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55" w:type="dxa"/>
        <w:jc w:val="center"/>
        <w:tblLayout w:type="fixed"/>
        <w:tblCellMar>
          <w:left w:w="84" w:type="dxa"/>
          <w:right w:w="84" w:type="dxa"/>
        </w:tblCellMar>
        <w:tblLook w:val="04A0" w:firstRow="1" w:lastRow="0" w:firstColumn="1" w:lastColumn="0" w:noHBand="0" w:noVBand="1"/>
      </w:tblPr>
      <w:tblGrid>
        <w:gridCol w:w="4357"/>
        <w:gridCol w:w="2970"/>
        <w:gridCol w:w="3728"/>
      </w:tblGrid>
      <w:tr w:rsidRPr="00880AED" w:rsidR="00880AED" w14:paraId="17175174" w14:textId="77777777">
        <w:trPr>
          <w:trHeight w:val="1681"/>
          <w:jc w:val="center"/>
        </w:trPr>
        <w:tc>
          <w:tcPr>
            <w:tcW w:w="4358" w:type="dxa"/>
            <w:hideMark/>
          </w:tcPr>
          <w:p w:rsidRPr="00880AED" w:rsidR="00880AED" w:rsidP="00880AED" w:rsidRDefault="00880AED" w14:paraId="6F80BF17" w14:textId="77777777">
            <w:pPr>
              <w:spacing w:after="0"/>
              <w:rPr>
                <w:rFonts w:ascii="Times New Roman" w:hAnsi="Times New Roman" w:eastAsia="Times New Roman"/>
                <w:b/>
                <w:sz w:val="19"/>
                <w:szCs w:val="19"/>
              </w:rPr>
            </w:pP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fldChar w:fldCharType="begin"/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instrText>PRIVATE</w:instrText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fldChar w:fldCharType="end"/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>COMMISSIONERS:</w:t>
            </w:r>
          </w:p>
          <w:p w:rsidRPr="00880AED" w:rsidR="00880AED" w:rsidP="00880AED" w:rsidRDefault="00880AED" w14:paraId="392FCF44" w14:textId="77777777">
            <w:pPr>
              <w:spacing w:after="0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</w:p>
          <w:p w:rsidRPr="00880AED" w:rsidR="00880AED" w:rsidP="00880AED" w:rsidRDefault="00880AED" w14:paraId="7A2F2B8E" w14:textId="77777777">
            <w:pPr>
              <w:spacing w:after="0"/>
              <w:rPr>
                <w:rFonts w:ascii="Times New Roman" w:hAnsi="Times New Roman" w:eastAsia="Times New Roman"/>
                <w:b/>
                <w:sz w:val="19"/>
                <w:szCs w:val="19"/>
              </w:rPr>
            </w:pP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 xml:space="preserve">JASON SHAW, Chairman </w:t>
            </w:r>
          </w:p>
          <w:p w:rsidRPr="00880AED" w:rsidR="00880AED" w:rsidP="00880AED" w:rsidRDefault="00880AED" w14:paraId="7EA6EE34" w14:textId="77777777">
            <w:pPr>
              <w:tabs>
                <w:tab w:val="right" w:pos="4189"/>
              </w:tabs>
              <w:spacing w:after="0"/>
              <w:rPr>
                <w:rFonts w:ascii="Times New Roman" w:hAnsi="Times New Roman" w:eastAsia="Times New Roman"/>
                <w:b/>
                <w:sz w:val="19"/>
                <w:szCs w:val="19"/>
              </w:rPr>
            </w:pP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>LAUREN “BUBBA” McDONALD, Vice-Chairman</w:t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ab/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 xml:space="preserve">   </w:t>
            </w:r>
          </w:p>
          <w:p w:rsidRPr="00880AED" w:rsidR="00880AED" w:rsidP="00880AED" w:rsidRDefault="00880AED" w14:paraId="650D3866" w14:textId="77777777">
            <w:pPr>
              <w:spacing w:after="0"/>
              <w:rPr>
                <w:rFonts w:ascii="Times New Roman" w:hAnsi="Times New Roman" w:eastAsia="Times New Roman"/>
                <w:b/>
                <w:sz w:val="19"/>
                <w:szCs w:val="19"/>
              </w:rPr>
            </w:pP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 xml:space="preserve">PETER HUBBARD </w:t>
            </w:r>
          </w:p>
          <w:p w:rsidRPr="00880AED" w:rsidR="00880AED" w:rsidP="00880AED" w:rsidRDefault="00880AED" w14:paraId="47399678" w14:textId="77777777">
            <w:pPr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 xml:space="preserve">DR. ALICIA M. JOHNSON                       </w:t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br/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>STAN WISE</w:t>
            </w:r>
            <w:r w:rsidRPr="00880AED">
              <w:rPr>
                <w:rFonts w:ascii="Arial Black" w:hAnsi="Arial Black" w:eastAsia="Times New Roman"/>
                <w:b/>
                <w:sz w:val="19"/>
                <w:szCs w:val="19"/>
              </w:rPr>
              <w:t xml:space="preserve">                         </w:t>
            </w:r>
            <w:r w:rsidRPr="00880AED">
              <w:rPr>
                <w:rFonts w:ascii="Arial Black" w:hAnsi="Arial Black" w:eastAsia="Times New Roman"/>
                <w:b/>
                <w:sz w:val="16"/>
                <w:szCs w:val="16"/>
              </w:rPr>
              <w:br/>
            </w:r>
          </w:p>
        </w:tc>
        <w:tc>
          <w:tcPr>
            <w:tcW w:w="2970" w:type="dxa"/>
            <w:hideMark/>
          </w:tcPr>
          <w:p w:rsidRPr="00880AED" w:rsidR="00880AED" w:rsidP="00880AED" w:rsidRDefault="00880AED" w14:paraId="074E4546" w14:textId="77777777">
            <w:pPr>
              <w:tabs>
                <w:tab w:val="left" w:pos="1410"/>
              </w:tabs>
              <w:spacing w:after="0"/>
              <w:rPr>
                <w:rFonts w:ascii="Times New Roman" w:hAnsi="Times New Roman" w:eastAsia="Times New Roman"/>
                <w:sz w:val="24"/>
                <w:szCs w:val="24"/>
              </w:rPr>
            </w:pPr>
            <w:r w:rsidRPr="00880AED">
              <w:rPr>
                <w:rFonts w:ascii="Times New Roman" w:hAnsi="Times New Roman" w:eastAsia="Times New Roman"/>
                <w:sz w:val="24"/>
                <w:szCs w:val="24"/>
              </w:rPr>
              <w:t xml:space="preserve">    </w:t>
            </w:r>
            <w:r w:rsidRPr="00880AED">
              <w:rPr>
                <w:rFonts w:ascii="Times New Roman" w:hAnsi="Times New Roman" w:eastAsia="Times New Roman"/>
                <w:noProof/>
                <w:sz w:val="24"/>
                <w:szCs w:val="24"/>
              </w:rPr>
              <w:drawing>
                <wp:inline distT="0" distB="0" distL="0" distR="0" wp14:anchorId="285854BF" wp14:editId="2255FE8A">
                  <wp:extent cx="1226190" cy="1179830"/>
                  <wp:effectExtent l="0" t="0" r="0" b="1270"/>
                  <wp:docPr id="6" name="Picture 6" descr="Logo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Logo&#10;&#10;AI-generated content may be incorrect."/>
                          <pic:cNvPicPr/>
                        </pic:nvPicPr>
                        <pic:blipFill>
                          <a:blip r:embed="rId11" cstate="print">
                            <a:biLevel thresh="75000"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artisticCement/>
                                    </a14:imgEffect>
                                    <a14:imgEffect>
                                      <a14:colorTemperature colorTemp="5900"/>
                                    </a14:imgEffect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5843" cy="12179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8" w:type="dxa"/>
            <w:hideMark/>
          </w:tcPr>
          <w:p w:rsidRPr="00880AED" w:rsidR="00880AED" w:rsidP="00880AED" w:rsidRDefault="00880AED" w14:paraId="60C45370" w14:textId="77777777">
            <w:pPr>
              <w:spacing w:after="0"/>
              <w:rPr>
                <w:rFonts w:ascii="Times New Roman" w:hAnsi="Times New Roman" w:eastAsia="Times New Roman"/>
                <w:b/>
                <w:sz w:val="20"/>
                <w:szCs w:val="20"/>
              </w:rPr>
            </w:pPr>
          </w:p>
          <w:p w:rsidRPr="00880AED" w:rsidR="00880AED" w:rsidP="00880AED" w:rsidRDefault="00880AED" w14:paraId="66C1D4B0" w14:textId="77777777">
            <w:pPr>
              <w:spacing w:after="0"/>
              <w:jc w:val="right"/>
              <w:rPr>
                <w:rFonts w:ascii="Times New Roman" w:hAnsi="Times New Roman" w:eastAsia="Times New Roman"/>
                <w:b/>
                <w:sz w:val="19"/>
                <w:szCs w:val="19"/>
              </w:rPr>
            </w:pP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>REECE McALISTER </w:t>
            </w:r>
          </w:p>
          <w:p w:rsidRPr="00880AED" w:rsidR="00880AED" w:rsidP="00880AED" w:rsidRDefault="00880AED" w14:paraId="35095E72" w14:textId="77777777">
            <w:pPr>
              <w:spacing w:after="0"/>
              <w:jc w:val="right"/>
              <w:rPr>
                <w:rFonts w:ascii="Times New Roman" w:hAnsi="Times New Roman" w:eastAsia="Times New Roman"/>
                <w:b/>
                <w:sz w:val="19"/>
                <w:szCs w:val="19"/>
              </w:rPr>
            </w:pP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>EXECUTIVE DIRECTOR</w:t>
            </w:r>
          </w:p>
          <w:p w:rsidRPr="00880AED" w:rsidR="00880AED" w:rsidP="00880AED" w:rsidRDefault="00880AED" w14:paraId="43791494" w14:textId="77777777">
            <w:pPr>
              <w:spacing w:after="0"/>
              <w:jc w:val="right"/>
              <w:rPr>
                <w:rFonts w:ascii="Times New Roman" w:hAnsi="Times New Roman" w:eastAsia="Times New Roman"/>
                <w:sz w:val="20"/>
                <w:szCs w:val="20"/>
              </w:rPr>
            </w:pP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 xml:space="preserve"> </w:t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br/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>SALLIE TANNER</w:t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br/>
            </w:r>
            <w:r w:rsidRPr="00880AED">
              <w:rPr>
                <w:rFonts w:ascii="Times New Roman" w:hAnsi="Times New Roman" w:eastAsia="Times New Roman"/>
                <w:b/>
                <w:sz w:val="19"/>
                <w:szCs w:val="19"/>
              </w:rPr>
              <w:t>EXECUTIVE SECRETARY</w:t>
            </w:r>
          </w:p>
        </w:tc>
      </w:tr>
      <w:tr w:rsidRPr="00880AED" w:rsidR="00880AED" w14:paraId="33099C0C" w14:textId="77777777">
        <w:trPr>
          <w:trHeight w:val="772"/>
          <w:jc w:val="center"/>
        </w:trPr>
        <w:tc>
          <w:tcPr>
            <w:tcW w:w="11056" w:type="dxa"/>
            <w:gridSpan w:val="3"/>
            <w:hideMark/>
          </w:tcPr>
          <w:p w:rsidRPr="00880AED" w:rsidR="00880AED" w:rsidP="00880AED" w:rsidRDefault="00880AED" w14:paraId="749C80E4" w14:textId="77777777">
            <w:pPr>
              <w:keepNext/>
              <w:widowControl w:val="0"/>
              <w:tabs>
                <w:tab w:val="left" w:pos="1410"/>
                <w:tab w:val="center" w:pos="4680"/>
                <w:tab w:val="left" w:pos="5772"/>
              </w:tabs>
              <w:autoSpaceDE w:val="0"/>
              <w:autoSpaceDN w:val="0"/>
              <w:adjustRightInd w:val="0"/>
              <w:spacing w:after="0"/>
              <w:jc w:val="center"/>
              <w:outlineLvl w:val="0"/>
              <w:rPr>
                <w:rFonts w:ascii="Old English Text MT" w:hAnsi="Old English Text MT" w:eastAsia="Times New Roman"/>
                <w:sz w:val="42"/>
                <w:szCs w:val="24"/>
              </w:rPr>
            </w:pPr>
            <w:r w:rsidRPr="00880AED">
              <w:rPr>
                <w:rFonts w:ascii="Old English Text MT" w:hAnsi="Old English Text MT" w:eastAsia="Times New Roman"/>
                <w:sz w:val="42"/>
                <w:szCs w:val="24"/>
              </w:rPr>
              <w:t xml:space="preserve">       Georgia Public Service Commission</w:t>
            </w:r>
          </w:p>
        </w:tc>
      </w:tr>
      <w:tr w:rsidRPr="00880AED" w:rsidR="00880AED" w14:paraId="5E13600A" w14:textId="77777777">
        <w:trPr>
          <w:jc w:val="center"/>
        </w:trPr>
        <w:tc>
          <w:tcPr>
            <w:tcW w:w="4358" w:type="dxa"/>
            <w:hideMark/>
          </w:tcPr>
          <w:p w:rsidRPr="00880AED" w:rsidR="00880AED" w:rsidP="00880AED" w:rsidRDefault="00880AED" w14:paraId="12B43D85" w14:textId="77777777">
            <w:pPr>
              <w:spacing w:after="0"/>
              <w:rPr>
                <w:rFonts w:ascii="Times New Roman" w:hAnsi="Times New Roman" w:eastAsia="Times New Roman" w:cs="Arial"/>
                <w:b/>
                <w:bCs/>
                <w:sz w:val="17"/>
                <w:szCs w:val="17"/>
              </w:rPr>
            </w:pPr>
            <w:r w:rsidRPr="00880AED">
              <w:rPr>
                <w:rFonts w:ascii="Times New Roman" w:hAnsi="Times New Roman" w:eastAsia="Times New Roman" w:cs="Arial"/>
                <w:b/>
                <w:bCs/>
                <w:sz w:val="17"/>
                <w:szCs w:val="17"/>
              </w:rPr>
              <w:t>(404) 656-4501</w:t>
            </w:r>
          </w:p>
          <w:p w:rsidRPr="00880AED" w:rsidR="00880AED" w:rsidP="00880AED" w:rsidRDefault="00880AED" w14:paraId="27A8E3E5" w14:textId="77777777">
            <w:pPr>
              <w:spacing w:after="0"/>
              <w:rPr>
                <w:rFonts w:ascii="Times New Roman" w:hAnsi="Times New Roman" w:eastAsia="Times New Roman" w:cs="Arial"/>
                <w:b/>
                <w:bCs/>
                <w:sz w:val="24"/>
                <w:szCs w:val="24"/>
              </w:rPr>
            </w:pPr>
            <w:r w:rsidRPr="00880AED">
              <w:rPr>
                <w:rFonts w:ascii="Times New Roman" w:hAnsi="Times New Roman" w:eastAsia="Times New Roman" w:cs="Arial"/>
                <w:b/>
                <w:bCs/>
                <w:sz w:val="17"/>
                <w:szCs w:val="17"/>
              </w:rPr>
              <w:t>(800) 282-5813</w:t>
            </w:r>
          </w:p>
        </w:tc>
        <w:tc>
          <w:tcPr>
            <w:tcW w:w="2970" w:type="dxa"/>
            <w:hideMark/>
          </w:tcPr>
          <w:p w:rsidRPr="00880AED" w:rsidR="00880AED" w:rsidP="00880AED" w:rsidRDefault="00880AED" w14:paraId="153B9419" w14:textId="77777777">
            <w:pPr>
              <w:tabs>
                <w:tab w:val="left" w:pos="1410"/>
              </w:tabs>
              <w:spacing w:after="0"/>
              <w:rPr>
                <w:rFonts w:ascii="Times New Roman" w:hAnsi="Times New Roman" w:eastAsia="Times New Roman" w:cs="Arial"/>
                <w:b/>
                <w:sz w:val="17"/>
                <w:szCs w:val="17"/>
              </w:rPr>
            </w:pPr>
            <w:r w:rsidRPr="00880AED">
              <w:rPr>
                <w:rFonts w:ascii="Times New Roman" w:hAnsi="Times New Roman" w:eastAsia="Times New Roman" w:cs="Arial"/>
                <w:b/>
                <w:sz w:val="17"/>
                <w:szCs w:val="17"/>
              </w:rPr>
              <w:t>244 WASHINGTON STREET, SW</w:t>
            </w:r>
            <w:r w:rsidRPr="00880AED">
              <w:rPr>
                <w:rFonts w:ascii="Times New Roman" w:hAnsi="Times New Roman" w:eastAsia="Times New Roman" w:cs="Arial"/>
                <w:b/>
                <w:sz w:val="17"/>
                <w:szCs w:val="17"/>
              </w:rPr>
              <w:br/>
            </w:r>
            <w:r w:rsidRPr="00880AED">
              <w:rPr>
                <w:rFonts w:ascii="Times New Roman" w:hAnsi="Times New Roman" w:eastAsia="Times New Roman" w:cs="Arial"/>
                <w:b/>
                <w:sz w:val="17"/>
                <w:szCs w:val="17"/>
              </w:rPr>
              <w:t>ATLANTA, GEORGIA 30334-5701</w:t>
            </w:r>
          </w:p>
        </w:tc>
        <w:tc>
          <w:tcPr>
            <w:tcW w:w="3728" w:type="dxa"/>
            <w:hideMark/>
          </w:tcPr>
          <w:p w:rsidRPr="00880AED" w:rsidR="00880AED" w:rsidP="00880AED" w:rsidRDefault="00880AED" w14:paraId="29AD36A2" w14:textId="77777777">
            <w:pPr>
              <w:spacing w:after="0"/>
              <w:jc w:val="right"/>
              <w:rPr>
                <w:rFonts w:ascii="Times New Roman" w:hAnsi="Times New Roman" w:eastAsia="Times New Roman" w:cs="Arial"/>
                <w:b/>
                <w:bCs/>
                <w:sz w:val="17"/>
                <w:szCs w:val="17"/>
              </w:rPr>
            </w:pPr>
            <w:r w:rsidRPr="00880AED">
              <w:rPr>
                <w:rFonts w:ascii="Times New Roman" w:hAnsi="Times New Roman" w:eastAsia="Times New Roman" w:cs="Arial"/>
                <w:b/>
                <w:bCs/>
                <w:sz w:val="17"/>
                <w:szCs w:val="17"/>
              </w:rPr>
              <w:t xml:space="preserve">FAX: (404) 656-2341                   </w:t>
            </w:r>
          </w:p>
          <w:p w:rsidRPr="00880AED" w:rsidR="00880AED" w:rsidP="00880AED" w:rsidRDefault="00880AED" w14:paraId="7515BD7D" w14:textId="77777777">
            <w:pPr>
              <w:spacing w:after="0"/>
              <w:jc w:val="right"/>
              <w:rPr>
                <w:rFonts w:ascii="Times New Roman" w:hAnsi="Times New Roman" w:eastAsia="Times New Roman" w:cs="Arial"/>
                <w:b/>
                <w:bCs/>
                <w:sz w:val="24"/>
                <w:szCs w:val="24"/>
              </w:rPr>
            </w:pPr>
            <w:r w:rsidRPr="00880AED">
              <w:rPr>
                <w:rFonts w:ascii="Times New Roman" w:hAnsi="Times New Roman" w:eastAsia="Times New Roman" w:cs="Arial"/>
                <w:b/>
                <w:bCs/>
                <w:sz w:val="17"/>
                <w:szCs w:val="17"/>
              </w:rPr>
              <w:t>psc.ga.gov</w:t>
            </w:r>
          </w:p>
        </w:tc>
      </w:tr>
    </w:tbl>
    <w:p w:rsidR="005F64CD" w:rsidP="00EF6145" w:rsidRDefault="005F64CD" w14:paraId="2BF06CBC" w14:textId="77777777">
      <w:pPr>
        <w:spacing w:after="0" w:line="240" w:lineRule="auto"/>
        <w:ind w:left="-1440" w:right="-1800"/>
        <w:jc w:val="center"/>
        <w:rPr>
          <w:rFonts w:ascii="Times New Roman" w:hAnsi="Times New Roman" w:eastAsia="Times New Roman"/>
          <w:b/>
          <w:sz w:val="24"/>
          <w:szCs w:val="24"/>
        </w:rPr>
      </w:pPr>
    </w:p>
    <w:p w:rsidR="005F64CD" w:rsidP="00EF6145" w:rsidRDefault="005F64CD" w14:paraId="21F99A6D" w14:textId="77777777">
      <w:pPr>
        <w:spacing w:after="0" w:line="240" w:lineRule="auto"/>
        <w:ind w:left="-1440" w:right="-1800"/>
        <w:jc w:val="center"/>
        <w:rPr>
          <w:rFonts w:ascii="Times New Roman" w:hAnsi="Times New Roman" w:eastAsia="Times New Roman"/>
          <w:b/>
          <w:sz w:val="24"/>
          <w:szCs w:val="24"/>
        </w:rPr>
      </w:pPr>
    </w:p>
    <w:p w:rsidR="005F64CD" w:rsidP="00EF6145" w:rsidRDefault="005F64CD" w14:paraId="1F640525" w14:textId="77777777">
      <w:pPr>
        <w:spacing w:after="0" w:line="240" w:lineRule="auto"/>
        <w:ind w:left="-1440" w:right="-1800"/>
        <w:jc w:val="center"/>
        <w:rPr>
          <w:rFonts w:ascii="Times New Roman" w:hAnsi="Times New Roman" w:eastAsia="Times New Roman"/>
          <w:b/>
          <w:sz w:val="24"/>
          <w:szCs w:val="24"/>
        </w:rPr>
      </w:pPr>
    </w:p>
    <w:p w:rsidRPr="00BD2E95" w:rsidR="00F63374" w:rsidP="71DF489A" w:rsidRDefault="003A7F52" w14:paraId="2CC589D0" w14:textId="2D5CC542">
      <w:pPr>
        <w:spacing w:after="0" w:line="240" w:lineRule="auto"/>
        <w:ind w:left="360" w:right="360"/>
        <w:jc w:val="center"/>
        <w:rPr>
          <w:rFonts w:ascii="Times New Roman" w:hAnsi="Times New Roman" w:eastAsia="Times New Roman"/>
          <w:b w:val="1"/>
          <w:bCs w:val="1"/>
          <w:sz w:val="24"/>
          <w:szCs w:val="24"/>
        </w:rPr>
      </w:pPr>
      <w:r w:rsidRPr="0A3FF5CA" w:rsidR="3BD47566">
        <w:rPr>
          <w:rFonts w:ascii="Times New Roman" w:hAnsi="Times New Roman" w:eastAsia="Times New Roman"/>
          <w:b w:val="1"/>
          <w:bCs w:val="1"/>
          <w:sz w:val="24"/>
          <w:szCs w:val="24"/>
        </w:rPr>
        <w:t>ORDER APPROVING GEORGIA POWER COMPANY’S</w:t>
      </w:r>
      <w:r w:rsidRPr="0A3FF5CA" w:rsidR="70832EB8">
        <w:rPr>
          <w:rFonts w:ascii="Times New Roman" w:hAnsi="Times New Roman" w:eastAsia="Times New Roman"/>
          <w:b w:val="1"/>
          <w:bCs w:val="1"/>
          <w:sz w:val="24"/>
          <w:szCs w:val="24"/>
        </w:rPr>
        <w:t xml:space="preserve"> </w:t>
      </w:r>
      <w:r w:rsidRPr="0A3FF5CA" w:rsidR="0701C06E">
        <w:rPr>
          <w:rFonts w:ascii="Times New Roman" w:hAnsi="Times New Roman" w:eastAsia="Times New Roman"/>
          <w:b w:val="1"/>
          <w:bCs w:val="1"/>
          <w:sz w:val="24"/>
          <w:szCs w:val="24"/>
        </w:rPr>
        <w:t xml:space="preserve">NUCLEAR </w:t>
      </w:r>
      <w:r>
        <w:br/>
      </w:r>
      <w:r w:rsidRPr="0A3FF5CA" w:rsidR="0701C06E">
        <w:rPr>
          <w:rFonts w:ascii="Times New Roman" w:hAnsi="Times New Roman" w:eastAsia="Times New Roman"/>
          <w:b w:val="1"/>
          <w:bCs w:val="1"/>
          <w:sz w:val="24"/>
          <w:szCs w:val="24"/>
        </w:rPr>
        <w:t>UPRATES (NU-1) TARIFF</w:t>
      </w:r>
    </w:p>
    <w:p w:rsidRPr="00BD2E95" w:rsidR="00F63374" w:rsidP="00CF7DD3" w:rsidRDefault="00F63374" w14:paraId="370A239C" w14:textId="77777777">
      <w:pPr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</w:p>
    <w:p w:rsidRPr="00951164" w:rsidR="00F63374" w:rsidP="07A3DB2A" w:rsidRDefault="22A99B2D" w14:paraId="1B04DB2F" w14:textId="347D5605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sz w:val="24"/>
          <w:szCs w:val="24"/>
        </w:rPr>
      </w:pPr>
      <w:r w:rsidRPr="323AEF01">
        <w:rPr>
          <w:rFonts w:ascii="Times New Roman" w:hAnsi="Times New Roman" w:eastAsia="Times New Roman"/>
          <w:b/>
          <w:bCs/>
          <w:sz w:val="24"/>
          <w:szCs w:val="24"/>
        </w:rPr>
        <w:t xml:space="preserve">Docket No. </w:t>
      </w:r>
      <w:r w:rsidR="005645A8">
        <w:rPr>
          <w:rFonts w:ascii="Times New Roman" w:hAnsi="Times New Roman" w:eastAsia="Times New Roman"/>
          <w:b/>
          <w:bCs/>
          <w:sz w:val="24"/>
          <w:szCs w:val="24"/>
        </w:rPr>
        <w:t>44280</w:t>
      </w:r>
    </w:p>
    <w:p w:rsidRPr="00F150B8" w:rsidR="00F63374" w:rsidP="00732722" w:rsidRDefault="00F63374" w14:paraId="245966CE" w14:textId="77777777">
      <w:pPr>
        <w:spacing w:after="0" w:line="240" w:lineRule="auto"/>
        <w:jc w:val="center"/>
        <w:rPr>
          <w:rFonts w:ascii="Times New Roman" w:hAnsi="Times New Roman" w:eastAsia="Times New Roman"/>
          <w:color w:val="FF0000"/>
          <w:sz w:val="24"/>
          <w:szCs w:val="24"/>
        </w:rPr>
      </w:pPr>
    </w:p>
    <w:p w:rsidRPr="00F150B8" w:rsidR="00F63374" w:rsidP="0A3FF5CA" w:rsidRDefault="22A99B2D" w14:paraId="14C9A051" w14:textId="326A9E4F">
      <w:pPr>
        <w:pBdr>
          <w:bottom w:val="single" w:color="FF000000" w:sz="12" w:space="0"/>
        </w:pBdr>
        <w:spacing w:after="0" w:line="240" w:lineRule="auto"/>
        <w:ind w:left="720" w:hanging="720"/>
        <w:jc w:val="center"/>
        <w:rPr>
          <w:rFonts w:ascii="Times New Roman" w:hAnsi="Times New Roman" w:eastAsia="Times New Roman"/>
          <w:b w:val="1"/>
          <w:bCs w:val="1"/>
          <w:sz w:val="24"/>
          <w:szCs w:val="24"/>
        </w:rPr>
      </w:pPr>
      <w:r w:rsidRPr="0A3FF5CA" w:rsidR="18973690">
        <w:rPr>
          <w:rFonts w:ascii="Times New Roman" w:hAnsi="Times New Roman" w:eastAsia="Times New Roman"/>
          <w:b w:val="1"/>
          <w:bCs w:val="1"/>
          <w:sz w:val="24"/>
          <w:szCs w:val="24"/>
        </w:rPr>
        <w:t xml:space="preserve">In Re: Georgia Power Company’s </w:t>
      </w:r>
      <w:r w:rsidRPr="0A3FF5CA" w:rsidR="2663CB27">
        <w:rPr>
          <w:rFonts w:ascii="Times New Roman" w:hAnsi="Times New Roman" w:eastAsia="Times New Roman"/>
          <w:b w:val="1"/>
          <w:bCs w:val="1"/>
          <w:sz w:val="24"/>
          <w:szCs w:val="24"/>
        </w:rPr>
        <w:t>20</w:t>
      </w:r>
      <w:r w:rsidRPr="0A3FF5CA" w:rsidR="7E30EB02">
        <w:rPr>
          <w:rFonts w:ascii="Times New Roman" w:hAnsi="Times New Roman" w:eastAsia="Times New Roman"/>
          <w:b w:val="1"/>
          <w:bCs w:val="1"/>
          <w:sz w:val="24"/>
          <w:szCs w:val="24"/>
        </w:rPr>
        <w:t>22</w:t>
      </w:r>
      <w:r w:rsidRPr="0A3FF5CA" w:rsidR="47ADF5E2">
        <w:rPr>
          <w:rFonts w:ascii="Times New Roman" w:hAnsi="Times New Roman" w:eastAsia="Times New Roman"/>
          <w:b w:val="1"/>
          <w:bCs w:val="1"/>
          <w:sz w:val="24"/>
          <w:szCs w:val="24"/>
        </w:rPr>
        <w:t xml:space="preserve"> </w:t>
      </w:r>
      <w:r w:rsidRPr="0A3FF5CA" w:rsidR="2D41189A">
        <w:rPr>
          <w:rFonts w:ascii="Times New Roman" w:hAnsi="Times New Roman" w:eastAsia="Times New Roman"/>
          <w:b w:val="1"/>
          <w:bCs w:val="1"/>
          <w:sz w:val="24"/>
          <w:szCs w:val="24"/>
        </w:rPr>
        <w:t xml:space="preserve">Base </w:t>
      </w:r>
      <w:r w:rsidRPr="0A3FF5CA" w:rsidR="3CA4FD3E">
        <w:rPr>
          <w:rFonts w:ascii="Times New Roman" w:hAnsi="Times New Roman" w:eastAsia="Times New Roman"/>
          <w:b w:val="1"/>
          <w:bCs w:val="1"/>
          <w:sz w:val="24"/>
          <w:szCs w:val="24"/>
        </w:rPr>
        <w:t>Rate Cas</w:t>
      </w:r>
      <w:r w:rsidRPr="0A3FF5CA" w:rsidR="3CA4FD3E">
        <w:rPr>
          <w:rFonts w:ascii="Times New Roman" w:hAnsi="Times New Roman" w:eastAsia="Times New Roman"/>
          <w:b w:val="1"/>
          <w:bCs w:val="1"/>
          <w:sz w:val="24"/>
          <w:szCs w:val="24"/>
        </w:rPr>
        <w:t>e</w:t>
      </w:r>
    </w:p>
    <w:p w:rsidRPr="00F150B8" w:rsidR="00E378BE" w:rsidP="323AEF01" w:rsidRDefault="00E378BE" w14:paraId="1617EEBD" w14:textId="77777777">
      <w:pPr>
        <w:pBdr>
          <w:bottom w:val="single" w:color="auto" w:sz="12" w:space="0"/>
        </w:pBdr>
        <w:spacing w:after="0" w:line="240" w:lineRule="auto"/>
        <w:ind w:left="720" w:hanging="720"/>
        <w:jc w:val="center"/>
        <w:rPr>
          <w:rFonts w:ascii="Times New Roman" w:hAnsi="Times New Roman" w:eastAsia="Times New Roman"/>
          <w:b/>
          <w:bCs/>
          <w:color w:val="FF0000"/>
          <w:sz w:val="24"/>
          <w:szCs w:val="24"/>
        </w:rPr>
      </w:pPr>
    </w:p>
    <w:p w:rsidRPr="00B566AE" w:rsidR="00F63374" w:rsidP="0A3FF5CA" w:rsidRDefault="00F63374" w14:paraId="0F54B010" w14:textId="344B79B4">
      <w:pPr>
        <w:pStyle w:val="Normal"/>
        <w:pBdr>
          <w:bottom w:val="single" w:color="FF000000" w:sz="12" w:space="0"/>
        </w:pBdr>
        <w:spacing w:after="0" w:line="240" w:lineRule="auto"/>
        <w:ind w:left="720" w:hanging="720"/>
        <w:jc w:val="center"/>
        <w:rPr>
          <w:rFonts w:ascii="Times New Roman" w:hAnsi="Times New Roman" w:eastAsia="Times New Roman"/>
          <w:b w:val="1"/>
          <w:bCs w:val="1"/>
          <w:sz w:val="24"/>
          <w:szCs w:val="24"/>
        </w:rPr>
      </w:pPr>
    </w:p>
    <w:p w:rsidR="00F63374" w:rsidP="00F63374" w:rsidRDefault="00F63374" w14:paraId="3EF3040B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="00C65DDC" w:rsidP="00C65DDC" w:rsidRDefault="00C65DDC" w14:paraId="6385DFFE" w14:textId="0F074852">
      <w:pPr>
        <w:numPr>
          <w:ilvl w:val="0"/>
          <w:numId w:val="6"/>
        </w:num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C65DDC">
        <w:rPr>
          <w:rFonts w:ascii="Times New Roman" w:hAnsi="Times New Roman"/>
          <w:b/>
          <w:sz w:val="24"/>
          <w:szCs w:val="24"/>
          <w:u w:val="single"/>
        </w:rPr>
        <w:t>BACKGROUND</w:t>
      </w:r>
    </w:p>
    <w:p w:rsidRPr="00C65DDC" w:rsidR="00C65DDC" w:rsidP="00C65DDC" w:rsidRDefault="00C65DDC" w14:paraId="0BE666E8" w14:textId="77777777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CF7DD3" w:rsidP="0A3FF5CA" w:rsidRDefault="00CF7DD3" w14:paraId="616ABCE8" w14:textId="24E8B9A3">
      <w:pPr>
        <w:pStyle w:val="paragraph"/>
        <w:spacing w:before="0" w:beforeAutospacing="off" w:after="0" w:afterAutospacing="off"/>
        <w:ind w:firstLine="720"/>
        <w:jc w:val="both"/>
        <w:textAlignment w:val="baseline"/>
      </w:pPr>
      <w:r w:rsidR="0701C06E">
        <w:rPr/>
        <w:t>On September 21, 2026, Georgia Power Company (“Georgia Power” or the “Company”) filed its request for approval of the Nuclear Uprates (NU</w:t>
      </w:r>
      <w:r>
        <w:noBreakHyphen/>
      </w:r>
      <w:r w:rsidR="0701C06E">
        <w:rPr/>
        <w:t>1) Tariff pursuant to the Order Adopting Stipulation in the Company’s 2022 Rate Case,</w:t>
      </w:r>
      <w:r w:rsidR="6A05F44C">
        <w:rPr/>
        <w:t xml:space="preserve"> in</w:t>
      </w:r>
      <w:r w:rsidR="0701C06E">
        <w:rPr/>
        <w:t xml:space="preserve"> Docket No. 44280. </w:t>
      </w:r>
    </w:p>
    <w:p w:rsidRPr="00CF7DD3" w:rsidR="00CF7DD3" w:rsidP="00CF7DD3" w:rsidRDefault="00CF7DD3" w14:paraId="6B0AFFBD" w14:textId="77777777">
      <w:pPr>
        <w:pStyle w:val="paragraph"/>
        <w:spacing w:before="0" w:beforeAutospacing="0" w:after="0" w:afterAutospacing="0"/>
        <w:jc w:val="both"/>
        <w:textAlignment w:val="baseline"/>
      </w:pPr>
    </w:p>
    <w:p w:rsidR="00CF7DD3" w:rsidP="0A3FF5CA" w:rsidRDefault="00CF7DD3" w14:paraId="18835446" w14:textId="7E4F1DEE">
      <w:pPr>
        <w:pStyle w:val="paragraph"/>
        <w:spacing w:before="0" w:beforeAutospacing="off" w:after="0" w:afterAutospacing="off" w:line="300" w:lineRule="auto"/>
        <w:ind w:firstLine="720"/>
        <w:jc w:val="both"/>
        <w:textAlignment w:val="baseline"/>
      </w:pPr>
      <w:r w:rsidR="0701C06E">
        <w:rPr/>
        <w:t>The NU</w:t>
      </w:r>
      <w:r>
        <w:noBreakHyphen/>
      </w:r>
      <w:r w:rsidR="0701C06E">
        <w:rPr/>
        <w:t>1 Tariff creates a voluntary subscription program for eligible large</w:t>
      </w:r>
      <w:r w:rsidR="1E459C53">
        <w:rPr/>
        <w:t xml:space="preserve"> </w:t>
      </w:r>
      <w:r w:rsidR="0701C06E">
        <w:rPr/>
        <w:t>load commercial and industrial customers who add at least 100 megawatts of new load. Under the tariff, participating customers may subscribe to Zero</w:t>
      </w:r>
      <w:r>
        <w:noBreakHyphen/>
      </w:r>
      <w:r w:rsidR="0701C06E">
        <w:rPr/>
        <w:t xml:space="preserve">Emission Credits (“ZECs”) associated with incremental nuclear generation produced from </w:t>
      </w:r>
      <w:r w:rsidR="2475E3AD">
        <w:rPr/>
        <w:t xml:space="preserve">the Company’s </w:t>
      </w:r>
      <w:r w:rsidR="0701C06E">
        <w:rPr/>
        <w:t>approved</w:t>
      </w:r>
      <w:r w:rsidR="422FBE0D">
        <w:rPr/>
        <w:t xml:space="preserve"> Exte</w:t>
      </w:r>
      <w:r w:rsidR="4EB43C7C">
        <w:rPr/>
        <w:t>n</w:t>
      </w:r>
      <w:r w:rsidR="422FBE0D">
        <w:rPr/>
        <w:t>ded Power Uprate (“EPU”)</w:t>
      </w:r>
      <w:r w:rsidR="0701C06E">
        <w:rPr/>
        <w:t xml:space="preserve"> projects. Participants pay an upfront Program Enrollment Contribution (“PEC”) and monthly subscription payments based on</w:t>
      </w:r>
      <w:r w:rsidR="3DFEDDE6">
        <w:rPr/>
        <w:t xml:space="preserve"> the amount of</w:t>
      </w:r>
      <w:r w:rsidR="0701C06E">
        <w:rPr/>
        <w:t xml:space="preserve"> ZECs retired on their behalf.</w:t>
      </w:r>
      <w:r w:rsidR="4F5F8DEA">
        <w:rPr/>
        <w:t xml:space="preserve"> </w:t>
      </w:r>
      <w:r w:rsidR="4F5F8DEA">
        <w:rPr/>
        <w:t>The subscription program</w:t>
      </w:r>
      <w:r w:rsidR="163F5E87">
        <w:rPr/>
        <w:t xml:space="preserve"> will be </w:t>
      </w:r>
      <w:r w:rsidR="4F5F8DEA">
        <w:rPr/>
        <w:t xml:space="preserve">fully subscribed, contingent upon Commission approval of both the tariff and the Company’s Application for Approval of the 2026 </w:t>
      </w:r>
      <w:r w:rsidR="22F3BCD6">
        <w:rPr/>
        <w:t>Plant Hatch 1-2 Nuclear Extended Power Uprates</w:t>
      </w:r>
      <w:r w:rsidR="22F3BCD6">
        <w:rPr/>
        <w:t xml:space="preserve"> </w:t>
      </w:r>
      <w:r w:rsidR="22F3BCD6">
        <w:rPr/>
        <w:t>project</w:t>
      </w:r>
      <w:r w:rsidR="22F3BCD6">
        <w:rPr/>
        <w:t>s</w:t>
      </w:r>
      <w:r w:rsidR="22F3BCD6">
        <w:rPr/>
        <w:t xml:space="preserve"> </w:t>
      </w:r>
      <w:r w:rsidR="1F9C00A6">
        <w:rPr/>
        <w:t>i</w:t>
      </w:r>
      <w:r w:rsidR="22F3BCD6">
        <w:rPr/>
        <w:t>n Docket Nos. 56002 and 56003</w:t>
      </w:r>
      <w:r w:rsidR="4F5F8DEA">
        <w:rPr/>
        <w:t>.</w:t>
      </w:r>
    </w:p>
    <w:p w:rsidRPr="00CF7DD3" w:rsidR="00CF7DD3" w:rsidP="0A3FF5CA" w:rsidRDefault="00CF7DD3" w14:paraId="43D9C69B" w14:textId="0832BD76">
      <w:pPr>
        <w:pStyle w:val="paragraph"/>
        <w:spacing w:before="0" w:beforeAutospacing="off" w:after="0" w:afterAutospacing="off"/>
        <w:ind w:firstLine="720"/>
        <w:jc w:val="both"/>
        <w:textAlignment w:val="baseline"/>
      </w:pPr>
    </w:p>
    <w:p w:rsidRPr="00CF7DD3" w:rsidR="00CF7DD3" w:rsidP="0A3FF5CA" w:rsidRDefault="00CF7DD3" w14:paraId="2935B170" w14:textId="6087658A">
      <w:pPr>
        <w:pStyle w:val="paragraph"/>
        <w:spacing w:before="0" w:beforeAutospacing="off" w:after="0" w:afterAutospacing="off" w:line="300" w:lineRule="auto"/>
        <w:ind w:firstLine="720"/>
        <w:jc w:val="both"/>
        <w:textAlignment w:val="baseline"/>
      </w:pPr>
      <w:r w:rsidR="0701C06E">
        <w:rPr/>
        <w:t>The NU</w:t>
      </w:r>
      <w:r>
        <w:noBreakHyphen/>
      </w:r>
      <w:r w:rsidR="0701C06E">
        <w:rPr/>
        <w:t xml:space="preserve">1 Tariff is structured to align subscriber payments with the timing of nuclear uprate investments, thereby reducing cost impacts on </w:t>
      </w:r>
      <w:r w:rsidR="0701C06E">
        <w:rPr/>
        <w:t>non</w:t>
      </w:r>
      <w:r>
        <w:noBreakHyphen/>
      </w:r>
      <w:r w:rsidR="0701C06E">
        <w:rPr/>
        <w:t>participating</w:t>
      </w:r>
      <w:r w:rsidR="0701C06E">
        <w:rPr/>
        <w:t xml:space="preserve"> customers and supporting expanded </w:t>
      </w:r>
      <w:r w:rsidR="0701C06E">
        <w:rPr/>
        <w:t>carbon</w:t>
      </w:r>
      <w:r>
        <w:noBreakHyphen/>
      </w:r>
      <w:r w:rsidR="0701C06E">
        <w:rPr/>
        <w:t>free</w:t>
      </w:r>
      <w:r w:rsidR="0701C06E">
        <w:rPr/>
        <w:t xml:space="preserve"> nuclear output.</w:t>
      </w:r>
      <w:r w:rsidR="45ECDD8D">
        <w:rPr/>
        <w:t xml:space="preserve"> </w:t>
      </w:r>
      <w:r w:rsidR="45ECDD8D">
        <w:rPr/>
        <w:t>Subscription levels are limited to no more than 100 percent of a customer’s annual Georgia Power</w:t>
      </w:r>
      <w:r w:rsidR="2991C1DA">
        <w:rPr/>
        <w:t xml:space="preserve"> </w:t>
      </w:r>
      <w:r w:rsidR="45ECDD8D">
        <w:rPr/>
        <w:t>served load, and the Company may adjust subscription quantities if customer loads deviate from contracted levels. Customers must execute long</w:t>
      </w:r>
      <w:r w:rsidR="6492E41C">
        <w:rPr/>
        <w:t xml:space="preserve"> </w:t>
      </w:r>
      <w:r w:rsidR="45ECDD8D">
        <w:rPr/>
        <w:t>term service agreements, up to 25 years, consistent with the operating life of the underlying nuclear assets.</w:t>
      </w:r>
    </w:p>
    <w:p w:rsidR="00943C5B" w:rsidP="0A3FF5CA" w:rsidRDefault="00943C5B" w14:paraId="79D30230" w14:textId="2803D956">
      <w:pPr>
        <w:pStyle w:val="Normal"/>
        <w:spacing w:before="0" w:beforeAutospacing="off" w:after="0" w:afterAutospacing="off"/>
        <w:ind w:firstLine="720"/>
        <w:jc w:val="both"/>
        <w:textAlignment w:val="baseline"/>
      </w:pPr>
    </w:p>
    <w:p w:rsidRPr="00AB5EAE" w:rsidR="00AB5EAE" w:rsidP="00AB5EAE" w:rsidRDefault="00AB5EAE" w14:paraId="04AB8580" w14:textId="77777777">
      <w:pPr>
        <w:numPr>
          <w:ilvl w:val="0"/>
          <w:numId w:val="6"/>
        </w:num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AB5EAE">
        <w:rPr>
          <w:rFonts w:ascii="Times New Roman" w:hAnsi="Times New Roman"/>
          <w:b/>
          <w:sz w:val="24"/>
          <w:szCs w:val="24"/>
          <w:u w:val="single"/>
        </w:rPr>
        <w:t>SUMMARY</w:t>
      </w:r>
    </w:p>
    <w:p w:rsidRPr="00AB5EAE" w:rsidR="00AB5EAE" w:rsidP="00AB5EAE" w:rsidRDefault="00AB5EAE" w14:paraId="432D2A82" w14:textId="77777777">
      <w:pPr>
        <w:spacing w:after="0" w:line="240" w:lineRule="auto"/>
        <w:ind w:left="360"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CF668A" w:rsidP="0A3FF5CA" w:rsidRDefault="00AB5EAE" w14:paraId="7A1EC233" w14:textId="03D2143C">
      <w:pPr>
        <w:ind w:firstLine="360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71DF489A" w:rsidR="74612A87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At the Commission’s </w:t>
      </w:r>
      <w:r w:rsidRPr="71DF489A" w:rsidR="0C953E9A">
        <w:rPr>
          <w:rFonts w:ascii="Times New Roman" w:hAnsi="Times New Roman"/>
          <w:kern w:val="2"/>
          <w:sz w:val="24"/>
          <w:szCs w:val="24"/>
          <w14:ligatures w14:val="standardContextual"/>
        </w:rPr>
        <w:t>October 1</w:t>
      </w:r>
      <w:r w:rsidRPr="71DF489A" w:rsidR="74612A87">
        <w:rPr>
          <w:rFonts w:ascii="Times New Roman" w:hAnsi="Times New Roman"/>
          <w:kern w:val="2"/>
          <w:sz w:val="24"/>
          <w:szCs w:val="24"/>
          <w14:ligatures w14:val="standardContextual"/>
        </w:rPr>
        <w:t>,</w:t>
      </w:r>
      <w:r w:rsidRPr="71DF489A" w:rsidR="7B9EB40F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2026,</w:t>
      </w:r>
      <w:r w:rsidRPr="71DF489A" w:rsidR="74612A87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Energy Committee, Staff recommended the Commission approve </w:t>
      </w:r>
      <w:r w:rsidRPr="71DF489A" w:rsidR="7B9EB40F">
        <w:rPr>
          <w:rFonts w:ascii="Times New Roman" w:hAnsi="Times New Roman"/>
          <w:kern w:val="2"/>
          <w:sz w:val="24"/>
          <w:szCs w:val="24"/>
          <w14:ligatures w14:val="standardContextual"/>
        </w:rPr>
        <w:t>the NU-1 Tariff</w:t>
      </w:r>
      <w:r w:rsidRPr="71DF489A" w:rsidR="6241759C">
        <w:rPr>
          <w:rFonts w:ascii="Times New Roman" w:hAnsi="Times New Roman"/>
          <w:sz w:val="24"/>
          <w:szCs w:val="24"/>
        </w:rPr>
        <w:t xml:space="preserve"> contingent upon also approving </w:t>
      </w:r>
      <w:r w:rsidRPr="71DF489A" w:rsidR="6241759C">
        <w:rPr>
          <w:rFonts w:ascii="Times New Roman" w:hAnsi="Times New Roman"/>
          <w:sz w:val="24"/>
          <w:szCs w:val="24"/>
        </w:rPr>
        <w:t>Georgia Power’s 2026 Plan</w:t>
      </w:r>
      <w:r w:rsidRPr="71DF489A" w:rsidR="2AEF5488">
        <w:rPr>
          <w:rFonts w:ascii="Times New Roman" w:hAnsi="Times New Roman"/>
          <w:sz w:val="24"/>
          <w:szCs w:val="24"/>
        </w:rPr>
        <w:t>t Hatch 1-2 Nuclear Extended Power Uprates</w:t>
      </w:r>
      <w:r w:rsidRPr="71DF489A" w:rsidR="2AEF5488">
        <w:rPr>
          <w:rFonts w:ascii="Times New Roman" w:hAnsi="Times New Roman"/>
          <w:sz w:val="24"/>
          <w:szCs w:val="24"/>
        </w:rPr>
        <w:t xml:space="preserve"> (EPU) project </w:t>
      </w:r>
      <w:r w:rsidRPr="71DF489A" w:rsidR="60C72083">
        <w:rPr>
          <w:rFonts w:ascii="Times New Roman" w:hAnsi="Times New Roman"/>
          <w:sz w:val="24"/>
          <w:szCs w:val="24"/>
        </w:rPr>
        <w:t>i</w:t>
      </w:r>
      <w:r w:rsidRPr="71DF489A" w:rsidDel="030AD8A1" w:rsidR="2AEF5488">
        <w:rPr>
          <w:rFonts w:ascii="Times New Roman" w:hAnsi="Times New Roman"/>
          <w:sz w:val="24"/>
          <w:szCs w:val="24"/>
        </w:rPr>
        <w:t>n Docket Nos. 56002 and 56003</w:t>
      </w:r>
      <w:r w:rsidRPr="0A3FF5CA" w:rsidR="7B9EB40F">
        <w:rPr>
          <w:rFonts w:ascii="Times New Roman" w:hAnsi="Times New Roman"/>
          <w:sz w:val="24"/>
          <w:szCs w:val="24"/>
        </w:rPr>
        <w:t>.</w:t>
      </w:r>
      <w:r w:rsidRPr="0A3FF5CA" w:rsidR="0701C06E">
        <w:rPr>
          <w:rFonts w:ascii="Times New Roman" w:hAnsi="Times New Roman"/>
          <w:sz w:val="24"/>
          <w:szCs w:val="24"/>
        </w:rPr>
        <w:t xml:space="preserve"> </w:t>
      </w:r>
    </w:p>
    <w:p w:rsidRPr="00CF668A" w:rsidR="001F4603" w:rsidP="0A3FF5CA" w:rsidRDefault="00CF7DD3" w14:paraId="2A9C2021" w14:textId="47566C1E">
      <w:pPr>
        <w:ind w:firstLine="360"/>
        <w:jc w:val="both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71DF489A" w:rsidR="0701C06E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The Commission </w:t>
      </w:r>
      <w:r w:rsidRPr="71DF489A" w:rsidR="49F5905F">
        <w:rPr>
          <w:rFonts w:ascii="Times New Roman" w:hAnsi="Times New Roman"/>
          <w:sz w:val="24"/>
          <w:szCs w:val="24"/>
        </w:rPr>
        <w:t xml:space="preserve">unanimously </w:t>
      </w:r>
      <w:r w:rsidRPr="0A3FF5CA" w:rsidR="49F5905F">
        <w:rPr>
          <w:rFonts w:ascii="Times New Roman" w:hAnsi="Times New Roman"/>
          <w:sz w:val="24"/>
          <w:szCs w:val="24"/>
        </w:rPr>
        <w:t xml:space="preserve">approved </w:t>
      </w:r>
      <w:r w:rsidRPr="71DF489A" w:rsidDel="00CF7DD3" w:rsidR="0701C06E">
        <w:rPr>
          <w:rFonts w:ascii="Times New Roman" w:hAnsi="Times New Roman"/>
          <w:sz w:val="24"/>
          <w:szCs w:val="24"/>
        </w:rPr>
        <w:t>Staff’s</w:t>
      </w:r>
      <w:r w:rsidRPr="0A3FF5CA" w:rsidR="0701C06E">
        <w:rPr>
          <w:rFonts w:ascii="Times New Roman" w:hAnsi="Times New Roman"/>
          <w:sz w:val="24"/>
          <w:szCs w:val="24"/>
        </w:rPr>
        <w:t xml:space="preserve"> recommendation during its Administrative Session on October 6, 2026</w:t>
      </w:r>
      <w:r w:rsidRPr="0A3FF5CA" w:rsidR="0701C06E">
        <w:rPr>
          <w:rFonts w:ascii="Times New Roman" w:hAnsi="Times New Roman"/>
          <w:sz w:val="24"/>
          <w:szCs w:val="24"/>
        </w:rPr>
        <w:t>.</w:t>
      </w:r>
      <w:r w:rsidRPr="0A3FF5CA" w:rsidR="26E0DCAD">
        <w:rPr>
          <w:rFonts w:ascii="Times New Roman" w:hAnsi="Times New Roman"/>
          <w:sz w:val="24"/>
          <w:szCs w:val="24"/>
        </w:rPr>
        <w:t xml:space="preserve">  </w:t>
      </w:r>
      <w:r w:rsidRPr="0A3FF5CA" w:rsidR="26E0DCAD">
        <w:rPr>
          <w:rFonts w:ascii="Times New Roman" w:hAnsi="Times New Roman"/>
          <w:sz w:val="24"/>
          <w:szCs w:val="24"/>
        </w:rPr>
        <w:t xml:space="preserve">Subsequently, the Commission approved </w:t>
      </w:r>
      <w:r w:rsidRPr="0A3FF5CA" w:rsidR="26E0DCAD">
        <w:rPr>
          <w:rFonts w:ascii="Times New Roman" w:hAnsi="Times New Roman"/>
          <w:sz w:val="24"/>
          <w:szCs w:val="24"/>
        </w:rPr>
        <w:t>related</w:t>
      </w:r>
      <w:r w:rsidRPr="0A3FF5CA" w:rsidR="6C844D6F">
        <w:rPr>
          <w:rFonts w:ascii="Times New Roman" w:hAnsi="Times New Roman"/>
          <w:sz w:val="24"/>
          <w:szCs w:val="24"/>
        </w:rPr>
        <w:t xml:space="preserve"> EPU project</w:t>
      </w:r>
      <w:r w:rsidRPr="0A3FF5CA" w:rsidR="30B7C6AD">
        <w:rPr>
          <w:rFonts w:ascii="Times New Roman" w:hAnsi="Times New Roman"/>
          <w:sz w:val="24"/>
          <w:szCs w:val="24"/>
        </w:rPr>
        <w:t>s</w:t>
      </w:r>
      <w:r w:rsidRPr="0A3FF5CA" w:rsidR="6C844D6F">
        <w:rPr>
          <w:rFonts w:ascii="Times New Roman" w:hAnsi="Times New Roman"/>
          <w:sz w:val="24"/>
          <w:szCs w:val="24"/>
        </w:rPr>
        <w:t xml:space="preserve"> in the relevant dockets.</w:t>
      </w:r>
      <w:r w:rsidRPr="0A3FF5CA" w:rsidR="26E0DCAD">
        <w:rPr>
          <w:rFonts w:ascii="Times New Roman" w:hAnsi="Times New Roman"/>
          <w:sz w:val="24"/>
          <w:szCs w:val="24"/>
        </w:rPr>
        <w:t xml:space="preserve"> </w:t>
      </w:r>
    </w:p>
    <w:p w:rsidRPr="0050794F" w:rsidR="001F4603" w:rsidP="00F63374" w:rsidRDefault="001F4603" w14:paraId="16B41E42" w14:textId="77777777">
      <w:pPr>
        <w:tabs>
          <w:tab w:val="left" w:pos="-2070"/>
          <w:tab w:val="left" w:pos="-1800"/>
          <w:tab w:val="left" w:pos="360"/>
          <w:tab w:val="left" w:pos="720"/>
          <w:tab w:val="left" w:pos="1170"/>
          <w:tab w:val="left" w:pos="2070"/>
        </w:tabs>
        <w:spacing w:after="0" w:line="240" w:lineRule="auto"/>
        <w:rPr>
          <w:rFonts w:ascii="Times New Roman" w:hAnsi="Times New Roman" w:eastAsia="Times New Roman"/>
          <w:b/>
          <w:sz w:val="24"/>
          <w:szCs w:val="24"/>
          <w:u w:val="single"/>
        </w:rPr>
      </w:pPr>
    </w:p>
    <w:p w:rsidRPr="0050794F" w:rsidR="00F63374" w:rsidP="00F63374" w:rsidRDefault="00F63374" w14:paraId="4E659DDC" w14:textId="77777777">
      <w:pPr>
        <w:keepNext/>
        <w:spacing w:after="0" w:line="240" w:lineRule="auto"/>
        <w:outlineLvl w:val="1"/>
        <w:rPr>
          <w:rFonts w:ascii="Times New Roman" w:hAnsi="Times New Roman" w:eastAsia="Times New Roman"/>
          <w:b/>
          <w:sz w:val="24"/>
          <w:szCs w:val="24"/>
          <w:u w:val="single"/>
        </w:rPr>
      </w:pPr>
      <w:r w:rsidRPr="0050794F">
        <w:rPr>
          <w:rFonts w:ascii="Times New Roman" w:hAnsi="Times New Roman" w:eastAsia="Times New Roman"/>
          <w:b/>
          <w:sz w:val="24"/>
          <w:szCs w:val="24"/>
          <w:u w:val="single"/>
        </w:rPr>
        <w:t>WHEREFORE, it is</w:t>
      </w:r>
    </w:p>
    <w:p w:rsidRPr="0050794F" w:rsidR="00F63374" w:rsidP="00F63374" w:rsidRDefault="00F63374" w14:paraId="2B65F1FE" w14:textId="77777777">
      <w:pPr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</w:p>
    <w:p w:rsidRPr="005A5AD9" w:rsidR="00F63374" w:rsidP="0A3FF5CA" w:rsidRDefault="00F63374" w14:paraId="3866F0AE" w14:textId="21FFC138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A3FF5CA" w:rsidR="571B1934">
        <w:rPr>
          <w:rFonts w:ascii="Times New Roman" w:hAnsi="Times New Roman" w:eastAsia="Times New Roman"/>
          <w:b w:val="1"/>
          <w:bCs w:val="1"/>
          <w:sz w:val="24"/>
          <w:szCs w:val="24"/>
        </w:rPr>
        <w:t xml:space="preserve">ORDERED, </w:t>
      </w:r>
      <w:r w:rsidRPr="0A3FF5CA" w:rsidR="186A8BB2">
        <w:rPr>
          <w:rFonts w:ascii="Times New Roman" w:hAnsi="Times New Roman" w:eastAsia="Times New Roman"/>
          <w:sz w:val="24"/>
          <w:szCs w:val="24"/>
        </w:rPr>
        <w:t xml:space="preserve">that the Commission </w:t>
      </w:r>
      <w:r w:rsidRPr="0A3FF5CA" w:rsidR="131B1D95">
        <w:rPr>
          <w:rFonts w:ascii="Times New Roman" w:hAnsi="Times New Roman" w:eastAsia="Times New Roman"/>
          <w:sz w:val="24"/>
          <w:szCs w:val="24"/>
        </w:rPr>
        <w:t>approves Georgia Power</w:t>
      </w:r>
      <w:r w:rsidRPr="0A3FF5CA" w:rsidR="33372F08">
        <w:rPr>
          <w:rFonts w:ascii="Times New Roman" w:hAnsi="Times New Roman" w:eastAsia="Times New Roman"/>
          <w:sz w:val="24"/>
          <w:szCs w:val="24"/>
        </w:rPr>
        <w:t xml:space="preserve"> Company’s Nuclear Uprates (NU-1) Tariff, as file</w:t>
      </w:r>
      <w:r w:rsidRPr="0A3FF5CA" w:rsidR="3F90E466">
        <w:rPr>
          <w:rFonts w:ascii="Times New Roman" w:hAnsi="Times New Roman" w:eastAsia="Times New Roman"/>
          <w:sz w:val="24"/>
          <w:szCs w:val="24"/>
        </w:rPr>
        <w:t>d</w:t>
      </w:r>
      <w:r w:rsidRPr="0A3FF5CA" w:rsidR="33372F08">
        <w:rPr>
          <w:rFonts w:ascii="Times New Roman" w:hAnsi="Times New Roman" w:eastAsia="Times New Roman"/>
          <w:sz w:val="24"/>
          <w:szCs w:val="24"/>
        </w:rPr>
        <w:t xml:space="preserve"> in Docket No. 44280.</w:t>
      </w:r>
      <w:r w:rsidRPr="0A3FF5CA" w:rsidR="131B1D95">
        <w:rPr>
          <w:rFonts w:ascii="Times New Roman" w:hAnsi="Times New Roman" w:eastAsia="Times New Roman"/>
          <w:sz w:val="24"/>
          <w:szCs w:val="24"/>
        </w:rPr>
        <w:t xml:space="preserve"> </w:t>
      </w:r>
    </w:p>
    <w:p w:rsidRPr="0050794F" w:rsidR="00F63374" w:rsidP="00F63374" w:rsidRDefault="00F63374" w14:paraId="4E69B977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50794F" w:rsidR="00F63374" w:rsidP="0A3FF5CA" w:rsidRDefault="00F63374" w14:paraId="48FCDC5A" w14:textId="77777777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A3FF5CA" w:rsidR="571B1934">
        <w:rPr>
          <w:rFonts w:ascii="Times New Roman" w:hAnsi="Times New Roman" w:eastAsia="Times New Roman"/>
          <w:b w:val="1"/>
          <w:bCs w:val="1"/>
          <w:sz w:val="24"/>
          <w:szCs w:val="24"/>
        </w:rPr>
        <w:t>ORDERED FURTHER,</w:t>
      </w:r>
      <w:r w:rsidRPr="0A3FF5CA" w:rsidR="571B1934">
        <w:rPr>
          <w:rFonts w:ascii="Times New Roman" w:hAnsi="Times New Roman" w:eastAsia="Times New Roman"/>
          <w:sz w:val="24"/>
          <w:szCs w:val="24"/>
        </w:rPr>
        <w:t xml:space="preserve"> that a motion for reconsideration, rehearing or oral argument or any other motion shall not stay the effective date of this Order, unless otherwise ordered by the Commission.</w:t>
      </w:r>
    </w:p>
    <w:p w:rsidRPr="0050794F" w:rsidR="00F63374" w:rsidP="00F63374" w:rsidRDefault="00F63374" w14:paraId="279E4589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225371" w:rsidR="00F63374" w:rsidP="0A3FF5CA" w:rsidRDefault="22A99B2D" w14:paraId="7DDE4E44" w14:textId="2A18C59F">
      <w:pPr>
        <w:spacing w:after="0" w:line="240" w:lineRule="auto"/>
        <w:ind w:firstLine="720"/>
        <w:jc w:val="both"/>
        <w:rPr>
          <w:rFonts w:ascii="Times New Roman" w:hAnsi="Times New Roman" w:eastAsia="Times New Roman"/>
          <w:sz w:val="24"/>
          <w:szCs w:val="24"/>
        </w:rPr>
      </w:pPr>
      <w:r w:rsidRPr="0A3FF5CA" w:rsidR="18973690">
        <w:rPr>
          <w:rFonts w:ascii="Times New Roman" w:hAnsi="Times New Roman" w:eastAsia="Times New Roman"/>
          <w:b w:val="1"/>
          <w:bCs w:val="1"/>
          <w:sz w:val="24"/>
          <w:szCs w:val="24"/>
        </w:rPr>
        <w:t>ORDERED FURTHER,</w:t>
      </w:r>
      <w:r w:rsidRPr="0A3FF5CA" w:rsidR="18973690">
        <w:rPr>
          <w:rFonts w:ascii="Times New Roman" w:hAnsi="Times New Roman" w:eastAsia="Times New Roman"/>
          <w:sz w:val="24"/>
          <w:szCs w:val="24"/>
        </w:rPr>
        <w:t xml:space="preserve"> that </w:t>
      </w:r>
      <w:r w:rsidRPr="0A3FF5CA" w:rsidR="18973690">
        <w:rPr>
          <w:rFonts w:ascii="Times New Roman" w:hAnsi="Times New Roman" w:eastAsia="Times New Roman"/>
          <w:sz w:val="24"/>
          <w:szCs w:val="24"/>
        </w:rPr>
        <w:t>jurisdiction</w:t>
      </w:r>
      <w:r w:rsidRPr="0A3FF5CA" w:rsidR="18973690">
        <w:rPr>
          <w:rFonts w:ascii="Times New Roman" w:hAnsi="Times New Roman" w:eastAsia="Times New Roman"/>
          <w:sz w:val="24"/>
          <w:szCs w:val="24"/>
        </w:rPr>
        <w:t xml:space="preserve"> over this matter is expressly </w:t>
      </w:r>
      <w:r w:rsidRPr="0A3FF5CA" w:rsidR="18973690">
        <w:rPr>
          <w:rFonts w:ascii="Times New Roman" w:hAnsi="Times New Roman" w:eastAsia="Times New Roman"/>
          <w:sz w:val="24"/>
          <w:szCs w:val="24"/>
        </w:rPr>
        <w:t>retained</w:t>
      </w:r>
      <w:r w:rsidRPr="0A3FF5CA" w:rsidR="18973690">
        <w:rPr>
          <w:rFonts w:ascii="Times New Roman" w:hAnsi="Times New Roman" w:eastAsia="Times New Roman"/>
          <w:sz w:val="24"/>
          <w:szCs w:val="24"/>
        </w:rPr>
        <w:t xml:space="preserve"> for the purpose of entering such further Order or Orders as the Commission may </w:t>
      </w:r>
      <w:r w:rsidRPr="0A3FF5CA" w:rsidR="18973690">
        <w:rPr>
          <w:rFonts w:ascii="Times New Roman" w:hAnsi="Times New Roman" w:eastAsia="Times New Roman"/>
          <w:sz w:val="24"/>
          <w:szCs w:val="24"/>
        </w:rPr>
        <w:t>deem</w:t>
      </w:r>
      <w:r w:rsidRPr="0A3FF5CA" w:rsidR="18973690">
        <w:rPr>
          <w:rFonts w:ascii="Times New Roman" w:hAnsi="Times New Roman" w:eastAsia="Times New Roman"/>
          <w:sz w:val="24"/>
          <w:szCs w:val="24"/>
        </w:rPr>
        <w:t xml:space="preserve"> just and proper.</w:t>
      </w:r>
    </w:p>
    <w:p w:rsidRPr="0050794F" w:rsidR="00F63374" w:rsidP="00F63374" w:rsidRDefault="00F63374" w14:paraId="546D7B11" w14:textId="77777777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50794F" w:rsidR="00F63374" w:rsidP="00F63374" w:rsidRDefault="22A99B2D" w14:paraId="07171877" w14:textId="1DDF76F1"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 w:rsidRPr="323AEF01">
        <w:rPr>
          <w:rFonts w:ascii="Times New Roman" w:hAnsi="Times New Roman" w:eastAsia="Times New Roman"/>
          <w:sz w:val="24"/>
          <w:szCs w:val="24"/>
        </w:rPr>
        <w:t xml:space="preserve">The above by action of the Commission in </w:t>
      </w:r>
      <w:r w:rsidRPr="323AEF01" w:rsidR="2D868C92">
        <w:rPr>
          <w:rFonts w:ascii="Times New Roman" w:hAnsi="Times New Roman" w:eastAsia="Times New Roman"/>
          <w:sz w:val="24"/>
          <w:szCs w:val="24"/>
        </w:rPr>
        <w:t xml:space="preserve">its </w:t>
      </w:r>
      <w:r w:rsidRPr="323AEF01">
        <w:rPr>
          <w:rFonts w:ascii="Times New Roman" w:hAnsi="Times New Roman" w:eastAsia="Times New Roman"/>
          <w:sz w:val="24"/>
          <w:szCs w:val="24"/>
        </w:rPr>
        <w:t xml:space="preserve">Administrative Session on the </w:t>
      </w:r>
      <w:r w:rsidR="008225EF">
        <w:rPr>
          <w:rFonts w:ascii="Times New Roman" w:hAnsi="Times New Roman" w:eastAsia="Times New Roman"/>
          <w:sz w:val="24"/>
          <w:szCs w:val="24"/>
        </w:rPr>
        <w:t>6</w:t>
      </w:r>
      <w:r w:rsidRPr="008225EF" w:rsidR="008225EF">
        <w:rPr>
          <w:rFonts w:ascii="Times New Roman" w:hAnsi="Times New Roman" w:eastAsia="Times New Roman"/>
          <w:sz w:val="24"/>
          <w:szCs w:val="24"/>
          <w:vertAlign w:val="superscript"/>
        </w:rPr>
        <w:t>th</w:t>
      </w:r>
      <w:r w:rsidRPr="323AEF01" w:rsidR="298D1D29">
        <w:rPr>
          <w:rFonts w:ascii="Times New Roman" w:hAnsi="Times New Roman" w:eastAsia="Times New Roman"/>
          <w:sz w:val="24"/>
          <w:szCs w:val="24"/>
        </w:rPr>
        <w:t xml:space="preserve"> </w:t>
      </w:r>
      <w:r w:rsidRPr="323AEF01">
        <w:rPr>
          <w:rFonts w:ascii="Times New Roman" w:hAnsi="Times New Roman" w:eastAsia="Times New Roman"/>
          <w:sz w:val="24"/>
          <w:szCs w:val="24"/>
        </w:rPr>
        <w:t>day of</w:t>
      </w:r>
      <w:r w:rsidRPr="323AEF01" w:rsidR="51DAE40C">
        <w:rPr>
          <w:rFonts w:ascii="Times New Roman" w:hAnsi="Times New Roman" w:eastAsia="Times New Roman"/>
          <w:sz w:val="24"/>
          <w:szCs w:val="24"/>
        </w:rPr>
        <w:t xml:space="preserve"> </w:t>
      </w:r>
      <w:r w:rsidR="008225EF">
        <w:rPr>
          <w:rFonts w:ascii="Times New Roman" w:hAnsi="Times New Roman" w:eastAsia="Times New Roman"/>
          <w:sz w:val="24"/>
          <w:szCs w:val="24"/>
        </w:rPr>
        <w:t>October</w:t>
      </w:r>
      <w:r w:rsidRPr="323AEF01" w:rsidR="00636195">
        <w:rPr>
          <w:rFonts w:ascii="Times New Roman" w:hAnsi="Times New Roman" w:eastAsia="Times New Roman"/>
          <w:sz w:val="24"/>
          <w:szCs w:val="24"/>
        </w:rPr>
        <w:t xml:space="preserve"> </w:t>
      </w:r>
      <w:r w:rsidRPr="323AEF01" w:rsidR="23CA7906">
        <w:rPr>
          <w:rFonts w:ascii="Times New Roman" w:hAnsi="Times New Roman" w:eastAsia="Times New Roman"/>
          <w:sz w:val="24"/>
          <w:szCs w:val="24"/>
        </w:rPr>
        <w:t>202</w:t>
      </w:r>
      <w:r w:rsidR="008225EF">
        <w:rPr>
          <w:rFonts w:ascii="Times New Roman" w:hAnsi="Times New Roman" w:eastAsia="Times New Roman"/>
          <w:sz w:val="24"/>
          <w:szCs w:val="24"/>
        </w:rPr>
        <w:t>6</w:t>
      </w:r>
      <w:r w:rsidRPr="323AEF01">
        <w:rPr>
          <w:rFonts w:ascii="Times New Roman" w:hAnsi="Times New Roman" w:eastAsia="Times New Roman"/>
          <w:sz w:val="24"/>
          <w:szCs w:val="24"/>
        </w:rPr>
        <w:t>.</w:t>
      </w:r>
    </w:p>
    <w:p w:rsidRPr="0050794F" w:rsidR="00F63374" w:rsidP="00F63374" w:rsidRDefault="00F63374" w14:paraId="1C12462E" w14:textId="77777777">
      <w:pPr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</w:p>
    <w:p w:rsidRPr="00225371" w:rsidR="00610FC7" w:rsidP="00F63374" w:rsidRDefault="00610FC7" w14:paraId="041B07FD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</w:rPr>
      </w:pPr>
    </w:p>
    <w:p w:rsidRPr="00225371" w:rsidR="00610FC7" w:rsidP="00F63374" w:rsidRDefault="00610FC7" w14:paraId="1C0E2E02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</w:rPr>
      </w:pPr>
    </w:p>
    <w:p w:rsidRPr="005A5AD9" w:rsidR="00610FC7" w:rsidP="0A3FF5CA" w:rsidRDefault="00610FC7" w14:paraId="30415F68" w14:textId="1EDC0D7A">
      <w:pPr>
        <w:pStyle w:val="Normal"/>
        <w:spacing w:after="0" w:line="240" w:lineRule="auto"/>
        <w:rPr>
          <w:rFonts w:ascii="Times New Roman" w:hAnsi="Times New Roman" w:eastAsia="Times New Roman"/>
          <w:b w:val="1"/>
          <w:bCs w:val="1"/>
          <w:sz w:val="24"/>
          <w:szCs w:val="24"/>
        </w:rPr>
      </w:pPr>
    </w:p>
    <w:p w:rsidRPr="005A5AD9" w:rsidR="00F63374" w:rsidP="00F63374" w:rsidRDefault="00F63374" w14:paraId="56F5DCBD" w14:textId="77777777">
      <w:pPr>
        <w:spacing w:after="0" w:line="240" w:lineRule="auto"/>
        <w:rPr>
          <w:rFonts w:ascii="Times New Roman" w:hAnsi="Times New Roman" w:eastAsia="Times New Roman"/>
          <w:b/>
          <w:sz w:val="24"/>
          <w:szCs w:val="24"/>
        </w:rPr>
      </w:pPr>
      <w:r w:rsidRPr="005A5AD9">
        <w:rPr>
          <w:rFonts w:ascii="Times New Roman" w:hAnsi="Times New Roman" w:eastAsia="Times New Roman"/>
          <w:b/>
          <w:sz w:val="24"/>
          <w:szCs w:val="24"/>
        </w:rPr>
        <w:t>______________________________</w:t>
      </w:r>
      <w:r w:rsidRPr="005A5AD9">
        <w:rPr>
          <w:rFonts w:ascii="Times New Roman" w:hAnsi="Times New Roman" w:eastAsia="Times New Roman"/>
          <w:b/>
          <w:sz w:val="24"/>
          <w:szCs w:val="24"/>
        </w:rPr>
        <w:tab/>
      </w:r>
      <w:r w:rsidRPr="005A5AD9">
        <w:rPr>
          <w:rFonts w:ascii="Times New Roman" w:hAnsi="Times New Roman" w:eastAsia="Times New Roman"/>
          <w:b/>
          <w:sz w:val="24"/>
          <w:szCs w:val="24"/>
        </w:rPr>
        <w:t>______________________________</w:t>
      </w:r>
    </w:p>
    <w:p w:rsidRPr="00225371" w:rsidR="00F63374" w:rsidP="07A3DB2A" w:rsidRDefault="53B37C5F" w14:paraId="31223533" w14:textId="5E11D4C2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</w:rPr>
      </w:pPr>
      <w:r w:rsidRPr="323AEF01">
        <w:rPr>
          <w:rFonts w:ascii="Times New Roman" w:hAnsi="Times New Roman" w:eastAsia="Times New Roman"/>
          <w:b/>
          <w:bCs/>
          <w:sz w:val="24"/>
          <w:szCs w:val="24"/>
        </w:rPr>
        <w:t>SALLIE TANNER</w:t>
      </w:r>
      <w:r>
        <w:tab/>
      </w:r>
      <w:r>
        <w:tab/>
      </w:r>
      <w:r>
        <w:tab/>
      </w:r>
      <w:r w:rsidRPr="323AEF01" w:rsidR="22A99B2D">
        <w:rPr>
          <w:rFonts w:ascii="Times New Roman" w:hAnsi="Times New Roman" w:eastAsia="Times New Roman"/>
          <w:b/>
          <w:bCs/>
          <w:color w:val="FF0000"/>
          <w:sz w:val="24"/>
          <w:szCs w:val="24"/>
        </w:rPr>
        <w:t xml:space="preserve"> </w:t>
      </w:r>
      <w:r>
        <w:tab/>
      </w:r>
      <w:r w:rsidRPr="323AEF01" w:rsidR="150285C5">
        <w:rPr>
          <w:rFonts w:ascii="Times New Roman" w:hAnsi="Times New Roman" w:eastAsia="Times New Roman"/>
          <w:b/>
          <w:bCs/>
          <w:sz w:val="24"/>
          <w:szCs w:val="24"/>
        </w:rPr>
        <w:t>JASON SHAW</w:t>
      </w:r>
      <w:r w:rsidRPr="323AEF01" w:rsidR="22A99B2D">
        <w:rPr>
          <w:rFonts w:ascii="Times New Roman" w:hAnsi="Times New Roman" w:eastAsia="Times New Roman"/>
          <w:b/>
          <w:bCs/>
          <w:sz w:val="24"/>
          <w:szCs w:val="24"/>
        </w:rPr>
        <w:t xml:space="preserve">  </w:t>
      </w:r>
    </w:p>
    <w:p w:rsidRPr="00225371" w:rsidR="00F63374" w:rsidP="07A3DB2A" w:rsidRDefault="22A99B2D" w14:paraId="085FA6A5" w14:textId="21AAC2C7">
      <w:pPr>
        <w:spacing w:after="0" w:line="240" w:lineRule="auto"/>
        <w:rPr>
          <w:rFonts w:ascii="Times New Roman" w:hAnsi="Times New Roman" w:eastAsia="Times New Roman"/>
          <w:b/>
          <w:bCs/>
          <w:sz w:val="24"/>
          <w:szCs w:val="24"/>
        </w:rPr>
      </w:pPr>
      <w:r w:rsidRPr="323AEF01">
        <w:rPr>
          <w:rFonts w:ascii="Times New Roman" w:hAnsi="Times New Roman" w:eastAsia="Times New Roman"/>
          <w:b/>
          <w:bCs/>
          <w:sz w:val="24"/>
          <w:szCs w:val="24"/>
        </w:rPr>
        <w:t>EXECUTIVE SECRETARY</w:t>
      </w:r>
      <w:r>
        <w:tab/>
      </w:r>
      <w:r>
        <w:tab/>
      </w:r>
      <w:r w:rsidRPr="323AEF01">
        <w:rPr>
          <w:rFonts w:ascii="Times New Roman" w:hAnsi="Times New Roman" w:eastAsia="Times New Roman"/>
          <w:b/>
          <w:bCs/>
          <w:sz w:val="24"/>
          <w:szCs w:val="24"/>
        </w:rPr>
        <w:t>CHAIRMAN</w:t>
      </w:r>
    </w:p>
    <w:p w:rsidRPr="00225371" w:rsidR="00F63374" w:rsidP="00F63374" w:rsidRDefault="00F63374" w14:paraId="5888B57F" w14:textId="77777777">
      <w:pPr>
        <w:spacing w:after="0" w:line="240" w:lineRule="auto"/>
        <w:rPr>
          <w:rFonts w:ascii="Times New Roman" w:hAnsi="Times New Roman" w:eastAsia="Times New Roman"/>
          <w:sz w:val="24"/>
          <w:szCs w:val="24"/>
        </w:rPr>
      </w:pPr>
    </w:p>
    <w:p w:rsidRPr="00225371" w:rsidR="00610FC7" w:rsidP="00F63374" w:rsidRDefault="00610FC7" w14:paraId="0FA7B3C3" w14:textId="77777777">
      <w:pPr>
        <w:tabs>
          <w:tab w:val="left" w:pos="4410"/>
        </w:tabs>
        <w:spacing w:after="0" w:line="240" w:lineRule="auto"/>
        <w:rPr>
          <w:rFonts w:ascii="Times New Roman" w:hAnsi="Times New Roman" w:eastAsia="Times New Roman"/>
          <w:b/>
          <w:sz w:val="24"/>
          <w:szCs w:val="24"/>
        </w:rPr>
      </w:pPr>
    </w:p>
    <w:p w:rsidRPr="00225371" w:rsidR="00610FC7" w:rsidP="0A3FF5CA" w:rsidRDefault="00610FC7" w14:paraId="0A9AE7E8" w14:textId="694C08F6">
      <w:pPr>
        <w:pStyle w:val="Normal"/>
        <w:tabs>
          <w:tab w:val="left" w:pos="4410"/>
        </w:tabs>
        <w:spacing w:after="0" w:line="240" w:lineRule="auto"/>
        <w:rPr>
          <w:rFonts w:ascii="Times New Roman" w:hAnsi="Times New Roman" w:eastAsia="Times New Roman"/>
          <w:b w:val="1"/>
          <w:bCs w:val="1"/>
          <w:sz w:val="24"/>
          <w:szCs w:val="24"/>
        </w:rPr>
      </w:pPr>
    </w:p>
    <w:p w:rsidRPr="00225371" w:rsidR="00F63374" w:rsidP="00F63374" w:rsidRDefault="00F63374" w14:paraId="73BF6574" w14:textId="77777777">
      <w:pPr>
        <w:tabs>
          <w:tab w:val="left" w:pos="4410"/>
        </w:tabs>
        <w:spacing w:after="0" w:line="240" w:lineRule="auto"/>
        <w:rPr>
          <w:rFonts w:ascii="Times New Roman" w:hAnsi="Times New Roman" w:eastAsia="Times New Roman"/>
          <w:b/>
          <w:sz w:val="24"/>
          <w:szCs w:val="24"/>
        </w:rPr>
      </w:pPr>
      <w:r w:rsidRPr="00225371">
        <w:rPr>
          <w:rFonts w:ascii="Times New Roman" w:hAnsi="Times New Roman" w:eastAsia="Times New Roman"/>
          <w:b/>
          <w:sz w:val="24"/>
          <w:szCs w:val="24"/>
        </w:rPr>
        <w:t>______________________________</w:t>
      </w:r>
      <w:r w:rsidRPr="00225371">
        <w:rPr>
          <w:rFonts w:ascii="Times New Roman" w:hAnsi="Times New Roman" w:eastAsia="Times New Roman"/>
          <w:b/>
          <w:sz w:val="24"/>
          <w:szCs w:val="24"/>
        </w:rPr>
        <w:tab/>
      </w:r>
      <w:r w:rsidRPr="00225371">
        <w:rPr>
          <w:rFonts w:ascii="Times New Roman" w:hAnsi="Times New Roman" w:eastAsia="Times New Roman"/>
          <w:b/>
          <w:sz w:val="24"/>
          <w:szCs w:val="24"/>
        </w:rPr>
        <w:t xml:space="preserve"> ______________________________</w:t>
      </w:r>
    </w:p>
    <w:p w:rsidRPr="00225371" w:rsidR="00A064B4" w:rsidP="0A3FF5CA" w:rsidRDefault="00A064B4" w14:paraId="7DA73568" w14:textId="613F6C9F">
      <w:pPr>
        <w:spacing w:after="0" w:line="240" w:lineRule="auto"/>
        <w:rPr>
          <w:rFonts w:ascii="Times New Roman" w:hAnsi="Times New Roman" w:eastAsia="Times New Roman"/>
          <w:b w:val="1"/>
          <w:bCs w:val="1"/>
          <w:sz w:val="24"/>
          <w:szCs w:val="24"/>
        </w:rPr>
      </w:pPr>
      <w:r w:rsidRPr="0A3FF5CA" w:rsidR="571B1934">
        <w:rPr>
          <w:rFonts w:ascii="Times New Roman" w:hAnsi="Times New Roman" w:eastAsia="Times New Roman"/>
          <w:b w:val="1"/>
          <w:bCs w:val="1"/>
          <w:sz w:val="24"/>
          <w:szCs w:val="24"/>
        </w:rPr>
        <w:t>DATE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A3FF5CA" w:rsidR="571B1934">
        <w:rPr>
          <w:rFonts w:ascii="Times New Roman" w:hAnsi="Times New Roman" w:eastAsia="Times New Roman"/>
          <w:b w:val="1"/>
          <w:bCs w:val="1"/>
          <w:sz w:val="24"/>
          <w:szCs w:val="24"/>
        </w:rPr>
        <w:t xml:space="preserve">   DATE</w:t>
      </w:r>
    </w:p>
    <w:sectPr w:rsidRPr="00225371" w:rsidR="00A064B4" w:rsidSect="004A2668">
      <w:headerReference w:type="default" r:id="rId17"/>
      <w:footerReference w:type="default" r:id="rId18"/>
      <w:pgSz w:w="12240" w:h="15840" w:orient="portrait"/>
      <w:pgMar w:top="1440" w:right="1440" w:bottom="1440" w:left="1440" w:header="144" w:footer="720" w:gutter="0"/>
      <w:cols w:space="720"/>
      <w:docGrid w:linePitch="299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62C9F" w:rsidP="00F63374" w:rsidRDefault="00B62C9F" w14:paraId="15C67EC2" w14:textId="77777777">
      <w:pPr>
        <w:spacing w:after="0" w:line="240" w:lineRule="auto"/>
      </w:pPr>
      <w:r>
        <w:separator/>
      </w:r>
    </w:p>
  </w:endnote>
  <w:endnote w:type="continuationSeparator" w:id="0">
    <w:p w:rsidR="00B62C9F" w:rsidP="00F63374" w:rsidRDefault="00B62C9F" w14:paraId="546F0ACF" w14:textId="77777777">
      <w:pPr>
        <w:spacing w:after="0" w:line="240" w:lineRule="auto"/>
      </w:pPr>
      <w:r>
        <w:continuationSeparator/>
      </w:r>
    </w:p>
  </w:endnote>
  <w:endnote w:type="continuationNotice" w:id="1">
    <w:p w:rsidR="00B62C9F" w:rsidRDefault="00B62C9F" w14:paraId="3A5E1AA6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Old English Text MT">
    <w:altName w:val="Calibri"/>
    <w:charset w:val="00"/>
    <w:family w:val="script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5B225E" w:rsidR="006F3DD5" w:rsidP="00CF668A" w:rsidRDefault="323AEF01" w14:paraId="5A961856" w14:textId="0D21B3ED">
    <w:pPr>
      <w:pStyle w:val="Footer"/>
      <w:spacing w:after="0"/>
      <w:jc w:val="center"/>
      <w:rPr>
        <w:rFonts w:ascii="Times New Roman" w:hAnsi="Times New Roman"/>
        <w:sz w:val="20"/>
        <w:szCs w:val="20"/>
      </w:rPr>
    </w:pPr>
    <w:r w:rsidRPr="0A3FF5CA" w:rsidR="0A3FF5CA">
      <w:rPr>
        <w:rFonts w:ascii="Times New Roman" w:hAnsi="Times New Roman"/>
        <w:sz w:val="20"/>
        <w:szCs w:val="20"/>
      </w:rPr>
      <w:t xml:space="preserve">Docket No. </w:t>
    </w:r>
    <w:r w:rsidRPr="0A3FF5CA" w:rsidR="0A3FF5CA">
      <w:rPr>
        <w:rFonts w:ascii="Times New Roman" w:hAnsi="Times New Roman"/>
        <w:sz w:val="20"/>
        <w:szCs w:val="20"/>
      </w:rPr>
      <w:t>44280</w:t>
    </w:r>
    <w:r w:rsidRPr="0A3FF5CA" w:rsidR="0A3FF5CA">
      <w:rPr>
        <w:rFonts w:ascii="Times New Roman" w:hAnsi="Times New Roman"/>
        <w:sz w:val="20"/>
        <w:szCs w:val="20"/>
      </w:rPr>
      <w:t>, GPC 202</w:t>
    </w:r>
    <w:r w:rsidRPr="0A3FF5CA" w:rsidR="0A3FF5CA">
      <w:rPr>
        <w:rFonts w:ascii="Times New Roman" w:hAnsi="Times New Roman"/>
        <w:sz w:val="20"/>
        <w:szCs w:val="20"/>
      </w:rPr>
      <w:t>2</w:t>
    </w:r>
    <w:r w:rsidRPr="0A3FF5CA" w:rsidR="0A3FF5CA">
      <w:rPr>
        <w:rFonts w:ascii="Times New Roman" w:hAnsi="Times New Roman"/>
        <w:sz w:val="20"/>
        <w:szCs w:val="20"/>
      </w:rPr>
      <w:t xml:space="preserve"> </w:t>
    </w:r>
    <w:r w:rsidRPr="0A3FF5CA" w:rsidR="0A3FF5CA">
      <w:rPr>
        <w:rFonts w:ascii="Times New Roman" w:hAnsi="Times New Roman"/>
        <w:sz w:val="20"/>
        <w:szCs w:val="20"/>
      </w:rPr>
      <w:t>Rate Case</w:t>
    </w:r>
  </w:p>
  <w:p w:rsidRPr="005B225E" w:rsidR="006F3DD5" w:rsidP="00610FC7" w:rsidRDefault="006F3DD5" w14:paraId="4B307229" w14:textId="77777777">
    <w:pPr>
      <w:pStyle w:val="Footer"/>
      <w:spacing w:after="0"/>
      <w:jc w:val="center"/>
      <w:rPr>
        <w:rFonts w:ascii="Times New Roman" w:hAnsi="Times New Roman"/>
        <w:sz w:val="20"/>
        <w:szCs w:val="20"/>
      </w:rPr>
    </w:pPr>
    <w:r w:rsidRPr="005B225E">
      <w:rPr>
        <w:rFonts w:ascii="Times New Roman" w:hAnsi="Times New Roman"/>
        <w:snapToGrid w:val="0"/>
        <w:sz w:val="20"/>
        <w:szCs w:val="20"/>
      </w:rPr>
      <w:t xml:space="preserve">Page </w:t>
    </w:r>
    <w:r w:rsidRPr="005B225E">
      <w:rPr>
        <w:rStyle w:val="PageNumber"/>
        <w:rFonts w:ascii="Times New Roman" w:hAnsi="Times New Roman"/>
        <w:sz w:val="20"/>
        <w:szCs w:val="20"/>
      </w:rPr>
      <w:fldChar w:fldCharType="begin"/>
    </w:r>
    <w:r w:rsidRPr="005B225E">
      <w:rPr>
        <w:rStyle w:val="PageNumber"/>
        <w:rFonts w:ascii="Times New Roman" w:hAnsi="Times New Roman"/>
        <w:sz w:val="20"/>
        <w:szCs w:val="20"/>
      </w:rPr>
      <w:instrText xml:space="preserve"> PAGE </w:instrText>
    </w:r>
    <w:r w:rsidRPr="005B225E">
      <w:rPr>
        <w:rStyle w:val="PageNumber"/>
        <w:rFonts w:ascii="Times New Roman" w:hAnsi="Times New Roman"/>
        <w:sz w:val="20"/>
        <w:szCs w:val="20"/>
      </w:rPr>
      <w:fldChar w:fldCharType="separate"/>
    </w:r>
    <w:r w:rsidRPr="005B225E" w:rsidR="002C36B6">
      <w:rPr>
        <w:rStyle w:val="PageNumber"/>
        <w:rFonts w:ascii="Times New Roman" w:hAnsi="Times New Roman"/>
        <w:noProof/>
        <w:sz w:val="20"/>
        <w:szCs w:val="20"/>
      </w:rPr>
      <w:t>5</w:t>
    </w:r>
    <w:r w:rsidRPr="005B225E">
      <w:rPr>
        <w:rStyle w:val="PageNumber"/>
        <w:rFonts w:ascii="Times New Roman" w:hAnsi="Times New Roman"/>
        <w:sz w:val="20"/>
        <w:szCs w:val="20"/>
      </w:rPr>
      <w:fldChar w:fldCharType="end"/>
    </w:r>
    <w:r w:rsidRPr="005B225E">
      <w:rPr>
        <w:rFonts w:ascii="Times New Roman" w:hAnsi="Times New Roman"/>
        <w:snapToGrid w:val="0"/>
        <w:sz w:val="20"/>
        <w:szCs w:val="20"/>
      </w:rPr>
      <w:t xml:space="preserve"> of </w:t>
    </w:r>
    <w:r w:rsidRPr="005B225E">
      <w:rPr>
        <w:rStyle w:val="PageNumber"/>
        <w:rFonts w:ascii="Times New Roman" w:hAnsi="Times New Roman"/>
        <w:sz w:val="20"/>
        <w:szCs w:val="20"/>
      </w:rPr>
      <w:fldChar w:fldCharType="begin"/>
    </w:r>
    <w:r w:rsidRPr="005B225E">
      <w:rPr>
        <w:rStyle w:val="PageNumber"/>
        <w:rFonts w:ascii="Times New Roman" w:hAnsi="Times New Roman"/>
        <w:sz w:val="20"/>
        <w:szCs w:val="20"/>
      </w:rPr>
      <w:instrText xml:space="preserve"> NUMPAGES </w:instrText>
    </w:r>
    <w:r w:rsidRPr="005B225E">
      <w:rPr>
        <w:rStyle w:val="PageNumber"/>
        <w:rFonts w:ascii="Times New Roman" w:hAnsi="Times New Roman"/>
        <w:sz w:val="20"/>
        <w:szCs w:val="20"/>
      </w:rPr>
      <w:fldChar w:fldCharType="separate"/>
    </w:r>
    <w:r w:rsidRPr="005B225E" w:rsidR="002C36B6">
      <w:rPr>
        <w:rStyle w:val="PageNumber"/>
        <w:rFonts w:ascii="Times New Roman" w:hAnsi="Times New Roman"/>
        <w:noProof/>
        <w:sz w:val="20"/>
        <w:szCs w:val="20"/>
      </w:rPr>
      <w:t>10</w:t>
    </w:r>
    <w:r w:rsidRPr="005B225E">
      <w:rPr>
        <w:rStyle w:val="PageNumber"/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62C9F" w:rsidP="00F63374" w:rsidRDefault="00B62C9F" w14:paraId="17B92402" w14:textId="77777777">
      <w:pPr>
        <w:spacing w:after="0" w:line="240" w:lineRule="auto"/>
      </w:pPr>
      <w:r>
        <w:separator/>
      </w:r>
    </w:p>
  </w:footnote>
  <w:footnote w:type="continuationSeparator" w:id="0">
    <w:p w:rsidR="00B62C9F" w:rsidP="00F63374" w:rsidRDefault="00B62C9F" w14:paraId="09A1F659" w14:textId="77777777">
      <w:pPr>
        <w:spacing w:after="0" w:line="240" w:lineRule="auto"/>
      </w:pPr>
      <w:r>
        <w:continuationSeparator/>
      </w:r>
    </w:p>
  </w:footnote>
  <w:footnote w:type="continuationNotice" w:id="1">
    <w:p w:rsidR="00B62C9F" w:rsidRDefault="00B62C9F" w14:paraId="00A200A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3767F022" w:rsidTr="323AEF01" w14:paraId="6F34A113" w14:textId="77777777">
      <w:trPr>
        <w:trHeight w:val="300"/>
      </w:trPr>
      <w:tc>
        <w:tcPr>
          <w:tcW w:w="3120" w:type="dxa"/>
        </w:tcPr>
        <w:p w:rsidR="3767F022" w:rsidP="323AEF01" w:rsidRDefault="3767F022" w14:paraId="70F0CECF" w14:textId="5EBBC983">
          <w:pPr>
            <w:pStyle w:val="Header"/>
            <w:ind w:left="-115"/>
          </w:pPr>
        </w:p>
      </w:tc>
      <w:tc>
        <w:tcPr>
          <w:tcW w:w="3120" w:type="dxa"/>
        </w:tcPr>
        <w:p w:rsidR="3767F022" w:rsidP="323AEF01" w:rsidRDefault="3767F022" w14:paraId="09D0B68F" w14:textId="1743CA1E">
          <w:pPr>
            <w:pStyle w:val="Header"/>
            <w:jc w:val="center"/>
          </w:pPr>
        </w:p>
      </w:tc>
      <w:tc>
        <w:tcPr>
          <w:tcW w:w="3120" w:type="dxa"/>
        </w:tcPr>
        <w:p w:rsidR="3767F022" w:rsidP="323AEF01" w:rsidRDefault="3767F022" w14:paraId="5CB9E7FC" w14:textId="0084D5D4">
          <w:pPr>
            <w:pStyle w:val="Header"/>
            <w:ind w:right="-115"/>
            <w:jc w:val="right"/>
          </w:pPr>
        </w:p>
      </w:tc>
    </w:tr>
  </w:tbl>
  <w:p w:rsidR="3767F022" w:rsidP="323AEF01" w:rsidRDefault="3767F022" w14:paraId="36C1633F" w14:textId="5D0D03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870F7"/>
    <w:multiLevelType w:val="hybridMultilevel"/>
    <w:tmpl w:val="4DB0B7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D34E91"/>
    <w:multiLevelType w:val="hybridMultilevel"/>
    <w:tmpl w:val="08E69F40"/>
    <w:lvl w:ilvl="0" w:tplc="F928040E">
      <w:start w:val="6"/>
      <w:numFmt w:val="lowerLetter"/>
      <w:lvlText w:val="(%1)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48AE04DC"/>
    <w:multiLevelType w:val="hybridMultilevel"/>
    <w:tmpl w:val="7EBA42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94036"/>
    <w:multiLevelType w:val="multilevel"/>
    <w:tmpl w:val="DDBACF14"/>
    <w:lvl w:ilvl="0">
      <w:start w:val="1"/>
      <w:numFmt w:val="lowerLetter"/>
      <w:lvlText w:val="(%1)"/>
      <w:lvlJc w:val="left"/>
      <w:pPr>
        <w:tabs>
          <w:tab w:val="num" w:pos="1170"/>
        </w:tabs>
        <w:ind w:left="1170" w:hanging="450"/>
      </w:pPr>
      <w:rPr>
        <w:rFonts w:hint="default" w:ascii="Times New Roman" w:hAnsi="Times New Roman" w:eastAsia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B2C0174"/>
    <w:multiLevelType w:val="singleLevel"/>
    <w:tmpl w:val="372E56D0"/>
    <w:lvl w:ilvl="0">
      <w:start w:val="1"/>
      <w:numFmt w:val="lowerLetter"/>
      <w:lvlText w:val="(%1)"/>
      <w:lvlJc w:val="left"/>
      <w:pPr>
        <w:tabs>
          <w:tab w:val="num" w:pos="1170"/>
        </w:tabs>
        <w:ind w:left="1170" w:hanging="450"/>
      </w:pPr>
      <w:rPr>
        <w:rFonts w:hint="default" w:ascii="Times New Roman" w:hAnsi="Times New Roman" w:eastAsia="Times New Roman" w:cs="Times New Roman"/>
      </w:rPr>
    </w:lvl>
  </w:abstractNum>
  <w:abstractNum w:abstractNumId="5" w15:restartNumberingAfterBreak="0">
    <w:nsid w:val="75D36A50"/>
    <w:multiLevelType w:val="hybridMultilevel"/>
    <w:tmpl w:val="D68C50C0"/>
    <w:lvl w:ilvl="0" w:tplc="A6DE04C8">
      <w:start w:val="3"/>
      <w:numFmt w:val="lowerRoman"/>
      <w:lvlText w:val="(%1)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50"/>
        </w:tabs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70"/>
        </w:tabs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90"/>
        </w:tabs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10"/>
        </w:tabs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30"/>
        </w:tabs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50"/>
        </w:tabs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70"/>
        </w:tabs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90"/>
        </w:tabs>
        <w:ind w:left="7290" w:hanging="180"/>
      </w:pPr>
    </w:lvl>
  </w:abstractNum>
  <w:num w:numId="1" w16cid:durableId="48845259">
    <w:abstractNumId w:val="3"/>
  </w:num>
  <w:num w:numId="2" w16cid:durableId="1275988052">
    <w:abstractNumId w:val="4"/>
  </w:num>
  <w:num w:numId="3" w16cid:durableId="482428022">
    <w:abstractNumId w:val="5"/>
  </w:num>
  <w:num w:numId="4" w16cid:durableId="1211530168">
    <w:abstractNumId w:val="1"/>
  </w:num>
  <w:num w:numId="5" w16cid:durableId="210263321">
    <w:abstractNumId w:val="2"/>
  </w:num>
  <w:num w:numId="6" w16cid:durableId="20006918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tru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3374"/>
    <w:rsid w:val="00002045"/>
    <w:rsid w:val="00010D91"/>
    <w:rsid w:val="00012D8E"/>
    <w:rsid w:val="00026858"/>
    <w:rsid w:val="00033217"/>
    <w:rsid w:val="00037F62"/>
    <w:rsid w:val="00040D3B"/>
    <w:rsid w:val="00044BE3"/>
    <w:rsid w:val="00053F56"/>
    <w:rsid w:val="0006025C"/>
    <w:rsid w:val="0006207C"/>
    <w:rsid w:val="000752D1"/>
    <w:rsid w:val="000761EC"/>
    <w:rsid w:val="00077141"/>
    <w:rsid w:val="000772EB"/>
    <w:rsid w:val="00077BC1"/>
    <w:rsid w:val="000819FB"/>
    <w:rsid w:val="0008200F"/>
    <w:rsid w:val="00084A1D"/>
    <w:rsid w:val="000860FC"/>
    <w:rsid w:val="000910FC"/>
    <w:rsid w:val="00093E89"/>
    <w:rsid w:val="000959AE"/>
    <w:rsid w:val="000A027A"/>
    <w:rsid w:val="000A1BFF"/>
    <w:rsid w:val="000A232D"/>
    <w:rsid w:val="000A2EC1"/>
    <w:rsid w:val="000A3707"/>
    <w:rsid w:val="000B4297"/>
    <w:rsid w:val="000C4ADB"/>
    <w:rsid w:val="000C663F"/>
    <w:rsid w:val="000D16A6"/>
    <w:rsid w:val="000D415F"/>
    <w:rsid w:val="000D6432"/>
    <w:rsid w:val="000D6C58"/>
    <w:rsid w:val="000D6F99"/>
    <w:rsid w:val="000E3E29"/>
    <w:rsid w:val="000E64E9"/>
    <w:rsid w:val="000E73E4"/>
    <w:rsid w:val="000F1B39"/>
    <w:rsid w:val="000F1E94"/>
    <w:rsid w:val="000F29D3"/>
    <w:rsid w:val="000F2F86"/>
    <w:rsid w:val="001014B6"/>
    <w:rsid w:val="00111E2B"/>
    <w:rsid w:val="001134F1"/>
    <w:rsid w:val="0012072D"/>
    <w:rsid w:val="00122D41"/>
    <w:rsid w:val="00126866"/>
    <w:rsid w:val="00126A9C"/>
    <w:rsid w:val="001367C2"/>
    <w:rsid w:val="00141D6D"/>
    <w:rsid w:val="001425BC"/>
    <w:rsid w:val="00155ED7"/>
    <w:rsid w:val="00156FEC"/>
    <w:rsid w:val="00165A2E"/>
    <w:rsid w:val="00167AC6"/>
    <w:rsid w:val="001A0E53"/>
    <w:rsid w:val="001A1BA5"/>
    <w:rsid w:val="001B0468"/>
    <w:rsid w:val="001B47BD"/>
    <w:rsid w:val="001B6E53"/>
    <w:rsid w:val="001C4CCE"/>
    <w:rsid w:val="001C7303"/>
    <w:rsid w:val="001D088C"/>
    <w:rsid w:val="001F2B8A"/>
    <w:rsid w:val="001F340F"/>
    <w:rsid w:val="001F3DAC"/>
    <w:rsid w:val="001F4603"/>
    <w:rsid w:val="001F6DB4"/>
    <w:rsid w:val="002047F7"/>
    <w:rsid w:val="00205245"/>
    <w:rsid w:val="00206DD8"/>
    <w:rsid w:val="0021212E"/>
    <w:rsid w:val="0021460D"/>
    <w:rsid w:val="00221761"/>
    <w:rsid w:val="00222A4E"/>
    <w:rsid w:val="00225371"/>
    <w:rsid w:val="002401B5"/>
    <w:rsid w:val="002450CD"/>
    <w:rsid w:val="002452EA"/>
    <w:rsid w:val="00252C80"/>
    <w:rsid w:val="002563E0"/>
    <w:rsid w:val="002619E1"/>
    <w:rsid w:val="0026412D"/>
    <w:rsid w:val="00277169"/>
    <w:rsid w:val="00281D26"/>
    <w:rsid w:val="00284047"/>
    <w:rsid w:val="002856F5"/>
    <w:rsid w:val="00297C00"/>
    <w:rsid w:val="002A45A4"/>
    <w:rsid w:val="002A5320"/>
    <w:rsid w:val="002C36B6"/>
    <w:rsid w:val="002D31F6"/>
    <w:rsid w:val="002D3BBD"/>
    <w:rsid w:val="002E223C"/>
    <w:rsid w:val="002E2BB0"/>
    <w:rsid w:val="002E3A6F"/>
    <w:rsid w:val="002E3ECB"/>
    <w:rsid w:val="002E62CB"/>
    <w:rsid w:val="002F12B9"/>
    <w:rsid w:val="002F4C9B"/>
    <w:rsid w:val="002F6988"/>
    <w:rsid w:val="00302E66"/>
    <w:rsid w:val="00304C94"/>
    <w:rsid w:val="00304FF0"/>
    <w:rsid w:val="00307031"/>
    <w:rsid w:val="0031448D"/>
    <w:rsid w:val="0031693B"/>
    <w:rsid w:val="00333A90"/>
    <w:rsid w:val="003343D3"/>
    <w:rsid w:val="0033469E"/>
    <w:rsid w:val="0033579F"/>
    <w:rsid w:val="003364DF"/>
    <w:rsid w:val="00337286"/>
    <w:rsid w:val="00343189"/>
    <w:rsid w:val="00344592"/>
    <w:rsid w:val="00350925"/>
    <w:rsid w:val="00355449"/>
    <w:rsid w:val="0036345F"/>
    <w:rsid w:val="00376A42"/>
    <w:rsid w:val="00381E64"/>
    <w:rsid w:val="00385427"/>
    <w:rsid w:val="00393F15"/>
    <w:rsid w:val="003A156B"/>
    <w:rsid w:val="003A1AAC"/>
    <w:rsid w:val="003A3094"/>
    <w:rsid w:val="003A7F52"/>
    <w:rsid w:val="003B23B9"/>
    <w:rsid w:val="003B336A"/>
    <w:rsid w:val="003C001D"/>
    <w:rsid w:val="003C2913"/>
    <w:rsid w:val="003D2A70"/>
    <w:rsid w:val="003E5B17"/>
    <w:rsid w:val="003F4313"/>
    <w:rsid w:val="003F59CB"/>
    <w:rsid w:val="00404193"/>
    <w:rsid w:val="004106B0"/>
    <w:rsid w:val="00412CFA"/>
    <w:rsid w:val="00443E64"/>
    <w:rsid w:val="00456725"/>
    <w:rsid w:val="00467CFC"/>
    <w:rsid w:val="00480E8D"/>
    <w:rsid w:val="00487DD2"/>
    <w:rsid w:val="004A11BE"/>
    <w:rsid w:val="004A2668"/>
    <w:rsid w:val="004A2C8C"/>
    <w:rsid w:val="004B31C5"/>
    <w:rsid w:val="004C0748"/>
    <w:rsid w:val="004C5200"/>
    <w:rsid w:val="004C5898"/>
    <w:rsid w:val="004E0B80"/>
    <w:rsid w:val="004F03A0"/>
    <w:rsid w:val="004F0BFF"/>
    <w:rsid w:val="004F7801"/>
    <w:rsid w:val="005012D4"/>
    <w:rsid w:val="00504A96"/>
    <w:rsid w:val="0050794F"/>
    <w:rsid w:val="0051259B"/>
    <w:rsid w:val="00524DA0"/>
    <w:rsid w:val="00525C5A"/>
    <w:rsid w:val="005300A4"/>
    <w:rsid w:val="00532C25"/>
    <w:rsid w:val="00534F43"/>
    <w:rsid w:val="00535C7F"/>
    <w:rsid w:val="00540193"/>
    <w:rsid w:val="00542E99"/>
    <w:rsid w:val="005435FF"/>
    <w:rsid w:val="005628EC"/>
    <w:rsid w:val="005645A8"/>
    <w:rsid w:val="00564ACF"/>
    <w:rsid w:val="00577BC9"/>
    <w:rsid w:val="00580003"/>
    <w:rsid w:val="00581D01"/>
    <w:rsid w:val="005A2CE5"/>
    <w:rsid w:val="005A3276"/>
    <w:rsid w:val="005A400C"/>
    <w:rsid w:val="005A5AD9"/>
    <w:rsid w:val="005A7CF3"/>
    <w:rsid w:val="005B225E"/>
    <w:rsid w:val="005B714C"/>
    <w:rsid w:val="005C21EA"/>
    <w:rsid w:val="005F0AE7"/>
    <w:rsid w:val="005F307F"/>
    <w:rsid w:val="005F4C07"/>
    <w:rsid w:val="005F64CD"/>
    <w:rsid w:val="006015AD"/>
    <w:rsid w:val="00605E2B"/>
    <w:rsid w:val="006065B5"/>
    <w:rsid w:val="00606624"/>
    <w:rsid w:val="00610FC7"/>
    <w:rsid w:val="00612F42"/>
    <w:rsid w:val="00620937"/>
    <w:rsid w:val="006300C9"/>
    <w:rsid w:val="00636195"/>
    <w:rsid w:val="006461E9"/>
    <w:rsid w:val="00651DED"/>
    <w:rsid w:val="00652943"/>
    <w:rsid w:val="00653F73"/>
    <w:rsid w:val="00654029"/>
    <w:rsid w:val="00661EAF"/>
    <w:rsid w:val="0066794E"/>
    <w:rsid w:val="0067635F"/>
    <w:rsid w:val="00682C82"/>
    <w:rsid w:val="00697498"/>
    <w:rsid w:val="006A13F8"/>
    <w:rsid w:val="006A4E2D"/>
    <w:rsid w:val="006A5C2C"/>
    <w:rsid w:val="006B65EF"/>
    <w:rsid w:val="006C6988"/>
    <w:rsid w:val="006D0C20"/>
    <w:rsid w:val="006D3A1C"/>
    <w:rsid w:val="006E1C01"/>
    <w:rsid w:val="006E3326"/>
    <w:rsid w:val="006E4676"/>
    <w:rsid w:val="006F3DD5"/>
    <w:rsid w:val="006F5305"/>
    <w:rsid w:val="00701962"/>
    <w:rsid w:val="00701DAE"/>
    <w:rsid w:val="00702BA9"/>
    <w:rsid w:val="00704DDE"/>
    <w:rsid w:val="007061B2"/>
    <w:rsid w:val="007131BE"/>
    <w:rsid w:val="00720F87"/>
    <w:rsid w:val="00724A93"/>
    <w:rsid w:val="00732722"/>
    <w:rsid w:val="0073469E"/>
    <w:rsid w:val="007428BC"/>
    <w:rsid w:val="00751A90"/>
    <w:rsid w:val="00755556"/>
    <w:rsid w:val="00755B1A"/>
    <w:rsid w:val="007664AC"/>
    <w:rsid w:val="007677FE"/>
    <w:rsid w:val="007913EB"/>
    <w:rsid w:val="007918A7"/>
    <w:rsid w:val="007923A9"/>
    <w:rsid w:val="00793381"/>
    <w:rsid w:val="00793BDF"/>
    <w:rsid w:val="007A6E6B"/>
    <w:rsid w:val="007B214F"/>
    <w:rsid w:val="007B68D1"/>
    <w:rsid w:val="007C1532"/>
    <w:rsid w:val="007C352F"/>
    <w:rsid w:val="007D01BF"/>
    <w:rsid w:val="007D7B09"/>
    <w:rsid w:val="007E06DF"/>
    <w:rsid w:val="007E1E21"/>
    <w:rsid w:val="007E2350"/>
    <w:rsid w:val="007E2465"/>
    <w:rsid w:val="007E3052"/>
    <w:rsid w:val="007F0DFA"/>
    <w:rsid w:val="007F17E9"/>
    <w:rsid w:val="00801CCD"/>
    <w:rsid w:val="008063D3"/>
    <w:rsid w:val="00806F04"/>
    <w:rsid w:val="00812520"/>
    <w:rsid w:val="00813AFF"/>
    <w:rsid w:val="00814E22"/>
    <w:rsid w:val="00821F9D"/>
    <w:rsid w:val="008225EF"/>
    <w:rsid w:val="0082411D"/>
    <w:rsid w:val="008332B5"/>
    <w:rsid w:val="0083455E"/>
    <w:rsid w:val="00836C3E"/>
    <w:rsid w:val="008443CE"/>
    <w:rsid w:val="00845741"/>
    <w:rsid w:val="0085725C"/>
    <w:rsid w:val="0087059D"/>
    <w:rsid w:val="00872D79"/>
    <w:rsid w:val="00880AED"/>
    <w:rsid w:val="00880C1A"/>
    <w:rsid w:val="00883D7D"/>
    <w:rsid w:val="0088726B"/>
    <w:rsid w:val="008A093B"/>
    <w:rsid w:val="008A0D83"/>
    <w:rsid w:val="008B1C70"/>
    <w:rsid w:val="008B45F2"/>
    <w:rsid w:val="008B7C34"/>
    <w:rsid w:val="008C0A5B"/>
    <w:rsid w:val="008C19B1"/>
    <w:rsid w:val="008D0EAB"/>
    <w:rsid w:val="008D4284"/>
    <w:rsid w:val="008E0CDF"/>
    <w:rsid w:val="008E2442"/>
    <w:rsid w:val="008E26AB"/>
    <w:rsid w:val="008F1098"/>
    <w:rsid w:val="008F14C1"/>
    <w:rsid w:val="008F181B"/>
    <w:rsid w:val="008F199F"/>
    <w:rsid w:val="008F49A4"/>
    <w:rsid w:val="00900163"/>
    <w:rsid w:val="00902E87"/>
    <w:rsid w:val="00902E93"/>
    <w:rsid w:val="009048C4"/>
    <w:rsid w:val="009072D3"/>
    <w:rsid w:val="00923ADD"/>
    <w:rsid w:val="0093640B"/>
    <w:rsid w:val="00941CEB"/>
    <w:rsid w:val="00943C5B"/>
    <w:rsid w:val="009456FD"/>
    <w:rsid w:val="00950009"/>
    <w:rsid w:val="009508A9"/>
    <w:rsid w:val="00951164"/>
    <w:rsid w:val="00964786"/>
    <w:rsid w:val="009665E3"/>
    <w:rsid w:val="00966D60"/>
    <w:rsid w:val="00971080"/>
    <w:rsid w:val="00971D6E"/>
    <w:rsid w:val="00972B65"/>
    <w:rsid w:val="009738E8"/>
    <w:rsid w:val="00980F95"/>
    <w:rsid w:val="009833D3"/>
    <w:rsid w:val="0099439A"/>
    <w:rsid w:val="00997CFF"/>
    <w:rsid w:val="009A4683"/>
    <w:rsid w:val="009A7016"/>
    <w:rsid w:val="009C01BE"/>
    <w:rsid w:val="009C333F"/>
    <w:rsid w:val="009C6C1A"/>
    <w:rsid w:val="009C7FF9"/>
    <w:rsid w:val="009D26BB"/>
    <w:rsid w:val="009D2D3A"/>
    <w:rsid w:val="009D66FA"/>
    <w:rsid w:val="009E1557"/>
    <w:rsid w:val="009F1635"/>
    <w:rsid w:val="009F515E"/>
    <w:rsid w:val="009F78FB"/>
    <w:rsid w:val="00A05874"/>
    <w:rsid w:val="00A064B4"/>
    <w:rsid w:val="00A13C77"/>
    <w:rsid w:val="00A178A0"/>
    <w:rsid w:val="00A23F15"/>
    <w:rsid w:val="00A303FB"/>
    <w:rsid w:val="00A321A6"/>
    <w:rsid w:val="00A32CEC"/>
    <w:rsid w:val="00A33EB6"/>
    <w:rsid w:val="00A34FFD"/>
    <w:rsid w:val="00A53C92"/>
    <w:rsid w:val="00A57A7A"/>
    <w:rsid w:val="00A62FB1"/>
    <w:rsid w:val="00A67698"/>
    <w:rsid w:val="00A70B09"/>
    <w:rsid w:val="00A7461F"/>
    <w:rsid w:val="00A7E7DC"/>
    <w:rsid w:val="00A81A35"/>
    <w:rsid w:val="00A84D5C"/>
    <w:rsid w:val="00A94427"/>
    <w:rsid w:val="00A94A4B"/>
    <w:rsid w:val="00A9567D"/>
    <w:rsid w:val="00AA10C8"/>
    <w:rsid w:val="00AA5A3D"/>
    <w:rsid w:val="00AA64E2"/>
    <w:rsid w:val="00AB5EAE"/>
    <w:rsid w:val="00AB6D8E"/>
    <w:rsid w:val="00AC1DF1"/>
    <w:rsid w:val="00AD183F"/>
    <w:rsid w:val="00AE77A1"/>
    <w:rsid w:val="00AF5F52"/>
    <w:rsid w:val="00B00B68"/>
    <w:rsid w:val="00B01A29"/>
    <w:rsid w:val="00B054A3"/>
    <w:rsid w:val="00B22454"/>
    <w:rsid w:val="00B34C93"/>
    <w:rsid w:val="00B354A2"/>
    <w:rsid w:val="00B36CBD"/>
    <w:rsid w:val="00B45D82"/>
    <w:rsid w:val="00B529CC"/>
    <w:rsid w:val="00B566AE"/>
    <w:rsid w:val="00B5681D"/>
    <w:rsid w:val="00B57597"/>
    <w:rsid w:val="00B62C9F"/>
    <w:rsid w:val="00B6306F"/>
    <w:rsid w:val="00B63294"/>
    <w:rsid w:val="00B66204"/>
    <w:rsid w:val="00B6770A"/>
    <w:rsid w:val="00B70B22"/>
    <w:rsid w:val="00B75518"/>
    <w:rsid w:val="00B765EE"/>
    <w:rsid w:val="00B773E7"/>
    <w:rsid w:val="00B81CEF"/>
    <w:rsid w:val="00B8204B"/>
    <w:rsid w:val="00B8283A"/>
    <w:rsid w:val="00B86588"/>
    <w:rsid w:val="00B86837"/>
    <w:rsid w:val="00B94C8B"/>
    <w:rsid w:val="00B97FAF"/>
    <w:rsid w:val="00BA21EB"/>
    <w:rsid w:val="00BA63B0"/>
    <w:rsid w:val="00BB1C0B"/>
    <w:rsid w:val="00BB41F4"/>
    <w:rsid w:val="00BC1950"/>
    <w:rsid w:val="00BC3A6D"/>
    <w:rsid w:val="00BD2E95"/>
    <w:rsid w:val="00BD3CDE"/>
    <w:rsid w:val="00BD4BA1"/>
    <w:rsid w:val="00BD5B5E"/>
    <w:rsid w:val="00BE16E8"/>
    <w:rsid w:val="00BE473C"/>
    <w:rsid w:val="00BF1710"/>
    <w:rsid w:val="00BF198F"/>
    <w:rsid w:val="00BF21B5"/>
    <w:rsid w:val="00BF6B59"/>
    <w:rsid w:val="00BF7389"/>
    <w:rsid w:val="00BF756B"/>
    <w:rsid w:val="00C02ACC"/>
    <w:rsid w:val="00C14BCE"/>
    <w:rsid w:val="00C16F12"/>
    <w:rsid w:val="00C275EC"/>
    <w:rsid w:val="00C30F89"/>
    <w:rsid w:val="00C334E4"/>
    <w:rsid w:val="00C34F90"/>
    <w:rsid w:val="00C359D1"/>
    <w:rsid w:val="00C37DCB"/>
    <w:rsid w:val="00C41684"/>
    <w:rsid w:val="00C50E4F"/>
    <w:rsid w:val="00C615BB"/>
    <w:rsid w:val="00C64E2A"/>
    <w:rsid w:val="00C65DDC"/>
    <w:rsid w:val="00C70715"/>
    <w:rsid w:val="00C72077"/>
    <w:rsid w:val="00C772A1"/>
    <w:rsid w:val="00C77C72"/>
    <w:rsid w:val="00C81AE9"/>
    <w:rsid w:val="00C833B9"/>
    <w:rsid w:val="00C851EA"/>
    <w:rsid w:val="00C92899"/>
    <w:rsid w:val="00CB004C"/>
    <w:rsid w:val="00CD7D76"/>
    <w:rsid w:val="00CE0289"/>
    <w:rsid w:val="00CE2198"/>
    <w:rsid w:val="00CE3539"/>
    <w:rsid w:val="00CF23CF"/>
    <w:rsid w:val="00CF668A"/>
    <w:rsid w:val="00CF7DD3"/>
    <w:rsid w:val="00D01BEE"/>
    <w:rsid w:val="00D035F2"/>
    <w:rsid w:val="00D05123"/>
    <w:rsid w:val="00D067B2"/>
    <w:rsid w:val="00D12DDC"/>
    <w:rsid w:val="00D17A48"/>
    <w:rsid w:val="00D2119A"/>
    <w:rsid w:val="00D241F3"/>
    <w:rsid w:val="00D3712C"/>
    <w:rsid w:val="00D418DE"/>
    <w:rsid w:val="00D419B5"/>
    <w:rsid w:val="00D42780"/>
    <w:rsid w:val="00D4337D"/>
    <w:rsid w:val="00D43ACB"/>
    <w:rsid w:val="00D447F8"/>
    <w:rsid w:val="00D572B8"/>
    <w:rsid w:val="00D57536"/>
    <w:rsid w:val="00D57F87"/>
    <w:rsid w:val="00D62D83"/>
    <w:rsid w:val="00D66F66"/>
    <w:rsid w:val="00D80A0D"/>
    <w:rsid w:val="00D854E6"/>
    <w:rsid w:val="00D873CF"/>
    <w:rsid w:val="00D90B44"/>
    <w:rsid w:val="00DB1F40"/>
    <w:rsid w:val="00DB1F8B"/>
    <w:rsid w:val="00DB6BC7"/>
    <w:rsid w:val="00DC6BC7"/>
    <w:rsid w:val="00DD610E"/>
    <w:rsid w:val="00DE43AA"/>
    <w:rsid w:val="00DE63D4"/>
    <w:rsid w:val="00DF2AA3"/>
    <w:rsid w:val="00DF3F05"/>
    <w:rsid w:val="00DF4FD7"/>
    <w:rsid w:val="00DF512B"/>
    <w:rsid w:val="00DF60A8"/>
    <w:rsid w:val="00E01DD1"/>
    <w:rsid w:val="00E06A38"/>
    <w:rsid w:val="00E15854"/>
    <w:rsid w:val="00E15976"/>
    <w:rsid w:val="00E16222"/>
    <w:rsid w:val="00E24C62"/>
    <w:rsid w:val="00E25BFB"/>
    <w:rsid w:val="00E25DA4"/>
    <w:rsid w:val="00E378BE"/>
    <w:rsid w:val="00E4424D"/>
    <w:rsid w:val="00E51AA1"/>
    <w:rsid w:val="00E5518B"/>
    <w:rsid w:val="00E565ED"/>
    <w:rsid w:val="00E56748"/>
    <w:rsid w:val="00E576FC"/>
    <w:rsid w:val="00E727DC"/>
    <w:rsid w:val="00E75202"/>
    <w:rsid w:val="00E779FA"/>
    <w:rsid w:val="00E77F27"/>
    <w:rsid w:val="00E8005A"/>
    <w:rsid w:val="00E86FBF"/>
    <w:rsid w:val="00E8729E"/>
    <w:rsid w:val="00E9269D"/>
    <w:rsid w:val="00E927AA"/>
    <w:rsid w:val="00E9699D"/>
    <w:rsid w:val="00EA56CE"/>
    <w:rsid w:val="00EB0066"/>
    <w:rsid w:val="00EB47ED"/>
    <w:rsid w:val="00EB51EB"/>
    <w:rsid w:val="00EC17ED"/>
    <w:rsid w:val="00EC3D30"/>
    <w:rsid w:val="00ED2D3F"/>
    <w:rsid w:val="00EF0F4D"/>
    <w:rsid w:val="00EF2129"/>
    <w:rsid w:val="00EF6145"/>
    <w:rsid w:val="00F02E84"/>
    <w:rsid w:val="00F052F1"/>
    <w:rsid w:val="00F06C97"/>
    <w:rsid w:val="00F10E97"/>
    <w:rsid w:val="00F150B8"/>
    <w:rsid w:val="00F17790"/>
    <w:rsid w:val="00F20EAE"/>
    <w:rsid w:val="00F404BA"/>
    <w:rsid w:val="00F41EDF"/>
    <w:rsid w:val="00F63374"/>
    <w:rsid w:val="00F65825"/>
    <w:rsid w:val="00F738A1"/>
    <w:rsid w:val="00F811F1"/>
    <w:rsid w:val="00F8614F"/>
    <w:rsid w:val="00F87045"/>
    <w:rsid w:val="00F90ACE"/>
    <w:rsid w:val="00FB12E9"/>
    <w:rsid w:val="00FB33C0"/>
    <w:rsid w:val="00FB3EAF"/>
    <w:rsid w:val="00FB4F04"/>
    <w:rsid w:val="00FB71A7"/>
    <w:rsid w:val="00FC2A70"/>
    <w:rsid w:val="00FC3876"/>
    <w:rsid w:val="00FD05FF"/>
    <w:rsid w:val="00FD216C"/>
    <w:rsid w:val="00FD43E1"/>
    <w:rsid w:val="00FD6F58"/>
    <w:rsid w:val="00FE1A51"/>
    <w:rsid w:val="00FE3FB9"/>
    <w:rsid w:val="00FE7ABF"/>
    <w:rsid w:val="00FF3A0D"/>
    <w:rsid w:val="00FF3E8B"/>
    <w:rsid w:val="01030CE3"/>
    <w:rsid w:val="017C6B29"/>
    <w:rsid w:val="017F6E19"/>
    <w:rsid w:val="020FA87C"/>
    <w:rsid w:val="023A32CC"/>
    <w:rsid w:val="024509BB"/>
    <w:rsid w:val="025B4EAD"/>
    <w:rsid w:val="03051C52"/>
    <w:rsid w:val="030AD8A1"/>
    <w:rsid w:val="036F057F"/>
    <w:rsid w:val="03745B21"/>
    <w:rsid w:val="03AFF8AE"/>
    <w:rsid w:val="03BF6810"/>
    <w:rsid w:val="04278033"/>
    <w:rsid w:val="044A0893"/>
    <w:rsid w:val="044A3239"/>
    <w:rsid w:val="05BE5130"/>
    <w:rsid w:val="061906F7"/>
    <w:rsid w:val="064DFC33"/>
    <w:rsid w:val="0696C9E2"/>
    <w:rsid w:val="0701C06E"/>
    <w:rsid w:val="07395A3F"/>
    <w:rsid w:val="07A2E996"/>
    <w:rsid w:val="07A3DB2A"/>
    <w:rsid w:val="07BDC390"/>
    <w:rsid w:val="081084A7"/>
    <w:rsid w:val="0810EDC0"/>
    <w:rsid w:val="08DD8B5C"/>
    <w:rsid w:val="09A0F1BC"/>
    <w:rsid w:val="0A2D090F"/>
    <w:rsid w:val="0A3FF5CA"/>
    <w:rsid w:val="0A4B8428"/>
    <w:rsid w:val="0A4C17C0"/>
    <w:rsid w:val="0BBB7A9A"/>
    <w:rsid w:val="0BC22C7F"/>
    <w:rsid w:val="0BCD7F82"/>
    <w:rsid w:val="0C0F2628"/>
    <w:rsid w:val="0C441AFA"/>
    <w:rsid w:val="0C70D7C8"/>
    <w:rsid w:val="0C7EDBD7"/>
    <w:rsid w:val="0C953E9A"/>
    <w:rsid w:val="0CC35BD2"/>
    <w:rsid w:val="0CF5513B"/>
    <w:rsid w:val="0D061388"/>
    <w:rsid w:val="0D9B3D9C"/>
    <w:rsid w:val="0DCA4D10"/>
    <w:rsid w:val="0EAEFCA1"/>
    <w:rsid w:val="0EED39E4"/>
    <w:rsid w:val="0F589227"/>
    <w:rsid w:val="0F6EA2D1"/>
    <w:rsid w:val="0F8C61E4"/>
    <w:rsid w:val="0F9C17F8"/>
    <w:rsid w:val="0FAEB014"/>
    <w:rsid w:val="0FB857CF"/>
    <w:rsid w:val="0FFA6BC9"/>
    <w:rsid w:val="101C86C2"/>
    <w:rsid w:val="105643EC"/>
    <w:rsid w:val="10846C3C"/>
    <w:rsid w:val="112619B6"/>
    <w:rsid w:val="11284115"/>
    <w:rsid w:val="112F92F8"/>
    <w:rsid w:val="116E1CE5"/>
    <w:rsid w:val="118222B4"/>
    <w:rsid w:val="119988C4"/>
    <w:rsid w:val="11AF042F"/>
    <w:rsid w:val="1272C6CC"/>
    <w:rsid w:val="1279EDCA"/>
    <w:rsid w:val="129B11F0"/>
    <w:rsid w:val="131B1D95"/>
    <w:rsid w:val="13666EFF"/>
    <w:rsid w:val="13698183"/>
    <w:rsid w:val="136BF4C8"/>
    <w:rsid w:val="13C74F5B"/>
    <w:rsid w:val="1483A74C"/>
    <w:rsid w:val="150285C5"/>
    <w:rsid w:val="151CFD39"/>
    <w:rsid w:val="153CD34F"/>
    <w:rsid w:val="15533CAE"/>
    <w:rsid w:val="1589596D"/>
    <w:rsid w:val="16044EF8"/>
    <w:rsid w:val="1610993D"/>
    <w:rsid w:val="163F5E87"/>
    <w:rsid w:val="16F19C56"/>
    <w:rsid w:val="171A2C01"/>
    <w:rsid w:val="175EB096"/>
    <w:rsid w:val="17B9FAB9"/>
    <w:rsid w:val="17C1A50D"/>
    <w:rsid w:val="17D31CCB"/>
    <w:rsid w:val="17F80820"/>
    <w:rsid w:val="1816E07B"/>
    <w:rsid w:val="186A8BB2"/>
    <w:rsid w:val="18973690"/>
    <w:rsid w:val="18F3969A"/>
    <w:rsid w:val="19C43701"/>
    <w:rsid w:val="19D00F97"/>
    <w:rsid w:val="19F9B03A"/>
    <w:rsid w:val="1A66DA5F"/>
    <w:rsid w:val="1A68D019"/>
    <w:rsid w:val="1A8B9E53"/>
    <w:rsid w:val="1B05B2C3"/>
    <w:rsid w:val="1B971F35"/>
    <w:rsid w:val="1BB0D002"/>
    <w:rsid w:val="1CD67011"/>
    <w:rsid w:val="1D6824B0"/>
    <w:rsid w:val="1E1B67F3"/>
    <w:rsid w:val="1E22599D"/>
    <w:rsid w:val="1E450577"/>
    <w:rsid w:val="1E459C53"/>
    <w:rsid w:val="1E59E5BB"/>
    <w:rsid w:val="1E9AD693"/>
    <w:rsid w:val="1EBF8F9B"/>
    <w:rsid w:val="1F84A02A"/>
    <w:rsid w:val="1F85A135"/>
    <w:rsid w:val="1F9C00A6"/>
    <w:rsid w:val="1FEE5079"/>
    <w:rsid w:val="2136F75A"/>
    <w:rsid w:val="217126E7"/>
    <w:rsid w:val="21835F20"/>
    <w:rsid w:val="22A99B2D"/>
    <w:rsid w:val="22B551D5"/>
    <w:rsid w:val="22F3BCD6"/>
    <w:rsid w:val="2345E435"/>
    <w:rsid w:val="2353306E"/>
    <w:rsid w:val="23A94DB5"/>
    <w:rsid w:val="23CA7906"/>
    <w:rsid w:val="23CCDB43"/>
    <w:rsid w:val="2447A874"/>
    <w:rsid w:val="246198AD"/>
    <w:rsid w:val="2475E3AD"/>
    <w:rsid w:val="2520AD96"/>
    <w:rsid w:val="258E067E"/>
    <w:rsid w:val="25D41D59"/>
    <w:rsid w:val="261C56AC"/>
    <w:rsid w:val="2663CB27"/>
    <w:rsid w:val="269F08E3"/>
    <w:rsid w:val="26E0DCAD"/>
    <w:rsid w:val="26F1BEFD"/>
    <w:rsid w:val="2738D9AD"/>
    <w:rsid w:val="285A2B90"/>
    <w:rsid w:val="28C3567C"/>
    <w:rsid w:val="298D1D29"/>
    <w:rsid w:val="2991C1DA"/>
    <w:rsid w:val="29F43413"/>
    <w:rsid w:val="29FB291D"/>
    <w:rsid w:val="2A0ECC7A"/>
    <w:rsid w:val="2A1AB15B"/>
    <w:rsid w:val="2A312150"/>
    <w:rsid w:val="2A7EE041"/>
    <w:rsid w:val="2ABCF2CE"/>
    <w:rsid w:val="2AEF5488"/>
    <w:rsid w:val="2B801FB1"/>
    <w:rsid w:val="2C53818E"/>
    <w:rsid w:val="2C5DCC30"/>
    <w:rsid w:val="2CC37391"/>
    <w:rsid w:val="2D41189A"/>
    <w:rsid w:val="2D532235"/>
    <w:rsid w:val="2D868C92"/>
    <w:rsid w:val="2D979DB3"/>
    <w:rsid w:val="2D9BE22D"/>
    <w:rsid w:val="2E268396"/>
    <w:rsid w:val="2E2BDC79"/>
    <w:rsid w:val="2F9ADEE3"/>
    <w:rsid w:val="2FA19DE1"/>
    <w:rsid w:val="2FA69156"/>
    <w:rsid w:val="30602FD2"/>
    <w:rsid w:val="30B7C6AD"/>
    <w:rsid w:val="30F3DAE1"/>
    <w:rsid w:val="31CAB4F3"/>
    <w:rsid w:val="31EB25E5"/>
    <w:rsid w:val="32364972"/>
    <w:rsid w:val="323AEF01"/>
    <w:rsid w:val="324D2AE8"/>
    <w:rsid w:val="32EBDF72"/>
    <w:rsid w:val="3324F09B"/>
    <w:rsid w:val="33372F08"/>
    <w:rsid w:val="34269FE9"/>
    <w:rsid w:val="3436FEC7"/>
    <w:rsid w:val="34390DB9"/>
    <w:rsid w:val="34A862F9"/>
    <w:rsid w:val="34B862F0"/>
    <w:rsid w:val="354A7BC1"/>
    <w:rsid w:val="3593139C"/>
    <w:rsid w:val="359E37F7"/>
    <w:rsid w:val="35E078B7"/>
    <w:rsid w:val="36AEEE8D"/>
    <w:rsid w:val="3711007A"/>
    <w:rsid w:val="37604110"/>
    <w:rsid w:val="3767F022"/>
    <w:rsid w:val="382F04E8"/>
    <w:rsid w:val="3847DFCB"/>
    <w:rsid w:val="387D0AEE"/>
    <w:rsid w:val="38C11B29"/>
    <w:rsid w:val="3923D8FE"/>
    <w:rsid w:val="39432607"/>
    <w:rsid w:val="39F67C06"/>
    <w:rsid w:val="3A7EB805"/>
    <w:rsid w:val="3B4C3B35"/>
    <w:rsid w:val="3BD47566"/>
    <w:rsid w:val="3BFC80D4"/>
    <w:rsid w:val="3C13CDB4"/>
    <w:rsid w:val="3C3106F4"/>
    <w:rsid w:val="3C61092C"/>
    <w:rsid w:val="3C8DF76B"/>
    <w:rsid w:val="3C991526"/>
    <w:rsid w:val="3C9F4129"/>
    <w:rsid w:val="3CA4FD3E"/>
    <w:rsid w:val="3D04E591"/>
    <w:rsid w:val="3D104560"/>
    <w:rsid w:val="3D89CBFD"/>
    <w:rsid w:val="3D9CCE2A"/>
    <w:rsid w:val="3DB110C4"/>
    <w:rsid w:val="3DCBA282"/>
    <w:rsid w:val="3DE3CD77"/>
    <w:rsid w:val="3DFEDDE6"/>
    <w:rsid w:val="3E1E26F2"/>
    <w:rsid w:val="3E3C22BA"/>
    <w:rsid w:val="3E77D5FA"/>
    <w:rsid w:val="3E79CF15"/>
    <w:rsid w:val="3E940AE3"/>
    <w:rsid w:val="3F1BFC1D"/>
    <w:rsid w:val="3F1CA06B"/>
    <w:rsid w:val="3F1D3B80"/>
    <w:rsid w:val="3F320CA7"/>
    <w:rsid w:val="3F90E466"/>
    <w:rsid w:val="3FB5A9D4"/>
    <w:rsid w:val="400FB2A6"/>
    <w:rsid w:val="40351E85"/>
    <w:rsid w:val="407590B9"/>
    <w:rsid w:val="408447BB"/>
    <w:rsid w:val="408AB7D4"/>
    <w:rsid w:val="40A22CDC"/>
    <w:rsid w:val="40C8AD06"/>
    <w:rsid w:val="415C63F2"/>
    <w:rsid w:val="422FBE0D"/>
    <w:rsid w:val="4231ABAD"/>
    <w:rsid w:val="429FA2A2"/>
    <w:rsid w:val="430D754E"/>
    <w:rsid w:val="43386E64"/>
    <w:rsid w:val="43C2A7BF"/>
    <w:rsid w:val="4449FF0A"/>
    <w:rsid w:val="44CB996A"/>
    <w:rsid w:val="4501DE0F"/>
    <w:rsid w:val="4502A06E"/>
    <w:rsid w:val="4535FF46"/>
    <w:rsid w:val="45431BBC"/>
    <w:rsid w:val="45786CDE"/>
    <w:rsid w:val="457E2958"/>
    <w:rsid w:val="45ECDD8D"/>
    <w:rsid w:val="460F9EB6"/>
    <w:rsid w:val="4613BFE3"/>
    <w:rsid w:val="462D5B9F"/>
    <w:rsid w:val="467BB3F6"/>
    <w:rsid w:val="46D69A06"/>
    <w:rsid w:val="46ED7F25"/>
    <w:rsid w:val="471642E2"/>
    <w:rsid w:val="47ADF5E2"/>
    <w:rsid w:val="47DF4EED"/>
    <w:rsid w:val="481A8BD6"/>
    <w:rsid w:val="48406878"/>
    <w:rsid w:val="489AB2E7"/>
    <w:rsid w:val="48CE6698"/>
    <w:rsid w:val="48E8C898"/>
    <w:rsid w:val="4905A0C9"/>
    <w:rsid w:val="49541798"/>
    <w:rsid w:val="499DDD07"/>
    <w:rsid w:val="49F5905F"/>
    <w:rsid w:val="4AA5F4C3"/>
    <w:rsid w:val="4AD1D3D1"/>
    <w:rsid w:val="4B75A1B0"/>
    <w:rsid w:val="4B812A52"/>
    <w:rsid w:val="4C06F313"/>
    <w:rsid w:val="4C112BD4"/>
    <w:rsid w:val="4C6DE175"/>
    <w:rsid w:val="4C9C552E"/>
    <w:rsid w:val="4D045C20"/>
    <w:rsid w:val="4E640BB3"/>
    <w:rsid w:val="4EB43C7C"/>
    <w:rsid w:val="4EDAE9A7"/>
    <w:rsid w:val="4F14B6E1"/>
    <w:rsid w:val="4F5F8DEA"/>
    <w:rsid w:val="4F8816D0"/>
    <w:rsid w:val="4FAC2B07"/>
    <w:rsid w:val="508FC479"/>
    <w:rsid w:val="50AD1D92"/>
    <w:rsid w:val="510DB231"/>
    <w:rsid w:val="513F91C2"/>
    <w:rsid w:val="5180D9E0"/>
    <w:rsid w:val="51B9D720"/>
    <w:rsid w:val="51DAE40C"/>
    <w:rsid w:val="520C4DBA"/>
    <w:rsid w:val="529FAA65"/>
    <w:rsid w:val="5302EB7B"/>
    <w:rsid w:val="5352DA0D"/>
    <w:rsid w:val="53807D51"/>
    <w:rsid w:val="53A0FAA6"/>
    <w:rsid w:val="53B37C5F"/>
    <w:rsid w:val="53CAC040"/>
    <w:rsid w:val="53F783DD"/>
    <w:rsid w:val="53FAA308"/>
    <w:rsid w:val="540C447B"/>
    <w:rsid w:val="5433BAD0"/>
    <w:rsid w:val="5459A27E"/>
    <w:rsid w:val="54AC109B"/>
    <w:rsid w:val="54DA17A7"/>
    <w:rsid w:val="5530CAB1"/>
    <w:rsid w:val="55BDBACB"/>
    <w:rsid w:val="55ECE295"/>
    <w:rsid w:val="55FF7D1C"/>
    <w:rsid w:val="5682CBE6"/>
    <w:rsid w:val="5697C444"/>
    <w:rsid w:val="569CBED9"/>
    <w:rsid w:val="571B1934"/>
    <w:rsid w:val="57A1E4A8"/>
    <w:rsid w:val="57D99C80"/>
    <w:rsid w:val="586E555B"/>
    <w:rsid w:val="589AE145"/>
    <w:rsid w:val="58B0695D"/>
    <w:rsid w:val="58D1E53C"/>
    <w:rsid w:val="593433F7"/>
    <w:rsid w:val="598D6913"/>
    <w:rsid w:val="59B2AF30"/>
    <w:rsid w:val="5A10E94B"/>
    <w:rsid w:val="5AB08F91"/>
    <w:rsid w:val="5ABCA1CA"/>
    <w:rsid w:val="5AC63681"/>
    <w:rsid w:val="5AF7348A"/>
    <w:rsid w:val="5B8F40DE"/>
    <w:rsid w:val="5B9BAEA1"/>
    <w:rsid w:val="5B9FE29A"/>
    <w:rsid w:val="5BD360D4"/>
    <w:rsid w:val="5BD4CBEC"/>
    <w:rsid w:val="5BF39B32"/>
    <w:rsid w:val="5C7EEF95"/>
    <w:rsid w:val="5CC6ECEE"/>
    <w:rsid w:val="5CF68614"/>
    <w:rsid w:val="5D28ACD5"/>
    <w:rsid w:val="5D4F6AFD"/>
    <w:rsid w:val="5D568607"/>
    <w:rsid w:val="5EA17402"/>
    <w:rsid w:val="5F1A72B0"/>
    <w:rsid w:val="5FE8D7FF"/>
    <w:rsid w:val="5FF52E20"/>
    <w:rsid w:val="60791196"/>
    <w:rsid w:val="60870783"/>
    <w:rsid w:val="60A022F2"/>
    <w:rsid w:val="60C72083"/>
    <w:rsid w:val="618818F0"/>
    <w:rsid w:val="61B32B07"/>
    <w:rsid w:val="61B54D52"/>
    <w:rsid w:val="61EF3DF7"/>
    <w:rsid w:val="6241759C"/>
    <w:rsid w:val="6276362C"/>
    <w:rsid w:val="6288CAE1"/>
    <w:rsid w:val="6364167F"/>
    <w:rsid w:val="63743B6C"/>
    <w:rsid w:val="63F642AD"/>
    <w:rsid w:val="644AE871"/>
    <w:rsid w:val="645B4FA7"/>
    <w:rsid w:val="64766FF0"/>
    <w:rsid w:val="6492E41C"/>
    <w:rsid w:val="65BB60B0"/>
    <w:rsid w:val="65F7CF6C"/>
    <w:rsid w:val="66362A77"/>
    <w:rsid w:val="66770CF5"/>
    <w:rsid w:val="6683A52A"/>
    <w:rsid w:val="66C03A3D"/>
    <w:rsid w:val="67022AFE"/>
    <w:rsid w:val="670DD77B"/>
    <w:rsid w:val="67308347"/>
    <w:rsid w:val="673CBC9A"/>
    <w:rsid w:val="6740EBAB"/>
    <w:rsid w:val="6765BD2D"/>
    <w:rsid w:val="68D4E38E"/>
    <w:rsid w:val="690BC5B0"/>
    <w:rsid w:val="694CBE27"/>
    <w:rsid w:val="69BD2F4B"/>
    <w:rsid w:val="6A05F44C"/>
    <w:rsid w:val="6A57102B"/>
    <w:rsid w:val="6B26D1C0"/>
    <w:rsid w:val="6B985683"/>
    <w:rsid w:val="6BFBE296"/>
    <w:rsid w:val="6BFC6505"/>
    <w:rsid w:val="6C12E3E9"/>
    <w:rsid w:val="6C76A43B"/>
    <w:rsid w:val="6C844D6F"/>
    <w:rsid w:val="6C9A20F2"/>
    <w:rsid w:val="6CE3890D"/>
    <w:rsid w:val="6D0B58EA"/>
    <w:rsid w:val="6D188A5A"/>
    <w:rsid w:val="6D4C82D1"/>
    <w:rsid w:val="6DA434DA"/>
    <w:rsid w:val="6DB1AD27"/>
    <w:rsid w:val="6E62B486"/>
    <w:rsid w:val="6E7CD126"/>
    <w:rsid w:val="6F05BA4D"/>
    <w:rsid w:val="6F609EAF"/>
    <w:rsid w:val="6F8AA880"/>
    <w:rsid w:val="6FA20AD1"/>
    <w:rsid w:val="6FB4E2ED"/>
    <w:rsid w:val="7040E5C7"/>
    <w:rsid w:val="70832EB8"/>
    <w:rsid w:val="70E39A64"/>
    <w:rsid w:val="7131C015"/>
    <w:rsid w:val="7138E677"/>
    <w:rsid w:val="713A43E7"/>
    <w:rsid w:val="714A6EF3"/>
    <w:rsid w:val="71709981"/>
    <w:rsid w:val="7171D699"/>
    <w:rsid w:val="7181B1C5"/>
    <w:rsid w:val="71DF489A"/>
    <w:rsid w:val="72254988"/>
    <w:rsid w:val="725D9343"/>
    <w:rsid w:val="728164DC"/>
    <w:rsid w:val="72CE94FC"/>
    <w:rsid w:val="730F3A50"/>
    <w:rsid w:val="7377F45E"/>
    <w:rsid w:val="73D28C5B"/>
    <w:rsid w:val="7434C566"/>
    <w:rsid w:val="74612A87"/>
    <w:rsid w:val="74C4748E"/>
    <w:rsid w:val="74D3CBEF"/>
    <w:rsid w:val="755DB776"/>
    <w:rsid w:val="759D77D7"/>
    <w:rsid w:val="75F9C1B7"/>
    <w:rsid w:val="76A64D67"/>
    <w:rsid w:val="774C9A14"/>
    <w:rsid w:val="77609EE6"/>
    <w:rsid w:val="7840AD2D"/>
    <w:rsid w:val="78535CE7"/>
    <w:rsid w:val="78E2947C"/>
    <w:rsid w:val="78E776B4"/>
    <w:rsid w:val="792F7383"/>
    <w:rsid w:val="793E4FCF"/>
    <w:rsid w:val="79EF2CE1"/>
    <w:rsid w:val="7A3A4924"/>
    <w:rsid w:val="7AA18598"/>
    <w:rsid w:val="7B0655F8"/>
    <w:rsid w:val="7B1B5D43"/>
    <w:rsid w:val="7B299D62"/>
    <w:rsid w:val="7B9EB40F"/>
    <w:rsid w:val="7BC54D3D"/>
    <w:rsid w:val="7BE7481B"/>
    <w:rsid w:val="7BE92FFF"/>
    <w:rsid w:val="7C298AE4"/>
    <w:rsid w:val="7C5E115C"/>
    <w:rsid w:val="7C5E60AA"/>
    <w:rsid w:val="7C77E44F"/>
    <w:rsid w:val="7D4B22C6"/>
    <w:rsid w:val="7D4CCE50"/>
    <w:rsid w:val="7D801AF9"/>
    <w:rsid w:val="7E04FAF8"/>
    <w:rsid w:val="7E1756E9"/>
    <w:rsid w:val="7E30EB02"/>
    <w:rsid w:val="7E4FB769"/>
    <w:rsid w:val="7F9B9433"/>
    <w:rsid w:val="7FD0F913"/>
    <w:rsid w:val="7FE12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8D3DF4"/>
  <w15:chartTrackingRefBased/>
  <w15:docId w15:val="{94DFA48B-DEEC-43F0-8AE6-DA7451928E3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63374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00F63374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63374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00F63374"/>
    <w:rPr>
      <w:sz w:val="22"/>
      <w:szCs w:val="22"/>
    </w:rPr>
  </w:style>
  <w:style w:type="paragraph" w:styleId="FootnoteText">
    <w:name w:val="footnote text"/>
    <w:basedOn w:val="Normal"/>
    <w:link w:val="FootnoteTextChar"/>
    <w:semiHidden/>
    <w:rsid w:val="00F63374"/>
    <w:pPr>
      <w:spacing w:after="0" w:line="240" w:lineRule="auto"/>
    </w:pPr>
    <w:rPr>
      <w:rFonts w:ascii="Times New Roman" w:hAnsi="Times New Roman" w:eastAsia="Times New Roman"/>
      <w:sz w:val="20"/>
      <w:szCs w:val="20"/>
    </w:rPr>
  </w:style>
  <w:style w:type="character" w:styleId="FootnoteTextChar" w:customStyle="1">
    <w:name w:val="Footnote Text Char"/>
    <w:link w:val="FootnoteText"/>
    <w:semiHidden/>
    <w:rsid w:val="00F63374"/>
    <w:rPr>
      <w:rFonts w:ascii="Times New Roman" w:hAnsi="Times New Roman" w:eastAsia="Times New Roman"/>
    </w:rPr>
  </w:style>
  <w:style w:type="character" w:styleId="FootnoteReference">
    <w:name w:val="footnote reference"/>
    <w:semiHidden/>
    <w:rsid w:val="00F63374"/>
    <w:rPr>
      <w:vertAlign w:val="superscript"/>
    </w:rPr>
  </w:style>
  <w:style w:type="character" w:styleId="PageNumber">
    <w:name w:val="page number"/>
    <w:rsid w:val="00F63374"/>
  </w:style>
  <w:style w:type="character" w:styleId="CommentReference">
    <w:name w:val="Comment Reference"/>
    <w:uiPriority w:val="99"/>
    <w:semiHidden/>
    <w:unhideWhenUsed/>
    <w:rsid w:val="000F29D3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0F29D3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F29D3"/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0F29D3"/>
    <w:rPr>
      <w:b/>
      <w:bCs/>
    </w:rPr>
  </w:style>
  <w:style w:type="character" w:styleId="CommentSubjectChar" w:customStyle="1">
    <w:name w:val="Comment Subject Char"/>
    <w:link w:val="CommentSubject"/>
    <w:uiPriority w:val="99"/>
    <w:semiHidden/>
    <w:rsid w:val="000F29D3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9D3"/>
    <w:pPr>
      <w:spacing w:after="0" w:line="240" w:lineRule="auto"/>
    </w:pPr>
    <w:rPr>
      <w:rFonts w:ascii="Tahoma" w:hAnsi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0F29D3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37F62"/>
    <w:pPr>
      <w:spacing w:after="0" w:line="240" w:lineRule="auto"/>
      <w:jc w:val="both"/>
    </w:pPr>
    <w:rPr>
      <w:rFonts w:ascii="Arial" w:hAnsi="Arial" w:eastAsia="Times New Roman"/>
      <w:szCs w:val="20"/>
    </w:rPr>
  </w:style>
  <w:style w:type="character" w:styleId="BodyTextChar" w:customStyle="1">
    <w:name w:val="Body Text Char"/>
    <w:link w:val="BodyText"/>
    <w:rsid w:val="00037F62"/>
    <w:rPr>
      <w:rFonts w:ascii="Arial" w:hAnsi="Arial" w:eastAsia="Times New Roman"/>
      <w:sz w:val="22"/>
    </w:rPr>
  </w:style>
  <w:style w:type="paragraph" w:styleId="ListParagraph">
    <w:name w:val="List Paragraph"/>
    <w:basedOn w:val="Normal"/>
    <w:uiPriority w:val="34"/>
    <w:qFormat/>
    <w:rsid w:val="00AA10C8"/>
    <w:pPr>
      <w:ind w:left="720"/>
    </w:pPr>
  </w:style>
  <w:style w:type="paragraph" w:styleId="Revision">
    <w:name w:val="Revision"/>
    <w:hidden/>
    <w:uiPriority w:val="99"/>
    <w:semiHidden/>
    <w:rsid w:val="00F10E97"/>
    <w:rPr>
      <w:sz w:val="22"/>
      <w:szCs w:val="22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paragraph" w:customStyle="1">
    <w:name w:val="paragraph"/>
    <w:basedOn w:val="Normal"/>
    <w:rsid w:val="000959AE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normaltextrun" w:customStyle="1">
    <w:name w:val="normaltextrun"/>
    <w:basedOn w:val="DefaultParagraphFont"/>
    <w:rsid w:val="000959AE"/>
  </w:style>
  <w:style w:type="character" w:styleId="eop" w:customStyle="1">
    <w:name w:val="eop"/>
    <w:basedOn w:val="DefaultParagraphFont"/>
    <w:rsid w:val="000959AE"/>
  </w:style>
  <w:style w:type="character" w:styleId="wacimagecontainer" w:customStyle="1">
    <w:name w:val="wacimagecontainer"/>
    <w:basedOn w:val="DefaultParagraphFont"/>
    <w:rsid w:val="000959AE"/>
  </w:style>
  <w:style w:type="character" w:styleId="Hyperlink">
    <w:name w:val="Hyperlink"/>
    <w:basedOn w:val="DefaultParagraphFont"/>
    <w:uiPriority w:val="99"/>
    <w:unhideWhenUsed/>
    <w:rsid w:val="00CF7DD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F7D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3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ettings" Target="settings.xml" Id="rId7" /><Relationship Type="http://schemas.microsoft.com/office/2007/relationships/hdphoto" Target="media/hdphoto1.wdp" Id="rId12" /><Relationship Type="http://schemas.openxmlformats.org/officeDocument/2006/relationships/header" Target="header1.xml" Id="rId17" /><Relationship Type="http://schemas.openxmlformats.org/officeDocument/2006/relationships/customXml" Target="../customXml/item2.xml" Id="rId2" /><Relationship Type="http://schemas.microsoft.com/office/2011/relationships/people" Target="people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png" Id="rId11" /><Relationship Type="http://schemas.openxmlformats.org/officeDocument/2006/relationships/numbering" Target="numbering.xml" Id="rId5" /><Relationship Type="http://schemas.microsoft.com/office/2016/09/relationships/commentsIds" Target="commentsIds.xml" Id="rId15" /><Relationship Type="http://schemas.openxmlformats.org/officeDocument/2006/relationships/endnotes" Target="endnote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microsoft.com/office/2011/relationships/commentsExtended" Target="commentsExtended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c91bd-07e9-4e5e-8b56-2a74e9369b60">
      <Terms xmlns="http://schemas.microsoft.com/office/infopath/2007/PartnerControls"/>
    </lcf76f155ced4ddcb4097134ff3c332f>
    <TaxCatchAll xmlns="bfe06535-efc6-4487-9d5e-01610a6d7e4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D604C9416F7D42B19D04356824670A" ma:contentTypeVersion="12" ma:contentTypeDescription="Create a new document." ma:contentTypeScope="" ma:versionID="5a86396fd2cb6f86c5b752de4676b216">
  <xsd:schema xmlns:xsd="http://www.w3.org/2001/XMLSchema" xmlns:xs="http://www.w3.org/2001/XMLSchema" xmlns:p="http://schemas.microsoft.com/office/2006/metadata/properties" xmlns:ns2="956c91bd-07e9-4e5e-8b56-2a74e9369b60" xmlns:ns3="bfe06535-efc6-4487-9d5e-01610a6d7e4b" targetNamespace="http://schemas.microsoft.com/office/2006/metadata/properties" ma:root="true" ma:fieldsID="7a786e2a0e5e33f524ea46fbc1a5c75b" ns2:_="" ns3:_="">
    <xsd:import namespace="956c91bd-07e9-4e5e-8b56-2a74e9369b60"/>
    <xsd:import namespace="bfe06535-efc6-4487-9d5e-01610a6d7e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c91bd-07e9-4e5e-8b56-2a74e9369b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17d8504-7ee1-4e4a-9b94-7367353ff7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e06535-efc6-4487-9d5e-01610a6d7e4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32712ae2-ab96-4019-a5e3-379b699c49fb}" ma:internalName="TaxCatchAll" ma:showField="CatchAllData" ma:web="bfe06535-efc6-4487-9d5e-01610a6d7e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3C54594-3282-4957-B9DE-ACC5927459E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325397-6392-49C4-B158-1B172A9DD2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A625A3-7282-473E-9BE5-13BF3D6CD111}">
  <ds:schemaRefs>
    <ds:schemaRef ds:uri="http://schemas.microsoft.com/office/2006/metadata/properties"/>
    <ds:schemaRef ds:uri="http://schemas.microsoft.com/office/infopath/2007/PartnerControls"/>
    <ds:schemaRef ds:uri="956c91bd-07e9-4e5e-8b56-2a74e9369b60"/>
    <ds:schemaRef ds:uri="bfe06535-efc6-4487-9d5e-01610a6d7e4b"/>
  </ds:schemaRefs>
</ds:datastoreItem>
</file>

<file path=customXml/itemProps4.xml><?xml version="1.0" encoding="utf-8"?>
<ds:datastoreItem xmlns:ds="http://schemas.openxmlformats.org/officeDocument/2006/customXml" ds:itemID="{3C13EFEC-CE17-406A-BAB6-A60B77B63F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c91bd-07e9-4e5e-8b56-2a74e9369b60"/>
    <ds:schemaRef ds:uri="bfe06535-efc6-4487-9d5e-01610a6d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Arni Parikh</dc:creator>
  <keywords/>
  <lastModifiedBy>Benjamin Deitchman</lastModifiedBy>
  <revision>13</revision>
  <dcterms:created xsi:type="dcterms:W3CDTF">2026-10-07T16:49:00.0000000Z</dcterms:created>
  <dcterms:modified xsi:type="dcterms:W3CDTF">2026-10-09T14:20:28.6092705Z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0x010100D9D604C9416F7D42B19D04356824670A</vt:lpwstr>
  </property>
</Properties>
</file>