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D965" w14:textId="41704A48" w:rsidR="00A40E8F" w:rsidRPr="00A40E8F" w:rsidRDefault="00A40E8F" w:rsidP="00A40E8F">
      <w:pPr>
        <w:spacing w:after="0" w:line="240" w:lineRule="auto"/>
        <w:rPr>
          <w:rFonts w:ascii="Times New Roman" w:eastAsia="Calibri" w:hAnsi="Times New Roman" w:cs="Times New Roman"/>
          <w:b/>
          <w:bCs/>
          <w:kern w:val="0"/>
          <w14:ligatures w14:val="none"/>
        </w:rPr>
      </w:pPr>
      <w:r w:rsidRPr="00A40E8F">
        <w:rPr>
          <w:rFonts w:ascii="Times New Roman" w:eastAsia="Calibri" w:hAnsi="Times New Roman" w:cs="Times New Roman"/>
          <w:b/>
          <w:bCs/>
          <w:kern w:val="0"/>
          <w14:ligatures w14:val="none"/>
        </w:rPr>
        <w:t xml:space="preserve">VIA USPS CERTIFIED MAIL: </w:t>
      </w:r>
      <w:r w:rsidR="00087FAB">
        <w:rPr>
          <w:rFonts w:ascii="Times New Roman" w:eastAsia="Calibri" w:hAnsi="Times New Roman" w:cs="Times New Roman"/>
          <w:b/>
          <w:bCs/>
          <w:kern w:val="0"/>
          <w14:ligatures w14:val="none"/>
        </w:rPr>
        <w:t>9589071052701110496056</w:t>
      </w:r>
    </w:p>
    <w:p w14:paraId="496FE83C" w14:textId="77777777" w:rsidR="00A40E8F" w:rsidRPr="00A40E8F" w:rsidRDefault="00A40E8F" w:rsidP="00A40E8F">
      <w:pPr>
        <w:spacing w:after="0" w:line="240" w:lineRule="auto"/>
        <w:rPr>
          <w:rFonts w:ascii="Times New Roman" w:eastAsia="Calibri" w:hAnsi="Times New Roman" w:cs="Times New Roman"/>
          <w:i/>
          <w:iCs/>
          <w:kern w:val="0"/>
          <w14:ligatures w14:val="none"/>
        </w:rPr>
      </w:pPr>
    </w:p>
    <w:p w14:paraId="652D18E4" w14:textId="199D5949" w:rsidR="00A40E8F" w:rsidRPr="00A40E8F" w:rsidRDefault="00087FAB" w:rsidP="00A40E8F">
      <w:pPr>
        <w:spacing w:after="0" w:line="240" w:lineRule="auto"/>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July 3</w:t>
      </w:r>
      <w:r w:rsidRPr="00087FAB">
        <w:rPr>
          <w:rFonts w:ascii="Times New Roman" w:eastAsia="Calibri" w:hAnsi="Times New Roman" w:cs="Times New Roman"/>
          <w:i/>
          <w:iCs/>
          <w:kern w:val="0"/>
          <w:vertAlign w:val="superscript"/>
          <w14:ligatures w14:val="none"/>
        </w:rPr>
        <w:t>rd</w:t>
      </w:r>
      <w:r w:rsidR="00A40E8F" w:rsidRPr="00A40E8F">
        <w:rPr>
          <w:rFonts w:ascii="Times New Roman" w:eastAsia="Calibri" w:hAnsi="Times New Roman" w:cs="Times New Roman"/>
          <w:i/>
          <w:iCs/>
          <w:kern w:val="0"/>
          <w14:ligatures w14:val="none"/>
        </w:rPr>
        <w:t>, 2025</w:t>
      </w:r>
    </w:p>
    <w:p w14:paraId="0E20CD88" w14:textId="77777777" w:rsidR="00A40E8F" w:rsidRPr="00A40E8F" w:rsidRDefault="00A40E8F" w:rsidP="00A40E8F">
      <w:pPr>
        <w:spacing w:after="0" w:line="240" w:lineRule="auto"/>
        <w:rPr>
          <w:rFonts w:ascii="Times New Roman" w:eastAsia="Calibri" w:hAnsi="Times New Roman" w:cs="Times New Roman"/>
          <w:kern w:val="0"/>
          <w14:ligatures w14:val="none"/>
        </w:rPr>
      </w:pPr>
    </w:p>
    <w:p w14:paraId="1B7980B2"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Sallie Tanner</w:t>
      </w:r>
    </w:p>
    <w:p w14:paraId="1F4AFF89"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Executive Secretary</w:t>
      </w:r>
    </w:p>
    <w:p w14:paraId="1B3A0091"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Georgia Public Service Commission</w:t>
      </w:r>
    </w:p>
    <w:p w14:paraId="1B346D54"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244 Washington Street, 1st Floor</w:t>
      </w:r>
    </w:p>
    <w:p w14:paraId="45530143"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Atlanta, GA 20224</w:t>
      </w:r>
      <w:r w:rsidRPr="00A40E8F">
        <w:rPr>
          <w:rFonts w:ascii="Times New Roman" w:eastAsia="Calibri" w:hAnsi="Times New Roman" w:cs="Times New Roman"/>
          <w:kern w:val="0"/>
          <w14:ligatures w14:val="none"/>
        </w:rPr>
        <w:tab/>
      </w:r>
    </w:p>
    <w:p w14:paraId="1C6447B3" w14:textId="77777777" w:rsidR="00A40E8F" w:rsidRPr="00A40E8F" w:rsidRDefault="00A40E8F" w:rsidP="00A40E8F">
      <w:pPr>
        <w:spacing w:after="0" w:line="240" w:lineRule="auto"/>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ab/>
      </w:r>
    </w:p>
    <w:p w14:paraId="4E1F6822" w14:textId="5DF6860D" w:rsidR="00A40E8F" w:rsidRPr="00A40E8F" w:rsidRDefault="00A40E8F" w:rsidP="00087FAB">
      <w:pPr>
        <w:spacing w:after="0" w:line="240" w:lineRule="auto"/>
        <w:ind w:left="1440" w:hanging="720"/>
        <w:jc w:val="both"/>
        <w:rPr>
          <w:rFonts w:ascii="Times New Roman" w:eastAsia="Calibri" w:hAnsi="Times New Roman" w:cs="Times New Roman"/>
          <w:b/>
          <w:bCs/>
          <w:kern w:val="0"/>
          <w14:ligatures w14:val="none"/>
        </w:rPr>
      </w:pPr>
      <w:r w:rsidRPr="00A40E8F">
        <w:rPr>
          <w:rFonts w:ascii="Times New Roman" w:eastAsia="Calibri" w:hAnsi="Times New Roman" w:cs="Times New Roman"/>
          <w:b/>
          <w:bCs/>
          <w:kern w:val="0"/>
          <w14:ligatures w14:val="none"/>
        </w:rPr>
        <w:t xml:space="preserve">Re: </w:t>
      </w:r>
      <w:r w:rsidRPr="00A40E8F">
        <w:rPr>
          <w:rFonts w:ascii="Times New Roman" w:eastAsia="Calibri" w:hAnsi="Times New Roman" w:cs="Times New Roman"/>
          <w:b/>
          <w:bCs/>
          <w:kern w:val="0"/>
          <w14:ligatures w14:val="none"/>
        </w:rPr>
        <w:tab/>
        <w:t xml:space="preserve">Georgia </w:t>
      </w:r>
      <w:r w:rsidR="00087FAB">
        <w:rPr>
          <w:rFonts w:ascii="Times New Roman" w:eastAsia="Calibri" w:hAnsi="Times New Roman" w:cs="Times New Roman"/>
          <w:b/>
          <w:bCs/>
          <w:kern w:val="0"/>
          <w14:ligatures w14:val="none"/>
        </w:rPr>
        <w:t xml:space="preserve">Power Company’s 2025 Application for the Certification, Decertification, and Amended Demand Side Management Plan; </w:t>
      </w:r>
      <w:r w:rsidR="00087FAB" w:rsidRPr="00087FAB">
        <w:rPr>
          <w:rFonts w:ascii="Times New Roman" w:eastAsia="Calibri" w:hAnsi="Times New Roman" w:cs="Times New Roman"/>
          <w:b/>
          <w:bCs/>
          <w:kern w:val="0"/>
          <w14:ligatures w14:val="none"/>
        </w:rPr>
        <w:t>Docket Nos</w:t>
      </w:r>
      <w:r w:rsidR="00087FAB">
        <w:rPr>
          <w:rFonts w:ascii="Times New Roman" w:eastAsia="Calibri" w:hAnsi="Times New Roman" w:cs="Times New Roman"/>
          <w:b/>
          <w:bCs/>
          <w:kern w:val="0"/>
          <w14:ligatures w14:val="none"/>
        </w:rPr>
        <w:t xml:space="preserve">. </w:t>
      </w:r>
      <w:r w:rsidR="00087FAB" w:rsidRPr="00087FAB">
        <w:rPr>
          <w:rFonts w:ascii="Times New Roman" w:eastAsia="Calibri" w:hAnsi="Times New Roman" w:cs="Times New Roman"/>
          <w:b/>
          <w:bCs/>
          <w:kern w:val="0"/>
          <w14:ligatures w14:val="none"/>
        </w:rPr>
        <w:t>56002 and 5600</w:t>
      </w:r>
      <w:r w:rsidR="00087FAB">
        <w:rPr>
          <w:rFonts w:ascii="Times New Roman" w:eastAsia="Calibri" w:hAnsi="Times New Roman" w:cs="Times New Roman"/>
          <w:b/>
          <w:bCs/>
          <w:kern w:val="0"/>
          <w14:ligatures w14:val="none"/>
        </w:rPr>
        <w:t>3</w:t>
      </w:r>
    </w:p>
    <w:p w14:paraId="25EAAC7B" w14:textId="77777777" w:rsidR="00A40E8F" w:rsidRPr="00A40E8F" w:rsidRDefault="00A40E8F" w:rsidP="00A40E8F">
      <w:pPr>
        <w:spacing w:after="0" w:line="240" w:lineRule="auto"/>
        <w:rPr>
          <w:rFonts w:ascii="Times New Roman" w:eastAsia="Calibri" w:hAnsi="Times New Roman" w:cs="Times New Roman"/>
          <w:kern w:val="0"/>
          <w14:ligatures w14:val="none"/>
        </w:rPr>
      </w:pPr>
    </w:p>
    <w:p w14:paraId="36E7B324" w14:textId="77777777" w:rsidR="00A40E8F" w:rsidRPr="00A40E8F" w:rsidRDefault="00A40E8F" w:rsidP="00D116B9">
      <w:pPr>
        <w:spacing w:after="0" w:line="240" w:lineRule="auto"/>
        <w:jc w:val="both"/>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 xml:space="preserve">Dear Executive Secretary Tanner: </w:t>
      </w:r>
    </w:p>
    <w:p w14:paraId="71D0385A" w14:textId="77777777" w:rsidR="00A40E8F" w:rsidRPr="00A40E8F" w:rsidRDefault="00A40E8F" w:rsidP="00A40E8F">
      <w:pPr>
        <w:spacing w:after="0" w:line="240" w:lineRule="auto"/>
        <w:ind w:firstLine="720"/>
        <w:jc w:val="both"/>
        <w:rPr>
          <w:rFonts w:ascii="Times New Roman" w:eastAsia="Calibri" w:hAnsi="Times New Roman" w:cs="Times New Roman"/>
          <w:kern w:val="0"/>
          <w14:ligatures w14:val="none"/>
        </w:rPr>
      </w:pPr>
    </w:p>
    <w:p w14:paraId="159D5C5D" w14:textId="7FD82512" w:rsidR="00A40E8F" w:rsidRPr="00A40E8F" w:rsidRDefault="00A40E8F" w:rsidP="00D116B9">
      <w:pPr>
        <w:spacing w:after="0" w:line="240" w:lineRule="auto"/>
        <w:ind w:firstLine="720"/>
        <w:jc w:val="both"/>
        <w:rPr>
          <w:rFonts w:ascii="Times New Roman" w:eastAsia="Calibri" w:hAnsi="Times New Roman" w:cs="Times New Roman"/>
          <w:kern w:val="0"/>
          <w14:ligatures w14:val="none"/>
        </w:rPr>
      </w:pPr>
      <w:r w:rsidRPr="00A40E8F">
        <w:rPr>
          <w:rFonts w:ascii="Times New Roman" w:eastAsia="Calibri" w:hAnsi="Times New Roman" w:cs="Times New Roman"/>
          <w:kern w:val="0"/>
          <w14:ligatures w14:val="none"/>
        </w:rPr>
        <w:t xml:space="preserve">Please find enclosed </w:t>
      </w:r>
      <w:r w:rsidR="00087FAB">
        <w:rPr>
          <w:rFonts w:ascii="Times New Roman" w:eastAsia="Calibri" w:hAnsi="Times New Roman" w:cs="Times New Roman"/>
          <w:kern w:val="0"/>
          <w14:ligatures w14:val="none"/>
        </w:rPr>
        <w:t xml:space="preserve">Post-Hearing Brief of Georgia Conservation Voters Education Fund. </w:t>
      </w:r>
      <w:r w:rsidRPr="00A40E8F">
        <w:rPr>
          <w:rFonts w:ascii="Times New Roman" w:eastAsia="Calibri" w:hAnsi="Times New Roman" w:cs="Times New Roman"/>
          <w:kern w:val="0"/>
          <w14:ligatures w14:val="none"/>
        </w:rPr>
        <w:t>A certificate of service is also enclosed. Please contact me with any questions about this filing. Thank you,</w:t>
      </w:r>
    </w:p>
    <w:p w14:paraId="50ED14A8" w14:textId="77777777" w:rsidR="00A40E8F" w:rsidRPr="00A40E8F" w:rsidRDefault="00A40E8F" w:rsidP="00A40E8F">
      <w:pPr>
        <w:spacing w:after="0" w:line="240" w:lineRule="auto"/>
        <w:ind w:firstLine="720"/>
        <w:rPr>
          <w:rFonts w:ascii="Times New Roman" w:eastAsia="Calibri" w:hAnsi="Times New Roman" w:cs="Times New Roman"/>
          <w:kern w:val="0"/>
          <w14:ligatures w14:val="none"/>
        </w:rPr>
      </w:pPr>
    </w:p>
    <w:p w14:paraId="323E45B4" w14:textId="77777777" w:rsidR="00A40E8F" w:rsidRPr="00A40E8F" w:rsidRDefault="00A40E8F" w:rsidP="00A40E8F">
      <w:pPr>
        <w:spacing w:after="0" w:line="240" w:lineRule="auto"/>
        <w:rPr>
          <w:rFonts w:ascii="Times New Roman" w:eastAsia="Times New Roman" w:hAnsi="Times New Roman" w:cs="Times New Roman"/>
          <w:color w:val="212D3D"/>
          <w:kern w:val="0"/>
          <w14:ligatures w14:val="none"/>
        </w:rPr>
      </w:pPr>
      <w:r w:rsidRPr="00A40E8F">
        <w:rPr>
          <w:rFonts w:ascii="Times New Roman" w:eastAsia="Times New Roman" w:hAnsi="Times New Roman" w:cs="Times New Roman"/>
          <w:color w:val="212D3D"/>
          <w:kern w:val="0"/>
          <w14:ligatures w14:val="none"/>
        </w:rPr>
        <w:t>Regards,</w:t>
      </w:r>
    </w:p>
    <w:p w14:paraId="1A04C79C" w14:textId="77777777" w:rsidR="00A40E8F" w:rsidRPr="00A40E8F" w:rsidRDefault="00A40E8F" w:rsidP="00A40E8F">
      <w:pPr>
        <w:spacing w:after="0" w:line="240" w:lineRule="auto"/>
        <w:rPr>
          <w:rFonts w:ascii="Times New Roman" w:eastAsia="Times New Roman" w:hAnsi="Times New Roman" w:cs="Times New Roman"/>
          <w:kern w:val="0"/>
          <w14:ligatures w14:val="none"/>
        </w:rPr>
      </w:pPr>
    </w:p>
    <w:p w14:paraId="446A6E82" w14:textId="77777777" w:rsidR="00A40E8F" w:rsidRPr="00A40E8F" w:rsidRDefault="00A40E8F" w:rsidP="00A40E8F">
      <w:pPr>
        <w:spacing w:after="0" w:line="240" w:lineRule="auto"/>
        <w:rPr>
          <w:rFonts w:ascii="Times New Roman" w:eastAsia="Times New Roman" w:hAnsi="Times New Roman" w:cs="Times New Roman"/>
          <w:kern w:val="0"/>
          <w:u w:val="single"/>
          <w14:ligatures w14:val="none"/>
        </w:rPr>
      </w:pPr>
      <w:r w:rsidRPr="00A40E8F">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u w:val="single"/>
          <w14:ligatures w14:val="none"/>
        </w:rPr>
        <w:t>/s/ Juan Estrada</w:t>
      </w:r>
      <w:r w:rsidRPr="00A40E8F">
        <w:rPr>
          <w:rFonts w:ascii="Times New Roman" w:eastAsia="Times New Roman" w:hAnsi="Times New Roman" w:cs="Times New Roman"/>
          <w:kern w:val="0"/>
          <w:u w:val="single"/>
          <w14:ligatures w14:val="none"/>
        </w:rPr>
        <w:tab/>
      </w:r>
      <w:r w:rsidRPr="00A40E8F">
        <w:rPr>
          <w:rFonts w:ascii="Times New Roman" w:eastAsia="Times New Roman" w:hAnsi="Times New Roman" w:cs="Times New Roman"/>
          <w:kern w:val="0"/>
          <w:u w:val="single"/>
          <w14:ligatures w14:val="none"/>
        </w:rPr>
        <w:tab/>
      </w:r>
    </w:p>
    <w:p w14:paraId="421E4BF7" w14:textId="77777777" w:rsidR="00A40E8F" w:rsidRPr="00A40E8F" w:rsidRDefault="00A40E8F" w:rsidP="00A40E8F">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t>Juan Estrada, Esq.</w:t>
      </w:r>
    </w:p>
    <w:p w14:paraId="1F551B4C" w14:textId="77777777" w:rsidR="00A40E8F" w:rsidRPr="00A40E8F" w:rsidRDefault="00A40E8F" w:rsidP="00A40E8F">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t xml:space="preserve">Attorney and Managing Partner </w:t>
      </w:r>
    </w:p>
    <w:p w14:paraId="1F0500E9" w14:textId="77777777" w:rsidR="00A40E8F" w:rsidRPr="00A40E8F" w:rsidRDefault="00A40E8F" w:rsidP="00A40E8F">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t xml:space="preserve">Direct: (770) 817-7653 </w:t>
      </w:r>
    </w:p>
    <w:p w14:paraId="1E00BD5E" w14:textId="77777777" w:rsidR="00A40E8F" w:rsidRPr="00A40E8F" w:rsidRDefault="00A40E8F" w:rsidP="00A40E8F">
      <w:pPr>
        <w:spacing w:after="0" w:line="240" w:lineRule="auto"/>
        <w:ind w:firstLine="720"/>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Direct Fax: (404) 521-5057</w:t>
      </w:r>
    </w:p>
    <w:p w14:paraId="1D6D8702" w14:textId="77777777" w:rsidR="00A40E8F" w:rsidRDefault="00A40E8F" w:rsidP="00A40E8F">
      <w:pPr>
        <w:spacing w:after="0" w:line="240" w:lineRule="auto"/>
        <w:ind w:firstLine="720"/>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 xml:space="preserve">Email: </w:t>
      </w:r>
      <w:hyperlink r:id="rId8" w:history="1">
        <w:r w:rsidRPr="00A40E8F">
          <w:rPr>
            <w:rFonts w:ascii="Times New Roman" w:eastAsia="Times New Roman" w:hAnsi="Times New Roman" w:cs="Times New Roman"/>
            <w:color w:val="0563C1"/>
            <w:kern w:val="0"/>
            <w:u w:val="single"/>
            <w14:ligatures w14:val="none"/>
          </w:rPr>
          <w:t>Juan@JuanEstradaLaw.com</w:t>
        </w:r>
      </w:hyperlink>
      <w:r w:rsidRPr="00A40E8F">
        <w:rPr>
          <w:rFonts w:ascii="Times New Roman" w:eastAsia="Times New Roman" w:hAnsi="Times New Roman" w:cs="Times New Roman"/>
          <w:kern w:val="0"/>
          <w14:ligatures w14:val="none"/>
        </w:rPr>
        <w:tab/>
      </w:r>
    </w:p>
    <w:p w14:paraId="469BBFEC" w14:textId="77777777" w:rsidR="00396DF0" w:rsidRDefault="00396DF0" w:rsidP="00A40E8F">
      <w:pPr>
        <w:spacing w:after="0" w:line="240" w:lineRule="auto"/>
        <w:ind w:firstLine="720"/>
        <w:rPr>
          <w:i/>
          <w:iCs/>
        </w:rPr>
      </w:pPr>
      <w:r>
        <w:rPr>
          <w:i/>
          <w:iCs/>
        </w:rPr>
        <w:t>Attorney for Georgia Conservation</w:t>
      </w:r>
    </w:p>
    <w:p w14:paraId="26C2AB61" w14:textId="3DDF9D21" w:rsidR="00396DF0" w:rsidRPr="00A40E8F" w:rsidRDefault="00396DF0" w:rsidP="00A40E8F">
      <w:pPr>
        <w:spacing w:after="0" w:line="240" w:lineRule="auto"/>
        <w:ind w:firstLine="720"/>
        <w:rPr>
          <w:rFonts w:ascii="Times New Roman" w:eastAsia="Times New Roman" w:hAnsi="Times New Roman" w:cs="Times New Roman"/>
          <w:kern w:val="0"/>
          <w14:ligatures w14:val="none"/>
        </w:rPr>
      </w:pPr>
      <w:r>
        <w:rPr>
          <w:i/>
          <w:iCs/>
        </w:rPr>
        <w:t xml:space="preserve"> Voters Education Fund</w:t>
      </w:r>
    </w:p>
    <w:p w14:paraId="094685E3" w14:textId="5C1E909A" w:rsidR="00186C8D" w:rsidRDefault="00A40E8F" w:rsidP="00186C8D">
      <w:pPr>
        <w:spacing w:after="0" w:line="240" w:lineRule="auto"/>
        <w:jc w:val="center"/>
        <w:rPr>
          <w:rFonts w:eastAsia="Times New Roman"/>
          <w:b/>
        </w:rPr>
      </w:pPr>
      <w:r w:rsidRPr="00A40E8F">
        <w:rPr>
          <w:rFonts w:ascii="Times New Roman" w:eastAsia="Times New Roman" w:hAnsi="Times New Roman" w:cs="Times New Roman"/>
          <w:kern w:val="0"/>
          <w14:ligatures w14:val="none"/>
        </w:rPr>
        <w:br w:type="page"/>
      </w:r>
      <w:r w:rsidR="00186C8D" w:rsidRPr="00CE661A">
        <w:rPr>
          <w:rFonts w:eastAsia="Times New Roman"/>
          <w:b/>
        </w:rPr>
        <w:lastRenderedPageBreak/>
        <w:t>STATE OF GEORGIA</w:t>
      </w:r>
    </w:p>
    <w:p w14:paraId="23361CDB" w14:textId="77777777" w:rsidR="00186C8D" w:rsidRPr="00186C8D" w:rsidRDefault="00186C8D" w:rsidP="00186C8D">
      <w:pPr>
        <w:spacing w:after="0" w:line="240" w:lineRule="auto"/>
        <w:jc w:val="center"/>
        <w:rPr>
          <w:rFonts w:eastAsia="Times New Roman"/>
          <w:b/>
        </w:rPr>
      </w:pPr>
    </w:p>
    <w:p w14:paraId="718B160D" w14:textId="77777777" w:rsidR="00186C8D" w:rsidRDefault="00186C8D" w:rsidP="00186C8D">
      <w:pPr>
        <w:spacing w:after="0" w:line="240" w:lineRule="auto"/>
        <w:jc w:val="center"/>
        <w:rPr>
          <w:rFonts w:eastAsia="MS Mincho"/>
          <w:b/>
        </w:rPr>
      </w:pPr>
      <w:r w:rsidRPr="00CE661A">
        <w:rPr>
          <w:rFonts w:eastAsia="MS Mincho"/>
          <w:b/>
        </w:rPr>
        <w:t xml:space="preserve">BEFORE THE </w:t>
      </w:r>
    </w:p>
    <w:p w14:paraId="7FD9E096" w14:textId="77777777" w:rsidR="00186C8D" w:rsidRPr="00CE661A" w:rsidRDefault="00186C8D" w:rsidP="00186C8D">
      <w:pPr>
        <w:spacing w:after="0" w:line="240" w:lineRule="auto"/>
        <w:jc w:val="center"/>
        <w:rPr>
          <w:rFonts w:eastAsia="MS Mincho"/>
          <w:b/>
        </w:rPr>
      </w:pPr>
      <w:r w:rsidRPr="00CE661A">
        <w:rPr>
          <w:rFonts w:eastAsia="MS Mincho"/>
          <w:b/>
        </w:rPr>
        <w:t>GEORGIA PUBLIC SERVICE COMMISSION</w:t>
      </w:r>
    </w:p>
    <w:p w14:paraId="49ECAED7" w14:textId="77777777" w:rsidR="00186C8D" w:rsidRPr="00CE661A" w:rsidRDefault="00186C8D" w:rsidP="00186C8D">
      <w:pPr>
        <w:spacing w:after="0" w:line="240" w:lineRule="auto"/>
        <w:rPr>
          <w:rFonts w:eastAsia="Times New Roman"/>
          <w:b/>
        </w:rPr>
      </w:pPr>
      <w:r w:rsidRPr="00CE661A">
        <w:rPr>
          <w:rFonts w:eastAsia="Times New Roman"/>
          <w:b/>
        </w:rPr>
        <w:t>Re:</w:t>
      </w:r>
    </w:p>
    <w:p w14:paraId="17FC3A63" w14:textId="77777777" w:rsidR="00186C8D" w:rsidRPr="00CE661A" w:rsidRDefault="00186C8D" w:rsidP="00186C8D">
      <w:pPr>
        <w:spacing w:after="0" w:line="240" w:lineRule="auto"/>
        <w:rPr>
          <w:rFonts w:eastAsia="Times New Roman"/>
          <w:b/>
        </w:rPr>
      </w:pPr>
      <w:r w:rsidRPr="00CE661A">
        <w:rPr>
          <w:rFonts w:eastAsia="Times New Roman"/>
          <w:b/>
        </w:rPr>
        <w:t>Georgia Power Company’s</w:t>
      </w:r>
      <w:r>
        <w:tab/>
      </w:r>
      <w:r>
        <w:tab/>
      </w:r>
      <w:r>
        <w:tab/>
      </w:r>
      <w:r w:rsidRPr="00CE661A">
        <w:rPr>
          <w:rFonts w:eastAsia="Times New Roman"/>
          <w:b/>
        </w:rPr>
        <w:t>)</w:t>
      </w:r>
    </w:p>
    <w:p w14:paraId="425897FE" w14:textId="77777777" w:rsidR="00186C8D" w:rsidRPr="00CE661A" w:rsidRDefault="00186C8D" w:rsidP="00186C8D">
      <w:pPr>
        <w:spacing w:after="0" w:line="240" w:lineRule="auto"/>
        <w:rPr>
          <w:rFonts w:eastAsia="Times New Roman"/>
          <w:b/>
        </w:rPr>
      </w:pPr>
      <w:r w:rsidRPr="00CE661A">
        <w:rPr>
          <w:rFonts w:eastAsia="Times New Roman"/>
          <w:b/>
        </w:rPr>
        <w:t>20</w:t>
      </w:r>
      <w:r>
        <w:rPr>
          <w:rFonts w:eastAsia="Times New Roman"/>
          <w:b/>
        </w:rPr>
        <w:t>25</w:t>
      </w:r>
      <w:r w:rsidRPr="00CE661A">
        <w:rPr>
          <w:rFonts w:eastAsia="Times New Roman"/>
          <w:b/>
        </w:rPr>
        <w:t xml:space="preserve"> Integrated Resource Plan</w:t>
      </w:r>
      <w:r w:rsidRPr="00CE661A">
        <w:rPr>
          <w:rFonts w:eastAsia="Times New Roman"/>
          <w:b/>
        </w:rPr>
        <w:tab/>
      </w:r>
      <w:r w:rsidRPr="00CE661A">
        <w:rPr>
          <w:rFonts w:eastAsia="Times New Roman"/>
          <w:b/>
        </w:rPr>
        <w:tab/>
        <w:t>)</w:t>
      </w:r>
      <w:r>
        <w:rPr>
          <w:rFonts w:eastAsia="Times New Roman"/>
          <w:b/>
        </w:rPr>
        <w:tab/>
      </w:r>
      <w:r>
        <w:rPr>
          <w:rFonts w:eastAsia="Times New Roman"/>
          <w:b/>
        </w:rPr>
        <w:tab/>
        <w:t>Docket No. 56002</w:t>
      </w:r>
    </w:p>
    <w:p w14:paraId="5BCBD5AC" w14:textId="4D43AF8E" w:rsidR="00186C8D" w:rsidRPr="00CE661A" w:rsidRDefault="00186C8D" w:rsidP="00186C8D">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5D0FEA0" w14:textId="0581B58D" w:rsidR="00186C8D" w:rsidRPr="00CE661A" w:rsidRDefault="00186C8D" w:rsidP="00186C8D">
      <w:pPr>
        <w:spacing w:after="0" w:line="240" w:lineRule="auto"/>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w:t>
      </w:r>
    </w:p>
    <w:p w14:paraId="2DC5237B" w14:textId="77777777" w:rsidR="00186C8D" w:rsidRPr="00CE661A" w:rsidRDefault="00186C8D" w:rsidP="00186C8D">
      <w:pPr>
        <w:spacing w:after="0" w:line="240" w:lineRule="auto"/>
        <w:rPr>
          <w:rFonts w:eastAsia="Times New Roman"/>
          <w:b/>
        </w:rPr>
      </w:pPr>
      <w:r w:rsidRPr="00CE661A">
        <w:rPr>
          <w:rFonts w:eastAsia="Times New Roman"/>
          <w:b/>
        </w:rPr>
        <w:t>Georgia Power Company’s</w:t>
      </w:r>
      <w:r w:rsidRPr="00CE661A">
        <w:rPr>
          <w:rFonts w:eastAsia="Times New Roman"/>
          <w:b/>
        </w:rPr>
        <w:tab/>
      </w:r>
      <w:r w:rsidRPr="00CE661A">
        <w:rPr>
          <w:rFonts w:eastAsia="Times New Roman"/>
          <w:b/>
        </w:rPr>
        <w:tab/>
      </w:r>
      <w:r w:rsidRPr="00CE661A">
        <w:rPr>
          <w:rFonts w:eastAsia="Times New Roman"/>
          <w:b/>
        </w:rPr>
        <w:tab/>
        <w:t>)</w:t>
      </w:r>
    </w:p>
    <w:p w14:paraId="7EEEF9F9" w14:textId="77777777" w:rsidR="00186C8D" w:rsidRPr="00CE661A" w:rsidRDefault="00186C8D" w:rsidP="00186C8D">
      <w:pPr>
        <w:spacing w:after="0" w:line="240" w:lineRule="auto"/>
        <w:rPr>
          <w:rFonts w:eastAsia="Times New Roman"/>
          <w:b/>
        </w:rPr>
      </w:pPr>
      <w:r>
        <w:rPr>
          <w:rFonts w:eastAsia="Times New Roman"/>
          <w:b/>
        </w:rPr>
        <w:t xml:space="preserve">2025 </w:t>
      </w:r>
      <w:r w:rsidRPr="00CE661A">
        <w:rPr>
          <w:rFonts w:eastAsia="Times New Roman"/>
          <w:b/>
        </w:rPr>
        <w:t>Application for the Certification,</w:t>
      </w:r>
      <w:r w:rsidRPr="00CE661A">
        <w:rPr>
          <w:rFonts w:eastAsia="Times New Roman"/>
          <w:b/>
        </w:rPr>
        <w:tab/>
        <w:t>)</w:t>
      </w:r>
      <w:r w:rsidRPr="00CE661A">
        <w:rPr>
          <w:rFonts w:eastAsia="Times New Roman"/>
          <w:b/>
        </w:rPr>
        <w:tab/>
      </w:r>
      <w:r>
        <w:rPr>
          <w:rFonts w:eastAsia="Times New Roman"/>
          <w:b/>
        </w:rPr>
        <w:tab/>
      </w:r>
      <w:r w:rsidRPr="00CE661A">
        <w:rPr>
          <w:rFonts w:eastAsia="Times New Roman"/>
          <w:b/>
        </w:rPr>
        <w:t xml:space="preserve">Docket No. </w:t>
      </w:r>
      <w:r>
        <w:rPr>
          <w:rFonts w:eastAsia="Times New Roman"/>
          <w:b/>
        </w:rPr>
        <w:t>56003</w:t>
      </w:r>
    </w:p>
    <w:p w14:paraId="30F8D2EC" w14:textId="77777777" w:rsidR="00186C8D" w:rsidRPr="00CE661A" w:rsidRDefault="00186C8D" w:rsidP="00186C8D">
      <w:pPr>
        <w:spacing w:after="0" w:line="240" w:lineRule="auto"/>
        <w:rPr>
          <w:rFonts w:eastAsia="Times New Roman"/>
          <w:b/>
        </w:rPr>
      </w:pPr>
      <w:r w:rsidRPr="00CE661A">
        <w:rPr>
          <w:rFonts w:eastAsia="Times New Roman"/>
          <w:b/>
        </w:rPr>
        <w:t>Decertification</w:t>
      </w:r>
      <w:r>
        <w:rPr>
          <w:rFonts w:eastAsia="Times New Roman"/>
          <w:b/>
        </w:rPr>
        <w:t>,</w:t>
      </w:r>
      <w:r w:rsidRPr="00CE661A">
        <w:rPr>
          <w:rFonts w:eastAsia="Times New Roman"/>
          <w:b/>
        </w:rPr>
        <w:t xml:space="preserve"> and Amended</w:t>
      </w:r>
      <w:r w:rsidRPr="00CE661A">
        <w:rPr>
          <w:rFonts w:eastAsia="Times New Roman"/>
          <w:b/>
        </w:rPr>
        <w:tab/>
      </w:r>
      <w:r w:rsidRPr="00CE661A">
        <w:rPr>
          <w:rFonts w:eastAsia="Times New Roman"/>
          <w:b/>
        </w:rPr>
        <w:tab/>
        <w:t>)</w:t>
      </w:r>
    </w:p>
    <w:p w14:paraId="7849141C" w14:textId="77645E6A" w:rsidR="00087FAB" w:rsidRPr="00087FAB" w:rsidRDefault="00186C8D" w:rsidP="00186C8D">
      <w:pPr>
        <w:spacing w:after="0" w:line="240" w:lineRule="auto"/>
        <w:rPr>
          <w:rFonts w:eastAsia="Times New Roman"/>
          <w:b/>
        </w:rPr>
      </w:pPr>
      <w:r w:rsidRPr="00CE661A">
        <w:rPr>
          <w:rFonts w:eastAsia="Times New Roman"/>
          <w:b/>
        </w:rPr>
        <w:t>Demand Side Management Plan</w:t>
      </w:r>
      <w:r w:rsidRPr="00CE661A">
        <w:rPr>
          <w:rFonts w:eastAsia="Times New Roman"/>
          <w:b/>
        </w:rPr>
        <w:tab/>
      </w:r>
      <w:r w:rsidRPr="00CE661A">
        <w:rPr>
          <w:rFonts w:eastAsia="Times New Roman"/>
          <w:b/>
        </w:rPr>
        <w:tab/>
        <w:t>)</w:t>
      </w:r>
    </w:p>
    <w:p w14:paraId="269575B4" w14:textId="77777777" w:rsidR="00087FAB" w:rsidRPr="00087FAB" w:rsidRDefault="00087FAB" w:rsidP="00087FAB">
      <w:pPr>
        <w:spacing w:after="0" w:line="240" w:lineRule="auto"/>
        <w:rPr>
          <w:rFonts w:ascii="Times New Roman" w:eastAsia="Times New Roman" w:hAnsi="Times New Roman" w:cs="Times New Roman"/>
          <w:kern w:val="0"/>
          <w14:ligatures w14:val="none"/>
        </w:rPr>
      </w:pPr>
    </w:p>
    <w:p w14:paraId="4ABF64F9" w14:textId="77777777" w:rsidR="00087FAB" w:rsidRDefault="00087FAB" w:rsidP="00087FAB">
      <w:pPr>
        <w:spacing w:after="0" w:line="240" w:lineRule="auto"/>
        <w:jc w:val="center"/>
        <w:outlineLvl w:val="1"/>
        <w:rPr>
          <w:rFonts w:ascii="Times New Roman" w:eastAsia="Times New Roman" w:hAnsi="Times New Roman" w:cs="Times New Roman"/>
          <w:b/>
          <w:bCs/>
          <w:color w:val="1B1C1D"/>
          <w:kern w:val="0"/>
          <w:u w:val="single"/>
          <w14:ligatures w14:val="none"/>
        </w:rPr>
      </w:pPr>
      <w:r w:rsidRPr="00087FAB">
        <w:rPr>
          <w:rFonts w:ascii="Times New Roman" w:eastAsia="Times New Roman" w:hAnsi="Times New Roman" w:cs="Times New Roman"/>
          <w:b/>
          <w:bCs/>
          <w:color w:val="1B1C1D"/>
          <w:kern w:val="0"/>
          <w:u w:val="single"/>
          <w14:ligatures w14:val="none"/>
        </w:rPr>
        <w:t>POST-HEARING BRIEF OF GEORGIA CONSERVATION VOTERS EDUCATION FUND</w:t>
      </w:r>
    </w:p>
    <w:p w14:paraId="2B918D6F" w14:textId="507BFAE3" w:rsidR="00087FAB" w:rsidRPr="00087FAB" w:rsidRDefault="002830D2" w:rsidP="002830D2">
      <w:pPr>
        <w:spacing w:after="0" w:line="240" w:lineRule="auto"/>
        <w:jc w:val="center"/>
        <w:rPr>
          <w:rFonts w:ascii="Times New Roman" w:eastAsia="Times New Roman" w:hAnsi="Times New Roman" w:cs="Times New Roman"/>
          <w:kern w:val="0"/>
          <w14:ligatures w14:val="none"/>
        </w:rPr>
      </w:pPr>
      <w:r w:rsidRPr="00087FAB">
        <w:rPr>
          <w:rFonts w:ascii="Times New Roman" w:eastAsia="Times New Roman" w:hAnsi="Times New Roman" w:cs="Times New Roman"/>
          <w:b/>
          <w:bCs/>
          <w:color w:val="000000"/>
          <w:kern w:val="0"/>
          <w14:ligatures w14:val="none"/>
        </w:rPr>
        <w:t>July 3, 2025</w:t>
      </w:r>
    </w:p>
    <w:p w14:paraId="09EBA129" w14:textId="77777777" w:rsidR="00087FAB" w:rsidRPr="00087FAB" w:rsidRDefault="00087FAB" w:rsidP="00087FAB">
      <w:pPr>
        <w:spacing w:after="0" w:line="480" w:lineRule="auto"/>
        <w:jc w:val="center"/>
        <w:outlineLvl w:val="2"/>
        <w:rPr>
          <w:rFonts w:ascii="Times New Roman" w:eastAsia="Times New Roman" w:hAnsi="Times New Roman" w:cs="Times New Roman"/>
          <w:b/>
          <w:bCs/>
          <w:kern w:val="0"/>
          <w:sz w:val="27"/>
          <w:szCs w:val="27"/>
          <w14:ligatures w14:val="none"/>
        </w:rPr>
      </w:pPr>
      <w:r w:rsidRPr="00087FAB">
        <w:rPr>
          <w:rFonts w:ascii="Times New Roman" w:eastAsia="Times New Roman" w:hAnsi="Times New Roman" w:cs="Times New Roman"/>
          <w:b/>
          <w:bCs/>
          <w:color w:val="1B1C1D"/>
          <w:kern w:val="0"/>
          <w:u w:val="single"/>
          <w14:ligatures w14:val="none"/>
        </w:rPr>
        <w:t>INTRODUCTION</w:t>
      </w:r>
    </w:p>
    <w:p w14:paraId="1D8B5C0C" w14:textId="38B1E735"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 xml:space="preserve">An examination of the evidentiary record reveals that the 2025 Integrated Resource Plan (“IRP”) filed by Georgia Power Company (“the Company”) is inconsistent with the public interest and warrants rejection. The Company’s plans and considerations for a substantial expansion of costly fossil-fuel generation are predicated upon inflated and uncertain load growth projections and overly optimistic cost assumptions for new gas-fired facilities. The Company’s demand modeling and resource planning subjects Georgians to the material financial risk of stranded asset costs and volatile fuel markets, while neglecting more economically advantageous and reliable clean energy solutions. Concurrently, the plan imposes artificial constraints on the deployment of more economical renewable and storage technologies. As established by the expert testimony of Dr. Maria Roumpani for Georgia Conservation Voters Education Fund (“GCVEF”), an alternative portfolio with a greater proportion of clean resources is not only feasible but represents a substantially less costly and lower-risk proposition for ratepayers. The Commission should deny Georgia Power’s proposal and mandate a plan informed by realistic growth projections and </w:t>
      </w:r>
      <w:r w:rsidRPr="00087FAB">
        <w:rPr>
          <w:rFonts w:ascii="Times New Roman" w:eastAsia="Times New Roman" w:hAnsi="Times New Roman" w:cs="Times New Roman"/>
          <w:color w:val="1B1C1D"/>
          <w:kern w:val="0"/>
          <w14:ligatures w14:val="none"/>
        </w:rPr>
        <w:lastRenderedPageBreak/>
        <w:t>judicious energy planning that incorporates the broad concerns and needs of all Georgians with regards to the environment, health, safety, reliability, and affordability.</w:t>
      </w:r>
    </w:p>
    <w:p w14:paraId="0656EF49" w14:textId="77777777" w:rsidR="00087FAB" w:rsidRPr="00087FAB" w:rsidRDefault="00087FAB" w:rsidP="00087FAB">
      <w:pPr>
        <w:spacing w:after="0" w:line="480" w:lineRule="auto"/>
        <w:jc w:val="center"/>
        <w:outlineLvl w:val="2"/>
        <w:rPr>
          <w:rFonts w:ascii="Times New Roman" w:eastAsia="Times New Roman" w:hAnsi="Times New Roman" w:cs="Times New Roman"/>
          <w:b/>
          <w:bCs/>
          <w:kern w:val="0"/>
          <w:sz w:val="27"/>
          <w:szCs w:val="27"/>
          <w14:ligatures w14:val="none"/>
        </w:rPr>
      </w:pPr>
      <w:r w:rsidRPr="00087FAB">
        <w:rPr>
          <w:rFonts w:ascii="Times New Roman" w:eastAsia="Times New Roman" w:hAnsi="Times New Roman" w:cs="Times New Roman"/>
          <w:b/>
          <w:bCs/>
          <w:color w:val="1B1C1D"/>
          <w:kern w:val="0"/>
          <w:u w:val="single"/>
          <w14:ligatures w14:val="none"/>
        </w:rPr>
        <w:t>SUMMARY OF RECOMMENDATIONS</w:t>
      </w:r>
    </w:p>
    <w:p w14:paraId="50267C77"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For the mitigation of the exceptional risks and expenditures associated with the Company’s proposed plan, the following recommendations are submitted for the Commission’s consideration:</w:t>
      </w:r>
    </w:p>
    <w:p w14:paraId="6F81BCDD" w14:textId="77777777" w:rsidR="00087FAB" w:rsidRPr="00087FAB" w:rsidRDefault="00087FAB" w:rsidP="00087FAB">
      <w:pPr>
        <w:numPr>
          <w:ilvl w:val="0"/>
          <w:numId w:val="4"/>
        </w:numPr>
        <w:spacing w:after="0" w:line="480" w:lineRule="auto"/>
        <w:jc w:val="both"/>
        <w:textAlignment w:val="baseline"/>
        <w:rPr>
          <w:rFonts w:ascii="Times New Roman" w:eastAsia="Times New Roman" w:hAnsi="Times New Roman" w:cs="Times New Roman"/>
          <w:color w:val="1B1C1D"/>
          <w:kern w:val="0"/>
          <w14:ligatures w14:val="none"/>
        </w:rPr>
      </w:pPr>
      <w:r w:rsidRPr="00087FAB">
        <w:rPr>
          <w:rFonts w:ascii="Times New Roman" w:eastAsia="Times New Roman" w:hAnsi="Times New Roman" w:cs="Times New Roman"/>
          <w:b/>
          <w:bCs/>
          <w:color w:val="1B1C1D"/>
          <w:kern w:val="0"/>
          <w14:ligatures w14:val="none"/>
        </w:rPr>
        <w:t>Revise 2025 IRP Demand Projections and Develop 2050 Net-Zero Emissions Plan:</w:t>
      </w:r>
      <w:r w:rsidRPr="00087FAB">
        <w:rPr>
          <w:rFonts w:ascii="Times New Roman" w:eastAsia="Times New Roman" w:hAnsi="Times New Roman" w:cs="Times New Roman"/>
          <w:color w:val="1B1C1D"/>
          <w:kern w:val="0"/>
          <w14:ligatures w14:val="none"/>
        </w:rPr>
        <w:t xml:space="preserve"> The Commission should direct Georgia Power to formulate revised </w:t>
      </w:r>
      <w:proofErr w:type="gramStart"/>
      <w:r w:rsidRPr="00087FAB">
        <w:rPr>
          <w:rFonts w:ascii="Times New Roman" w:eastAsia="Times New Roman" w:hAnsi="Times New Roman" w:cs="Times New Roman"/>
          <w:color w:val="1B1C1D"/>
          <w:kern w:val="0"/>
          <w14:ligatures w14:val="none"/>
        </w:rPr>
        <w:t>growth  projections</w:t>
      </w:r>
      <w:proofErr w:type="gramEnd"/>
      <w:r w:rsidRPr="00087FAB">
        <w:rPr>
          <w:rFonts w:ascii="Times New Roman" w:eastAsia="Times New Roman" w:hAnsi="Times New Roman" w:cs="Times New Roman"/>
          <w:color w:val="1B1C1D"/>
          <w:kern w:val="0"/>
          <w14:ligatures w14:val="none"/>
        </w:rPr>
        <w:t xml:space="preserve"> for the 2025 Integrated Resource Plan that incorporates realistic, validated, and risk-adjusted load growth projections and cost assumptions. Furthermore, Georgia Power should be directed to develop a 2050 net-zero greenhouse gas emissions plan that guides ongoing and future All-Source Capacity Request for Proposals and is in line with the company’s net-zero commitments established by their parent Southern Company. Given that it is in the public's interest to achieve net-zero emissions, customers should not be required to finance fossil fuel resource expansions that run contrary to the mutually beneficial net-zero emissions commitments. Georgia Power should develop plans to address the load growth with lower-cost clean energy alternatives and demand side management (DSM) programs that align with these commitments.</w:t>
      </w:r>
    </w:p>
    <w:p w14:paraId="5F37701B" w14:textId="77777777" w:rsidR="00087FAB" w:rsidRPr="00087FAB" w:rsidRDefault="00087FAB" w:rsidP="00087FAB">
      <w:pPr>
        <w:numPr>
          <w:ilvl w:val="0"/>
          <w:numId w:val="4"/>
        </w:numPr>
        <w:spacing w:after="0" w:line="480" w:lineRule="auto"/>
        <w:jc w:val="both"/>
        <w:textAlignment w:val="baseline"/>
        <w:rPr>
          <w:rFonts w:ascii="Times New Roman" w:eastAsia="Times New Roman" w:hAnsi="Times New Roman" w:cs="Times New Roman"/>
          <w:color w:val="1B1C1D"/>
          <w:kern w:val="0"/>
          <w14:ligatures w14:val="none"/>
        </w:rPr>
      </w:pPr>
      <w:r w:rsidRPr="00087FAB">
        <w:rPr>
          <w:rFonts w:ascii="Times New Roman" w:eastAsia="Times New Roman" w:hAnsi="Times New Roman" w:cs="Times New Roman"/>
          <w:b/>
          <w:bCs/>
          <w:color w:val="1B1C1D"/>
          <w:kern w:val="0"/>
          <w14:ligatures w14:val="none"/>
        </w:rPr>
        <w:t>Limit Fossil Fuels and Coal Retirements:</w:t>
      </w:r>
      <w:r w:rsidRPr="00087FAB">
        <w:rPr>
          <w:rFonts w:ascii="Times New Roman" w:eastAsia="Times New Roman" w:hAnsi="Times New Roman" w:cs="Times New Roman"/>
          <w:color w:val="1B1C1D"/>
          <w:kern w:val="0"/>
          <w14:ligatures w14:val="none"/>
        </w:rPr>
        <w:t xml:space="preserve"> The Commission should direct Georgia Power to limit their expansion of expensive new gas-fired generation facilities and revise the retirement plans for Georgia Power’s coal fleet, including Plants Bowen, Scherer, and Gaston. Plant Bowen Units 1 &amp; 2 should be retired prior to </w:t>
      </w:r>
      <w:proofErr w:type="gramStart"/>
      <w:r w:rsidRPr="00087FAB">
        <w:rPr>
          <w:rFonts w:ascii="Times New Roman" w:eastAsia="Times New Roman" w:hAnsi="Times New Roman" w:cs="Times New Roman"/>
          <w:color w:val="1B1C1D"/>
          <w:kern w:val="0"/>
          <w14:ligatures w14:val="none"/>
        </w:rPr>
        <w:t>2032</w:t>
      </w:r>
      <w:proofErr w:type="gramEnd"/>
      <w:r w:rsidRPr="00087FAB">
        <w:rPr>
          <w:rFonts w:ascii="Times New Roman" w:eastAsia="Times New Roman" w:hAnsi="Times New Roman" w:cs="Times New Roman"/>
          <w:color w:val="1B1C1D"/>
          <w:kern w:val="0"/>
          <w14:ligatures w14:val="none"/>
        </w:rPr>
        <w:t xml:space="preserve"> and the remaining coal fleet should be retired prior to 2035. All coal plants prior to retirement should as much as </w:t>
      </w:r>
      <w:r w:rsidRPr="00087FAB">
        <w:rPr>
          <w:rFonts w:ascii="Times New Roman" w:eastAsia="Times New Roman" w:hAnsi="Times New Roman" w:cs="Times New Roman"/>
          <w:color w:val="1B1C1D"/>
          <w:kern w:val="0"/>
          <w14:ligatures w14:val="none"/>
        </w:rPr>
        <w:lastRenderedPageBreak/>
        <w:t xml:space="preserve">reasonably possible be limited in operation </w:t>
      </w:r>
      <w:proofErr w:type="gramStart"/>
      <w:r w:rsidRPr="00087FAB">
        <w:rPr>
          <w:rFonts w:ascii="Times New Roman" w:eastAsia="Times New Roman" w:hAnsi="Times New Roman" w:cs="Times New Roman"/>
          <w:color w:val="1B1C1D"/>
          <w:kern w:val="0"/>
          <w14:ligatures w14:val="none"/>
        </w:rPr>
        <w:t>in order to</w:t>
      </w:r>
      <w:proofErr w:type="gramEnd"/>
      <w:r w:rsidRPr="00087FAB">
        <w:rPr>
          <w:rFonts w:ascii="Times New Roman" w:eastAsia="Times New Roman" w:hAnsi="Times New Roman" w:cs="Times New Roman"/>
          <w:color w:val="1B1C1D"/>
          <w:kern w:val="0"/>
          <w14:ligatures w14:val="none"/>
        </w:rPr>
        <w:t xml:space="preserve"> protect the health and safety of Georgia’s residents.</w:t>
      </w:r>
    </w:p>
    <w:p w14:paraId="6CD4A588" w14:textId="77777777" w:rsidR="00087FAB" w:rsidRPr="00087FAB" w:rsidRDefault="00087FAB" w:rsidP="00087FAB">
      <w:pPr>
        <w:numPr>
          <w:ilvl w:val="0"/>
          <w:numId w:val="4"/>
        </w:numPr>
        <w:spacing w:after="0" w:line="480" w:lineRule="auto"/>
        <w:jc w:val="both"/>
        <w:textAlignment w:val="baseline"/>
        <w:rPr>
          <w:rFonts w:ascii="Times New Roman" w:eastAsia="Times New Roman" w:hAnsi="Times New Roman" w:cs="Times New Roman"/>
          <w:color w:val="1B1C1D"/>
          <w:kern w:val="0"/>
          <w14:ligatures w14:val="none"/>
        </w:rPr>
      </w:pPr>
      <w:r w:rsidRPr="00087FAB">
        <w:rPr>
          <w:rFonts w:ascii="Times New Roman" w:eastAsia="Times New Roman" w:hAnsi="Times New Roman" w:cs="Times New Roman"/>
          <w:b/>
          <w:bCs/>
          <w:color w:val="1B1C1D"/>
          <w:kern w:val="0"/>
          <w14:ligatures w14:val="none"/>
        </w:rPr>
        <w:t>Maximization of Renewable Resource Potential:</w:t>
      </w:r>
      <w:r w:rsidRPr="00087FAB">
        <w:rPr>
          <w:rFonts w:ascii="Times New Roman" w:eastAsia="Times New Roman" w:hAnsi="Times New Roman" w:cs="Times New Roman"/>
          <w:color w:val="1B1C1D"/>
          <w:kern w:val="0"/>
          <w14:ligatures w14:val="none"/>
        </w:rPr>
        <w:t xml:space="preserve"> The Commission should direct Georgia Power to accelerate and expand the procurement of solar, wind, and battery storage resources and remove limitations and artificial constraints impeding clean energy deployment, including caps on participation including solar net-metering, system capacity limits, and participant qualification restrictions. All Georgians should be able to fully utilize the advantages in which these clean energy resources provide in-terms of environment, health, affordability, reliability, and distributed generation.</w:t>
      </w:r>
    </w:p>
    <w:p w14:paraId="72634B2D" w14:textId="0F21C5E8" w:rsidR="00087FAB" w:rsidRPr="00087FAB" w:rsidRDefault="00087FAB" w:rsidP="00087FAB">
      <w:pPr>
        <w:numPr>
          <w:ilvl w:val="0"/>
          <w:numId w:val="4"/>
        </w:numPr>
        <w:spacing w:after="0" w:line="480" w:lineRule="auto"/>
        <w:jc w:val="both"/>
        <w:textAlignment w:val="baseline"/>
        <w:rPr>
          <w:rFonts w:ascii="Times New Roman" w:eastAsia="Times New Roman" w:hAnsi="Times New Roman" w:cs="Times New Roman"/>
          <w:color w:val="1B1C1D"/>
          <w:kern w:val="0"/>
          <w14:ligatures w14:val="none"/>
        </w:rPr>
      </w:pPr>
      <w:r w:rsidRPr="00087FAB">
        <w:rPr>
          <w:rFonts w:ascii="Times New Roman" w:eastAsia="Times New Roman" w:hAnsi="Times New Roman" w:cs="Times New Roman"/>
          <w:b/>
          <w:bCs/>
          <w:color w:val="1B1C1D"/>
          <w:kern w:val="0"/>
          <w14:ligatures w14:val="none"/>
        </w:rPr>
        <w:t>Manage Demand Growth with Energy Efficiency and Demand-Side Management:</w:t>
      </w:r>
      <w:r w:rsidRPr="00087FAB">
        <w:rPr>
          <w:rFonts w:ascii="Times New Roman" w:eastAsia="Times New Roman" w:hAnsi="Times New Roman" w:cs="Times New Roman"/>
          <w:color w:val="1B1C1D"/>
          <w:kern w:val="0"/>
          <w14:ligatures w14:val="none"/>
        </w:rPr>
        <w:t xml:space="preserve"> The Commission should direct Georgia Power to substantially augment its investments in energy efficiency and demand-side management (DSM) programs. Incentives, mandates, adjusted rates, and support programs should be considered for municipalities, hospitals, universities, schools, businesses, large industrials, data centers, and other </w:t>
      </w:r>
      <w:proofErr w:type="gramStart"/>
      <w:r w:rsidRPr="00087FAB">
        <w:rPr>
          <w:rFonts w:ascii="Times New Roman" w:eastAsia="Times New Roman" w:hAnsi="Times New Roman" w:cs="Times New Roman"/>
          <w:color w:val="1B1C1D"/>
          <w:kern w:val="0"/>
          <w14:ligatures w14:val="none"/>
        </w:rPr>
        <w:t>large-users</w:t>
      </w:r>
      <w:proofErr w:type="gramEnd"/>
      <w:r w:rsidRPr="00087FAB">
        <w:rPr>
          <w:rFonts w:ascii="Times New Roman" w:eastAsia="Times New Roman" w:hAnsi="Times New Roman" w:cs="Times New Roman"/>
          <w:color w:val="1B1C1D"/>
          <w:kern w:val="0"/>
          <w14:ligatures w14:val="none"/>
        </w:rPr>
        <w:t xml:space="preserve"> to participate in energy savings and distributed clean energy programs.</w:t>
      </w:r>
    </w:p>
    <w:p w14:paraId="66480291" w14:textId="77777777" w:rsidR="00087FAB" w:rsidRPr="00087FAB" w:rsidRDefault="00087FAB" w:rsidP="00087FAB">
      <w:pPr>
        <w:spacing w:after="0" w:line="480" w:lineRule="auto"/>
        <w:jc w:val="center"/>
        <w:outlineLvl w:val="2"/>
        <w:rPr>
          <w:rFonts w:ascii="Times New Roman" w:eastAsia="Times New Roman" w:hAnsi="Times New Roman" w:cs="Times New Roman"/>
          <w:b/>
          <w:bCs/>
          <w:kern w:val="0"/>
          <w:sz w:val="27"/>
          <w:szCs w:val="27"/>
          <w14:ligatures w14:val="none"/>
        </w:rPr>
      </w:pPr>
      <w:r w:rsidRPr="00087FAB">
        <w:rPr>
          <w:rFonts w:ascii="Times New Roman" w:eastAsia="Times New Roman" w:hAnsi="Times New Roman" w:cs="Times New Roman"/>
          <w:b/>
          <w:bCs/>
          <w:color w:val="1B1C1D"/>
          <w:kern w:val="0"/>
          <w:u w:val="single"/>
          <w14:ligatures w14:val="none"/>
        </w:rPr>
        <w:t>DISCUSSION</w:t>
      </w:r>
    </w:p>
    <w:p w14:paraId="73977360"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A. The Commission Should Reject the Company's Inflated Load Forecast and Mandate a Prudent, Risk-Adjusted Plan.</w:t>
      </w:r>
    </w:p>
    <w:p w14:paraId="14323000"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 xml:space="preserve">The justification for the Company’s proposed resource expansion is a load forecast that is fundamentally unsound. The projection of an 8,200 MW increase in winter peak demand by 2031 is driven almost exclusively by anticipated “large load” customers, a forecast GCVEF’s testimony establishes as an "over-forecasted need without sufficiently evaluating the risks." The Company's probabilistic model appears based on unduly optimistic assumptions regarding project </w:t>
      </w:r>
      <w:r w:rsidRPr="00087FAB">
        <w:rPr>
          <w:rFonts w:ascii="Times New Roman" w:eastAsia="Times New Roman" w:hAnsi="Times New Roman" w:cs="Times New Roman"/>
          <w:color w:val="1B1C1D"/>
          <w:kern w:val="0"/>
          <w14:ligatures w14:val="none"/>
        </w:rPr>
        <w:lastRenderedPageBreak/>
        <w:t xml:space="preserve">actualization and inadequately accounts for risks of postponement or termination. The formulation of a multi-billion-dollar generation strategy upon such speculative demand is imprudent and </w:t>
      </w:r>
      <w:proofErr w:type="gramStart"/>
      <w:r w:rsidRPr="00087FAB">
        <w:rPr>
          <w:rFonts w:ascii="Times New Roman" w:eastAsia="Times New Roman" w:hAnsi="Times New Roman" w:cs="Times New Roman"/>
          <w:color w:val="1B1C1D"/>
          <w:kern w:val="0"/>
          <w14:ligatures w14:val="none"/>
        </w:rPr>
        <w:t>subjects</w:t>
      </w:r>
      <w:proofErr w:type="gramEnd"/>
      <w:r w:rsidRPr="00087FAB">
        <w:rPr>
          <w:rFonts w:ascii="Times New Roman" w:eastAsia="Times New Roman" w:hAnsi="Times New Roman" w:cs="Times New Roman"/>
          <w:color w:val="1B1C1D"/>
          <w:kern w:val="0"/>
          <w14:ligatures w14:val="none"/>
        </w:rPr>
        <w:t xml:space="preserve"> ratepayers to the risk of financing stranded assets. A more judicious methodology, as modeled in GCVEF’s testimony, involves planning for a more realistic load growth scenario. This approach necessitates 6.3 GW less in gas-fired resources and 1.5 GW less in coal-fired resources by 2033, yielding a system cost reduction approaching $10 billion. The IRP should be rejected, and the Company compelled to submit a revised plan predicated on load growth sensitivities that quantify the risks of excessive resource procurement.</w:t>
      </w:r>
    </w:p>
    <w:p w14:paraId="646828DE" w14:textId="77777777" w:rsidR="00087FAB" w:rsidRPr="00087FAB" w:rsidRDefault="00087FAB" w:rsidP="00087FAB">
      <w:pPr>
        <w:spacing w:after="0" w:line="240" w:lineRule="auto"/>
        <w:rPr>
          <w:rFonts w:ascii="Times New Roman" w:eastAsia="Times New Roman" w:hAnsi="Times New Roman" w:cs="Times New Roman"/>
          <w:kern w:val="0"/>
          <w14:ligatures w14:val="none"/>
        </w:rPr>
      </w:pPr>
    </w:p>
    <w:p w14:paraId="0AF4C7AF"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B. The Company's Plan Unduly Favors Expensive and Risky Fossil Fuels.</w:t>
      </w:r>
    </w:p>
    <w:p w14:paraId="6B9D41CA"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Even assuming an accurate load forecast, the Company's proposed solution is inappropriate. The IRP analysis is distorted by erroneous cost and availability assumptions, creating a bias toward new gas-fired generation. GCVEF’s testimony elucidates that the Company’s capital cost assumptions for new gas plants are substantially underestimated and incongruous with recent market data. The failure to integrate the reality of a global gas turbine market backlog, which has precipitated increased costs and delays, results in an underestimation of the plan's cost by several billion dollars. Concurrently, the plan advocates for deferring the retirement of its aging and economically non-viable coal fleet. Postponing these retirements would compel ratepayers to finance unnecessary and costly retrofits for regulatory compliance, whereas retirement has the potential to be an economically prudent alternative. The Commission should deny certification of new gas facilities and commit to a timely retirement of the coal fleet. </w:t>
      </w:r>
    </w:p>
    <w:p w14:paraId="0AF1CB96"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791BEDDD"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C. The Company Must Maximize Affordable Renewables and Storage.</w:t>
      </w:r>
    </w:p>
    <w:p w14:paraId="3F813637"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lastRenderedPageBreak/>
        <w:t>The most economically sound and judicious course of action involves the maximization of clean energy resources. The GCVEF’s analysis by Dr. Roumpani concludes that solar, wind, and energy storage are "no regrets" options that provide value across a wide spectrum of future scenarios, hedging against fuel price volatility and mitigating stranded asset risk. Notwithstanding this evidence, Georgia Power’s IRP curtails these resources through artificial constraints, such as annual construction limits that are binding in nearly every year of the planning horizon. This indicates the model seeks to select more renewables than permitted, suggesting a lower-cost portfolio is attainable if these restrictions are overcome. An alternative portfolio that relaxes these limitations results in investments of 4.2 GW more in solar and wind and 4.3 GW more in energy storage by 2033, reducing system costs by over $3 billion, with savings increasing to $9.5 billion in a high gas price scenario. The Company should be directed to investigate the potential rate of renewable energy development and pursue a maximized portfolio of these resources.</w:t>
      </w:r>
    </w:p>
    <w:p w14:paraId="5B09AA6E"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1CDC1E9F"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D. Energy Efficiency and Demand Management Are Untapped, Low-Cost Resources.</w:t>
      </w:r>
    </w:p>
    <w:p w14:paraId="438F7960"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The Company’s plan accords insufficient consideration to the potential of energy efficiency and demand-side management (DSM) to satisfy energy requirements at minimal cost. Given the projected load growth from large-scale users, it is imperative that Georgia Power vigorously pursue demand-side solutions. GCVEF recommends the Company be directed to augment and broaden all customer programs capable of reducing net load, with specific emphasis on large load customers. Of critical importance is ensuring that the customers responsible for this demand growth contribute to its management. The Commission should direct Georgia Power to investigate and develop energy savings and demand response programs and incentives tailored to large load customers.</w:t>
      </w:r>
    </w:p>
    <w:p w14:paraId="723039E1"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3F295D0E" w14:textId="77777777" w:rsidR="00087FAB" w:rsidRPr="00087FAB" w:rsidRDefault="00087FAB" w:rsidP="00087FAB">
      <w:pPr>
        <w:spacing w:after="0" w:line="480" w:lineRule="auto"/>
        <w:jc w:val="center"/>
        <w:outlineLvl w:val="2"/>
        <w:rPr>
          <w:rFonts w:ascii="Times New Roman" w:eastAsia="Times New Roman" w:hAnsi="Times New Roman" w:cs="Times New Roman"/>
          <w:b/>
          <w:bCs/>
          <w:kern w:val="0"/>
          <w:sz w:val="27"/>
          <w:szCs w:val="27"/>
          <w14:ligatures w14:val="none"/>
        </w:rPr>
      </w:pPr>
      <w:r w:rsidRPr="00087FAB">
        <w:rPr>
          <w:rFonts w:ascii="Times New Roman" w:eastAsia="Times New Roman" w:hAnsi="Times New Roman" w:cs="Times New Roman"/>
          <w:b/>
          <w:bCs/>
          <w:color w:val="1B1C1D"/>
          <w:kern w:val="0"/>
          <w:u w:val="single"/>
          <w14:ligatures w14:val="none"/>
        </w:rPr>
        <w:lastRenderedPageBreak/>
        <w:t>CONCLUSION</w:t>
      </w:r>
    </w:p>
    <w:p w14:paraId="30E3C6B7"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In consideration of the foregoing arguments, it is respectfully submitted that the Commission should reject Georgia Power’s 2025 Integrated Resource Plan as filed. It is further recommended that the Commission direct the Company to formulate a revised plan that limits continued investment in fossil fuels and invests in clean alternatives to meet the growing electric demand in Georgia.</w:t>
      </w:r>
    </w:p>
    <w:p w14:paraId="2D4B3226" w14:textId="77777777" w:rsidR="00087FAB" w:rsidRPr="00087FAB" w:rsidRDefault="00087FAB" w:rsidP="00087FAB">
      <w:pPr>
        <w:spacing w:after="0" w:line="480" w:lineRule="auto"/>
        <w:jc w:val="center"/>
        <w:rPr>
          <w:rFonts w:ascii="Times New Roman" w:eastAsia="Times New Roman" w:hAnsi="Times New Roman" w:cs="Times New Roman"/>
          <w:kern w:val="0"/>
          <w14:ligatures w14:val="none"/>
        </w:rPr>
      </w:pPr>
      <w:r w:rsidRPr="00087FAB">
        <w:rPr>
          <w:rFonts w:ascii="Times New Roman" w:eastAsia="Times New Roman" w:hAnsi="Times New Roman" w:cs="Times New Roman"/>
          <w:b/>
          <w:bCs/>
          <w:color w:val="000000"/>
          <w:kern w:val="0"/>
          <w14:ligatures w14:val="none"/>
        </w:rPr>
        <w:t>July 3, 2025</w:t>
      </w:r>
    </w:p>
    <w:p w14:paraId="38CFA336" w14:textId="77777777" w:rsidR="00087FAB" w:rsidRPr="00087FAB" w:rsidRDefault="00087FAB" w:rsidP="00087FAB">
      <w:pPr>
        <w:spacing w:after="0" w:line="480" w:lineRule="auto"/>
        <w:jc w:val="center"/>
        <w:outlineLvl w:val="2"/>
        <w:rPr>
          <w:rFonts w:ascii="Times New Roman" w:eastAsia="Times New Roman" w:hAnsi="Times New Roman" w:cs="Times New Roman"/>
          <w:b/>
          <w:bCs/>
          <w:kern w:val="0"/>
          <w:sz w:val="27"/>
          <w:szCs w:val="27"/>
          <w14:ligatures w14:val="none"/>
        </w:rPr>
      </w:pPr>
      <w:r w:rsidRPr="00087FAB">
        <w:rPr>
          <w:rFonts w:ascii="Times New Roman" w:eastAsia="Times New Roman" w:hAnsi="Times New Roman" w:cs="Times New Roman"/>
          <w:b/>
          <w:bCs/>
          <w:color w:val="1B1C1D"/>
          <w:kern w:val="0"/>
          <w:u w:val="single"/>
          <w14:ligatures w14:val="none"/>
        </w:rPr>
        <w:t>GCVEF PROPOSED MOTIONS FOR 2025 INTEGRATED RESOURCE PLAN (IRP)</w:t>
      </w:r>
    </w:p>
    <w:p w14:paraId="11763B53" w14:textId="77777777" w:rsidR="00087FAB" w:rsidRPr="00087FAB" w:rsidRDefault="00087FAB" w:rsidP="00087FAB">
      <w:pPr>
        <w:spacing w:after="0" w:line="480" w:lineRule="auto"/>
        <w:ind w:firstLine="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Georgia Conservation Voters respectfully proposes the following Commissioner Motions for the 2025 Integrated Resource Plan. GCVEF requests the Commission amend the final 2025 IRP as follows:</w:t>
      </w:r>
    </w:p>
    <w:p w14:paraId="7FCE9DF0"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PROPOSED MOTION 1: 2050 NET-ZERO EMISSIONS GROWTH PLAN</w:t>
      </w:r>
    </w:p>
    <w:p w14:paraId="348E08A2" w14:textId="77777777" w:rsidR="00087FAB" w:rsidRPr="00087FAB" w:rsidRDefault="00087FAB" w:rsidP="00087FAB">
      <w:pPr>
        <w:spacing w:after="0" w:line="480" w:lineRule="auto"/>
        <w:ind w:left="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Georgia Power is directed to formulate a 2050 Net-Zero Plan that establishes a path towards net-zero greenhouse gas emissions by 2050 in-line with the company’s existing net-zero commitment established by their parent Southern Company. This net-zero plan shall include realistic, validated, and risk-adjusted load growth projections and accurate and up-to-date cost assumptions and will guide Georgia Power’s ongoing and future All-Source Capacity Request for Proposals.</w:t>
      </w:r>
    </w:p>
    <w:p w14:paraId="47EDFFD9"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107D0F3C"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PROPOSED MOTION 2: COAL RETIREMENT SCHEDULE</w:t>
      </w:r>
    </w:p>
    <w:p w14:paraId="28BE3DC0" w14:textId="77777777" w:rsidR="00087FAB" w:rsidRPr="00087FAB" w:rsidRDefault="00087FAB" w:rsidP="00087FAB">
      <w:pPr>
        <w:spacing w:after="0" w:line="480" w:lineRule="auto"/>
        <w:ind w:left="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 xml:space="preserve">Georgia Power Company is directed to file a revised schedule of retirements for all sources of coal power including units at Plant Bowen, Plant Scherer, and Plant Gaston that ensures that Plant Bowen Units 1 &amp; 2 is retired prior to </w:t>
      </w:r>
      <w:proofErr w:type="gramStart"/>
      <w:r w:rsidRPr="00087FAB">
        <w:rPr>
          <w:rFonts w:ascii="Times New Roman" w:eastAsia="Times New Roman" w:hAnsi="Times New Roman" w:cs="Times New Roman"/>
          <w:color w:val="1B1C1D"/>
          <w:kern w:val="0"/>
          <w14:ligatures w14:val="none"/>
        </w:rPr>
        <w:t>2032</w:t>
      </w:r>
      <w:proofErr w:type="gramEnd"/>
      <w:r w:rsidRPr="00087FAB">
        <w:rPr>
          <w:rFonts w:ascii="Times New Roman" w:eastAsia="Times New Roman" w:hAnsi="Times New Roman" w:cs="Times New Roman"/>
          <w:color w:val="1B1C1D"/>
          <w:kern w:val="0"/>
          <w14:ligatures w14:val="none"/>
        </w:rPr>
        <w:t xml:space="preserve"> and the remaining coal fleet is retired prior to 2035.</w:t>
      </w:r>
    </w:p>
    <w:p w14:paraId="2553B722"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17A558AA"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PROPOSED MOTION 3: INCREASE SOLAR, WIND, &amp; STORAGE RESOURCES</w:t>
      </w:r>
    </w:p>
    <w:p w14:paraId="3D4725E9" w14:textId="77777777" w:rsidR="00087FAB" w:rsidRPr="00087FAB" w:rsidRDefault="00087FAB" w:rsidP="00087FAB">
      <w:pPr>
        <w:spacing w:after="0" w:line="480" w:lineRule="auto"/>
        <w:ind w:left="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Georgia Power Company is directed to expand renewables procurements in the 2025 IRP, adding additional solar and wind energy resources by a minimum of 1.2 GW and energy storage resources by a minimum of 2 GW by 2033, subject to be increased in relation to updated demand projections and realized growth.</w:t>
      </w:r>
    </w:p>
    <w:p w14:paraId="6D861F4D"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4D6BCE00"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PROPOSED MOTION 4: LIFT CAPS ON DISTRIBUTED GENERATION</w:t>
      </w:r>
    </w:p>
    <w:p w14:paraId="3BCAA7BF" w14:textId="77777777" w:rsidR="00087FAB" w:rsidRPr="00087FAB" w:rsidRDefault="00087FAB" w:rsidP="00087FAB">
      <w:pPr>
        <w:spacing w:after="0" w:line="480" w:lineRule="auto"/>
        <w:ind w:left="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Georgia Power Company is directed to eliminate caps and restrictions on its distributed generation including the net-metering and virtual power plant programs.</w:t>
      </w:r>
    </w:p>
    <w:p w14:paraId="68922ABE" w14:textId="77777777" w:rsidR="00087FAB" w:rsidRPr="00087FAB" w:rsidRDefault="00087FAB" w:rsidP="00087FAB">
      <w:pPr>
        <w:spacing w:after="0" w:line="240" w:lineRule="auto"/>
        <w:jc w:val="both"/>
        <w:rPr>
          <w:rFonts w:ascii="Times New Roman" w:eastAsia="Times New Roman" w:hAnsi="Times New Roman" w:cs="Times New Roman"/>
          <w:kern w:val="0"/>
          <w14:ligatures w14:val="none"/>
        </w:rPr>
      </w:pPr>
    </w:p>
    <w:p w14:paraId="4A7EAB7E" w14:textId="77777777" w:rsidR="00087FAB" w:rsidRPr="00087FAB" w:rsidRDefault="00087FAB" w:rsidP="00087FAB">
      <w:pPr>
        <w:spacing w:after="0" w:line="480" w:lineRule="auto"/>
        <w:jc w:val="both"/>
        <w:outlineLvl w:val="3"/>
        <w:rPr>
          <w:rFonts w:ascii="Times New Roman" w:eastAsia="Times New Roman" w:hAnsi="Times New Roman" w:cs="Times New Roman"/>
          <w:b/>
          <w:bCs/>
          <w:kern w:val="0"/>
          <w14:ligatures w14:val="none"/>
        </w:rPr>
      </w:pPr>
      <w:r w:rsidRPr="00087FAB">
        <w:rPr>
          <w:rFonts w:ascii="Times New Roman" w:eastAsia="Times New Roman" w:hAnsi="Times New Roman" w:cs="Times New Roman"/>
          <w:b/>
          <w:bCs/>
          <w:color w:val="1B1C1D"/>
          <w:kern w:val="0"/>
          <w14:ligatures w14:val="none"/>
        </w:rPr>
        <w:t>PROPOSED MOTION 5: DEMAND MANAGEMENT FOR LARGE CUSTOMERS</w:t>
      </w:r>
    </w:p>
    <w:p w14:paraId="7885CCE6" w14:textId="77777777" w:rsidR="00087FAB" w:rsidRPr="00087FAB" w:rsidRDefault="00087FAB" w:rsidP="00087FAB">
      <w:pPr>
        <w:spacing w:after="0" w:line="480" w:lineRule="auto"/>
        <w:ind w:left="720"/>
        <w:jc w:val="both"/>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 xml:space="preserve">Georgia Power Company is directed to develop programs and incentives for </w:t>
      </w:r>
      <w:proofErr w:type="gramStart"/>
      <w:r w:rsidRPr="00087FAB">
        <w:rPr>
          <w:rFonts w:ascii="Times New Roman" w:eastAsia="Times New Roman" w:hAnsi="Times New Roman" w:cs="Times New Roman"/>
          <w:color w:val="1B1C1D"/>
          <w:kern w:val="0"/>
          <w14:ligatures w14:val="none"/>
        </w:rPr>
        <w:t>large-users</w:t>
      </w:r>
      <w:proofErr w:type="gramEnd"/>
      <w:r w:rsidRPr="00087FAB">
        <w:rPr>
          <w:rFonts w:ascii="Times New Roman" w:eastAsia="Times New Roman" w:hAnsi="Times New Roman" w:cs="Times New Roman"/>
          <w:color w:val="1B1C1D"/>
          <w:kern w:val="0"/>
          <w14:ligatures w14:val="none"/>
        </w:rPr>
        <w:t xml:space="preserve"> to participate in energy savings, demand response, and distributed clean energy programs.</w:t>
      </w:r>
    </w:p>
    <w:p w14:paraId="0B5061B1" w14:textId="0BE92F14" w:rsidR="009C7F5E" w:rsidRDefault="009C7F5E" w:rsidP="009C7F5E">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p>
    <w:p w14:paraId="0F2AD6F4" w14:textId="7C956BAA" w:rsidR="009C7F5E" w:rsidRDefault="009C7F5E" w:rsidP="009C7F5E">
      <w:pPr>
        <w:widowControl w:val="0"/>
        <w:autoSpaceDE w:val="0"/>
        <w:autoSpaceDN w:val="0"/>
        <w:spacing w:after="0" w:line="240" w:lineRule="auto"/>
        <w:ind w:left="720" w:firstLine="7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Respectfully Submitted, This 3</w:t>
      </w:r>
      <w:r w:rsidRPr="009C7F5E">
        <w:rPr>
          <w:rFonts w:ascii="Times New Roman" w:eastAsia="Times New Roman" w:hAnsi="Times New Roman" w:cs="Times New Roman"/>
          <w:bCs/>
          <w:kern w:val="0"/>
          <w:vertAlign w:val="superscript"/>
          <w14:ligatures w14:val="none"/>
        </w:rPr>
        <w:t>rd</w:t>
      </w:r>
      <w:r>
        <w:rPr>
          <w:rFonts w:ascii="Times New Roman" w:eastAsia="Times New Roman" w:hAnsi="Times New Roman" w:cs="Times New Roman"/>
          <w:bCs/>
          <w:kern w:val="0"/>
          <w14:ligatures w14:val="none"/>
        </w:rPr>
        <w:t xml:space="preserve"> Day of July 2025.</w:t>
      </w:r>
    </w:p>
    <w:p w14:paraId="25AE89DB" w14:textId="77777777" w:rsidR="009C7F5E" w:rsidRDefault="009C7F5E" w:rsidP="009C7F5E">
      <w:pPr>
        <w:spacing w:after="0" w:line="240" w:lineRule="auto"/>
        <w:ind w:left="4320" w:firstLine="720"/>
        <w:rPr>
          <w:rFonts w:ascii="Times New Roman" w:eastAsia="Times New Roman" w:hAnsi="Times New Roman" w:cs="Times New Roman"/>
          <w:kern w:val="0"/>
          <w:u w:val="single"/>
          <w14:ligatures w14:val="none"/>
        </w:rPr>
      </w:pPr>
    </w:p>
    <w:p w14:paraId="79850616" w14:textId="54E9BAC2" w:rsidR="009C7F5E" w:rsidRPr="00A40E8F" w:rsidRDefault="009C7F5E" w:rsidP="009C7F5E">
      <w:pPr>
        <w:spacing w:after="0" w:line="240" w:lineRule="auto"/>
        <w:ind w:left="4320" w:firstLine="720"/>
        <w:rPr>
          <w:rFonts w:ascii="Times New Roman" w:eastAsia="Times New Roman" w:hAnsi="Times New Roman" w:cs="Times New Roman"/>
          <w:kern w:val="0"/>
          <w:u w:val="single"/>
          <w14:ligatures w14:val="none"/>
        </w:rPr>
      </w:pPr>
      <w:r w:rsidRPr="00A40E8F">
        <w:rPr>
          <w:rFonts w:ascii="Times New Roman" w:eastAsia="Times New Roman" w:hAnsi="Times New Roman" w:cs="Times New Roman"/>
          <w:kern w:val="0"/>
          <w:u w:val="single"/>
          <w14:ligatures w14:val="none"/>
        </w:rPr>
        <w:t>/s/ Juan Estrada</w:t>
      </w:r>
      <w:r w:rsidRPr="00A40E8F">
        <w:rPr>
          <w:rFonts w:ascii="Times New Roman" w:eastAsia="Times New Roman" w:hAnsi="Times New Roman" w:cs="Times New Roman"/>
          <w:kern w:val="0"/>
          <w:u w:val="single"/>
          <w14:ligatures w14:val="none"/>
        </w:rPr>
        <w:tab/>
      </w:r>
      <w:r w:rsidRPr="00A40E8F">
        <w:rPr>
          <w:rFonts w:ascii="Times New Roman" w:eastAsia="Times New Roman" w:hAnsi="Times New Roman" w:cs="Times New Roman"/>
          <w:kern w:val="0"/>
          <w:u w:val="single"/>
          <w14:ligatures w14:val="none"/>
        </w:rPr>
        <w:tab/>
      </w:r>
    </w:p>
    <w:p w14:paraId="7F4763B6" w14:textId="77777777"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Juan Estrada, Esq.</w:t>
      </w:r>
    </w:p>
    <w:p w14:paraId="70C948B5" w14:textId="66B6DAE1"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 xml:space="preserve">Attorney and Managing </w:t>
      </w:r>
      <w:r w:rsidR="00AA62C8">
        <w:rPr>
          <w:rFonts w:ascii="Times New Roman" w:eastAsia="Times New Roman" w:hAnsi="Times New Roman" w:cs="Times New Roman"/>
          <w:kern w:val="0"/>
          <w14:ligatures w14:val="none"/>
        </w:rPr>
        <w:t>Proprietor</w:t>
      </w:r>
      <w:r w:rsidRPr="00A40E8F">
        <w:rPr>
          <w:rFonts w:ascii="Times New Roman" w:eastAsia="Times New Roman" w:hAnsi="Times New Roman" w:cs="Times New Roman"/>
          <w:kern w:val="0"/>
          <w14:ligatures w14:val="none"/>
        </w:rPr>
        <w:t xml:space="preserve"> </w:t>
      </w:r>
    </w:p>
    <w:p w14:paraId="74F730E0" w14:textId="77777777"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 xml:space="preserve">Direct: (770) 817-7653 </w:t>
      </w:r>
    </w:p>
    <w:p w14:paraId="4A1AFB95" w14:textId="77777777" w:rsidR="009C7F5E" w:rsidRPr="00A40E8F" w:rsidRDefault="009C7F5E" w:rsidP="009C7F5E">
      <w:pPr>
        <w:spacing w:after="0" w:line="240" w:lineRule="auto"/>
        <w:ind w:left="4320" w:firstLine="720"/>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Direct Fax: (404) 521-5057</w:t>
      </w:r>
    </w:p>
    <w:p w14:paraId="083266DD" w14:textId="77777777" w:rsidR="009C7F5E" w:rsidRPr="00A40E8F" w:rsidRDefault="009C7F5E" w:rsidP="009C7F5E">
      <w:pPr>
        <w:spacing w:after="0" w:line="240" w:lineRule="auto"/>
        <w:ind w:left="4320" w:firstLine="720"/>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 xml:space="preserve">Email: </w:t>
      </w:r>
      <w:hyperlink r:id="rId9" w:history="1">
        <w:r w:rsidRPr="00A40E8F">
          <w:rPr>
            <w:rFonts w:ascii="Times New Roman" w:eastAsia="Times New Roman" w:hAnsi="Times New Roman" w:cs="Times New Roman"/>
            <w:color w:val="0563C1"/>
            <w:kern w:val="0"/>
            <w:u w:val="single"/>
            <w14:ligatures w14:val="none"/>
          </w:rPr>
          <w:t>Juan@JuanEstradaLaw.com</w:t>
        </w:r>
      </w:hyperlink>
      <w:r w:rsidRPr="00A40E8F">
        <w:rPr>
          <w:rFonts w:ascii="Times New Roman" w:eastAsia="Times New Roman" w:hAnsi="Times New Roman" w:cs="Times New Roman"/>
          <w:kern w:val="0"/>
          <w14:ligatures w14:val="none"/>
        </w:rPr>
        <w:tab/>
      </w:r>
    </w:p>
    <w:p w14:paraId="40128260" w14:textId="47EABEEB" w:rsidR="00087FAB" w:rsidRPr="00087FAB" w:rsidRDefault="00490AFB" w:rsidP="00490AFB">
      <w:pPr>
        <w:spacing w:after="0" w:line="240" w:lineRule="auto"/>
        <w:ind w:left="5040"/>
        <w:rPr>
          <w:rFonts w:ascii="Times New Roman" w:eastAsia="Times New Roman" w:hAnsi="Times New Roman" w:cs="Times New Roman"/>
          <w:kern w:val="0"/>
          <w14:ligatures w14:val="none"/>
        </w:rPr>
      </w:pPr>
      <w:r>
        <w:rPr>
          <w:i/>
          <w:iCs/>
        </w:rPr>
        <w:t>Attorney for Georgia Conservation Voters Education Fund</w:t>
      </w:r>
    </w:p>
    <w:p w14:paraId="0E234E6D" w14:textId="63149FDD" w:rsidR="00C3687F" w:rsidRDefault="00C3687F">
      <w:pPr>
        <w:rPr>
          <w:rFonts w:ascii="Times New Roman" w:eastAsia="Times New Roman" w:hAnsi="Times New Roman" w:cs="Times New Roman"/>
          <w:b/>
          <w:bCs/>
          <w:color w:val="1B1C1D"/>
          <w:kern w:val="0"/>
          <w:u w:val="single"/>
          <w14:ligatures w14:val="none"/>
        </w:rPr>
      </w:pPr>
      <w:r>
        <w:rPr>
          <w:rFonts w:ascii="Times New Roman" w:eastAsia="Times New Roman" w:hAnsi="Times New Roman" w:cs="Times New Roman"/>
          <w:b/>
          <w:bCs/>
          <w:color w:val="1B1C1D"/>
          <w:kern w:val="0"/>
          <w:u w:val="single"/>
          <w14:ligatures w14:val="none"/>
        </w:rPr>
        <w:br w:type="page"/>
      </w:r>
      <w:r w:rsidR="00490AFB">
        <w:rPr>
          <w:rFonts w:ascii="Times New Roman" w:eastAsia="Times New Roman" w:hAnsi="Times New Roman" w:cs="Times New Roman"/>
          <w:b/>
          <w:bCs/>
          <w:color w:val="1B1C1D"/>
          <w:kern w:val="0"/>
          <w:u w:val="single"/>
          <w14:ligatures w14:val="none"/>
        </w:rPr>
        <w:lastRenderedPageBreak/>
        <w:tab/>
      </w:r>
    </w:p>
    <w:p w14:paraId="2120693B" w14:textId="25AD8DBD" w:rsidR="00087FAB" w:rsidRPr="00087FAB" w:rsidRDefault="00087FAB" w:rsidP="00087FAB">
      <w:pPr>
        <w:spacing w:after="0" w:line="480" w:lineRule="auto"/>
        <w:jc w:val="center"/>
        <w:rPr>
          <w:rFonts w:ascii="Times New Roman" w:eastAsia="Times New Roman" w:hAnsi="Times New Roman" w:cs="Times New Roman"/>
          <w:kern w:val="0"/>
          <w14:ligatures w14:val="none"/>
        </w:rPr>
      </w:pPr>
      <w:r w:rsidRPr="00087FAB">
        <w:rPr>
          <w:rFonts w:ascii="Times New Roman" w:eastAsia="Times New Roman" w:hAnsi="Times New Roman" w:cs="Times New Roman"/>
          <w:b/>
          <w:bCs/>
          <w:color w:val="1B1C1D"/>
          <w:kern w:val="0"/>
          <w:u w:val="single"/>
          <w14:ligatures w14:val="none"/>
        </w:rPr>
        <w:t>CERTIFICATE OF SERVICE</w:t>
      </w:r>
    </w:p>
    <w:p w14:paraId="7371B36E" w14:textId="77777777" w:rsidR="00087FAB" w:rsidRPr="00087FAB" w:rsidRDefault="00087FAB" w:rsidP="00087FAB">
      <w:pPr>
        <w:spacing w:after="0" w:line="480" w:lineRule="auto"/>
        <w:ind w:firstLine="720"/>
        <w:rPr>
          <w:rFonts w:ascii="Times New Roman" w:eastAsia="Times New Roman" w:hAnsi="Times New Roman" w:cs="Times New Roman"/>
          <w:kern w:val="0"/>
          <w14:ligatures w14:val="none"/>
        </w:rPr>
      </w:pPr>
      <w:r w:rsidRPr="00087FAB">
        <w:rPr>
          <w:rFonts w:ascii="Times New Roman" w:eastAsia="Times New Roman" w:hAnsi="Times New Roman" w:cs="Times New Roman"/>
          <w:color w:val="1B1C1D"/>
          <w:kern w:val="0"/>
          <w14:ligatures w14:val="none"/>
        </w:rPr>
        <w:t xml:space="preserve">I certify that the foregoing </w:t>
      </w:r>
      <w:r w:rsidRPr="00087FAB">
        <w:rPr>
          <w:rFonts w:ascii="Times New Roman" w:eastAsia="Times New Roman" w:hAnsi="Times New Roman" w:cs="Times New Roman"/>
          <w:b/>
          <w:bCs/>
          <w:color w:val="1B1C1D"/>
          <w:kern w:val="0"/>
          <w14:ligatures w14:val="none"/>
        </w:rPr>
        <w:t>Post-Hearing Brief and Proposed Motions</w:t>
      </w:r>
      <w:r w:rsidRPr="00087FAB">
        <w:rPr>
          <w:rFonts w:ascii="Times New Roman" w:eastAsia="Times New Roman" w:hAnsi="Times New Roman" w:cs="Times New Roman"/>
          <w:color w:val="1B1C1D"/>
          <w:kern w:val="0"/>
          <w14:ligatures w14:val="none"/>
        </w:rPr>
        <w:t xml:space="preserve"> was filed with the Public Service Commission on behalf of Georgia Conservation Voters Education Fund, in Docket No. 56002 &amp; 56003 by electronic delivery on the 3rd of </w:t>
      </w:r>
      <w:proofErr w:type="gramStart"/>
      <w:r w:rsidRPr="00087FAB">
        <w:rPr>
          <w:rFonts w:ascii="Times New Roman" w:eastAsia="Times New Roman" w:hAnsi="Times New Roman" w:cs="Times New Roman"/>
          <w:color w:val="1B1C1D"/>
          <w:kern w:val="0"/>
          <w14:ligatures w14:val="none"/>
        </w:rPr>
        <w:t>July,</w:t>
      </w:r>
      <w:proofErr w:type="gramEnd"/>
      <w:r w:rsidRPr="00087FAB">
        <w:rPr>
          <w:rFonts w:ascii="Times New Roman" w:eastAsia="Times New Roman" w:hAnsi="Times New Roman" w:cs="Times New Roman"/>
          <w:color w:val="1B1C1D"/>
          <w:kern w:val="0"/>
          <w14:ligatures w14:val="none"/>
        </w:rPr>
        <w:t xml:space="preserve"> 2025. An electronic copy of same was served upon all parties listed below by electronic mail as follows:</w:t>
      </w:r>
    </w:p>
    <w:tbl>
      <w:tblPr>
        <w:tblW w:w="11160" w:type="dxa"/>
        <w:tblInd w:w="-93" w:type="dxa"/>
        <w:tblLayout w:type="fixed"/>
        <w:tblLook w:val="0000" w:firstRow="0" w:lastRow="0" w:firstColumn="0" w:lastColumn="0" w:noHBand="0" w:noVBand="0"/>
      </w:tblPr>
      <w:tblGrid>
        <w:gridCol w:w="3724"/>
        <w:gridCol w:w="236"/>
        <w:gridCol w:w="3075"/>
        <w:gridCol w:w="270"/>
        <w:gridCol w:w="3855"/>
      </w:tblGrid>
      <w:tr w:rsidR="00C3687F" w:rsidRPr="00C3687F" w14:paraId="441954DA" w14:textId="77777777" w:rsidTr="00BF6C9E">
        <w:trPr>
          <w:cantSplit/>
          <w:trHeight w:val="1440"/>
        </w:trPr>
        <w:tc>
          <w:tcPr>
            <w:tcW w:w="3724" w:type="dxa"/>
            <w:tcMar>
              <w:top w:w="0" w:type="dxa"/>
              <w:left w:w="15" w:type="dxa"/>
              <w:bottom w:w="0" w:type="dxa"/>
              <w:right w:w="15" w:type="dxa"/>
            </w:tcMar>
            <w:vAlign w:val="center"/>
          </w:tcPr>
          <w:p w14:paraId="3108E134" w14:textId="77777777" w:rsidR="00C3687F" w:rsidRPr="00C3687F" w:rsidRDefault="00C3687F" w:rsidP="00C3687F">
            <w:pPr>
              <w:keepNext/>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Sallie Tanner*</w:t>
            </w:r>
          </w:p>
          <w:p w14:paraId="3CB44BED" w14:textId="77777777" w:rsidR="00C3687F" w:rsidRPr="00C3687F" w:rsidRDefault="00C3687F" w:rsidP="00C3687F">
            <w:pPr>
              <w:keepNext/>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Executive Secretary</w:t>
            </w:r>
          </w:p>
          <w:p w14:paraId="6BD19A3D" w14:textId="77777777" w:rsidR="00C3687F" w:rsidRPr="00C3687F" w:rsidRDefault="00C3687F" w:rsidP="00C3687F">
            <w:pPr>
              <w:keepNext/>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Public Service Comm.</w:t>
            </w:r>
          </w:p>
          <w:p w14:paraId="6316F983" w14:textId="77777777" w:rsidR="00C3687F" w:rsidRPr="00C3687F" w:rsidRDefault="00C3687F" w:rsidP="00C3687F">
            <w:pPr>
              <w:keepNext/>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244 Washington Street, SW</w:t>
            </w:r>
          </w:p>
          <w:p w14:paraId="036F1167" w14:textId="77777777" w:rsidR="00C3687F" w:rsidRPr="00C3687F" w:rsidRDefault="00C3687F" w:rsidP="00C3687F">
            <w:pPr>
              <w:widowControl w:val="0"/>
              <w:snapToGrid w:val="0"/>
              <w:spacing w:after="0" w:line="240"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30334</w:t>
            </w:r>
          </w:p>
          <w:p w14:paraId="56FB44BA" w14:textId="77777777" w:rsidR="00C3687F" w:rsidRPr="00C3687F" w:rsidRDefault="00C3687F" w:rsidP="00C3687F">
            <w:pPr>
              <w:widowControl w:val="0"/>
              <w:snapToGrid w:val="0"/>
              <w:spacing w:after="0" w:line="240" w:lineRule="auto"/>
              <w:ind w:left="90"/>
              <w:rPr>
                <w:rFonts w:ascii="Times New Roman" w:eastAsia="Times New Roman" w:hAnsi="Times New Roman" w:cs="Times New Roman"/>
                <w:kern w:val="0"/>
                <w:sz w:val="20"/>
                <w:szCs w:val="20"/>
                <w14:ligatures w14:val="none"/>
              </w:rPr>
            </w:pPr>
            <w:hyperlink r:id="rId10" w:history="1">
              <w:r w:rsidRPr="00C3687F">
                <w:rPr>
                  <w:rFonts w:ascii="Times New Roman" w:eastAsia="Times New Roman" w:hAnsi="Times New Roman" w:cs="Times New Roman"/>
                  <w:kern w:val="0"/>
                  <w:u w:val="single"/>
                  <w14:ligatures w14:val="none"/>
                </w:rPr>
                <w:t>stanner</w:t>
              </w:r>
              <w:r w:rsidRPr="00C3687F">
                <w:rPr>
                  <w:rFonts w:ascii="Times New Roman" w:eastAsia="Times New Roman" w:hAnsi="Times New Roman" w:cs="Times New Roman"/>
                  <w:kern w:val="0"/>
                  <w:sz w:val="20"/>
                  <w:szCs w:val="20"/>
                  <w:u w:val="single"/>
                  <w14:ligatures w14:val="none"/>
                </w:rPr>
                <w:t>@psc.ga.gov</w:t>
              </w:r>
            </w:hyperlink>
          </w:p>
        </w:tc>
        <w:tc>
          <w:tcPr>
            <w:tcW w:w="236" w:type="dxa"/>
            <w:tcMar>
              <w:top w:w="0" w:type="dxa"/>
              <w:left w:w="15" w:type="dxa"/>
              <w:bottom w:w="0" w:type="dxa"/>
              <w:right w:w="15" w:type="dxa"/>
            </w:tcMar>
            <w:vAlign w:val="center"/>
          </w:tcPr>
          <w:p w14:paraId="00888923"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1101B6F8" w14:textId="77777777" w:rsidR="00C3687F" w:rsidRPr="00C3687F" w:rsidRDefault="00C3687F" w:rsidP="00C3687F">
            <w:pPr>
              <w:suppressAutoHyphens/>
              <w:spacing w:after="0" w:line="213"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Jeremiah Haswell</w:t>
            </w:r>
          </w:p>
          <w:p w14:paraId="09D504DE" w14:textId="77777777" w:rsidR="00C3687F" w:rsidRPr="00C3687F" w:rsidRDefault="00C3687F" w:rsidP="00C3687F">
            <w:pPr>
              <w:tabs>
                <w:tab w:val="left" w:pos="-1440"/>
                <w:tab w:val="left" w:pos="-720"/>
              </w:tabs>
              <w:suppressAutoHyphens/>
              <w:spacing w:after="0" w:line="213"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Director, Regulatory Affairs</w:t>
            </w:r>
          </w:p>
          <w:p w14:paraId="4C285D2D" w14:textId="77777777" w:rsidR="00C3687F" w:rsidRPr="00C3687F" w:rsidRDefault="00C3687F" w:rsidP="00C3687F">
            <w:pPr>
              <w:tabs>
                <w:tab w:val="left" w:pos="-1440"/>
                <w:tab w:val="left" w:pos="-720"/>
              </w:tabs>
              <w:suppressAutoHyphens/>
              <w:spacing w:after="0" w:line="213"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Power Company</w:t>
            </w:r>
          </w:p>
          <w:p w14:paraId="438B6319" w14:textId="77777777" w:rsidR="00C3687F" w:rsidRPr="00C3687F" w:rsidRDefault="00C3687F" w:rsidP="00C3687F">
            <w:pPr>
              <w:tabs>
                <w:tab w:val="left" w:pos="-1440"/>
                <w:tab w:val="left" w:pos="-720"/>
              </w:tabs>
              <w:suppressAutoHyphens/>
              <w:spacing w:after="0" w:line="213"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Bin 10230</w:t>
            </w:r>
          </w:p>
          <w:p w14:paraId="55658CD9" w14:textId="77777777" w:rsidR="00C3687F" w:rsidRPr="00C3687F" w:rsidRDefault="00C3687F" w:rsidP="00C3687F">
            <w:pPr>
              <w:tabs>
                <w:tab w:val="left" w:pos="-1440"/>
                <w:tab w:val="left" w:pos="-720"/>
              </w:tabs>
              <w:suppressAutoHyphens/>
              <w:spacing w:after="0" w:line="213"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241 Ralph McGill </w:t>
            </w:r>
            <w:r w:rsidRPr="00C3687F">
              <w:rPr>
                <w:rFonts w:ascii="Times New Roman" w:eastAsia="Times New Roman" w:hAnsi="Times New Roman" w:cs="Times New Roman"/>
                <w:kern w:val="0"/>
                <w:sz w:val="18"/>
                <w:szCs w:val="18"/>
                <w14:ligatures w14:val="none"/>
              </w:rPr>
              <w:t>Boulevard,</w:t>
            </w:r>
            <w:r w:rsidRPr="00C3687F">
              <w:rPr>
                <w:rFonts w:ascii="Times New Roman" w:eastAsia="Times New Roman" w:hAnsi="Times New Roman" w:cs="Times New Roman"/>
                <w:kern w:val="0"/>
                <w:sz w:val="20"/>
                <w:szCs w:val="20"/>
                <w14:ligatures w14:val="none"/>
              </w:rPr>
              <w:t xml:space="preserve"> NE</w:t>
            </w:r>
          </w:p>
          <w:p w14:paraId="33D947B6" w14:textId="77777777" w:rsidR="00C3687F" w:rsidRPr="00C3687F" w:rsidRDefault="00C3687F" w:rsidP="00C3687F">
            <w:pPr>
              <w:tabs>
                <w:tab w:val="left" w:pos="-1440"/>
                <w:tab w:val="left" w:pos="-720"/>
              </w:tabs>
              <w:suppressAutoHyphens/>
              <w:spacing w:after="0" w:line="240" w:lineRule="auto"/>
              <w:ind w:left="78"/>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30308-3374</w:t>
            </w:r>
          </w:p>
          <w:p w14:paraId="31A0D3A8" w14:textId="77777777" w:rsidR="00C3687F" w:rsidRPr="00C3687F" w:rsidRDefault="00C3687F" w:rsidP="00C3687F">
            <w:pPr>
              <w:widowControl w:val="0"/>
              <w:snapToGrid w:val="0"/>
              <w:spacing w:after="0" w:line="240"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u w:val="single"/>
                <w14:ligatures w14:val="none"/>
              </w:rPr>
              <w:t>JHASWELL@southernco.com</w:t>
            </w:r>
          </w:p>
        </w:tc>
        <w:tc>
          <w:tcPr>
            <w:tcW w:w="270" w:type="dxa"/>
            <w:tcMar>
              <w:top w:w="0" w:type="dxa"/>
              <w:left w:w="15" w:type="dxa"/>
              <w:bottom w:w="0" w:type="dxa"/>
              <w:right w:w="15" w:type="dxa"/>
            </w:tcMar>
            <w:vAlign w:val="center"/>
          </w:tcPr>
          <w:p w14:paraId="01E492E6" w14:textId="77777777" w:rsidR="00C3687F" w:rsidRPr="00C3687F" w:rsidRDefault="00C3687F" w:rsidP="00C3687F">
            <w:pPr>
              <w:widowControl w:val="0"/>
              <w:snapToGrid w:val="0"/>
              <w:spacing w:after="0" w:line="240" w:lineRule="auto"/>
              <w:ind w:left="-285" w:hanging="630"/>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38E4443E" w14:textId="77777777" w:rsidR="00C3687F" w:rsidRPr="00C3687F" w:rsidRDefault="00C3687F" w:rsidP="00C3687F">
            <w:pPr>
              <w:spacing w:after="0" w:line="240" w:lineRule="auto"/>
              <w:ind w:left="75" w:firstLine="90"/>
              <w:rPr>
                <w:rFonts w:ascii="Times New Roman" w:eastAsia="SimSun" w:hAnsi="Times New Roman" w:cs="Times New Roman"/>
                <w:kern w:val="0"/>
                <w:sz w:val="20"/>
                <w:szCs w:val="20"/>
                <w:lang w:eastAsia="zh-CN"/>
                <w14:ligatures w14:val="none"/>
              </w:rPr>
            </w:pPr>
            <w:r w:rsidRPr="00C3687F">
              <w:rPr>
                <w:rFonts w:ascii="Times New Roman" w:eastAsia="SimSun" w:hAnsi="Times New Roman" w:cs="Times New Roman"/>
                <w:kern w:val="0"/>
                <w:sz w:val="20"/>
                <w:szCs w:val="20"/>
                <w:lang w:eastAsia="zh-CN"/>
                <w14:ligatures w14:val="none"/>
              </w:rPr>
              <w:t>Brandon F. Marzo</w:t>
            </w:r>
          </w:p>
          <w:p w14:paraId="281ACB54" w14:textId="77777777" w:rsidR="00C3687F" w:rsidRPr="00C3687F" w:rsidRDefault="00C3687F" w:rsidP="00C3687F">
            <w:pPr>
              <w:spacing w:after="0" w:line="240" w:lineRule="auto"/>
              <w:ind w:left="75" w:firstLine="90"/>
              <w:rPr>
                <w:rFonts w:ascii="Times New Roman" w:eastAsia="SimSun" w:hAnsi="Times New Roman" w:cs="Times New Roman"/>
                <w:kern w:val="0"/>
                <w:sz w:val="20"/>
                <w:szCs w:val="20"/>
                <w:lang w:eastAsia="zh-CN"/>
                <w14:ligatures w14:val="none"/>
              </w:rPr>
            </w:pPr>
            <w:r w:rsidRPr="00C3687F">
              <w:rPr>
                <w:rFonts w:ascii="Times New Roman" w:eastAsia="SimSun" w:hAnsi="Times New Roman" w:cs="Times New Roman"/>
                <w:kern w:val="0"/>
                <w:sz w:val="20"/>
                <w:szCs w:val="20"/>
                <w:lang w:eastAsia="zh-CN"/>
                <w14:ligatures w14:val="none"/>
              </w:rPr>
              <w:t>Steven J. Hewitson</w:t>
            </w:r>
          </w:p>
          <w:p w14:paraId="26F726F7" w14:textId="77777777" w:rsidR="00C3687F" w:rsidRPr="00C3687F" w:rsidRDefault="00C3687F" w:rsidP="00C3687F">
            <w:pPr>
              <w:spacing w:after="0" w:line="240" w:lineRule="auto"/>
              <w:ind w:left="75" w:firstLine="90"/>
              <w:rPr>
                <w:rFonts w:ascii="Times New Roman" w:eastAsia="SimSun" w:hAnsi="Times New Roman" w:cs="Times New Roman"/>
                <w:kern w:val="0"/>
                <w:sz w:val="20"/>
                <w:szCs w:val="20"/>
                <w:lang w:eastAsia="zh-CN"/>
                <w14:ligatures w14:val="none"/>
              </w:rPr>
            </w:pPr>
            <w:r w:rsidRPr="00C3687F">
              <w:rPr>
                <w:rFonts w:ascii="Times New Roman" w:eastAsia="SimSun" w:hAnsi="Times New Roman" w:cs="Times New Roman"/>
                <w:kern w:val="0"/>
                <w:sz w:val="20"/>
                <w:szCs w:val="20"/>
                <w:lang w:eastAsia="zh-CN"/>
                <w14:ligatures w14:val="none"/>
              </w:rPr>
              <w:t xml:space="preserve">Allison W. Pryor </w:t>
            </w:r>
          </w:p>
          <w:p w14:paraId="729E9636" w14:textId="77777777" w:rsidR="00C3687F" w:rsidRPr="00C3687F" w:rsidRDefault="00C3687F" w:rsidP="00C3687F">
            <w:pPr>
              <w:spacing w:after="0" w:line="240" w:lineRule="auto"/>
              <w:ind w:left="75" w:firstLine="90"/>
              <w:rPr>
                <w:rFonts w:ascii="Times New Roman" w:eastAsia="Times New Roman" w:hAnsi="Times New Roman" w:cs="Times New Roman"/>
                <w:noProof/>
                <w:kern w:val="0"/>
                <w:sz w:val="18"/>
                <w:szCs w:val="21"/>
                <w14:ligatures w14:val="none"/>
              </w:rPr>
            </w:pPr>
            <w:r w:rsidRPr="00C3687F">
              <w:rPr>
                <w:rFonts w:ascii="Times New Roman" w:eastAsia="Times New Roman" w:hAnsi="Times New Roman" w:cs="Times New Roman"/>
                <w:noProof/>
                <w:kern w:val="0"/>
                <w:sz w:val="18"/>
                <w:szCs w:val="21"/>
                <w14:ligatures w14:val="none"/>
              </w:rPr>
              <w:t>Troutman Pepper Hamilton Sanders LLP</w:t>
            </w:r>
          </w:p>
          <w:p w14:paraId="48F59692" w14:textId="77777777" w:rsidR="00C3687F" w:rsidRPr="00C3687F" w:rsidRDefault="00C3687F" w:rsidP="00C3687F">
            <w:pPr>
              <w:spacing w:after="0" w:line="240" w:lineRule="auto"/>
              <w:ind w:left="75" w:firstLine="90"/>
              <w:rPr>
                <w:rFonts w:ascii="Times New Roman" w:eastAsia="Times New Roman" w:hAnsi="Times New Roman" w:cs="Times New Roman"/>
                <w:noProof/>
                <w:kern w:val="0"/>
                <w:sz w:val="18"/>
                <w:szCs w:val="21"/>
                <w14:ligatures w14:val="none"/>
              </w:rPr>
            </w:pPr>
            <w:r w:rsidRPr="00C3687F">
              <w:rPr>
                <w:rFonts w:ascii="Times New Roman" w:eastAsia="Times New Roman" w:hAnsi="Times New Roman" w:cs="Times New Roman"/>
                <w:noProof/>
                <w:kern w:val="0"/>
                <w:sz w:val="18"/>
                <w:szCs w:val="21"/>
                <w14:ligatures w14:val="none"/>
              </w:rPr>
              <w:t>600 Peachtree Street NE, Suite 3000</w:t>
            </w:r>
          </w:p>
          <w:p w14:paraId="109E29BF" w14:textId="77777777" w:rsidR="00C3687F" w:rsidRPr="00C3687F" w:rsidRDefault="00C3687F" w:rsidP="00C3687F">
            <w:pPr>
              <w:spacing w:after="0" w:line="240" w:lineRule="auto"/>
              <w:ind w:left="75" w:firstLine="90"/>
              <w:rPr>
                <w:rFonts w:ascii="Times New Roman" w:eastAsia="Times New Roman" w:hAnsi="Times New Roman" w:cs="Times New Roman"/>
                <w:noProof/>
                <w:kern w:val="0"/>
                <w:sz w:val="18"/>
                <w:szCs w:val="21"/>
                <w14:ligatures w14:val="none"/>
              </w:rPr>
            </w:pPr>
            <w:r w:rsidRPr="00C3687F">
              <w:rPr>
                <w:rFonts w:ascii="Times New Roman" w:eastAsia="Times New Roman" w:hAnsi="Times New Roman" w:cs="Times New Roman"/>
                <w:noProof/>
                <w:kern w:val="0"/>
                <w:sz w:val="18"/>
                <w:szCs w:val="21"/>
                <w14:ligatures w14:val="none"/>
              </w:rPr>
              <w:t>Atlanta, GA  30308-2216</w:t>
            </w:r>
          </w:p>
          <w:p w14:paraId="1EB43B89"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hyperlink r:id="rId11" w:history="1">
              <w:r w:rsidRPr="00C3687F">
                <w:rPr>
                  <w:rFonts w:ascii="Times New Roman" w:eastAsia="Times New Roman" w:hAnsi="Times New Roman" w:cs="Times New Roman"/>
                  <w:kern w:val="0"/>
                  <w:sz w:val="20"/>
                  <w:szCs w:val="20"/>
                  <w:u w:val="single"/>
                  <w14:ligatures w14:val="none"/>
                </w:rPr>
                <w:t>brandon.marzo@troutmansanders.com</w:t>
              </w:r>
            </w:hyperlink>
          </w:p>
          <w:p w14:paraId="035CC4A0"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hyperlink r:id="rId12" w:history="1">
              <w:r w:rsidRPr="00C3687F">
                <w:rPr>
                  <w:rFonts w:ascii="Times New Roman" w:eastAsia="Times New Roman" w:hAnsi="Times New Roman" w:cs="Times New Roman"/>
                  <w:kern w:val="0"/>
                  <w:u w:val="single"/>
                  <w14:ligatures w14:val="none"/>
                </w:rPr>
                <w:t>s</w:t>
              </w:r>
              <w:r w:rsidRPr="00C3687F">
                <w:rPr>
                  <w:rFonts w:ascii="Times New Roman" w:eastAsia="Times New Roman" w:hAnsi="Times New Roman" w:cs="Times New Roman"/>
                  <w:kern w:val="0"/>
                  <w:sz w:val="20"/>
                  <w:szCs w:val="20"/>
                  <w:u w:val="single"/>
                  <w14:ligatures w14:val="none"/>
                </w:rPr>
                <w:t>teven.hewitson@troutman.com</w:t>
              </w:r>
            </w:hyperlink>
          </w:p>
          <w:p w14:paraId="18EFD70A"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hyperlink r:id="rId13" w:history="1">
              <w:r w:rsidRPr="00C3687F">
                <w:rPr>
                  <w:rFonts w:ascii="Times New Roman" w:eastAsia="Times New Roman" w:hAnsi="Times New Roman" w:cs="Times New Roman"/>
                  <w:kern w:val="0"/>
                  <w:u w:val="single"/>
                  <w14:ligatures w14:val="none"/>
                </w:rPr>
                <w:t>a</w:t>
              </w:r>
              <w:r w:rsidRPr="00C3687F">
                <w:rPr>
                  <w:rFonts w:ascii="Times New Roman" w:eastAsia="Times New Roman" w:hAnsi="Times New Roman" w:cs="Times New Roman"/>
                  <w:kern w:val="0"/>
                  <w:sz w:val="20"/>
                  <w:szCs w:val="20"/>
                  <w:u w:val="single"/>
                  <w14:ligatures w14:val="none"/>
                </w:rPr>
                <w:t>llison.pryor@troutman.com</w:t>
              </w:r>
            </w:hyperlink>
          </w:p>
        </w:tc>
      </w:tr>
      <w:tr w:rsidR="00C3687F" w:rsidRPr="00C3687F" w14:paraId="646D7814" w14:textId="77777777" w:rsidTr="00BF6C9E">
        <w:trPr>
          <w:cantSplit/>
          <w:trHeight w:val="1440"/>
        </w:trPr>
        <w:tc>
          <w:tcPr>
            <w:tcW w:w="3724" w:type="dxa"/>
            <w:tcMar>
              <w:top w:w="0" w:type="dxa"/>
              <w:left w:w="15" w:type="dxa"/>
              <w:bottom w:w="0" w:type="dxa"/>
              <w:right w:w="15" w:type="dxa"/>
            </w:tcMar>
            <w:vAlign w:val="center"/>
          </w:tcPr>
          <w:p w14:paraId="1AD90E35"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Justin Pawluk, Staff Attorney</w:t>
            </w:r>
          </w:p>
          <w:p w14:paraId="1402C705"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Public Service Commission</w:t>
            </w:r>
          </w:p>
          <w:p w14:paraId="4999D465"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244 Washington Street, SW</w:t>
            </w:r>
          </w:p>
          <w:p w14:paraId="2D760EC5"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30334</w:t>
            </w:r>
          </w:p>
          <w:p w14:paraId="25215A82"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hyperlink r:id="rId14" w:history="1">
              <w:r w:rsidRPr="00C3687F">
                <w:rPr>
                  <w:rFonts w:ascii="Times New Roman" w:eastAsia="Times New Roman" w:hAnsi="Times New Roman" w:cs="Times New Roman"/>
                  <w:kern w:val="0"/>
                  <w:sz w:val="20"/>
                  <w:szCs w:val="20"/>
                  <w:u w:val="single"/>
                  <w14:ligatures w14:val="none"/>
                </w:rPr>
                <w:t>jpawlu@psc.ga.gov</w:t>
              </w:r>
            </w:hyperlink>
          </w:p>
        </w:tc>
        <w:tc>
          <w:tcPr>
            <w:tcW w:w="236" w:type="dxa"/>
            <w:tcMar>
              <w:top w:w="0" w:type="dxa"/>
              <w:left w:w="15" w:type="dxa"/>
              <w:bottom w:w="0" w:type="dxa"/>
              <w:right w:w="15" w:type="dxa"/>
            </w:tcMar>
            <w:vAlign w:val="center"/>
          </w:tcPr>
          <w:p w14:paraId="0B99F6E2"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2CA104C9"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Robert B. Baker</w:t>
            </w:r>
          </w:p>
          <w:p w14:paraId="38414DD7"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Robert B. Baker, P.C.</w:t>
            </w:r>
          </w:p>
          <w:p w14:paraId="3C53FB23"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2480 Briarcliff Road, NE, Suite 6</w:t>
            </w:r>
          </w:p>
          <w:p w14:paraId="7CD632DF"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30329</w:t>
            </w:r>
          </w:p>
          <w:p w14:paraId="406A87F4" w14:textId="77777777" w:rsidR="00C3687F" w:rsidRPr="00C3687F" w:rsidRDefault="00C3687F" w:rsidP="00C3687F">
            <w:pPr>
              <w:keepLines/>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hyperlink r:id="rId15" w:history="1">
              <w:r w:rsidRPr="00C3687F">
                <w:rPr>
                  <w:rFonts w:ascii="Times New Roman" w:eastAsia="Times New Roman" w:hAnsi="Times New Roman" w:cs="Times New Roman"/>
                  <w:kern w:val="0"/>
                  <w:sz w:val="20"/>
                  <w:szCs w:val="20"/>
                  <w:u w:val="single"/>
                  <w14:ligatures w14:val="none"/>
                </w:rPr>
                <w:t>bobby@robertbbaker.com</w:t>
              </w:r>
            </w:hyperlink>
          </w:p>
        </w:tc>
        <w:tc>
          <w:tcPr>
            <w:tcW w:w="270" w:type="dxa"/>
            <w:tcMar>
              <w:top w:w="0" w:type="dxa"/>
              <w:left w:w="15" w:type="dxa"/>
              <w:bottom w:w="0" w:type="dxa"/>
              <w:right w:w="15" w:type="dxa"/>
            </w:tcMar>
            <w:vAlign w:val="center"/>
          </w:tcPr>
          <w:p w14:paraId="51EE67B1"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420CD927"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p>
          <w:p w14:paraId="01F37D92"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Chris Collado, Staff Attorney</w:t>
            </w:r>
          </w:p>
          <w:p w14:paraId="7524F9B1"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Public Service Commission</w:t>
            </w:r>
          </w:p>
          <w:p w14:paraId="268BE93A"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244 Washington Street, SW</w:t>
            </w:r>
          </w:p>
          <w:p w14:paraId="607F0C18"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30334</w:t>
            </w:r>
          </w:p>
          <w:p w14:paraId="04FFCD23" w14:textId="77777777" w:rsidR="00C3687F" w:rsidRPr="00C3687F" w:rsidRDefault="00C3687F" w:rsidP="00C3687F">
            <w:pPr>
              <w:widowControl w:val="0"/>
              <w:snapToGrid w:val="0"/>
              <w:spacing w:after="0" w:line="240" w:lineRule="auto"/>
              <w:ind w:left="75" w:firstLine="90"/>
              <w:rPr>
                <w:rFonts w:ascii="Times New Roman" w:eastAsia="Times New Roman" w:hAnsi="Times New Roman" w:cs="Times New Roman"/>
                <w:kern w:val="0"/>
                <w:sz w:val="20"/>
                <w:szCs w:val="20"/>
                <w14:ligatures w14:val="none"/>
              </w:rPr>
            </w:pPr>
            <w:hyperlink r:id="rId16" w:history="1">
              <w:r w:rsidRPr="00C3687F">
                <w:rPr>
                  <w:rFonts w:ascii="Times New Roman" w:eastAsia="Times New Roman" w:hAnsi="Times New Roman" w:cs="Times New Roman"/>
                  <w:kern w:val="0"/>
                  <w:sz w:val="20"/>
                  <w:szCs w:val="20"/>
                  <w:u w:val="single"/>
                  <w14:ligatures w14:val="none"/>
                </w:rPr>
                <w:t>ccollado@psc.ga.gov</w:t>
              </w:r>
            </w:hyperlink>
          </w:p>
        </w:tc>
      </w:tr>
      <w:tr w:rsidR="00C3687F" w:rsidRPr="00C3687F" w14:paraId="0592E119" w14:textId="77777777" w:rsidTr="00BF6C9E">
        <w:trPr>
          <w:cantSplit/>
          <w:trHeight w:val="1440"/>
        </w:trPr>
        <w:tc>
          <w:tcPr>
            <w:tcW w:w="3724" w:type="dxa"/>
            <w:tcMar>
              <w:top w:w="0" w:type="dxa"/>
              <w:left w:w="15" w:type="dxa"/>
              <w:bottom w:w="0" w:type="dxa"/>
              <w:right w:w="15" w:type="dxa"/>
            </w:tcMar>
            <w:vAlign w:val="center"/>
          </w:tcPr>
          <w:p w14:paraId="56A4723A"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Jennifer Whitfield </w:t>
            </w:r>
          </w:p>
          <w:p w14:paraId="7DBF0889"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Bob Sherrier </w:t>
            </w:r>
          </w:p>
          <w:p w14:paraId="24B77E6F"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Amitav Kamani </w:t>
            </w:r>
          </w:p>
          <w:p w14:paraId="2E7A3C2C"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Tia McGee </w:t>
            </w:r>
          </w:p>
          <w:p w14:paraId="22632147"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Southern Environmental Law Center </w:t>
            </w:r>
          </w:p>
          <w:p w14:paraId="50006A99"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Ten 10th Street NW, Suite 1050 </w:t>
            </w:r>
          </w:p>
          <w:p w14:paraId="3B064633"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Georgia 30309</w:t>
            </w:r>
          </w:p>
          <w:p w14:paraId="7ABFEB77"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hyperlink r:id="rId17" w:history="1">
              <w:r w:rsidRPr="00C3687F">
                <w:rPr>
                  <w:rFonts w:ascii="Times New Roman" w:eastAsia="Times New Roman" w:hAnsi="Times New Roman" w:cs="Times New Roman"/>
                  <w:kern w:val="0"/>
                  <w:sz w:val="20"/>
                  <w:szCs w:val="20"/>
                  <w:u w:val="single"/>
                  <w14:ligatures w14:val="none"/>
                </w:rPr>
                <w:t>jwhitfield@selcga.org</w:t>
              </w:r>
            </w:hyperlink>
          </w:p>
          <w:p w14:paraId="2FB92560"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hyperlink r:id="rId18" w:history="1">
              <w:r w:rsidRPr="00C3687F">
                <w:rPr>
                  <w:rFonts w:ascii="Times New Roman" w:eastAsia="Times New Roman" w:hAnsi="Times New Roman" w:cs="Times New Roman"/>
                  <w:kern w:val="0"/>
                  <w:sz w:val="20"/>
                  <w:szCs w:val="20"/>
                  <w:u w:val="single"/>
                  <w14:ligatures w14:val="none"/>
                </w:rPr>
                <w:t>bsherrier@selcga.org</w:t>
              </w:r>
            </w:hyperlink>
            <w:r w:rsidRPr="00C3687F">
              <w:rPr>
                <w:rFonts w:ascii="Times New Roman" w:eastAsia="Times New Roman" w:hAnsi="Times New Roman" w:cs="Times New Roman"/>
                <w:kern w:val="0"/>
                <w:sz w:val="20"/>
                <w:szCs w:val="20"/>
                <w14:ligatures w14:val="none"/>
              </w:rPr>
              <w:t xml:space="preserve"> </w:t>
            </w:r>
          </w:p>
          <w:p w14:paraId="6CDB9223" w14:textId="77777777" w:rsidR="00C3687F" w:rsidRPr="00C3687F" w:rsidRDefault="00C3687F" w:rsidP="00C3687F">
            <w:pPr>
              <w:widowControl w:val="0"/>
              <w:snapToGrid w:val="0"/>
              <w:spacing w:after="0" w:line="240" w:lineRule="auto"/>
              <w:ind w:left="75"/>
              <w:rPr>
                <w:rFonts w:ascii="Times New Roman" w:eastAsia="Times New Roman" w:hAnsi="Times New Roman" w:cs="Times New Roman"/>
                <w:kern w:val="0"/>
                <w:sz w:val="20"/>
                <w:szCs w:val="20"/>
                <w14:ligatures w14:val="none"/>
              </w:rPr>
            </w:pPr>
            <w:hyperlink r:id="rId19" w:history="1">
              <w:r w:rsidRPr="00C3687F">
                <w:rPr>
                  <w:rFonts w:ascii="Times New Roman" w:eastAsia="Times New Roman" w:hAnsi="Times New Roman" w:cs="Times New Roman"/>
                  <w:kern w:val="0"/>
                  <w:sz w:val="20"/>
                  <w:szCs w:val="20"/>
                  <w:u w:val="single"/>
                  <w14:ligatures w14:val="none"/>
                </w:rPr>
                <w:t>akamani@selcga.org</w:t>
              </w:r>
            </w:hyperlink>
            <w:r w:rsidRPr="00C3687F">
              <w:rPr>
                <w:rFonts w:ascii="Times New Roman" w:eastAsia="Times New Roman" w:hAnsi="Times New Roman" w:cs="Times New Roman"/>
                <w:kern w:val="0"/>
                <w:sz w:val="20"/>
                <w:szCs w:val="20"/>
                <w14:ligatures w14:val="none"/>
              </w:rPr>
              <w:t xml:space="preserve"> </w:t>
            </w:r>
          </w:p>
          <w:p w14:paraId="3E8246BF" w14:textId="77777777" w:rsidR="00C3687F" w:rsidRPr="00C3687F" w:rsidRDefault="00C3687F" w:rsidP="00C3687F">
            <w:pPr>
              <w:spacing w:after="0" w:line="240" w:lineRule="auto"/>
              <w:ind w:left="75"/>
              <w:rPr>
                <w:rFonts w:ascii="Times New Roman" w:eastAsia="Times New Roman" w:hAnsi="Times New Roman" w:cs="Times New Roman"/>
                <w:kern w:val="0"/>
                <w:sz w:val="20"/>
                <w:szCs w:val="20"/>
                <w14:ligatures w14:val="none"/>
              </w:rPr>
            </w:pPr>
            <w:hyperlink r:id="rId20" w:history="1">
              <w:r w:rsidRPr="00C3687F">
                <w:rPr>
                  <w:rFonts w:ascii="Times New Roman" w:eastAsia="Times New Roman" w:hAnsi="Times New Roman" w:cs="Times New Roman"/>
                  <w:kern w:val="0"/>
                  <w:sz w:val="20"/>
                  <w:szCs w:val="20"/>
                  <w:u w:val="single"/>
                  <w14:ligatures w14:val="none"/>
                </w:rPr>
                <w:t>tmcgee@selcga.org</w:t>
              </w:r>
            </w:hyperlink>
            <w:r w:rsidRPr="00C3687F">
              <w:rPr>
                <w:rFonts w:ascii="Times New Roman" w:eastAsia="Times New Roman" w:hAnsi="Times New Roman" w:cs="Times New Roman"/>
                <w:kern w:val="0"/>
                <w:sz w:val="20"/>
                <w:szCs w:val="20"/>
                <w14:ligatures w14:val="none"/>
              </w:rPr>
              <w:t xml:space="preserve"> </w:t>
            </w:r>
          </w:p>
        </w:tc>
        <w:tc>
          <w:tcPr>
            <w:tcW w:w="236" w:type="dxa"/>
            <w:tcMar>
              <w:top w:w="0" w:type="dxa"/>
              <w:left w:w="15" w:type="dxa"/>
              <w:bottom w:w="0" w:type="dxa"/>
              <w:right w:w="15" w:type="dxa"/>
            </w:tcMar>
            <w:vAlign w:val="center"/>
          </w:tcPr>
          <w:p w14:paraId="26E0D4F2"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1A560D4D"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Charles B. Jones, III</w:t>
            </w:r>
          </w:p>
          <w:p w14:paraId="7248FE17"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Lloyd Avram</w:t>
            </w:r>
          </w:p>
          <w:p w14:paraId="75489E41" w14:textId="77777777" w:rsidR="00C3687F" w:rsidRPr="00C3687F" w:rsidRDefault="00C3687F" w:rsidP="00C3687F">
            <w:pPr>
              <w:spacing w:after="0" w:line="240" w:lineRule="auto"/>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Georgia Association of Manufacturers</w:t>
            </w:r>
          </w:p>
          <w:p w14:paraId="7DEC2503"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The Hurt Building</w:t>
            </w:r>
          </w:p>
          <w:p w14:paraId="6754D89A"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50 Hurt Plaza, Suite 1620</w:t>
            </w:r>
          </w:p>
          <w:p w14:paraId="3D06772B"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Georgia 30303</w:t>
            </w:r>
          </w:p>
          <w:p w14:paraId="3C1683B0"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hyperlink r:id="rId21" w:history="1">
              <w:r w:rsidRPr="00C3687F">
                <w:rPr>
                  <w:rFonts w:ascii="Times New Roman" w:eastAsia="Times New Roman" w:hAnsi="Times New Roman" w:cs="Times New Roman"/>
                  <w:kern w:val="0"/>
                  <w:sz w:val="20"/>
                  <w:szCs w:val="20"/>
                  <w:u w:val="single"/>
                  <w14:ligatures w14:val="none"/>
                </w:rPr>
                <w:t>cjones@gamfg.org</w:t>
              </w:r>
            </w:hyperlink>
            <w:r w:rsidRPr="00C3687F">
              <w:rPr>
                <w:rFonts w:ascii="Times New Roman" w:eastAsia="Times New Roman" w:hAnsi="Times New Roman" w:cs="Times New Roman"/>
                <w:kern w:val="0"/>
                <w:sz w:val="20"/>
                <w:szCs w:val="20"/>
                <w14:ligatures w14:val="none"/>
              </w:rPr>
              <w:t xml:space="preserve"> </w:t>
            </w:r>
          </w:p>
          <w:p w14:paraId="46C6D353" w14:textId="77777777" w:rsidR="00C3687F" w:rsidRPr="00C3687F" w:rsidRDefault="00C3687F" w:rsidP="00C3687F">
            <w:pPr>
              <w:keepLines/>
              <w:tabs>
                <w:tab w:val="left" w:pos="-1440"/>
                <w:tab w:val="left" w:pos="-720"/>
              </w:tabs>
              <w:suppressAutoHyphens/>
              <w:spacing w:after="0" w:line="213" w:lineRule="auto"/>
              <w:rPr>
                <w:rFonts w:ascii="Times New Roman" w:eastAsia="Times New Roman" w:hAnsi="Times New Roman" w:cs="Times New Roman"/>
                <w:kern w:val="0"/>
                <w:sz w:val="20"/>
                <w:szCs w:val="20"/>
                <w14:ligatures w14:val="none"/>
              </w:rPr>
            </w:pPr>
            <w:hyperlink r:id="rId22" w:history="1">
              <w:r w:rsidRPr="00C3687F">
                <w:rPr>
                  <w:rFonts w:ascii="Times New Roman" w:eastAsia="Times New Roman" w:hAnsi="Times New Roman" w:cs="Times New Roman"/>
                  <w:kern w:val="0"/>
                  <w:sz w:val="20"/>
                  <w:szCs w:val="20"/>
                  <w:u w:val="single"/>
                  <w14:ligatures w14:val="none"/>
                </w:rPr>
                <w:t>lavram@gamfg.org</w:t>
              </w:r>
            </w:hyperlink>
            <w:r w:rsidRPr="00C3687F">
              <w:rPr>
                <w:rFonts w:ascii="Times New Roman" w:eastAsia="Times New Roman" w:hAnsi="Times New Roman" w:cs="Times New Roman"/>
                <w:kern w:val="0"/>
                <w:sz w:val="20"/>
                <w:szCs w:val="20"/>
                <w14:ligatures w14:val="none"/>
              </w:rPr>
              <w:t xml:space="preserve">  </w:t>
            </w:r>
          </w:p>
        </w:tc>
        <w:tc>
          <w:tcPr>
            <w:tcW w:w="270" w:type="dxa"/>
            <w:tcMar>
              <w:top w:w="0" w:type="dxa"/>
              <w:left w:w="15" w:type="dxa"/>
              <w:bottom w:w="0" w:type="dxa"/>
              <w:right w:w="15" w:type="dxa"/>
            </w:tcMar>
            <w:vAlign w:val="center"/>
          </w:tcPr>
          <w:p w14:paraId="54A5EF91"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7CE47466" w14:textId="77777777" w:rsidR="00C3687F" w:rsidRPr="00C3687F" w:rsidRDefault="00C3687F" w:rsidP="00C3687F">
            <w:pPr>
              <w:keepLines/>
              <w:tabs>
                <w:tab w:val="left" w:pos="-1440"/>
                <w:tab w:val="left" w:pos="-720"/>
              </w:tabs>
              <w:suppressAutoHyphens/>
              <w:spacing w:after="0" w:line="213"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 Jim Clarkson</w:t>
            </w:r>
          </w:p>
          <w:p w14:paraId="63526E61" w14:textId="77777777" w:rsidR="00C3687F" w:rsidRPr="00C3687F" w:rsidRDefault="00C3687F" w:rsidP="00C3687F">
            <w:pPr>
              <w:keepLines/>
              <w:tabs>
                <w:tab w:val="left" w:pos="-1440"/>
                <w:tab w:val="left" w:pos="-720"/>
              </w:tabs>
              <w:suppressAutoHyphens/>
              <w:spacing w:after="0" w:line="213"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Resource Supply Management</w:t>
            </w:r>
          </w:p>
          <w:p w14:paraId="6C616CDB" w14:textId="77777777" w:rsidR="00C3687F" w:rsidRPr="00C3687F" w:rsidRDefault="00C3687F" w:rsidP="00C3687F">
            <w:pPr>
              <w:keepLines/>
              <w:tabs>
                <w:tab w:val="left" w:pos="-1440"/>
                <w:tab w:val="left" w:pos="-720"/>
              </w:tabs>
              <w:suppressAutoHyphens/>
              <w:spacing w:after="0" w:line="213"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135 Emerald Lake Road</w:t>
            </w:r>
          </w:p>
          <w:p w14:paraId="709A03CB" w14:textId="77777777" w:rsidR="00C3687F" w:rsidRPr="00C3687F" w:rsidRDefault="00C3687F" w:rsidP="00C3687F">
            <w:pPr>
              <w:keepLines/>
              <w:tabs>
                <w:tab w:val="left" w:pos="-1440"/>
                <w:tab w:val="left" w:pos="-720"/>
              </w:tabs>
              <w:suppressAutoHyphens/>
              <w:spacing w:after="0" w:line="213"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Columbia, SC 29209</w:t>
            </w:r>
          </w:p>
          <w:p w14:paraId="5F9074DC" w14:textId="77777777" w:rsidR="00C3687F" w:rsidRPr="00C3687F" w:rsidRDefault="00C3687F" w:rsidP="00C3687F">
            <w:pPr>
              <w:keepLines/>
              <w:tabs>
                <w:tab w:val="left" w:pos="-1440"/>
                <w:tab w:val="left" w:pos="-720"/>
              </w:tabs>
              <w:suppressAutoHyphens/>
              <w:spacing w:after="0" w:line="213" w:lineRule="auto"/>
              <w:ind w:left="75" w:firstLine="90"/>
              <w:rPr>
                <w:rFonts w:ascii="Times New Roman" w:eastAsia="Times New Roman" w:hAnsi="Times New Roman" w:cs="Times New Roman"/>
                <w:kern w:val="0"/>
                <w:sz w:val="20"/>
                <w:szCs w:val="20"/>
                <w14:ligatures w14:val="none"/>
              </w:rPr>
            </w:pPr>
            <w:hyperlink r:id="rId23" w:history="1">
              <w:r w:rsidRPr="00C3687F">
                <w:rPr>
                  <w:rFonts w:ascii="Times New Roman" w:eastAsia="Times New Roman" w:hAnsi="Times New Roman" w:cs="Times New Roman"/>
                  <w:kern w:val="0"/>
                  <w:sz w:val="20"/>
                  <w:szCs w:val="20"/>
                  <w:u w:val="single"/>
                  <w14:ligatures w14:val="none"/>
                </w:rPr>
                <w:t>jclarkson@rsmenergy.com</w:t>
              </w:r>
            </w:hyperlink>
          </w:p>
          <w:p w14:paraId="43E00E56" w14:textId="77777777" w:rsidR="00C3687F" w:rsidRPr="00C3687F" w:rsidRDefault="00C3687F" w:rsidP="00C3687F">
            <w:pPr>
              <w:spacing w:after="0" w:line="240" w:lineRule="auto"/>
              <w:ind w:left="75" w:firstLine="90"/>
              <w:rPr>
                <w:rFonts w:ascii="Times New Roman" w:eastAsia="Times New Roman" w:hAnsi="Times New Roman" w:cs="Times New Roman"/>
                <w:strike/>
                <w:kern w:val="0"/>
                <w:sz w:val="20"/>
                <w:szCs w:val="20"/>
                <w14:ligatures w14:val="none"/>
              </w:rPr>
            </w:pPr>
          </w:p>
        </w:tc>
      </w:tr>
      <w:tr w:rsidR="00C3687F" w:rsidRPr="00C3687F" w14:paraId="2E191388" w14:textId="77777777" w:rsidTr="00BF6C9E">
        <w:trPr>
          <w:cantSplit/>
          <w:trHeight w:val="1440"/>
        </w:trPr>
        <w:tc>
          <w:tcPr>
            <w:tcW w:w="3724" w:type="dxa"/>
            <w:tcMar>
              <w:top w:w="0" w:type="dxa"/>
              <w:left w:w="15" w:type="dxa"/>
              <w:bottom w:w="0" w:type="dxa"/>
              <w:right w:w="15" w:type="dxa"/>
            </w:tcMar>
            <w:vAlign w:val="center"/>
          </w:tcPr>
          <w:p w14:paraId="6ED2261D"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p>
          <w:p w14:paraId="0F0D22EB"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Whit Cox</w:t>
            </w:r>
          </w:p>
          <w:p w14:paraId="060158EE"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Southern Renewable Energy Association</w:t>
            </w:r>
          </w:p>
          <w:p w14:paraId="7CBD67D7"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11610 Pleasant Ridge Rd., Suite 103 #176</w:t>
            </w:r>
          </w:p>
          <w:p w14:paraId="0945AAF4"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Little Rock, AR 72223</w:t>
            </w:r>
          </w:p>
          <w:p w14:paraId="50BC1241" w14:textId="77777777" w:rsidR="00C3687F" w:rsidRPr="00C3687F" w:rsidRDefault="00C3687F" w:rsidP="00C3687F">
            <w:pPr>
              <w:keepLines/>
              <w:tabs>
                <w:tab w:val="left" w:pos="-1440"/>
                <w:tab w:val="left" w:pos="-720"/>
              </w:tabs>
              <w:suppressAutoHyphens/>
              <w:spacing w:after="0" w:line="213" w:lineRule="auto"/>
              <w:rPr>
                <w:rFonts w:ascii="Times New Roman" w:eastAsia="Times New Roman" w:hAnsi="Times New Roman" w:cs="Times New Roman"/>
                <w:kern w:val="0"/>
                <w:sz w:val="20"/>
                <w:szCs w:val="20"/>
                <w14:ligatures w14:val="none"/>
              </w:rPr>
            </w:pPr>
            <w:hyperlink r:id="rId24" w:history="1">
              <w:r w:rsidRPr="00C3687F">
                <w:rPr>
                  <w:rFonts w:ascii="Times New Roman" w:eastAsia="Times New Roman" w:hAnsi="Times New Roman" w:cs="Times New Roman"/>
                  <w:kern w:val="0"/>
                  <w:sz w:val="20"/>
                  <w:szCs w:val="20"/>
                  <w:u w:val="single"/>
                  <w14:ligatures w14:val="none"/>
                </w:rPr>
                <w:t>whit@southernrenewable.org</w:t>
              </w:r>
            </w:hyperlink>
          </w:p>
        </w:tc>
        <w:tc>
          <w:tcPr>
            <w:tcW w:w="236" w:type="dxa"/>
            <w:tcMar>
              <w:top w:w="0" w:type="dxa"/>
              <w:left w:w="15" w:type="dxa"/>
              <w:bottom w:w="0" w:type="dxa"/>
              <w:right w:w="15" w:type="dxa"/>
            </w:tcMar>
            <w:vAlign w:val="center"/>
          </w:tcPr>
          <w:p w14:paraId="5A15299E"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78EA82B6"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Jeffry C. Pollock</w:t>
            </w:r>
          </w:p>
          <w:p w14:paraId="57A58B08"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 Pollock Incorporated</w:t>
            </w:r>
          </w:p>
          <w:p w14:paraId="04D3A91F"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14323 South Outer 40 Road, </w:t>
            </w:r>
          </w:p>
          <w:p w14:paraId="470BBD5D" w14:textId="77777777" w:rsidR="00C3687F" w:rsidRPr="00C3687F" w:rsidRDefault="00C3687F" w:rsidP="00C3687F">
            <w:pPr>
              <w:spacing w:after="0" w:line="240" w:lineRule="auto"/>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Suite 206 N</w:t>
            </w:r>
          </w:p>
          <w:p w14:paraId="286C6DFB" w14:textId="77777777" w:rsidR="00C3687F" w:rsidRPr="00C3687F" w:rsidRDefault="00C3687F" w:rsidP="00C3687F">
            <w:pPr>
              <w:spacing w:after="0" w:line="240" w:lineRule="auto"/>
              <w:jc w:val="both"/>
              <w:rPr>
                <w:rFonts w:ascii="Times New Roman" w:eastAsia="Times New Roman" w:hAnsi="Times New Roman" w:cs="Times New Roman"/>
                <w:kern w:val="0"/>
                <w:sz w:val="16"/>
                <w:szCs w:val="16"/>
                <w14:ligatures w14:val="none"/>
              </w:rPr>
            </w:pPr>
            <w:r w:rsidRPr="00C3687F">
              <w:rPr>
                <w:rFonts w:ascii="Times New Roman" w:eastAsia="Times New Roman" w:hAnsi="Times New Roman" w:cs="Times New Roman"/>
                <w:kern w:val="0"/>
                <w:sz w:val="20"/>
                <w:szCs w:val="20"/>
                <w14:ligatures w14:val="none"/>
              </w:rPr>
              <w:t xml:space="preserve">Town and Country, </w:t>
            </w:r>
            <w:r w:rsidRPr="00C3687F">
              <w:rPr>
                <w:rFonts w:ascii="Times New Roman" w:eastAsia="Times New Roman" w:hAnsi="Times New Roman" w:cs="Times New Roman"/>
                <w:kern w:val="0"/>
                <w:sz w:val="16"/>
                <w:szCs w:val="16"/>
                <w14:ligatures w14:val="none"/>
              </w:rPr>
              <w:t>Missouri 63017-5734</w:t>
            </w:r>
          </w:p>
          <w:p w14:paraId="62C3FDD0" w14:textId="77777777" w:rsidR="00C3687F" w:rsidRPr="00C3687F" w:rsidRDefault="00C3687F" w:rsidP="00C3687F">
            <w:pPr>
              <w:keepLines/>
              <w:tabs>
                <w:tab w:val="left" w:pos="-1440"/>
                <w:tab w:val="left" w:pos="-720"/>
              </w:tabs>
              <w:suppressAutoHyphens/>
              <w:spacing w:after="0" w:line="213" w:lineRule="auto"/>
              <w:rPr>
                <w:rFonts w:ascii="Times New Roman" w:eastAsia="Times New Roman" w:hAnsi="Times New Roman" w:cs="Times New Roman"/>
                <w:kern w:val="0"/>
                <w:sz w:val="20"/>
                <w:szCs w:val="20"/>
                <w14:ligatures w14:val="none"/>
              </w:rPr>
            </w:pPr>
            <w:hyperlink r:id="rId25" w:history="1">
              <w:r w:rsidRPr="00C3687F">
                <w:rPr>
                  <w:rFonts w:ascii="Times New Roman" w:eastAsia="Times New Roman" w:hAnsi="Times New Roman" w:cs="Times New Roman"/>
                  <w:kern w:val="0"/>
                  <w:sz w:val="20"/>
                  <w:szCs w:val="20"/>
                  <w:u w:val="single"/>
                  <w14:ligatures w14:val="none"/>
                </w:rPr>
                <w:t>jcp@jpollockinc.com</w:t>
              </w:r>
            </w:hyperlink>
          </w:p>
        </w:tc>
        <w:tc>
          <w:tcPr>
            <w:tcW w:w="270" w:type="dxa"/>
            <w:tcMar>
              <w:top w:w="0" w:type="dxa"/>
              <w:left w:w="15" w:type="dxa"/>
              <w:bottom w:w="0" w:type="dxa"/>
              <w:right w:w="15" w:type="dxa"/>
            </w:tcMar>
            <w:vAlign w:val="center"/>
          </w:tcPr>
          <w:p w14:paraId="13ED0748"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073D0C28" w14:textId="77777777" w:rsidR="00C3687F" w:rsidRPr="00C3687F" w:rsidRDefault="00C3687F" w:rsidP="00C3687F">
            <w:pPr>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Simon Mahan</w:t>
            </w:r>
          </w:p>
          <w:p w14:paraId="4C081A72" w14:textId="77777777" w:rsidR="00C3687F" w:rsidRPr="00C3687F" w:rsidRDefault="00C3687F" w:rsidP="00C3687F">
            <w:pPr>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Southern Renewable Energy Association </w:t>
            </w:r>
          </w:p>
          <w:p w14:paraId="6DEB5EEE" w14:textId="77777777" w:rsidR="00C3687F" w:rsidRPr="00C3687F" w:rsidRDefault="00C3687F" w:rsidP="00C3687F">
            <w:pPr>
              <w:spacing w:after="0" w:line="240" w:lineRule="auto"/>
              <w:ind w:left="75" w:firstLine="90"/>
              <w:rPr>
                <w:rFonts w:ascii="Times New Roman" w:eastAsia="Times New Roman" w:hAnsi="Times New Roman" w:cs="Times New Roman"/>
                <w:kern w:val="0"/>
                <w:sz w:val="20"/>
                <w:szCs w:val="20"/>
                <w14:ligatures w14:val="none"/>
              </w:rPr>
            </w:pPr>
            <w:bookmarkStart w:id="0" w:name="_Hlk169094857"/>
            <w:r w:rsidRPr="00C3687F">
              <w:rPr>
                <w:rFonts w:ascii="Times New Roman" w:eastAsia="Times New Roman" w:hAnsi="Times New Roman" w:cs="Times New Roman"/>
                <w:kern w:val="0"/>
                <w:sz w:val="20"/>
                <w:szCs w:val="20"/>
                <w14:ligatures w14:val="none"/>
              </w:rPr>
              <w:t>11610 Pleasant Ridge Rd., Suite 103 #176</w:t>
            </w:r>
          </w:p>
          <w:p w14:paraId="79A5B04B" w14:textId="77777777" w:rsidR="00C3687F" w:rsidRPr="00C3687F" w:rsidRDefault="00C3687F" w:rsidP="00C3687F">
            <w:pPr>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Little Rock, AR 72223</w:t>
            </w:r>
          </w:p>
          <w:bookmarkEnd w:id="0"/>
          <w:p w14:paraId="6469135F" w14:textId="77777777" w:rsidR="00C3687F" w:rsidRPr="00C3687F" w:rsidRDefault="00C3687F" w:rsidP="00C3687F">
            <w:pPr>
              <w:spacing w:after="0" w:line="240" w:lineRule="auto"/>
              <w:ind w:left="75" w:firstLine="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fldChar w:fldCharType="begin"/>
            </w:r>
            <w:r w:rsidRPr="00C3687F">
              <w:rPr>
                <w:rFonts w:ascii="Times New Roman" w:eastAsia="Times New Roman" w:hAnsi="Times New Roman" w:cs="Times New Roman"/>
                <w:kern w:val="0"/>
                <w:sz w:val="20"/>
                <w:szCs w:val="20"/>
                <w14:ligatures w14:val="none"/>
              </w:rPr>
              <w:instrText>HYPERLINK "mailto:simon@southernwind.org"</w:instrText>
            </w:r>
            <w:r w:rsidRPr="00C3687F">
              <w:rPr>
                <w:rFonts w:ascii="Times New Roman" w:eastAsia="Times New Roman" w:hAnsi="Times New Roman" w:cs="Times New Roman"/>
                <w:kern w:val="0"/>
                <w:sz w:val="20"/>
                <w:szCs w:val="20"/>
                <w14:ligatures w14:val="none"/>
              </w:rPr>
            </w:r>
            <w:r w:rsidRPr="00C3687F">
              <w:rPr>
                <w:rFonts w:ascii="Times New Roman" w:eastAsia="Times New Roman" w:hAnsi="Times New Roman" w:cs="Times New Roman"/>
                <w:kern w:val="0"/>
                <w:sz w:val="20"/>
                <w:szCs w:val="20"/>
                <w14:ligatures w14:val="none"/>
              </w:rPr>
              <w:fldChar w:fldCharType="separate"/>
            </w:r>
            <w:r w:rsidRPr="00C3687F">
              <w:rPr>
                <w:rFonts w:ascii="Times New Roman" w:eastAsia="Times New Roman" w:hAnsi="Times New Roman" w:cs="Times New Roman"/>
                <w:kern w:val="0"/>
                <w:sz w:val="20"/>
                <w:szCs w:val="20"/>
                <w:u w:val="single"/>
                <w14:ligatures w14:val="none"/>
              </w:rPr>
              <w:t>simon@southernwind.org</w:t>
            </w:r>
            <w:r w:rsidRPr="00C3687F">
              <w:rPr>
                <w:rFonts w:ascii="Times New Roman" w:eastAsia="Times New Roman" w:hAnsi="Times New Roman" w:cs="Times New Roman"/>
                <w:kern w:val="0"/>
                <w:sz w:val="20"/>
                <w:szCs w:val="20"/>
                <w:u w:val="single"/>
                <w14:ligatures w14:val="none"/>
              </w:rPr>
              <w:fldChar w:fldCharType="end"/>
            </w:r>
          </w:p>
        </w:tc>
      </w:tr>
      <w:tr w:rsidR="00C3687F" w:rsidRPr="00C3687F" w14:paraId="2499A100" w14:textId="77777777" w:rsidTr="00BF6C9E">
        <w:trPr>
          <w:cantSplit/>
          <w:trHeight w:val="1440"/>
        </w:trPr>
        <w:tc>
          <w:tcPr>
            <w:tcW w:w="3724" w:type="dxa"/>
            <w:tcMar>
              <w:top w:w="0" w:type="dxa"/>
              <w:left w:w="15" w:type="dxa"/>
              <w:bottom w:w="0" w:type="dxa"/>
              <w:right w:w="15" w:type="dxa"/>
            </w:tcMar>
            <w:vAlign w:val="center"/>
          </w:tcPr>
          <w:p w14:paraId="130F1117"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Scott F. Dunbar</w:t>
            </w:r>
          </w:p>
          <w:p w14:paraId="440F5A2D"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Keyes &amp; Fox LLP</w:t>
            </w:r>
          </w:p>
          <w:p w14:paraId="1C033A61"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1580 Lincoln Street, Suite 1105</w:t>
            </w:r>
          </w:p>
          <w:p w14:paraId="42E36066"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Denver, CO 80203</w:t>
            </w:r>
          </w:p>
          <w:p w14:paraId="27F5F5A2" w14:textId="77777777" w:rsidR="00C3687F" w:rsidRPr="00C3687F" w:rsidRDefault="00C3687F" w:rsidP="00C3687F">
            <w:pPr>
              <w:spacing w:after="0" w:line="240" w:lineRule="auto"/>
              <w:rPr>
                <w:rFonts w:ascii="Times New Roman" w:eastAsia="Times New Roman" w:hAnsi="Times New Roman" w:cs="Times New Roman"/>
                <w:kern w:val="0"/>
                <w:sz w:val="20"/>
                <w:szCs w:val="20"/>
                <w14:ligatures w14:val="none"/>
              </w:rPr>
            </w:pPr>
            <w:hyperlink r:id="rId26" w:history="1">
              <w:r w:rsidRPr="00C3687F">
                <w:rPr>
                  <w:rFonts w:ascii="Times New Roman" w:eastAsia="Times New Roman" w:hAnsi="Times New Roman" w:cs="Times New Roman"/>
                  <w:kern w:val="0"/>
                  <w:sz w:val="20"/>
                  <w:szCs w:val="20"/>
                  <w:u w:val="single"/>
                  <w14:ligatures w14:val="none"/>
                </w:rPr>
                <w:t>sdunbar@keyesfox.com</w:t>
              </w:r>
            </w:hyperlink>
          </w:p>
        </w:tc>
        <w:tc>
          <w:tcPr>
            <w:tcW w:w="236" w:type="dxa"/>
            <w:tcMar>
              <w:top w:w="0" w:type="dxa"/>
              <w:left w:w="15" w:type="dxa"/>
              <w:bottom w:w="0" w:type="dxa"/>
              <w:right w:w="15" w:type="dxa"/>
            </w:tcMar>
            <w:vAlign w:val="center"/>
          </w:tcPr>
          <w:p w14:paraId="21DD13C2"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394BAD07"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Anna Bella </w:t>
            </w:r>
            <w:proofErr w:type="spellStart"/>
            <w:r w:rsidRPr="00C3687F">
              <w:rPr>
                <w:rFonts w:ascii="Times New Roman" w:eastAsia="Times New Roman" w:hAnsi="Times New Roman" w:cs="Times New Roman"/>
                <w:kern w:val="0"/>
                <w:sz w:val="20"/>
                <w:szCs w:val="20"/>
                <w14:ligatures w14:val="none"/>
              </w:rPr>
              <w:t>Korbatov</w:t>
            </w:r>
            <w:proofErr w:type="spellEnd"/>
          </w:p>
          <w:p w14:paraId="2739BE2F"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Director of Regulatory Affairs</w:t>
            </w:r>
          </w:p>
          <w:p w14:paraId="6D41E657"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Fermata Energy</w:t>
            </w:r>
          </w:p>
          <w:p w14:paraId="142E8C92"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100 10th Street NE, #101</w:t>
            </w:r>
          </w:p>
          <w:p w14:paraId="58D38558"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Charlottesville, VA 22902</w:t>
            </w:r>
          </w:p>
          <w:p w14:paraId="45AF65AC"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27" w:history="1">
              <w:r w:rsidRPr="00C3687F">
                <w:rPr>
                  <w:rFonts w:ascii="Times New Roman" w:eastAsia="Times New Roman" w:hAnsi="Times New Roman" w:cs="Times New Roman"/>
                  <w:kern w:val="0"/>
                  <w:sz w:val="20"/>
                  <w:szCs w:val="20"/>
                  <w:u w:val="single"/>
                  <w14:ligatures w14:val="none"/>
                </w:rPr>
                <w:t>annabella@fermataenergy.com</w:t>
              </w:r>
            </w:hyperlink>
          </w:p>
        </w:tc>
        <w:tc>
          <w:tcPr>
            <w:tcW w:w="270" w:type="dxa"/>
            <w:tcMar>
              <w:top w:w="0" w:type="dxa"/>
              <w:left w:w="15" w:type="dxa"/>
              <w:bottom w:w="0" w:type="dxa"/>
              <w:right w:w="15" w:type="dxa"/>
            </w:tcMar>
            <w:vAlign w:val="center"/>
          </w:tcPr>
          <w:p w14:paraId="74DC561E"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43E0A68C"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Steve Letendre, PhD</w:t>
            </w:r>
          </w:p>
          <w:p w14:paraId="1C622732"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Senior Director of Regulatory Affairs</w:t>
            </w:r>
          </w:p>
          <w:p w14:paraId="7C8676F0"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Fermata Energy</w:t>
            </w:r>
          </w:p>
          <w:p w14:paraId="4D8DC3DB"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100 10th Street NE. #101</w:t>
            </w:r>
          </w:p>
          <w:p w14:paraId="529F8D56"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Charlottesville, VA 22902</w:t>
            </w:r>
          </w:p>
          <w:p w14:paraId="4DFE01D8" w14:textId="77777777" w:rsidR="00C3687F" w:rsidRPr="00C3687F" w:rsidRDefault="00C3687F" w:rsidP="00C3687F">
            <w:pPr>
              <w:tabs>
                <w:tab w:val="left" w:pos="-1440"/>
                <w:tab w:val="left" w:pos="-720"/>
              </w:tabs>
              <w:suppressAutoHyphens/>
              <w:spacing w:after="0" w:line="213" w:lineRule="auto"/>
              <w:ind w:left="165"/>
              <w:rPr>
                <w:rFonts w:ascii="Times New Roman" w:eastAsia="Times New Roman" w:hAnsi="Times New Roman" w:cs="Times New Roman"/>
                <w:kern w:val="0"/>
                <w:sz w:val="20"/>
                <w:szCs w:val="20"/>
                <w14:ligatures w14:val="none"/>
              </w:rPr>
            </w:pPr>
            <w:hyperlink r:id="rId28" w:history="1">
              <w:r w:rsidRPr="00C3687F">
                <w:rPr>
                  <w:rFonts w:ascii="Times New Roman" w:eastAsia="Times New Roman" w:hAnsi="Times New Roman" w:cs="Times New Roman"/>
                  <w:kern w:val="0"/>
                  <w:sz w:val="20"/>
                  <w:szCs w:val="20"/>
                  <w:u w:val="single"/>
                  <w14:ligatures w14:val="none"/>
                </w:rPr>
                <w:t>steve@fermataenergy.com</w:t>
              </w:r>
            </w:hyperlink>
          </w:p>
        </w:tc>
      </w:tr>
      <w:tr w:rsidR="00C3687F" w:rsidRPr="00C3687F" w14:paraId="0BF322E9" w14:textId="77777777" w:rsidTr="00BF6C9E">
        <w:trPr>
          <w:cantSplit/>
          <w:trHeight w:val="1440"/>
        </w:trPr>
        <w:tc>
          <w:tcPr>
            <w:tcW w:w="3724" w:type="dxa"/>
            <w:tcMar>
              <w:top w:w="0" w:type="dxa"/>
              <w:left w:w="15" w:type="dxa"/>
              <w:bottom w:w="0" w:type="dxa"/>
              <w:right w:w="15" w:type="dxa"/>
            </w:tcMar>
            <w:vAlign w:val="center"/>
          </w:tcPr>
          <w:p w14:paraId="34C23532"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lastRenderedPageBreak/>
              <w:t>Zachary Fabish</w:t>
            </w:r>
          </w:p>
          <w:p w14:paraId="197FA1D9"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50 F Street NW, 8th Floor</w:t>
            </w:r>
          </w:p>
          <w:p w14:paraId="5070BDC6"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Washington, DC 2001</w:t>
            </w:r>
          </w:p>
          <w:p w14:paraId="102D3AC3" w14:textId="77777777" w:rsidR="00C3687F" w:rsidRPr="00C3687F" w:rsidRDefault="00C3687F" w:rsidP="00C3687F">
            <w:pPr>
              <w:spacing w:after="0" w:line="240" w:lineRule="auto"/>
              <w:ind w:left="90"/>
              <w:rPr>
                <w:rFonts w:ascii="Times New Roman" w:eastAsia="Times New Roman" w:hAnsi="Times New Roman" w:cs="Times New Roman"/>
                <w:kern w:val="0"/>
                <w:sz w:val="20"/>
                <w:szCs w:val="20"/>
                <w14:ligatures w14:val="none"/>
              </w:rPr>
            </w:pPr>
            <w:hyperlink r:id="rId29" w:history="1">
              <w:r w:rsidRPr="00C3687F">
                <w:rPr>
                  <w:rFonts w:ascii="Times New Roman" w:eastAsia="Times New Roman" w:hAnsi="Times New Roman" w:cs="Times New Roman"/>
                  <w:kern w:val="0"/>
                  <w:sz w:val="20"/>
                  <w:szCs w:val="20"/>
                  <w:u w:val="single"/>
                  <w14:ligatures w14:val="none"/>
                </w:rPr>
                <w:t>zachary.fabish@sierraclub.org</w:t>
              </w:r>
            </w:hyperlink>
          </w:p>
        </w:tc>
        <w:tc>
          <w:tcPr>
            <w:tcW w:w="236" w:type="dxa"/>
            <w:tcMar>
              <w:top w:w="0" w:type="dxa"/>
              <w:left w:w="15" w:type="dxa"/>
              <w:bottom w:w="0" w:type="dxa"/>
              <w:right w:w="15" w:type="dxa"/>
            </w:tcMar>
            <w:vAlign w:val="center"/>
          </w:tcPr>
          <w:p w14:paraId="3233F88C"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0ED2E50F"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Curt Thompson</w:t>
            </w:r>
          </w:p>
          <w:p w14:paraId="4BAA2DE4"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Attorney at Law</w:t>
            </w:r>
          </w:p>
          <w:p w14:paraId="5AAF5B91"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Thompson &amp; Associates Law Firm, PC</w:t>
            </w:r>
          </w:p>
          <w:p w14:paraId="1458BE6B"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3775 Venture Drive, D100</w:t>
            </w:r>
          </w:p>
          <w:p w14:paraId="2B8DC233"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Duluth, GA 30096</w:t>
            </w:r>
          </w:p>
          <w:p w14:paraId="785FE242" w14:textId="77777777" w:rsidR="00C3687F" w:rsidRPr="00C3687F" w:rsidRDefault="00C3687F" w:rsidP="00C3687F">
            <w:pPr>
              <w:tabs>
                <w:tab w:val="left" w:pos="-1440"/>
                <w:tab w:val="left" w:pos="-720"/>
              </w:tabs>
              <w:suppressAutoHyphens/>
              <w:spacing w:after="0" w:line="240" w:lineRule="auto"/>
              <w:ind w:left="90"/>
              <w:rPr>
                <w:rFonts w:ascii="Times New Roman" w:eastAsia="Times New Roman" w:hAnsi="Times New Roman" w:cs="Times New Roman"/>
                <w:kern w:val="0"/>
                <w:sz w:val="20"/>
                <w:szCs w:val="20"/>
                <w14:ligatures w14:val="none"/>
              </w:rPr>
            </w:pPr>
            <w:hyperlink r:id="rId30" w:history="1">
              <w:r w:rsidRPr="00C3687F">
                <w:rPr>
                  <w:rFonts w:ascii="Times New Roman" w:eastAsia="Times New Roman" w:hAnsi="Times New Roman" w:cs="Times New Roman"/>
                  <w:kern w:val="0"/>
                  <w:sz w:val="18"/>
                  <w:szCs w:val="18"/>
                  <w:u w:val="single"/>
                  <w14:ligatures w14:val="none"/>
                </w:rPr>
                <w:t>curtbthompson@bellsouth.net</w:t>
              </w:r>
            </w:hyperlink>
          </w:p>
        </w:tc>
        <w:tc>
          <w:tcPr>
            <w:tcW w:w="270" w:type="dxa"/>
            <w:tcMar>
              <w:top w:w="0" w:type="dxa"/>
              <w:left w:w="15" w:type="dxa"/>
              <w:bottom w:w="0" w:type="dxa"/>
              <w:right w:w="15" w:type="dxa"/>
            </w:tcMar>
            <w:vAlign w:val="center"/>
          </w:tcPr>
          <w:p w14:paraId="117805F9"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4489EF02"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Alicia Brown</w:t>
            </w:r>
          </w:p>
          <w:p w14:paraId="7AA2F97D"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Capital Good Fund</w:t>
            </w:r>
          </w:p>
          <w:p w14:paraId="594A217A"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hyperlink r:id="rId31" w:history="1">
              <w:r w:rsidRPr="00C3687F">
                <w:rPr>
                  <w:rFonts w:ascii="Times New Roman" w:eastAsia="Times New Roman" w:hAnsi="Times New Roman" w:cs="Times New Roman"/>
                  <w:kern w:val="0"/>
                  <w:sz w:val="20"/>
                  <w:szCs w:val="20"/>
                  <w:u w:val="single"/>
                  <w14:ligatures w14:val="none"/>
                </w:rPr>
                <w:t>aliciab@capitalgoodfund.org</w:t>
              </w:r>
            </w:hyperlink>
          </w:p>
        </w:tc>
      </w:tr>
      <w:tr w:rsidR="00C3687F" w:rsidRPr="00C3687F" w14:paraId="237E31B9" w14:textId="77777777" w:rsidTr="00BF6C9E">
        <w:trPr>
          <w:cantSplit/>
          <w:trHeight w:val="1440"/>
        </w:trPr>
        <w:tc>
          <w:tcPr>
            <w:tcW w:w="3724" w:type="dxa"/>
            <w:tcMar>
              <w:top w:w="0" w:type="dxa"/>
              <w:left w:w="15" w:type="dxa"/>
              <w:bottom w:w="0" w:type="dxa"/>
              <w:right w:w="15" w:type="dxa"/>
            </w:tcMar>
            <w:vAlign w:val="center"/>
          </w:tcPr>
          <w:p w14:paraId="098EF31B"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Kimberly (Kasey) A. Sturm Weissmsn PC</w:t>
            </w:r>
          </w:p>
          <w:p w14:paraId="4C10F799"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One Alliance Center, Fourth Floor</w:t>
            </w:r>
          </w:p>
          <w:p w14:paraId="41F7898A"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3500 Lenox Road</w:t>
            </w:r>
          </w:p>
          <w:p w14:paraId="50644E9F"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30326</w:t>
            </w:r>
          </w:p>
          <w:p w14:paraId="3328FB49"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32" w:history="1">
              <w:r w:rsidRPr="00C3687F">
                <w:rPr>
                  <w:rFonts w:ascii="Times New Roman" w:eastAsia="Times New Roman" w:hAnsi="Times New Roman" w:cs="Times New Roman"/>
                  <w:kern w:val="0"/>
                  <w:sz w:val="20"/>
                  <w:szCs w:val="20"/>
                  <w:u w:val="single"/>
                  <w14:ligatures w14:val="none"/>
                </w:rPr>
                <w:t>kaseys@weissman.Law</w:t>
              </w:r>
            </w:hyperlink>
          </w:p>
        </w:tc>
        <w:tc>
          <w:tcPr>
            <w:tcW w:w="236" w:type="dxa"/>
            <w:tcMar>
              <w:top w:w="0" w:type="dxa"/>
              <w:left w:w="15" w:type="dxa"/>
              <w:bottom w:w="0" w:type="dxa"/>
              <w:right w:w="15" w:type="dxa"/>
            </w:tcMar>
            <w:vAlign w:val="center"/>
          </w:tcPr>
          <w:p w14:paraId="463CEAF9"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2A0F28ED"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Jonathan Hunt</w:t>
            </w:r>
          </w:p>
          <w:p w14:paraId="22A1D71A"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6"/>
                <w:szCs w:val="16"/>
                <w14:ligatures w14:val="none"/>
              </w:rPr>
            </w:pPr>
            <w:r w:rsidRPr="00C3687F">
              <w:rPr>
                <w:rFonts w:ascii="Times New Roman" w:eastAsia="Times New Roman" w:hAnsi="Times New Roman" w:cs="Times New Roman"/>
                <w:kern w:val="0"/>
                <w:sz w:val="16"/>
                <w:szCs w:val="16"/>
                <w14:ligatures w14:val="none"/>
              </w:rPr>
              <w:t>Metropolitan Atlanta Rapid Transit Authority</w:t>
            </w:r>
          </w:p>
          <w:p w14:paraId="35C5D378"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2424 Piedmont Road, NE</w:t>
            </w:r>
          </w:p>
          <w:p w14:paraId="014E5FF7"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r w:rsidRPr="00C3687F">
              <w:rPr>
                <w:rFonts w:ascii="Times New Roman" w:eastAsia="Times New Roman" w:hAnsi="Times New Roman" w:cs="Times New Roman"/>
                <w:kern w:val="0"/>
                <w:sz w:val="18"/>
                <w:szCs w:val="18"/>
                <w14:ligatures w14:val="none"/>
              </w:rPr>
              <w:t>Atlanta, GA 30324</w:t>
            </w:r>
          </w:p>
          <w:p w14:paraId="36C43124"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18"/>
                <w:szCs w:val="18"/>
                <w14:ligatures w14:val="none"/>
              </w:rPr>
            </w:pPr>
            <w:hyperlink r:id="rId33" w:history="1">
              <w:r w:rsidRPr="00C3687F">
                <w:rPr>
                  <w:rFonts w:ascii="Times New Roman" w:eastAsia="Times New Roman" w:hAnsi="Times New Roman" w:cs="Times New Roman"/>
                  <w:kern w:val="0"/>
                  <w:sz w:val="18"/>
                  <w:szCs w:val="18"/>
                  <w:u w:val="single"/>
                  <w14:ligatures w14:val="none"/>
                </w:rPr>
                <w:t>jhunt@itsmarta.com</w:t>
              </w:r>
            </w:hyperlink>
          </w:p>
        </w:tc>
        <w:tc>
          <w:tcPr>
            <w:tcW w:w="270" w:type="dxa"/>
            <w:tcMar>
              <w:top w:w="0" w:type="dxa"/>
              <w:left w:w="15" w:type="dxa"/>
              <w:bottom w:w="0" w:type="dxa"/>
              <w:right w:w="15" w:type="dxa"/>
            </w:tcMar>
            <w:vAlign w:val="center"/>
          </w:tcPr>
          <w:p w14:paraId="1F9E0494"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0C22602F"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Juan Estrada, Esq.</w:t>
            </w:r>
          </w:p>
          <w:p w14:paraId="1DD0AA51"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Attorney At Law</w:t>
            </w:r>
          </w:p>
          <w:p w14:paraId="6922A497"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Juan Estrada Law, LLC</w:t>
            </w:r>
          </w:p>
          <w:p w14:paraId="7111136A"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3675 Crestwood Parkway, Suite 400</w:t>
            </w:r>
          </w:p>
          <w:p w14:paraId="3722AC30"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Duluth, GA 30096</w:t>
            </w:r>
          </w:p>
          <w:p w14:paraId="48348FD1"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hyperlink r:id="rId34" w:history="1">
              <w:r w:rsidRPr="00C3687F">
                <w:rPr>
                  <w:rFonts w:ascii="Times New Roman" w:eastAsia="Times New Roman" w:hAnsi="Times New Roman" w:cs="Times New Roman"/>
                  <w:kern w:val="0"/>
                  <w:sz w:val="20"/>
                  <w:szCs w:val="20"/>
                  <w:u w:val="single"/>
                  <w14:ligatures w14:val="none"/>
                </w:rPr>
                <w:t>Juan@JuanEstradaLaw.com</w:t>
              </w:r>
            </w:hyperlink>
          </w:p>
        </w:tc>
      </w:tr>
      <w:tr w:rsidR="00C3687F" w:rsidRPr="00C3687F" w14:paraId="253C3CE2" w14:textId="77777777" w:rsidTr="00BF6C9E">
        <w:trPr>
          <w:cantSplit/>
          <w:trHeight w:val="1440"/>
        </w:trPr>
        <w:tc>
          <w:tcPr>
            <w:tcW w:w="3724" w:type="dxa"/>
            <w:tcMar>
              <w:top w:w="0" w:type="dxa"/>
              <w:left w:w="15" w:type="dxa"/>
              <w:bottom w:w="0" w:type="dxa"/>
              <w:right w:w="15" w:type="dxa"/>
            </w:tcMar>
            <w:vAlign w:val="center"/>
          </w:tcPr>
          <w:p w14:paraId="3B465628"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Liz Coyle</w:t>
            </w:r>
          </w:p>
          <w:p w14:paraId="14640F1B"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Watch</w:t>
            </w:r>
          </w:p>
          <w:p w14:paraId="5DA438BA"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55 Marietta Street, NW</w:t>
            </w:r>
          </w:p>
          <w:p w14:paraId="00212113"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Suite 903</w:t>
            </w:r>
          </w:p>
          <w:p w14:paraId="11FE7FCA"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30303</w:t>
            </w:r>
          </w:p>
          <w:p w14:paraId="6B793077"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35" w:history="1">
              <w:r w:rsidRPr="00C3687F">
                <w:rPr>
                  <w:rFonts w:ascii="Times New Roman" w:eastAsia="Times New Roman" w:hAnsi="Times New Roman" w:cs="Times New Roman"/>
                  <w:kern w:val="0"/>
                  <w:sz w:val="20"/>
                  <w:szCs w:val="20"/>
                  <w:u w:val="single"/>
                  <w14:ligatures w14:val="none"/>
                </w:rPr>
                <w:t>lcoyle@georgiawatch.org</w:t>
              </w:r>
            </w:hyperlink>
          </w:p>
        </w:tc>
        <w:tc>
          <w:tcPr>
            <w:tcW w:w="236" w:type="dxa"/>
            <w:tcMar>
              <w:top w:w="0" w:type="dxa"/>
              <w:left w:w="15" w:type="dxa"/>
              <w:bottom w:w="0" w:type="dxa"/>
              <w:right w:w="15" w:type="dxa"/>
            </w:tcMar>
            <w:vAlign w:val="center"/>
          </w:tcPr>
          <w:p w14:paraId="23452366"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2E6BC7C3"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Peter Hubbard</w:t>
            </w:r>
          </w:p>
          <w:p w14:paraId="77DB5728"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Georgia Center for Energy Solutions</w:t>
            </w:r>
          </w:p>
          <w:p w14:paraId="34AB9923"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55 Leslie Street, SE</w:t>
            </w:r>
          </w:p>
          <w:p w14:paraId="361E9414"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30317</w:t>
            </w:r>
          </w:p>
          <w:p w14:paraId="4E239E3A"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36" w:history="1">
              <w:r w:rsidRPr="00C3687F">
                <w:rPr>
                  <w:rFonts w:ascii="Times New Roman" w:eastAsia="Times New Roman" w:hAnsi="Times New Roman" w:cs="Times New Roman"/>
                  <w:kern w:val="0"/>
                  <w:sz w:val="20"/>
                  <w:szCs w:val="20"/>
                  <w:u w:val="single"/>
                  <w14:ligatures w14:val="none"/>
                </w:rPr>
                <w:t>peter@georgia-ces.org</w:t>
              </w:r>
            </w:hyperlink>
          </w:p>
        </w:tc>
        <w:tc>
          <w:tcPr>
            <w:tcW w:w="270" w:type="dxa"/>
            <w:tcMar>
              <w:top w:w="0" w:type="dxa"/>
              <w:left w:w="15" w:type="dxa"/>
              <w:bottom w:w="0" w:type="dxa"/>
              <w:right w:w="15" w:type="dxa"/>
            </w:tcMar>
            <w:vAlign w:val="center"/>
          </w:tcPr>
          <w:p w14:paraId="477A048A"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2F0D0A6F"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p>
          <w:p w14:paraId="2256182C"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John Joseph McNutt</w:t>
            </w:r>
          </w:p>
          <w:p w14:paraId="5BEA0D46"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Regulatory Law Counsel</w:t>
            </w:r>
          </w:p>
          <w:p w14:paraId="3D0C2699"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U.S. Army Legal Services Agency</w:t>
            </w:r>
          </w:p>
          <w:p w14:paraId="16319234"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Office of The </w:t>
            </w:r>
          </w:p>
          <w:p w14:paraId="06C28779"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Judge Advocate General</w:t>
            </w:r>
          </w:p>
          <w:p w14:paraId="6FD3D15F"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9275 Gunston Road (JALS-ELD)</w:t>
            </w:r>
          </w:p>
          <w:p w14:paraId="2C140DFE"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Fort Belvoir, VA 22060-5546</w:t>
            </w:r>
          </w:p>
          <w:p w14:paraId="18699315" w14:textId="77777777" w:rsidR="00C3687F" w:rsidRPr="00C3687F" w:rsidRDefault="00C3687F" w:rsidP="00C3687F">
            <w:pPr>
              <w:tabs>
                <w:tab w:val="left" w:pos="-1440"/>
                <w:tab w:val="left" w:pos="-720"/>
              </w:tabs>
              <w:suppressAutoHyphens/>
              <w:spacing w:after="0" w:line="240" w:lineRule="auto"/>
              <w:ind w:left="165"/>
              <w:rPr>
                <w:rFonts w:ascii="Times New Roman" w:eastAsia="Times New Roman" w:hAnsi="Times New Roman" w:cs="Times New Roman"/>
                <w:kern w:val="0"/>
                <w:sz w:val="20"/>
                <w:szCs w:val="20"/>
                <w14:ligatures w14:val="none"/>
              </w:rPr>
            </w:pPr>
            <w:hyperlink r:id="rId37" w:history="1">
              <w:r w:rsidRPr="00C3687F">
                <w:rPr>
                  <w:rFonts w:ascii="Times New Roman" w:eastAsia="Times New Roman" w:hAnsi="Times New Roman" w:cs="Times New Roman"/>
                  <w:kern w:val="0"/>
                  <w:sz w:val="20"/>
                  <w:szCs w:val="20"/>
                  <w:u w:val="single"/>
                  <w14:ligatures w14:val="none"/>
                </w:rPr>
                <w:t>John.j.mcnutt.civ@army.mil</w:t>
              </w:r>
            </w:hyperlink>
          </w:p>
        </w:tc>
      </w:tr>
      <w:tr w:rsidR="00C3687F" w:rsidRPr="00C3687F" w14:paraId="55C690E7" w14:textId="77777777" w:rsidTr="00BF6C9E">
        <w:trPr>
          <w:cantSplit/>
          <w:trHeight w:val="1440"/>
        </w:trPr>
        <w:tc>
          <w:tcPr>
            <w:tcW w:w="3724" w:type="dxa"/>
            <w:tcMar>
              <w:top w:w="0" w:type="dxa"/>
              <w:left w:w="15" w:type="dxa"/>
              <w:bottom w:w="0" w:type="dxa"/>
              <w:right w:w="15" w:type="dxa"/>
            </w:tcMar>
            <w:vAlign w:val="center"/>
          </w:tcPr>
          <w:p w14:paraId="12F8830B"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Newton M. Galloway</w:t>
            </w:r>
          </w:p>
          <w:p w14:paraId="62C807C6"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Terri M. Lyndall</w:t>
            </w:r>
          </w:p>
          <w:p w14:paraId="2EDF1B69"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Galloway &amp; Lyndall, LLP</w:t>
            </w:r>
          </w:p>
          <w:p w14:paraId="402B54E0"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406 North Hill Street</w:t>
            </w:r>
          </w:p>
          <w:p w14:paraId="5963E506"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Griffin, GA 30223</w:t>
            </w:r>
          </w:p>
          <w:p w14:paraId="6855F43D"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38" w:history="1">
              <w:r w:rsidRPr="00C3687F">
                <w:rPr>
                  <w:rFonts w:ascii="Times New Roman" w:eastAsia="Times New Roman" w:hAnsi="Times New Roman" w:cs="Times New Roman"/>
                  <w:kern w:val="0"/>
                  <w:sz w:val="20"/>
                  <w:szCs w:val="20"/>
                  <w:u w:val="single"/>
                  <w14:ligatures w14:val="none"/>
                </w:rPr>
                <w:t>ngalloway@gallyn-law.com</w:t>
              </w:r>
            </w:hyperlink>
          </w:p>
          <w:p w14:paraId="4487B8ED" w14:textId="77777777" w:rsidR="00C3687F" w:rsidRPr="00C3687F" w:rsidRDefault="00C3687F" w:rsidP="00C3687F">
            <w:pPr>
              <w:keepLines/>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39" w:history="1">
              <w:r w:rsidRPr="00C3687F">
                <w:rPr>
                  <w:rFonts w:ascii="Times New Roman" w:eastAsia="Times New Roman" w:hAnsi="Times New Roman" w:cs="Times New Roman"/>
                  <w:kern w:val="0"/>
                  <w:sz w:val="20"/>
                  <w:szCs w:val="20"/>
                  <w:u w:val="single"/>
                  <w14:ligatures w14:val="none"/>
                </w:rPr>
                <w:t>tlyndall@gallyn-law.com</w:t>
              </w:r>
            </w:hyperlink>
          </w:p>
        </w:tc>
        <w:tc>
          <w:tcPr>
            <w:tcW w:w="236" w:type="dxa"/>
            <w:tcMar>
              <w:top w:w="0" w:type="dxa"/>
              <w:left w:w="15" w:type="dxa"/>
              <w:bottom w:w="0" w:type="dxa"/>
              <w:right w:w="15" w:type="dxa"/>
            </w:tcMar>
            <w:vAlign w:val="center"/>
          </w:tcPr>
          <w:p w14:paraId="25CE441A"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7517516A"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David E. Penland</w:t>
            </w:r>
          </w:p>
          <w:p w14:paraId="1A9B43A6"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One Griffin Center</w:t>
            </w:r>
          </w:p>
          <w:p w14:paraId="517EFFC2"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100 S. Hill Street, Suite 600</w:t>
            </w:r>
          </w:p>
          <w:p w14:paraId="1026A81F"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Griffin, GA 30223</w:t>
            </w:r>
          </w:p>
          <w:p w14:paraId="360C5D4B" w14:textId="77777777" w:rsidR="00C3687F" w:rsidRPr="00C3687F" w:rsidRDefault="00C3687F" w:rsidP="00C3687F">
            <w:pPr>
              <w:tabs>
                <w:tab w:val="left" w:pos="-1440"/>
                <w:tab w:val="left" w:pos="-720"/>
              </w:tabs>
              <w:suppressAutoHyphens/>
              <w:spacing w:after="0" w:line="213" w:lineRule="auto"/>
              <w:ind w:left="90"/>
              <w:rPr>
                <w:rFonts w:ascii="Times New Roman" w:eastAsia="Times New Roman" w:hAnsi="Times New Roman" w:cs="Times New Roman"/>
                <w:kern w:val="0"/>
                <w:sz w:val="20"/>
                <w:szCs w:val="20"/>
                <w14:ligatures w14:val="none"/>
              </w:rPr>
            </w:pPr>
            <w:hyperlink r:id="rId40" w:history="1">
              <w:r w:rsidRPr="00C3687F">
                <w:rPr>
                  <w:rFonts w:ascii="Times New Roman" w:eastAsia="Times New Roman" w:hAnsi="Times New Roman" w:cs="Times New Roman"/>
                  <w:kern w:val="0"/>
                  <w:sz w:val="20"/>
                  <w:szCs w:val="20"/>
                  <w:u w:val="single"/>
                  <w14:ligatures w14:val="none"/>
                </w:rPr>
                <w:t>dpenland@beckowen.com</w:t>
              </w:r>
            </w:hyperlink>
          </w:p>
        </w:tc>
        <w:tc>
          <w:tcPr>
            <w:tcW w:w="270" w:type="dxa"/>
            <w:tcMar>
              <w:top w:w="0" w:type="dxa"/>
              <w:left w:w="15" w:type="dxa"/>
              <w:bottom w:w="0" w:type="dxa"/>
              <w:right w:w="15" w:type="dxa"/>
            </w:tcMar>
            <w:vAlign w:val="center"/>
          </w:tcPr>
          <w:p w14:paraId="1363CA49"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7654034B"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p>
          <w:p w14:paraId="100F5DF8"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Juan Estrada</w:t>
            </w:r>
          </w:p>
          <w:p w14:paraId="3894A12D"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Attorney At Law</w:t>
            </w:r>
          </w:p>
          <w:p w14:paraId="38F80A06"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Juan Estrada Law, LLC.</w:t>
            </w:r>
          </w:p>
          <w:p w14:paraId="1EA55762"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3675 Crestwood Parkway, Suite 400,</w:t>
            </w:r>
          </w:p>
          <w:p w14:paraId="4815FDDA" w14:textId="77777777" w:rsidR="00C3687F" w:rsidRPr="00C3687F" w:rsidRDefault="00C3687F" w:rsidP="00C3687F">
            <w:pPr>
              <w:spacing w:after="0" w:line="240" w:lineRule="auto"/>
              <w:ind w:firstLine="165"/>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Duluth, Georgia 30096</w:t>
            </w:r>
          </w:p>
          <w:p w14:paraId="0EB87754" w14:textId="77777777" w:rsidR="00C3687F" w:rsidRPr="00C3687F" w:rsidRDefault="00C3687F" w:rsidP="00C3687F">
            <w:pPr>
              <w:spacing w:after="0" w:line="240" w:lineRule="auto"/>
              <w:ind w:left="165"/>
              <w:jc w:val="both"/>
              <w:rPr>
                <w:rFonts w:ascii="Times New Roman" w:eastAsia="Times New Roman" w:hAnsi="Times New Roman" w:cs="Times New Roman"/>
                <w:kern w:val="0"/>
                <w:sz w:val="20"/>
                <w:szCs w:val="20"/>
                <w14:ligatures w14:val="none"/>
              </w:rPr>
            </w:pPr>
            <w:hyperlink r:id="rId41" w:history="1">
              <w:r w:rsidRPr="00C3687F">
                <w:rPr>
                  <w:rFonts w:ascii="Times New Roman" w:eastAsia="Times New Roman" w:hAnsi="Times New Roman" w:cs="Times New Roman"/>
                  <w:kern w:val="0"/>
                  <w:sz w:val="20"/>
                  <w:szCs w:val="20"/>
                  <w:u w:val="single"/>
                  <w14:ligatures w14:val="none"/>
                </w:rPr>
                <w:t>Juan@JuanEstradaLaw.com</w:t>
              </w:r>
            </w:hyperlink>
          </w:p>
        </w:tc>
      </w:tr>
      <w:tr w:rsidR="00C3687F" w:rsidRPr="00C3687F" w14:paraId="53C0627B" w14:textId="77777777" w:rsidTr="00BF6C9E">
        <w:trPr>
          <w:cantSplit/>
          <w:trHeight w:val="1440"/>
        </w:trPr>
        <w:tc>
          <w:tcPr>
            <w:tcW w:w="3724" w:type="dxa"/>
            <w:tcMar>
              <w:top w:w="0" w:type="dxa"/>
              <w:left w:w="15" w:type="dxa"/>
              <w:bottom w:w="0" w:type="dxa"/>
              <w:right w:w="15" w:type="dxa"/>
            </w:tcMar>
            <w:vAlign w:val="center"/>
          </w:tcPr>
          <w:p w14:paraId="3DB1E162" w14:textId="77777777" w:rsidR="00C3687F" w:rsidRPr="00C3687F" w:rsidRDefault="00C3687F" w:rsidP="00C3687F">
            <w:pPr>
              <w:spacing w:after="0" w:line="240" w:lineRule="auto"/>
              <w:ind w:left="90"/>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Allison Kvien </w:t>
            </w:r>
          </w:p>
          <w:p w14:paraId="6C2042EB" w14:textId="77777777" w:rsidR="00C3687F" w:rsidRPr="00C3687F" w:rsidRDefault="00C3687F" w:rsidP="00C3687F">
            <w:pPr>
              <w:spacing w:after="0" w:line="240" w:lineRule="auto"/>
              <w:ind w:left="90"/>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Regulatory Director Southeast</w:t>
            </w:r>
          </w:p>
          <w:p w14:paraId="2CB414CD" w14:textId="77777777" w:rsidR="00C3687F" w:rsidRPr="00C3687F" w:rsidRDefault="00C3687F" w:rsidP="00C3687F">
            <w:pPr>
              <w:spacing w:after="0" w:line="240" w:lineRule="auto"/>
              <w:ind w:left="90"/>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2810 Coliseum Centre Drive Suite 120,</w:t>
            </w:r>
          </w:p>
          <w:p w14:paraId="138ED7D0" w14:textId="77777777" w:rsidR="00C3687F" w:rsidRPr="00C3687F" w:rsidRDefault="00C3687F" w:rsidP="00C3687F">
            <w:pPr>
              <w:spacing w:after="0" w:line="240" w:lineRule="auto"/>
              <w:ind w:left="90"/>
              <w:jc w:val="both"/>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Charlotte, NC 28217</w:t>
            </w:r>
          </w:p>
          <w:p w14:paraId="69FA0A25" w14:textId="77777777" w:rsidR="00C3687F" w:rsidRPr="00C3687F" w:rsidRDefault="00C3687F" w:rsidP="00C3687F">
            <w:pPr>
              <w:spacing w:after="0" w:line="240" w:lineRule="auto"/>
              <w:ind w:left="90"/>
              <w:jc w:val="both"/>
              <w:rPr>
                <w:rFonts w:ascii="Times New Roman" w:eastAsia="Times New Roman" w:hAnsi="Times New Roman" w:cs="Times New Roman"/>
                <w:kern w:val="0"/>
                <w:sz w:val="20"/>
                <w:szCs w:val="20"/>
                <w14:ligatures w14:val="none"/>
              </w:rPr>
            </w:pPr>
            <w:hyperlink r:id="rId42" w:history="1">
              <w:r w:rsidRPr="00C3687F">
                <w:rPr>
                  <w:rFonts w:ascii="Times New Roman" w:eastAsia="Times New Roman" w:hAnsi="Times New Roman" w:cs="Times New Roman"/>
                  <w:kern w:val="0"/>
                  <w:sz w:val="20"/>
                  <w:szCs w:val="20"/>
                  <w:u w:val="single"/>
                  <w14:ligatures w14:val="none"/>
                </w:rPr>
                <w:t>akvien@votesolar.org</w:t>
              </w:r>
            </w:hyperlink>
            <w:r w:rsidRPr="00C3687F">
              <w:rPr>
                <w:rFonts w:ascii="Times New Roman" w:eastAsia="Times New Roman" w:hAnsi="Times New Roman" w:cs="Times New Roman"/>
                <w:kern w:val="0"/>
                <w14:ligatures w14:val="none"/>
              </w:rPr>
              <w:t xml:space="preserve"> </w:t>
            </w:r>
          </w:p>
        </w:tc>
        <w:tc>
          <w:tcPr>
            <w:tcW w:w="236" w:type="dxa"/>
            <w:tcMar>
              <w:top w:w="0" w:type="dxa"/>
              <w:left w:w="15" w:type="dxa"/>
              <w:bottom w:w="0" w:type="dxa"/>
              <w:right w:w="15" w:type="dxa"/>
            </w:tcMar>
            <w:vAlign w:val="center"/>
          </w:tcPr>
          <w:p w14:paraId="38642780"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754C2F37" w14:textId="77777777" w:rsidR="00C3687F" w:rsidRPr="00C3687F" w:rsidRDefault="00C3687F" w:rsidP="00C3687F">
            <w:pPr>
              <w:spacing w:after="0" w:line="240" w:lineRule="auto"/>
              <w:ind w:left="7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Benjamin L. Snowden</w:t>
            </w:r>
          </w:p>
          <w:p w14:paraId="06BC4965" w14:textId="77777777" w:rsidR="00C3687F" w:rsidRPr="00C3687F" w:rsidRDefault="00C3687F" w:rsidP="00C3687F">
            <w:pPr>
              <w:spacing w:after="0" w:line="240" w:lineRule="auto"/>
              <w:ind w:left="7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Cordon M. Smart</w:t>
            </w:r>
          </w:p>
          <w:p w14:paraId="00585746" w14:textId="77777777" w:rsidR="00C3687F" w:rsidRPr="00C3687F" w:rsidRDefault="00C3687F" w:rsidP="00C3687F">
            <w:pPr>
              <w:spacing w:after="0" w:line="240" w:lineRule="auto"/>
              <w:ind w:left="7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Fox Rothschild LLP</w:t>
            </w:r>
          </w:p>
          <w:p w14:paraId="5818D904" w14:textId="77777777" w:rsidR="00C3687F" w:rsidRPr="00C3687F" w:rsidRDefault="00C3687F" w:rsidP="00C3687F">
            <w:pPr>
              <w:spacing w:after="0" w:line="240" w:lineRule="auto"/>
              <w:ind w:left="7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301 Hillsborough Street, Suite 1120</w:t>
            </w:r>
          </w:p>
          <w:p w14:paraId="4C4A5E52" w14:textId="77777777" w:rsidR="00C3687F" w:rsidRPr="00C3687F" w:rsidRDefault="00C3687F" w:rsidP="00C3687F">
            <w:pPr>
              <w:spacing w:after="0" w:line="240" w:lineRule="auto"/>
              <w:ind w:left="7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Raleigh, NC 27603</w:t>
            </w:r>
          </w:p>
          <w:p w14:paraId="5C115F48" w14:textId="77777777" w:rsidR="00C3687F" w:rsidRPr="00C3687F" w:rsidRDefault="00C3687F" w:rsidP="00C3687F">
            <w:pPr>
              <w:spacing w:after="0" w:line="240" w:lineRule="auto"/>
              <w:ind w:left="70"/>
              <w:rPr>
                <w:rFonts w:ascii="Times New Roman" w:eastAsia="Times New Roman" w:hAnsi="Times New Roman" w:cs="Times New Roman"/>
                <w:kern w:val="0"/>
                <w:sz w:val="20"/>
                <w:szCs w:val="20"/>
                <w14:ligatures w14:val="none"/>
              </w:rPr>
            </w:pPr>
            <w:hyperlink r:id="rId43" w:history="1">
              <w:r w:rsidRPr="00C3687F">
                <w:rPr>
                  <w:rFonts w:ascii="Times New Roman" w:eastAsia="Calibri" w:hAnsi="Times New Roman" w:cs="Times New Roman"/>
                  <w:sz w:val="20"/>
                  <w:szCs w:val="20"/>
                  <w:u w:val="single"/>
                  <w14:ligatures w14:val="none"/>
                </w:rPr>
                <w:t>BSnowden@FoxRothschild.com</w:t>
              </w:r>
            </w:hyperlink>
          </w:p>
          <w:p w14:paraId="218131CA" w14:textId="77777777" w:rsidR="00C3687F" w:rsidRPr="00C3687F" w:rsidRDefault="00C3687F" w:rsidP="00C3687F">
            <w:pPr>
              <w:tabs>
                <w:tab w:val="left" w:pos="-1440"/>
                <w:tab w:val="left" w:pos="-720"/>
              </w:tabs>
              <w:suppressAutoHyphens/>
              <w:spacing w:after="0" w:line="213" w:lineRule="auto"/>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 </w:t>
            </w:r>
            <w:hyperlink r:id="rId44" w:history="1">
              <w:r w:rsidRPr="00C3687F">
                <w:rPr>
                  <w:rFonts w:ascii="Times New Roman" w:eastAsia="Times New Roman" w:hAnsi="Times New Roman" w:cs="Times New Roman"/>
                  <w:kern w:val="0"/>
                  <w:sz w:val="20"/>
                  <w:szCs w:val="20"/>
                  <w:u w:val="single"/>
                  <w14:ligatures w14:val="none"/>
                </w:rPr>
                <w:t>CSmart@FoxRothschild.com</w:t>
              </w:r>
            </w:hyperlink>
          </w:p>
        </w:tc>
        <w:tc>
          <w:tcPr>
            <w:tcW w:w="270" w:type="dxa"/>
            <w:tcMar>
              <w:top w:w="0" w:type="dxa"/>
              <w:left w:w="15" w:type="dxa"/>
              <w:bottom w:w="0" w:type="dxa"/>
              <w:right w:w="15" w:type="dxa"/>
            </w:tcMar>
            <w:vAlign w:val="center"/>
          </w:tcPr>
          <w:p w14:paraId="745FC3AF"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18E2FE59"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p>
          <w:p w14:paraId="574453DA"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Chandra Farley</w:t>
            </w:r>
          </w:p>
          <w:p w14:paraId="7351C2E2"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John R. Seydel</w:t>
            </w:r>
            <w:r w:rsidRPr="00C3687F">
              <w:rPr>
                <w:rFonts w:ascii="Times New Roman" w:eastAsia="Calibri" w:hAnsi="Times New Roman" w:cs="Times New Roman"/>
                <w:sz w:val="20"/>
                <w:szCs w:val="20"/>
                <w14:ligatures w14:val="none"/>
              </w:rPr>
              <w:br/>
              <w:t>City of Atlanta, Office of Sustainability and Resilience</w:t>
            </w:r>
          </w:p>
          <w:p w14:paraId="22AE5F80"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55 Trinity Ave SW</w:t>
            </w:r>
            <w:r w:rsidRPr="00C3687F">
              <w:rPr>
                <w:rFonts w:ascii="Times New Roman" w:eastAsia="Calibri" w:hAnsi="Times New Roman" w:cs="Times New Roman"/>
                <w:sz w:val="20"/>
                <w:szCs w:val="20"/>
                <w14:ligatures w14:val="none"/>
              </w:rPr>
              <w:br/>
              <w:t>Atlanta, GA 30303</w:t>
            </w:r>
          </w:p>
          <w:p w14:paraId="16926DAC"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hyperlink r:id="rId45" w:history="1">
              <w:r w:rsidRPr="00C3687F">
                <w:rPr>
                  <w:rFonts w:ascii="Times New Roman" w:eastAsia="Calibri" w:hAnsi="Times New Roman" w:cs="Times New Roman"/>
                  <w:sz w:val="20"/>
                  <w:szCs w:val="20"/>
                  <w:u w:val="single"/>
                  <w14:ligatures w14:val="none"/>
                </w:rPr>
                <w:t>cfarley@atlantaga.gov</w:t>
              </w:r>
            </w:hyperlink>
          </w:p>
          <w:p w14:paraId="0A860D7E" w14:textId="77777777" w:rsidR="00C3687F" w:rsidRPr="00C3687F" w:rsidRDefault="00C3687F" w:rsidP="00C3687F">
            <w:pPr>
              <w:spacing w:after="0" w:line="240" w:lineRule="auto"/>
              <w:ind w:left="165"/>
              <w:jc w:val="both"/>
              <w:rPr>
                <w:rFonts w:ascii="Times New Roman" w:eastAsia="Times New Roman" w:hAnsi="Times New Roman" w:cs="Times New Roman"/>
                <w:kern w:val="0"/>
                <w:sz w:val="20"/>
                <w:szCs w:val="20"/>
                <w14:ligatures w14:val="none"/>
              </w:rPr>
            </w:pPr>
            <w:hyperlink r:id="rId46" w:history="1">
              <w:r w:rsidRPr="00C3687F">
                <w:rPr>
                  <w:rFonts w:ascii="Times New Roman" w:eastAsia="Calibri" w:hAnsi="Times New Roman" w:cs="Times New Roman"/>
                  <w:sz w:val="20"/>
                  <w:szCs w:val="20"/>
                  <w:u w:val="single"/>
                  <w14:ligatures w14:val="none"/>
                </w:rPr>
                <w:t>jrseydel@atlantaga.gov</w:t>
              </w:r>
            </w:hyperlink>
          </w:p>
        </w:tc>
      </w:tr>
      <w:tr w:rsidR="00C3687F" w:rsidRPr="00C3687F" w14:paraId="09738354" w14:textId="77777777" w:rsidTr="00BF6C9E">
        <w:trPr>
          <w:cantSplit/>
          <w:trHeight w:val="1440"/>
        </w:trPr>
        <w:tc>
          <w:tcPr>
            <w:tcW w:w="3724" w:type="dxa"/>
            <w:tcMar>
              <w:top w:w="0" w:type="dxa"/>
              <w:left w:w="15" w:type="dxa"/>
              <w:bottom w:w="0" w:type="dxa"/>
              <w:right w:w="15" w:type="dxa"/>
            </w:tcMar>
            <w:vAlign w:val="center"/>
          </w:tcPr>
          <w:p w14:paraId="168EDC02" w14:textId="77777777" w:rsidR="00C3687F" w:rsidRPr="00C3687F" w:rsidRDefault="00C3687F" w:rsidP="00C3687F">
            <w:pPr>
              <w:spacing w:after="0" w:line="240" w:lineRule="auto"/>
              <w:ind w:left="7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David Nifong</w:t>
            </w:r>
          </w:p>
          <w:p w14:paraId="019AEB9B" w14:textId="77777777" w:rsidR="00C3687F" w:rsidRPr="00C3687F" w:rsidRDefault="00C3687F" w:rsidP="00C3687F">
            <w:pPr>
              <w:spacing w:after="0" w:line="240" w:lineRule="auto"/>
              <w:ind w:left="7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City of Decatur, Department of Public Works</w:t>
            </w:r>
          </w:p>
          <w:p w14:paraId="2F4D5999" w14:textId="77777777" w:rsidR="00C3687F" w:rsidRPr="00C3687F" w:rsidRDefault="00C3687F" w:rsidP="00C3687F">
            <w:pPr>
              <w:spacing w:after="0" w:line="240" w:lineRule="auto"/>
              <w:ind w:left="7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2635 Talley Street</w:t>
            </w:r>
          </w:p>
          <w:p w14:paraId="45731694" w14:textId="77777777" w:rsidR="00C3687F" w:rsidRPr="00C3687F" w:rsidRDefault="00C3687F" w:rsidP="00C3687F">
            <w:pPr>
              <w:spacing w:after="0" w:line="240" w:lineRule="auto"/>
              <w:ind w:left="70"/>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Decatur, GA 30030</w:t>
            </w:r>
          </w:p>
          <w:p w14:paraId="6B36027E" w14:textId="77777777" w:rsidR="00C3687F" w:rsidRPr="00C3687F" w:rsidRDefault="00C3687F" w:rsidP="00C3687F">
            <w:pPr>
              <w:spacing w:after="0" w:line="240" w:lineRule="auto"/>
              <w:ind w:left="70"/>
              <w:jc w:val="both"/>
              <w:rPr>
                <w:rFonts w:ascii="Times New Roman" w:eastAsia="Times New Roman" w:hAnsi="Times New Roman" w:cs="Times New Roman"/>
                <w:kern w:val="0"/>
                <w:sz w:val="20"/>
                <w:szCs w:val="20"/>
                <w14:ligatures w14:val="none"/>
              </w:rPr>
            </w:pPr>
            <w:hyperlink r:id="rId47" w:history="1">
              <w:r w:rsidRPr="00C3687F">
                <w:rPr>
                  <w:rFonts w:ascii="Times New Roman" w:eastAsia="Times New Roman" w:hAnsi="Times New Roman" w:cs="Times New Roman"/>
                  <w:kern w:val="0"/>
                  <w:sz w:val="20"/>
                  <w:szCs w:val="20"/>
                  <w:u w:val="single"/>
                  <w14:ligatures w14:val="none"/>
                </w:rPr>
                <w:t>david.nifong@decaturga.com</w:t>
              </w:r>
            </w:hyperlink>
          </w:p>
        </w:tc>
        <w:tc>
          <w:tcPr>
            <w:tcW w:w="236" w:type="dxa"/>
            <w:tcMar>
              <w:top w:w="0" w:type="dxa"/>
              <w:left w:w="15" w:type="dxa"/>
              <w:bottom w:w="0" w:type="dxa"/>
              <w:right w:w="15" w:type="dxa"/>
            </w:tcMar>
            <w:vAlign w:val="center"/>
          </w:tcPr>
          <w:p w14:paraId="120A9250"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3A9BC853"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Joey Crews</w:t>
            </w:r>
          </w:p>
          <w:p w14:paraId="0560FA03"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Athens-Clarke County, Sustainability Office</w:t>
            </w:r>
          </w:p>
          <w:p w14:paraId="7464011B"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110 Bray Street</w:t>
            </w:r>
          </w:p>
          <w:p w14:paraId="3B8B559B"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Athens, GA 30601</w:t>
            </w:r>
          </w:p>
          <w:p w14:paraId="6B5FEB41"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hyperlink r:id="rId48" w:history="1">
              <w:r w:rsidRPr="00C3687F">
                <w:rPr>
                  <w:rFonts w:ascii="Times New Roman" w:eastAsia="Calibri" w:hAnsi="Times New Roman" w:cs="Times New Roman"/>
                  <w:sz w:val="20"/>
                  <w:szCs w:val="20"/>
                  <w:u w:val="single"/>
                  <w14:ligatures w14:val="none"/>
                </w:rPr>
                <w:t>joseph.crews@accgov.com</w:t>
              </w:r>
            </w:hyperlink>
          </w:p>
        </w:tc>
        <w:tc>
          <w:tcPr>
            <w:tcW w:w="270" w:type="dxa"/>
            <w:tcMar>
              <w:top w:w="0" w:type="dxa"/>
              <w:left w:w="15" w:type="dxa"/>
              <w:bottom w:w="0" w:type="dxa"/>
              <w:right w:w="15" w:type="dxa"/>
            </w:tcMar>
            <w:vAlign w:val="center"/>
          </w:tcPr>
          <w:p w14:paraId="59D1158C"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45347C4B"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p>
          <w:p w14:paraId="09911A52"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Mike Wharton</w:t>
            </w:r>
          </w:p>
          <w:p w14:paraId="1EAB83CC"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Athens-Clarke County Unified Government,</w:t>
            </w:r>
          </w:p>
          <w:p w14:paraId="34EBF1F1"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Sustainability Office</w:t>
            </w:r>
          </w:p>
          <w:p w14:paraId="5AAD734E"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 xml:space="preserve">110 Bray Street </w:t>
            </w:r>
          </w:p>
          <w:p w14:paraId="4B2D5F7C" w14:textId="77777777" w:rsidR="00C3687F" w:rsidRPr="00C3687F" w:rsidRDefault="00C3687F" w:rsidP="00C3687F">
            <w:pPr>
              <w:spacing w:after="0" w:line="240" w:lineRule="auto"/>
              <w:ind w:left="165"/>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Athens, GA  30601</w:t>
            </w:r>
          </w:p>
          <w:p w14:paraId="26B50452"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hyperlink r:id="rId49" w:history="1">
              <w:r w:rsidRPr="00C3687F">
                <w:rPr>
                  <w:rFonts w:ascii="Times New Roman" w:eastAsia="Times New Roman" w:hAnsi="Times New Roman" w:cs="Times New Roman"/>
                  <w:kern w:val="0"/>
                  <w:sz w:val="20"/>
                  <w:szCs w:val="20"/>
                  <w:u w:val="single"/>
                  <w14:ligatures w14:val="none"/>
                </w:rPr>
                <w:t>Mike.Wharton@accgov.com</w:t>
              </w:r>
            </w:hyperlink>
          </w:p>
        </w:tc>
      </w:tr>
      <w:tr w:rsidR="00C3687F" w:rsidRPr="00C3687F" w14:paraId="441F01CB" w14:textId="77777777" w:rsidTr="00BF6C9E">
        <w:trPr>
          <w:cantSplit/>
          <w:trHeight w:val="1440"/>
        </w:trPr>
        <w:tc>
          <w:tcPr>
            <w:tcW w:w="3724" w:type="dxa"/>
            <w:tcMar>
              <w:top w:w="0" w:type="dxa"/>
              <w:left w:w="15" w:type="dxa"/>
              <w:bottom w:w="0" w:type="dxa"/>
              <w:right w:w="15" w:type="dxa"/>
            </w:tcMar>
            <w:vAlign w:val="center"/>
          </w:tcPr>
          <w:p w14:paraId="2F81D035"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Gordon Kenna</w:t>
            </w:r>
          </w:p>
          <w:p w14:paraId="221D5EEB"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DeKalb County, Public Works</w:t>
            </w:r>
          </w:p>
          <w:p w14:paraId="5BCF12CB"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 xml:space="preserve">180 Sams Street </w:t>
            </w:r>
          </w:p>
          <w:p w14:paraId="3210E324" w14:textId="77777777" w:rsidR="00C3687F" w:rsidRPr="00C3687F" w:rsidRDefault="00C3687F" w:rsidP="00C3687F">
            <w:pPr>
              <w:spacing w:after="0" w:line="240" w:lineRule="auto"/>
              <w:ind w:left="90"/>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Decatur, GA 30030</w:t>
            </w:r>
          </w:p>
          <w:p w14:paraId="4CE6BD69" w14:textId="77777777" w:rsidR="00C3687F" w:rsidRPr="00C3687F" w:rsidRDefault="00C3687F" w:rsidP="00C3687F">
            <w:pPr>
              <w:spacing w:after="0" w:line="240" w:lineRule="auto"/>
              <w:ind w:left="90"/>
              <w:rPr>
                <w:rFonts w:ascii="Times New Roman" w:eastAsia="Times New Roman" w:hAnsi="Times New Roman" w:cs="Times New Roman"/>
                <w:kern w:val="0"/>
                <w:sz w:val="20"/>
                <w:szCs w:val="20"/>
                <w14:ligatures w14:val="none"/>
              </w:rPr>
            </w:pPr>
            <w:hyperlink r:id="rId50" w:history="1">
              <w:r w:rsidRPr="00C3687F">
                <w:rPr>
                  <w:rFonts w:ascii="Times New Roman" w:eastAsia="Calibri" w:hAnsi="Times New Roman" w:cs="Times New Roman"/>
                  <w:sz w:val="20"/>
                  <w:szCs w:val="20"/>
                  <w:u w:val="single"/>
                  <w14:ligatures w14:val="none"/>
                </w:rPr>
                <w:t>hgkenna@dekalbcountyga.gov</w:t>
              </w:r>
            </w:hyperlink>
          </w:p>
        </w:tc>
        <w:tc>
          <w:tcPr>
            <w:tcW w:w="236" w:type="dxa"/>
            <w:tcMar>
              <w:top w:w="0" w:type="dxa"/>
              <w:left w:w="15" w:type="dxa"/>
              <w:bottom w:w="0" w:type="dxa"/>
              <w:right w:w="15" w:type="dxa"/>
            </w:tcMar>
            <w:vAlign w:val="center"/>
          </w:tcPr>
          <w:p w14:paraId="4AFD3D1C"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701E3E73"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Mendie White</w:t>
            </w:r>
          </w:p>
          <w:p w14:paraId="534EB577"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Gwinnett County, Offices of the County Administrator</w:t>
            </w:r>
          </w:p>
          <w:p w14:paraId="0D948175"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75 Langley Dr.</w:t>
            </w:r>
          </w:p>
          <w:p w14:paraId="15371636"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Lawrenceville, GA 30046</w:t>
            </w:r>
          </w:p>
          <w:p w14:paraId="7D5BCBA3"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hyperlink r:id="rId51" w:history="1">
              <w:r w:rsidRPr="00C3687F">
                <w:rPr>
                  <w:rFonts w:ascii="Times New Roman" w:eastAsia="Calibri" w:hAnsi="Times New Roman" w:cs="Times New Roman"/>
                  <w:sz w:val="20"/>
                  <w:szCs w:val="20"/>
                  <w:u w:val="single"/>
                  <w14:ligatures w14:val="none"/>
                </w:rPr>
                <w:t>mendie.white@gwinnettcounty.com</w:t>
              </w:r>
            </w:hyperlink>
          </w:p>
        </w:tc>
        <w:tc>
          <w:tcPr>
            <w:tcW w:w="270" w:type="dxa"/>
            <w:tcMar>
              <w:top w:w="0" w:type="dxa"/>
              <w:left w:w="15" w:type="dxa"/>
              <w:bottom w:w="0" w:type="dxa"/>
              <w:right w:w="15" w:type="dxa"/>
            </w:tcMar>
            <w:vAlign w:val="center"/>
          </w:tcPr>
          <w:p w14:paraId="45A02AFE"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2C9E3900"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p>
          <w:p w14:paraId="4CFD8FF6"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Donald Moreland</w:t>
            </w:r>
          </w:p>
          <w:p w14:paraId="3688BDD7"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sz w:val="20"/>
                <w:szCs w:val="20"/>
                <w14:ligatures w14:val="none"/>
              </w:rPr>
              <w:t>Georgia Solar Energy Association</w:t>
            </w:r>
          </w:p>
          <w:p w14:paraId="36E7A30B"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r w:rsidRPr="00C3687F">
              <w:rPr>
                <w:rFonts w:ascii="Times New Roman" w:eastAsia="Calibri" w:hAnsi="Times New Roman" w:cs="Times New Roman"/>
                <w:iCs/>
                <w:sz w:val="20"/>
                <w:szCs w:val="20"/>
                <w14:ligatures w14:val="none"/>
              </w:rPr>
              <w:t>1199 Euclid Avenue</w:t>
            </w:r>
          </w:p>
          <w:p w14:paraId="6F66B0D7" w14:textId="77777777" w:rsidR="00C3687F" w:rsidRPr="00C3687F" w:rsidRDefault="00C3687F" w:rsidP="00C3687F">
            <w:pPr>
              <w:spacing w:after="0" w:line="240" w:lineRule="auto"/>
              <w:ind w:left="165"/>
              <w:rPr>
                <w:rFonts w:ascii="Times New Roman" w:eastAsia="Calibri" w:hAnsi="Times New Roman" w:cs="Times New Roman"/>
                <w:iCs/>
                <w:sz w:val="20"/>
                <w:szCs w:val="20"/>
                <w14:ligatures w14:val="none"/>
              </w:rPr>
            </w:pPr>
            <w:r w:rsidRPr="00C3687F">
              <w:rPr>
                <w:rFonts w:ascii="Times New Roman" w:eastAsia="Calibri" w:hAnsi="Times New Roman" w:cs="Times New Roman"/>
                <w:iCs/>
                <w:sz w:val="20"/>
                <w:szCs w:val="20"/>
                <w14:ligatures w14:val="none"/>
              </w:rPr>
              <w:t>Atlanta, GA  30307</w:t>
            </w:r>
          </w:p>
          <w:p w14:paraId="519B0BC2" w14:textId="77777777" w:rsidR="00C3687F" w:rsidRPr="00C3687F" w:rsidRDefault="00C3687F" w:rsidP="00C3687F">
            <w:pPr>
              <w:spacing w:after="0" w:line="240" w:lineRule="auto"/>
              <w:ind w:left="165"/>
              <w:rPr>
                <w:rFonts w:ascii="Times New Roman" w:eastAsia="Calibri" w:hAnsi="Times New Roman" w:cs="Times New Roman"/>
                <w:sz w:val="20"/>
                <w:szCs w:val="20"/>
                <w14:ligatures w14:val="none"/>
              </w:rPr>
            </w:pPr>
            <w:hyperlink r:id="rId52" w:history="1">
              <w:r w:rsidRPr="00C3687F">
                <w:rPr>
                  <w:rFonts w:ascii="Times New Roman" w:eastAsia="Calibri" w:hAnsi="Times New Roman" w:cs="Times New Roman"/>
                  <w:iCs/>
                  <w:sz w:val="20"/>
                  <w:szCs w:val="20"/>
                  <w:u w:val="single"/>
                  <w14:ligatures w14:val="none"/>
                </w:rPr>
                <w:t>don@solarcrowdsource.com</w:t>
              </w:r>
            </w:hyperlink>
          </w:p>
        </w:tc>
      </w:tr>
      <w:tr w:rsidR="00C3687F" w:rsidRPr="00C3687F" w14:paraId="1597F8FB" w14:textId="77777777" w:rsidTr="00E96FAE">
        <w:trPr>
          <w:cantSplit/>
          <w:trHeight w:val="1980"/>
        </w:trPr>
        <w:tc>
          <w:tcPr>
            <w:tcW w:w="3724" w:type="dxa"/>
            <w:tcMar>
              <w:top w:w="0" w:type="dxa"/>
              <w:left w:w="15" w:type="dxa"/>
              <w:bottom w:w="0" w:type="dxa"/>
              <w:right w:w="15" w:type="dxa"/>
            </w:tcMar>
            <w:vAlign w:val="center"/>
          </w:tcPr>
          <w:p w14:paraId="7494AD4C" w14:textId="77777777" w:rsidR="00C3687F" w:rsidRPr="00C3687F" w:rsidRDefault="00C3687F" w:rsidP="00C3687F">
            <w:pPr>
              <w:widowControl w:val="0"/>
              <w:autoSpaceDE w:val="0"/>
              <w:autoSpaceDN w:val="0"/>
              <w:spacing w:after="0" w:line="240" w:lineRule="auto"/>
              <w:ind w:left="96"/>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lastRenderedPageBreak/>
              <w:t>William Bradley Carver Sr. Esq.</w:t>
            </w:r>
          </w:p>
          <w:p w14:paraId="06C933AD" w14:textId="77777777" w:rsidR="00C3687F" w:rsidRPr="00C3687F" w:rsidRDefault="00C3687F" w:rsidP="00C3687F">
            <w:pPr>
              <w:widowControl w:val="0"/>
              <w:autoSpaceDE w:val="0"/>
              <w:autoSpaceDN w:val="0"/>
              <w:spacing w:after="0" w:line="240" w:lineRule="auto"/>
              <w:ind w:left="96"/>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Hall Booth Smith, P.C.</w:t>
            </w:r>
          </w:p>
          <w:p w14:paraId="6FD01916" w14:textId="77777777" w:rsidR="00C3687F" w:rsidRPr="00C3687F" w:rsidRDefault="00C3687F" w:rsidP="00C3687F">
            <w:pPr>
              <w:widowControl w:val="0"/>
              <w:autoSpaceDE w:val="0"/>
              <w:autoSpaceDN w:val="0"/>
              <w:spacing w:after="0" w:line="240" w:lineRule="auto"/>
              <w:ind w:left="96"/>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191 Peachtree Street NE</w:t>
            </w:r>
          </w:p>
          <w:p w14:paraId="1D5F4566" w14:textId="77777777" w:rsidR="00C3687F" w:rsidRPr="00C3687F" w:rsidRDefault="00C3687F" w:rsidP="00C3687F">
            <w:pPr>
              <w:widowControl w:val="0"/>
              <w:autoSpaceDE w:val="0"/>
              <w:autoSpaceDN w:val="0"/>
              <w:spacing w:after="0" w:line="240" w:lineRule="auto"/>
              <w:ind w:left="96"/>
              <w:rPr>
                <w:rFonts w:ascii="Times New Roman" w:eastAsia="Times New Roman" w:hAnsi="Times New Roman" w:cs="Times New Roman"/>
                <w:snapToGrid w:val="0"/>
                <w:kern w:val="0"/>
                <w:sz w:val="20"/>
                <w:szCs w:val="20"/>
                <w14:ligatures w14:val="none"/>
              </w:rPr>
            </w:pPr>
            <w:r w:rsidRPr="00C3687F">
              <w:rPr>
                <w:rFonts w:ascii="Times New Roman" w:eastAsia="Times New Roman" w:hAnsi="Times New Roman" w:cs="Times New Roman"/>
                <w:snapToGrid w:val="0"/>
                <w:kern w:val="0"/>
                <w:sz w:val="20"/>
                <w:szCs w:val="20"/>
                <w14:ligatures w14:val="none"/>
              </w:rPr>
              <w:t>Suite 2900</w:t>
            </w:r>
          </w:p>
          <w:p w14:paraId="6AF61CD0" w14:textId="77777777" w:rsidR="00C3687F" w:rsidRPr="00C3687F" w:rsidRDefault="00C3687F" w:rsidP="00C3687F">
            <w:pPr>
              <w:widowControl w:val="0"/>
              <w:autoSpaceDE w:val="0"/>
              <w:autoSpaceDN w:val="0"/>
              <w:spacing w:after="0" w:line="240" w:lineRule="auto"/>
              <w:ind w:left="96"/>
              <w:rPr>
                <w:rFonts w:ascii="Times New Roman" w:eastAsia="Times New Roman" w:hAnsi="Times New Roman" w:cs="Times New Roman"/>
                <w:kern w:val="0"/>
                <w:sz w:val="20"/>
                <w:szCs w:val="20"/>
                <w14:ligatures w14:val="none"/>
              </w:rPr>
            </w:pPr>
            <w:r w:rsidRPr="00C3687F">
              <w:rPr>
                <w:rFonts w:ascii="Times New Roman" w:eastAsia="Times New Roman" w:hAnsi="Times New Roman" w:cs="Times New Roman"/>
                <w:kern w:val="0"/>
                <w:sz w:val="20"/>
                <w:szCs w:val="20"/>
                <w14:ligatures w14:val="none"/>
              </w:rPr>
              <w:t>Atlanta, GA 30303</w:t>
            </w:r>
          </w:p>
          <w:p w14:paraId="07D0C0D8" w14:textId="77777777" w:rsidR="00C3687F" w:rsidRDefault="00C3687F" w:rsidP="00C3687F">
            <w:pPr>
              <w:spacing w:after="0" w:line="240" w:lineRule="auto"/>
              <w:ind w:left="96"/>
              <w:rPr>
                <w:rFonts w:ascii="Times New Roman" w:eastAsia="Times New Roman" w:hAnsi="Times New Roman" w:cs="Times New Roman"/>
                <w:kern w:val="0"/>
                <w:sz w:val="20"/>
                <w:szCs w:val="20"/>
                <w:u w:val="single"/>
                <w14:ligatures w14:val="none"/>
              </w:rPr>
            </w:pPr>
            <w:hyperlink r:id="rId53" w:history="1">
              <w:r w:rsidRPr="00C3687F">
                <w:rPr>
                  <w:rFonts w:ascii="Times New Roman" w:eastAsia="Times New Roman" w:hAnsi="Times New Roman" w:cs="Times New Roman"/>
                  <w:kern w:val="0"/>
                  <w:sz w:val="20"/>
                  <w:szCs w:val="20"/>
                  <w:u w:val="single"/>
                  <w14:ligatures w14:val="none"/>
                </w:rPr>
                <w:t>bcarver@hallboothsmith.com</w:t>
              </w:r>
            </w:hyperlink>
          </w:p>
          <w:p w14:paraId="2B4727E4" w14:textId="77777777" w:rsidR="00C3687F" w:rsidRDefault="00C3687F" w:rsidP="00C3687F">
            <w:pPr>
              <w:spacing w:after="0" w:line="240" w:lineRule="auto"/>
              <w:ind w:left="96"/>
              <w:rPr>
                <w:rFonts w:ascii="Times New Roman" w:eastAsia="Times New Roman" w:hAnsi="Times New Roman" w:cs="Times New Roman"/>
                <w:kern w:val="0"/>
                <w:sz w:val="20"/>
                <w:szCs w:val="20"/>
                <w:u w:val="single"/>
                <w14:ligatures w14:val="none"/>
              </w:rPr>
            </w:pPr>
          </w:p>
          <w:p w14:paraId="0E006CE3" w14:textId="77777777" w:rsidR="00C3687F" w:rsidRDefault="00C3687F" w:rsidP="00C3687F">
            <w:pPr>
              <w:spacing w:after="0" w:line="240" w:lineRule="auto"/>
              <w:ind w:left="96"/>
              <w:rPr>
                <w:rFonts w:ascii="Times New Roman" w:eastAsia="Times New Roman" w:hAnsi="Times New Roman" w:cs="Times New Roman"/>
                <w:kern w:val="0"/>
                <w:sz w:val="20"/>
                <w:szCs w:val="20"/>
                <w:u w:val="single"/>
                <w14:ligatures w14:val="none"/>
              </w:rPr>
            </w:pPr>
          </w:p>
          <w:p w14:paraId="7EBC51B1" w14:textId="4A6A045D" w:rsidR="00C3687F" w:rsidRPr="00C3687F" w:rsidRDefault="00C3687F" w:rsidP="00C3687F">
            <w:pPr>
              <w:spacing w:after="0" w:line="240" w:lineRule="auto"/>
              <w:ind w:left="96"/>
              <w:rPr>
                <w:rFonts w:ascii="Times New Roman" w:eastAsia="Calibri" w:hAnsi="Times New Roman" w:cs="Times New Roman"/>
                <w:sz w:val="20"/>
                <w:szCs w:val="20"/>
                <w14:ligatures w14:val="none"/>
              </w:rPr>
            </w:pPr>
          </w:p>
        </w:tc>
        <w:tc>
          <w:tcPr>
            <w:tcW w:w="236" w:type="dxa"/>
            <w:tcMar>
              <w:top w:w="0" w:type="dxa"/>
              <w:left w:w="15" w:type="dxa"/>
              <w:bottom w:w="0" w:type="dxa"/>
              <w:right w:w="15" w:type="dxa"/>
            </w:tcMar>
            <w:vAlign w:val="center"/>
          </w:tcPr>
          <w:p w14:paraId="1996F681" w14:textId="77777777" w:rsidR="00C3687F" w:rsidRPr="00C3687F" w:rsidRDefault="00C3687F" w:rsidP="00C3687F">
            <w:pPr>
              <w:widowControl w:val="0"/>
              <w:snapToGrid w:val="0"/>
              <w:spacing w:after="0" w:line="240" w:lineRule="auto"/>
              <w:ind w:right="-30"/>
              <w:rPr>
                <w:rFonts w:ascii="Times New Roman" w:eastAsia="Times New Roman" w:hAnsi="Times New Roman" w:cs="Times New Roman"/>
                <w:kern w:val="0"/>
                <w:sz w:val="20"/>
                <w:szCs w:val="20"/>
                <w14:ligatures w14:val="none"/>
              </w:rPr>
            </w:pPr>
          </w:p>
        </w:tc>
        <w:tc>
          <w:tcPr>
            <w:tcW w:w="3075" w:type="dxa"/>
            <w:tcMar>
              <w:top w:w="0" w:type="dxa"/>
              <w:left w:w="15" w:type="dxa"/>
              <w:bottom w:w="0" w:type="dxa"/>
              <w:right w:w="15" w:type="dxa"/>
            </w:tcMar>
            <w:vAlign w:val="center"/>
          </w:tcPr>
          <w:p w14:paraId="4F7B6870" w14:textId="77777777" w:rsidR="00C3687F" w:rsidRPr="00C3687F" w:rsidRDefault="00C3687F" w:rsidP="00C3687F">
            <w:pPr>
              <w:spacing w:after="0" w:line="240" w:lineRule="auto"/>
              <w:rPr>
                <w:rFonts w:ascii="Times New Roman" w:eastAsia="Calibri" w:hAnsi="Times New Roman" w:cs="Times New Roman"/>
                <w:sz w:val="20"/>
                <w:szCs w:val="20"/>
                <w14:ligatures w14:val="none"/>
              </w:rPr>
            </w:pPr>
          </w:p>
        </w:tc>
        <w:tc>
          <w:tcPr>
            <w:tcW w:w="270" w:type="dxa"/>
            <w:tcMar>
              <w:top w:w="0" w:type="dxa"/>
              <w:left w:w="15" w:type="dxa"/>
              <w:bottom w:w="0" w:type="dxa"/>
              <w:right w:w="15" w:type="dxa"/>
            </w:tcMar>
            <w:vAlign w:val="center"/>
          </w:tcPr>
          <w:p w14:paraId="4C6265A8" w14:textId="77777777" w:rsidR="00C3687F" w:rsidRPr="00C3687F" w:rsidRDefault="00C3687F" w:rsidP="00C3687F">
            <w:pPr>
              <w:widowControl w:val="0"/>
              <w:snapToGrid w:val="0"/>
              <w:spacing w:after="0" w:line="240" w:lineRule="auto"/>
              <w:rPr>
                <w:rFonts w:ascii="Times New Roman" w:eastAsia="Times New Roman" w:hAnsi="Times New Roman" w:cs="Times New Roman"/>
                <w:kern w:val="0"/>
                <w:sz w:val="20"/>
                <w:szCs w:val="20"/>
                <w14:ligatures w14:val="none"/>
              </w:rPr>
            </w:pPr>
          </w:p>
        </w:tc>
        <w:tc>
          <w:tcPr>
            <w:tcW w:w="3855" w:type="dxa"/>
            <w:tcMar>
              <w:top w:w="0" w:type="dxa"/>
              <w:left w:w="15" w:type="dxa"/>
              <w:bottom w:w="0" w:type="dxa"/>
              <w:right w:w="15" w:type="dxa"/>
            </w:tcMar>
            <w:vAlign w:val="center"/>
          </w:tcPr>
          <w:p w14:paraId="75E2B71E" w14:textId="77777777" w:rsidR="00C3687F" w:rsidRPr="00C3687F" w:rsidRDefault="00C3687F" w:rsidP="00C3687F">
            <w:pPr>
              <w:spacing w:after="0" w:line="240" w:lineRule="auto"/>
              <w:ind w:left="168"/>
              <w:rPr>
                <w:rFonts w:ascii="Times New Roman" w:eastAsia="Calibri" w:hAnsi="Times New Roman" w:cs="Times New Roman"/>
                <w:sz w:val="20"/>
                <w:szCs w:val="20"/>
                <w14:ligatures w14:val="none"/>
              </w:rPr>
            </w:pPr>
          </w:p>
        </w:tc>
      </w:tr>
    </w:tbl>
    <w:p w14:paraId="12E793C0" w14:textId="01B89026" w:rsidR="00E96FAE" w:rsidRDefault="00E96FAE" w:rsidP="00E96FAE">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ab/>
      </w:r>
      <w:r>
        <w:rPr>
          <w:rFonts w:ascii="Times New Roman" w:eastAsia="Times New Roman" w:hAnsi="Times New Roman" w:cs="Times New Roman"/>
          <w:bCs/>
          <w:kern w:val="0"/>
          <w14:ligatures w14:val="none"/>
        </w:rPr>
        <w:t>Respectfully Submitted, This 3</w:t>
      </w:r>
      <w:r w:rsidRPr="00E96FAE">
        <w:rPr>
          <w:rFonts w:ascii="Times New Roman" w:eastAsia="Times New Roman" w:hAnsi="Times New Roman" w:cs="Times New Roman"/>
          <w:bCs/>
          <w:kern w:val="0"/>
          <w:vertAlign w:val="superscript"/>
          <w14:ligatures w14:val="none"/>
        </w:rPr>
        <w:t>rd</w:t>
      </w:r>
      <w:r>
        <w:rPr>
          <w:rFonts w:ascii="Times New Roman" w:eastAsia="Times New Roman" w:hAnsi="Times New Roman" w:cs="Times New Roman"/>
          <w:bCs/>
          <w:kern w:val="0"/>
          <w14:ligatures w14:val="none"/>
        </w:rPr>
        <w:t xml:space="preserve"> Day of </w:t>
      </w:r>
      <w:proofErr w:type="gramStart"/>
      <w:r>
        <w:rPr>
          <w:rFonts w:ascii="Times New Roman" w:eastAsia="Times New Roman" w:hAnsi="Times New Roman" w:cs="Times New Roman"/>
          <w:bCs/>
          <w:kern w:val="0"/>
          <w14:ligatures w14:val="none"/>
        </w:rPr>
        <w:t>July,</w:t>
      </w:r>
      <w:proofErr w:type="gramEnd"/>
      <w:r>
        <w:rPr>
          <w:rFonts w:ascii="Times New Roman" w:eastAsia="Times New Roman" w:hAnsi="Times New Roman" w:cs="Times New Roman"/>
          <w:bCs/>
          <w:kern w:val="0"/>
          <w14:ligatures w14:val="none"/>
        </w:rPr>
        <w:t xml:space="preserve"> 2025.</w:t>
      </w:r>
    </w:p>
    <w:p w14:paraId="759FCA68" w14:textId="77777777" w:rsidR="009C7F5E" w:rsidRDefault="009C7F5E" w:rsidP="00E96FAE">
      <w:pPr>
        <w:widowControl w:val="0"/>
        <w:autoSpaceDE w:val="0"/>
        <w:autoSpaceDN w:val="0"/>
        <w:spacing w:after="0" w:line="240" w:lineRule="auto"/>
        <w:rPr>
          <w:rFonts w:ascii="Times New Roman" w:eastAsia="Times New Roman" w:hAnsi="Times New Roman" w:cs="Times New Roman"/>
          <w:bCs/>
          <w:kern w:val="0"/>
          <w14:ligatures w14:val="none"/>
        </w:rPr>
      </w:pPr>
    </w:p>
    <w:p w14:paraId="380E758A" w14:textId="2CE8DFE7" w:rsidR="009C7F5E" w:rsidRDefault="009C7F5E" w:rsidP="00E96FAE">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p>
    <w:p w14:paraId="731342C9" w14:textId="77777777" w:rsidR="009C7F5E" w:rsidRPr="00A40E8F" w:rsidRDefault="009C7F5E" w:rsidP="009C7F5E">
      <w:pPr>
        <w:spacing w:after="0" w:line="240" w:lineRule="auto"/>
        <w:ind w:left="4320" w:firstLine="720"/>
        <w:rPr>
          <w:rFonts w:ascii="Times New Roman" w:eastAsia="Times New Roman" w:hAnsi="Times New Roman" w:cs="Times New Roman"/>
          <w:kern w:val="0"/>
          <w:u w:val="single"/>
          <w14:ligatures w14:val="none"/>
        </w:rPr>
      </w:pPr>
      <w:r w:rsidRPr="00A40E8F">
        <w:rPr>
          <w:rFonts w:ascii="Times New Roman" w:eastAsia="Times New Roman" w:hAnsi="Times New Roman" w:cs="Times New Roman"/>
          <w:kern w:val="0"/>
          <w:u w:val="single"/>
          <w14:ligatures w14:val="none"/>
        </w:rPr>
        <w:t>/s/ Juan Estrada</w:t>
      </w:r>
      <w:r w:rsidRPr="00A40E8F">
        <w:rPr>
          <w:rFonts w:ascii="Times New Roman" w:eastAsia="Times New Roman" w:hAnsi="Times New Roman" w:cs="Times New Roman"/>
          <w:kern w:val="0"/>
          <w:u w:val="single"/>
          <w14:ligatures w14:val="none"/>
        </w:rPr>
        <w:tab/>
      </w:r>
      <w:r w:rsidRPr="00A40E8F">
        <w:rPr>
          <w:rFonts w:ascii="Times New Roman" w:eastAsia="Times New Roman" w:hAnsi="Times New Roman" w:cs="Times New Roman"/>
          <w:kern w:val="0"/>
          <w:u w:val="single"/>
          <w14:ligatures w14:val="none"/>
        </w:rPr>
        <w:tab/>
      </w:r>
    </w:p>
    <w:p w14:paraId="44F615DA" w14:textId="167E0C4B"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Juan Estrada, Esq.</w:t>
      </w:r>
    </w:p>
    <w:p w14:paraId="2FB1175A" w14:textId="03F19473"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 xml:space="preserve">Attorney and Managing </w:t>
      </w:r>
      <w:r w:rsidR="00AA62C8">
        <w:rPr>
          <w:rFonts w:ascii="Times New Roman" w:eastAsia="Times New Roman" w:hAnsi="Times New Roman" w:cs="Times New Roman"/>
          <w:kern w:val="0"/>
          <w14:ligatures w14:val="none"/>
        </w:rPr>
        <w:t>Proprietor</w:t>
      </w:r>
      <w:r w:rsidRPr="00A40E8F">
        <w:rPr>
          <w:rFonts w:ascii="Times New Roman" w:eastAsia="Times New Roman" w:hAnsi="Times New Roman" w:cs="Times New Roman"/>
          <w:kern w:val="0"/>
          <w14:ligatures w14:val="none"/>
        </w:rPr>
        <w:t xml:space="preserve"> </w:t>
      </w:r>
    </w:p>
    <w:p w14:paraId="37D9924A" w14:textId="5BDD3F88" w:rsidR="009C7F5E" w:rsidRPr="00A40E8F" w:rsidRDefault="009C7F5E" w:rsidP="009C7F5E">
      <w:pPr>
        <w:spacing w:after="0" w:line="240" w:lineRule="auto"/>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40E8F">
        <w:rPr>
          <w:rFonts w:ascii="Times New Roman" w:eastAsia="Times New Roman" w:hAnsi="Times New Roman" w:cs="Times New Roman"/>
          <w:kern w:val="0"/>
          <w14:ligatures w14:val="none"/>
        </w:rPr>
        <w:t xml:space="preserve">Direct: (770) 817-7653 </w:t>
      </w:r>
    </w:p>
    <w:p w14:paraId="30CDFC5F" w14:textId="77777777" w:rsidR="009C7F5E" w:rsidRPr="00A40E8F" w:rsidRDefault="009C7F5E" w:rsidP="009C7F5E">
      <w:pPr>
        <w:spacing w:after="0" w:line="240" w:lineRule="auto"/>
        <w:ind w:left="4320" w:firstLine="720"/>
        <w:rPr>
          <w:rFonts w:ascii="Times New Roman" w:eastAsia="Times New Roman" w:hAnsi="Times New Roman" w:cs="Times New Roman"/>
          <w:kern w:val="0"/>
          <w14:ligatures w14:val="none"/>
        </w:rPr>
      </w:pPr>
      <w:r w:rsidRPr="00A40E8F">
        <w:rPr>
          <w:rFonts w:ascii="Times New Roman" w:eastAsia="Times New Roman" w:hAnsi="Times New Roman" w:cs="Times New Roman"/>
          <w:kern w:val="0"/>
          <w14:ligatures w14:val="none"/>
        </w:rPr>
        <w:t>Direct Fax: (404) 521-5057</w:t>
      </w:r>
    </w:p>
    <w:p w14:paraId="698DB363" w14:textId="77777777" w:rsidR="00490AFB" w:rsidRDefault="009C7F5E" w:rsidP="009C7F5E">
      <w:pPr>
        <w:spacing w:after="0" w:line="240" w:lineRule="auto"/>
        <w:ind w:left="4320" w:firstLine="720"/>
      </w:pPr>
      <w:r w:rsidRPr="00A40E8F">
        <w:rPr>
          <w:rFonts w:ascii="Times New Roman" w:eastAsia="Times New Roman" w:hAnsi="Times New Roman" w:cs="Times New Roman"/>
          <w:kern w:val="0"/>
          <w14:ligatures w14:val="none"/>
        </w:rPr>
        <w:t xml:space="preserve">Email: </w:t>
      </w:r>
      <w:hyperlink r:id="rId54" w:history="1">
        <w:r w:rsidRPr="00A40E8F">
          <w:rPr>
            <w:rFonts w:ascii="Times New Roman" w:eastAsia="Times New Roman" w:hAnsi="Times New Roman" w:cs="Times New Roman"/>
            <w:color w:val="0563C1"/>
            <w:kern w:val="0"/>
            <w:u w:val="single"/>
            <w14:ligatures w14:val="none"/>
          </w:rPr>
          <w:t>Juan@JuanEstradaLaw.com</w:t>
        </w:r>
      </w:hyperlink>
    </w:p>
    <w:p w14:paraId="69579A08" w14:textId="63251EC6" w:rsidR="009C7F5E" w:rsidRPr="00A40E8F" w:rsidRDefault="00490AFB" w:rsidP="00490AFB">
      <w:pPr>
        <w:spacing w:after="0" w:line="240" w:lineRule="auto"/>
        <w:ind w:left="5040"/>
        <w:rPr>
          <w:rFonts w:ascii="Times New Roman" w:eastAsia="Times New Roman" w:hAnsi="Times New Roman" w:cs="Times New Roman"/>
          <w:kern w:val="0"/>
          <w14:ligatures w14:val="none"/>
        </w:rPr>
      </w:pPr>
      <w:r>
        <w:rPr>
          <w:i/>
          <w:iCs/>
        </w:rPr>
        <w:t>Attorney for Georgia Conservation Voters Education Fund</w:t>
      </w:r>
      <w:r w:rsidR="009C7F5E" w:rsidRPr="00A40E8F">
        <w:rPr>
          <w:rFonts w:ascii="Times New Roman" w:eastAsia="Times New Roman" w:hAnsi="Times New Roman" w:cs="Times New Roman"/>
          <w:kern w:val="0"/>
          <w14:ligatures w14:val="none"/>
        </w:rPr>
        <w:tab/>
      </w:r>
    </w:p>
    <w:p w14:paraId="17CB734E" w14:textId="77777777" w:rsidR="009C7F5E" w:rsidRPr="00E96FAE" w:rsidRDefault="009C7F5E" w:rsidP="00E96FAE">
      <w:pPr>
        <w:widowControl w:val="0"/>
        <w:autoSpaceDE w:val="0"/>
        <w:autoSpaceDN w:val="0"/>
        <w:spacing w:after="0" w:line="240" w:lineRule="auto"/>
        <w:rPr>
          <w:rFonts w:ascii="Times New Roman" w:eastAsia="Times New Roman" w:hAnsi="Times New Roman" w:cs="Times New Roman"/>
          <w:bCs/>
          <w:kern w:val="0"/>
          <w14:ligatures w14:val="none"/>
        </w:rPr>
      </w:pPr>
    </w:p>
    <w:sectPr w:rsidR="009C7F5E" w:rsidRPr="00E96FAE" w:rsidSect="00A96EB5">
      <w:footerReference w:type="even" r:id="rId55"/>
      <w:footerReference w:type="default" r:id="rId56"/>
      <w:headerReference w:type="first" r:id="rId5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E01A" w14:textId="77777777" w:rsidR="00052DCD" w:rsidRDefault="00052DCD" w:rsidP="00AA383D">
      <w:pPr>
        <w:spacing w:after="0" w:line="240" w:lineRule="auto"/>
      </w:pPr>
      <w:r>
        <w:separator/>
      </w:r>
    </w:p>
  </w:endnote>
  <w:endnote w:type="continuationSeparator" w:id="0">
    <w:p w14:paraId="12CF8EE9" w14:textId="77777777" w:rsidR="00052DCD" w:rsidRDefault="00052DCD" w:rsidP="00AA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659704"/>
      <w:docPartObj>
        <w:docPartGallery w:val="Page Numbers (Bottom of Page)"/>
        <w:docPartUnique/>
      </w:docPartObj>
    </w:sdtPr>
    <w:sdtContent>
      <w:p w14:paraId="3CEF6DB9" w14:textId="6BC62908" w:rsidR="00A96EB5" w:rsidRDefault="00A96EB5" w:rsidP="009721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85483518"/>
      <w:docPartObj>
        <w:docPartGallery w:val="Page Numbers (Bottom of Page)"/>
        <w:docPartUnique/>
      </w:docPartObj>
    </w:sdtPr>
    <w:sdtContent>
      <w:p w14:paraId="2422E195" w14:textId="2CF64B7A" w:rsidR="00A96EB5" w:rsidRDefault="00A96EB5" w:rsidP="009721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FFBFD" w14:textId="77777777" w:rsidR="00A96EB5" w:rsidRDefault="00A96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5855497"/>
      <w:docPartObj>
        <w:docPartGallery w:val="Page Numbers (Bottom of Page)"/>
        <w:docPartUnique/>
      </w:docPartObj>
    </w:sdtPr>
    <w:sdtContent>
      <w:p w14:paraId="7418A678" w14:textId="3FB681D4" w:rsidR="00A96EB5" w:rsidRDefault="00A96EB5" w:rsidP="00A96E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052993" w14:textId="77777777" w:rsidR="00A96EB5" w:rsidRDefault="00A96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EB81" w14:textId="77777777" w:rsidR="00052DCD" w:rsidRDefault="00052DCD" w:rsidP="00AA383D">
      <w:pPr>
        <w:spacing w:after="0" w:line="240" w:lineRule="auto"/>
      </w:pPr>
      <w:r>
        <w:separator/>
      </w:r>
    </w:p>
  </w:footnote>
  <w:footnote w:type="continuationSeparator" w:id="0">
    <w:p w14:paraId="2739EE48" w14:textId="77777777" w:rsidR="00052DCD" w:rsidRDefault="00052DCD" w:rsidP="00AA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8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7328"/>
    </w:tblGrid>
    <w:tr w:rsidR="00A40E8F" w14:paraId="67117B80" w14:textId="77777777" w:rsidTr="00BF6C9E">
      <w:trPr>
        <w:trHeight w:val="1065"/>
      </w:trPr>
      <w:tc>
        <w:tcPr>
          <w:tcW w:w="3860" w:type="dxa"/>
        </w:tcPr>
        <w:p w14:paraId="440B0446" w14:textId="77777777" w:rsidR="00A40E8F" w:rsidRDefault="00A40E8F" w:rsidP="00A40E8F">
          <w:pPr>
            <w:pStyle w:val="Header"/>
            <w:tabs>
              <w:tab w:val="clear" w:pos="4680"/>
              <w:tab w:val="clear" w:pos="9360"/>
              <w:tab w:val="left" w:pos="2700"/>
            </w:tabs>
            <w:ind w:left="2700" w:hanging="1726"/>
            <w:rPr>
              <w:rFonts w:ascii="Times New Roman" w:hAnsi="Times New Roman" w:cs="Times New Roman (Body CS)"/>
              <w:color w:val="0070C0"/>
              <w:sz w:val="16"/>
              <w:szCs w:val="16"/>
            </w:rPr>
          </w:pPr>
          <w:r>
            <w:rPr>
              <w:rFonts w:ascii="Times New Roman" w:hAnsi="Times New Roman" w:cs="Times New Roman (Body CS)"/>
              <w:noProof/>
              <w:color w:val="0070C0"/>
              <w:sz w:val="16"/>
              <w:szCs w:val="16"/>
            </w:rPr>
            <w:drawing>
              <wp:inline distT="0" distB="0" distL="0" distR="0" wp14:anchorId="7CC79956" wp14:editId="03F23591">
                <wp:extent cx="1286510" cy="1008345"/>
                <wp:effectExtent l="0" t="0" r="0" b="0"/>
                <wp:docPr id="51818368" name="Picture 51818368"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6510" cy="1008345"/>
                        </a:xfrm>
                        <a:prstGeom prst="rect">
                          <a:avLst/>
                        </a:prstGeom>
                      </pic:spPr>
                    </pic:pic>
                  </a:graphicData>
                </a:graphic>
              </wp:inline>
            </w:drawing>
          </w:r>
        </w:p>
      </w:tc>
      <w:tc>
        <w:tcPr>
          <w:tcW w:w="7328" w:type="dxa"/>
        </w:tcPr>
        <w:p w14:paraId="75AFC93E" w14:textId="77777777" w:rsidR="00A40E8F" w:rsidRPr="009F75C4" w:rsidRDefault="00A40E8F" w:rsidP="00A40E8F">
          <w:pPr>
            <w:pStyle w:val="Header"/>
            <w:tabs>
              <w:tab w:val="clear" w:pos="4680"/>
              <w:tab w:val="clear" w:pos="9360"/>
              <w:tab w:val="left" w:pos="2700"/>
            </w:tabs>
            <w:spacing w:before="120"/>
            <w:jc w:val="right"/>
            <w:rPr>
              <w:rFonts w:ascii="Times New Roman" w:hAnsi="Times New Roman" w:cs="Times New Roman (Body CS)"/>
              <w:b/>
              <w:color w:val="39507F"/>
              <w:sz w:val="20"/>
              <w:szCs w:val="20"/>
            </w:rPr>
          </w:pPr>
          <w:r w:rsidRPr="009F75C4">
            <w:rPr>
              <w:rFonts w:ascii="Times New Roman" w:hAnsi="Times New Roman" w:cs="Times New Roman (Body CS)"/>
              <w:b/>
              <w:color w:val="39507F"/>
              <w:sz w:val="20"/>
              <w:szCs w:val="20"/>
            </w:rPr>
            <w:t>3675 Crestwood Parkway, Suite 400,</w:t>
          </w:r>
        </w:p>
        <w:p w14:paraId="73C84B3A" w14:textId="77777777" w:rsidR="00A40E8F" w:rsidRPr="009F75C4" w:rsidRDefault="00A40E8F" w:rsidP="00A40E8F">
          <w:pPr>
            <w:pStyle w:val="Header"/>
            <w:tabs>
              <w:tab w:val="clear" w:pos="4680"/>
              <w:tab w:val="clear" w:pos="9360"/>
              <w:tab w:val="left" w:pos="2700"/>
            </w:tabs>
            <w:spacing w:before="120"/>
            <w:ind w:left="2700" w:hanging="2700"/>
            <w:jc w:val="right"/>
            <w:rPr>
              <w:rFonts w:ascii="Times New Roman" w:hAnsi="Times New Roman" w:cs="Times New Roman (Body CS)"/>
              <w:b/>
              <w:color w:val="39507F"/>
              <w:sz w:val="20"/>
              <w:szCs w:val="20"/>
            </w:rPr>
          </w:pPr>
          <w:r w:rsidRPr="009F75C4">
            <w:rPr>
              <w:rFonts w:ascii="Times New Roman" w:hAnsi="Times New Roman" w:cs="Times New Roman (Body CS)"/>
              <w:b/>
              <w:color w:val="39507F"/>
              <w:sz w:val="20"/>
              <w:szCs w:val="20"/>
            </w:rPr>
            <w:t>Duluth, Georgia 30096</w:t>
          </w:r>
        </w:p>
        <w:p w14:paraId="65FAEC13" w14:textId="77777777" w:rsidR="00A40E8F" w:rsidRPr="009F75C4" w:rsidRDefault="00A40E8F" w:rsidP="00A40E8F">
          <w:pPr>
            <w:pStyle w:val="Header"/>
            <w:tabs>
              <w:tab w:val="clear" w:pos="4680"/>
              <w:tab w:val="clear" w:pos="9360"/>
              <w:tab w:val="left" w:pos="2700"/>
            </w:tabs>
            <w:spacing w:before="120"/>
            <w:ind w:left="2700" w:hanging="2700"/>
            <w:jc w:val="right"/>
            <w:rPr>
              <w:rFonts w:ascii="Times New Roman" w:hAnsi="Times New Roman" w:cs="Times New Roman (Body CS)"/>
              <w:b/>
              <w:color w:val="39507F"/>
              <w:sz w:val="20"/>
              <w:szCs w:val="20"/>
            </w:rPr>
          </w:pPr>
          <w:r w:rsidRPr="009F75C4">
            <w:rPr>
              <w:rFonts w:ascii="Times New Roman" w:hAnsi="Times New Roman" w:cs="Times New Roman (Body CS)"/>
              <w:b/>
              <w:color w:val="39507F"/>
              <w:sz w:val="20"/>
              <w:szCs w:val="20"/>
            </w:rPr>
            <w:t>(770) 817-7653</w:t>
          </w:r>
        </w:p>
        <w:p w14:paraId="663F866B" w14:textId="77777777" w:rsidR="00A40E8F" w:rsidRPr="009F75C4" w:rsidRDefault="00A40E8F" w:rsidP="00A40E8F">
          <w:pPr>
            <w:pStyle w:val="Header"/>
            <w:tabs>
              <w:tab w:val="clear" w:pos="4680"/>
              <w:tab w:val="clear" w:pos="9360"/>
              <w:tab w:val="left" w:pos="2700"/>
            </w:tabs>
            <w:spacing w:before="120"/>
            <w:ind w:left="2700" w:hanging="2700"/>
            <w:jc w:val="right"/>
            <w:rPr>
              <w:rFonts w:ascii="Times New Roman" w:hAnsi="Times New Roman" w:cs="Times New Roman (Body CS)"/>
              <w:b/>
              <w:color w:val="39507F"/>
              <w:sz w:val="20"/>
              <w:szCs w:val="20"/>
            </w:rPr>
          </w:pPr>
          <w:r w:rsidRPr="009F75C4">
            <w:rPr>
              <w:rFonts w:ascii="Times New Roman" w:hAnsi="Times New Roman" w:cs="Times New Roman (Body CS)"/>
              <w:b/>
              <w:color w:val="39507F"/>
              <w:sz w:val="20"/>
              <w:szCs w:val="20"/>
            </w:rPr>
            <w:t>Juan@JuanEstradaLaw.com</w:t>
          </w:r>
        </w:p>
        <w:p w14:paraId="2E1497D4" w14:textId="77777777" w:rsidR="00A40E8F" w:rsidRDefault="00A40E8F" w:rsidP="00A40E8F">
          <w:pPr>
            <w:pStyle w:val="Header"/>
            <w:tabs>
              <w:tab w:val="clear" w:pos="4680"/>
              <w:tab w:val="clear" w:pos="9360"/>
              <w:tab w:val="left" w:pos="2700"/>
            </w:tabs>
            <w:ind w:left="2700" w:hanging="2700"/>
            <w:jc w:val="right"/>
            <w:rPr>
              <w:rFonts w:ascii="Times New Roman" w:hAnsi="Times New Roman" w:cs="Times New Roman (Body CS)"/>
              <w:color w:val="0070C0"/>
              <w:sz w:val="16"/>
              <w:szCs w:val="16"/>
            </w:rPr>
          </w:pPr>
        </w:p>
      </w:tc>
    </w:tr>
  </w:tbl>
  <w:p w14:paraId="24BBD563" w14:textId="77777777" w:rsidR="00A40E8F" w:rsidRPr="001578D7" w:rsidRDefault="00A40E8F" w:rsidP="00A40E8F">
    <w:pPr>
      <w:pStyle w:val="Header"/>
      <w:tabs>
        <w:tab w:val="clear" w:pos="4680"/>
        <w:tab w:val="clear" w:pos="9360"/>
        <w:tab w:val="left" w:pos="2700"/>
      </w:tabs>
      <w:rPr>
        <w:rFonts w:ascii="Times New Roman" w:hAnsi="Times New Roman" w:cs="Times New Roman (Body CS)"/>
        <w:color w:val="0070C0"/>
        <w:sz w:val="16"/>
        <w:szCs w:val="16"/>
      </w:rPr>
    </w:pPr>
  </w:p>
  <w:p w14:paraId="54F6026B" w14:textId="77777777" w:rsidR="00A40E8F" w:rsidRPr="007444E4" w:rsidRDefault="00A40E8F" w:rsidP="00A40E8F">
    <w:pPr>
      <w:pStyle w:val="Header"/>
      <w:tabs>
        <w:tab w:val="clear" w:pos="4680"/>
        <w:tab w:val="clear" w:pos="9360"/>
        <w:tab w:val="left" w:pos="2700"/>
      </w:tabs>
      <w:jc w:val="center"/>
      <w:rPr>
        <w:rFonts w:ascii="Times New Roman" w:hAnsi="Times New Roman" w:cs="Times New Roman (Body CS)"/>
        <w:color w:val="0070C0"/>
        <w:sz w:val="16"/>
        <w:szCs w:val="16"/>
        <w:u w:val="single"/>
      </w:rPr>
    </w:pPr>
  </w:p>
  <w:p w14:paraId="1D52DED5" w14:textId="77777777" w:rsidR="00A40E8F" w:rsidRDefault="00A4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F08"/>
    <w:multiLevelType w:val="hybridMultilevel"/>
    <w:tmpl w:val="810058CC"/>
    <w:lvl w:ilvl="0" w:tplc="098CC16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5516A4EC">
      <w:numFmt w:val="bullet"/>
      <w:lvlText w:val="•"/>
      <w:lvlJc w:val="left"/>
      <w:pPr>
        <w:ind w:left="2376" w:hanging="360"/>
      </w:pPr>
      <w:rPr>
        <w:rFonts w:hint="default"/>
        <w:lang w:val="en-US" w:eastAsia="en-US" w:bidi="ar-SA"/>
      </w:rPr>
    </w:lvl>
    <w:lvl w:ilvl="2" w:tplc="82884198">
      <w:numFmt w:val="bullet"/>
      <w:lvlText w:val="•"/>
      <w:lvlJc w:val="left"/>
      <w:pPr>
        <w:ind w:left="3312" w:hanging="360"/>
      </w:pPr>
      <w:rPr>
        <w:rFonts w:hint="default"/>
        <w:lang w:val="en-US" w:eastAsia="en-US" w:bidi="ar-SA"/>
      </w:rPr>
    </w:lvl>
    <w:lvl w:ilvl="3" w:tplc="AE660FC8">
      <w:numFmt w:val="bullet"/>
      <w:lvlText w:val="•"/>
      <w:lvlJc w:val="left"/>
      <w:pPr>
        <w:ind w:left="4248" w:hanging="360"/>
      </w:pPr>
      <w:rPr>
        <w:rFonts w:hint="default"/>
        <w:lang w:val="en-US" w:eastAsia="en-US" w:bidi="ar-SA"/>
      </w:rPr>
    </w:lvl>
    <w:lvl w:ilvl="4" w:tplc="DC88EC9A">
      <w:numFmt w:val="bullet"/>
      <w:lvlText w:val="•"/>
      <w:lvlJc w:val="left"/>
      <w:pPr>
        <w:ind w:left="5184" w:hanging="360"/>
      </w:pPr>
      <w:rPr>
        <w:rFonts w:hint="default"/>
        <w:lang w:val="en-US" w:eastAsia="en-US" w:bidi="ar-SA"/>
      </w:rPr>
    </w:lvl>
    <w:lvl w:ilvl="5" w:tplc="6C880108">
      <w:numFmt w:val="bullet"/>
      <w:lvlText w:val="•"/>
      <w:lvlJc w:val="left"/>
      <w:pPr>
        <w:ind w:left="6120" w:hanging="360"/>
      </w:pPr>
      <w:rPr>
        <w:rFonts w:hint="default"/>
        <w:lang w:val="en-US" w:eastAsia="en-US" w:bidi="ar-SA"/>
      </w:rPr>
    </w:lvl>
    <w:lvl w:ilvl="6" w:tplc="EB049A62">
      <w:numFmt w:val="bullet"/>
      <w:lvlText w:val="•"/>
      <w:lvlJc w:val="left"/>
      <w:pPr>
        <w:ind w:left="7056" w:hanging="360"/>
      </w:pPr>
      <w:rPr>
        <w:rFonts w:hint="default"/>
        <w:lang w:val="en-US" w:eastAsia="en-US" w:bidi="ar-SA"/>
      </w:rPr>
    </w:lvl>
    <w:lvl w:ilvl="7" w:tplc="12F494DC">
      <w:numFmt w:val="bullet"/>
      <w:lvlText w:val="•"/>
      <w:lvlJc w:val="left"/>
      <w:pPr>
        <w:ind w:left="7992" w:hanging="360"/>
      </w:pPr>
      <w:rPr>
        <w:rFonts w:hint="default"/>
        <w:lang w:val="en-US" w:eastAsia="en-US" w:bidi="ar-SA"/>
      </w:rPr>
    </w:lvl>
    <w:lvl w:ilvl="8" w:tplc="48DEBC24">
      <w:numFmt w:val="bullet"/>
      <w:lvlText w:val="•"/>
      <w:lvlJc w:val="left"/>
      <w:pPr>
        <w:ind w:left="8928" w:hanging="360"/>
      </w:pPr>
      <w:rPr>
        <w:rFonts w:hint="default"/>
        <w:lang w:val="en-US" w:eastAsia="en-US" w:bidi="ar-SA"/>
      </w:rPr>
    </w:lvl>
  </w:abstractNum>
  <w:abstractNum w:abstractNumId="1" w15:restartNumberingAfterBreak="0">
    <w:nsid w:val="2CCA7F0D"/>
    <w:multiLevelType w:val="multilevel"/>
    <w:tmpl w:val="D14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402FD"/>
    <w:multiLevelType w:val="multilevel"/>
    <w:tmpl w:val="91EA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775A23"/>
    <w:multiLevelType w:val="multilevel"/>
    <w:tmpl w:val="9956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411320">
    <w:abstractNumId w:val="3"/>
  </w:num>
  <w:num w:numId="2" w16cid:durableId="1588348240">
    <w:abstractNumId w:val="1"/>
  </w:num>
  <w:num w:numId="3" w16cid:durableId="1907714956">
    <w:abstractNumId w:val="0"/>
  </w:num>
  <w:num w:numId="4" w16cid:durableId="188678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74"/>
    <w:rsid w:val="00052DCD"/>
    <w:rsid w:val="00087FAB"/>
    <w:rsid w:val="000E217E"/>
    <w:rsid w:val="00146459"/>
    <w:rsid w:val="001724B0"/>
    <w:rsid w:val="00182F8B"/>
    <w:rsid w:val="00186C8D"/>
    <w:rsid w:val="001D3456"/>
    <w:rsid w:val="002830D2"/>
    <w:rsid w:val="002E7D8C"/>
    <w:rsid w:val="003539F5"/>
    <w:rsid w:val="00396DF0"/>
    <w:rsid w:val="003C6C74"/>
    <w:rsid w:val="00430435"/>
    <w:rsid w:val="00490AFB"/>
    <w:rsid w:val="0051188D"/>
    <w:rsid w:val="0068518D"/>
    <w:rsid w:val="006A1161"/>
    <w:rsid w:val="006A1584"/>
    <w:rsid w:val="00892D79"/>
    <w:rsid w:val="00900951"/>
    <w:rsid w:val="009136C1"/>
    <w:rsid w:val="0091762C"/>
    <w:rsid w:val="00921AD5"/>
    <w:rsid w:val="00955D00"/>
    <w:rsid w:val="009C7F5E"/>
    <w:rsid w:val="00A030C3"/>
    <w:rsid w:val="00A11396"/>
    <w:rsid w:val="00A40E8F"/>
    <w:rsid w:val="00A67342"/>
    <w:rsid w:val="00A96EB5"/>
    <w:rsid w:val="00AA383D"/>
    <w:rsid w:val="00AA62C8"/>
    <w:rsid w:val="00AF5E9E"/>
    <w:rsid w:val="00B97DCF"/>
    <w:rsid w:val="00BE3E54"/>
    <w:rsid w:val="00C3687F"/>
    <w:rsid w:val="00C469E0"/>
    <w:rsid w:val="00D116B9"/>
    <w:rsid w:val="00D432E7"/>
    <w:rsid w:val="00DA22AD"/>
    <w:rsid w:val="00E36BD9"/>
    <w:rsid w:val="00E81DBB"/>
    <w:rsid w:val="00E96FAE"/>
    <w:rsid w:val="00EA3195"/>
    <w:rsid w:val="00EE2A96"/>
    <w:rsid w:val="00F1488B"/>
    <w:rsid w:val="00F20240"/>
    <w:rsid w:val="00F87A3C"/>
    <w:rsid w:val="00FB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DC4F"/>
  <w15:chartTrackingRefBased/>
  <w15:docId w15:val="{89685B72-5CED-4465-92CE-DAC5CB3B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C6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6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6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6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6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6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6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C6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74"/>
    <w:rPr>
      <w:rFonts w:eastAsiaTheme="majorEastAsia" w:cstheme="majorBidi"/>
      <w:color w:val="272727" w:themeColor="text1" w:themeTint="D8"/>
    </w:rPr>
  </w:style>
  <w:style w:type="paragraph" w:styleId="Title">
    <w:name w:val="Title"/>
    <w:basedOn w:val="Normal"/>
    <w:next w:val="Normal"/>
    <w:link w:val="TitleChar"/>
    <w:uiPriority w:val="10"/>
    <w:qFormat/>
    <w:rsid w:val="003C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74"/>
    <w:pPr>
      <w:spacing w:before="160"/>
      <w:jc w:val="center"/>
    </w:pPr>
    <w:rPr>
      <w:i/>
      <w:iCs/>
      <w:color w:val="404040" w:themeColor="text1" w:themeTint="BF"/>
    </w:rPr>
  </w:style>
  <w:style w:type="character" w:customStyle="1" w:styleId="QuoteChar">
    <w:name w:val="Quote Char"/>
    <w:basedOn w:val="DefaultParagraphFont"/>
    <w:link w:val="Quote"/>
    <w:uiPriority w:val="29"/>
    <w:rsid w:val="003C6C74"/>
    <w:rPr>
      <w:i/>
      <w:iCs/>
      <w:color w:val="404040" w:themeColor="text1" w:themeTint="BF"/>
    </w:rPr>
  </w:style>
  <w:style w:type="paragraph" w:styleId="ListParagraph">
    <w:name w:val="List Paragraph"/>
    <w:basedOn w:val="Normal"/>
    <w:uiPriority w:val="1"/>
    <w:qFormat/>
    <w:rsid w:val="003C6C74"/>
    <w:pPr>
      <w:ind w:left="720"/>
      <w:contextualSpacing/>
    </w:pPr>
  </w:style>
  <w:style w:type="character" w:styleId="IntenseEmphasis">
    <w:name w:val="Intense Emphasis"/>
    <w:basedOn w:val="DefaultParagraphFont"/>
    <w:uiPriority w:val="21"/>
    <w:qFormat/>
    <w:rsid w:val="003C6C74"/>
    <w:rPr>
      <w:i/>
      <w:iCs/>
      <w:color w:val="2F5496" w:themeColor="accent1" w:themeShade="BF"/>
    </w:rPr>
  </w:style>
  <w:style w:type="paragraph" w:styleId="IntenseQuote">
    <w:name w:val="Intense Quote"/>
    <w:basedOn w:val="Normal"/>
    <w:next w:val="Normal"/>
    <w:link w:val="IntenseQuoteChar"/>
    <w:uiPriority w:val="30"/>
    <w:qFormat/>
    <w:rsid w:val="003C6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C74"/>
    <w:rPr>
      <w:i/>
      <w:iCs/>
      <w:color w:val="2F5496" w:themeColor="accent1" w:themeShade="BF"/>
    </w:rPr>
  </w:style>
  <w:style w:type="character" w:styleId="IntenseReference">
    <w:name w:val="Intense Reference"/>
    <w:basedOn w:val="DefaultParagraphFont"/>
    <w:uiPriority w:val="32"/>
    <w:qFormat/>
    <w:rsid w:val="003C6C74"/>
    <w:rPr>
      <w:b/>
      <w:bCs/>
      <w:smallCaps/>
      <w:color w:val="2F5496" w:themeColor="accent1" w:themeShade="BF"/>
      <w:spacing w:val="5"/>
    </w:rPr>
  </w:style>
  <w:style w:type="character" w:styleId="Hyperlink">
    <w:name w:val="Hyperlink"/>
    <w:basedOn w:val="DefaultParagraphFont"/>
    <w:uiPriority w:val="99"/>
    <w:unhideWhenUsed/>
    <w:rsid w:val="00DA22AD"/>
    <w:rPr>
      <w:color w:val="0563C1" w:themeColor="hyperlink"/>
      <w:u w:val="single"/>
    </w:rPr>
  </w:style>
  <w:style w:type="character" w:styleId="UnresolvedMention">
    <w:name w:val="Unresolved Mention"/>
    <w:basedOn w:val="DefaultParagraphFont"/>
    <w:uiPriority w:val="99"/>
    <w:semiHidden/>
    <w:unhideWhenUsed/>
    <w:rsid w:val="00DA22AD"/>
    <w:rPr>
      <w:color w:val="605E5C"/>
      <w:shd w:val="clear" w:color="auto" w:fill="E1DFDD"/>
    </w:rPr>
  </w:style>
  <w:style w:type="paragraph" w:styleId="FootnoteText">
    <w:name w:val="footnote text"/>
    <w:basedOn w:val="Normal"/>
    <w:link w:val="FootnoteTextChar"/>
    <w:uiPriority w:val="99"/>
    <w:semiHidden/>
    <w:unhideWhenUsed/>
    <w:rsid w:val="00AA3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83D"/>
    <w:rPr>
      <w:sz w:val="20"/>
      <w:szCs w:val="20"/>
    </w:rPr>
  </w:style>
  <w:style w:type="character" w:styleId="FootnoteReference">
    <w:name w:val="footnote reference"/>
    <w:basedOn w:val="DefaultParagraphFont"/>
    <w:uiPriority w:val="99"/>
    <w:semiHidden/>
    <w:unhideWhenUsed/>
    <w:rsid w:val="00AA383D"/>
    <w:rPr>
      <w:vertAlign w:val="superscript"/>
    </w:rPr>
  </w:style>
  <w:style w:type="numbering" w:customStyle="1" w:styleId="NoList1">
    <w:name w:val="No List1"/>
    <w:next w:val="NoList"/>
    <w:uiPriority w:val="99"/>
    <w:semiHidden/>
    <w:unhideWhenUsed/>
    <w:rsid w:val="00BE3E54"/>
  </w:style>
  <w:style w:type="paragraph" w:styleId="Header">
    <w:name w:val="header"/>
    <w:basedOn w:val="Normal"/>
    <w:link w:val="HeaderChar"/>
    <w:uiPriority w:val="99"/>
    <w:unhideWhenUsed/>
    <w:rsid w:val="00BE3E54"/>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BE3E54"/>
    <w:rPr>
      <w:sz w:val="22"/>
      <w:szCs w:val="22"/>
    </w:rPr>
  </w:style>
  <w:style w:type="paragraph" w:styleId="Footer">
    <w:name w:val="footer"/>
    <w:basedOn w:val="Normal"/>
    <w:link w:val="FooterChar"/>
    <w:uiPriority w:val="99"/>
    <w:unhideWhenUsed/>
    <w:rsid w:val="00BE3E54"/>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BE3E54"/>
    <w:rPr>
      <w:sz w:val="22"/>
      <w:szCs w:val="22"/>
    </w:rPr>
  </w:style>
  <w:style w:type="paragraph" w:styleId="BodyText">
    <w:name w:val="Body Text"/>
    <w:basedOn w:val="Normal"/>
    <w:link w:val="BodyTextChar"/>
    <w:uiPriority w:val="1"/>
    <w:qFormat/>
    <w:rsid w:val="00BE3E54"/>
    <w:pPr>
      <w:widowControl w:val="0"/>
      <w:autoSpaceDE w:val="0"/>
      <w:autoSpaceDN w:val="0"/>
      <w:spacing w:after="0" w:line="240" w:lineRule="auto"/>
      <w:ind w:left="71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E3E5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E3E54"/>
    <w:pPr>
      <w:widowControl w:val="0"/>
      <w:autoSpaceDE w:val="0"/>
      <w:autoSpaceDN w:val="0"/>
      <w:spacing w:after="0" w:line="240" w:lineRule="auto"/>
      <w:ind w:right="408"/>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A40E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2F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9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6336">
      <w:bodyDiv w:val="1"/>
      <w:marLeft w:val="0"/>
      <w:marRight w:val="0"/>
      <w:marTop w:val="0"/>
      <w:marBottom w:val="0"/>
      <w:divBdr>
        <w:top w:val="none" w:sz="0" w:space="0" w:color="auto"/>
        <w:left w:val="none" w:sz="0" w:space="0" w:color="auto"/>
        <w:bottom w:val="none" w:sz="0" w:space="0" w:color="auto"/>
        <w:right w:val="none" w:sz="0" w:space="0" w:color="auto"/>
      </w:divBdr>
    </w:div>
    <w:div w:id="1660302521">
      <w:bodyDiv w:val="1"/>
      <w:marLeft w:val="0"/>
      <w:marRight w:val="0"/>
      <w:marTop w:val="0"/>
      <w:marBottom w:val="0"/>
      <w:divBdr>
        <w:top w:val="none" w:sz="0" w:space="0" w:color="auto"/>
        <w:left w:val="none" w:sz="0" w:space="0" w:color="auto"/>
        <w:bottom w:val="none" w:sz="0" w:space="0" w:color="auto"/>
        <w:right w:val="none" w:sz="0" w:space="0" w:color="auto"/>
      </w:divBdr>
    </w:div>
    <w:div w:id="19221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lison.pryor@troutman.com" TargetMode="External"/><Relationship Id="rId18" Type="http://schemas.openxmlformats.org/officeDocument/2006/relationships/hyperlink" Target="mailto:bsherrier@selcga.org" TargetMode="External"/><Relationship Id="rId26" Type="http://schemas.openxmlformats.org/officeDocument/2006/relationships/hyperlink" Target="mailto:sdunbar@keyesfox.com" TargetMode="External"/><Relationship Id="rId39" Type="http://schemas.openxmlformats.org/officeDocument/2006/relationships/hyperlink" Target="mailto:tlyndall@gallyn-law.com" TargetMode="External"/><Relationship Id="rId21" Type="http://schemas.openxmlformats.org/officeDocument/2006/relationships/hyperlink" Target="mailto:cjones@gamfg.org" TargetMode="External"/><Relationship Id="rId34" Type="http://schemas.openxmlformats.org/officeDocument/2006/relationships/hyperlink" Target="mailto:Juan@JuanEstradaLaw.com" TargetMode="External"/><Relationship Id="rId42" Type="http://schemas.openxmlformats.org/officeDocument/2006/relationships/hyperlink" Target="mailto:akvien@votesolar.org" TargetMode="External"/><Relationship Id="rId47" Type="http://schemas.openxmlformats.org/officeDocument/2006/relationships/hyperlink" Target="mailto:david.nifong@decaturga.com" TargetMode="External"/><Relationship Id="rId50" Type="http://schemas.openxmlformats.org/officeDocument/2006/relationships/hyperlink" Target="mailto:hgkenna@dekalbcountyga.gov"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collado@psc.ga.gov" TargetMode="External"/><Relationship Id="rId29" Type="http://schemas.openxmlformats.org/officeDocument/2006/relationships/hyperlink" Target="mailto:zachary.fabish@sierraclub.org" TargetMode="External"/><Relationship Id="rId11" Type="http://schemas.openxmlformats.org/officeDocument/2006/relationships/hyperlink" Target="mailto:brandon.marzo@troutmansanders.com" TargetMode="External"/><Relationship Id="rId24" Type="http://schemas.openxmlformats.org/officeDocument/2006/relationships/hyperlink" Target="mailto:whit@southernrenewable.org" TargetMode="External"/><Relationship Id="rId32" Type="http://schemas.openxmlformats.org/officeDocument/2006/relationships/hyperlink" Target="mailto:kaseys@weissman.Law" TargetMode="External"/><Relationship Id="rId37" Type="http://schemas.openxmlformats.org/officeDocument/2006/relationships/hyperlink" Target="mailto:John.j.mcnutt.civ@army.mil" TargetMode="External"/><Relationship Id="rId40" Type="http://schemas.openxmlformats.org/officeDocument/2006/relationships/hyperlink" Target="mailto:dpenland@beckowen.com" TargetMode="External"/><Relationship Id="rId45" Type="http://schemas.openxmlformats.org/officeDocument/2006/relationships/hyperlink" Target="mailto:cfarley@atlantaga.gov" TargetMode="External"/><Relationship Id="rId53" Type="http://schemas.openxmlformats.org/officeDocument/2006/relationships/hyperlink" Target="mailto:bcarver@hallboothsmith.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akamani@selcga.org" TargetMode="External"/><Relationship Id="rId4" Type="http://schemas.openxmlformats.org/officeDocument/2006/relationships/settings" Target="settings.xml"/><Relationship Id="rId9" Type="http://schemas.openxmlformats.org/officeDocument/2006/relationships/hyperlink" Target="mailto:Juan@JuanEstradaLaw.com" TargetMode="External"/><Relationship Id="rId14" Type="http://schemas.openxmlformats.org/officeDocument/2006/relationships/hyperlink" Target="mailto:jpawlu@psc.ga.gov" TargetMode="External"/><Relationship Id="rId22" Type="http://schemas.openxmlformats.org/officeDocument/2006/relationships/hyperlink" Target="mailto:lavram@gamfg.org" TargetMode="External"/><Relationship Id="rId27" Type="http://schemas.openxmlformats.org/officeDocument/2006/relationships/hyperlink" Target="mailto:annabella@fermataenergy.com" TargetMode="External"/><Relationship Id="rId30" Type="http://schemas.openxmlformats.org/officeDocument/2006/relationships/hyperlink" Target="mailto:curtbthompson@bellsouth.net" TargetMode="External"/><Relationship Id="rId35" Type="http://schemas.openxmlformats.org/officeDocument/2006/relationships/hyperlink" Target="mailto:lcoyle@georgiawatch.org" TargetMode="External"/><Relationship Id="rId43" Type="http://schemas.openxmlformats.org/officeDocument/2006/relationships/hyperlink" Target="mailto:BSnowden@FoxRothschild.com" TargetMode="External"/><Relationship Id="rId48" Type="http://schemas.openxmlformats.org/officeDocument/2006/relationships/hyperlink" Target="mailto:joseph.crews@accgov.com" TargetMode="External"/><Relationship Id="rId56" Type="http://schemas.openxmlformats.org/officeDocument/2006/relationships/footer" Target="footer2.xml"/><Relationship Id="rId8" Type="http://schemas.openxmlformats.org/officeDocument/2006/relationships/hyperlink" Target="mailto:Juan@JuanEstradaLaw.com" TargetMode="External"/><Relationship Id="rId51" Type="http://schemas.openxmlformats.org/officeDocument/2006/relationships/hyperlink" Target="mailto:mendie.white@gwinnettcounty.com" TargetMode="External"/><Relationship Id="rId3" Type="http://schemas.openxmlformats.org/officeDocument/2006/relationships/styles" Target="styles.xml"/><Relationship Id="rId12" Type="http://schemas.openxmlformats.org/officeDocument/2006/relationships/hyperlink" Target="mailto:steven.hewitson@troutman.com" TargetMode="External"/><Relationship Id="rId17" Type="http://schemas.openxmlformats.org/officeDocument/2006/relationships/hyperlink" Target="mailto:jwhitfield@selcga.org" TargetMode="External"/><Relationship Id="rId25" Type="http://schemas.openxmlformats.org/officeDocument/2006/relationships/hyperlink" Target="mailto:jcp@jpollockinc.com" TargetMode="External"/><Relationship Id="rId33" Type="http://schemas.openxmlformats.org/officeDocument/2006/relationships/hyperlink" Target="mailto:jhunt@itsmarta.com" TargetMode="External"/><Relationship Id="rId38" Type="http://schemas.openxmlformats.org/officeDocument/2006/relationships/hyperlink" Target="mailto:ngalloway@gallyn-law.com" TargetMode="External"/><Relationship Id="rId46" Type="http://schemas.openxmlformats.org/officeDocument/2006/relationships/hyperlink" Target="mailto:jrseydel@atlantaga.gov" TargetMode="External"/><Relationship Id="rId59" Type="http://schemas.openxmlformats.org/officeDocument/2006/relationships/theme" Target="theme/theme1.xml"/><Relationship Id="rId20" Type="http://schemas.openxmlformats.org/officeDocument/2006/relationships/hyperlink" Target="mailto:tmcgee@selcga.org" TargetMode="External"/><Relationship Id="rId41" Type="http://schemas.openxmlformats.org/officeDocument/2006/relationships/hyperlink" Target="mailto:Juan@JuanEstradaLaw.com" TargetMode="External"/><Relationship Id="rId54" Type="http://schemas.openxmlformats.org/officeDocument/2006/relationships/hyperlink" Target="mailto:Juan@JuanEstradaLaw.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obby@robertbbaker.com" TargetMode="External"/><Relationship Id="rId23" Type="http://schemas.openxmlformats.org/officeDocument/2006/relationships/hyperlink" Target="mailto:jclarkson@rsmenergy.com" TargetMode="External"/><Relationship Id="rId28" Type="http://schemas.openxmlformats.org/officeDocument/2006/relationships/hyperlink" Target="mailto:steve@fermataenergy.com" TargetMode="External"/><Relationship Id="rId36" Type="http://schemas.openxmlformats.org/officeDocument/2006/relationships/hyperlink" Target="mailto:peter@georgia-ces.org" TargetMode="External"/><Relationship Id="rId49" Type="http://schemas.openxmlformats.org/officeDocument/2006/relationships/hyperlink" Target="mailto:Mike.Wharton@accgov.com" TargetMode="External"/><Relationship Id="rId57" Type="http://schemas.openxmlformats.org/officeDocument/2006/relationships/header" Target="header1.xml"/><Relationship Id="rId10" Type="http://schemas.openxmlformats.org/officeDocument/2006/relationships/hyperlink" Target="mailto:stanner@psc.ga.gov" TargetMode="External"/><Relationship Id="rId31" Type="http://schemas.openxmlformats.org/officeDocument/2006/relationships/hyperlink" Target="mailto:aliciab@capitalgoodfund.org" TargetMode="External"/><Relationship Id="rId44" Type="http://schemas.openxmlformats.org/officeDocument/2006/relationships/hyperlink" Target="mailto:CSmart@FoxRothschild.com" TargetMode="External"/><Relationship Id="rId52" Type="http://schemas.openxmlformats.org/officeDocument/2006/relationships/hyperlink" Target="mailto:don@solarcrowdsour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ADFD-C2A9-438C-B322-19681DE0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Kvien</dc:creator>
  <cp:keywords/>
  <dc:description/>
  <cp:lastModifiedBy>Juan Estrada</cp:lastModifiedBy>
  <cp:revision>2</cp:revision>
  <cp:lastPrinted>2025-07-03T19:30:00Z</cp:lastPrinted>
  <dcterms:created xsi:type="dcterms:W3CDTF">2025-07-03T19:32:00Z</dcterms:created>
  <dcterms:modified xsi:type="dcterms:W3CDTF">2025-07-03T19:32:00Z</dcterms:modified>
</cp:coreProperties>
</file>