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77E22" w14:textId="77777777" w:rsidR="00F7164C" w:rsidRDefault="00F7164C" w:rsidP="00F7164C">
      <w:pPr>
        <w:jc w:val="center"/>
        <w:rPr>
          <w:rFonts w:ascii="Times New Roman" w:eastAsia="Times New Roman" w:hAnsi="Times New Roman" w:cs="Times New Roman"/>
          <w:b/>
          <w:kern w:val="0"/>
          <w:sz w:val="24"/>
          <w:szCs w:val="20"/>
          <w14:ligatures w14:val="none"/>
        </w:rPr>
      </w:pPr>
    </w:p>
    <w:p w14:paraId="04D30DD6" w14:textId="77777777" w:rsidR="00F7164C" w:rsidRDefault="00F7164C" w:rsidP="00F7164C">
      <w:pPr>
        <w:jc w:val="center"/>
        <w:rPr>
          <w:rFonts w:ascii="Times New Roman" w:eastAsia="Times New Roman" w:hAnsi="Times New Roman" w:cs="Times New Roman"/>
          <w:b/>
          <w:kern w:val="0"/>
          <w:sz w:val="24"/>
          <w:szCs w:val="20"/>
          <w14:ligatures w14:val="none"/>
        </w:rPr>
      </w:pPr>
    </w:p>
    <w:p w14:paraId="4026DE19" w14:textId="36D03A5B" w:rsidR="00F7164C" w:rsidRPr="00F7164C" w:rsidRDefault="00F7164C" w:rsidP="00F7164C">
      <w:pPr>
        <w:jc w:val="center"/>
        <w:rPr>
          <w:rFonts w:ascii="Times New Roman" w:eastAsia="Times New Roman" w:hAnsi="Times New Roman" w:cs="Times New Roman"/>
          <w:b/>
          <w:kern w:val="0"/>
          <w:sz w:val="24"/>
          <w:szCs w:val="20"/>
          <w14:ligatures w14:val="none"/>
        </w:rPr>
      </w:pPr>
      <w:r w:rsidRPr="00F7164C">
        <w:rPr>
          <w:rFonts w:ascii="Times New Roman" w:eastAsia="Times New Roman" w:hAnsi="Times New Roman" w:cs="Times New Roman"/>
          <w:b/>
          <w:kern w:val="0"/>
          <w:sz w:val="24"/>
          <w:szCs w:val="20"/>
          <w14:ligatures w14:val="none"/>
        </w:rPr>
        <w:t xml:space="preserve">Docket No. </w:t>
      </w:r>
      <w:r w:rsidR="009F0F0D">
        <w:rPr>
          <w:rFonts w:ascii="Times New Roman" w:eastAsia="Times New Roman" w:hAnsi="Times New Roman" w:cs="Times New Roman"/>
          <w:b/>
          <w:kern w:val="0"/>
          <w:sz w:val="24"/>
          <w:szCs w:val="20"/>
          <w14:ligatures w14:val="none"/>
        </w:rPr>
        <w:t>56215</w:t>
      </w:r>
    </w:p>
    <w:p w14:paraId="2E233A5A" w14:textId="77777777" w:rsidR="00F7164C" w:rsidRPr="00F7164C" w:rsidRDefault="00F7164C" w:rsidP="00F7164C">
      <w:pPr>
        <w:jc w:val="left"/>
        <w:rPr>
          <w:rFonts w:ascii="Times New Roman" w:eastAsia="Times New Roman" w:hAnsi="Times New Roman" w:cs="Times New Roman"/>
          <w:b/>
          <w:kern w:val="0"/>
          <w:sz w:val="24"/>
          <w:szCs w:val="20"/>
          <w14:ligatures w14:val="none"/>
        </w:rPr>
      </w:pPr>
    </w:p>
    <w:p w14:paraId="18825D4C" w14:textId="781988A6" w:rsidR="00F7164C" w:rsidRPr="00F7164C" w:rsidRDefault="00F7164C" w:rsidP="00F7164C">
      <w:pPr>
        <w:ind w:left="1440" w:hanging="1440"/>
        <w:jc w:val="left"/>
        <w:rPr>
          <w:rFonts w:ascii="Courier New" w:eastAsia="Times New Roman" w:hAnsi="Courier New" w:cs="Times New Roman"/>
          <w:color w:val="000000"/>
          <w:kern w:val="0"/>
          <w:sz w:val="24"/>
          <w:szCs w:val="20"/>
          <w14:ligatures w14:val="none"/>
        </w:rPr>
      </w:pPr>
      <w:r w:rsidRPr="00F7164C">
        <w:rPr>
          <w:rFonts w:ascii="Times New Roman" w:eastAsia="Times New Roman" w:hAnsi="Times New Roman" w:cs="Times New Roman"/>
          <w:kern w:val="0"/>
          <w:sz w:val="24"/>
          <w:szCs w:val="20"/>
          <w14:ligatures w14:val="none"/>
        </w:rPr>
        <w:t>IN RE</w:t>
      </w:r>
      <w:r w:rsidRPr="00F7164C">
        <w:rPr>
          <w:rFonts w:ascii="Times New Roman" w:eastAsia="Times New Roman" w:hAnsi="Times New Roman" w:cs="Times New Roman"/>
          <w:b/>
          <w:kern w:val="0"/>
          <w:sz w:val="24"/>
          <w:szCs w:val="20"/>
          <w14:ligatures w14:val="none"/>
        </w:rPr>
        <w:t xml:space="preserve">: </w:t>
      </w:r>
      <w:r w:rsidRPr="00F7164C">
        <w:rPr>
          <w:rFonts w:ascii="Times New Roman" w:eastAsia="Times New Roman" w:hAnsi="Times New Roman" w:cs="Times New Roman"/>
          <w:b/>
          <w:kern w:val="0"/>
          <w:sz w:val="24"/>
          <w:szCs w:val="20"/>
          <w14:ligatures w14:val="none"/>
        </w:rPr>
        <w:tab/>
      </w:r>
      <w:r w:rsidR="00A1446C" w:rsidRPr="00A1446C">
        <w:rPr>
          <w:rFonts w:ascii="Times New Roman" w:eastAsia="Times New Roman" w:hAnsi="Times New Roman" w:cs="Times New Roman"/>
          <w:kern w:val="0"/>
          <w:sz w:val="24"/>
          <w:szCs w:val="20"/>
          <w14:ligatures w14:val="none"/>
        </w:rPr>
        <w:t xml:space="preserve">In the Matter of the Implementation of Relief for the 912 Numbering Plan Area, </w:t>
      </w:r>
      <w:r w:rsidR="00A1446C">
        <w:rPr>
          <w:rFonts w:ascii="Times New Roman" w:eastAsia="Times New Roman" w:hAnsi="Times New Roman" w:cs="Times New Roman"/>
          <w:kern w:val="0"/>
          <w:sz w:val="24"/>
          <w:szCs w:val="20"/>
          <w14:ligatures w14:val="none"/>
        </w:rPr>
        <w:t>P</w:t>
      </w:r>
      <w:r w:rsidR="00A1446C" w:rsidRPr="00A1446C">
        <w:rPr>
          <w:rFonts w:ascii="Times New Roman" w:eastAsia="Times New Roman" w:hAnsi="Times New Roman" w:cs="Times New Roman"/>
          <w:kern w:val="0"/>
          <w:sz w:val="24"/>
          <w:szCs w:val="20"/>
          <w14:ligatures w14:val="none"/>
        </w:rPr>
        <w:t xml:space="preserve">etition of the </w:t>
      </w:r>
      <w:r w:rsidR="00A1446C">
        <w:rPr>
          <w:rFonts w:ascii="Times New Roman" w:eastAsia="Times New Roman" w:hAnsi="Times New Roman" w:cs="Times New Roman"/>
          <w:kern w:val="0"/>
          <w:sz w:val="24"/>
          <w:szCs w:val="20"/>
          <w14:ligatures w14:val="none"/>
        </w:rPr>
        <w:t>N</w:t>
      </w:r>
      <w:r w:rsidR="00A1446C" w:rsidRPr="00A1446C">
        <w:rPr>
          <w:rFonts w:ascii="Times New Roman" w:eastAsia="Times New Roman" w:hAnsi="Times New Roman" w:cs="Times New Roman"/>
          <w:kern w:val="0"/>
          <w:sz w:val="24"/>
          <w:szCs w:val="20"/>
          <w14:ligatures w14:val="none"/>
        </w:rPr>
        <w:t xml:space="preserve">orth </w:t>
      </w:r>
      <w:r w:rsidR="00A1446C">
        <w:rPr>
          <w:rFonts w:ascii="Times New Roman" w:eastAsia="Times New Roman" w:hAnsi="Times New Roman" w:cs="Times New Roman"/>
          <w:kern w:val="0"/>
          <w:sz w:val="24"/>
          <w:szCs w:val="20"/>
          <w14:ligatures w14:val="none"/>
        </w:rPr>
        <w:t>A</w:t>
      </w:r>
      <w:r w:rsidR="00A1446C" w:rsidRPr="00A1446C">
        <w:rPr>
          <w:rFonts w:ascii="Times New Roman" w:eastAsia="Times New Roman" w:hAnsi="Times New Roman" w:cs="Times New Roman"/>
          <w:kern w:val="0"/>
          <w:sz w:val="24"/>
          <w:szCs w:val="20"/>
          <w14:ligatures w14:val="none"/>
        </w:rPr>
        <w:t xml:space="preserve">merican </w:t>
      </w:r>
      <w:r w:rsidR="00A1446C">
        <w:rPr>
          <w:rFonts w:ascii="Times New Roman" w:eastAsia="Times New Roman" w:hAnsi="Times New Roman" w:cs="Times New Roman"/>
          <w:kern w:val="0"/>
          <w:sz w:val="24"/>
          <w:szCs w:val="20"/>
          <w14:ligatures w14:val="none"/>
        </w:rPr>
        <w:t>N</w:t>
      </w:r>
      <w:r w:rsidR="00A1446C" w:rsidRPr="00A1446C">
        <w:rPr>
          <w:rFonts w:ascii="Times New Roman" w:eastAsia="Times New Roman" w:hAnsi="Times New Roman" w:cs="Times New Roman"/>
          <w:kern w:val="0"/>
          <w:sz w:val="24"/>
          <w:szCs w:val="20"/>
          <w14:ligatures w14:val="none"/>
        </w:rPr>
        <w:t xml:space="preserve">umbering </w:t>
      </w:r>
      <w:r w:rsidR="00A1446C">
        <w:rPr>
          <w:rFonts w:ascii="Times New Roman" w:eastAsia="Times New Roman" w:hAnsi="Times New Roman" w:cs="Times New Roman"/>
          <w:kern w:val="0"/>
          <w:sz w:val="24"/>
          <w:szCs w:val="20"/>
          <w14:ligatures w14:val="none"/>
        </w:rPr>
        <w:t>P</w:t>
      </w:r>
      <w:r w:rsidR="00A1446C" w:rsidRPr="00A1446C">
        <w:rPr>
          <w:rFonts w:ascii="Times New Roman" w:eastAsia="Times New Roman" w:hAnsi="Times New Roman" w:cs="Times New Roman"/>
          <w:kern w:val="0"/>
          <w:sz w:val="24"/>
          <w:szCs w:val="20"/>
          <w14:ligatures w14:val="none"/>
        </w:rPr>
        <w:t xml:space="preserve">lan </w:t>
      </w:r>
      <w:r w:rsidR="00A1446C">
        <w:rPr>
          <w:rFonts w:ascii="Times New Roman" w:eastAsia="Times New Roman" w:hAnsi="Times New Roman" w:cs="Times New Roman"/>
          <w:kern w:val="0"/>
          <w:sz w:val="24"/>
          <w:szCs w:val="20"/>
          <w14:ligatures w14:val="none"/>
        </w:rPr>
        <w:t>A</w:t>
      </w:r>
      <w:r w:rsidR="00A1446C" w:rsidRPr="00A1446C">
        <w:rPr>
          <w:rFonts w:ascii="Times New Roman" w:eastAsia="Times New Roman" w:hAnsi="Times New Roman" w:cs="Times New Roman"/>
          <w:kern w:val="0"/>
          <w:sz w:val="24"/>
          <w:szCs w:val="20"/>
          <w14:ligatures w14:val="none"/>
        </w:rPr>
        <w:t xml:space="preserve">dministrator on behalf of the </w:t>
      </w:r>
      <w:r w:rsidR="00A1446C">
        <w:rPr>
          <w:rFonts w:ascii="Times New Roman" w:eastAsia="Times New Roman" w:hAnsi="Times New Roman" w:cs="Times New Roman"/>
          <w:kern w:val="0"/>
          <w:sz w:val="24"/>
          <w:szCs w:val="20"/>
          <w14:ligatures w14:val="none"/>
        </w:rPr>
        <w:t>G</w:t>
      </w:r>
      <w:r w:rsidR="00A1446C" w:rsidRPr="00A1446C">
        <w:rPr>
          <w:rFonts w:ascii="Times New Roman" w:eastAsia="Times New Roman" w:hAnsi="Times New Roman" w:cs="Times New Roman"/>
          <w:kern w:val="0"/>
          <w:sz w:val="24"/>
          <w:szCs w:val="20"/>
          <w14:ligatures w14:val="none"/>
        </w:rPr>
        <w:t xml:space="preserve">eorgia </w:t>
      </w:r>
      <w:r w:rsidR="00A1446C">
        <w:rPr>
          <w:rFonts w:ascii="Times New Roman" w:eastAsia="Times New Roman" w:hAnsi="Times New Roman" w:cs="Times New Roman"/>
          <w:kern w:val="0"/>
          <w:sz w:val="24"/>
          <w:szCs w:val="20"/>
          <w14:ligatures w14:val="none"/>
        </w:rPr>
        <w:t>T</w:t>
      </w:r>
      <w:r w:rsidR="00A1446C" w:rsidRPr="00A1446C">
        <w:rPr>
          <w:rFonts w:ascii="Times New Roman" w:eastAsia="Times New Roman" w:hAnsi="Times New Roman" w:cs="Times New Roman"/>
          <w:kern w:val="0"/>
          <w:sz w:val="24"/>
          <w:szCs w:val="20"/>
          <w14:ligatures w14:val="none"/>
        </w:rPr>
        <w:t xml:space="preserve">elecommunications </w:t>
      </w:r>
      <w:r w:rsidR="00A1446C">
        <w:rPr>
          <w:rFonts w:ascii="Times New Roman" w:eastAsia="Times New Roman" w:hAnsi="Times New Roman" w:cs="Times New Roman"/>
          <w:kern w:val="0"/>
          <w:sz w:val="24"/>
          <w:szCs w:val="20"/>
          <w14:ligatures w14:val="none"/>
        </w:rPr>
        <w:t>I</w:t>
      </w:r>
      <w:r w:rsidR="00A1446C" w:rsidRPr="00A1446C">
        <w:rPr>
          <w:rFonts w:ascii="Times New Roman" w:eastAsia="Times New Roman" w:hAnsi="Times New Roman" w:cs="Times New Roman"/>
          <w:kern w:val="0"/>
          <w:sz w:val="24"/>
          <w:szCs w:val="20"/>
          <w14:ligatures w14:val="none"/>
        </w:rPr>
        <w:t>ndustry</w:t>
      </w:r>
    </w:p>
    <w:p w14:paraId="5C41F4D7" w14:textId="77777777" w:rsidR="00F7164C" w:rsidRPr="00F7164C" w:rsidRDefault="00F7164C" w:rsidP="00F7164C">
      <w:pPr>
        <w:ind w:left="1440" w:hanging="1440"/>
        <w:jc w:val="left"/>
        <w:rPr>
          <w:rFonts w:ascii="Courier New" w:eastAsia="Times New Roman" w:hAnsi="Courier New" w:cs="Times New Roman"/>
          <w:color w:val="000000"/>
          <w:kern w:val="0"/>
          <w:sz w:val="24"/>
          <w:szCs w:val="20"/>
          <w14:ligatures w14:val="none"/>
        </w:rPr>
      </w:pPr>
    </w:p>
    <w:p w14:paraId="695AB9D7" w14:textId="77777777" w:rsidR="00F7164C" w:rsidRPr="00F7164C" w:rsidRDefault="00F7164C" w:rsidP="00F7164C">
      <w:pPr>
        <w:spacing w:before="285" w:line="278" w:lineRule="exact"/>
        <w:jc w:val="center"/>
        <w:textAlignment w:val="baseline"/>
        <w:rPr>
          <w:rFonts w:ascii="Times New Roman" w:eastAsia="Times New Roman" w:hAnsi="Times New Roman" w:cs="Times New Roman"/>
          <w:b/>
          <w:color w:val="000000"/>
          <w:spacing w:val="-3"/>
          <w:kern w:val="0"/>
          <w:sz w:val="24"/>
          <w:szCs w:val="20"/>
          <w:u w:val="single"/>
          <w14:ligatures w14:val="none"/>
        </w:rPr>
      </w:pPr>
      <w:r w:rsidRPr="00F7164C">
        <w:rPr>
          <w:rFonts w:ascii="Times New Roman" w:eastAsia="Times New Roman" w:hAnsi="Times New Roman" w:cs="Times New Roman"/>
          <w:b/>
          <w:color w:val="000000"/>
          <w:spacing w:val="-3"/>
          <w:kern w:val="0"/>
          <w:sz w:val="24"/>
          <w:szCs w:val="20"/>
          <w:u w:val="single"/>
          <w14:ligatures w14:val="none"/>
        </w:rPr>
        <w:t>ORDER APPROVING ALL-SERVICES OVERLAY</w:t>
      </w:r>
    </w:p>
    <w:p w14:paraId="58984FDC" w14:textId="77777777" w:rsidR="00F7164C" w:rsidRPr="00F7164C" w:rsidRDefault="00F7164C" w:rsidP="00F7164C">
      <w:pPr>
        <w:numPr>
          <w:ilvl w:val="0"/>
          <w:numId w:val="1"/>
        </w:numPr>
        <w:spacing w:before="266" w:line="276" w:lineRule="exact"/>
        <w:jc w:val="left"/>
        <w:textAlignment w:val="baseline"/>
        <w:rPr>
          <w:rFonts w:ascii="Times New Roman" w:eastAsia="Times New Roman" w:hAnsi="Times New Roman" w:cs="Times New Roman"/>
          <w:b/>
          <w:bCs/>
          <w:color w:val="000000"/>
          <w:kern w:val="0"/>
          <w:sz w:val="24"/>
          <w:szCs w:val="24"/>
          <w14:ligatures w14:val="none"/>
        </w:rPr>
      </w:pPr>
      <w:r w:rsidRPr="00F7164C">
        <w:rPr>
          <w:rFonts w:ascii="Times New Roman" w:eastAsia="Times New Roman" w:hAnsi="Times New Roman" w:cs="Times New Roman"/>
          <w:b/>
          <w:bCs/>
          <w:color w:val="000000"/>
          <w:kern w:val="0"/>
          <w:sz w:val="24"/>
          <w:szCs w:val="24"/>
          <w14:ligatures w14:val="none"/>
        </w:rPr>
        <w:t>Background</w:t>
      </w:r>
    </w:p>
    <w:p w14:paraId="7580D315" w14:textId="494F5C6A" w:rsidR="008E7145" w:rsidRDefault="00F7164C" w:rsidP="00C50818">
      <w:pPr>
        <w:spacing w:before="266" w:line="276" w:lineRule="exact"/>
        <w:ind w:firstLine="720"/>
        <w:textAlignment w:val="baseline"/>
        <w:rPr>
          <w:rFonts w:ascii="Times New Roman" w:eastAsia="Times New Roman" w:hAnsi="Times New Roman" w:cs="Times New Roman"/>
          <w:color w:val="000000"/>
          <w:kern w:val="0"/>
          <w:sz w:val="24"/>
          <w:szCs w:val="24"/>
          <w14:ligatures w14:val="none"/>
        </w:rPr>
      </w:pPr>
      <w:r w:rsidRPr="00F7164C">
        <w:rPr>
          <w:rFonts w:ascii="Times New Roman" w:eastAsia="Times New Roman" w:hAnsi="Times New Roman" w:cs="Times New Roman"/>
          <w:color w:val="000000"/>
          <w:kern w:val="0"/>
          <w:sz w:val="24"/>
          <w:szCs w:val="24"/>
          <w14:ligatures w14:val="none"/>
        </w:rPr>
        <w:t xml:space="preserve">In </w:t>
      </w:r>
      <w:r w:rsidR="00FD1013">
        <w:rPr>
          <w:rFonts w:ascii="Times New Roman" w:eastAsia="Times New Roman" w:hAnsi="Times New Roman" w:cs="Times New Roman"/>
          <w:color w:val="000000"/>
          <w:kern w:val="0"/>
          <w:sz w:val="24"/>
          <w:szCs w:val="24"/>
          <w14:ligatures w14:val="none"/>
        </w:rPr>
        <w:t xml:space="preserve">October </w:t>
      </w:r>
      <w:r w:rsidRPr="00F7164C">
        <w:rPr>
          <w:rFonts w:ascii="Times New Roman" w:eastAsia="Times New Roman" w:hAnsi="Times New Roman" w:cs="Times New Roman"/>
          <w:color w:val="000000"/>
          <w:kern w:val="0"/>
          <w:sz w:val="24"/>
          <w:szCs w:val="24"/>
          <w14:ligatures w14:val="none"/>
        </w:rPr>
        <w:t>202</w:t>
      </w:r>
      <w:r w:rsidR="00FD1013">
        <w:rPr>
          <w:rFonts w:ascii="Times New Roman" w:eastAsia="Times New Roman" w:hAnsi="Times New Roman" w:cs="Times New Roman"/>
          <w:color w:val="000000"/>
          <w:kern w:val="0"/>
          <w:sz w:val="24"/>
          <w:szCs w:val="24"/>
          <w14:ligatures w14:val="none"/>
        </w:rPr>
        <w:t>4</w:t>
      </w:r>
      <w:r w:rsidRPr="00F7164C">
        <w:rPr>
          <w:rFonts w:ascii="Times New Roman" w:eastAsia="Times New Roman" w:hAnsi="Times New Roman" w:cs="Times New Roman"/>
          <w:color w:val="000000"/>
          <w:kern w:val="0"/>
          <w:sz w:val="24"/>
          <w:szCs w:val="24"/>
          <w14:ligatures w14:val="none"/>
        </w:rPr>
        <w:t xml:space="preserve">, the North American Numbering Plan Administrator (“NANPA”) </w:t>
      </w:r>
      <w:r w:rsidRPr="00F7164C">
        <w:rPr>
          <w:rFonts w:ascii="Times New Roman" w:eastAsia="Georgia" w:hAnsi="Times New Roman" w:cs="Times New Roman"/>
          <w:color w:val="000000"/>
          <w:spacing w:val="-1"/>
          <w:kern w:val="0"/>
          <w:sz w:val="24"/>
          <w:szCs w:val="24"/>
          <w14:ligatures w14:val="none"/>
        </w:rPr>
        <w:t xml:space="preserve">published its semi-annual Numbering Resource Utilization/ Forecast (“NRUF”) and NPA Exhaust Analysis </w:t>
      </w:r>
      <w:r w:rsidRPr="00F7164C">
        <w:rPr>
          <w:rFonts w:ascii="Times New Roman" w:eastAsia="Times New Roman" w:hAnsi="Times New Roman" w:cs="Times New Roman"/>
          <w:color w:val="000000"/>
          <w:kern w:val="0"/>
          <w:sz w:val="24"/>
          <w:szCs w:val="20"/>
          <w14:ligatures w14:val="none"/>
        </w:rPr>
        <w:t>notifying the Georgia Telecommunications Industry ("Industry") and the Staff of the Georgia Public Service Commission ("Commission") that without any means of relief, Georgia would exhaust the supply of Central Office codes</w:t>
      </w:r>
      <w:r w:rsidRPr="00F7164C">
        <w:rPr>
          <w:rFonts w:ascii="Times New Roman" w:eastAsia="Georgia" w:hAnsi="Times New Roman" w:cs="Times New Roman"/>
          <w:color w:val="000000"/>
          <w:spacing w:val="-1"/>
          <w:kern w:val="0"/>
          <w:sz w:val="24"/>
          <w:szCs w:val="24"/>
          <w14:ligatures w14:val="none"/>
        </w:rPr>
        <w:t xml:space="preserve"> in the </w:t>
      </w:r>
      <w:r w:rsidR="00582023">
        <w:rPr>
          <w:rFonts w:ascii="Times New Roman" w:eastAsia="Georgia" w:hAnsi="Times New Roman" w:cs="Times New Roman"/>
          <w:color w:val="000000"/>
          <w:spacing w:val="-1"/>
          <w:kern w:val="0"/>
          <w:sz w:val="24"/>
          <w:szCs w:val="24"/>
          <w14:ligatures w14:val="none"/>
        </w:rPr>
        <w:t xml:space="preserve">912 </w:t>
      </w:r>
      <w:r w:rsidR="00156229">
        <w:rPr>
          <w:rFonts w:ascii="Times New Roman" w:eastAsia="Georgia" w:hAnsi="Times New Roman" w:cs="Times New Roman"/>
          <w:color w:val="000000"/>
          <w:spacing w:val="-1"/>
          <w:kern w:val="0"/>
          <w:sz w:val="24"/>
          <w:szCs w:val="24"/>
          <w14:ligatures w14:val="none"/>
        </w:rPr>
        <w:t>Numbering Plan Area (“</w:t>
      </w:r>
      <w:r w:rsidRPr="00F7164C">
        <w:rPr>
          <w:rFonts w:ascii="Times New Roman" w:eastAsia="Georgia" w:hAnsi="Times New Roman" w:cs="Times New Roman"/>
          <w:color w:val="000000"/>
          <w:spacing w:val="-1"/>
          <w:kern w:val="0"/>
          <w:sz w:val="24"/>
          <w:szCs w:val="24"/>
          <w14:ligatures w14:val="none"/>
        </w:rPr>
        <w:t>NPA</w:t>
      </w:r>
      <w:r w:rsidR="00156229">
        <w:rPr>
          <w:rFonts w:ascii="Times New Roman" w:eastAsia="Georgia" w:hAnsi="Times New Roman" w:cs="Times New Roman"/>
          <w:color w:val="000000"/>
          <w:spacing w:val="-1"/>
          <w:kern w:val="0"/>
          <w:sz w:val="24"/>
          <w:szCs w:val="24"/>
          <w14:ligatures w14:val="none"/>
        </w:rPr>
        <w:t>”)</w:t>
      </w:r>
      <w:r w:rsidR="00581B5D">
        <w:rPr>
          <w:rFonts w:ascii="Times New Roman" w:eastAsia="Georgia" w:hAnsi="Times New Roman" w:cs="Times New Roman"/>
          <w:color w:val="000000"/>
          <w:spacing w:val="-1"/>
          <w:kern w:val="0"/>
          <w:sz w:val="24"/>
          <w:szCs w:val="24"/>
          <w14:ligatures w14:val="none"/>
        </w:rPr>
        <w:t xml:space="preserve"> </w:t>
      </w:r>
      <w:r w:rsidRPr="00F7164C">
        <w:rPr>
          <w:rFonts w:ascii="Times New Roman" w:eastAsia="Georgia" w:hAnsi="Times New Roman" w:cs="Times New Roman"/>
          <w:color w:val="000000"/>
          <w:spacing w:val="-1"/>
          <w:kern w:val="0"/>
          <w:sz w:val="24"/>
          <w:szCs w:val="24"/>
          <w14:ligatures w14:val="none"/>
        </w:rPr>
        <w:t xml:space="preserve">during the </w:t>
      </w:r>
      <w:r w:rsidR="0042397F">
        <w:rPr>
          <w:rFonts w:ascii="Times New Roman" w:eastAsia="Georgia" w:hAnsi="Times New Roman" w:cs="Times New Roman"/>
          <w:color w:val="000000"/>
          <w:spacing w:val="-1"/>
          <w:kern w:val="0"/>
          <w:sz w:val="24"/>
          <w:szCs w:val="24"/>
          <w14:ligatures w14:val="none"/>
        </w:rPr>
        <w:t>first</w:t>
      </w:r>
      <w:r w:rsidRPr="00F7164C">
        <w:rPr>
          <w:rFonts w:ascii="Times New Roman" w:eastAsia="Georgia" w:hAnsi="Times New Roman" w:cs="Times New Roman"/>
          <w:color w:val="000000"/>
          <w:spacing w:val="-1"/>
          <w:kern w:val="0"/>
          <w:sz w:val="24"/>
          <w:szCs w:val="24"/>
          <w14:ligatures w14:val="none"/>
        </w:rPr>
        <w:t xml:space="preserve"> quarter of 202</w:t>
      </w:r>
      <w:r w:rsidR="00581B5D">
        <w:rPr>
          <w:rFonts w:ascii="Times New Roman" w:eastAsia="Georgia" w:hAnsi="Times New Roman" w:cs="Times New Roman"/>
          <w:color w:val="000000"/>
          <w:spacing w:val="-1"/>
          <w:kern w:val="0"/>
          <w:sz w:val="24"/>
          <w:szCs w:val="24"/>
          <w14:ligatures w14:val="none"/>
        </w:rPr>
        <w:t>8</w:t>
      </w:r>
      <w:r w:rsidRPr="00F7164C">
        <w:rPr>
          <w:rFonts w:ascii="Times New Roman" w:eastAsia="Georgia" w:hAnsi="Times New Roman" w:cs="Times New Roman"/>
          <w:color w:val="000000"/>
          <w:spacing w:val="-1"/>
          <w:kern w:val="0"/>
          <w:sz w:val="24"/>
          <w:szCs w:val="24"/>
          <w14:ligatures w14:val="none"/>
        </w:rPr>
        <w:t>.</w:t>
      </w:r>
      <w:r w:rsidRPr="00F7164C">
        <w:rPr>
          <w:rFonts w:ascii="Times New Roman" w:eastAsia="Times New Roman" w:hAnsi="Times New Roman" w:cs="Times New Roman"/>
          <w:color w:val="000000"/>
          <w:kern w:val="0"/>
          <w:sz w:val="24"/>
          <w:szCs w:val="24"/>
          <w14:ligatures w14:val="none"/>
        </w:rPr>
        <w:t xml:space="preserve"> </w:t>
      </w:r>
      <w:r w:rsidR="00C66DD7" w:rsidRPr="00C66DD7">
        <w:rPr>
          <w:rFonts w:ascii="Times New Roman" w:eastAsia="Times New Roman" w:hAnsi="Times New Roman" w:cs="Times New Roman"/>
          <w:color w:val="000000"/>
          <w:kern w:val="0"/>
          <w:sz w:val="24"/>
          <w:szCs w:val="24"/>
          <w14:ligatures w14:val="none"/>
        </w:rPr>
        <w:t>However, due to</w:t>
      </w:r>
      <w:r w:rsidR="00C66DD7">
        <w:rPr>
          <w:rFonts w:ascii="Times New Roman" w:eastAsia="Times New Roman" w:hAnsi="Times New Roman" w:cs="Times New Roman"/>
          <w:color w:val="000000"/>
          <w:kern w:val="0"/>
          <w:sz w:val="24"/>
          <w:szCs w:val="24"/>
          <w14:ligatures w14:val="none"/>
        </w:rPr>
        <w:t xml:space="preserve"> </w:t>
      </w:r>
      <w:r w:rsidR="00C66DD7" w:rsidRPr="00C66DD7">
        <w:rPr>
          <w:rFonts w:ascii="Times New Roman" w:eastAsia="Times New Roman" w:hAnsi="Times New Roman" w:cs="Times New Roman"/>
          <w:color w:val="000000"/>
          <w:kern w:val="0"/>
          <w:sz w:val="24"/>
          <w:szCs w:val="24"/>
          <w14:ligatures w14:val="none"/>
        </w:rPr>
        <w:t xml:space="preserve">a decline in </w:t>
      </w:r>
      <w:r w:rsidR="00156229">
        <w:rPr>
          <w:rFonts w:ascii="Times New Roman" w:eastAsia="Times New Roman" w:hAnsi="Times New Roman" w:cs="Times New Roman"/>
          <w:color w:val="000000"/>
          <w:kern w:val="0"/>
          <w:sz w:val="24"/>
          <w:szCs w:val="24"/>
          <w14:ligatures w14:val="none"/>
        </w:rPr>
        <w:t xml:space="preserve">Central </w:t>
      </w:r>
      <w:proofErr w:type="gramStart"/>
      <w:r w:rsidR="00156229">
        <w:rPr>
          <w:rFonts w:ascii="Times New Roman" w:eastAsia="Times New Roman" w:hAnsi="Times New Roman" w:cs="Times New Roman"/>
          <w:color w:val="000000"/>
          <w:kern w:val="0"/>
          <w:sz w:val="24"/>
          <w:szCs w:val="24"/>
          <w14:ligatures w14:val="none"/>
        </w:rPr>
        <w:t xml:space="preserve">Office </w:t>
      </w:r>
      <w:r w:rsidR="00C66DD7" w:rsidRPr="00C66DD7">
        <w:rPr>
          <w:rFonts w:ascii="Times New Roman" w:eastAsia="Times New Roman" w:hAnsi="Times New Roman" w:cs="Times New Roman"/>
          <w:color w:val="000000"/>
          <w:kern w:val="0"/>
          <w:sz w:val="24"/>
          <w:szCs w:val="24"/>
          <w14:ligatures w14:val="none"/>
        </w:rPr>
        <w:t xml:space="preserve"> code</w:t>
      </w:r>
      <w:proofErr w:type="gramEnd"/>
      <w:r w:rsidR="00C66DD7" w:rsidRPr="00C66DD7">
        <w:rPr>
          <w:rFonts w:ascii="Times New Roman" w:eastAsia="Times New Roman" w:hAnsi="Times New Roman" w:cs="Times New Roman"/>
          <w:color w:val="000000"/>
          <w:kern w:val="0"/>
          <w:sz w:val="24"/>
          <w:szCs w:val="24"/>
          <w14:ligatures w14:val="none"/>
        </w:rPr>
        <w:t xml:space="preserve"> assignments, NANPA issued a Delta NRUF on March 14, 2025, revising</w:t>
      </w:r>
      <w:r w:rsidR="00C66DD7">
        <w:rPr>
          <w:rFonts w:ascii="Times New Roman" w:eastAsia="Times New Roman" w:hAnsi="Times New Roman" w:cs="Times New Roman"/>
          <w:color w:val="000000"/>
          <w:kern w:val="0"/>
          <w:sz w:val="24"/>
          <w:szCs w:val="24"/>
          <w14:ligatures w14:val="none"/>
        </w:rPr>
        <w:t xml:space="preserve"> </w:t>
      </w:r>
      <w:r w:rsidR="00C66DD7" w:rsidRPr="00C66DD7">
        <w:rPr>
          <w:rFonts w:ascii="Times New Roman" w:eastAsia="Times New Roman" w:hAnsi="Times New Roman" w:cs="Times New Roman"/>
          <w:color w:val="000000"/>
          <w:kern w:val="0"/>
          <w:sz w:val="24"/>
          <w:szCs w:val="24"/>
          <w14:ligatures w14:val="none"/>
        </w:rPr>
        <w:t>the projected exhaust date to the second quarter of 2028.</w:t>
      </w:r>
      <w:r w:rsidR="0042397F">
        <w:rPr>
          <w:rFonts w:ascii="Times New Roman" w:eastAsia="Times New Roman" w:hAnsi="Times New Roman" w:cs="Times New Roman"/>
          <w:color w:val="000000"/>
          <w:kern w:val="0"/>
          <w:sz w:val="24"/>
          <w:szCs w:val="24"/>
          <w14:ligatures w14:val="none"/>
        </w:rPr>
        <w:t xml:space="preserve"> </w:t>
      </w:r>
      <w:r w:rsidR="00C50818" w:rsidRPr="00C50818">
        <w:rPr>
          <w:rFonts w:ascii="Times New Roman" w:eastAsia="Times New Roman" w:hAnsi="Times New Roman" w:cs="Times New Roman"/>
          <w:color w:val="000000"/>
          <w:kern w:val="0"/>
          <w:sz w:val="24"/>
          <w:szCs w:val="24"/>
          <w14:ligatures w14:val="none"/>
        </w:rPr>
        <w:t xml:space="preserve">NANPA presented two possible alternatives for </w:t>
      </w:r>
      <w:proofErr w:type="gramStart"/>
      <w:r w:rsidR="00C50818" w:rsidRPr="00C50818">
        <w:rPr>
          <w:rFonts w:ascii="Times New Roman" w:eastAsia="Times New Roman" w:hAnsi="Times New Roman" w:cs="Times New Roman"/>
          <w:color w:val="000000"/>
          <w:kern w:val="0"/>
          <w:sz w:val="24"/>
          <w:szCs w:val="24"/>
          <w14:ligatures w14:val="none"/>
        </w:rPr>
        <w:t>relief</w:t>
      </w:r>
      <w:proofErr w:type="gramEnd"/>
      <w:r w:rsidR="00C50818" w:rsidRPr="00C50818">
        <w:rPr>
          <w:rFonts w:ascii="Times New Roman" w:eastAsia="Times New Roman" w:hAnsi="Times New Roman" w:cs="Times New Roman"/>
          <w:color w:val="000000"/>
          <w:kern w:val="0"/>
          <w:sz w:val="24"/>
          <w:szCs w:val="24"/>
          <w14:ligatures w14:val="none"/>
        </w:rPr>
        <w:t xml:space="preserve"> of the 912 NPA: 1) an all-services</w:t>
      </w:r>
      <w:r w:rsidR="00C50818">
        <w:rPr>
          <w:rFonts w:ascii="Times New Roman" w:eastAsia="Times New Roman" w:hAnsi="Times New Roman" w:cs="Times New Roman"/>
          <w:color w:val="000000"/>
          <w:kern w:val="0"/>
          <w:sz w:val="24"/>
          <w:szCs w:val="24"/>
          <w14:ligatures w14:val="none"/>
        </w:rPr>
        <w:t xml:space="preserve"> </w:t>
      </w:r>
      <w:r w:rsidR="00C50818" w:rsidRPr="00C50818">
        <w:rPr>
          <w:rFonts w:ascii="Times New Roman" w:eastAsia="Times New Roman" w:hAnsi="Times New Roman" w:cs="Times New Roman"/>
          <w:color w:val="000000"/>
          <w:kern w:val="0"/>
          <w:sz w:val="24"/>
          <w:szCs w:val="24"/>
          <w14:ligatures w14:val="none"/>
        </w:rPr>
        <w:t>distributed overlay involving the addition of a new NPA; and 2) a boundary elimination overlay</w:t>
      </w:r>
      <w:r w:rsidR="001B558F">
        <w:rPr>
          <w:rFonts w:ascii="Times New Roman" w:eastAsia="Times New Roman" w:hAnsi="Times New Roman" w:cs="Times New Roman"/>
          <w:color w:val="000000"/>
          <w:kern w:val="0"/>
          <w:sz w:val="24"/>
          <w:szCs w:val="24"/>
          <w14:ligatures w14:val="none"/>
        </w:rPr>
        <w:t xml:space="preserve"> </w:t>
      </w:r>
      <w:r w:rsidR="00C50818" w:rsidRPr="00C50818">
        <w:rPr>
          <w:rFonts w:ascii="Times New Roman" w:eastAsia="Times New Roman" w:hAnsi="Times New Roman" w:cs="Times New Roman"/>
          <w:color w:val="000000"/>
          <w:kern w:val="0"/>
          <w:sz w:val="24"/>
          <w:szCs w:val="24"/>
          <w14:ligatures w14:val="none"/>
        </w:rPr>
        <w:t>with the adjacent 229 and 478 NPAs with the addition of a new NPA.</w:t>
      </w:r>
    </w:p>
    <w:p w14:paraId="663C9432" w14:textId="04991C10" w:rsidR="00F7164C" w:rsidRPr="00F7164C" w:rsidRDefault="00F7164C" w:rsidP="00104569">
      <w:pPr>
        <w:spacing w:before="266" w:line="276" w:lineRule="exact"/>
        <w:ind w:firstLine="720"/>
        <w:textAlignment w:val="baseline"/>
        <w:rPr>
          <w:rFonts w:ascii="Times New Roman" w:eastAsia="Times New Roman" w:hAnsi="Times New Roman" w:cs="Times New Roman"/>
          <w:color w:val="000000"/>
          <w:kern w:val="0"/>
          <w:sz w:val="24"/>
          <w:szCs w:val="20"/>
          <w14:ligatures w14:val="none"/>
        </w:rPr>
      </w:pPr>
      <w:r w:rsidRPr="00F7164C">
        <w:rPr>
          <w:rFonts w:ascii="Times New Roman" w:eastAsia="Times New Roman" w:hAnsi="Times New Roman" w:cs="Times New Roman"/>
          <w:color w:val="000000"/>
          <w:kern w:val="0"/>
          <w:sz w:val="24"/>
          <w:szCs w:val="20"/>
          <w14:ligatures w14:val="none"/>
        </w:rPr>
        <w:t xml:space="preserve">On </w:t>
      </w:r>
      <w:r w:rsidR="00581B5D">
        <w:rPr>
          <w:rFonts w:ascii="Times New Roman" w:eastAsia="Times New Roman" w:hAnsi="Times New Roman" w:cs="Times New Roman"/>
          <w:color w:val="000000"/>
          <w:kern w:val="0"/>
          <w:sz w:val="24"/>
          <w:szCs w:val="20"/>
          <w14:ligatures w14:val="none"/>
        </w:rPr>
        <w:t>March 25</w:t>
      </w:r>
      <w:r w:rsidR="00C66DD7">
        <w:rPr>
          <w:rFonts w:ascii="Times New Roman" w:eastAsia="Times New Roman" w:hAnsi="Times New Roman" w:cs="Times New Roman"/>
          <w:color w:val="000000"/>
          <w:kern w:val="0"/>
          <w:sz w:val="24"/>
          <w:szCs w:val="20"/>
          <w14:ligatures w14:val="none"/>
        </w:rPr>
        <w:t>, 2025</w:t>
      </w:r>
      <w:r w:rsidRPr="00F7164C">
        <w:rPr>
          <w:rFonts w:ascii="Times New Roman" w:eastAsia="Times New Roman" w:hAnsi="Times New Roman" w:cs="Times New Roman"/>
          <w:color w:val="000000"/>
          <w:kern w:val="0"/>
          <w:sz w:val="24"/>
          <w:szCs w:val="20"/>
          <w14:ligatures w14:val="none"/>
        </w:rPr>
        <w:t xml:space="preserve">, NANPA held an Industry relief planning meeting where </w:t>
      </w:r>
      <w:r w:rsidR="00531172" w:rsidRPr="00531172">
        <w:rPr>
          <w:rFonts w:ascii="Times New Roman" w:eastAsia="Times New Roman" w:hAnsi="Times New Roman" w:cs="Times New Roman"/>
          <w:color w:val="000000"/>
          <w:kern w:val="0"/>
          <w:sz w:val="24"/>
          <w:szCs w:val="20"/>
          <w14:ligatures w14:val="none"/>
        </w:rPr>
        <w:t>the Industry participants discussed the attributes of</w:t>
      </w:r>
      <w:r w:rsidR="00531172">
        <w:rPr>
          <w:rFonts w:ascii="Times New Roman" w:eastAsia="Times New Roman" w:hAnsi="Times New Roman" w:cs="Times New Roman"/>
          <w:color w:val="000000"/>
          <w:kern w:val="0"/>
          <w:sz w:val="24"/>
          <w:szCs w:val="20"/>
          <w14:ligatures w14:val="none"/>
        </w:rPr>
        <w:t xml:space="preserve"> </w:t>
      </w:r>
      <w:r w:rsidR="00531172" w:rsidRPr="00531172">
        <w:rPr>
          <w:rFonts w:ascii="Times New Roman" w:eastAsia="Times New Roman" w:hAnsi="Times New Roman" w:cs="Times New Roman"/>
          <w:color w:val="000000"/>
          <w:kern w:val="0"/>
          <w:sz w:val="24"/>
          <w:szCs w:val="20"/>
          <w14:ligatures w14:val="none"/>
        </w:rPr>
        <w:t>the two relief alternatives that adhere to the NPA Code Relief Planning and Notification</w:t>
      </w:r>
      <w:r w:rsidR="00531172">
        <w:rPr>
          <w:rFonts w:ascii="Times New Roman" w:eastAsia="Times New Roman" w:hAnsi="Times New Roman" w:cs="Times New Roman"/>
          <w:color w:val="000000"/>
          <w:kern w:val="0"/>
          <w:sz w:val="24"/>
          <w:szCs w:val="20"/>
          <w14:ligatures w14:val="none"/>
        </w:rPr>
        <w:t xml:space="preserve"> </w:t>
      </w:r>
      <w:proofErr w:type="gramStart"/>
      <w:r w:rsidR="00531172" w:rsidRPr="00531172">
        <w:rPr>
          <w:rFonts w:ascii="Times New Roman" w:eastAsia="Times New Roman" w:hAnsi="Times New Roman" w:cs="Times New Roman"/>
          <w:color w:val="000000"/>
          <w:kern w:val="0"/>
          <w:sz w:val="24"/>
          <w:szCs w:val="20"/>
          <w14:ligatures w14:val="none"/>
        </w:rPr>
        <w:t>Guidelines, and</w:t>
      </w:r>
      <w:proofErr w:type="gramEnd"/>
      <w:r w:rsidR="00531172" w:rsidRPr="00531172">
        <w:rPr>
          <w:rFonts w:ascii="Times New Roman" w:eastAsia="Times New Roman" w:hAnsi="Times New Roman" w:cs="Times New Roman"/>
          <w:color w:val="000000"/>
          <w:kern w:val="0"/>
          <w:sz w:val="24"/>
          <w:szCs w:val="20"/>
          <w14:ligatures w14:val="none"/>
        </w:rPr>
        <w:t xml:space="preserve"> reached consensus to recommend to the</w:t>
      </w:r>
      <w:r w:rsidR="00531172">
        <w:rPr>
          <w:rFonts w:ascii="Times New Roman" w:eastAsia="Times New Roman" w:hAnsi="Times New Roman" w:cs="Times New Roman"/>
          <w:color w:val="000000"/>
          <w:kern w:val="0"/>
          <w:sz w:val="24"/>
          <w:szCs w:val="20"/>
          <w14:ligatures w14:val="none"/>
        </w:rPr>
        <w:t xml:space="preserve"> </w:t>
      </w:r>
      <w:r w:rsidR="00531172" w:rsidRPr="00531172">
        <w:rPr>
          <w:rFonts w:ascii="Times New Roman" w:eastAsia="Times New Roman" w:hAnsi="Times New Roman" w:cs="Times New Roman"/>
          <w:color w:val="000000"/>
          <w:kern w:val="0"/>
          <w:sz w:val="24"/>
          <w:szCs w:val="20"/>
          <w14:ligatures w14:val="none"/>
        </w:rPr>
        <w:t>Commission Alternative #1, an all-services distributed overlay of the 912 NPA.</w:t>
      </w:r>
      <w:r w:rsidR="00104569">
        <w:rPr>
          <w:rFonts w:ascii="Times New Roman" w:eastAsia="Times New Roman" w:hAnsi="Times New Roman" w:cs="Times New Roman"/>
          <w:color w:val="000000"/>
          <w:kern w:val="0"/>
          <w:sz w:val="24"/>
          <w:szCs w:val="20"/>
          <w14:ligatures w14:val="none"/>
        </w:rPr>
        <w:t xml:space="preserve"> </w:t>
      </w:r>
      <w:r w:rsidRPr="00F7164C">
        <w:rPr>
          <w:rFonts w:ascii="Times New Roman" w:eastAsia="Times New Roman" w:hAnsi="Times New Roman" w:cs="Times New Roman"/>
          <w:color w:val="000000"/>
          <w:kern w:val="0"/>
          <w:sz w:val="24"/>
          <w:szCs w:val="20"/>
          <w14:ligatures w14:val="none"/>
        </w:rPr>
        <w:t xml:space="preserve">On </w:t>
      </w:r>
      <w:r w:rsidR="00170907">
        <w:rPr>
          <w:rFonts w:ascii="Times New Roman" w:eastAsia="Times New Roman" w:hAnsi="Times New Roman" w:cs="Times New Roman"/>
          <w:color w:val="000000"/>
          <w:kern w:val="0"/>
          <w:sz w:val="24"/>
          <w:szCs w:val="20"/>
          <w14:ligatures w14:val="none"/>
        </w:rPr>
        <w:t>Ma</w:t>
      </w:r>
      <w:r w:rsidR="00FD4F3A">
        <w:rPr>
          <w:rFonts w:ascii="Times New Roman" w:eastAsia="Times New Roman" w:hAnsi="Times New Roman" w:cs="Times New Roman"/>
          <w:color w:val="000000"/>
          <w:kern w:val="0"/>
          <w:sz w:val="24"/>
          <w:szCs w:val="20"/>
          <w14:ligatures w14:val="none"/>
        </w:rPr>
        <w:t>y 1</w:t>
      </w:r>
      <w:r w:rsidRPr="00F7164C">
        <w:rPr>
          <w:rFonts w:ascii="Times New Roman" w:eastAsia="Times New Roman" w:hAnsi="Times New Roman" w:cs="Times New Roman"/>
          <w:color w:val="000000"/>
          <w:kern w:val="0"/>
          <w:sz w:val="24"/>
          <w:szCs w:val="20"/>
          <w14:ligatures w14:val="none"/>
        </w:rPr>
        <w:t>, 202</w:t>
      </w:r>
      <w:r w:rsidR="00FD4F3A">
        <w:rPr>
          <w:rFonts w:ascii="Times New Roman" w:eastAsia="Times New Roman" w:hAnsi="Times New Roman" w:cs="Times New Roman"/>
          <w:color w:val="000000"/>
          <w:kern w:val="0"/>
          <w:sz w:val="24"/>
          <w:szCs w:val="20"/>
          <w14:ligatures w14:val="none"/>
        </w:rPr>
        <w:t>5</w:t>
      </w:r>
      <w:r w:rsidRPr="00F7164C">
        <w:rPr>
          <w:rFonts w:ascii="Times New Roman" w:eastAsia="Times New Roman" w:hAnsi="Times New Roman" w:cs="Times New Roman"/>
          <w:color w:val="000000"/>
          <w:kern w:val="0"/>
          <w:sz w:val="24"/>
          <w:szCs w:val="20"/>
          <w14:ligatures w14:val="none"/>
        </w:rPr>
        <w:t xml:space="preserve">, NANPA, on behalf of the Industry, filed a petition for approval of the Industry's consensus decision recommending an all-services distributed overlay plan for relief of the </w:t>
      </w:r>
      <w:r w:rsidR="00497175">
        <w:rPr>
          <w:rFonts w:ascii="Times New Roman" w:eastAsia="Georgia" w:hAnsi="Times New Roman" w:cs="Times New Roman"/>
          <w:color w:val="000000"/>
          <w:spacing w:val="-1"/>
          <w:kern w:val="0"/>
          <w:sz w:val="24"/>
          <w:szCs w:val="24"/>
          <w14:ligatures w14:val="none"/>
        </w:rPr>
        <w:t>912</w:t>
      </w:r>
      <w:r w:rsidRPr="00F7164C">
        <w:rPr>
          <w:rFonts w:ascii="Times New Roman" w:eastAsia="Georgia" w:hAnsi="Times New Roman" w:cs="Times New Roman"/>
          <w:color w:val="000000"/>
          <w:spacing w:val="-1"/>
          <w:kern w:val="0"/>
          <w:sz w:val="24"/>
          <w:szCs w:val="24"/>
          <w14:ligatures w14:val="none"/>
        </w:rPr>
        <w:t xml:space="preserve"> NPA</w:t>
      </w:r>
      <w:r w:rsidRPr="00F7164C">
        <w:rPr>
          <w:rFonts w:ascii="Times New Roman" w:eastAsia="Times New Roman" w:hAnsi="Times New Roman" w:cs="Times New Roman"/>
          <w:color w:val="000000"/>
          <w:kern w:val="0"/>
          <w:sz w:val="24"/>
          <w:szCs w:val="20"/>
          <w14:ligatures w14:val="none"/>
        </w:rPr>
        <w:t>.</w:t>
      </w:r>
    </w:p>
    <w:p w14:paraId="3D0E23DF" w14:textId="6C1EB70B" w:rsidR="00F7164C" w:rsidRPr="00F7164C" w:rsidRDefault="00F7164C" w:rsidP="00F7164C">
      <w:pPr>
        <w:spacing w:before="281" w:line="276" w:lineRule="exact"/>
        <w:ind w:firstLine="720"/>
        <w:textAlignment w:val="baseline"/>
        <w:rPr>
          <w:rFonts w:ascii="Times New Roman" w:eastAsia="Times New Roman" w:hAnsi="Times New Roman" w:cs="Times New Roman"/>
          <w:color w:val="000000"/>
          <w:spacing w:val="-2"/>
          <w:kern w:val="0"/>
          <w:sz w:val="24"/>
          <w:szCs w:val="20"/>
          <w:highlight w:val="yellow"/>
          <w14:ligatures w14:val="none"/>
        </w:rPr>
      </w:pPr>
      <w:r w:rsidRPr="00F7164C">
        <w:rPr>
          <w:rFonts w:ascii="Times New Roman" w:eastAsia="Times New Roman" w:hAnsi="Times New Roman" w:cs="Times New Roman"/>
          <w:color w:val="000000"/>
          <w:spacing w:val="-2"/>
          <w:kern w:val="0"/>
          <w:sz w:val="24"/>
          <w:szCs w:val="20"/>
          <w14:ligatures w14:val="none"/>
        </w:rPr>
        <w:t xml:space="preserve">The all-services distributed overlay remains the most cost-effective and preferred method of relief. This plan will overlay a new area code over the same geographic area covered by the existing </w:t>
      </w:r>
      <w:r w:rsidR="00497175">
        <w:rPr>
          <w:rFonts w:ascii="Times New Roman" w:eastAsia="Georgia" w:hAnsi="Times New Roman" w:cs="Times New Roman"/>
          <w:color w:val="000000"/>
          <w:spacing w:val="-1"/>
          <w:kern w:val="0"/>
          <w:sz w:val="24"/>
          <w:szCs w:val="24"/>
          <w14:ligatures w14:val="none"/>
        </w:rPr>
        <w:lastRenderedPageBreak/>
        <w:t>912</w:t>
      </w:r>
      <w:r w:rsidRPr="00F7164C">
        <w:rPr>
          <w:rFonts w:ascii="Times New Roman" w:eastAsia="Georgia" w:hAnsi="Times New Roman" w:cs="Times New Roman"/>
          <w:color w:val="000000"/>
          <w:spacing w:val="-1"/>
          <w:kern w:val="0"/>
          <w:sz w:val="24"/>
          <w:szCs w:val="24"/>
          <w14:ligatures w14:val="none"/>
        </w:rPr>
        <w:t xml:space="preserve"> NPA</w:t>
      </w:r>
      <w:r w:rsidRPr="00F7164C">
        <w:rPr>
          <w:rFonts w:ascii="Times New Roman" w:eastAsia="Times New Roman" w:hAnsi="Times New Roman" w:cs="Times New Roman"/>
          <w:color w:val="000000"/>
          <w:spacing w:val="-2"/>
          <w:kern w:val="0"/>
          <w:sz w:val="24"/>
          <w:szCs w:val="20"/>
          <w14:ligatures w14:val="none"/>
        </w:rPr>
        <w:t xml:space="preserve">. All existing customers will retain their current area code in the overlay area and will not have to change their telephone numbers. The current dialing plan will remain unchanged. </w:t>
      </w:r>
    </w:p>
    <w:p w14:paraId="30FF61F0" w14:textId="77777777" w:rsidR="00156229" w:rsidRDefault="00156229" w:rsidP="00F7164C">
      <w:pPr>
        <w:spacing w:line="275" w:lineRule="exact"/>
        <w:ind w:firstLine="720"/>
        <w:textAlignment w:val="baseline"/>
        <w:rPr>
          <w:rFonts w:ascii="Times New Roman" w:eastAsia="Times New Roman" w:hAnsi="Times New Roman" w:cs="Times New Roman"/>
          <w:color w:val="000000"/>
          <w:kern w:val="0"/>
          <w:sz w:val="24"/>
          <w:szCs w:val="20"/>
          <w14:ligatures w14:val="none"/>
        </w:rPr>
      </w:pPr>
    </w:p>
    <w:p w14:paraId="5535B52D" w14:textId="00D64538" w:rsidR="00F7164C" w:rsidRPr="00F7164C" w:rsidRDefault="00F7164C" w:rsidP="00F7164C">
      <w:pPr>
        <w:spacing w:line="275" w:lineRule="exact"/>
        <w:ind w:firstLine="720"/>
        <w:textAlignment w:val="baseline"/>
        <w:rPr>
          <w:rFonts w:ascii="Courier New" w:eastAsia="Times New Roman" w:hAnsi="Courier New" w:cs="Times New Roman"/>
          <w:color w:val="000000"/>
          <w:kern w:val="0"/>
          <w:sz w:val="24"/>
          <w:szCs w:val="20"/>
          <w14:ligatures w14:val="none"/>
        </w:rPr>
      </w:pPr>
      <w:r w:rsidRPr="00F7164C">
        <w:rPr>
          <w:rFonts w:ascii="Times New Roman" w:eastAsia="Times New Roman" w:hAnsi="Times New Roman" w:cs="Times New Roman"/>
          <w:color w:val="000000"/>
          <w:kern w:val="0"/>
          <w:sz w:val="24"/>
          <w:szCs w:val="20"/>
          <w14:ligatures w14:val="none"/>
        </w:rPr>
        <w:t xml:space="preserve">In accordance with regulations of the Industry Numbering Committee NPA Code Relief and Planning and Notification Guidelines (Section 5.6.1), there is no requirement for a permissive dialing period since mandatory 10-digit dialing is already in place in the </w:t>
      </w:r>
      <w:r w:rsidR="00497175">
        <w:rPr>
          <w:rFonts w:ascii="Times New Roman" w:eastAsia="Times New Roman" w:hAnsi="Times New Roman" w:cs="Times New Roman"/>
          <w:color w:val="000000"/>
          <w:kern w:val="0"/>
          <w:sz w:val="24"/>
          <w:szCs w:val="20"/>
          <w14:ligatures w14:val="none"/>
        </w:rPr>
        <w:t>912</w:t>
      </w:r>
      <w:r w:rsidRPr="00F7164C">
        <w:rPr>
          <w:rFonts w:ascii="Times New Roman" w:eastAsia="Times New Roman" w:hAnsi="Times New Roman" w:cs="Times New Roman"/>
          <w:color w:val="000000"/>
          <w:kern w:val="0"/>
          <w:sz w:val="24"/>
          <w:szCs w:val="20"/>
          <w14:ligatures w14:val="none"/>
        </w:rPr>
        <w:t xml:space="preserve"> NPA. Upon exhaustion of the </w:t>
      </w:r>
      <w:r w:rsidR="00497175">
        <w:rPr>
          <w:rFonts w:ascii="Times New Roman" w:eastAsia="Georgia" w:hAnsi="Times New Roman" w:cs="Times New Roman"/>
          <w:color w:val="000000"/>
          <w:spacing w:val="-1"/>
          <w:kern w:val="0"/>
          <w:sz w:val="24"/>
          <w:szCs w:val="24"/>
          <w14:ligatures w14:val="none"/>
        </w:rPr>
        <w:t>912</w:t>
      </w:r>
      <w:r w:rsidRPr="00F7164C">
        <w:rPr>
          <w:rFonts w:ascii="Times New Roman" w:eastAsia="Georgia" w:hAnsi="Times New Roman" w:cs="Times New Roman"/>
          <w:color w:val="000000"/>
          <w:spacing w:val="-1"/>
          <w:kern w:val="0"/>
          <w:sz w:val="24"/>
          <w:szCs w:val="24"/>
          <w14:ligatures w14:val="none"/>
        </w:rPr>
        <w:t xml:space="preserve"> NPA</w:t>
      </w:r>
      <w:r w:rsidRPr="00F7164C">
        <w:rPr>
          <w:rFonts w:ascii="Times New Roman" w:eastAsia="Times New Roman" w:hAnsi="Times New Roman" w:cs="Times New Roman"/>
          <w:color w:val="000000"/>
          <w:kern w:val="0"/>
          <w:sz w:val="24"/>
          <w:szCs w:val="20"/>
          <w14:ligatures w14:val="none"/>
        </w:rPr>
        <w:t xml:space="preserve"> code</w:t>
      </w:r>
      <w:r w:rsidR="00156229">
        <w:rPr>
          <w:rFonts w:ascii="Times New Roman" w:eastAsia="Times New Roman" w:hAnsi="Times New Roman" w:cs="Times New Roman"/>
          <w:color w:val="000000"/>
          <w:kern w:val="0"/>
          <w:sz w:val="24"/>
          <w:szCs w:val="20"/>
          <w14:ligatures w14:val="none"/>
        </w:rPr>
        <w:t>,</w:t>
      </w:r>
      <w:r w:rsidRPr="00F7164C">
        <w:rPr>
          <w:rFonts w:ascii="Times New Roman" w:eastAsia="Times New Roman" w:hAnsi="Times New Roman" w:cs="Times New Roman"/>
          <w:color w:val="000000"/>
          <w:kern w:val="0"/>
          <w:sz w:val="24"/>
          <w:szCs w:val="20"/>
          <w14:ligatures w14:val="none"/>
        </w:rPr>
        <w:t xml:space="preserve"> assignments will be made in the new overlay area code.</w:t>
      </w:r>
    </w:p>
    <w:p w14:paraId="087474EA" w14:textId="65282C15" w:rsidR="00F7164C" w:rsidRPr="00F7164C" w:rsidRDefault="00F7164C" w:rsidP="003E7D75">
      <w:pPr>
        <w:spacing w:before="285" w:after="269" w:line="277" w:lineRule="exact"/>
        <w:ind w:firstLine="720"/>
        <w:textAlignment w:val="baseline"/>
        <w:rPr>
          <w:rFonts w:ascii="Courier New" w:eastAsia="Times New Roman" w:hAnsi="Courier New" w:cs="Times New Roman"/>
          <w:kern w:val="0"/>
          <w:sz w:val="24"/>
          <w:szCs w:val="20"/>
          <w14:ligatures w14:val="none"/>
        </w:rPr>
      </w:pPr>
      <w:r w:rsidRPr="00F7164C">
        <w:rPr>
          <w:rFonts w:ascii="Times New Roman" w:eastAsia="Times New Roman" w:hAnsi="Times New Roman" w:cs="Times New Roman"/>
          <w:color w:val="000000"/>
          <w:kern w:val="0"/>
          <w:sz w:val="24"/>
          <w:szCs w:val="20"/>
          <w14:ligatures w14:val="none"/>
        </w:rPr>
        <w:t>NANPA recommended an implementation timeframe for the all</w:t>
      </w:r>
      <w:r w:rsidR="00D64810">
        <w:rPr>
          <w:rFonts w:ascii="Times New Roman" w:eastAsia="Times New Roman" w:hAnsi="Times New Roman" w:cs="Times New Roman"/>
          <w:color w:val="000000"/>
          <w:kern w:val="0"/>
          <w:sz w:val="24"/>
          <w:szCs w:val="20"/>
          <w14:ligatures w14:val="none"/>
        </w:rPr>
        <w:t>-</w:t>
      </w:r>
      <w:r w:rsidRPr="00F7164C">
        <w:rPr>
          <w:rFonts w:ascii="Times New Roman" w:eastAsia="Times New Roman" w:hAnsi="Times New Roman" w:cs="Times New Roman"/>
          <w:color w:val="000000"/>
          <w:kern w:val="0"/>
          <w:sz w:val="24"/>
          <w:szCs w:val="20"/>
          <w14:ligatures w14:val="none"/>
        </w:rPr>
        <w:t xml:space="preserve">services overlay based on the projected exhaust date of the NPA in the </w:t>
      </w:r>
      <w:r w:rsidR="00F2636C">
        <w:rPr>
          <w:rFonts w:ascii="Times New Roman" w:eastAsia="Times New Roman" w:hAnsi="Times New Roman" w:cs="Times New Roman"/>
          <w:color w:val="000000"/>
          <w:kern w:val="0"/>
          <w:sz w:val="24"/>
          <w:szCs w:val="20"/>
          <w14:ligatures w14:val="none"/>
        </w:rPr>
        <w:t>second</w:t>
      </w:r>
      <w:r w:rsidRPr="00F7164C">
        <w:rPr>
          <w:rFonts w:ascii="Times New Roman" w:eastAsia="Times New Roman" w:hAnsi="Times New Roman" w:cs="Times New Roman"/>
          <w:color w:val="000000"/>
          <w:kern w:val="0"/>
          <w:sz w:val="24"/>
          <w:szCs w:val="20"/>
          <w14:ligatures w14:val="none"/>
        </w:rPr>
        <w:t xml:space="preserve"> quarter of 202</w:t>
      </w:r>
      <w:r w:rsidR="00F2636C">
        <w:rPr>
          <w:rFonts w:ascii="Times New Roman" w:eastAsia="Times New Roman" w:hAnsi="Times New Roman" w:cs="Times New Roman"/>
          <w:color w:val="000000"/>
          <w:kern w:val="0"/>
          <w:sz w:val="24"/>
          <w:szCs w:val="20"/>
          <w14:ligatures w14:val="none"/>
        </w:rPr>
        <w:t>8</w:t>
      </w:r>
      <w:r w:rsidRPr="00F7164C">
        <w:rPr>
          <w:rFonts w:ascii="Times New Roman" w:eastAsia="Times New Roman" w:hAnsi="Times New Roman" w:cs="Times New Roman"/>
          <w:color w:val="000000"/>
          <w:kern w:val="0"/>
          <w:sz w:val="24"/>
          <w:szCs w:val="20"/>
          <w14:ligatures w14:val="none"/>
        </w:rPr>
        <w:t>. The customer education and network preparation period shall commence over a nine</w:t>
      </w:r>
      <w:r w:rsidR="00156229">
        <w:rPr>
          <w:rFonts w:ascii="Times New Roman" w:eastAsia="Times New Roman" w:hAnsi="Times New Roman" w:cs="Times New Roman"/>
          <w:color w:val="000000"/>
          <w:kern w:val="0"/>
          <w:sz w:val="24"/>
          <w:szCs w:val="20"/>
          <w14:ligatures w14:val="none"/>
        </w:rPr>
        <w:t>-</w:t>
      </w:r>
      <w:r w:rsidRPr="00F7164C">
        <w:rPr>
          <w:rFonts w:ascii="Times New Roman" w:eastAsia="Times New Roman" w:hAnsi="Times New Roman" w:cs="Times New Roman"/>
          <w:color w:val="000000"/>
          <w:kern w:val="0"/>
          <w:sz w:val="24"/>
          <w:szCs w:val="20"/>
          <w14:ligatures w14:val="none"/>
        </w:rPr>
        <w:t xml:space="preserve">month period prior to the exhaust date. The effective date of the new NPA and earliest activation of central office codes in the new NPA shall begin after completion of the customer education and network preparation period and after all </w:t>
      </w:r>
      <w:r w:rsidR="008D35A1">
        <w:rPr>
          <w:rFonts w:ascii="Times New Roman" w:eastAsia="Times New Roman" w:hAnsi="Times New Roman" w:cs="Times New Roman"/>
          <w:color w:val="000000"/>
          <w:kern w:val="0"/>
          <w:sz w:val="24"/>
          <w:szCs w:val="20"/>
          <w14:ligatures w14:val="none"/>
        </w:rPr>
        <w:t xml:space="preserve">912 NPA </w:t>
      </w:r>
      <w:r w:rsidRPr="00F7164C">
        <w:rPr>
          <w:rFonts w:ascii="Times New Roman" w:eastAsia="Times New Roman" w:hAnsi="Times New Roman" w:cs="Times New Roman"/>
          <w:color w:val="000000"/>
          <w:kern w:val="0"/>
          <w:sz w:val="24"/>
          <w:szCs w:val="20"/>
          <w14:ligatures w14:val="none"/>
        </w:rPr>
        <w:t xml:space="preserve">central office codes are exhausted. </w:t>
      </w:r>
    </w:p>
    <w:p w14:paraId="76B5E841" w14:textId="4E051B57" w:rsidR="00F7164C" w:rsidRPr="00F7164C" w:rsidRDefault="00156229" w:rsidP="003E7D75">
      <w:pPr>
        <w:spacing w:line="276" w:lineRule="exact"/>
        <w:ind w:firstLine="720"/>
        <w:textAlignment w:val="baseline"/>
        <w:rPr>
          <w:rFonts w:ascii="Times New Roman" w:eastAsia="Times New Roman" w:hAnsi="Times New Roman" w:cs="Times New Roman"/>
          <w:color w:val="000000"/>
          <w:kern w:val="0"/>
          <w:sz w:val="24"/>
          <w:szCs w:val="20"/>
          <w14:ligatures w14:val="none"/>
        </w:rPr>
      </w:pPr>
      <w:r>
        <w:rPr>
          <w:rFonts w:ascii="Times New Roman" w:eastAsia="Times New Roman" w:hAnsi="Times New Roman" w:cs="Times New Roman"/>
          <w:color w:val="000000"/>
          <w:kern w:val="0"/>
          <w:sz w:val="24"/>
          <w:szCs w:val="20"/>
          <w14:ligatures w14:val="none"/>
        </w:rPr>
        <w:t xml:space="preserve">The Industry </w:t>
      </w:r>
      <w:r w:rsidR="00EB69D4">
        <w:rPr>
          <w:rFonts w:ascii="Times New Roman" w:eastAsia="Times New Roman" w:hAnsi="Times New Roman" w:cs="Times New Roman"/>
          <w:color w:val="000000"/>
          <w:kern w:val="0"/>
          <w:sz w:val="24"/>
          <w:szCs w:val="20"/>
          <w14:ligatures w14:val="none"/>
        </w:rPr>
        <w:t>recommends that the nine-month implementation timeline begin no later than 15 months prior to the projected exhaustion date.</w:t>
      </w:r>
      <w:r w:rsidR="0090315F">
        <w:rPr>
          <w:rFonts w:ascii="Times New Roman" w:eastAsia="Times New Roman" w:hAnsi="Times New Roman" w:cs="Times New Roman"/>
          <w:color w:val="000000"/>
          <w:kern w:val="0"/>
          <w:sz w:val="24"/>
          <w:szCs w:val="20"/>
          <w14:ligatures w14:val="none"/>
        </w:rPr>
        <w:t xml:space="preserve"> </w:t>
      </w:r>
      <w:r w:rsidR="00F7164C" w:rsidRPr="00F7164C">
        <w:rPr>
          <w:rFonts w:ascii="Times New Roman" w:eastAsia="Times New Roman" w:hAnsi="Times New Roman" w:cs="Times New Roman"/>
          <w:color w:val="000000"/>
          <w:kern w:val="0"/>
          <w:sz w:val="24"/>
          <w:szCs w:val="20"/>
          <w14:ligatures w14:val="none"/>
        </w:rPr>
        <w:t xml:space="preserve">NANPA will </w:t>
      </w:r>
      <w:proofErr w:type="gramStart"/>
      <w:r w:rsidR="00F7164C" w:rsidRPr="00F7164C">
        <w:rPr>
          <w:rFonts w:ascii="Times New Roman" w:eastAsia="Times New Roman" w:hAnsi="Times New Roman" w:cs="Times New Roman"/>
          <w:color w:val="000000"/>
          <w:kern w:val="0"/>
          <w:sz w:val="24"/>
          <w:szCs w:val="20"/>
          <w14:ligatures w14:val="none"/>
        </w:rPr>
        <w:t>elect</w:t>
      </w:r>
      <w:proofErr w:type="gramEnd"/>
      <w:r w:rsidR="00F7164C" w:rsidRPr="00F7164C">
        <w:rPr>
          <w:rFonts w:ascii="Times New Roman" w:eastAsia="Times New Roman" w:hAnsi="Times New Roman" w:cs="Times New Roman"/>
          <w:color w:val="000000"/>
          <w:kern w:val="0"/>
          <w:sz w:val="24"/>
          <w:szCs w:val="20"/>
          <w14:ligatures w14:val="none"/>
        </w:rPr>
        <w:t xml:space="preserve"> specific dates at the next implementation meeting ensuring the dates</w:t>
      </w:r>
      <w:r w:rsidR="00DC7EA0">
        <w:rPr>
          <w:rFonts w:ascii="Times New Roman" w:eastAsia="Times New Roman" w:hAnsi="Times New Roman" w:cs="Times New Roman"/>
          <w:color w:val="000000"/>
          <w:kern w:val="0"/>
          <w:sz w:val="24"/>
          <w:szCs w:val="20"/>
          <w14:ligatures w14:val="none"/>
        </w:rPr>
        <w:t xml:space="preserve"> are flexible</w:t>
      </w:r>
      <w:r w:rsidR="00DB66BF">
        <w:rPr>
          <w:rFonts w:ascii="Times New Roman" w:eastAsia="Times New Roman" w:hAnsi="Times New Roman" w:cs="Times New Roman"/>
          <w:color w:val="000000"/>
          <w:kern w:val="0"/>
          <w:sz w:val="24"/>
          <w:szCs w:val="20"/>
          <w14:ligatures w14:val="none"/>
        </w:rPr>
        <w:t xml:space="preserve"> </w:t>
      </w:r>
      <w:r w:rsidR="00EF01B5">
        <w:rPr>
          <w:rFonts w:ascii="Times New Roman" w:eastAsia="Times New Roman" w:hAnsi="Times New Roman" w:cs="Times New Roman"/>
          <w:color w:val="000000"/>
          <w:kern w:val="0"/>
          <w:sz w:val="24"/>
          <w:szCs w:val="20"/>
          <w14:ligatures w14:val="none"/>
        </w:rPr>
        <w:t xml:space="preserve">and </w:t>
      </w:r>
      <w:r w:rsidR="00DB66BF" w:rsidRPr="00DB66BF">
        <w:rPr>
          <w:rFonts w:ascii="Times New Roman" w:eastAsia="Times New Roman" w:hAnsi="Times New Roman" w:cs="Times New Roman"/>
          <w:color w:val="000000"/>
          <w:kern w:val="0"/>
          <w:sz w:val="24"/>
          <w:szCs w:val="20"/>
          <w14:ligatures w14:val="none"/>
        </w:rPr>
        <w:t>accommodate holidays, peak network traffic, freeze periods, and other</w:t>
      </w:r>
      <w:r w:rsidR="00DB66BF">
        <w:rPr>
          <w:rFonts w:ascii="Times New Roman" w:eastAsia="Times New Roman" w:hAnsi="Times New Roman" w:cs="Times New Roman"/>
          <w:color w:val="000000"/>
          <w:kern w:val="0"/>
          <w:sz w:val="24"/>
          <w:szCs w:val="20"/>
          <w14:ligatures w14:val="none"/>
        </w:rPr>
        <w:t xml:space="preserve"> </w:t>
      </w:r>
      <w:r w:rsidR="00DB66BF" w:rsidRPr="00DB66BF">
        <w:rPr>
          <w:rFonts w:ascii="Times New Roman" w:eastAsia="Times New Roman" w:hAnsi="Times New Roman" w:cs="Times New Roman"/>
          <w:color w:val="000000"/>
          <w:kern w:val="0"/>
          <w:sz w:val="24"/>
          <w:szCs w:val="20"/>
          <w14:ligatures w14:val="none"/>
        </w:rPr>
        <w:t>NPA relief activities nationwide</w:t>
      </w:r>
      <w:r w:rsidR="00DB66BF">
        <w:rPr>
          <w:rFonts w:ascii="Times New Roman" w:eastAsia="Times New Roman" w:hAnsi="Times New Roman" w:cs="Times New Roman"/>
          <w:color w:val="000000"/>
          <w:kern w:val="0"/>
          <w:sz w:val="24"/>
          <w:szCs w:val="20"/>
          <w14:ligatures w14:val="none"/>
        </w:rPr>
        <w:t xml:space="preserve">. </w:t>
      </w:r>
      <w:r w:rsidR="00F7164C" w:rsidRPr="00F7164C">
        <w:rPr>
          <w:rFonts w:ascii="Times New Roman" w:eastAsia="Times New Roman" w:hAnsi="Times New Roman" w:cs="Times New Roman"/>
          <w:color w:val="000000"/>
          <w:kern w:val="0"/>
          <w:sz w:val="24"/>
          <w:szCs w:val="20"/>
          <w14:ligatures w14:val="none"/>
        </w:rPr>
        <w:t xml:space="preserve">The timeframe implementation schedule ensures that the Industry will have sufficient time to modify their networks and equipment and educate telecommunications customers about the introduction of a new area code in the </w:t>
      </w:r>
      <w:r w:rsidR="00E71051">
        <w:rPr>
          <w:rFonts w:ascii="Times New Roman" w:eastAsia="Times New Roman" w:hAnsi="Times New Roman" w:cs="Times New Roman"/>
          <w:kern w:val="0"/>
          <w:sz w:val="24"/>
          <w:szCs w:val="20"/>
          <w14:ligatures w14:val="none"/>
        </w:rPr>
        <w:t xml:space="preserve">912 </w:t>
      </w:r>
      <w:r w:rsidR="00F7164C" w:rsidRPr="00F7164C">
        <w:rPr>
          <w:rFonts w:ascii="Times New Roman" w:eastAsia="Times New Roman" w:hAnsi="Times New Roman" w:cs="Times New Roman"/>
          <w:kern w:val="0"/>
          <w:sz w:val="24"/>
          <w:szCs w:val="20"/>
          <w14:ligatures w14:val="none"/>
        </w:rPr>
        <w:t>NPA</w:t>
      </w:r>
      <w:r w:rsidR="00F7164C" w:rsidRPr="00F7164C">
        <w:rPr>
          <w:rFonts w:ascii="Times New Roman" w:eastAsia="Times New Roman" w:hAnsi="Times New Roman" w:cs="Times New Roman"/>
          <w:color w:val="000000"/>
          <w:kern w:val="0"/>
          <w:sz w:val="24"/>
          <w:szCs w:val="20"/>
          <w14:ligatures w14:val="none"/>
        </w:rPr>
        <w:t xml:space="preserve">. </w:t>
      </w:r>
    </w:p>
    <w:p w14:paraId="3B9C0F1B" w14:textId="77777777" w:rsidR="00F7164C" w:rsidRPr="00F7164C" w:rsidRDefault="00F7164C" w:rsidP="00F7164C">
      <w:pPr>
        <w:spacing w:line="276" w:lineRule="exact"/>
        <w:ind w:left="72" w:firstLine="720"/>
        <w:textAlignment w:val="baseline"/>
        <w:rPr>
          <w:rFonts w:ascii="Times New Roman" w:eastAsia="Times New Roman" w:hAnsi="Times New Roman" w:cs="Times New Roman"/>
          <w:color w:val="000000"/>
          <w:kern w:val="0"/>
          <w:sz w:val="24"/>
          <w:szCs w:val="20"/>
          <w14:ligatures w14:val="none"/>
        </w:rPr>
      </w:pPr>
    </w:p>
    <w:p w14:paraId="6CFC64A2" w14:textId="77777777" w:rsidR="00F7164C" w:rsidRPr="00F7164C" w:rsidRDefault="00F7164C" w:rsidP="00F7164C">
      <w:pPr>
        <w:spacing w:line="276" w:lineRule="exact"/>
        <w:textAlignment w:val="baseline"/>
        <w:rPr>
          <w:rFonts w:ascii="Times New Roman" w:eastAsia="Times New Roman" w:hAnsi="Times New Roman" w:cs="Times New Roman"/>
          <w:b/>
          <w:bCs/>
          <w:color w:val="000000"/>
          <w:kern w:val="0"/>
          <w:sz w:val="24"/>
          <w:szCs w:val="20"/>
          <w14:ligatures w14:val="none"/>
        </w:rPr>
      </w:pPr>
      <w:r w:rsidRPr="00F7164C">
        <w:rPr>
          <w:rFonts w:ascii="Times New Roman" w:eastAsia="Times New Roman" w:hAnsi="Times New Roman" w:cs="Times New Roman"/>
          <w:b/>
          <w:bCs/>
          <w:color w:val="000000"/>
          <w:kern w:val="0"/>
          <w:sz w:val="24"/>
          <w:szCs w:val="20"/>
          <w14:ligatures w14:val="none"/>
        </w:rPr>
        <w:t>II.</w:t>
      </w:r>
      <w:r w:rsidRPr="00F7164C">
        <w:rPr>
          <w:rFonts w:ascii="Times New Roman" w:eastAsia="Times New Roman" w:hAnsi="Times New Roman" w:cs="Times New Roman"/>
          <w:b/>
          <w:bCs/>
          <w:color w:val="000000"/>
          <w:kern w:val="0"/>
          <w:sz w:val="24"/>
          <w:szCs w:val="20"/>
          <w14:ligatures w14:val="none"/>
        </w:rPr>
        <w:tab/>
        <w:t>Staff Recommendation</w:t>
      </w:r>
    </w:p>
    <w:p w14:paraId="29AD9549" w14:textId="34F6BD03" w:rsidR="00F7164C" w:rsidRPr="00F7164C" w:rsidRDefault="00F7164C" w:rsidP="00F7164C">
      <w:pPr>
        <w:spacing w:before="278" w:line="276" w:lineRule="exact"/>
        <w:ind w:right="72" w:firstLine="720"/>
        <w:textAlignment w:val="baseline"/>
        <w:rPr>
          <w:rFonts w:ascii="Times New Roman" w:eastAsia="Times New Roman" w:hAnsi="Times New Roman" w:cs="Times New Roman"/>
          <w:color w:val="000000"/>
          <w:spacing w:val="-1"/>
          <w:kern w:val="0"/>
          <w:sz w:val="24"/>
          <w:szCs w:val="20"/>
          <w14:ligatures w14:val="none"/>
        </w:rPr>
      </w:pPr>
      <w:r w:rsidRPr="00F7164C">
        <w:rPr>
          <w:rFonts w:ascii="Times New Roman" w:eastAsia="Times New Roman" w:hAnsi="Times New Roman" w:cs="Times New Roman"/>
          <w:color w:val="000000"/>
          <w:spacing w:val="-1"/>
          <w:kern w:val="0"/>
          <w:sz w:val="24"/>
          <w:szCs w:val="20"/>
          <w14:ligatures w14:val="none"/>
        </w:rPr>
        <w:t>As a result of the consensus and review of the relief planning meeting, Staff recommended that the Commission approve the all-services distributed overlay plan</w:t>
      </w:r>
      <w:r w:rsidR="00EB69D4">
        <w:rPr>
          <w:rFonts w:ascii="Times New Roman" w:eastAsia="Times New Roman" w:hAnsi="Times New Roman" w:cs="Times New Roman"/>
          <w:color w:val="000000"/>
          <w:spacing w:val="-1"/>
          <w:kern w:val="0"/>
          <w:sz w:val="24"/>
          <w:szCs w:val="20"/>
          <w14:ligatures w14:val="none"/>
        </w:rPr>
        <w:t xml:space="preserve"> as stated in NANPA’s petition</w:t>
      </w:r>
      <w:r w:rsidRPr="00F7164C">
        <w:rPr>
          <w:rFonts w:ascii="Times New Roman" w:eastAsia="Times New Roman" w:hAnsi="Times New Roman" w:cs="Times New Roman"/>
          <w:color w:val="000000"/>
          <w:spacing w:val="-1"/>
          <w:kern w:val="0"/>
          <w:sz w:val="24"/>
          <w:szCs w:val="20"/>
          <w14:ligatures w14:val="none"/>
        </w:rPr>
        <w:t>.</w:t>
      </w:r>
      <w:r w:rsidR="00156229">
        <w:rPr>
          <w:rFonts w:ascii="Times New Roman" w:eastAsia="Times New Roman" w:hAnsi="Times New Roman" w:cs="Times New Roman"/>
          <w:color w:val="000000"/>
          <w:spacing w:val="-1"/>
          <w:kern w:val="0"/>
          <w:sz w:val="24"/>
          <w:szCs w:val="20"/>
          <w14:ligatures w14:val="none"/>
        </w:rPr>
        <w:t xml:space="preserve"> Further, Staff </w:t>
      </w:r>
      <w:r w:rsidR="00EB69D4">
        <w:rPr>
          <w:rFonts w:ascii="Times New Roman" w:eastAsia="Times New Roman" w:hAnsi="Times New Roman" w:cs="Times New Roman"/>
          <w:color w:val="000000"/>
          <w:spacing w:val="-1"/>
          <w:kern w:val="0"/>
          <w:sz w:val="24"/>
          <w:szCs w:val="20"/>
          <w14:ligatures w14:val="none"/>
        </w:rPr>
        <w:t>recommends</w:t>
      </w:r>
      <w:r w:rsidR="00156229">
        <w:rPr>
          <w:rFonts w:ascii="Times New Roman" w:eastAsia="Times New Roman" w:hAnsi="Times New Roman" w:cs="Times New Roman"/>
          <w:color w:val="000000"/>
          <w:spacing w:val="-1"/>
          <w:kern w:val="0"/>
          <w:sz w:val="24"/>
          <w:szCs w:val="20"/>
          <w14:ligatures w14:val="none"/>
        </w:rPr>
        <w:t xml:space="preserve"> adoption of NANPA’s </w:t>
      </w:r>
      <w:r w:rsidR="00EB69D4">
        <w:rPr>
          <w:rFonts w:ascii="Times New Roman" w:eastAsia="Times New Roman" w:hAnsi="Times New Roman" w:cs="Times New Roman"/>
          <w:color w:val="000000"/>
          <w:spacing w:val="-1"/>
          <w:kern w:val="0"/>
          <w:sz w:val="24"/>
          <w:szCs w:val="20"/>
          <w14:ligatures w14:val="none"/>
        </w:rPr>
        <w:t>proposed implementation schedule</w:t>
      </w:r>
      <w:r w:rsidR="00156229">
        <w:rPr>
          <w:rFonts w:ascii="Times New Roman" w:eastAsia="Times New Roman" w:hAnsi="Times New Roman" w:cs="Times New Roman"/>
          <w:color w:val="000000"/>
          <w:spacing w:val="-1"/>
          <w:kern w:val="0"/>
          <w:sz w:val="24"/>
          <w:szCs w:val="20"/>
          <w14:ligatures w14:val="none"/>
        </w:rPr>
        <w:t xml:space="preserve">. </w:t>
      </w:r>
    </w:p>
    <w:p w14:paraId="0344E3DF" w14:textId="77777777" w:rsidR="00F7164C" w:rsidRPr="00F7164C" w:rsidRDefault="00F7164C" w:rsidP="00F7164C">
      <w:pPr>
        <w:spacing w:before="278" w:line="276" w:lineRule="exact"/>
        <w:ind w:right="72"/>
        <w:textAlignment w:val="baseline"/>
        <w:rPr>
          <w:rFonts w:ascii="Times New Roman" w:eastAsia="Times New Roman" w:hAnsi="Times New Roman" w:cs="Times New Roman"/>
          <w:b/>
          <w:bCs/>
          <w:color w:val="000000"/>
          <w:spacing w:val="-1"/>
          <w:kern w:val="0"/>
          <w:sz w:val="24"/>
          <w:szCs w:val="20"/>
          <w14:ligatures w14:val="none"/>
        </w:rPr>
      </w:pPr>
      <w:r w:rsidRPr="00F7164C">
        <w:rPr>
          <w:rFonts w:ascii="Times New Roman" w:eastAsia="Times New Roman" w:hAnsi="Times New Roman" w:cs="Times New Roman"/>
          <w:b/>
          <w:bCs/>
          <w:color w:val="000000"/>
          <w:spacing w:val="-1"/>
          <w:kern w:val="0"/>
          <w:sz w:val="24"/>
          <w:szCs w:val="20"/>
          <w14:ligatures w14:val="none"/>
        </w:rPr>
        <w:t>III.</w:t>
      </w:r>
      <w:r w:rsidRPr="00F7164C">
        <w:rPr>
          <w:rFonts w:ascii="Times New Roman" w:eastAsia="Times New Roman" w:hAnsi="Times New Roman" w:cs="Times New Roman"/>
          <w:b/>
          <w:bCs/>
          <w:color w:val="000000"/>
          <w:spacing w:val="-1"/>
          <w:kern w:val="0"/>
          <w:sz w:val="24"/>
          <w:szCs w:val="20"/>
          <w14:ligatures w14:val="none"/>
        </w:rPr>
        <w:tab/>
        <w:t>Commission Decision</w:t>
      </w:r>
    </w:p>
    <w:p w14:paraId="04E68708" w14:textId="77777777" w:rsidR="00F7164C" w:rsidRPr="00F7164C" w:rsidRDefault="00F7164C" w:rsidP="00F7164C">
      <w:pPr>
        <w:spacing w:before="278" w:line="276" w:lineRule="exact"/>
        <w:ind w:right="72" w:firstLine="720"/>
        <w:textAlignment w:val="baseline"/>
        <w:rPr>
          <w:rFonts w:ascii="Courier New" w:eastAsia="Times New Roman" w:hAnsi="Courier New" w:cs="Times New Roman"/>
          <w:color w:val="000000"/>
          <w:spacing w:val="-1"/>
          <w:kern w:val="0"/>
          <w:sz w:val="24"/>
          <w:szCs w:val="20"/>
          <w14:ligatures w14:val="none"/>
        </w:rPr>
      </w:pPr>
      <w:r w:rsidRPr="00F7164C">
        <w:rPr>
          <w:rFonts w:ascii="Times New Roman" w:eastAsia="Times New Roman" w:hAnsi="Times New Roman" w:cs="Times New Roman"/>
          <w:color w:val="000000"/>
          <w:kern w:val="0"/>
          <w:sz w:val="24"/>
          <w:szCs w:val="20"/>
          <w14:ligatures w14:val="none"/>
        </w:rPr>
        <w:t>The Commission finds the Staff recommendation reasonable and adopts it for the reasons stated therein.</w:t>
      </w:r>
    </w:p>
    <w:p w14:paraId="1AD6E70C" w14:textId="77777777" w:rsidR="00F7164C" w:rsidRPr="00F7164C" w:rsidRDefault="00F7164C" w:rsidP="00F7164C">
      <w:pPr>
        <w:spacing w:line="276" w:lineRule="exact"/>
        <w:textAlignment w:val="baseline"/>
        <w:rPr>
          <w:rFonts w:ascii="Courier New" w:eastAsia="Times New Roman" w:hAnsi="Courier New" w:cs="Times New Roman"/>
          <w:color w:val="000000"/>
          <w:kern w:val="0"/>
          <w:sz w:val="24"/>
          <w:szCs w:val="20"/>
          <w14:ligatures w14:val="none"/>
        </w:rPr>
      </w:pPr>
    </w:p>
    <w:p w14:paraId="416A771D" w14:textId="77777777" w:rsidR="00F7164C" w:rsidRPr="00F7164C" w:rsidRDefault="00F7164C" w:rsidP="00F7164C">
      <w:pPr>
        <w:tabs>
          <w:tab w:val="left" w:pos="3960"/>
          <w:tab w:val="left" w:pos="4680"/>
          <w:tab w:val="left" w:pos="5400"/>
          <w:tab w:val="left" w:pos="6120"/>
        </w:tabs>
        <w:spacing w:before="255" w:line="214" w:lineRule="exact"/>
        <w:ind w:left="3312"/>
        <w:jc w:val="left"/>
        <w:textAlignment w:val="baseline"/>
        <w:rPr>
          <w:rFonts w:ascii="Lucida Console" w:eastAsia="Lucida Console" w:hAnsi="Lucida Console" w:cs="Times New Roman"/>
          <w:color w:val="000000"/>
          <w:spacing w:val="-3"/>
          <w:kern w:val="0"/>
          <w:sz w:val="24"/>
          <w:szCs w:val="20"/>
          <w14:ligatures w14:val="none"/>
        </w:rPr>
      </w:pPr>
      <w:r w:rsidRPr="00F7164C">
        <w:rPr>
          <w:rFonts w:ascii="Lucida Console" w:eastAsia="Lucida Console" w:hAnsi="Lucida Console" w:cs="Times New Roman"/>
          <w:color w:val="000000"/>
          <w:spacing w:val="-3"/>
          <w:kern w:val="0"/>
          <w:szCs w:val="20"/>
          <w14:ligatures w14:val="none"/>
        </w:rPr>
        <w:t>*</w:t>
      </w:r>
      <w:r w:rsidRPr="00F7164C">
        <w:rPr>
          <w:rFonts w:ascii="Lucida Console" w:eastAsia="Lucida Console" w:hAnsi="Lucida Console" w:cs="Times New Roman"/>
          <w:color w:val="000000"/>
          <w:spacing w:val="-3"/>
          <w:kern w:val="0"/>
          <w:szCs w:val="20"/>
          <w14:ligatures w14:val="none"/>
        </w:rPr>
        <w:tab/>
        <w:t>*</w:t>
      </w:r>
      <w:r w:rsidRPr="00F7164C">
        <w:rPr>
          <w:rFonts w:ascii="Lucida Console" w:eastAsia="Lucida Console" w:hAnsi="Lucida Console" w:cs="Times New Roman"/>
          <w:color w:val="000000"/>
          <w:spacing w:val="-3"/>
          <w:kern w:val="0"/>
          <w:szCs w:val="20"/>
          <w14:ligatures w14:val="none"/>
        </w:rPr>
        <w:tab/>
        <w:t>*</w:t>
      </w:r>
      <w:r w:rsidRPr="00F7164C">
        <w:rPr>
          <w:rFonts w:ascii="Lucida Console" w:eastAsia="Lucida Console" w:hAnsi="Lucida Console" w:cs="Times New Roman"/>
          <w:color w:val="000000"/>
          <w:spacing w:val="-3"/>
          <w:kern w:val="0"/>
          <w:szCs w:val="20"/>
          <w14:ligatures w14:val="none"/>
        </w:rPr>
        <w:tab/>
        <w:t>*</w:t>
      </w:r>
      <w:r w:rsidRPr="00F7164C">
        <w:rPr>
          <w:rFonts w:ascii="Lucida Console" w:eastAsia="Lucida Console" w:hAnsi="Lucida Console" w:cs="Times New Roman"/>
          <w:color w:val="000000"/>
          <w:spacing w:val="-3"/>
          <w:kern w:val="0"/>
          <w:szCs w:val="20"/>
          <w14:ligatures w14:val="none"/>
        </w:rPr>
        <w:tab/>
        <w:t>*</w:t>
      </w:r>
    </w:p>
    <w:p w14:paraId="2C68743B" w14:textId="2A121DEC" w:rsidR="00F7164C" w:rsidRPr="00F7164C" w:rsidRDefault="00F7164C" w:rsidP="00F7164C">
      <w:pPr>
        <w:spacing w:before="351" w:line="277" w:lineRule="exact"/>
        <w:ind w:left="72" w:firstLine="720"/>
        <w:textAlignment w:val="baseline"/>
        <w:rPr>
          <w:rFonts w:ascii="Courier New" w:eastAsia="Times New Roman" w:hAnsi="Courier New" w:cs="Times New Roman"/>
          <w:color w:val="000000"/>
          <w:kern w:val="0"/>
          <w:sz w:val="24"/>
          <w:szCs w:val="20"/>
          <w14:ligatures w14:val="none"/>
        </w:rPr>
      </w:pPr>
      <w:r w:rsidRPr="00F7164C">
        <w:rPr>
          <w:rFonts w:ascii="Times New Roman" w:eastAsia="Times New Roman" w:hAnsi="Times New Roman" w:cs="Times New Roman"/>
          <w:b/>
          <w:color w:val="000000"/>
          <w:kern w:val="0"/>
          <w:sz w:val="24"/>
          <w:szCs w:val="20"/>
          <w14:ligatures w14:val="none"/>
        </w:rPr>
        <w:t xml:space="preserve">WHEREFORE IT IS </w:t>
      </w:r>
      <w:proofErr w:type="gramStart"/>
      <w:r w:rsidRPr="00F7164C">
        <w:rPr>
          <w:rFonts w:ascii="Times New Roman" w:eastAsia="Times New Roman" w:hAnsi="Times New Roman" w:cs="Times New Roman"/>
          <w:b/>
          <w:color w:val="000000"/>
          <w:kern w:val="0"/>
          <w:sz w:val="24"/>
          <w:szCs w:val="20"/>
          <w14:ligatures w14:val="none"/>
        </w:rPr>
        <w:t>ORDERED,</w:t>
      </w:r>
      <w:proofErr w:type="gramEnd"/>
      <w:r w:rsidRPr="00F7164C">
        <w:rPr>
          <w:rFonts w:ascii="Times New Roman" w:eastAsia="Times New Roman" w:hAnsi="Times New Roman" w:cs="Times New Roman"/>
          <w:b/>
          <w:color w:val="000000"/>
          <w:kern w:val="0"/>
          <w:sz w:val="24"/>
          <w:szCs w:val="20"/>
          <w14:ligatures w14:val="none"/>
        </w:rPr>
        <w:t xml:space="preserve"> </w:t>
      </w:r>
      <w:r w:rsidRPr="00F7164C">
        <w:rPr>
          <w:rFonts w:ascii="Times New Roman" w:eastAsia="Times New Roman" w:hAnsi="Times New Roman" w:cs="Times New Roman"/>
          <w:color w:val="000000"/>
          <w:kern w:val="0"/>
          <w:sz w:val="24"/>
          <w:szCs w:val="20"/>
          <w14:ligatures w14:val="none"/>
        </w:rPr>
        <w:t xml:space="preserve">that the Commission hereby approves an all-services overlay </w:t>
      </w:r>
      <w:proofErr w:type="gramStart"/>
      <w:r w:rsidRPr="00F7164C">
        <w:rPr>
          <w:rFonts w:ascii="Times New Roman" w:eastAsia="Times New Roman" w:hAnsi="Times New Roman" w:cs="Times New Roman"/>
          <w:color w:val="000000"/>
          <w:kern w:val="0"/>
          <w:sz w:val="24"/>
          <w:szCs w:val="20"/>
          <w14:ligatures w14:val="none"/>
        </w:rPr>
        <w:t>over</w:t>
      </w:r>
      <w:proofErr w:type="gramEnd"/>
      <w:r w:rsidRPr="00F7164C">
        <w:rPr>
          <w:rFonts w:ascii="Times New Roman" w:eastAsia="Times New Roman" w:hAnsi="Times New Roman" w:cs="Times New Roman"/>
          <w:color w:val="000000"/>
          <w:kern w:val="0"/>
          <w:sz w:val="24"/>
          <w:szCs w:val="20"/>
          <w14:ligatures w14:val="none"/>
        </w:rPr>
        <w:t xml:space="preserve"> </w:t>
      </w:r>
      <w:proofErr w:type="gramStart"/>
      <w:r w:rsidRPr="00F7164C">
        <w:rPr>
          <w:rFonts w:ascii="Times New Roman" w:eastAsia="Times New Roman" w:hAnsi="Times New Roman" w:cs="Times New Roman"/>
          <w:color w:val="000000"/>
          <w:kern w:val="0"/>
          <w:sz w:val="24"/>
          <w:szCs w:val="20"/>
          <w14:ligatures w14:val="none"/>
        </w:rPr>
        <w:t xml:space="preserve">the </w:t>
      </w:r>
      <w:r w:rsidR="0075592D">
        <w:rPr>
          <w:rFonts w:ascii="Times New Roman" w:eastAsia="Times New Roman" w:hAnsi="Times New Roman" w:cs="Times New Roman"/>
          <w:color w:val="000000"/>
          <w:kern w:val="0"/>
          <w:sz w:val="24"/>
          <w:szCs w:val="20"/>
          <w14:ligatures w14:val="none"/>
        </w:rPr>
        <w:t>912</w:t>
      </w:r>
      <w:proofErr w:type="gramEnd"/>
      <w:r w:rsidR="0075592D">
        <w:rPr>
          <w:rFonts w:ascii="Times New Roman" w:eastAsia="Times New Roman" w:hAnsi="Times New Roman" w:cs="Times New Roman"/>
          <w:color w:val="000000"/>
          <w:kern w:val="0"/>
          <w:sz w:val="24"/>
          <w:szCs w:val="20"/>
          <w14:ligatures w14:val="none"/>
        </w:rPr>
        <w:t xml:space="preserve"> </w:t>
      </w:r>
      <w:r w:rsidRPr="00F7164C">
        <w:rPr>
          <w:rFonts w:ascii="Times New Roman" w:eastAsia="Times New Roman" w:hAnsi="Times New Roman" w:cs="Times New Roman"/>
          <w:kern w:val="0"/>
          <w:sz w:val="24"/>
          <w:szCs w:val="20"/>
          <w14:ligatures w14:val="none"/>
        </w:rPr>
        <w:t>NPA</w:t>
      </w:r>
      <w:r w:rsidRPr="00F7164C">
        <w:rPr>
          <w:rFonts w:ascii="Times New Roman" w:eastAsia="Times New Roman" w:hAnsi="Times New Roman" w:cs="Times New Roman"/>
          <w:color w:val="000000"/>
          <w:kern w:val="0"/>
          <w:sz w:val="24"/>
          <w:szCs w:val="20"/>
          <w14:ligatures w14:val="none"/>
        </w:rPr>
        <w:t>.</w:t>
      </w:r>
    </w:p>
    <w:p w14:paraId="3E3FD1C0" w14:textId="77777777" w:rsidR="00F7164C" w:rsidRPr="00F7164C" w:rsidRDefault="00F7164C" w:rsidP="00F7164C">
      <w:pPr>
        <w:spacing w:before="277" w:line="277" w:lineRule="exact"/>
        <w:ind w:left="72" w:firstLine="720"/>
        <w:textAlignment w:val="baseline"/>
        <w:rPr>
          <w:rFonts w:ascii="Courier New" w:eastAsia="Times New Roman" w:hAnsi="Courier New" w:cs="Times New Roman"/>
          <w:b/>
          <w:color w:val="000000"/>
          <w:kern w:val="0"/>
          <w:sz w:val="24"/>
          <w:szCs w:val="20"/>
          <w14:ligatures w14:val="none"/>
        </w:rPr>
      </w:pPr>
      <w:r w:rsidRPr="00F7164C">
        <w:rPr>
          <w:rFonts w:ascii="Times New Roman" w:eastAsia="Times New Roman" w:hAnsi="Times New Roman" w:cs="Times New Roman"/>
          <w:b/>
          <w:color w:val="000000"/>
          <w:kern w:val="0"/>
          <w:sz w:val="24"/>
          <w:szCs w:val="20"/>
          <w14:ligatures w14:val="none"/>
        </w:rPr>
        <w:t xml:space="preserve">ORDERED FURTHER, </w:t>
      </w:r>
      <w:r w:rsidRPr="00F7164C">
        <w:rPr>
          <w:rFonts w:ascii="Times New Roman" w:eastAsia="Times New Roman" w:hAnsi="Times New Roman" w:cs="Times New Roman"/>
          <w:color w:val="000000"/>
          <w:kern w:val="0"/>
          <w:sz w:val="24"/>
          <w:szCs w:val="20"/>
          <w14:ligatures w14:val="none"/>
        </w:rPr>
        <w:t>that the Commission hereby approves the implementation timeframe set forth in the body of this Order for the all-services distributed overlay.</w:t>
      </w:r>
    </w:p>
    <w:p w14:paraId="315E962E" w14:textId="77777777" w:rsidR="00F7164C" w:rsidRPr="00F7164C" w:rsidRDefault="00F7164C" w:rsidP="00F7164C">
      <w:pPr>
        <w:spacing w:before="266" w:line="277" w:lineRule="exact"/>
        <w:ind w:left="72" w:firstLine="720"/>
        <w:textAlignment w:val="baseline"/>
        <w:rPr>
          <w:rFonts w:ascii="Courier New" w:eastAsia="Times New Roman" w:hAnsi="Courier New" w:cs="Times New Roman"/>
          <w:b/>
          <w:color w:val="000000"/>
          <w:kern w:val="0"/>
          <w:sz w:val="24"/>
          <w:szCs w:val="20"/>
          <w14:ligatures w14:val="none"/>
        </w:rPr>
      </w:pPr>
      <w:r w:rsidRPr="00F7164C">
        <w:rPr>
          <w:rFonts w:ascii="Times New Roman" w:eastAsia="Times New Roman" w:hAnsi="Times New Roman" w:cs="Times New Roman"/>
          <w:b/>
          <w:color w:val="000000"/>
          <w:kern w:val="0"/>
          <w:sz w:val="24"/>
          <w:szCs w:val="20"/>
          <w14:ligatures w14:val="none"/>
        </w:rPr>
        <w:t xml:space="preserve">ORDERED FURTHER, </w:t>
      </w:r>
      <w:r w:rsidRPr="00F7164C">
        <w:rPr>
          <w:rFonts w:ascii="Times New Roman" w:eastAsia="Times New Roman" w:hAnsi="Times New Roman" w:cs="Times New Roman"/>
          <w:color w:val="000000"/>
          <w:kern w:val="0"/>
          <w:sz w:val="24"/>
          <w:szCs w:val="20"/>
          <w14:ligatures w14:val="none"/>
        </w:rPr>
        <w:t>that all findings, conclusions and decisions contained within the preceding sections of this Order are adopted as findings of fact, conclusions of law, and decisions of regulatory policy of this Commission.</w:t>
      </w:r>
    </w:p>
    <w:p w14:paraId="14B43DFA" w14:textId="77777777" w:rsidR="00F7164C" w:rsidRPr="00F7164C" w:rsidRDefault="00F7164C" w:rsidP="00F7164C">
      <w:pPr>
        <w:spacing w:before="417" w:line="277" w:lineRule="exact"/>
        <w:ind w:left="72" w:firstLine="720"/>
        <w:textAlignment w:val="baseline"/>
        <w:rPr>
          <w:rFonts w:ascii="Courier New" w:eastAsia="Times New Roman" w:hAnsi="Courier New" w:cs="Times New Roman"/>
          <w:b/>
          <w:color w:val="000000"/>
          <w:spacing w:val="-1"/>
          <w:kern w:val="0"/>
          <w:sz w:val="24"/>
          <w:szCs w:val="20"/>
          <w14:ligatures w14:val="none"/>
        </w:rPr>
      </w:pPr>
      <w:r w:rsidRPr="00F7164C">
        <w:rPr>
          <w:rFonts w:ascii="Times New Roman" w:eastAsia="Times New Roman" w:hAnsi="Times New Roman" w:cs="Times New Roman"/>
          <w:b/>
          <w:color w:val="000000"/>
          <w:spacing w:val="-1"/>
          <w:kern w:val="0"/>
          <w:sz w:val="24"/>
          <w:szCs w:val="20"/>
          <w14:ligatures w14:val="none"/>
        </w:rPr>
        <w:t xml:space="preserve">ORDERED FURTHER, </w:t>
      </w:r>
      <w:r w:rsidRPr="00F7164C">
        <w:rPr>
          <w:rFonts w:ascii="Times New Roman" w:eastAsia="Times New Roman" w:hAnsi="Times New Roman" w:cs="Times New Roman"/>
          <w:color w:val="000000"/>
          <w:spacing w:val="-1"/>
          <w:kern w:val="0"/>
          <w:sz w:val="24"/>
          <w:szCs w:val="20"/>
          <w14:ligatures w14:val="none"/>
        </w:rPr>
        <w:t>that any motion for reconsideration, rehearing or oral argument shall not stay the effectiveness of this Order unless expressly so ordered by the Commission.</w:t>
      </w:r>
    </w:p>
    <w:p w14:paraId="61BA5C70" w14:textId="77777777" w:rsidR="00F7164C" w:rsidRPr="00F7164C" w:rsidRDefault="00F7164C" w:rsidP="00F7164C">
      <w:pPr>
        <w:spacing w:before="270" w:line="277" w:lineRule="exact"/>
        <w:ind w:left="72" w:firstLine="720"/>
        <w:textAlignment w:val="baseline"/>
        <w:rPr>
          <w:rFonts w:ascii="Times New Roman" w:eastAsia="Times New Roman" w:hAnsi="Times New Roman" w:cs="Times New Roman"/>
          <w:color w:val="000000"/>
          <w:kern w:val="0"/>
          <w:sz w:val="24"/>
          <w:szCs w:val="20"/>
          <w14:ligatures w14:val="none"/>
        </w:rPr>
      </w:pPr>
      <w:r w:rsidRPr="00F7164C">
        <w:rPr>
          <w:rFonts w:ascii="Times New Roman" w:eastAsia="Times New Roman" w:hAnsi="Times New Roman" w:cs="Times New Roman"/>
          <w:b/>
          <w:color w:val="000000"/>
          <w:spacing w:val="1"/>
          <w:kern w:val="0"/>
          <w:sz w:val="24"/>
          <w:szCs w:val="20"/>
          <w14:ligatures w14:val="none"/>
        </w:rPr>
        <w:t xml:space="preserve">ORDERED FURTHER, </w:t>
      </w:r>
      <w:r w:rsidRPr="00F7164C">
        <w:rPr>
          <w:rFonts w:ascii="Times New Roman" w:eastAsia="Times New Roman" w:hAnsi="Times New Roman" w:cs="Times New Roman"/>
          <w:color w:val="000000"/>
          <w:spacing w:val="1"/>
          <w:kern w:val="0"/>
          <w:sz w:val="24"/>
          <w:szCs w:val="20"/>
          <w14:ligatures w14:val="none"/>
        </w:rPr>
        <w:t xml:space="preserve">that jurisdiction over this proceeding is expressly retained for the purpose of entering such </w:t>
      </w:r>
      <w:proofErr w:type="gramStart"/>
      <w:r w:rsidRPr="00F7164C">
        <w:rPr>
          <w:rFonts w:ascii="Times New Roman" w:eastAsia="Times New Roman" w:hAnsi="Times New Roman" w:cs="Times New Roman"/>
          <w:color w:val="000000"/>
          <w:spacing w:val="1"/>
          <w:kern w:val="0"/>
          <w:sz w:val="24"/>
          <w:szCs w:val="20"/>
          <w14:ligatures w14:val="none"/>
        </w:rPr>
        <w:t>further order or</w:t>
      </w:r>
      <w:proofErr w:type="gramEnd"/>
      <w:r w:rsidRPr="00F7164C">
        <w:rPr>
          <w:rFonts w:ascii="Times New Roman" w:eastAsia="Times New Roman" w:hAnsi="Times New Roman" w:cs="Times New Roman"/>
          <w:color w:val="000000"/>
          <w:spacing w:val="1"/>
          <w:kern w:val="0"/>
          <w:sz w:val="24"/>
          <w:szCs w:val="20"/>
          <w14:ligatures w14:val="none"/>
        </w:rPr>
        <w:t xml:space="preserve"> orders as this Commission may deem just and proper.</w:t>
      </w:r>
    </w:p>
    <w:p w14:paraId="45790C81" w14:textId="377234DD" w:rsidR="00F7164C" w:rsidRPr="00F7164C" w:rsidRDefault="00F7164C" w:rsidP="00F7164C">
      <w:pPr>
        <w:spacing w:before="256" w:line="274" w:lineRule="exact"/>
        <w:ind w:left="72" w:firstLine="720"/>
        <w:textAlignment w:val="baseline"/>
        <w:rPr>
          <w:rFonts w:ascii="Courier New" w:eastAsia="Times New Roman" w:hAnsi="Courier New" w:cs="Times New Roman"/>
          <w:color w:val="000000"/>
          <w:kern w:val="0"/>
          <w:sz w:val="24"/>
          <w:szCs w:val="20"/>
          <w14:ligatures w14:val="none"/>
        </w:rPr>
      </w:pPr>
      <w:r w:rsidRPr="00F7164C">
        <w:rPr>
          <w:rFonts w:ascii="Times New Roman" w:eastAsia="Times New Roman" w:hAnsi="Times New Roman" w:cs="Times New Roman"/>
          <w:color w:val="000000"/>
          <w:kern w:val="0"/>
          <w:sz w:val="24"/>
          <w:szCs w:val="20"/>
          <w14:ligatures w14:val="none"/>
        </w:rPr>
        <w:t xml:space="preserve">The above by action of the Commission in Administrative Session on the </w:t>
      </w:r>
      <w:r w:rsidR="007D5870">
        <w:rPr>
          <w:rFonts w:ascii="Times New Roman" w:eastAsia="Times New Roman" w:hAnsi="Times New Roman" w:cs="Times New Roman"/>
          <w:color w:val="000000"/>
          <w:kern w:val="0"/>
          <w:sz w:val="24"/>
          <w:szCs w:val="20"/>
          <w14:ligatures w14:val="none"/>
        </w:rPr>
        <w:t>20</w:t>
      </w:r>
      <w:r w:rsidRPr="00F7164C">
        <w:rPr>
          <w:rFonts w:ascii="Times New Roman" w:eastAsia="Times New Roman" w:hAnsi="Times New Roman" w:cs="Times New Roman"/>
          <w:color w:val="000000"/>
          <w:kern w:val="0"/>
          <w:sz w:val="24"/>
          <w:szCs w:val="20"/>
          <w:vertAlign w:val="superscript"/>
          <w14:ligatures w14:val="none"/>
        </w:rPr>
        <w:t>th</w:t>
      </w:r>
      <w:r w:rsidRPr="00F7164C">
        <w:rPr>
          <w:rFonts w:ascii="Times New Roman" w:eastAsia="Times New Roman" w:hAnsi="Times New Roman" w:cs="Times New Roman"/>
          <w:color w:val="000000"/>
          <w:kern w:val="0"/>
          <w:sz w:val="24"/>
          <w:szCs w:val="20"/>
          <w14:ligatures w14:val="none"/>
        </w:rPr>
        <w:t xml:space="preserve"> day of</w:t>
      </w:r>
      <w:r w:rsidR="00A13D18">
        <w:rPr>
          <w:rFonts w:ascii="Times New Roman" w:eastAsia="Times New Roman" w:hAnsi="Times New Roman" w:cs="Times New Roman"/>
          <w:color w:val="000000"/>
          <w:kern w:val="0"/>
          <w:sz w:val="24"/>
          <w:szCs w:val="20"/>
          <w14:ligatures w14:val="none"/>
        </w:rPr>
        <w:t xml:space="preserve"> May 2025</w:t>
      </w:r>
      <w:r w:rsidRPr="00F7164C">
        <w:rPr>
          <w:rFonts w:ascii="Times New Roman" w:eastAsia="Times New Roman" w:hAnsi="Times New Roman" w:cs="Times New Roman"/>
          <w:color w:val="000000"/>
          <w:kern w:val="0"/>
          <w:sz w:val="24"/>
          <w:szCs w:val="20"/>
          <w14:ligatures w14:val="none"/>
        </w:rPr>
        <w:t>.</w:t>
      </w:r>
    </w:p>
    <w:p w14:paraId="4FE18635" w14:textId="77777777" w:rsidR="00F7164C" w:rsidRPr="00F7164C" w:rsidRDefault="00F7164C" w:rsidP="00F7164C">
      <w:pPr>
        <w:jc w:val="left"/>
        <w:rPr>
          <w:rFonts w:ascii="Times New Roman" w:eastAsia="Times New Roman" w:hAnsi="Times New Roman" w:cs="Times New Roman"/>
          <w:kern w:val="0"/>
          <w:sz w:val="24"/>
          <w:szCs w:val="20"/>
          <w14:ligatures w14:val="none"/>
        </w:rPr>
      </w:pPr>
    </w:p>
    <w:p w14:paraId="19E674D3" w14:textId="77777777" w:rsidR="00F7164C" w:rsidRPr="00F7164C" w:rsidRDefault="00F7164C" w:rsidP="00F7164C">
      <w:pPr>
        <w:jc w:val="left"/>
        <w:rPr>
          <w:rFonts w:ascii="Times New Roman" w:eastAsia="Times New Roman" w:hAnsi="Times New Roman" w:cs="Times New Roman"/>
          <w:kern w:val="0"/>
          <w:sz w:val="24"/>
          <w:szCs w:val="20"/>
          <w14:ligatures w14:val="none"/>
        </w:rPr>
      </w:pPr>
    </w:p>
    <w:p w14:paraId="391C86C3" w14:textId="77777777" w:rsidR="00F7164C" w:rsidRPr="00F7164C" w:rsidRDefault="00F7164C" w:rsidP="00F7164C">
      <w:pPr>
        <w:jc w:val="left"/>
        <w:rPr>
          <w:rFonts w:ascii="Times New Roman" w:eastAsia="Times New Roman" w:hAnsi="Times New Roman" w:cs="Times New Roman"/>
          <w:kern w:val="0"/>
          <w:sz w:val="24"/>
          <w:szCs w:val="20"/>
          <w14:ligatures w14:val="none"/>
        </w:rPr>
      </w:pPr>
    </w:p>
    <w:p w14:paraId="166AC4F4" w14:textId="77777777" w:rsidR="00F7164C" w:rsidRPr="00F7164C" w:rsidRDefault="00F7164C" w:rsidP="00F7164C">
      <w:pPr>
        <w:jc w:val="left"/>
        <w:rPr>
          <w:rFonts w:ascii="Times New Roman" w:eastAsia="Times New Roman" w:hAnsi="Times New Roman" w:cs="Times New Roman"/>
          <w:kern w:val="0"/>
          <w:sz w:val="24"/>
          <w:szCs w:val="20"/>
          <w14:ligatures w14:val="none"/>
        </w:rPr>
      </w:pPr>
      <w:proofErr w:type="gramStart"/>
      <w:r w:rsidRPr="00F7164C">
        <w:rPr>
          <w:rFonts w:ascii="Times New Roman" w:eastAsia="Times New Roman" w:hAnsi="Times New Roman" w:cs="Times New Roman"/>
          <w:kern w:val="0"/>
          <w:sz w:val="24"/>
          <w:szCs w:val="20"/>
          <w14:ligatures w14:val="none"/>
        </w:rPr>
        <w:t>________________________________</w:t>
      </w:r>
      <w:r w:rsidRPr="00F7164C">
        <w:rPr>
          <w:rFonts w:ascii="Times New Roman" w:eastAsia="Times New Roman" w:hAnsi="Times New Roman" w:cs="Times New Roman"/>
          <w:kern w:val="0"/>
          <w:sz w:val="24"/>
          <w:szCs w:val="20"/>
          <w14:ligatures w14:val="none"/>
        </w:rPr>
        <w:tab/>
      </w:r>
      <w:r w:rsidRPr="00F7164C">
        <w:rPr>
          <w:rFonts w:ascii="Times New Roman" w:eastAsia="Times New Roman" w:hAnsi="Times New Roman" w:cs="Times New Roman"/>
          <w:kern w:val="0"/>
          <w:sz w:val="24"/>
          <w:szCs w:val="20"/>
          <w14:ligatures w14:val="none"/>
        </w:rPr>
        <w:tab/>
      </w:r>
      <w:r w:rsidRPr="00F7164C">
        <w:rPr>
          <w:rFonts w:ascii="Times New Roman" w:eastAsia="Times New Roman" w:hAnsi="Times New Roman" w:cs="Times New Roman"/>
          <w:kern w:val="0"/>
          <w:sz w:val="24"/>
          <w:szCs w:val="20"/>
          <w14:ligatures w14:val="none"/>
        </w:rPr>
        <w:tab/>
      </w:r>
      <w:proofErr w:type="gramEnd"/>
      <w:r w:rsidRPr="00F7164C">
        <w:rPr>
          <w:rFonts w:ascii="Times New Roman" w:eastAsia="Times New Roman" w:hAnsi="Times New Roman" w:cs="Times New Roman"/>
          <w:kern w:val="0"/>
          <w:sz w:val="24"/>
          <w:szCs w:val="20"/>
          <w14:ligatures w14:val="none"/>
        </w:rPr>
        <w:t>______________________________</w:t>
      </w:r>
    </w:p>
    <w:p w14:paraId="19127D84" w14:textId="2A939259" w:rsidR="00F7164C" w:rsidRPr="00F7164C" w:rsidRDefault="00F7164C" w:rsidP="00F7164C">
      <w:pPr>
        <w:jc w:val="left"/>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Sallie Tanner</w:t>
      </w:r>
      <w:r>
        <w:rPr>
          <w:rFonts w:ascii="Times New Roman" w:eastAsia="Times New Roman" w:hAnsi="Times New Roman" w:cs="Times New Roman"/>
          <w:kern w:val="0"/>
          <w:sz w:val="24"/>
          <w:szCs w:val="20"/>
          <w14:ligatures w14:val="none"/>
        </w:rPr>
        <w:tab/>
      </w:r>
      <w:r w:rsidRPr="00F7164C">
        <w:rPr>
          <w:rFonts w:ascii="Times New Roman" w:eastAsia="Times New Roman" w:hAnsi="Times New Roman" w:cs="Times New Roman"/>
          <w:kern w:val="0"/>
          <w:sz w:val="24"/>
          <w:szCs w:val="20"/>
          <w14:ligatures w14:val="none"/>
        </w:rPr>
        <w:t xml:space="preserve"> </w:t>
      </w:r>
      <w:r w:rsidRPr="00F7164C">
        <w:rPr>
          <w:rFonts w:ascii="Times New Roman" w:eastAsia="Times New Roman" w:hAnsi="Times New Roman" w:cs="Times New Roman"/>
          <w:kern w:val="0"/>
          <w:sz w:val="24"/>
          <w:szCs w:val="20"/>
          <w14:ligatures w14:val="none"/>
        </w:rPr>
        <w:tab/>
      </w:r>
      <w:r w:rsidRPr="00F7164C">
        <w:rPr>
          <w:rFonts w:ascii="Times New Roman" w:eastAsia="Times New Roman" w:hAnsi="Times New Roman" w:cs="Times New Roman"/>
          <w:kern w:val="0"/>
          <w:sz w:val="24"/>
          <w:szCs w:val="20"/>
          <w14:ligatures w14:val="none"/>
        </w:rPr>
        <w:tab/>
      </w:r>
      <w:r w:rsidRPr="00F7164C">
        <w:rPr>
          <w:rFonts w:ascii="Times New Roman" w:eastAsia="Times New Roman" w:hAnsi="Times New Roman" w:cs="Times New Roman"/>
          <w:kern w:val="0"/>
          <w:sz w:val="24"/>
          <w:szCs w:val="20"/>
          <w14:ligatures w14:val="none"/>
        </w:rPr>
        <w:tab/>
      </w:r>
      <w:r w:rsidRPr="00F7164C">
        <w:rPr>
          <w:rFonts w:ascii="Times New Roman" w:eastAsia="Times New Roman" w:hAnsi="Times New Roman" w:cs="Times New Roman"/>
          <w:kern w:val="0"/>
          <w:sz w:val="24"/>
          <w:szCs w:val="20"/>
          <w14:ligatures w14:val="none"/>
        </w:rPr>
        <w:tab/>
      </w:r>
      <w:r w:rsidRPr="00F7164C">
        <w:rPr>
          <w:rFonts w:ascii="Times New Roman" w:eastAsia="Times New Roman" w:hAnsi="Times New Roman" w:cs="Times New Roman"/>
          <w:kern w:val="0"/>
          <w:sz w:val="24"/>
          <w:szCs w:val="20"/>
          <w14:ligatures w14:val="none"/>
        </w:rPr>
        <w:tab/>
      </w:r>
      <w:r w:rsidRPr="00F7164C">
        <w:rPr>
          <w:rFonts w:ascii="Times New Roman" w:eastAsia="Times New Roman" w:hAnsi="Times New Roman" w:cs="Times New Roman"/>
          <w:kern w:val="0"/>
          <w:sz w:val="24"/>
          <w:szCs w:val="20"/>
          <w14:ligatures w14:val="none"/>
        </w:rPr>
        <w:tab/>
      </w:r>
      <w:r>
        <w:rPr>
          <w:rFonts w:ascii="Times New Roman" w:eastAsia="Times New Roman" w:hAnsi="Times New Roman" w:cs="Times New Roman"/>
          <w:kern w:val="0"/>
          <w:sz w:val="24"/>
          <w:szCs w:val="20"/>
          <w14:ligatures w14:val="none"/>
        </w:rPr>
        <w:t>Jason Shaw</w:t>
      </w:r>
      <w:r w:rsidRPr="00F7164C">
        <w:rPr>
          <w:rFonts w:ascii="Times New Roman" w:eastAsia="Times New Roman" w:hAnsi="Times New Roman" w:cs="Times New Roman"/>
          <w:kern w:val="0"/>
          <w:sz w:val="24"/>
          <w:szCs w:val="20"/>
          <w14:ligatures w14:val="none"/>
        </w:rPr>
        <w:t xml:space="preserve"> </w:t>
      </w:r>
    </w:p>
    <w:p w14:paraId="7565DF42" w14:textId="77777777" w:rsidR="00F7164C" w:rsidRPr="00F7164C" w:rsidRDefault="00F7164C" w:rsidP="00F7164C">
      <w:pPr>
        <w:jc w:val="left"/>
        <w:rPr>
          <w:rFonts w:ascii="Times New Roman" w:eastAsia="Times New Roman" w:hAnsi="Times New Roman" w:cs="Times New Roman"/>
          <w:kern w:val="0"/>
          <w:sz w:val="24"/>
          <w:szCs w:val="20"/>
          <w14:ligatures w14:val="none"/>
        </w:rPr>
      </w:pPr>
      <w:r w:rsidRPr="00F7164C">
        <w:rPr>
          <w:rFonts w:ascii="Times New Roman" w:eastAsia="Times New Roman" w:hAnsi="Times New Roman" w:cs="Times New Roman"/>
          <w:kern w:val="0"/>
          <w:sz w:val="24"/>
          <w:szCs w:val="20"/>
          <w14:ligatures w14:val="none"/>
        </w:rPr>
        <w:t>Executive Secretary</w:t>
      </w:r>
      <w:r w:rsidRPr="00F7164C">
        <w:rPr>
          <w:rFonts w:ascii="Times New Roman" w:eastAsia="Times New Roman" w:hAnsi="Times New Roman" w:cs="Times New Roman"/>
          <w:kern w:val="0"/>
          <w:sz w:val="24"/>
          <w:szCs w:val="20"/>
          <w14:ligatures w14:val="none"/>
        </w:rPr>
        <w:tab/>
      </w:r>
      <w:r w:rsidRPr="00F7164C">
        <w:rPr>
          <w:rFonts w:ascii="Times New Roman" w:eastAsia="Times New Roman" w:hAnsi="Times New Roman" w:cs="Times New Roman"/>
          <w:kern w:val="0"/>
          <w:sz w:val="24"/>
          <w:szCs w:val="20"/>
          <w14:ligatures w14:val="none"/>
        </w:rPr>
        <w:tab/>
      </w:r>
      <w:r w:rsidRPr="00F7164C">
        <w:rPr>
          <w:rFonts w:ascii="Times New Roman" w:eastAsia="Times New Roman" w:hAnsi="Times New Roman" w:cs="Times New Roman"/>
          <w:kern w:val="0"/>
          <w:sz w:val="24"/>
          <w:szCs w:val="20"/>
          <w14:ligatures w14:val="none"/>
        </w:rPr>
        <w:tab/>
      </w:r>
      <w:r w:rsidRPr="00F7164C">
        <w:rPr>
          <w:rFonts w:ascii="Times New Roman" w:eastAsia="Times New Roman" w:hAnsi="Times New Roman" w:cs="Times New Roman"/>
          <w:kern w:val="0"/>
          <w:sz w:val="24"/>
          <w:szCs w:val="20"/>
          <w14:ligatures w14:val="none"/>
        </w:rPr>
        <w:tab/>
      </w:r>
      <w:r w:rsidRPr="00F7164C">
        <w:rPr>
          <w:rFonts w:ascii="Times New Roman" w:eastAsia="Times New Roman" w:hAnsi="Times New Roman" w:cs="Times New Roman"/>
          <w:kern w:val="0"/>
          <w:sz w:val="24"/>
          <w:szCs w:val="20"/>
          <w14:ligatures w14:val="none"/>
        </w:rPr>
        <w:tab/>
      </w:r>
      <w:r w:rsidRPr="00F7164C">
        <w:rPr>
          <w:rFonts w:ascii="Times New Roman" w:eastAsia="Times New Roman" w:hAnsi="Times New Roman" w:cs="Times New Roman"/>
          <w:kern w:val="0"/>
          <w:sz w:val="24"/>
          <w:szCs w:val="20"/>
          <w14:ligatures w14:val="none"/>
        </w:rPr>
        <w:tab/>
        <w:t>Chairman</w:t>
      </w:r>
    </w:p>
    <w:p w14:paraId="6032CA8E" w14:textId="77777777" w:rsidR="00F7164C" w:rsidRPr="00F7164C" w:rsidRDefault="00F7164C" w:rsidP="00F7164C">
      <w:pPr>
        <w:jc w:val="left"/>
        <w:rPr>
          <w:rFonts w:ascii="Times New Roman" w:eastAsia="Times New Roman" w:hAnsi="Times New Roman" w:cs="Times New Roman"/>
          <w:kern w:val="0"/>
          <w:sz w:val="24"/>
          <w:szCs w:val="20"/>
          <w14:ligatures w14:val="none"/>
        </w:rPr>
      </w:pPr>
    </w:p>
    <w:p w14:paraId="179192DD" w14:textId="77777777" w:rsidR="00F7164C" w:rsidRPr="00F7164C" w:rsidRDefault="00F7164C" w:rsidP="00F7164C">
      <w:pPr>
        <w:jc w:val="left"/>
        <w:rPr>
          <w:rFonts w:ascii="Times New Roman" w:eastAsia="Times New Roman" w:hAnsi="Times New Roman" w:cs="Times New Roman"/>
          <w:kern w:val="0"/>
          <w:sz w:val="24"/>
          <w:szCs w:val="20"/>
          <w14:ligatures w14:val="none"/>
        </w:rPr>
      </w:pPr>
    </w:p>
    <w:p w14:paraId="46BBE3A1" w14:textId="77777777" w:rsidR="00F7164C" w:rsidRPr="00F7164C" w:rsidRDefault="00F7164C" w:rsidP="00F7164C">
      <w:pPr>
        <w:jc w:val="left"/>
        <w:rPr>
          <w:rFonts w:ascii="Times New Roman" w:eastAsia="Times New Roman" w:hAnsi="Times New Roman" w:cs="Times New Roman"/>
          <w:kern w:val="0"/>
          <w:sz w:val="24"/>
          <w:szCs w:val="20"/>
          <w14:ligatures w14:val="none"/>
        </w:rPr>
      </w:pPr>
      <w:proofErr w:type="gramStart"/>
      <w:r w:rsidRPr="00F7164C">
        <w:rPr>
          <w:rFonts w:ascii="Times New Roman" w:eastAsia="Times New Roman" w:hAnsi="Times New Roman" w:cs="Times New Roman"/>
          <w:kern w:val="0"/>
          <w:sz w:val="24"/>
          <w:szCs w:val="20"/>
          <w14:ligatures w14:val="none"/>
        </w:rPr>
        <w:t>___________________________________</w:t>
      </w:r>
      <w:r w:rsidRPr="00F7164C">
        <w:rPr>
          <w:rFonts w:ascii="Times New Roman" w:eastAsia="Times New Roman" w:hAnsi="Times New Roman" w:cs="Times New Roman"/>
          <w:kern w:val="0"/>
          <w:sz w:val="24"/>
          <w:szCs w:val="20"/>
          <w14:ligatures w14:val="none"/>
        </w:rPr>
        <w:tab/>
      </w:r>
      <w:r w:rsidRPr="00F7164C">
        <w:rPr>
          <w:rFonts w:ascii="Times New Roman" w:eastAsia="Times New Roman" w:hAnsi="Times New Roman" w:cs="Times New Roman"/>
          <w:kern w:val="0"/>
          <w:sz w:val="24"/>
          <w:szCs w:val="20"/>
          <w14:ligatures w14:val="none"/>
        </w:rPr>
        <w:tab/>
      </w:r>
      <w:r w:rsidRPr="00F7164C">
        <w:rPr>
          <w:rFonts w:ascii="Times New Roman" w:eastAsia="Times New Roman" w:hAnsi="Times New Roman" w:cs="Times New Roman"/>
          <w:kern w:val="0"/>
          <w:sz w:val="24"/>
          <w:szCs w:val="20"/>
          <w14:ligatures w14:val="none"/>
        </w:rPr>
        <w:tab/>
      </w:r>
      <w:proofErr w:type="gramEnd"/>
      <w:r w:rsidRPr="00F7164C">
        <w:rPr>
          <w:rFonts w:ascii="Times New Roman" w:eastAsia="Times New Roman" w:hAnsi="Times New Roman" w:cs="Times New Roman"/>
          <w:kern w:val="0"/>
          <w:sz w:val="24"/>
          <w:szCs w:val="20"/>
          <w14:ligatures w14:val="none"/>
        </w:rPr>
        <w:t>______________________________</w:t>
      </w:r>
    </w:p>
    <w:p w14:paraId="31186BEF" w14:textId="77777777" w:rsidR="00F7164C" w:rsidRPr="00F7164C" w:rsidRDefault="00F7164C" w:rsidP="00F7164C">
      <w:pPr>
        <w:jc w:val="left"/>
        <w:rPr>
          <w:rFonts w:ascii="Times New Roman" w:eastAsia="Times New Roman" w:hAnsi="Times New Roman" w:cs="Times New Roman"/>
          <w:kern w:val="0"/>
          <w:sz w:val="24"/>
          <w:szCs w:val="20"/>
          <w14:ligatures w14:val="none"/>
        </w:rPr>
      </w:pPr>
      <w:r w:rsidRPr="00F7164C">
        <w:rPr>
          <w:rFonts w:ascii="Times New Roman" w:eastAsia="Times New Roman" w:hAnsi="Times New Roman" w:cs="Times New Roman"/>
          <w:kern w:val="0"/>
          <w:sz w:val="24"/>
          <w:szCs w:val="20"/>
          <w14:ligatures w14:val="none"/>
        </w:rPr>
        <w:t>Date</w:t>
      </w:r>
      <w:r w:rsidRPr="00F7164C">
        <w:rPr>
          <w:rFonts w:ascii="Times New Roman" w:eastAsia="Times New Roman" w:hAnsi="Times New Roman" w:cs="Times New Roman"/>
          <w:kern w:val="0"/>
          <w:sz w:val="24"/>
          <w:szCs w:val="20"/>
          <w14:ligatures w14:val="none"/>
        </w:rPr>
        <w:tab/>
      </w:r>
      <w:r w:rsidRPr="00F7164C">
        <w:rPr>
          <w:rFonts w:ascii="Times New Roman" w:eastAsia="Times New Roman" w:hAnsi="Times New Roman" w:cs="Times New Roman"/>
          <w:kern w:val="0"/>
          <w:sz w:val="24"/>
          <w:szCs w:val="20"/>
          <w14:ligatures w14:val="none"/>
        </w:rPr>
        <w:tab/>
      </w:r>
      <w:r w:rsidRPr="00F7164C">
        <w:rPr>
          <w:rFonts w:ascii="Times New Roman" w:eastAsia="Times New Roman" w:hAnsi="Times New Roman" w:cs="Times New Roman"/>
          <w:kern w:val="0"/>
          <w:sz w:val="24"/>
          <w:szCs w:val="20"/>
          <w14:ligatures w14:val="none"/>
        </w:rPr>
        <w:tab/>
      </w:r>
      <w:r w:rsidRPr="00F7164C">
        <w:rPr>
          <w:rFonts w:ascii="Times New Roman" w:eastAsia="Times New Roman" w:hAnsi="Times New Roman" w:cs="Times New Roman"/>
          <w:kern w:val="0"/>
          <w:sz w:val="24"/>
          <w:szCs w:val="20"/>
          <w14:ligatures w14:val="none"/>
        </w:rPr>
        <w:tab/>
      </w:r>
      <w:r w:rsidRPr="00F7164C">
        <w:rPr>
          <w:rFonts w:ascii="Times New Roman" w:eastAsia="Times New Roman" w:hAnsi="Times New Roman" w:cs="Times New Roman"/>
          <w:kern w:val="0"/>
          <w:sz w:val="24"/>
          <w:szCs w:val="20"/>
          <w14:ligatures w14:val="none"/>
        </w:rPr>
        <w:tab/>
      </w:r>
      <w:r w:rsidRPr="00F7164C">
        <w:rPr>
          <w:rFonts w:ascii="Times New Roman" w:eastAsia="Times New Roman" w:hAnsi="Times New Roman" w:cs="Times New Roman"/>
          <w:kern w:val="0"/>
          <w:sz w:val="24"/>
          <w:szCs w:val="20"/>
          <w14:ligatures w14:val="none"/>
        </w:rPr>
        <w:tab/>
      </w:r>
      <w:r w:rsidRPr="00F7164C">
        <w:rPr>
          <w:rFonts w:ascii="Times New Roman" w:eastAsia="Times New Roman" w:hAnsi="Times New Roman" w:cs="Times New Roman"/>
          <w:kern w:val="0"/>
          <w:sz w:val="24"/>
          <w:szCs w:val="20"/>
          <w14:ligatures w14:val="none"/>
        </w:rPr>
        <w:tab/>
      </w:r>
      <w:r w:rsidRPr="00F7164C">
        <w:rPr>
          <w:rFonts w:ascii="Times New Roman" w:eastAsia="Times New Roman" w:hAnsi="Times New Roman" w:cs="Times New Roman"/>
          <w:kern w:val="0"/>
          <w:sz w:val="24"/>
          <w:szCs w:val="20"/>
          <w14:ligatures w14:val="none"/>
        </w:rPr>
        <w:tab/>
      </w:r>
      <w:proofErr w:type="spellStart"/>
      <w:r w:rsidRPr="00F7164C">
        <w:rPr>
          <w:rFonts w:ascii="Times New Roman" w:eastAsia="Times New Roman" w:hAnsi="Times New Roman" w:cs="Times New Roman"/>
          <w:kern w:val="0"/>
          <w:sz w:val="24"/>
          <w:szCs w:val="20"/>
          <w14:ligatures w14:val="none"/>
        </w:rPr>
        <w:t>Date</w:t>
      </w:r>
      <w:proofErr w:type="spellEnd"/>
    </w:p>
    <w:sectPr w:rsidR="00F7164C" w:rsidRPr="00F7164C" w:rsidSect="00F7164C">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2BB73" w14:textId="77777777" w:rsidR="004002CF" w:rsidRDefault="004002CF" w:rsidP="00F7164C">
      <w:r>
        <w:separator/>
      </w:r>
    </w:p>
  </w:endnote>
  <w:endnote w:type="continuationSeparator" w:id="0">
    <w:p w14:paraId="7D558F76" w14:textId="77777777" w:rsidR="004002CF" w:rsidRDefault="004002CF" w:rsidP="00F7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2AD8F" w14:textId="77777777" w:rsidR="004002CF" w:rsidRDefault="004002CF" w:rsidP="00F7164C">
      <w:r>
        <w:separator/>
      </w:r>
    </w:p>
  </w:footnote>
  <w:footnote w:type="continuationSeparator" w:id="0">
    <w:p w14:paraId="7A632E71" w14:textId="77777777" w:rsidR="004002CF" w:rsidRDefault="004002CF" w:rsidP="00F71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F7164C" w:rsidRPr="00F7164C" w14:paraId="7EE861B1" w14:textId="77777777" w:rsidTr="00FD11FB">
      <w:trPr>
        <w:trHeight w:val="1681"/>
        <w:jc w:val="center"/>
      </w:trPr>
      <w:tc>
        <w:tcPr>
          <w:tcW w:w="4358" w:type="dxa"/>
          <w:hideMark/>
        </w:tcPr>
        <w:p w14:paraId="5C48C45A" w14:textId="77777777" w:rsidR="00F7164C" w:rsidRPr="00F7164C" w:rsidRDefault="00F7164C" w:rsidP="00F7164C">
          <w:pPr>
            <w:spacing w:line="276" w:lineRule="auto"/>
            <w:jc w:val="left"/>
            <w:rPr>
              <w:rFonts w:ascii="Times New Roman" w:eastAsia="Times New Roman" w:hAnsi="Times New Roman" w:cs="Times New Roman"/>
              <w:b/>
              <w:kern w:val="0"/>
              <w:sz w:val="20"/>
              <w:szCs w:val="20"/>
              <w14:ligatures w14:val="none"/>
            </w:rPr>
          </w:pPr>
          <w:r w:rsidRPr="00F7164C">
            <w:rPr>
              <w:rFonts w:ascii="Times New Roman" w:eastAsia="Times New Roman" w:hAnsi="Times New Roman" w:cs="Times New Roman"/>
              <w:b/>
              <w:kern w:val="0"/>
              <w:sz w:val="20"/>
              <w:szCs w:val="20"/>
              <w14:ligatures w14:val="none"/>
            </w:rPr>
            <w:fldChar w:fldCharType="begin"/>
          </w:r>
          <w:r w:rsidRPr="00F7164C">
            <w:rPr>
              <w:rFonts w:ascii="Times New Roman" w:eastAsia="Times New Roman" w:hAnsi="Times New Roman" w:cs="Times New Roman"/>
              <w:b/>
              <w:kern w:val="0"/>
              <w:sz w:val="20"/>
              <w:szCs w:val="20"/>
              <w14:ligatures w14:val="none"/>
            </w:rPr>
            <w:instrText>PRIVATE</w:instrText>
          </w:r>
          <w:r w:rsidRPr="00F7164C">
            <w:rPr>
              <w:rFonts w:ascii="Times New Roman" w:eastAsia="Times New Roman" w:hAnsi="Times New Roman" w:cs="Times New Roman"/>
              <w:b/>
              <w:kern w:val="0"/>
              <w:sz w:val="20"/>
              <w:szCs w:val="20"/>
              <w14:ligatures w14:val="none"/>
            </w:rPr>
            <w:fldChar w:fldCharType="end"/>
          </w:r>
          <w:r w:rsidRPr="00F7164C">
            <w:rPr>
              <w:rFonts w:ascii="Times New Roman" w:eastAsia="Times New Roman" w:hAnsi="Times New Roman" w:cs="Times New Roman"/>
              <w:b/>
              <w:kern w:val="0"/>
              <w:sz w:val="20"/>
              <w:szCs w:val="20"/>
              <w14:ligatures w14:val="none"/>
            </w:rPr>
            <w:t>COMMISSIONERS:</w:t>
          </w:r>
        </w:p>
        <w:p w14:paraId="6EA1867C" w14:textId="77777777" w:rsidR="00F7164C" w:rsidRPr="00F7164C" w:rsidRDefault="00F7164C" w:rsidP="00F7164C">
          <w:pPr>
            <w:spacing w:line="276" w:lineRule="auto"/>
            <w:jc w:val="left"/>
            <w:rPr>
              <w:rFonts w:ascii="Times New Roman" w:eastAsia="Times New Roman" w:hAnsi="Times New Roman" w:cs="Times New Roman"/>
              <w:b/>
              <w:kern w:val="0"/>
              <w:sz w:val="20"/>
              <w:szCs w:val="20"/>
              <w14:ligatures w14:val="none"/>
            </w:rPr>
          </w:pPr>
        </w:p>
        <w:p w14:paraId="45B1426D" w14:textId="77777777" w:rsidR="00F7164C" w:rsidRPr="00F7164C" w:rsidRDefault="00F7164C" w:rsidP="00F7164C">
          <w:pPr>
            <w:spacing w:line="276" w:lineRule="auto"/>
            <w:jc w:val="left"/>
            <w:rPr>
              <w:rFonts w:ascii="Times New Roman" w:eastAsia="Times New Roman" w:hAnsi="Times New Roman" w:cs="Times New Roman"/>
              <w:b/>
              <w:kern w:val="0"/>
              <w:sz w:val="20"/>
              <w:szCs w:val="20"/>
              <w14:ligatures w14:val="none"/>
            </w:rPr>
          </w:pPr>
          <w:r w:rsidRPr="00F7164C">
            <w:rPr>
              <w:rFonts w:ascii="Times New Roman" w:eastAsia="Times New Roman" w:hAnsi="Times New Roman" w:cs="Times New Roman"/>
              <w:b/>
              <w:kern w:val="0"/>
              <w:sz w:val="20"/>
              <w:szCs w:val="20"/>
              <w14:ligatures w14:val="none"/>
            </w:rPr>
            <w:t xml:space="preserve">JASON SHAW, Chairman </w:t>
          </w:r>
        </w:p>
        <w:p w14:paraId="3C4E2158" w14:textId="77777777" w:rsidR="00F7164C" w:rsidRPr="00F7164C" w:rsidRDefault="00F7164C" w:rsidP="00F7164C">
          <w:pPr>
            <w:tabs>
              <w:tab w:val="right" w:pos="4189"/>
            </w:tabs>
            <w:spacing w:line="276" w:lineRule="auto"/>
            <w:jc w:val="left"/>
            <w:rPr>
              <w:rFonts w:ascii="Times New Roman" w:eastAsia="Times New Roman" w:hAnsi="Times New Roman" w:cs="Times New Roman"/>
              <w:b/>
              <w:kern w:val="0"/>
              <w:sz w:val="20"/>
              <w:szCs w:val="20"/>
              <w14:ligatures w14:val="none"/>
            </w:rPr>
          </w:pPr>
          <w:r w:rsidRPr="00F7164C">
            <w:rPr>
              <w:rFonts w:ascii="Times New Roman" w:eastAsia="Times New Roman" w:hAnsi="Times New Roman" w:cs="Times New Roman"/>
              <w:b/>
              <w:kern w:val="0"/>
              <w:sz w:val="20"/>
              <w:szCs w:val="20"/>
              <w14:ligatures w14:val="none"/>
            </w:rPr>
            <w:t>TIM G. ECHOLS, Vice-Chairman</w:t>
          </w:r>
          <w:r w:rsidRPr="00F7164C">
            <w:rPr>
              <w:rFonts w:ascii="Times New Roman" w:eastAsia="Times New Roman" w:hAnsi="Times New Roman" w:cs="Times New Roman"/>
              <w:b/>
              <w:kern w:val="0"/>
              <w:sz w:val="20"/>
              <w:szCs w:val="20"/>
              <w14:ligatures w14:val="none"/>
            </w:rPr>
            <w:tab/>
            <w:t xml:space="preserve">   </w:t>
          </w:r>
        </w:p>
        <w:p w14:paraId="1C620D54" w14:textId="77777777" w:rsidR="00F7164C" w:rsidRPr="00F7164C" w:rsidRDefault="00F7164C" w:rsidP="00F7164C">
          <w:pPr>
            <w:spacing w:line="276" w:lineRule="auto"/>
            <w:jc w:val="left"/>
            <w:rPr>
              <w:rFonts w:ascii="Times New Roman" w:eastAsia="Times New Roman" w:hAnsi="Times New Roman" w:cs="Times New Roman"/>
              <w:b/>
              <w:kern w:val="0"/>
              <w:sz w:val="20"/>
              <w:szCs w:val="20"/>
              <w14:ligatures w14:val="none"/>
            </w:rPr>
          </w:pPr>
          <w:r w:rsidRPr="00F7164C">
            <w:rPr>
              <w:rFonts w:ascii="Times New Roman" w:eastAsia="Times New Roman" w:hAnsi="Times New Roman" w:cs="Times New Roman"/>
              <w:b/>
              <w:kern w:val="0"/>
              <w:sz w:val="20"/>
              <w:szCs w:val="20"/>
              <w14:ligatures w14:val="none"/>
            </w:rPr>
            <w:t xml:space="preserve">FITZ JOHNSON </w:t>
          </w:r>
        </w:p>
        <w:p w14:paraId="78A6199E" w14:textId="77777777" w:rsidR="00F7164C" w:rsidRPr="00F7164C" w:rsidRDefault="00F7164C" w:rsidP="00F7164C">
          <w:pPr>
            <w:spacing w:line="276" w:lineRule="auto"/>
            <w:jc w:val="left"/>
            <w:rPr>
              <w:rFonts w:ascii="Times New Roman" w:eastAsia="Times New Roman" w:hAnsi="Times New Roman" w:cs="Times New Roman"/>
              <w:kern w:val="0"/>
              <w:sz w:val="24"/>
              <w:szCs w:val="24"/>
              <w14:ligatures w14:val="none"/>
            </w:rPr>
          </w:pPr>
          <w:r w:rsidRPr="00F7164C">
            <w:rPr>
              <w:rFonts w:ascii="Times New Roman" w:eastAsia="Times New Roman" w:hAnsi="Times New Roman" w:cs="Times New Roman"/>
              <w:b/>
              <w:kern w:val="0"/>
              <w:sz w:val="20"/>
              <w:szCs w:val="20"/>
              <w14:ligatures w14:val="none"/>
            </w:rPr>
            <w:t xml:space="preserve">LAUREN “BUBBA” </w:t>
          </w:r>
          <w:proofErr w:type="spellStart"/>
          <w:r w:rsidRPr="00F7164C">
            <w:rPr>
              <w:rFonts w:ascii="Times New Roman" w:eastAsia="Times New Roman" w:hAnsi="Times New Roman" w:cs="Times New Roman"/>
              <w:b/>
              <w:kern w:val="0"/>
              <w:sz w:val="20"/>
              <w:szCs w:val="20"/>
              <w14:ligatures w14:val="none"/>
            </w:rPr>
            <w:t>McDONALD</w:t>
          </w:r>
          <w:proofErr w:type="spellEnd"/>
          <w:r w:rsidRPr="00F7164C">
            <w:rPr>
              <w:rFonts w:ascii="Times New Roman" w:eastAsia="Times New Roman" w:hAnsi="Times New Roman" w:cs="Times New Roman"/>
              <w:b/>
              <w:kern w:val="0"/>
              <w:sz w:val="20"/>
              <w:szCs w:val="20"/>
              <w14:ligatures w14:val="none"/>
            </w:rPr>
            <w:t xml:space="preserve">                                  </w:t>
          </w:r>
          <w:r w:rsidRPr="00F7164C">
            <w:rPr>
              <w:rFonts w:ascii="Times New Roman" w:eastAsia="Times New Roman" w:hAnsi="Times New Roman" w:cs="Times New Roman"/>
              <w:b/>
              <w:kern w:val="0"/>
              <w:sz w:val="20"/>
              <w:szCs w:val="20"/>
              <w14:ligatures w14:val="none"/>
            </w:rPr>
            <w:br/>
            <w:t>TRICIA PRIDEMORE</w:t>
          </w:r>
          <w:r w:rsidRPr="00F7164C">
            <w:rPr>
              <w:rFonts w:ascii="Arial Black" w:eastAsia="Times New Roman" w:hAnsi="Arial Black" w:cs="Times New Roman"/>
              <w:b/>
              <w:kern w:val="0"/>
              <w:sz w:val="16"/>
              <w:szCs w:val="16"/>
              <w14:ligatures w14:val="none"/>
            </w:rPr>
            <w:t xml:space="preserve">                          </w:t>
          </w:r>
          <w:r w:rsidRPr="00F7164C">
            <w:rPr>
              <w:rFonts w:ascii="Arial Black" w:eastAsia="Times New Roman" w:hAnsi="Arial Black" w:cs="Times New Roman"/>
              <w:b/>
              <w:kern w:val="0"/>
              <w:sz w:val="16"/>
              <w:szCs w:val="16"/>
              <w14:ligatures w14:val="none"/>
            </w:rPr>
            <w:br/>
          </w:r>
        </w:p>
      </w:tc>
      <w:tc>
        <w:tcPr>
          <w:tcW w:w="2970" w:type="dxa"/>
          <w:hideMark/>
        </w:tcPr>
        <w:p w14:paraId="1731B4E4" w14:textId="77777777" w:rsidR="00F7164C" w:rsidRPr="00F7164C" w:rsidRDefault="00F7164C" w:rsidP="00F7164C">
          <w:pPr>
            <w:tabs>
              <w:tab w:val="left" w:pos="1410"/>
            </w:tabs>
            <w:spacing w:line="276" w:lineRule="auto"/>
            <w:jc w:val="left"/>
            <w:rPr>
              <w:rFonts w:ascii="Times New Roman" w:eastAsia="Times New Roman" w:hAnsi="Times New Roman" w:cs="Times New Roman"/>
              <w:kern w:val="0"/>
              <w:sz w:val="24"/>
              <w:szCs w:val="24"/>
              <w14:ligatures w14:val="none"/>
            </w:rPr>
          </w:pPr>
          <w:r w:rsidRPr="00F7164C">
            <w:rPr>
              <w:rFonts w:ascii="Times New Roman" w:eastAsia="Times New Roman" w:hAnsi="Times New Roman" w:cs="Times New Roman"/>
              <w:kern w:val="0"/>
              <w:sz w:val="24"/>
              <w:szCs w:val="24"/>
              <w14:ligatures w14:val="none"/>
            </w:rPr>
            <w:t xml:space="preserve">    </w:t>
          </w:r>
          <w:r w:rsidRPr="00F7164C">
            <w:rPr>
              <w:rFonts w:ascii="Times New Roman" w:eastAsia="Times New Roman" w:hAnsi="Times New Roman" w:cs="Times New Roman"/>
              <w:noProof/>
              <w:kern w:val="0"/>
              <w:sz w:val="24"/>
              <w:szCs w:val="24"/>
              <w14:ligatures w14:val="none"/>
            </w:rPr>
            <w:drawing>
              <wp:inline distT="0" distB="0" distL="0" distR="0" wp14:anchorId="1E0237D1" wp14:editId="6829E74D">
                <wp:extent cx="1226190" cy="1179830"/>
                <wp:effectExtent l="0" t="0" r="0" b="1270"/>
                <wp:docPr id="1591986498" name="Picture 1591986498"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986498" name="Picture 1591986498" descr="Logo&#10;&#10;AI-generated content may be incorrect."/>
                        <pic:cNvPicPr/>
                      </pic:nvPicPr>
                      <pic:blipFill>
                        <a:blip r:embed="rId1" cstate="print">
                          <a:biLevel thresh="75000"/>
                          <a:extLst>
                            <a:ext uri="{BEBA8EAE-BF5A-486C-A8C5-ECC9F3942E4B}">
                              <a14:imgProps xmlns:a14="http://schemas.microsoft.com/office/drawing/2010/main">
                                <a14:imgLayer r:embed="rId2">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68F55748" w14:textId="77777777" w:rsidR="00F7164C" w:rsidRPr="00F7164C" w:rsidRDefault="00F7164C" w:rsidP="00F7164C">
          <w:pPr>
            <w:spacing w:line="276" w:lineRule="auto"/>
            <w:jc w:val="left"/>
            <w:rPr>
              <w:rFonts w:ascii="Times New Roman" w:eastAsia="Times New Roman" w:hAnsi="Times New Roman" w:cs="Times New Roman"/>
              <w:b/>
              <w:kern w:val="0"/>
              <w:sz w:val="20"/>
              <w:szCs w:val="20"/>
              <w14:ligatures w14:val="none"/>
            </w:rPr>
          </w:pPr>
        </w:p>
        <w:p w14:paraId="272257CC" w14:textId="77777777" w:rsidR="00F7164C" w:rsidRPr="00F7164C" w:rsidRDefault="00F7164C" w:rsidP="00F7164C">
          <w:pPr>
            <w:spacing w:line="276" w:lineRule="auto"/>
            <w:jc w:val="right"/>
            <w:rPr>
              <w:rFonts w:ascii="Times New Roman" w:eastAsia="Times New Roman" w:hAnsi="Times New Roman" w:cs="Times New Roman"/>
              <w:b/>
              <w:kern w:val="0"/>
              <w:sz w:val="20"/>
              <w:szCs w:val="20"/>
              <w14:ligatures w14:val="none"/>
            </w:rPr>
          </w:pPr>
          <w:r w:rsidRPr="00F7164C">
            <w:rPr>
              <w:rFonts w:ascii="Times New Roman" w:eastAsia="Times New Roman" w:hAnsi="Times New Roman" w:cs="Times New Roman"/>
              <w:b/>
              <w:kern w:val="0"/>
              <w:sz w:val="20"/>
              <w:szCs w:val="20"/>
              <w14:ligatures w14:val="none"/>
            </w:rPr>
            <w:t xml:space="preserve">REECE </w:t>
          </w:r>
          <w:proofErr w:type="spellStart"/>
          <w:r w:rsidRPr="00F7164C">
            <w:rPr>
              <w:rFonts w:ascii="Times New Roman" w:eastAsia="Times New Roman" w:hAnsi="Times New Roman" w:cs="Times New Roman"/>
              <w:b/>
              <w:kern w:val="0"/>
              <w:sz w:val="20"/>
              <w:szCs w:val="20"/>
              <w14:ligatures w14:val="none"/>
            </w:rPr>
            <w:t>McALISTER</w:t>
          </w:r>
          <w:proofErr w:type="spellEnd"/>
          <w:r w:rsidRPr="00F7164C">
            <w:rPr>
              <w:rFonts w:ascii="Times New Roman" w:eastAsia="Times New Roman" w:hAnsi="Times New Roman" w:cs="Times New Roman"/>
              <w:b/>
              <w:kern w:val="0"/>
              <w:sz w:val="20"/>
              <w:szCs w:val="20"/>
              <w14:ligatures w14:val="none"/>
            </w:rPr>
            <w:t> </w:t>
          </w:r>
        </w:p>
        <w:p w14:paraId="6B8F0380" w14:textId="77777777" w:rsidR="00F7164C" w:rsidRPr="00F7164C" w:rsidRDefault="00F7164C" w:rsidP="00F7164C">
          <w:pPr>
            <w:spacing w:line="276" w:lineRule="auto"/>
            <w:jc w:val="right"/>
            <w:rPr>
              <w:rFonts w:ascii="Times New Roman" w:eastAsia="Times New Roman" w:hAnsi="Times New Roman" w:cs="Times New Roman"/>
              <w:b/>
              <w:kern w:val="0"/>
              <w:sz w:val="20"/>
              <w:szCs w:val="20"/>
              <w14:ligatures w14:val="none"/>
            </w:rPr>
          </w:pPr>
          <w:r w:rsidRPr="00F7164C">
            <w:rPr>
              <w:rFonts w:ascii="Times New Roman" w:eastAsia="Times New Roman" w:hAnsi="Times New Roman" w:cs="Times New Roman"/>
              <w:b/>
              <w:kern w:val="0"/>
              <w:sz w:val="20"/>
              <w:szCs w:val="20"/>
              <w14:ligatures w14:val="none"/>
            </w:rPr>
            <w:t>EXECUTIVE DIRECTOR</w:t>
          </w:r>
        </w:p>
        <w:p w14:paraId="68862FE5" w14:textId="77777777" w:rsidR="00F7164C" w:rsidRPr="00F7164C" w:rsidRDefault="00F7164C" w:rsidP="00F7164C">
          <w:pPr>
            <w:spacing w:line="276" w:lineRule="auto"/>
            <w:jc w:val="right"/>
            <w:rPr>
              <w:rFonts w:ascii="Times New Roman" w:eastAsia="Times New Roman" w:hAnsi="Times New Roman" w:cs="Times New Roman"/>
              <w:kern w:val="0"/>
              <w:sz w:val="20"/>
              <w:szCs w:val="20"/>
              <w14:ligatures w14:val="none"/>
            </w:rPr>
          </w:pPr>
          <w:r w:rsidRPr="00F7164C">
            <w:rPr>
              <w:rFonts w:ascii="Times New Roman" w:eastAsia="Times New Roman" w:hAnsi="Times New Roman" w:cs="Times New Roman"/>
              <w:b/>
              <w:kern w:val="0"/>
              <w:sz w:val="20"/>
              <w:szCs w:val="20"/>
              <w14:ligatures w14:val="none"/>
            </w:rPr>
            <w:t xml:space="preserve"> </w:t>
          </w:r>
          <w:r w:rsidRPr="00F7164C">
            <w:rPr>
              <w:rFonts w:ascii="Times New Roman" w:eastAsia="Times New Roman" w:hAnsi="Times New Roman" w:cs="Times New Roman"/>
              <w:b/>
              <w:kern w:val="0"/>
              <w:sz w:val="20"/>
              <w:szCs w:val="20"/>
              <w14:ligatures w14:val="none"/>
            </w:rPr>
            <w:br/>
            <w:t>SALLIE TANNER</w:t>
          </w:r>
          <w:r w:rsidRPr="00F7164C">
            <w:rPr>
              <w:rFonts w:ascii="Times New Roman" w:eastAsia="Times New Roman" w:hAnsi="Times New Roman" w:cs="Times New Roman"/>
              <w:b/>
              <w:kern w:val="0"/>
              <w:sz w:val="20"/>
              <w:szCs w:val="20"/>
              <w14:ligatures w14:val="none"/>
            </w:rPr>
            <w:br/>
            <w:t>EXECUTIVE SECRETARY</w:t>
          </w:r>
        </w:p>
      </w:tc>
    </w:tr>
    <w:tr w:rsidR="00F7164C" w:rsidRPr="00F7164C" w14:paraId="6ADE0D42" w14:textId="77777777" w:rsidTr="00FD11FB">
      <w:trPr>
        <w:trHeight w:val="772"/>
        <w:jc w:val="center"/>
      </w:trPr>
      <w:tc>
        <w:tcPr>
          <w:tcW w:w="11056" w:type="dxa"/>
          <w:gridSpan w:val="3"/>
          <w:hideMark/>
        </w:tcPr>
        <w:p w14:paraId="33F8CD05" w14:textId="77777777" w:rsidR="00F7164C" w:rsidRPr="00F7164C" w:rsidRDefault="00F7164C" w:rsidP="00F7164C">
          <w:pPr>
            <w:keepNext/>
            <w:widowControl w:val="0"/>
            <w:tabs>
              <w:tab w:val="left" w:pos="1410"/>
              <w:tab w:val="center" w:pos="4680"/>
              <w:tab w:val="left" w:pos="5772"/>
            </w:tabs>
            <w:autoSpaceDE w:val="0"/>
            <w:autoSpaceDN w:val="0"/>
            <w:adjustRightInd w:val="0"/>
            <w:spacing w:line="276" w:lineRule="auto"/>
            <w:jc w:val="center"/>
            <w:outlineLvl w:val="0"/>
            <w:rPr>
              <w:rFonts w:ascii="Old English Text MT" w:eastAsia="Times New Roman" w:hAnsi="Old English Text MT" w:cs="Times New Roman"/>
              <w:kern w:val="0"/>
              <w:sz w:val="42"/>
              <w:szCs w:val="24"/>
              <w14:ligatures w14:val="none"/>
            </w:rPr>
          </w:pPr>
          <w:r w:rsidRPr="00F7164C">
            <w:rPr>
              <w:rFonts w:ascii="Old English Text MT" w:eastAsia="Times New Roman" w:hAnsi="Old English Text MT" w:cs="Times New Roman"/>
              <w:kern w:val="0"/>
              <w:sz w:val="42"/>
              <w:szCs w:val="24"/>
              <w14:ligatures w14:val="none"/>
            </w:rPr>
            <w:t xml:space="preserve">       Georgia Public Service Commission</w:t>
          </w:r>
        </w:p>
      </w:tc>
    </w:tr>
    <w:tr w:rsidR="00F7164C" w:rsidRPr="00F7164C" w14:paraId="0B5EFE46" w14:textId="77777777" w:rsidTr="00FD11FB">
      <w:trPr>
        <w:jc w:val="center"/>
      </w:trPr>
      <w:tc>
        <w:tcPr>
          <w:tcW w:w="4358" w:type="dxa"/>
          <w:hideMark/>
        </w:tcPr>
        <w:p w14:paraId="63AF9203" w14:textId="77777777" w:rsidR="00F7164C" w:rsidRPr="00F7164C" w:rsidRDefault="00F7164C" w:rsidP="00F7164C">
          <w:pPr>
            <w:spacing w:line="276" w:lineRule="auto"/>
            <w:jc w:val="left"/>
            <w:rPr>
              <w:rFonts w:ascii="Times New Roman" w:eastAsia="Times New Roman" w:hAnsi="Times New Roman" w:cs="Arial"/>
              <w:b/>
              <w:bCs/>
              <w:kern w:val="0"/>
              <w:sz w:val="17"/>
              <w:szCs w:val="17"/>
              <w14:ligatures w14:val="none"/>
            </w:rPr>
          </w:pPr>
          <w:r w:rsidRPr="00F7164C">
            <w:rPr>
              <w:rFonts w:ascii="Times New Roman" w:eastAsia="Times New Roman" w:hAnsi="Times New Roman" w:cs="Arial"/>
              <w:b/>
              <w:bCs/>
              <w:kern w:val="0"/>
              <w:sz w:val="17"/>
              <w:szCs w:val="17"/>
              <w14:ligatures w14:val="none"/>
            </w:rPr>
            <w:t>(404) 656-4501</w:t>
          </w:r>
        </w:p>
        <w:p w14:paraId="618172CD" w14:textId="77777777" w:rsidR="00F7164C" w:rsidRPr="00F7164C" w:rsidRDefault="00F7164C" w:rsidP="00F7164C">
          <w:pPr>
            <w:spacing w:line="276" w:lineRule="auto"/>
            <w:jc w:val="left"/>
            <w:rPr>
              <w:rFonts w:ascii="Times New Roman" w:eastAsia="Times New Roman" w:hAnsi="Times New Roman" w:cs="Arial"/>
              <w:b/>
              <w:bCs/>
              <w:kern w:val="0"/>
              <w:sz w:val="24"/>
              <w:szCs w:val="24"/>
              <w14:ligatures w14:val="none"/>
            </w:rPr>
          </w:pPr>
          <w:r w:rsidRPr="00F7164C">
            <w:rPr>
              <w:rFonts w:ascii="Times New Roman" w:eastAsia="Times New Roman" w:hAnsi="Times New Roman" w:cs="Arial"/>
              <w:b/>
              <w:bCs/>
              <w:kern w:val="0"/>
              <w:sz w:val="17"/>
              <w:szCs w:val="17"/>
              <w14:ligatures w14:val="none"/>
            </w:rPr>
            <w:t>(800) 282-5813</w:t>
          </w:r>
        </w:p>
      </w:tc>
      <w:tc>
        <w:tcPr>
          <w:tcW w:w="2970" w:type="dxa"/>
          <w:hideMark/>
        </w:tcPr>
        <w:p w14:paraId="3E1E0A06" w14:textId="77777777" w:rsidR="00F7164C" w:rsidRPr="00F7164C" w:rsidRDefault="00F7164C" w:rsidP="00F7164C">
          <w:pPr>
            <w:tabs>
              <w:tab w:val="left" w:pos="1410"/>
            </w:tabs>
            <w:spacing w:line="276" w:lineRule="auto"/>
            <w:jc w:val="left"/>
            <w:rPr>
              <w:rFonts w:ascii="Times New Roman" w:eastAsia="Times New Roman" w:hAnsi="Times New Roman" w:cs="Arial"/>
              <w:b/>
              <w:kern w:val="0"/>
              <w:sz w:val="17"/>
              <w:szCs w:val="17"/>
              <w14:ligatures w14:val="none"/>
            </w:rPr>
          </w:pPr>
          <w:r w:rsidRPr="00F7164C">
            <w:rPr>
              <w:rFonts w:ascii="Times New Roman" w:eastAsia="Times New Roman" w:hAnsi="Times New Roman" w:cs="Arial"/>
              <w:b/>
              <w:kern w:val="0"/>
              <w:sz w:val="17"/>
              <w:szCs w:val="17"/>
              <w14:ligatures w14:val="none"/>
            </w:rPr>
            <w:t>244 WASHINGTON STREET, SW</w:t>
          </w:r>
          <w:r w:rsidRPr="00F7164C">
            <w:rPr>
              <w:rFonts w:ascii="Times New Roman" w:eastAsia="Times New Roman" w:hAnsi="Times New Roman" w:cs="Arial"/>
              <w:b/>
              <w:kern w:val="0"/>
              <w:sz w:val="17"/>
              <w:szCs w:val="17"/>
              <w14:ligatures w14:val="none"/>
            </w:rPr>
            <w:br/>
          </w:r>
          <w:smartTag w:uri="urn:schemas-microsoft-com:office:smarttags" w:element="City">
            <w:r w:rsidRPr="00F7164C">
              <w:rPr>
                <w:rFonts w:ascii="Times New Roman" w:eastAsia="Times New Roman" w:hAnsi="Times New Roman" w:cs="Arial"/>
                <w:b/>
                <w:kern w:val="0"/>
                <w:sz w:val="17"/>
                <w:szCs w:val="17"/>
                <w14:ligatures w14:val="none"/>
              </w:rPr>
              <w:t>ATLANTA</w:t>
            </w:r>
          </w:smartTag>
          <w:r w:rsidRPr="00F7164C">
            <w:rPr>
              <w:rFonts w:ascii="Times New Roman" w:eastAsia="Times New Roman" w:hAnsi="Times New Roman" w:cs="Arial"/>
              <w:b/>
              <w:kern w:val="0"/>
              <w:sz w:val="17"/>
              <w:szCs w:val="17"/>
              <w14:ligatures w14:val="none"/>
            </w:rPr>
            <w:t xml:space="preserve">, </w:t>
          </w:r>
          <w:smartTag w:uri="urn:schemas-microsoft-com:office:smarttags" w:element="country-region">
            <w:r w:rsidRPr="00F7164C">
              <w:rPr>
                <w:rFonts w:ascii="Times New Roman" w:eastAsia="Times New Roman" w:hAnsi="Times New Roman" w:cs="Arial"/>
                <w:b/>
                <w:kern w:val="0"/>
                <w:sz w:val="17"/>
                <w:szCs w:val="17"/>
                <w14:ligatures w14:val="none"/>
              </w:rPr>
              <w:t>GEORGIA</w:t>
            </w:r>
          </w:smartTag>
          <w:r w:rsidRPr="00F7164C">
            <w:rPr>
              <w:rFonts w:ascii="Times New Roman" w:eastAsia="Times New Roman" w:hAnsi="Times New Roman" w:cs="Arial"/>
              <w:b/>
              <w:kern w:val="0"/>
              <w:sz w:val="17"/>
              <w:szCs w:val="17"/>
              <w14:ligatures w14:val="none"/>
            </w:rPr>
            <w:t xml:space="preserve"> 30334-5701</w:t>
          </w:r>
        </w:p>
      </w:tc>
      <w:tc>
        <w:tcPr>
          <w:tcW w:w="3728" w:type="dxa"/>
          <w:hideMark/>
        </w:tcPr>
        <w:p w14:paraId="21736312" w14:textId="77777777" w:rsidR="00F7164C" w:rsidRPr="00F7164C" w:rsidRDefault="00F7164C" w:rsidP="00F7164C">
          <w:pPr>
            <w:spacing w:line="276" w:lineRule="auto"/>
            <w:jc w:val="right"/>
            <w:rPr>
              <w:rFonts w:ascii="Times New Roman" w:eastAsia="Times New Roman" w:hAnsi="Times New Roman" w:cs="Arial"/>
              <w:b/>
              <w:bCs/>
              <w:kern w:val="0"/>
              <w:sz w:val="17"/>
              <w:szCs w:val="17"/>
              <w14:ligatures w14:val="none"/>
            </w:rPr>
          </w:pPr>
          <w:r w:rsidRPr="00F7164C">
            <w:rPr>
              <w:rFonts w:ascii="Times New Roman" w:eastAsia="Times New Roman" w:hAnsi="Times New Roman" w:cs="Arial"/>
              <w:b/>
              <w:bCs/>
              <w:kern w:val="0"/>
              <w:sz w:val="17"/>
              <w:szCs w:val="17"/>
              <w14:ligatures w14:val="none"/>
            </w:rPr>
            <w:t xml:space="preserve">FAX: (404) 656-2341                   </w:t>
          </w:r>
        </w:p>
        <w:p w14:paraId="62AC69AD" w14:textId="77777777" w:rsidR="00F7164C" w:rsidRPr="00F7164C" w:rsidRDefault="00F7164C" w:rsidP="00F7164C">
          <w:pPr>
            <w:spacing w:line="276" w:lineRule="auto"/>
            <w:jc w:val="right"/>
            <w:rPr>
              <w:rFonts w:ascii="Times New Roman" w:eastAsia="Times New Roman" w:hAnsi="Times New Roman" w:cs="Arial"/>
              <w:b/>
              <w:bCs/>
              <w:kern w:val="0"/>
              <w:sz w:val="24"/>
              <w:szCs w:val="24"/>
              <w14:ligatures w14:val="none"/>
            </w:rPr>
          </w:pPr>
          <w:r w:rsidRPr="00F7164C">
            <w:rPr>
              <w:rFonts w:ascii="Times New Roman" w:eastAsia="Times New Roman" w:hAnsi="Times New Roman" w:cs="Arial"/>
              <w:b/>
              <w:bCs/>
              <w:kern w:val="0"/>
              <w:sz w:val="17"/>
              <w:szCs w:val="17"/>
              <w14:ligatures w14:val="none"/>
            </w:rPr>
            <w:t>psc.ga.gov</w:t>
          </w:r>
        </w:p>
      </w:tc>
    </w:tr>
    <w:tr w:rsidR="00F7164C" w:rsidRPr="00F7164C" w14:paraId="53772CE5" w14:textId="77777777" w:rsidTr="00FD11FB">
      <w:trPr>
        <w:jc w:val="center"/>
      </w:trPr>
      <w:tc>
        <w:tcPr>
          <w:tcW w:w="4358" w:type="dxa"/>
        </w:tcPr>
        <w:p w14:paraId="564D7089" w14:textId="77777777" w:rsidR="00F7164C" w:rsidRPr="00F7164C" w:rsidRDefault="00F7164C" w:rsidP="00F7164C">
          <w:pPr>
            <w:spacing w:line="276" w:lineRule="auto"/>
            <w:jc w:val="left"/>
            <w:rPr>
              <w:rFonts w:ascii="Times New Roman" w:eastAsia="Times New Roman" w:hAnsi="Times New Roman" w:cs="Arial"/>
              <w:b/>
              <w:bCs/>
              <w:kern w:val="0"/>
              <w:sz w:val="17"/>
              <w:szCs w:val="17"/>
              <w14:ligatures w14:val="none"/>
            </w:rPr>
          </w:pPr>
        </w:p>
      </w:tc>
      <w:tc>
        <w:tcPr>
          <w:tcW w:w="2970" w:type="dxa"/>
        </w:tcPr>
        <w:p w14:paraId="73E31EF1" w14:textId="77777777" w:rsidR="00F7164C" w:rsidRPr="00F7164C" w:rsidRDefault="00F7164C" w:rsidP="00F7164C">
          <w:pPr>
            <w:tabs>
              <w:tab w:val="left" w:pos="1410"/>
            </w:tabs>
            <w:spacing w:line="276" w:lineRule="auto"/>
            <w:jc w:val="center"/>
            <w:rPr>
              <w:rFonts w:ascii="Times New Roman" w:eastAsia="Times New Roman" w:hAnsi="Times New Roman" w:cs="Arial"/>
              <w:b/>
              <w:kern w:val="0"/>
              <w:sz w:val="17"/>
              <w:szCs w:val="17"/>
              <w14:ligatures w14:val="none"/>
            </w:rPr>
          </w:pPr>
        </w:p>
      </w:tc>
      <w:tc>
        <w:tcPr>
          <w:tcW w:w="3728" w:type="dxa"/>
        </w:tcPr>
        <w:p w14:paraId="6B270852" w14:textId="77777777" w:rsidR="00F7164C" w:rsidRPr="00F7164C" w:rsidRDefault="00F7164C" w:rsidP="00F7164C">
          <w:pPr>
            <w:spacing w:line="276" w:lineRule="auto"/>
            <w:jc w:val="right"/>
            <w:rPr>
              <w:rFonts w:ascii="Times New Roman" w:eastAsia="Times New Roman" w:hAnsi="Times New Roman" w:cs="Arial"/>
              <w:b/>
              <w:bCs/>
              <w:kern w:val="0"/>
              <w:sz w:val="17"/>
              <w:szCs w:val="17"/>
              <w14:ligatures w14:val="none"/>
            </w:rPr>
          </w:pPr>
        </w:p>
      </w:tc>
    </w:tr>
  </w:tbl>
  <w:p w14:paraId="0072F0BB" w14:textId="77777777" w:rsidR="00F7164C" w:rsidRDefault="00F71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9201F"/>
    <w:multiLevelType w:val="hybridMultilevel"/>
    <w:tmpl w:val="8214B00C"/>
    <w:lvl w:ilvl="0" w:tplc="B1082D26">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58735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4C"/>
    <w:rsid w:val="00084714"/>
    <w:rsid w:val="000B6382"/>
    <w:rsid w:val="00104569"/>
    <w:rsid w:val="00156229"/>
    <w:rsid w:val="00170907"/>
    <w:rsid w:val="001B558F"/>
    <w:rsid w:val="0022168B"/>
    <w:rsid w:val="00346DA0"/>
    <w:rsid w:val="00384781"/>
    <w:rsid w:val="003E7D75"/>
    <w:rsid w:val="004002CF"/>
    <w:rsid w:val="0042397F"/>
    <w:rsid w:val="0045672F"/>
    <w:rsid w:val="00497175"/>
    <w:rsid w:val="00531172"/>
    <w:rsid w:val="00581B5D"/>
    <w:rsid w:val="00582023"/>
    <w:rsid w:val="005A158D"/>
    <w:rsid w:val="00600AB2"/>
    <w:rsid w:val="0075592D"/>
    <w:rsid w:val="007C5941"/>
    <w:rsid w:val="007D5870"/>
    <w:rsid w:val="007F6274"/>
    <w:rsid w:val="0081525B"/>
    <w:rsid w:val="0088639F"/>
    <w:rsid w:val="008D35A1"/>
    <w:rsid w:val="008E7145"/>
    <w:rsid w:val="0090315F"/>
    <w:rsid w:val="009509EA"/>
    <w:rsid w:val="009D0F4F"/>
    <w:rsid w:val="009F0F0D"/>
    <w:rsid w:val="009F677D"/>
    <w:rsid w:val="00A13D18"/>
    <w:rsid w:val="00A1446C"/>
    <w:rsid w:val="00A45675"/>
    <w:rsid w:val="00AF3C83"/>
    <w:rsid w:val="00AF7E37"/>
    <w:rsid w:val="00C50818"/>
    <w:rsid w:val="00C66DD7"/>
    <w:rsid w:val="00CD750E"/>
    <w:rsid w:val="00CF1B16"/>
    <w:rsid w:val="00D00219"/>
    <w:rsid w:val="00D64810"/>
    <w:rsid w:val="00DB66BF"/>
    <w:rsid w:val="00DC7EA0"/>
    <w:rsid w:val="00E71051"/>
    <w:rsid w:val="00EB69D4"/>
    <w:rsid w:val="00EC71E4"/>
    <w:rsid w:val="00ED4922"/>
    <w:rsid w:val="00EF01B5"/>
    <w:rsid w:val="00F2636C"/>
    <w:rsid w:val="00F7164C"/>
    <w:rsid w:val="00FD1013"/>
    <w:rsid w:val="00FD4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5A33E533"/>
  <w15:chartTrackingRefBased/>
  <w15:docId w15:val="{E36E1F9E-B1C7-4283-BC46-4DA9B759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6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6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6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6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6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6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6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6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6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6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6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6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64C"/>
    <w:rPr>
      <w:rFonts w:eastAsiaTheme="majorEastAsia" w:cstheme="majorBidi"/>
      <w:color w:val="272727" w:themeColor="text1" w:themeTint="D8"/>
    </w:rPr>
  </w:style>
  <w:style w:type="paragraph" w:styleId="Title">
    <w:name w:val="Title"/>
    <w:basedOn w:val="Normal"/>
    <w:next w:val="Normal"/>
    <w:link w:val="TitleChar"/>
    <w:uiPriority w:val="10"/>
    <w:qFormat/>
    <w:rsid w:val="00F716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6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6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164C"/>
    <w:rPr>
      <w:i/>
      <w:iCs/>
      <w:color w:val="404040" w:themeColor="text1" w:themeTint="BF"/>
    </w:rPr>
  </w:style>
  <w:style w:type="paragraph" w:styleId="ListParagraph">
    <w:name w:val="List Paragraph"/>
    <w:basedOn w:val="Normal"/>
    <w:uiPriority w:val="34"/>
    <w:qFormat/>
    <w:rsid w:val="00F7164C"/>
    <w:pPr>
      <w:ind w:left="720"/>
      <w:contextualSpacing/>
    </w:pPr>
  </w:style>
  <w:style w:type="character" w:styleId="IntenseEmphasis">
    <w:name w:val="Intense Emphasis"/>
    <w:basedOn w:val="DefaultParagraphFont"/>
    <w:uiPriority w:val="21"/>
    <w:qFormat/>
    <w:rsid w:val="00F7164C"/>
    <w:rPr>
      <w:i/>
      <w:iCs/>
      <w:color w:val="0F4761" w:themeColor="accent1" w:themeShade="BF"/>
    </w:rPr>
  </w:style>
  <w:style w:type="paragraph" w:styleId="IntenseQuote">
    <w:name w:val="Intense Quote"/>
    <w:basedOn w:val="Normal"/>
    <w:next w:val="Normal"/>
    <w:link w:val="IntenseQuoteChar"/>
    <w:uiPriority w:val="30"/>
    <w:qFormat/>
    <w:rsid w:val="00F71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64C"/>
    <w:rPr>
      <w:i/>
      <w:iCs/>
      <w:color w:val="0F4761" w:themeColor="accent1" w:themeShade="BF"/>
    </w:rPr>
  </w:style>
  <w:style w:type="character" w:styleId="IntenseReference">
    <w:name w:val="Intense Reference"/>
    <w:basedOn w:val="DefaultParagraphFont"/>
    <w:uiPriority w:val="32"/>
    <w:qFormat/>
    <w:rsid w:val="00F7164C"/>
    <w:rPr>
      <w:b/>
      <w:bCs/>
      <w:smallCaps/>
      <w:color w:val="0F4761" w:themeColor="accent1" w:themeShade="BF"/>
      <w:spacing w:val="5"/>
    </w:rPr>
  </w:style>
  <w:style w:type="paragraph" w:styleId="Header">
    <w:name w:val="header"/>
    <w:basedOn w:val="Normal"/>
    <w:link w:val="HeaderChar"/>
    <w:uiPriority w:val="99"/>
    <w:unhideWhenUsed/>
    <w:rsid w:val="00F7164C"/>
    <w:pPr>
      <w:tabs>
        <w:tab w:val="center" w:pos="4680"/>
        <w:tab w:val="right" w:pos="9360"/>
      </w:tabs>
    </w:pPr>
  </w:style>
  <w:style w:type="character" w:customStyle="1" w:styleId="HeaderChar">
    <w:name w:val="Header Char"/>
    <w:basedOn w:val="DefaultParagraphFont"/>
    <w:link w:val="Header"/>
    <w:uiPriority w:val="99"/>
    <w:rsid w:val="00F7164C"/>
  </w:style>
  <w:style w:type="paragraph" w:styleId="Footer">
    <w:name w:val="footer"/>
    <w:basedOn w:val="Normal"/>
    <w:link w:val="FooterChar"/>
    <w:uiPriority w:val="99"/>
    <w:unhideWhenUsed/>
    <w:rsid w:val="00F7164C"/>
    <w:pPr>
      <w:tabs>
        <w:tab w:val="center" w:pos="4680"/>
        <w:tab w:val="right" w:pos="9360"/>
      </w:tabs>
    </w:pPr>
  </w:style>
  <w:style w:type="character" w:customStyle="1" w:styleId="FooterChar">
    <w:name w:val="Footer Char"/>
    <w:basedOn w:val="DefaultParagraphFont"/>
    <w:link w:val="Footer"/>
    <w:uiPriority w:val="99"/>
    <w:rsid w:val="00F7164C"/>
  </w:style>
  <w:style w:type="paragraph" w:styleId="Revision">
    <w:name w:val="Revision"/>
    <w:hidden/>
    <w:uiPriority w:val="99"/>
    <w:semiHidden/>
    <w:rsid w:val="00A4567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7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Wilson</dc:creator>
  <cp:keywords/>
  <dc:description/>
  <cp:lastModifiedBy>Erica Wilson</cp:lastModifiedBy>
  <cp:revision>3</cp:revision>
  <dcterms:created xsi:type="dcterms:W3CDTF">2025-05-13T16:52:00Z</dcterms:created>
  <dcterms:modified xsi:type="dcterms:W3CDTF">2025-05-13T16:52:00Z</dcterms:modified>
</cp:coreProperties>
</file>