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5" w:type="dxa"/>
        <w:jc w:val="center"/>
        <w:tblLayout w:type="fixed"/>
        <w:tblCellMar>
          <w:left w:w="84" w:type="dxa"/>
          <w:right w:w="84" w:type="dxa"/>
        </w:tblCellMar>
        <w:tblLook w:val="04A0" w:firstRow="1" w:lastRow="0" w:firstColumn="1" w:lastColumn="0" w:noHBand="0" w:noVBand="1"/>
      </w:tblPr>
      <w:tblGrid>
        <w:gridCol w:w="3960"/>
        <w:gridCol w:w="3510"/>
        <w:gridCol w:w="3585"/>
      </w:tblGrid>
      <w:tr w:rsidR="00AF2C3A" w:rsidRPr="00611A1D" w14:paraId="0A4D42A9" w14:textId="77777777" w:rsidTr="00FF6A62">
        <w:trPr>
          <w:trHeight w:val="1681"/>
          <w:jc w:val="center"/>
        </w:trPr>
        <w:tc>
          <w:tcPr>
            <w:tcW w:w="3960" w:type="dxa"/>
            <w:hideMark/>
          </w:tcPr>
          <w:p w14:paraId="63F70BD8" w14:textId="72413022" w:rsidR="00AF2C3A" w:rsidRPr="00611A1D" w:rsidRDefault="00AF2C3A" w:rsidP="00FF6A62">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178E4420" w14:textId="77777777" w:rsidR="00AF2C3A" w:rsidRPr="00611A1D" w:rsidRDefault="00AF2C3A" w:rsidP="00FF6A62">
            <w:pPr>
              <w:spacing w:line="276" w:lineRule="auto"/>
              <w:rPr>
                <w:rStyle w:val="Strong"/>
                <w:sz w:val="20"/>
                <w:szCs w:val="20"/>
              </w:rPr>
            </w:pPr>
          </w:p>
          <w:p w14:paraId="47D82D42" w14:textId="0DA138EB" w:rsidR="00AF2C3A" w:rsidRPr="00611A1D" w:rsidRDefault="004B5580" w:rsidP="00FF6A62">
            <w:pPr>
              <w:spacing w:line="276" w:lineRule="auto"/>
              <w:rPr>
                <w:rStyle w:val="Strong"/>
                <w:sz w:val="20"/>
                <w:szCs w:val="20"/>
              </w:rPr>
            </w:pPr>
            <w:r>
              <w:rPr>
                <w:rStyle w:val="Strong"/>
                <w:sz w:val="20"/>
                <w:szCs w:val="20"/>
              </w:rPr>
              <w:t>JASON SHAW</w:t>
            </w:r>
            <w:r w:rsidR="00AF2C3A" w:rsidRPr="00611A1D">
              <w:rPr>
                <w:rStyle w:val="Strong"/>
                <w:sz w:val="20"/>
                <w:szCs w:val="20"/>
              </w:rPr>
              <w:t xml:space="preserve">, Chairman </w:t>
            </w:r>
          </w:p>
          <w:p w14:paraId="4B4D0834" w14:textId="77777777" w:rsidR="00AF2C3A" w:rsidRPr="00611A1D" w:rsidRDefault="00AF2C3A" w:rsidP="00FF6A62">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65409AD0" w14:textId="77777777" w:rsidR="00AF2C3A" w:rsidRPr="00611A1D" w:rsidRDefault="00AF2C3A" w:rsidP="00FF6A62">
            <w:pPr>
              <w:spacing w:line="276" w:lineRule="auto"/>
              <w:rPr>
                <w:rStyle w:val="Strong"/>
                <w:sz w:val="20"/>
                <w:szCs w:val="20"/>
              </w:rPr>
            </w:pPr>
            <w:r w:rsidRPr="00611A1D">
              <w:rPr>
                <w:rStyle w:val="Strong"/>
                <w:sz w:val="20"/>
                <w:szCs w:val="20"/>
              </w:rPr>
              <w:t xml:space="preserve">FITZ JOHNSON </w:t>
            </w:r>
          </w:p>
          <w:p w14:paraId="7A801B4A" w14:textId="08975E38" w:rsidR="00AF2C3A" w:rsidRDefault="00AF2C3A" w:rsidP="00FF6A62">
            <w:pPr>
              <w:spacing w:line="276" w:lineRule="auto"/>
              <w:ind w:left="366" w:hanging="6"/>
            </w:pPr>
            <w:r w:rsidRPr="00611A1D">
              <w:rPr>
                <w:rStyle w:val="Strong"/>
                <w:sz w:val="20"/>
                <w:szCs w:val="20"/>
              </w:rPr>
              <w:t xml:space="preserve">LAUREN “BUBBA” </w:t>
            </w:r>
            <w:proofErr w:type="spellStart"/>
            <w:r w:rsidRPr="00611A1D">
              <w:rPr>
                <w:rStyle w:val="Strong"/>
                <w:sz w:val="20"/>
                <w:szCs w:val="20"/>
              </w:rPr>
              <w:t>McDONALD</w:t>
            </w:r>
            <w:proofErr w:type="spellEnd"/>
            <w:r w:rsidRPr="00611A1D">
              <w:rPr>
                <w:rStyle w:val="Strong"/>
                <w:sz w:val="20"/>
                <w:szCs w:val="20"/>
              </w:rPr>
              <w:t xml:space="preserve">                          </w:t>
            </w:r>
            <w:r w:rsidR="004B5580" w:rsidRPr="00611A1D">
              <w:rPr>
                <w:rStyle w:val="Strong"/>
                <w:sz w:val="20"/>
                <w:szCs w:val="20"/>
              </w:rPr>
              <w:t>TRICIA PRIDEMORE</w:t>
            </w:r>
          </w:p>
        </w:tc>
        <w:tc>
          <w:tcPr>
            <w:tcW w:w="3510" w:type="dxa"/>
            <w:hideMark/>
          </w:tcPr>
          <w:p w14:paraId="1FA3DE25" w14:textId="77777777" w:rsidR="00AF2C3A" w:rsidRDefault="00AF2C3A" w:rsidP="00FF6A62">
            <w:pPr>
              <w:tabs>
                <w:tab w:val="left" w:pos="1410"/>
              </w:tabs>
              <w:spacing w:line="276" w:lineRule="auto"/>
            </w:pPr>
            <w:r>
              <w:t xml:space="preserve">    </w:t>
            </w:r>
            <w:r w:rsidRPr="00A958CB">
              <w:rPr>
                <w:noProof/>
              </w:rPr>
              <w:drawing>
                <wp:inline distT="0" distB="0" distL="0" distR="0" wp14:anchorId="3F132B21" wp14:editId="5D6A76D0">
                  <wp:extent cx="1226190" cy="1179830"/>
                  <wp:effectExtent l="0" t="0" r="0"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585" w:type="dxa"/>
            <w:hideMark/>
          </w:tcPr>
          <w:p w14:paraId="6C8DF972" w14:textId="77777777" w:rsidR="00AF2C3A" w:rsidRPr="00611A1D" w:rsidRDefault="00AF2C3A" w:rsidP="00FF6A62">
            <w:pPr>
              <w:spacing w:line="276" w:lineRule="auto"/>
              <w:rPr>
                <w:b/>
                <w:sz w:val="20"/>
                <w:szCs w:val="20"/>
              </w:rPr>
            </w:pPr>
          </w:p>
          <w:p w14:paraId="1DA7799C" w14:textId="77777777" w:rsidR="00AF2C3A" w:rsidRPr="00611A1D" w:rsidRDefault="00AF2C3A" w:rsidP="00FF6A62">
            <w:pPr>
              <w:spacing w:line="276" w:lineRule="auto"/>
              <w:jc w:val="right"/>
              <w:rPr>
                <w:b/>
                <w:sz w:val="20"/>
                <w:szCs w:val="20"/>
              </w:rPr>
            </w:pPr>
            <w:r w:rsidRPr="00611A1D">
              <w:rPr>
                <w:b/>
                <w:sz w:val="20"/>
                <w:szCs w:val="20"/>
              </w:rPr>
              <w:t xml:space="preserve">REECE </w:t>
            </w:r>
            <w:proofErr w:type="spellStart"/>
            <w:r w:rsidRPr="00611A1D">
              <w:rPr>
                <w:b/>
                <w:sz w:val="20"/>
                <w:szCs w:val="20"/>
              </w:rPr>
              <w:t>McALISTER</w:t>
            </w:r>
            <w:proofErr w:type="spellEnd"/>
            <w:r w:rsidRPr="00611A1D">
              <w:rPr>
                <w:b/>
                <w:sz w:val="20"/>
                <w:szCs w:val="20"/>
              </w:rPr>
              <w:t> </w:t>
            </w:r>
          </w:p>
          <w:p w14:paraId="3CF11E6E" w14:textId="77777777" w:rsidR="00AF2C3A" w:rsidRPr="00611A1D" w:rsidRDefault="00AF2C3A" w:rsidP="00FF6A62">
            <w:pPr>
              <w:spacing w:line="276" w:lineRule="auto"/>
              <w:jc w:val="right"/>
              <w:rPr>
                <w:b/>
                <w:sz w:val="20"/>
                <w:szCs w:val="20"/>
              </w:rPr>
            </w:pPr>
            <w:r w:rsidRPr="00611A1D">
              <w:rPr>
                <w:b/>
                <w:sz w:val="20"/>
                <w:szCs w:val="20"/>
              </w:rPr>
              <w:t>EXECUTIVE DIRECTOR</w:t>
            </w:r>
          </w:p>
          <w:p w14:paraId="092923C0" w14:textId="77777777" w:rsidR="00AF2C3A" w:rsidRPr="00611A1D" w:rsidRDefault="00AF2C3A" w:rsidP="00FF6A62">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AF2C3A" w:rsidRPr="00321509" w14:paraId="7DF9FD83" w14:textId="77777777" w:rsidTr="00FF6A62">
        <w:trPr>
          <w:trHeight w:val="772"/>
          <w:jc w:val="center"/>
        </w:trPr>
        <w:tc>
          <w:tcPr>
            <w:tcW w:w="11055" w:type="dxa"/>
            <w:gridSpan w:val="3"/>
            <w:hideMark/>
          </w:tcPr>
          <w:p w14:paraId="510312ED" w14:textId="77777777" w:rsidR="00AF2C3A" w:rsidRPr="00321509" w:rsidRDefault="00AF2C3A" w:rsidP="00FF6A62">
            <w:pPr>
              <w:pStyle w:val="Heading1"/>
              <w:numPr>
                <w:ilvl w:val="0"/>
                <w:numId w:val="0"/>
              </w:numPr>
              <w:tabs>
                <w:tab w:val="left" w:pos="1410"/>
                <w:tab w:val="left" w:pos="5772"/>
              </w:tabs>
              <w:spacing w:line="276" w:lineRule="auto"/>
              <w:jc w:val="center"/>
              <w:rPr>
                <w:rFonts w:ascii="Old English Text MT" w:hAnsi="Old English Text MT"/>
                <w:sz w:val="42"/>
                <w:u w:val="none"/>
              </w:rPr>
            </w:pPr>
            <w:r w:rsidRPr="00321509">
              <w:rPr>
                <w:rFonts w:ascii="Old English Text MT" w:hAnsi="Old English Text MT"/>
                <w:sz w:val="42"/>
                <w:u w:val="none"/>
              </w:rPr>
              <w:t>Georgia Public Service Commission</w:t>
            </w:r>
          </w:p>
        </w:tc>
      </w:tr>
      <w:tr w:rsidR="00AF2C3A" w14:paraId="4D43DA1B" w14:textId="77777777" w:rsidTr="00FF6A62">
        <w:trPr>
          <w:jc w:val="center"/>
        </w:trPr>
        <w:tc>
          <w:tcPr>
            <w:tcW w:w="3960" w:type="dxa"/>
            <w:hideMark/>
          </w:tcPr>
          <w:p w14:paraId="7A7F8E9C" w14:textId="77777777" w:rsidR="00AF2C3A" w:rsidRDefault="00AF2C3A" w:rsidP="00FF6A62">
            <w:pPr>
              <w:spacing w:line="276" w:lineRule="auto"/>
              <w:rPr>
                <w:rFonts w:cs="Arial"/>
                <w:b/>
                <w:bCs/>
                <w:sz w:val="17"/>
                <w:szCs w:val="17"/>
              </w:rPr>
            </w:pPr>
            <w:r>
              <w:rPr>
                <w:rFonts w:cs="Arial"/>
                <w:b/>
                <w:bCs/>
                <w:sz w:val="17"/>
                <w:szCs w:val="17"/>
              </w:rPr>
              <w:t>(404) 656-4501</w:t>
            </w:r>
          </w:p>
          <w:p w14:paraId="0A8EF8FA" w14:textId="77777777" w:rsidR="00AF2C3A" w:rsidRDefault="00AF2C3A" w:rsidP="00FF6A62">
            <w:pPr>
              <w:spacing w:line="276" w:lineRule="auto"/>
              <w:rPr>
                <w:rFonts w:cs="Arial"/>
                <w:b/>
                <w:bCs/>
              </w:rPr>
            </w:pPr>
            <w:r>
              <w:rPr>
                <w:rFonts w:cs="Arial"/>
                <w:b/>
                <w:bCs/>
                <w:sz w:val="17"/>
                <w:szCs w:val="17"/>
              </w:rPr>
              <w:t>(800) 282-5813</w:t>
            </w:r>
          </w:p>
        </w:tc>
        <w:tc>
          <w:tcPr>
            <w:tcW w:w="3510" w:type="dxa"/>
            <w:hideMark/>
          </w:tcPr>
          <w:p w14:paraId="29F23D81" w14:textId="77777777" w:rsidR="00AF2C3A" w:rsidRDefault="00AF2C3A" w:rsidP="00FF6A62">
            <w:pPr>
              <w:tabs>
                <w:tab w:val="left" w:pos="1410"/>
              </w:tabs>
              <w:spacing w:line="276" w:lineRule="auto"/>
              <w:ind w:left="366" w:hanging="6"/>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585" w:type="dxa"/>
            <w:hideMark/>
          </w:tcPr>
          <w:p w14:paraId="4D2E378F" w14:textId="77777777" w:rsidR="00AF2C3A" w:rsidRDefault="00AF2C3A" w:rsidP="00FF6A62">
            <w:pPr>
              <w:spacing w:line="276" w:lineRule="auto"/>
              <w:jc w:val="right"/>
              <w:rPr>
                <w:rFonts w:cs="Arial"/>
                <w:b/>
                <w:bCs/>
                <w:sz w:val="17"/>
                <w:szCs w:val="17"/>
              </w:rPr>
            </w:pPr>
            <w:r>
              <w:rPr>
                <w:rFonts w:cs="Arial"/>
                <w:b/>
                <w:bCs/>
                <w:sz w:val="17"/>
                <w:szCs w:val="17"/>
              </w:rPr>
              <w:t xml:space="preserve">FAX: (404) 656-2341                   </w:t>
            </w:r>
          </w:p>
          <w:p w14:paraId="01163D8C" w14:textId="77777777" w:rsidR="00AF2C3A" w:rsidRDefault="00AF2C3A" w:rsidP="00FF6A62">
            <w:pPr>
              <w:spacing w:line="276" w:lineRule="auto"/>
              <w:jc w:val="right"/>
              <w:rPr>
                <w:rFonts w:cs="Arial"/>
                <w:b/>
                <w:bCs/>
              </w:rPr>
            </w:pPr>
            <w:r>
              <w:rPr>
                <w:rFonts w:cs="Arial"/>
                <w:b/>
                <w:bCs/>
                <w:sz w:val="17"/>
                <w:szCs w:val="17"/>
              </w:rPr>
              <w:t>psc.ga.gov</w:t>
            </w:r>
          </w:p>
        </w:tc>
      </w:tr>
    </w:tbl>
    <w:p w14:paraId="4EB95723" w14:textId="77777777" w:rsidR="00AF2C3A" w:rsidRDefault="00AF2C3A" w:rsidP="00C93481">
      <w:pPr>
        <w:tabs>
          <w:tab w:val="center" w:pos="4680"/>
        </w:tabs>
        <w:suppressAutoHyphens/>
        <w:jc w:val="center"/>
      </w:pPr>
    </w:p>
    <w:p w14:paraId="5A44695C" w14:textId="77777777" w:rsidR="00C93481" w:rsidRDefault="00C93481" w:rsidP="00C93481">
      <w:pPr>
        <w:tabs>
          <w:tab w:val="center" w:pos="4680"/>
        </w:tabs>
        <w:suppressAutoHyphens/>
        <w:jc w:val="center"/>
      </w:pPr>
    </w:p>
    <w:p w14:paraId="21C69481" w14:textId="3C3736F7" w:rsidR="006A7CF2" w:rsidRDefault="00BD30E3" w:rsidP="00C93481">
      <w:pPr>
        <w:tabs>
          <w:tab w:val="center" w:pos="4680"/>
        </w:tabs>
        <w:suppressAutoHyphens/>
        <w:jc w:val="center"/>
      </w:pPr>
      <w:r>
        <w:t>May 20, 2025</w:t>
      </w:r>
    </w:p>
    <w:p w14:paraId="2E86C3EF" w14:textId="0317693E" w:rsidR="0085425E" w:rsidRDefault="0085425E" w:rsidP="00C93481">
      <w:pPr>
        <w:tabs>
          <w:tab w:val="center" w:pos="4680"/>
        </w:tabs>
        <w:suppressAutoHyphens/>
        <w:jc w:val="right"/>
      </w:pPr>
    </w:p>
    <w:p w14:paraId="03A73BB5" w14:textId="77777777" w:rsidR="00C93481" w:rsidRDefault="00C93481" w:rsidP="006A7CF2">
      <w:pPr>
        <w:tabs>
          <w:tab w:val="center" w:pos="4680"/>
        </w:tabs>
        <w:suppressAutoHyphens/>
        <w:jc w:val="center"/>
      </w:pPr>
    </w:p>
    <w:p w14:paraId="3B7986E8" w14:textId="77777777" w:rsidR="000F7D3F" w:rsidRDefault="000F7D3F" w:rsidP="006A7CF2">
      <w:pPr>
        <w:tabs>
          <w:tab w:val="center" w:pos="4680"/>
        </w:tabs>
        <w:suppressAutoHyphens/>
        <w:jc w:val="center"/>
      </w:pPr>
    </w:p>
    <w:p w14:paraId="44AD652C" w14:textId="77777777" w:rsidR="001E5B6C" w:rsidRDefault="001E5B6C" w:rsidP="006A7CF2">
      <w:pPr>
        <w:tabs>
          <w:tab w:val="center" w:pos="4680"/>
        </w:tabs>
        <w:suppressAutoHyphens/>
        <w:jc w:val="center"/>
      </w:pPr>
    </w:p>
    <w:p w14:paraId="4B0F20E0" w14:textId="7D3A3231" w:rsidR="00F83E3B" w:rsidRDefault="00E82C62">
      <w:pPr>
        <w:tabs>
          <w:tab w:val="left" w:pos="-720"/>
        </w:tabs>
        <w:suppressAutoHyphens/>
      </w:pPr>
      <w:r>
        <w:t>Jeremiah Haswell</w:t>
      </w:r>
    </w:p>
    <w:p w14:paraId="1E6D0DB0" w14:textId="77777777" w:rsidR="00F83E3B" w:rsidRDefault="004727EB">
      <w:pPr>
        <w:tabs>
          <w:tab w:val="left" w:pos="-720"/>
        </w:tabs>
        <w:suppressAutoHyphens/>
      </w:pPr>
      <w:r>
        <w:t>Director</w:t>
      </w:r>
      <w:r w:rsidR="00F83E3B" w:rsidRPr="00E822E7">
        <w:t>, Regulatory Affairs</w:t>
      </w:r>
    </w:p>
    <w:p w14:paraId="58B2EA62" w14:textId="77777777" w:rsidR="00F83E3B" w:rsidRPr="00E822E7" w:rsidRDefault="00F83E3B">
      <w:pPr>
        <w:tabs>
          <w:tab w:val="left" w:pos="-720"/>
        </w:tabs>
        <w:suppressAutoHyphens/>
      </w:pPr>
      <w:r w:rsidRPr="00E822E7">
        <w:t>Georgia Power Company</w:t>
      </w:r>
    </w:p>
    <w:p w14:paraId="62D69C73" w14:textId="77777777" w:rsidR="00F83E3B" w:rsidRPr="00E822E7" w:rsidRDefault="00F83E3B">
      <w:pPr>
        <w:tabs>
          <w:tab w:val="left" w:pos="-720"/>
        </w:tabs>
        <w:suppressAutoHyphens/>
      </w:pPr>
      <w:r w:rsidRPr="00E822E7">
        <w:t>Regulatory Affairs Bin 10230</w:t>
      </w:r>
    </w:p>
    <w:p w14:paraId="5E3CC25D" w14:textId="77777777" w:rsidR="00F83E3B" w:rsidRDefault="00F83E3B">
      <w:pPr>
        <w:tabs>
          <w:tab w:val="left" w:pos="-720"/>
        </w:tabs>
        <w:suppressAutoHyphens/>
      </w:pPr>
      <w:r w:rsidRPr="00E822E7">
        <w:t>241 Ralph McGill Blvd., N.E.</w:t>
      </w:r>
    </w:p>
    <w:p w14:paraId="5BF95AC7" w14:textId="46537C41" w:rsidR="00F83E3B" w:rsidRPr="00E822E7" w:rsidRDefault="00F83E3B">
      <w:pPr>
        <w:tabs>
          <w:tab w:val="left" w:pos="-720"/>
        </w:tabs>
        <w:suppressAutoHyphens/>
      </w:pPr>
      <w:r w:rsidRPr="00E822E7">
        <w:t>Atlanta, Georgia 30308-3374</w:t>
      </w:r>
    </w:p>
    <w:p w14:paraId="081C5AD7" w14:textId="77777777" w:rsidR="00F83E3B" w:rsidRDefault="00F83E3B">
      <w:pPr>
        <w:tabs>
          <w:tab w:val="left" w:pos="-720"/>
        </w:tabs>
        <w:suppressAutoHyphens/>
      </w:pPr>
    </w:p>
    <w:p w14:paraId="42D595B7" w14:textId="77777777" w:rsidR="00F83E3B" w:rsidRPr="00E822E7" w:rsidRDefault="00F83E3B">
      <w:pPr>
        <w:tabs>
          <w:tab w:val="left" w:pos="-720"/>
        </w:tabs>
        <w:suppressAutoHyphens/>
      </w:pPr>
    </w:p>
    <w:p w14:paraId="16DD5C62" w14:textId="19C7749F" w:rsidR="00F83E3B" w:rsidRPr="00C86E41" w:rsidRDefault="00F83E3B" w:rsidP="00111E35">
      <w:pPr>
        <w:tabs>
          <w:tab w:val="center" w:pos="4680"/>
        </w:tabs>
        <w:suppressAutoHyphens/>
        <w:ind w:left="2160" w:hanging="720"/>
        <w:rPr>
          <w:color w:val="000000"/>
        </w:rPr>
      </w:pPr>
      <w:r w:rsidRPr="00C160FB">
        <w:rPr>
          <w:b/>
          <w:lang w:val="es-ES"/>
        </w:rPr>
        <w:t>RE:</w:t>
      </w:r>
      <w:r>
        <w:rPr>
          <w:b/>
          <w:lang w:val="es-ES"/>
        </w:rPr>
        <w:tab/>
      </w:r>
      <w:r w:rsidRPr="0084338D">
        <w:rPr>
          <w:b/>
          <w:lang w:val="es-ES"/>
        </w:rPr>
        <w:t xml:space="preserve">Docket No. </w:t>
      </w:r>
      <w:r w:rsidR="009F4462">
        <w:rPr>
          <w:b/>
          <w:color w:val="000000"/>
        </w:rPr>
        <w:t>55</w:t>
      </w:r>
      <w:r w:rsidR="00FD7606">
        <w:rPr>
          <w:b/>
          <w:color w:val="000000"/>
        </w:rPr>
        <w:t>931</w:t>
      </w:r>
      <w:r>
        <w:rPr>
          <w:b/>
          <w:color w:val="000000"/>
        </w:rPr>
        <w:t xml:space="preserve"> /</w:t>
      </w:r>
      <w:r w:rsidR="002D3EF9">
        <w:rPr>
          <w:b/>
          <w:color w:val="000000"/>
        </w:rPr>
        <w:t xml:space="preserve"> </w:t>
      </w:r>
      <w:r w:rsidR="00FD7606" w:rsidRPr="00FD7606">
        <w:rPr>
          <w:b/>
          <w:bCs/>
        </w:rPr>
        <w:t>Georgia Power Company</w:t>
      </w:r>
      <w:r w:rsidR="00111E35">
        <w:rPr>
          <w:b/>
          <w:bCs/>
        </w:rPr>
        <w:t xml:space="preserve"> - </w:t>
      </w:r>
      <w:r w:rsidR="00FD7606" w:rsidRPr="00FD7606">
        <w:rPr>
          <w:b/>
        </w:rPr>
        <w:t>Yates Units 8-10 Construction Monitoring</w:t>
      </w:r>
    </w:p>
    <w:p w14:paraId="452DD958" w14:textId="3816D4BE" w:rsidR="00F83E3B" w:rsidRDefault="005C2A4D">
      <w:pPr>
        <w:rPr>
          <w:b/>
        </w:rPr>
      </w:pPr>
      <w:r>
        <w:rPr>
          <w:b/>
        </w:rPr>
        <w:t xml:space="preserve">   </w:t>
      </w:r>
    </w:p>
    <w:p w14:paraId="2D375DAA" w14:textId="77777777" w:rsidR="005C2A4D" w:rsidRDefault="005C2A4D">
      <w:pPr>
        <w:rPr>
          <w:b/>
        </w:rPr>
      </w:pPr>
    </w:p>
    <w:p w14:paraId="0AF7D239" w14:textId="3145FB92" w:rsidR="00F83E3B" w:rsidRPr="00E822E7" w:rsidRDefault="00111E35">
      <w:pPr>
        <w:tabs>
          <w:tab w:val="left" w:pos="-1440"/>
          <w:tab w:val="left" w:pos="-720"/>
          <w:tab w:val="left" w:pos="0"/>
          <w:tab w:val="left" w:pos="720"/>
        </w:tabs>
        <w:suppressAutoHyphens/>
        <w:ind w:left="1440" w:hanging="1440"/>
        <w:rPr>
          <w:b/>
        </w:rPr>
      </w:pPr>
      <w:r>
        <w:rPr>
          <w:b/>
          <w:lang w:val="es-ES"/>
        </w:rPr>
        <w:tab/>
      </w:r>
      <w:r w:rsidR="00F83E3B">
        <w:rPr>
          <w:b/>
        </w:rPr>
        <w:t>Data Requ</w:t>
      </w:r>
      <w:r w:rsidR="00607D60">
        <w:rPr>
          <w:b/>
        </w:rPr>
        <w:t>e</w:t>
      </w:r>
      <w:r w:rsidR="00D525D9">
        <w:rPr>
          <w:b/>
        </w:rPr>
        <w:t>st from Commission Staff (STF-</w:t>
      </w:r>
      <w:r>
        <w:rPr>
          <w:b/>
        </w:rPr>
        <w:t>PIA-</w:t>
      </w:r>
      <w:r w:rsidR="00BD30E3">
        <w:rPr>
          <w:b/>
        </w:rPr>
        <w:t>6</w:t>
      </w:r>
      <w:r w:rsidR="00F83E3B">
        <w:rPr>
          <w:b/>
        </w:rPr>
        <w:t>)</w:t>
      </w:r>
    </w:p>
    <w:p w14:paraId="60489299" w14:textId="77777777" w:rsidR="00F83E3B" w:rsidRPr="00E822E7" w:rsidRDefault="00F83E3B">
      <w:pPr>
        <w:tabs>
          <w:tab w:val="left" w:pos="-1440"/>
          <w:tab w:val="left" w:pos="-720"/>
        </w:tabs>
        <w:suppressAutoHyphens/>
      </w:pPr>
    </w:p>
    <w:p w14:paraId="5B2CD2C5" w14:textId="27384681" w:rsidR="00F83E3B" w:rsidRPr="00E822E7" w:rsidRDefault="00F83E3B">
      <w:pPr>
        <w:tabs>
          <w:tab w:val="left" w:pos="-1440"/>
          <w:tab w:val="left" w:pos="-720"/>
        </w:tabs>
        <w:suppressAutoHyphens/>
      </w:pPr>
      <w:r w:rsidRPr="00E822E7">
        <w:t>Dear M</w:t>
      </w:r>
      <w:r w:rsidR="004F409D">
        <w:t>r</w:t>
      </w:r>
      <w:r w:rsidRPr="00E822E7">
        <w:t xml:space="preserve">. </w:t>
      </w:r>
      <w:r w:rsidR="008174AF">
        <w:t>Haswell</w:t>
      </w:r>
      <w:r w:rsidRPr="00E822E7">
        <w:t>:</w:t>
      </w:r>
    </w:p>
    <w:p w14:paraId="619EAB94" w14:textId="77777777" w:rsidR="00F83E3B" w:rsidRPr="00E822E7" w:rsidRDefault="00F83E3B">
      <w:pPr>
        <w:tabs>
          <w:tab w:val="left" w:pos="-1440"/>
          <w:tab w:val="left" w:pos="-720"/>
        </w:tabs>
        <w:suppressAutoHyphens/>
      </w:pPr>
    </w:p>
    <w:p w14:paraId="1F2928B4" w14:textId="4CE8ED03" w:rsidR="00F533E9" w:rsidRDefault="00F83E3B">
      <w:pPr>
        <w:tabs>
          <w:tab w:val="left" w:pos="-1440"/>
          <w:tab w:val="left" w:pos="-720"/>
        </w:tabs>
        <w:suppressAutoHyphens/>
        <w:ind w:left="360"/>
        <w:rPr>
          <w:b/>
        </w:rPr>
      </w:pPr>
      <w:r w:rsidRPr="00E822E7">
        <w:tab/>
        <w:t xml:space="preserve">Enclosed herewith, please find Commission Staff </w:t>
      </w:r>
      <w:r>
        <w:t>Da</w:t>
      </w:r>
      <w:r w:rsidRPr="00E822E7">
        <w:t xml:space="preserve">ta </w:t>
      </w:r>
      <w:r>
        <w:t>R</w:t>
      </w:r>
      <w:r w:rsidRPr="00E822E7">
        <w:t xml:space="preserve">equest </w:t>
      </w:r>
      <w:r w:rsidRPr="007E014C">
        <w:rPr>
          <w:b/>
        </w:rPr>
        <w:t>STF-</w:t>
      </w:r>
      <w:r w:rsidR="00111E35">
        <w:rPr>
          <w:b/>
        </w:rPr>
        <w:t>PIA-</w:t>
      </w:r>
      <w:r w:rsidR="00BD30E3">
        <w:rPr>
          <w:b/>
        </w:rPr>
        <w:t>6</w:t>
      </w:r>
      <w:r w:rsidRPr="00CD2752">
        <w:rPr>
          <w:b/>
        </w:rPr>
        <w:t xml:space="preserve">.  </w:t>
      </w:r>
      <w:r w:rsidRPr="00CD2752">
        <w:t>Georgia Power’s initial responses to this Data Request package are requested as soon as po</w:t>
      </w:r>
      <w:r w:rsidRPr="00E822E7">
        <w:t xml:space="preserve">ssible, but not later than </w:t>
      </w:r>
      <w:r w:rsidR="00343718">
        <w:rPr>
          <w:b/>
        </w:rPr>
        <w:t>June</w:t>
      </w:r>
      <w:r w:rsidR="000323B3">
        <w:rPr>
          <w:b/>
        </w:rPr>
        <w:t xml:space="preserve"> 1</w:t>
      </w:r>
      <w:r w:rsidR="00AD38CB">
        <w:rPr>
          <w:b/>
        </w:rPr>
        <w:t>9</w:t>
      </w:r>
      <w:r w:rsidR="008D5888">
        <w:rPr>
          <w:b/>
        </w:rPr>
        <w:t>, 202</w:t>
      </w:r>
      <w:r w:rsidR="000323B3">
        <w:rPr>
          <w:b/>
        </w:rPr>
        <w:t>5</w:t>
      </w:r>
      <w:r w:rsidR="00357677">
        <w:rPr>
          <w:b/>
        </w:rPr>
        <w:t>.</w:t>
      </w:r>
    </w:p>
    <w:p w14:paraId="090B565D" w14:textId="77777777" w:rsidR="00F533E9" w:rsidRDefault="00F533E9">
      <w:pPr>
        <w:tabs>
          <w:tab w:val="left" w:pos="-1440"/>
          <w:tab w:val="left" w:pos="-720"/>
        </w:tabs>
        <w:suppressAutoHyphens/>
        <w:ind w:left="360"/>
        <w:rPr>
          <w:b/>
        </w:rPr>
      </w:pPr>
    </w:p>
    <w:p w14:paraId="12FCE084" w14:textId="79CC70F5" w:rsidR="00F83E3B" w:rsidRPr="00E822E7" w:rsidRDefault="00F533E9" w:rsidP="0083623C">
      <w:pPr>
        <w:tabs>
          <w:tab w:val="left" w:pos="-1440"/>
          <w:tab w:val="left" w:pos="-720"/>
        </w:tabs>
        <w:suppressAutoHyphens/>
        <w:ind w:left="360"/>
      </w:pPr>
      <w:r>
        <w:rPr>
          <w:b/>
        </w:rPr>
        <w:tab/>
      </w:r>
      <w:r w:rsidR="00F83E3B" w:rsidRPr="00E822E7">
        <w:t xml:space="preserve">If you have any questions concerning this transmittal, please </w:t>
      </w:r>
      <w:r w:rsidR="00CA4DFC">
        <w:t>call me</w:t>
      </w:r>
      <w:r w:rsidR="0056056B">
        <w:t xml:space="preserve"> at 404-656-</w:t>
      </w:r>
      <w:r w:rsidR="00BA3548">
        <w:t>7420</w:t>
      </w:r>
      <w:r w:rsidR="0056056B">
        <w:t>.</w:t>
      </w:r>
    </w:p>
    <w:p w14:paraId="0A3DDA4F" w14:textId="77777777" w:rsidR="00F83E3B" w:rsidRPr="00E822E7" w:rsidRDefault="00F83E3B"/>
    <w:p w14:paraId="01ECBE94" w14:textId="42A4EA9A" w:rsidR="00F83E3B" w:rsidRPr="00E822E7" w:rsidRDefault="00F83E3B">
      <w:r w:rsidRPr="00E822E7">
        <w:tab/>
      </w:r>
      <w:r w:rsidRPr="00E822E7">
        <w:tab/>
      </w:r>
      <w:r w:rsidRPr="00E822E7">
        <w:tab/>
      </w:r>
      <w:r w:rsidRPr="00E822E7">
        <w:tab/>
      </w:r>
      <w:r w:rsidRPr="00E822E7">
        <w:tab/>
      </w:r>
      <w:r w:rsidRPr="00E822E7">
        <w:tab/>
        <w:t>Sincerely,</w:t>
      </w:r>
    </w:p>
    <w:p w14:paraId="7257D7E1" w14:textId="77777777" w:rsidR="00F83E3B" w:rsidRDefault="00F83E3B"/>
    <w:p w14:paraId="2F01C1B6" w14:textId="77777777" w:rsidR="00F83E3B" w:rsidRPr="00E822E7" w:rsidRDefault="00F83E3B"/>
    <w:p w14:paraId="71712DF8" w14:textId="77777777" w:rsidR="0083623C" w:rsidRDefault="00F83E3B" w:rsidP="0083623C">
      <w:r w:rsidRPr="00E822E7">
        <w:tab/>
      </w:r>
      <w:r w:rsidRPr="00E822E7">
        <w:tab/>
      </w:r>
      <w:r w:rsidRPr="00E822E7">
        <w:tab/>
      </w:r>
      <w:r w:rsidRPr="00E822E7">
        <w:tab/>
      </w:r>
      <w:r w:rsidRPr="00E822E7">
        <w:tab/>
      </w:r>
      <w:r w:rsidRPr="00E822E7">
        <w:tab/>
      </w:r>
      <w:r w:rsidRPr="00E822E7">
        <w:tab/>
      </w:r>
    </w:p>
    <w:p w14:paraId="1651F7CA" w14:textId="77493A93" w:rsidR="00E60BAD" w:rsidRDefault="00BA3548" w:rsidP="00E60BAD">
      <w:pPr>
        <w:ind w:left="3600" w:firstLine="720"/>
      </w:pPr>
      <w:r>
        <w:t>Steve Roetger</w:t>
      </w:r>
    </w:p>
    <w:p w14:paraId="538F0A49" w14:textId="44F2ED17" w:rsidR="00351315" w:rsidRDefault="00BA3548" w:rsidP="00E60BAD">
      <w:pPr>
        <w:ind w:left="3600" w:firstLine="720"/>
      </w:pPr>
      <w:r>
        <w:t>Analyst</w:t>
      </w:r>
    </w:p>
    <w:p w14:paraId="05789F2E" w14:textId="7816DBEB" w:rsidR="00111E35" w:rsidRDefault="00111E35" w:rsidP="00111E35">
      <w:pPr>
        <w:ind w:left="3600" w:firstLine="720"/>
      </w:pPr>
    </w:p>
    <w:p w14:paraId="619BCD2F" w14:textId="0AA339DB" w:rsidR="00E60BAD" w:rsidRDefault="00E60BAD" w:rsidP="00E60BAD">
      <w:r>
        <w:tab/>
      </w:r>
      <w:r>
        <w:tab/>
      </w:r>
      <w:r>
        <w:tab/>
      </w:r>
      <w:r>
        <w:tab/>
      </w:r>
      <w:r>
        <w:tab/>
      </w:r>
      <w:r>
        <w:tab/>
      </w:r>
    </w:p>
    <w:p w14:paraId="32A8C69D" w14:textId="77777777" w:rsidR="000F7D3F" w:rsidRPr="00E822E7" w:rsidRDefault="000F7D3F" w:rsidP="00E60BAD"/>
    <w:p w14:paraId="1B73CB41" w14:textId="5D5A7770" w:rsidR="00F83E3B" w:rsidRDefault="00F83E3B">
      <w:pPr>
        <w:jc w:val="center"/>
        <w:rPr>
          <w:b/>
        </w:rPr>
      </w:pPr>
      <w:r>
        <w:rPr>
          <w:b/>
        </w:rPr>
        <w:lastRenderedPageBreak/>
        <w:t>BEFORE THE GEORGIA PUBLIC SERVICE COMMISSION</w:t>
      </w:r>
    </w:p>
    <w:p w14:paraId="44492B12"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46061CB1"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73879341" w14:textId="77777777" w:rsidR="00F83E3B" w:rsidRDefault="00F83E3B">
      <w:pPr>
        <w:tabs>
          <w:tab w:val="left" w:pos="-1080"/>
          <w:tab w:val="left" w:pos="-720"/>
          <w:tab w:val="left" w:pos="0"/>
          <w:tab w:val="left" w:pos="5760"/>
          <w:tab w:val="left" w:pos="6480"/>
          <w:tab w:val="left" w:pos="8640"/>
        </w:tabs>
        <w:suppressAutoHyphens/>
        <w:rPr>
          <w:b/>
        </w:rPr>
      </w:pPr>
      <w:r>
        <w:rPr>
          <w:b/>
        </w:rPr>
        <w:t>In the Matter of</w:t>
      </w:r>
      <w:r>
        <w:rPr>
          <w:b/>
        </w:rPr>
        <w:tab/>
        <w:t>)</w:t>
      </w:r>
    </w:p>
    <w:p w14:paraId="4CB574D4" w14:textId="07AC27C6"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ab/>
      </w:r>
      <w:r w:rsidR="002E1183">
        <w:rPr>
          <w:b/>
        </w:rPr>
        <w:tab/>
      </w:r>
      <w:r w:rsidRPr="004700EE">
        <w:rPr>
          <w:b/>
        </w:rPr>
        <w:t>)</w:t>
      </w:r>
      <w:r w:rsidRPr="004700EE">
        <w:rPr>
          <w:b/>
        </w:rPr>
        <w:tab/>
        <w:t xml:space="preserve">Docket No. </w:t>
      </w:r>
      <w:r w:rsidR="009F4462">
        <w:rPr>
          <w:b/>
          <w:color w:val="000000"/>
        </w:rPr>
        <w:t>55</w:t>
      </w:r>
      <w:r w:rsidR="00111E35">
        <w:rPr>
          <w:b/>
          <w:color w:val="000000"/>
        </w:rPr>
        <w:t>931</w:t>
      </w:r>
    </w:p>
    <w:p w14:paraId="684FBB6F" w14:textId="79AD9F2D"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Georgia Power Company</w:t>
      </w:r>
      <w:r w:rsidRPr="004700EE">
        <w:rPr>
          <w:b/>
        </w:rPr>
        <w:tab/>
        <w:t>)</w:t>
      </w:r>
      <w:r w:rsidRPr="004700EE">
        <w:rPr>
          <w:b/>
        </w:rPr>
        <w:tab/>
        <w:t xml:space="preserve"> </w:t>
      </w:r>
    </w:p>
    <w:p w14:paraId="29EB15D2" w14:textId="6B4E8FE6" w:rsidR="00CA4DFC" w:rsidRDefault="00111E35">
      <w:pPr>
        <w:rPr>
          <w:b/>
          <w:color w:val="000000"/>
        </w:rPr>
      </w:pPr>
      <w:r w:rsidRPr="00FD7606">
        <w:rPr>
          <w:b/>
        </w:rPr>
        <w:t>Yates Units 8-10 Construction Monitoring</w:t>
      </w:r>
      <w:r w:rsidR="00CA4DFC">
        <w:rPr>
          <w:b/>
          <w:color w:val="000000"/>
        </w:rPr>
        <w:tab/>
      </w:r>
      <w:r w:rsidR="00CA4DFC">
        <w:rPr>
          <w:b/>
          <w:color w:val="000000"/>
        </w:rPr>
        <w:tab/>
        <w:t>)</w:t>
      </w:r>
    </w:p>
    <w:p w14:paraId="55D68A08" w14:textId="2B089C7F" w:rsidR="00F83E3B" w:rsidRPr="00B00988" w:rsidRDefault="00F83E3B">
      <w:pPr>
        <w:rPr>
          <w:b/>
        </w:rPr>
      </w:pPr>
      <w:r w:rsidRPr="00B00988">
        <w:rPr>
          <w:b/>
        </w:rPr>
        <w:tab/>
      </w:r>
      <w:r w:rsidRPr="00B00988">
        <w:rPr>
          <w:b/>
        </w:rPr>
        <w:tab/>
      </w:r>
      <w:r w:rsidRPr="00B00988">
        <w:rPr>
          <w:b/>
        </w:rPr>
        <w:tab/>
      </w:r>
      <w:r w:rsidRPr="00B00988">
        <w:rPr>
          <w:b/>
        </w:rPr>
        <w:tab/>
      </w:r>
      <w:r w:rsidR="005C2A4D">
        <w:rPr>
          <w:b/>
        </w:rPr>
        <w:tab/>
      </w:r>
      <w:r w:rsidR="005C2A4D">
        <w:rPr>
          <w:b/>
        </w:rPr>
        <w:tab/>
      </w:r>
      <w:r w:rsidR="005C2A4D">
        <w:rPr>
          <w:b/>
        </w:rPr>
        <w:tab/>
      </w:r>
      <w:r w:rsidR="005C2A4D">
        <w:rPr>
          <w:b/>
        </w:rPr>
        <w:tab/>
        <w:t>)</w:t>
      </w:r>
    </w:p>
    <w:p w14:paraId="227A46A6" w14:textId="77777777" w:rsidR="00F83E3B" w:rsidRDefault="00F83E3B">
      <w:pPr>
        <w:tabs>
          <w:tab w:val="left" w:pos="-1080"/>
          <w:tab w:val="left" w:pos="-720"/>
          <w:tab w:val="left" w:pos="0"/>
          <w:tab w:val="left" w:pos="5760"/>
          <w:tab w:val="left" w:pos="6480"/>
          <w:tab w:val="left" w:pos="8640"/>
        </w:tabs>
        <w:suppressAutoHyphens/>
        <w:rPr>
          <w:b/>
        </w:rPr>
      </w:pPr>
      <w:r>
        <w:rPr>
          <w:b/>
        </w:rPr>
        <w:tab/>
      </w:r>
      <w:r>
        <w:rPr>
          <w:b/>
        </w:rPr>
        <w:tab/>
      </w:r>
      <w:r>
        <w:rPr>
          <w:b/>
        </w:rPr>
        <w:tab/>
      </w:r>
      <w:r>
        <w:rPr>
          <w:b/>
        </w:rPr>
        <w:tab/>
      </w:r>
    </w:p>
    <w:p w14:paraId="218536F6" w14:textId="37F2DA99" w:rsidR="00F83E3B" w:rsidRDefault="00F83E3B" w:rsidP="00F36E27">
      <w:pPr>
        <w:jc w:val="center"/>
        <w:rPr>
          <w:b/>
        </w:rPr>
      </w:pPr>
      <w:r>
        <w:rPr>
          <w:b/>
        </w:rPr>
        <w:t>STAFF'S</w:t>
      </w:r>
      <w:r w:rsidR="005C2A4D">
        <w:rPr>
          <w:b/>
        </w:rPr>
        <w:t xml:space="preserve"> </w:t>
      </w:r>
      <w:r w:rsidR="00343718">
        <w:rPr>
          <w:b/>
        </w:rPr>
        <w:t>SIXTH</w:t>
      </w:r>
      <w:r w:rsidR="00BE5C46">
        <w:rPr>
          <w:b/>
        </w:rPr>
        <w:t xml:space="preserve"> </w:t>
      </w:r>
      <w:r>
        <w:rPr>
          <w:b/>
        </w:rPr>
        <w:t>SET OF</w:t>
      </w:r>
      <w:r w:rsidR="00B7374A">
        <w:rPr>
          <w:b/>
        </w:rPr>
        <w:t xml:space="preserve"> </w:t>
      </w:r>
      <w:r>
        <w:rPr>
          <w:b/>
        </w:rPr>
        <w:t>DATA REQUESTS TO</w:t>
      </w:r>
    </w:p>
    <w:p w14:paraId="0E9A4E04" w14:textId="77777777" w:rsidR="00F83E3B" w:rsidRDefault="00F83E3B">
      <w:pPr>
        <w:tabs>
          <w:tab w:val="left" w:pos="-1080"/>
          <w:tab w:val="left" w:pos="-720"/>
          <w:tab w:val="left" w:pos="0"/>
          <w:tab w:val="left" w:pos="5760"/>
          <w:tab w:val="left" w:pos="6480"/>
          <w:tab w:val="left" w:pos="8640"/>
        </w:tabs>
        <w:suppressAutoHyphens/>
        <w:jc w:val="center"/>
        <w:rPr>
          <w:b/>
          <w:spacing w:val="-2"/>
        </w:rPr>
      </w:pPr>
      <w:r>
        <w:rPr>
          <w:b/>
          <w:spacing w:val="-2"/>
        </w:rPr>
        <w:t>GEORGIA POWER COMPANY</w:t>
      </w:r>
    </w:p>
    <w:p w14:paraId="50AFB057" w14:textId="77777777" w:rsidR="00F83E3B" w:rsidRPr="000C790F" w:rsidRDefault="00F83E3B">
      <w:pPr>
        <w:tabs>
          <w:tab w:val="left" w:pos="-1080"/>
          <w:tab w:val="left" w:pos="-720"/>
          <w:tab w:val="left" w:pos="0"/>
          <w:tab w:val="left" w:pos="5760"/>
          <w:tab w:val="left" w:pos="6480"/>
          <w:tab w:val="left" w:pos="8640"/>
        </w:tabs>
        <w:suppressAutoHyphens/>
        <w:jc w:val="center"/>
        <w:rPr>
          <w:b/>
          <w:spacing w:val="-2"/>
        </w:rPr>
      </w:pPr>
    </w:p>
    <w:p w14:paraId="7F0CDEFB" w14:textId="77777777" w:rsidR="00A6041F" w:rsidRDefault="00A6041F">
      <w:pPr>
        <w:tabs>
          <w:tab w:val="left" w:pos="-1440"/>
          <w:tab w:val="left" w:pos="-720"/>
        </w:tabs>
        <w:suppressAutoHyphens/>
        <w:jc w:val="both"/>
        <w:rPr>
          <w:spacing w:val="-2"/>
        </w:rPr>
      </w:pPr>
      <w:r>
        <w:rPr>
          <w:spacing w:val="-2"/>
        </w:rPr>
        <w:tab/>
      </w:r>
    </w:p>
    <w:p w14:paraId="2BD33A2C" w14:textId="0191D034" w:rsidR="00F83E3B" w:rsidRDefault="00A6041F">
      <w:pPr>
        <w:tabs>
          <w:tab w:val="left" w:pos="-1440"/>
          <w:tab w:val="left" w:pos="-720"/>
        </w:tabs>
        <w:suppressAutoHyphens/>
        <w:jc w:val="both"/>
      </w:pPr>
      <w:r>
        <w:rPr>
          <w:spacing w:val="-2"/>
        </w:rPr>
        <w:tab/>
      </w:r>
      <w:r w:rsidR="00E82C62">
        <w:t>Jeremiah Haswell</w:t>
      </w:r>
    </w:p>
    <w:p w14:paraId="616B6E8B" w14:textId="77777777" w:rsidR="00F83E3B" w:rsidRPr="000C790F" w:rsidRDefault="00F83E3B">
      <w:pPr>
        <w:tabs>
          <w:tab w:val="left" w:pos="-1440"/>
          <w:tab w:val="left" w:pos="-720"/>
        </w:tabs>
        <w:suppressAutoHyphens/>
        <w:jc w:val="both"/>
      </w:pPr>
      <w:r w:rsidRPr="000C790F">
        <w:rPr>
          <w:b/>
          <w:spacing w:val="-2"/>
        </w:rPr>
        <w:tab/>
      </w:r>
      <w:r w:rsidR="004727EB">
        <w:t>Director</w:t>
      </w:r>
      <w:r w:rsidRPr="000C790F">
        <w:t>, Regulatory Affairs</w:t>
      </w:r>
    </w:p>
    <w:p w14:paraId="717CAC0D" w14:textId="77777777" w:rsidR="00F83E3B" w:rsidRPr="000C790F" w:rsidRDefault="00F83E3B">
      <w:pPr>
        <w:tabs>
          <w:tab w:val="left" w:pos="-1440"/>
          <w:tab w:val="left" w:pos="-720"/>
        </w:tabs>
        <w:suppressAutoHyphens/>
        <w:jc w:val="both"/>
        <w:rPr>
          <w:spacing w:val="-2"/>
        </w:rPr>
      </w:pPr>
      <w:r w:rsidRPr="000C790F">
        <w:rPr>
          <w:spacing w:val="-2"/>
        </w:rPr>
        <w:tab/>
      </w:r>
      <w:r w:rsidRPr="000C790F">
        <w:t>Georgia Power Company</w:t>
      </w:r>
    </w:p>
    <w:p w14:paraId="56E15B98" w14:textId="77777777" w:rsidR="00F83E3B" w:rsidRDefault="00F83E3B">
      <w:pPr>
        <w:tabs>
          <w:tab w:val="left" w:pos="-720"/>
        </w:tabs>
        <w:suppressAutoHyphens/>
      </w:pPr>
      <w:r>
        <w:rPr>
          <w:spacing w:val="-2"/>
        </w:rPr>
        <w:tab/>
      </w:r>
      <w:r>
        <w:t>Regulatory Affairs Bin 10230</w:t>
      </w:r>
    </w:p>
    <w:p w14:paraId="1E83AD36" w14:textId="77777777" w:rsidR="00F83E3B" w:rsidRDefault="00F83E3B">
      <w:pPr>
        <w:tabs>
          <w:tab w:val="left" w:pos="-1440"/>
          <w:tab w:val="left" w:pos="-720"/>
        </w:tabs>
        <w:suppressAutoHyphens/>
        <w:jc w:val="both"/>
        <w:rPr>
          <w:spacing w:val="-2"/>
        </w:rPr>
      </w:pPr>
      <w:r>
        <w:rPr>
          <w:spacing w:val="-2"/>
        </w:rPr>
        <w:tab/>
      </w:r>
      <w:r>
        <w:t>241 Ralph McGill Blvd., N.E.</w:t>
      </w:r>
    </w:p>
    <w:p w14:paraId="3C98C609" w14:textId="3961E4DC" w:rsidR="00F83E3B" w:rsidRDefault="00F83E3B">
      <w:pPr>
        <w:tabs>
          <w:tab w:val="left" w:pos="-720"/>
        </w:tabs>
        <w:suppressAutoHyphens/>
      </w:pPr>
      <w:r>
        <w:rPr>
          <w:spacing w:val="-2"/>
        </w:rPr>
        <w:tab/>
        <w:t xml:space="preserve">Atlanta, Georgia </w:t>
      </w:r>
      <w:r>
        <w:t>30308-3374</w:t>
      </w:r>
    </w:p>
    <w:p w14:paraId="4BF223CE" w14:textId="77777777" w:rsidR="00F83E3B" w:rsidRPr="000C790F" w:rsidRDefault="00F83E3B"/>
    <w:p w14:paraId="23547C31" w14:textId="77777777" w:rsidR="00F83E3B" w:rsidRPr="000C790F" w:rsidRDefault="00F83E3B"/>
    <w:p w14:paraId="7B2D1BEB" w14:textId="14AC92B2" w:rsidR="00F83E3B" w:rsidRDefault="00F83E3B" w:rsidP="00F862CC">
      <w:pPr>
        <w:spacing w:line="480" w:lineRule="auto"/>
        <w:ind w:left="90" w:firstLine="0"/>
        <w:jc w:val="both"/>
      </w:pPr>
      <w:r w:rsidRPr="000C790F">
        <w:tab/>
      </w:r>
      <w:r w:rsidRPr="000C790F">
        <w:rPr>
          <w:b/>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Pr>
          <w:b/>
        </w:rPr>
        <w:t>Accompanied therewith shall be an electronic version of the filing, which shall be made on a 3 ½ inch diskette or a CD ROM containing an electronic version of its filing in Microsoft Word</w:t>
      </w:r>
      <w:bookmarkStart w:id="0" w:name="OLE_LINK1"/>
      <w:bookmarkStart w:id="1" w:name="OLE_LINK2"/>
      <w:r>
        <w:rPr>
          <w:b/>
        </w:rPr>
        <w:t>®</w:t>
      </w:r>
      <w:bookmarkEnd w:id="0"/>
      <w:bookmarkEnd w:id="1"/>
      <w:r>
        <w:rPr>
          <w:b/>
        </w:rPr>
        <w:t xml:space="preserve"> for text documents or Excel® for spreadsheets.</w:t>
      </w:r>
      <w:r w:rsidR="00080F49">
        <w:rPr>
          <w:b/>
        </w:rPr>
        <w:t xml:space="preserve"> </w:t>
      </w:r>
      <w:r>
        <w:rPr>
          <w:b/>
        </w:rPr>
        <w:t xml:space="preserve"> </w:t>
      </w:r>
      <w:r w:rsidRPr="000C790F">
        <w:t xml:space="preserve">As contemplated by law, responses to these Data Requests are expected from </w:t>
      </w:r>
      <w:r>
        <w:t>Georgia Power Company</w:t>
      </w:r>
      <w:r w:rsidR="003006B7">
        <w:t xml:space="preserve"> on or before </w:t>
      </w:r>
      <w:r w:rsidR="00343718">
        <w:rPr>
          <w:b/>
        </w:rPr>
        <w:t>June</w:t>
      </w:r>
      <w:r w:rsidR="00CE6350">
        <w:rPr>
          <w:b/>
        </w:rPr>
        <w:t xml:space="preserve"> 1</w:t>
      </w:r>
      <w:r w:rsidR="00AD38CB">
        <w:rPr>
          <w:b/>
        </w:rPr>
        <w:t>9</w:t>
      </w:r>
      <w:r w:rsidR="008D5888">
        <w:rPr>
          <w:b/>
        </w:rPr>
        <w:t>, 202</w:t>
      </w:r>
      <w:r w:rsidR="000323B3">
        <w:rPr>
          <w:b/>
        </w:rPr>
        <w:t>5</w:t>
      </w:r>
      <w:r w:rsidRPr="000C790F">
        <w:rPr>
          <w:b/>
        </w:rPr>
        <w:t>.</w:t>
      </w:r>
      <w:r w:rsidRPr="000C790F">
        <w:t xml:space="preserve"> </w:t>
      </w:r>
    </w:p>
    <w:p w14:paraId="0C950873" w14:textId="77777777" w:rsidR="00F83E3B" w:rsidRDefault="00F83E3B" w:rsidP="009D2D5D">
      <w:pPr>
        <w:spacing w:line="480" w:lineRule="auto"/>
        <w:ind w:left="0" w:firstLine="0"/>
        <w:jc w:val="both"/>
        <w:sectPr w:rsidR="00F83E3B" w:rsidSect="00B13A07">
          <w:footerReference w:type="even" r:id="rId10"/>
          <w:footerReference w:type="default" r:id="rId11"/>
          <w:footerReference w:type="first" r:id="rId12"/>
          <w:pgSz w:w="12240" w:h="15840"/>
          <w:pgMar w:top="1152" w:right="1440" w:bottom="864" w:left="1170" w:header="720" w:footer="720" w:gutter="0"/>
          <w:cols w:space="720"/>
          <w:titlePg/>
          <w:docGrid w:linePitch="360"/>
        </w:sectPr>
      </w:pPr>
    </w:p>
    <w:p w14:paraId="2E11F441" w14:textId="77777777" w:rsidR="008D5888" w:rsidRDefault="008D5888">
      <w:pPr>
        <w:pStyle w:val="Heading2"/>
        <w:numPr>
          <w:ilvl w:val="0"/>
          <w:numId w:val="0"/>
        </w:numPr>
        <w:spacing w:line="360" w:lineRule="auto"/>
        <w:rPr>
          <w:b w:val="0"/>
          <w:u w:val="single"/>
        </w:rPr>
      </w:pPr>
    </w:p>
    <w:p w14:paraId="4C71E3D7" w14:textId="02631464" w:rsidR="00F83E3B" w:rsidRPr="000C790F" w:rsidRDefault="00F83E3B">
      <w:pPr>
        <w:pStyle w:val="Heading2"/>
        <w:numPr>
          <w:ilvl w:val="0"/>
          <w:numId w:val="0"/>
        </w:numPr>
        <w:spacing w:line="360" w:lineRule="auto"/>
        <w:rPr>
          <w:b w:val="0"/>
          <w:u w:val="single"/>
        </w:rPr>
      </w:pPr>
      <w:r w:rsidRPr="000C790F">
        <w:rPr>
          <w:b w:val="0"/>
          <w:u w:val="single"/>
        </w:rPr>
        <w:t>DEFINITIONS</w:t>
      </w:r>
    </w:p>
    <w:p w14:paraId="483E948F" w14:textId="77777777" w:rsidR="00F83E3B" w:rsidRPr="000C790F" w:rsidRDefault="00F83E3B">
      <w:pPr>
        <w:spacing w:line="360" w:lineRule="auto"/>
      </w:pPr>
    </w:p>
    <w:p w14:paraId="23D6098B" w14:textId="77777777" w:rsidR="00F83E3B" w:rsidRPr="000C790F" w:rsidRDefault="00F83E3B">
      <w:pPr>
        <w:spacing w:line="360" w:lineRule="auto"/>
      </w:pPr>
      <w:r w:rsidRPr="000C790F">
        <w:t xml:space="preserve">As may be used in this document:  </w:t>
      </w:r>
    </w:p>
    <w:p w14:paraId="6538D9EF" w14:textId="1758C21B" w:rsidR="00F83E3B" w:rsidRPr="000C790F" w:rsidRDefault="00F83E3B" w:rsidP="00446061">
      <w:pPr>
        <w:pStyle w:val="BodyTextIndent2"/>
        <w:spacing w:line="360" w:lineRule="auto"/>
        <w:ind w:firstLine="0"/>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and its present and former officers, employees, agents, representatives, directors, and all other persons acting or purporting to act on behalf of said Company.</w:t>
      </w:r>
    </w:p>
    <w:p w14:paraId="510D87C1"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“you” and “your” refer to “the Company.”</w:t>
      </w:r>
    </w:p>
    <w:p w14:paraId="0F1DE077"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“person” means any natural person, corporation, corporate division, partnership, other unincorporated association, trust, government agency, or entity.</w:t>
      </w:r>
    </w:p>
    <w:p w14:paraId="0838F78C" w14:textId="77777777" w:rsidR="00F83E3B" w:rsidRPr="000C790F" w:rsidRDefault="00F83E3B">
      <w:pPr>
        <w:pStyle w:val="BodyTextIndent2"/>
        <w:numPr>
          <w:ilvl w:val="0"/>
          <w:numId w:val="1"/>
        </w:numPr>
        <w:tabs>
          <w:tab w:val="clear" w:pos="720"/>
          <w:tab w:val="num" w:pos="374"/>
        </w:tabs>
        <w:spacing w:after="0" w:line="360" w:lineRule="auto"/>
        <w:ind w:left="374" w:hanging="14"/>
        <w:jc w:val="both"/>
      </w:pPr>
      <w:r w:rsidRPr="000C790F">
        <w:t>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0C7D5FD3" w14:textId="77777777" w:rsidR="00F83E3B" w:rsidRPr="000C790F" w:rsidRDefault="00F83E3B">
      <w:pPr>
        <w:pStyle w:val="BodyTextIndent2"/>
        <w:numPr>
          <w:ilvl w:val="0"/>
          <w:numId w:val="1"/>
        </w:numPr>
        <w:tabs>
          <w:tab w:val="num" w:pos="374"/>
        </w:tabs>
        <w:spacing w:after="0" w:line="360" w:lineRule="auto"/>
        <w:ind w:left="374" w:firstLine="0"/>
        <w:jc w:val="both"/>
      </w:pPr>
      <w:r w:rsidRPr="000C790F">
        <w:t>The term “referring or relating to” means consisting of</w:t>
      </w:r>
      <w:r w:rsidR="00EA7A31">
        <w:t>,</w:t>
      </w:r>
      <w:r w:rsidRPr="000C790F">
        <w:t xml:space="preserve"> containing</w:t>
      </w:r>
      <w:r w:rsidR="00EA7A31">
        <w:t>,</w:t>
      </w:r>
      <w:r w:rsidRPr="000C790F">
        <w:t xml:space="preserve"> mentioning, suggesting, reflecting, concerning, regarding, summarizing, analyzing, discussing, involving, dealing with, emanating from, directed at, pertaining to in any way, or in any way logically or factually connected or associated with the matter discussed.</w:t>
      </w:r>
    </w:p>
    <w:p w14:paraId="40D1CA57"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14:paraId="4B4C3748" w14:textId="77777777" w:rsidR="00F83E3B" w:rsidRPr="000C790F" w:rsidRDefault="00F83E3B">
      <w:pPr>
        <w:pStyle w:val="BodyTextIndent2"/>
        <w:numPr>
          <w:ilvl w:val="0"/>
          <w:numId w:val="1"/>
        </w:numPr>
        <w:tabs>
          <w:tab w:val="clear" w:pos="720"/>
          <w:tab w:val="num" w:pos="374"/>
        </w:tabs>
        <w:spacing w:after="0" w:line="360" w:lineRule="auto"/>
        <w:ind w:left="374" w:firstLine="0"/>
        <w:jc w:val="both"/>
      </w:pPr>
      <w:r w:rsidRPr="000C790F">
        <w:lastRenderedPageBreak/>
        <w:t>The singular as used herein shall include the plural and the masculine gender shall include the feminine and the neuter.</w:t>
      </w:r>
    </w:p>
    <w:p w14:paraId="45F1B087" w14:textId="77777777" w:rsidR="00F83E3B" w:rsidRDefault="00F83E3B">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14:paraId="640E100B" w14:textId="77777777" w:rsidR="00F83E3B" w:rsidRPr="000C790F" w:rsidRDefault="00F83E3B">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0C790F">
        <w:tab/>
      </w:r>
      <w:r w:rsidRPr="000C790F">
        <w:tab/>
      </w:r>
      <w:r w:rsidRPr="000C790F">
        <w:tab/>
      </w:r>
      <w:r w:rsidRPr="000C790F">
        <w:tab/>
      </w:r>
      <w:r w:rsidRPr="000C790F">
        <w:tab/>
      </w:r>
      <w:r w:rsidRPr="000C790F">
        <w:tab/>
      </w:r>
    </w:p>
    <w:p w14:paraId="0A8A7082" w14:textId="77777777" w:rsidR="00F83E3B" w:rsidRPr="000C790F" w:rsidRDefault="00F83E3B">
      <w:pPr>
        <w:pStyle w:val="BodyTextIndent2"/>
        <w:numPr>
          <w:ilvl w:val="2"/>
          <w:numId w:val="1"/>
        </w:numPr>
        <w:tabs>
          <w:tab w:val="clear" w:pos="2700"/>
          <w:tab w:val="left" w:pos="1496"/>
          <w:tab w:val="num" w:pos="3420"/>
        </w:tabs>
        <w:spacing w:after="0" w:line="360" w:lineRule="auto"/>
        <w:ind w:left="1080" w:hanging="360"/>
        <w:jc w:val="both"/>
      </w:pPr>
      <w:r w:rsidRPr="000C790F">
        <w:t>the type of document (e.g., letter, memorandum, etc.);</w:t>
      </w:r>
    </w:p>
    <w:p w14:paraId="7C0ADE06" w14:textId="77777777" w:rsidR="00F83E3B" w:rsidRPr="000C790F" w:rsidRDefault="00F83E3B">
      <w:pPr>
        <w:pStyle w:val="BodyTextIndent2"/>
        <w:numPr>
          <w:ilvl w:val="2"/>
          <w:numId w:val="1"/>
        </w:numPr>
        <w:tabs>
          <w:tab w:val="clear" w:pos="2700"/>
          <w:tab w:val="left" w:pos="1440"/>
          <w:tab w:val="num" w:pos="3420"/>
        </w:tabs>
        <w:spacing w:after="0" w:line="360" w:lineRule="auto"/>
        <w:ind w:left="1080" w:hanging="360"/>
        <w:jc w:val="both"/>
      </w:pPr>
      <w:r w:rsidRPr="000C790F">
        <w:t>the date of the document; the title or label of the document;</w:t>
      </w:r>
    </w:p>
    <w:p w14:paraId="47F4923A"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Bates number or other identifier used to number the document for use in  litigation; the identity of the originator;</w:t>
      </w:r>
    </w:p>
    <w:p w14:paraId="0C9A9344"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it was sent;</w:t>
      </w:r>
    </w:p>
    <w:p w14:paraId="2110432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a copy or copies were sent;</w:t>
      </w:r>
    </w:p>
    <w:p w14:paraId="07ED6339"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a summary of the contents of the document;</w:t>
      </w:r>
    </w:p>
    <w:p w14:paraId="390447B1"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name and last known address of each person who presently has possession, custody or control of the document;</w:t>
      </w:r>
    </w:p>
    <w:p w14:paraId="743F1DCD" w14:textId="77777777" w:rsidR="00F83E3B" w:rsidRPr="000C790F" w:rsidRDefault="00F83E3B">
      <w:pPr>
        <w:pStyle w:val="BodyTextIndent2"/>
        <w:numPr>
          <w:ilvl w:val="2"/>
          <w:numId w:val="1"/>
        </w:numPr>
        <w:tabs>
          <w:tab w:val="clear" w:pos="2700"/>
          <w:tab w:val="num" w:pos="1440"/>
          <w:tab w:val="num" w:pos="3420"/>
        </w:tabs>
        <w:spacing w:after="0" w:line="360" w:lineRule="auto"/>
        <w:ind w:left="14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0C790F">
        <w:tab/>
      </w:r>
      <w:r w:rsidRPr="000C790F">
        <w:tab/>
      </w:r>
      <w:r w:rsidRPr="000C790F">
        <w:tab/>
      </w:r>
      <w:r w:rsidRPr="000C790F">
        <w:tab/>
      </w:r>
      <w:r w:rsidRPr="000C790F">
        <w:tab/>
      </w:r>
    </w:p>
    <w:p w14:paraId="34672CC5" w14:textId="77777777" w:rsidR="00F83E3B" w:rsidRDefault="00F83E3B" w:rsidP="004C013A">
      <w:pPr>
        <w:pStyle w:val="BodyTextIndent2"/>
        <w:numPr>
          <w:ilvl w:val="0"/>
          <w:numId w:val="3"/>
        </w:numPr>
        <w:spacing w:line="360" w:lineRule="auto"/>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752D5F99" w14:textId="77777777" w:rsidR="00F83E3B" w:rsidRDefault="00F83E3B">
      <w:pPr>
        <w:pStyle w:val="BodyTextIndent2"/>
        <w:spacing w:line="360" w:lineRule="auto"/>
        <w:jc w:val="both"/>
      </w:pPr>
    </w:p>
    <w:p w14:paraId="7EE88FB9"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INSTRUCTIONS</w:t>
      </w:r>
    </w:p>
    <w:p w14:paraId="3ADEB70D" w14:textId="77777777" w:rsidR="00F83E3B" w:rsidRPr="00F862CC" w:rsidRDefault="00F83E3B" w:rsidP="00C43D98">
      <w:pPr>
        <w:pStyle w:val="BodyTextIndent"/>
        <w:numPr>
          <w:ilvl w:val="3"/>
          <w:numId w:val="7"/>
        </w:numPr>
        <w:tabs>
          <w:tab w:val="clear" w:pos="2520"/>
          <w:tab w:val="left" w:pos="748"/>
          <w:tab w:val="left" w:pos="1496"/>
          <w:tab w:val="left" w:pos="2244"/>
        </w:tabs>
        <w:spacing w:line="360" w:lineRule="auto"/>
        <w:ind w:left="720" w:hanging="720"/>
        <w:rPr>
          <w:sz w:val="22"/>
          <w:szCs w:val="22"/>
        </w:rPr>
      </w:pPr>
      <w:r w:rsidRPr="00F862CC">
        <w:rPr>
          <w:sz w:val="22"/>
          <w:szCs w:val="22"/>
        </w:rPr>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w:t>
      </w:r>
      <w:r w:rsidR="00AC0BF8" w:rsidRPr="00F862CC">
        <w:rPr>
          <w:sz w:val="22"/>
          <w:szCs w:val="22"/>
        </w:rPr>
        <w:t xml:space="preserve"> the propriety of that claim:</w:t>
      </w:r>
      <w:r w:rsidR="00AC0BF8" w:rsidRPr="00F862CC">
        <w:rPr>
          <w:sz w:val="22"/>
          <w:szCs w:val="22"/>
        </w:rPr>
        <w:tab/>
      </w:r>
    </w:p>
    <w:p w14:paraId="0D213788" w14:textId="77777777" w:rsidR="00F83E3B" w:rsidRPr="00F862CC" w:rsidRDefault="00F83E3B" w:rsidP="00C43D98">
      <w:pPr>
        <w:pStyle w:val="BodyTextIndent"/>
        <w:numPr>
          <w:ilvl w:val="1"/>
          <w:numId w:val="8"/>
        </w:numPr>
        <w:tabs>
          <w:tab w:val="clear" w:pos="2520"/>
        </w:tabs>
        <w:spacing w:line="360" w:lineRule="auto"/>
        <w:rPr>
          <w:sz w:val="22"/>
          <w:szCs w:val="22"/>
        </w:rPr>
      </w:pPr>
      <w:r w:rsidRPr="00F862CC">
        <w:rPr>
          <w:sz w:val="22"/>
          <w:szCs w:val="22"/>
        </w:rPr>
        <w:t>the privilege asserted and its basis.</w:t>
      </w:r>
    </w:p>
    <w:p w14:paraId="4E5C0CA9" w14:textId="77777777" w:rsidR="00F83E3B" w:rsidRPr="00F862CC" w:rsidRDefault="00F83E3B" w:rsidP="00C43D98">
      <w:pPr>
        <w:pStyle w:val="BodyTextIndent"/>
        <w:numPr>
          <w:ilvl w:val="1"/>
          <w:numId w:val="8"/>
        </w:numPr>
        <w:tabs>
          <w:tab w:val="clear" w:pos="2520"/>
        </w:tabs>
        <w:spacing w:line="360" w:lineRule="auto"/>
        <w:rPr>
          <w:sz w:val="22"/>
          <w:szCs w:val="22"/>
        </w:rPr>
      </w:pPr>
      <w:r w:rsidRPr="00F862CC">
        <w:rPr>
          <w:sz w:val="22"/>
          <w:szCs w:val="22"/>
        </w:rPr>
        <w:t>the nature of the information withheld;</w:t>
      </w:r>
    </w:p>
    <w:p w14:paraId="3C5E8856" w14:textId="77777777" w:rsidR="00A71447" w:rsidRPr="00F862CC" w:rsidRDefault="00A71447" w:rsidP="00C43D98">
      <w:pPr>
        <w:pStyle w:val="BodyTextIndent"/>
        <w:numPr>
          <w:ilvl w:val="1"/>
          <w:numId w:val="8"/>
        </w:numPr>
        <w:tabs>
          <w:tab w:val="clear" w:pos="2520"/>
        </w:tabs>
        <w:spacing w:line="360" w:lineRule="auto"/>
        <w:rPr>
          <w:sz w:val="22"/>
          <w:szCs w:val="22"/>
        </w:rPr>
      </w:pPr>
      <w:r w:rsidRPr="00F862CC">
        <w:rPr>
          <w:sz w:val="22"/>
          <w:szCs w:val="22"/>
        </w:rPr>
        <w:t>the subject matter of the document, except to the extent that you claim it is privileged.</w:t>
      </w:r>
    </w:p>
    <w:p w14:paraId="11A11606" w14:textId="77777777" w:rsidR="00F83E3B" w:rsidRPr="00F862CC" w:rsidRDefault="00F83E3B"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b/>
          <w:bCs/>
          <w:sz w:val="22"/>
          <w:szCs w:val="22"/>
          <w:u w:val="single"/>
        </w:rPr>
        <w:t>The answers provided should first restate the question asked and also provide the name of the Company em</w:t>
      </w:r>
      <w:r w:rsidRPr="00F862CC">
        <w:rPr>
          <w:b/>
          <w:bCs/>
          <w:color w:val="000000"/>
          <w:sz w:val="22"/>
          <w:szCs w:val="22"/>
          <w:u w:val="single"/>
        </w:rPr>
        <w:t>p</w:t>
      </w:r>
      <w:r w:rsidRPr="00F862CC">
        <w:rPr>
          <w:b/>
          <w:bCs/>
          <w:sz w:val="22"/>
          <w:szCs w:val="22"/>
          <w:u w:val="single"/>
        </w:rPr>
        <w:t xml:space="preserve">loyee(s) or agents responsible for compiling and providing the information contained in each answer. </w:t>
      </w:r>
    </w:p>
    <w:p w14:paraId="6BD6A24B" w14:textId="77777777" w:rsidR="00A71447" w:rsidRPr="00F862CC" w:rsidRDefault="00A71447"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sz w:val="22"/>
          <w:szCs w:val="22"/>
        </w:rPr>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14:paraId="241D0757" w14:textId="77777777" w:rsidR="00A71447" w:rsidRPr="00F862CC" w:rsidRDefault="00A71447"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sz w:val="22"/>
          <w:szCs w:val="22"/>
        </w:rPr>
        <w:t>If any data request cannot be responded to or answered in full, answer to the extent possible and specify the reasons for your inability to answer fully.</w:t>
      </w:r>
    </w:p>
    <w:p w14:paraId="08AF6442" w14:textId="77777777" w:rsidR="00A71447" w:rsidRPr="00F862CC" w:rsidRDefault="00A71447" w:rsidP="00C43D98">
      <w:pPr>
        <w:pStyle w:val="BodyTextIndent"/>
        <w:numPr>
          <w:ilvl w:val="3"/>
          <w:numId w:val="7"/>
        </w:numPr>
        <w:tabs>
          <w:tab w:val="clear" w:pos="2520"/>
          <w:tab w:val="left" w:pos="90"/>
          <w:tab w:val="left" w:pos="720"/>
        </w:tabs>
        <w:spacing w:line="360" w:lineRule="auto"/>
        <w:ind w:left="720" w:hanging="720"/>
        <w:rPr>
          <w:b/>
          <w:bCs/>
          <w:sz w:val="22"/>
          <w:szCs w:val="22"/>
          <w:u w:val="single"/>
        </w:rPr>
      </w:pPr>
      <w:r w:rsidRPr="00F862CC">
        <w:rPr>
          <w:sz w:val="22"/>
          <w:szCs w:val="22"/>
        </w:rPr>
        <w:t>These data requests are continuing in nature and require supplemental responses should information unknown to you at the time you serve your responses to these interrogatories subsequently become known</w:t>
      </w:r>
      <w:r w:rsidR="00AC0BF8" w:rsidRPr="00F862CC">
        <w:rPr>
          <w:sz w:val="22"/>
          <w:szCs w:val="22"/>
        </w:rPr>
        <w:t>.</w:t>
      </w:r>
    </w:p>
    <w:p w14:paraId="4BA5EEAD" w14:textId="77777777" w:rsidR="00162185" w:rsidRPr="00F862CC" w:rsidRDefault="00162185" w:rsidP="00C43D98">
      <w:pPr>
        <w:pStyle w:val="BodyTextIndent"/>
        <w:numPr>
          <w:ilvl w:val="3"/>
          <w:numId w:val="7"/>
        </w:numPr>
        <w:tabs>
          <w:tab w:val="clear" w:pos="2520"/>
          <w:tab w:val="left" w:pos="720"/>
        </w:tabs>
        <w:spacing w:line="360" w:lineRule="auto"/>
        <w:ind w:left="720" w:hanging="720"/>
        <w:rPr>
          <w:b/>
          <w:sz w:val="22"/>
          <w:szCs w:val="22"/>
        </w:rPr>
      </w:pPr>
      <w:r w:rsidRPr="00F862CC">
        <w:rPr>
          <w:b/>
          <w:bCs/>
          <w:sz w:val="22"/>
          <w:szCs w:val="22"/>
        </w:rPr>
        <w:t xml:space="preserve"> 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  </w:t>
      </w:r>
    </w:p>
    <w:p w14:paraId="37C22D41"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the privilege asserted and its basis.</w:t>
      </w:r>
    </w:p>
    <w:p w14:paraId="2F4ED840"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a log should be provided identifying starting and ending bates numbers.</w:t>
      </w:r>
    </w:p>
    <w:p w14:paraId="7ECAED95"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the nature of the information withheld;</w:t>
      </w:r>
    </w:p>
    <w:p w14:paraId="4A096144" w14:textId="77777777" w:rsidR="00162185" w:rsidRPr="00F862CC" w:rsidRDefault="00162185" w:rsidP="00C43D98">
      <w:pPr>
        <w:pStyle w:val="ListParagraph"/>
        <w:numPr>
          <w:ilvl w:val="0"/>
          <w:numId w:val="9"/>
        </w:numPr>
        <w:rPr>
          <w:rFonts w:ascii="Times New Roman" w:hAnsi="Times New Roman"/>
          <w:b/>
          <w:bCs/>
        </w:rPr>
      </w:pPr>
      <w:r w:rsidRPr="00F862CC">
        <w:rPr>
          <w:rFonts w:ascii="Times New Roman" w:hAnsi="Times New Roman"/>
          <w:b/>
          <w:bCs/>
        </w:rPr>
        <w:t>the subject matter of the document, except to the extent that you claim it is privileged.</w:t>
      </w:r>
    </w:p>
    <w:p w14:paraId="64E55C85" w14:textId="77777777" w:rsidR="00F83E3B" w:rsidRPr="00F862CC" w:rsidRDefault="00162185" w:rsidP="00C43D98">
      <w:pPr>
        <w:pStyle w:val="ListParagraph"/>
        <w:numPr>
          <w:ilvl w:val="0"/>
          <w:numId w:val="9"/>
        </w:numPr>
        <w:spacing w:line="360" w:lineRule="auto"/>
        <w:ind w:left="1800" w:firstLine="0"/>
        <w:sectPr w:rsidR="00F83E3B" w:rsidRPr="00F862CC" w:rsidSect="007A5026">
          <w:headerReference w:type="default" r:id="rId13"/>
          <w:footerReference w:type="first" r:id="rId14"/>
          <w:type w:val="continuous"/>
          <w:pgSz w:w="12240" w:h="15840"/>
          <w:pgMar w:top="540" w:right="1440" w:bottom="864" w:left="1440" w:header="720" w:footer="720" w:gutter="0"/>
          <w:pgNumType w:start="3"/>
          <w:cols w:space="720"/>
          <w:titlePg/>
          <w:docGrid w:linePitch="360"/>
        </w:sectPr>
      </w:pPr>
      <w:r w:rsidRPr="00F862CC">
        <w:rPr>
          <w:rFonts w:ascii="Times New Roman" w:hAnsi="Times New Roman"/>
          <w:b/>
          <w:bCs/>
        </w:rPr>
        <w:t>a description of the document to which the privilege applies.</w:t>
      </w:r>
      <w:r w:rsidRPr="00343541">
        <w:rPr>
          <w:bCs/>
        </w:rPr>
        <w:t> </w:t>
      </w:r>
    </w:p>
    <w:p w14:paraId="4E1B4CF5" w14:textId="77777777" w:rsidR="004E7DE9" w:rsidRDefault="00F83E3B" w:rsidP="00171C25">
      <w:pPr>
        <w:ind w:left="2340" w:hanging="1980"/>
        <w:jc w:val="center"/>
        <w:rPr>
          <w:b/>
        </w:rPr>
      </w:pPr>
      <w:r w:rsidRPr="005402D4">
        <w:rPr>
          <w:b/>
        </w:rPr>
        <w:br w:type="page"/>
      </w:r>
    </w:p>
    <w:p w14:paraId="740B0FE3" w14:textId="77777777" w:rsidR="00433B6D" w:rsidRPr="00A77B71" w:rsidRDefault="00433B6D" w:rsidP="007C01D1">
      <w:pPr>
        <w:ind w:left="360" w:firstLine="180"/>
      </w:pPr>
      <w:bookmarkStart w:id="2" w:name="_Hlk496187183"/>
      <w:bookmarkStart w:id="3" w:name="_Hlk45644680"/>
    </w:p>
    <w:p w14:paraId="4DCDDE40" w14:textId="5A41E775" w:rsidR="00343718" w:rsidRPr="004A7BC1" w:rsidRDefault="00343718" w:rsidP="004A7BC1">
      <w:pPr>
        <w:pStyle w:val="ListParagraph"/>
        <w:numPr>
          <w:ilvl w:val="0"/>
          <w:numId w:val="11"/>
        </w:numPr>
        <w:tabs>
          <w:tab w:val="left" w:pos="2250"/>
        </w:tabs>
        <w:spacing w:after="160" w:line="259" w:lineRule="auto"/>
        <w:ind w:left="2250" w:hanging="1890"/>
        <w:contextualSpacing/>
        <w:jc w:val="both"/>
        <w:rPr>
          <w:rFonts w:ascii="Times New Roman" w:hAnsi="Times New Roman"/>
          <w:sz w:val="24"/>
          <w:szCs w:val="24"/>
        </w:rPr>
      </w:pPr>
      <w:bookmarkStart w:id="4" w:name="_Hlk185407807"/>
      <w:r w:rsidRPr="004A7BC1">
        <w:rPr>
          <w:rFonts w:ascii="Times New Roman" w:eastAsia="Times New Roman" w:hAnsi="Times New Roman"/>
          <w:sz w:val="24"/>
          <w:szCs w:val="24"/>
        </w:rPr>
        <w:t>Please provide Staff a copy of all plan documents related to the heavy haul / logistics plan for transportation of over-sized loads to the Yates’ site.  Please include a copy of all permit documents if available.</w:t>
      </w:r>
    </w:p>
    <w:p w14:paraId="49E39103" w14:textId="7AE725A5" w:rsidR="000F7D3F" w:rsidRDefault="000F7D3F" w:rsidP="00343718">
      <w:pPr>
        <w:pStyle w:val="ListParagraph"/>
        <w:tabs>
          <w:tab w:val="left" w:pos="2250"/>
        </w:tabs>
        <w:spacing w:after="160" w:line="259" w:lineRule="auto"/>
        <w:ind w:left="2340" w:firstLine="0"/>
        <w:contextualSpacing/>
        <w:jc w:val="both"/>
      </w:pPr>
    </w:p>
    <w:bookmarkEnd w:id="4"/>
    <w:p w14:paraId="03393F20" w14:textId="44867251" w:rsidR="000323B3" w:rsidRPr="009C2018" w:rsidRDefault="000323B3" w:rsidP="000F7D3F">
      <w:pPr>
        <w:pStyle w:val="ListParagraph"/>
        <w:spacing w:after="160" w:line="259" w:lineRule="auto"/>
        <w:ind w:left="2160" w:firstLine="0"/>
        <w:contextualSpacing/>
        <w:jc w:val="both"/>
        <w:rPr>
          <w:rFonts w:ascii="Times New Roman" w:hAnsi="Times New Roman"/>
          <w:sz w:val="24"/>
          <w:szCs w:val="24"/>
        </w:rPr>
      </w:pPr>
    </w:p>
    <w:p w14:paraId="35481DCA" w14:textId="5168A1E6" w:rsidR="00134D8C" w:rsidRPr="009C2018" w:rsidRDefault="00134D8C" w:rsidP="000323B3">
      <w:pPr>
        <w:pStyle w:val="ListParagraph"/>
        <w:spacing w:after="160" w:line="259" w:lineRule="auto"/>
        <w:ind w:left="2880" w:firstLine="0"/>
        <w:contextualSpacing/>
        <w:jc w:val="both"/>
        <w:rPr>
          <w:rFonts w:ascii="Times New Roman" w:hAnsi="Times New Roman"/>
          <w:sz w:val="24"/>
          <w:szCs w:val="24"/>
        </w:rPr>
      </w:pPr>
    </w:p>
    <w:p w14:paraId="5E765331" w14:textId="3748051E" w:rsidR="00E82C62" w:rsidRPr="00271AA1" w:rsidRDefault="00E82C62" w:rsidP="00134D8C">
      <w:pPr>
        <w:pStyle w:val="ASR-DR1"/>
        <w:tabs>
          <w:tab w:val="clear" w:pos="1944"/>
        </w:tabs>
        <w:ind w:left="1710" w:firstLine="0"/>
        <w:jc w:val="both"/>
      </w:pPr>
    </w:p>
    <w:p w14:paraId="53C68AB9" w14:textId="6A2C48FC" w:rsidR="00271AA1" w:rsidRPr="00271AA1" w:rsidRDefault="00271AA1" w:rsidP="00134D8C">
      <w:pPr>
        <w:pStyle w:val="ASR-DR1"/>
        <w:tabs>
          <w:tab w:val="clear" w:pos="1944"/>
        </w:tabs>
        <w:ind w:left="1890" w:hanging="1440"/>
        <w:jc w:val="both"/>
      </w:pPr>
    </w:p>
    <w:p w14:paraId="73CB24D6" w14:textId="77777777" w:rsidR="00271AA1" w:rsidRPr="00271AA1" w:rsidRDefault="00271AA1" w:rsidP="00271AA1">
      <w:pPr>
        <w:pStyle w:val="ASR-DR1"/>
      </w:pPr>
    </w:p>
    <w:p w14:paraId="601F9E12" w14:textId="77777777" w:rsidR="00271AA1" w:rsidRPr="00271AA1" w:rsidRDefault="00271AA1" w:rsidP="00271AA1">
      <w:pPr>
        <w:pStyle w:val="ASR-DR1"/>
      </w:pPr>
    </w:p>
    <w:p w14:paraId="02BD521A" w14:textId="77777777" w:rsidR="00BE5C46" w:rsidRPr="00622997" w:rsidRDefault="00DA1BBA" w:rsidP="00D60E0B">
      <w:pPr>
        <w:tabs>
          <w:tab w:val="left" w:pos="2160"/>
        </w:tabs>
        <w:jc w:val="both"/>
      </w:pPr>
      <w:r w:rsidRPr="00DA1BBA">
        <w:rPr>
          <w:rFonts w:eastAsia="Calibri"/>
        </w:rPr>
        <w:t xml:space="preserve"> </w:t>
      </w:r>
      <w:bookmarkEnd w:id="2"/>
      <w:bookmarkEnd w:id="3"/>
    </w:p>
    <w:p w14:paraId="34035DFA" w14:textId="77777777" w:rsidR="00C87004" w:rsidRPr="00622997" w:rsidRDefault="00C87004">
      <w:pPr>
        <w:pStyle w:val="ListParagraph"/>
        <w:numPr>
          <w:ilvl w:val="0"/>
          <w:numId w:val="10"/>
        </w:numPr>
        <w:tabs>
          <w:tab w:val="left" w:pos="1980"/>
          <w:tab w:val="left" w:pos="2070"/>
        </w:tabs>
        <w:spacing w:after="160" w:line="259" w:lineRule="auto"/>
        <w:contextualSpacing/>
        <w:jc w:val="both"/>
        <w:rPr>
          <w:rFonts w:ascii="Times New Roman" w:hAnsi="Times New Roman"/>
          <w:sz w:val="24"/>
          <w:szCs w:val="24"/>
        </w:rPr>
        <w:sectPr w:rsidR="00C87004" w:rsidRPr="00622997" w:rsidSect="009A3ED8">
          <w:headerReference w:type="default" r:id="rId15"/>
          <w:type w:val="continuous"/>
          <w:pgSz w:w="12240" w:h="15840"/>
          <w:pgMar w:top="864" w:right="1296" w:bottom="864" w:left="1296" w:header="720" w:footer="720" w:gutter="0"/>
          <w:cols w:space="720"/>
          <w:titlePg/>
          <w:docGrid w:linePitch="360"/>
        </w:sectPr>
      </w:pPr>
    </w:p>
    <w:p w14:paraId="003911F3" w14:textId="77777777" w:rsidR="00F83E3B" w:rsidRDefault="00F83E3B" w:rsidP="00171C25">
      <w:pPr>
        <w:tabs>
          <w:tab w:val="left" w:pos="-1440"/>
          <w:tab w:val="left" w:pos="-720"/>
        </w:tabs>
        <w:suppressAutoHyphens/>
        <w:ind w:hanging="90"/>
        <w:jc w:val="center"/>
        <w:rPr>
          <w:b/>
          <w:spacing w:val="-2"/>
          <w:sz w:val="22"/>
        </w:rPr>
      </w:pPr>
      <w:r>
        <w:rPr>
          <w:b/>
          <w:spacing w:val="-2"/>
          <w:sz w:val="22"/>
        </w:rPr>
        <w:lastRenderedPageBreak/>
        <w:t>BEFORE THE GEORGIA PUBLIC SERVICE COMMISSION</w:t>
      </w:r>
    </w:p>
    <w:p w14:paraId="28723E64" w14:textId="77777777" w:rsidR="00F83E3B" w:rsidRDefault="00F83E3B">
      <w:pPr>
        <w:tabs>
          <w:tab w:val="left" w:pos="-1440"/>
          <w:tab w:val="left" w:pos="-720"/>
        </w:tabs>
        <w:suppressAutoHyphens/>
        <w:jc w:val="both"/>
        <w:rPr>
          <w:spacing w:val="-2"/>
          <w:sz w:val="22"/>
        </w:rPr>
      </w:pPr>
    </w:p>
    <w:p w14:paraId="76247CEC" w14:textId="77777777" w:rsidR="00E83052" w:rsidRDefault="00E83052" w:rsidP="00E83052">
      <w:pPr>
        <w:tabs>
          <w:tab w:val="left" w:pos="-1080"/>
          <w:tab w:val="left" w:pos="-720"/>
          <w:tab w:val="left" w:pos="0"/>
          <w:tab w:val="left" w:pos="5760"/>
          <w:tab w:val="left" w:pos="6480"/>
          <w:tab w:val="left" w:pos="8640"/>
        </w:tabs>
        <w:suppressAutoHyphens/>
        <w:rPr>
          <w:b/>
        </w:rPr>
      </w:pPr>
      <w:r>
        <w:rPr>
          <w:b/>
        </w:rPr>
        <w:t>In the Matter of</w:t>
      </w:r>
      <w:r>
        <w:rPr>
          <w:b/>
        </w:rPr>
        <w:tab/>
        <w:t>)</w:t>
      </w:r>
    </w:p>
    <w:p w14:paraId="70D95C99" w14:textId="25A7B045" w:rsidR="00E83052" w:rsidRPr="004700EE" w:rsidRDefault="00E83052" w:rsidP="00E83052">
      <w:pPr>
        <w:tabs>
          <w:tab w:val="left" w:pos="-1080"/>
          <w:tab w:val="left" w:pos="-720"/>
          <w:tab w:val="left" w:pos="0"/>
          <w:tab w:val="left" w:pos="5760"/>
          <w:tab w:val="left" w:pos="6480"/>
          <w:tab w:val="left" w:pos="8640"/>
        </w:tabs>
        <w:suppressAutoHyphens/>
        <w:rPr>
          <w:b/>
        </w:rPr>
      </w:pPr>
      <w:r w:rsidRPr="004700EE">
        <w:rPr>
          <w:b/>
        </w:rPr>
        <w:tab/>
      </w:r>
      <w:r>
        <w:rPr>
          <w:b/>
        </w:rPr>
        <w:tab/>
      </w:r>
      <w:r w:rsidRPr="004700EE">
        <w:rPr>
          <w:b/>
        </w:rPr>
        <w:t>)</w:t>
      </w:r>
      <w:r w:rsidRPr="004700EE">
        <w:rPr>
          <w:b/>
        </w:rPr>
        <w:tab/>
        <w:t xml:space="preserve">Docket No. </w:t>
      </w:r>
      <w:r w:rsidR="00826784">
        <w:rPr>
          <w:b/>
          <w:color w:val="000000"/>
        </w:rPr>
        <w:t>5</w:t>
      </w:r>
      <w:r w:rsidR="009260C0">
        <w:rPr>
          <w:b/>
          <w:color w:val="000000"/>
        </w:rPr>
        <w:t>5</w:t>
      </w:r>
      <w:r w:rsidR="0076763B">
        <w:rPr>
          <w:b/>
          <w:color w:val="000000"/>
        </w:rPr>
        <w:t>931</w:t>
      </w:r>
    </w:p>
    <w:p w14:paraId="5DC244F4" w14:textId="21DDF08D" w:rsidR="00E83052" w:rsidRPr="004700EE" w:rsidRDefault="00E83052" w:rsidP="00E83052">
      <w:pPr>
        <w:tabs>
          <w:tab w:val="left" w:pos="-1080"/>
          <w:tab w:val="left" w:pos="-720"/>
          <w:tab w:val="left" w:pos="0"/>
          <w:tab w:val="left" w:pos="5760"/>
          <w:tab w:val="left" w:pos="6480"/>
          <w:tab w:val="left" w:pos="8640"/>
        </w:tabs>
        <w:suppressAutoHyphens/>
        <w:rPr>
          <w:b/>
        </w:rPr>
      </w:pPr>
      <w:r w:rsidRPr="004700EE">
        <w:rPr>
          <w:b/>
        </w:rPr>
        <w:t>Georgia Power Company</w:t>
      </w:r>
      <w:r w:rsidR="0076763B">
        <w:rPr>
          <w:b/>
        </w:rPr>
        <w:t xml:space="preserve"> - </w:t>
      </w:r>
      <w:r w:rsidRPr="004700EE">
        <w:rPr>
          <w:b/>
        </w:rPr>
        <w:tab/>
        <w:t>)</w:t>
      </w:r>
      <w:r w:rsidRPr="004700EE">
        <w:rPr>
          <w:b/>
        </w:rPr>
        <w:tab/>
        <w:t xml:space="preserve"> </w:t>
      </w:r>
    </w:p>
    <w:p w14:paraId="00DC29B9" w14:textId="5C3A532F" w:rsidR="00E83052" w:rsidRDefault="0076763B" w:rsidP="00E83052">
      <w:pPr>
        <w:rPr>
          <w:b/>
          <w:color w:val="000000"/>
        </w:rPr>
      </w:pPr>
      <w:r w:rsidRPr="00FD7606">
        <w:rPr>
          <w:b/>
        </w:rPr>
        <w:t>Yates Units 8-10 Construction Monitoring</w:t>
      </w:r>
      <w:r w:rsidR="009260C0">
        <w:rPr>
          <w:b/>
          <w:color w:val="000000"/>
        </w:rPr>
        <w:tab/>
      </w:r>
      <w:r w:rsidR="00E83052">
        <w:rPr>
          <w:b/>
          <w:color w:val="000000"/>
        </w:rPr>
        <w:tab/>
        <w:t>)</w:t>
      </w:r>
    </w:p>
    <w:p w14:paraId="3CDAD20A" w14:textId="77777777" w:rsidR="00826784" w:rsidRDefault="00826784">
      <w:pPr>
        <w:rPr>
          <w:b/>
        </w:rPr>
      </w:pPr>
      <w:r>
        <w:rPr>
          <w:b/>
          <w:color w:val="000000"/>
        </w:rPr>
        <w:tab/>
      </w:r>
      <w:r>
        <w:rPr>
          <w:b/>
          <w:color w:val="000000"/>
        </w:rPr>
        <w:tab/>
      </w:r>
      <w:r>
        <w:rPr>
          <w:b/>
          <w:color w:val="000000"/>
        </w:rPr>
        <w:tab/>
      </w:r>
      <w:r>
        <w:rPr>
          <w:b/>
          <w:color w:val="000000"/>
        </w:rPr>
        <w:tab/>
      </w:r>
      <w:r>
        <w:rPr>
          <w:b/>
          <w:color w:val="000000"/>
        </w:rPr>
        <w:tab/>
      </w:r>
      <w:r>
        <w:rPr>
          <w:b/>
          <w:color w:val="000000"/>
        </w:rPr>
        <w:tab/>
      </w:r>
      <w:r w:rsidR="00E83052">
        <w:rPr>
          <w:b/>
          <w:color w:val="000000"/>
        </w:rPr>
        <w:tab/>
      </w:r>
      <w:r w:rsidR="00E83052">
        <w:rPr>
          <w:b/>
          <w:color w:val="000000"/>
        </w:rPr>
        <w:tab/>
      </w:r>
      <w:r w:rsidR="00E83052" w:rsidRPr="00C86E41">
        <w:rPr>
          <w:b/>
        </w:rPr>
        <w:t>)</w:t>
      </w:r>
      <w:r>
        <w:rPr>
          <w:b/>
        </w:rPr>
        <w:t xml:space="preserve"> </w:t>
      </w:r>
    </w:p>
    <w:p w14:paraId="104DAE32" w14:textId="77777777" w:rsidR="00826784" w:rsidRDefault="00826784">
      <w:pPr>
        <w:rPr>
          <w:b/>
        </w:rPr>
      </w:pPr>
    </w:p>
    <w:p w14:paraId="5D94CCFE" w14:textId="31B88EDE" w:rsidR="00F83E3B" w:rsidRPr="005B73D6" w:rsidRDefault="00F83E3B">
      <w:pPr>
        <w:rPr>
          <w:b/>
        </w:rPr>
      </w:pPr>
      <w:r>
        <w:rPr>
          <w:b/>
        </w:rPr>
        <w:tab/>
      </w:r>
      <w:r>
        <w:rPr>
          <w:b/>
        </w:rPr>
        <w:tab/>
      </w:r>
      <w:r>
        <w:rPr>
          <w:b/>
        </w:rPr>
        <w:tab/>
      </w:r>
      <w:r>
        <w:rPr>
          <w:b/>
        </w:rPr>
        <w:tab/>
      </w:r>
      <w:r>
        <w:rPr>
          <w:b/>
        </w:rPr>
        <w:tab/>
      </w:r>
      <w:r>
        <w:rPr>
          <w:b/>
        </w:rPr>
        <w:tab/>
      </w:r>
      <w:r>
        <w:rPr>
          <w:b/>
        </w:rPr>
        <w:tab/>
      </w:r>
      <w:r>
        <w:rPr>
          <w:b/>
        </w:rPr>
        <w:tab/>
      </w:r>
      <w:r>
        <w:rPr>
          <w:b/>
        </w:rPr>
        <w:tab/>
      </w:r>
      <w:r>
        <w:rPr>
          <w:b/>
        </w:rPr>
        <w:tab/>
      </w:r>
    </w:p>
    <w:p w14:paraId="30891C38" w14:textId="77777777" w:rsidR="00F83E3B" w:rsidRPr="000A46C4" w:rsidRDefault="00F83E3B">
      <w:pPr>
        <w:pStyle w:val="Title"/>
        <w:rPr>
          <w:sz w:val="24"/>
          <w:u w:val="single"/>
        </w:rPr>
      </w:pPr>
      <w:r w:rsidRPr="000A46C4">
        <w:rPr>
          <w:sz w:val="24"/>
          <w:u w:val="single"/>
        </w:rPr>
        <w:t>CERTIFICATE OF SERVICE</w:t>
      </w:r>
    </w:p>
    <w:p w14:paraId="170C520F" w14:textId="77777777" w:rsidR="00F83E3B" w:rsidRDefault="00F83E3B">
      <w:pPr>
        <w:tabs>
          <w:tab w:val="center" w:pos="4680"/>
        </w:tabs>
        <w:suppressAutoHyphens/>
        <w:jc w:val="both"/>
        <w:rPr>
          <w:b/>
          <w:spacing w:val="-2"/>
          <w:sz w:val="22"/>
          <w:u w:val="single"/>
        </w:rPr>
      </w:pPr>
    </w:p>
    <w:p w14:paraId="4EB4C863" w14:textId="6F955C63" w:rsidR="00F83E3B" w:rsidRPr="00C74429" w:rsidRDefault="00F83E3B" w:rsidP="00F862CC">
      <w:pPr>
        <w:tabs>
          <w:tab w:val="left" w:pos="-1440"/>
          <w:tab w:val="left" w:pos="-720"/>
        </w:tabs>
        <w:suppressAutoHyphens/>
        <w:ind w:left="360"/>
        <w:jc w:val="both"/>
        <w:rPr>
          <w:rFonts w:ascii="Arial" w:hAnsi="Arial"/>
          <w:spacing w:val="-2"/>
          <w:sz w:val="22"/>
          <w:szCs w:val="22"/>
        </w:rPr>
      </w:pPr>
      <w:r w:rsidRPr="00E114E9">
        <w:rPr>
          <w:rFonts w:ascii="Arial" w:hAnsi="Arial"/>
          <w:spacing w:val="-2"/>
          <w:sz w:val="22"/>
          <w:szCs w:val="22"/>
        </w:rPr>
        <w:tab/>
      </w:r>
      <w:r w:rsidRPr="00C74429">
        <w:rPr>
          <w:rFonts w:ascii="Arial" w:hAnsi="Arial"/>
          <w:spacing w:val="-2"/>
          <w:sz w:val="22"/>
          <w:szCs w:val="22"/>
        </w:rPr>
        <w:t xml:space="preserve">I hereby certify that the foregoing </w:t>
      </w:r>
      <w:r w:rsidRPr="00C74429">
        <w:rPr>
          <w:rFonts w:ascii="Arial" w:hAnsi="Arial"/>
          <w:b/>
          <w:spacing w:val="-2"/>
          <w:sz w:val="22"/>
          <w:szCs w:val="22"/>
        </w:rPr>
        <w:t>Staff’s Data Request STF-</w:t>
      </w:r>
      <w:r w:rsidR="0076763B">
        <w:rPr>
          <w:rFonts w:ascii="Arial" w:hAnsi="Arial"/>
          <w:b/>
          <w:spacing w:val="-2"/>
          <w:sz w:val="22"/>
          <w:szCs w:val="22"/>
        </w:rPr>
        <w:t>PIA-</w:t>
      </w:r>
      <w:r w:rsidR="004A7BC1">
        <w:rPr>
          <w:rFonts w:ascii="Arial" w:hAnsi="Arial"/>
          <w:b/>
          <w:spacing w:val="-2"/>
          <w:sz w:val="22"/>
          <w:szCs w:val="22"/>
        </w:rPr>
        <w:t>6</w:t>
      </w:r>
      <w:r w:rsidR="00826784">
        <w:rPr>
          <w:rFonts w:ascii="Arial" w:hAnsi="Arial"/>
          <w:b/>
          <w:spacing w:val="-2"/>
          <w:sz w:val="22"/>
          <w:szCs w:val="22"/>
        </w:rPr>
        <w:t xml:space="preserve"> </w:t>
      </w:r>
      <w:r w:rsidRPr="00C74429">
        <w:rPr>
          <w:rFonts w:ascii="Arial" w:hAnsi="Arial"/>
          <w:spacing w:val="-2"/>
          <w:sz w:val="22"/>
          <w:szCs w:val="22"/>
        </w:rPr>
        <w:t>in the above-referenced docket was filed with the Commission's Executive Secretary, an electronic copy of same was served upon all parties and persons listed below via electronic mail, or unless otherwise indicated, as follows:</w:t>
      </w:r>
    </w:p>
    <w:p w14:paraId="08786DFD" w14:textId="77777777" w:rsidR="00F83E3B" w:rsidRDefault="00F83E3B">
      <w:pPr>
        <w:tabs>
          <w:tab w:val="left" w:pos="-1440"/>
          <w:tab w:val="left" w:pos="-720"/>
        </w:tabs>
        <w:suppressAutoHyphens/>
        <w:jc w:val="both"/>
        <w:rPr>
          <w:rFonts w:ascii="Arial" w:hAnsi="Arial"/>
          <w:spacing w:val="-2"/>
          <w:sz w:val="22"/>
          <w:szCs w:val="22"/>
        </w:rPr>
      </w:pPr>
    </w:p>
    <w:tbl>
      <w:tblPr>
        <w:tblpPr w:leftFromText="180" w:rightFromText="180" w:vertAnchor="text" w:horzAnchor="margin" w:tblpXSpec="center" w:tblpY="1"/>
        <w:tblW w:w="10278" w:type="dxa"/>
        <w:tblLook w:val="0400" w:firstRow="0" w:lastRow="0" w:firstColumn="0" w:lastColumn="0" w:noHBand="0" w:noVBand="1"/>
      </w:tblPr>
      <w:tblGrid>
        <w:gridCol w:w="3412"/>
        <w:gridCol w:w="3376"/>
        <w:gridCol w:w="3490"/>
      </w:tblGrid>
      <w:tr w:rsidR="00651D21" w:rsidRPr="00651D21" w14:paraId="0DD22FA9" w14:textId="77777777" w:rsidTr="007765A2">
        <w:trPr>
          <w:trHeight w:val="1440"/>
        </w:trPr>
        <w:tc>
          <w:tcPr>
            <w:tcW w:w="3412" w:type="dxa"/>
            <w:vAlign w:val="center"/>
          </w:tcPr>
          <w:p w14:paraId="0F20253B" w14:textId="6FA99D7D" w:rsidR="00810DF9" w:rsidRPr="00AF00F3" w:rsidRDefault="005E2E72" w:rsidP="003A0D35">
            <w:pPr>
              <w:keepNext/>
              <w:keepLines/>
              <w:tabs>
                <w:tab w:val="left" w:pos="-1440"/>
              </w:tabs>
              <w:suppressAutoHyphens/>
              <w:spacing w:line="213" w:lineRule="auto"/>
              <w:ind w:left="90" w:firstLine="0"/>
              <w:rPr>
                <w:sz w:val="20"/>
                <w:szCs w:val="20"/>
              </w:rPr>
            </w:pPr>
            <w:r>
              <w:rPr>
                <w:sz w:val="20"/>
                <w:szCs w:val="20"/>
              </w:rPr>
              <w:t>Sallie Tanner</w:t>
            </w:r>
          </w:p>
          <w:p w14:paraId="5F410340"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Executive Secretary</w:t>
            </w:r>
          </w:p>
          <w:p w14:paraId="5C269EA4"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Georgia Public Service Comm.</w:t>
            </w:r>
          </w:p>
          <w:p w14:paraId="50A0E519"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244 Washington Street, SW</w:t>
            </w:r>
          </w:p>
          <w:p w14:paraId="4781E306" w14:textId="77777777" w:rsidR="00651D21" w:rsidRPr="00AF00F3" w:rsidRDefault="00810DF9" w:rsidP="003A0D35">
            <w:pPr>
              <w:tabs>
                <w:tab w:val="left" w:pos="-1440"/>
                <w:tab w:val="left" w:pos="-720"/>
              </w:tabs>
              <w:suppressAutoHyphens/>
              <w:ind w:left="90" w:firstLine="0"/>
              <w:rPr>
                <w:sz w:val="20"/>
                <w:szCs w:val="20"/>
              </w:rPr>
            </w:pPr>
            <w:r w:rsidRPr="00AF00F3">
              <w:rPr>
                <w:sz w:val="20"/>
                <w:szCs w:val="20"/>
              </w:rPr>
              <w:t>Atlanta, GA  30334</w:t>
            </w:r>
          </w:p>
          <w:p w14:paraId="5CEF2915" w14:textId="0E28505B" w:rsidR="00251C78" w:rsidRPr="00AF00F3" w:rsidRDefault="005E2E72" w:rsidP="003A0D35">
            <w:pPr>
              <w:tabs>
                <w:tab w:val="left" w:pos="-1440"/>
                <w:tab w:val="left" w:pos="-720"/>
              </w:tabs>
              <w:suppressAutoHyphens/>
              <w:ind w:left="90" w:firstLine="0"/>
              <w:rPr>
                <w:rFonts w:ascii="Arial" w:hAnsi="Arial"/>
                <w:spacing w:val="-2"/>
                <w:sz w:val="20"/>
                <w:szCs w:val="20"/>
                <w:u w:val="single"/>
              </w:rPr>
            </w:pPr>
            <w:r>
              <w:rPr>
                <w:sz w:val="20"/>
                <w:szCs w:val="20"/>
                <w:u w:val="single"/>
              </w:rPr>
              <w:t>stanner</w:t>
            </w:r>
            <w:r w:rsidR="00251C78" w:rsidRPr="00AF00F3">
              <w:rPr>
                <w:sz w:val="20"/>
                <w:szCs w:val="20"/>
                <w:u w:val="single"/>
              </w:rPr>
              <w:t>@psc.state.ga.us</w:t>
            </w:r>
          </w:p>
        </w:tc>
        <w:tc>
          <w:tcPr>
            <w:tcW w:w="3376" w:type="dxa"/>
            <w:vAlign w:val="center"/>
          </w:tcPr>
          <w:p w14:paraId="18E0E71A" w14:textId="4A9B5605" w:rsidR="005E2E72" w:rsidRPr="00134D8C" w:rsidRDefault="00134D8C" w:rsidP="005E2E72">
            <w:pPr>
              <w:suppressAutoHyphens/>
              <w:spacing w:line="213" w:lineRule="auto"/>
              <w:ind w:left="198" w:hanging="57"/>
              <w:rPr>
                <w:sz w:val="20"/>
                <w:szCs w:val="20"/>
              </w:rPr>
            </w:pPr>
            <w:r w:rsidRPr="00134D8C">
              <w:rPr>
                <w:sz w:val="20"/>
                <w:szCs w:val="20"/>
              </w:rPr>
              <w:t>Jeremiah Haswell</w:t>
            </w:r>
          </w:p>
          <w:p w14:paraId="070E8366" w14:textId="77777777" w:rsidR="005E2E72" w:rsidRPr="00134D8C" w:rsidRDefault="005E2E72" w:rsidP="005E2E72">
            <w:pPr>
              <w:tabs>
                <w:tab w:val="left" w:pos="-1440"/>
                <w:tab w:val="left" w:pos="-720"/>
              </w:tabs>
              <w:suppressAutoHyphens/>
              <w:spacing w:line="213" w:lineRule="auto"/>
              <w:ind w:left="198" w:hanging="57"/>
              <w:rPr>
                <w:sz w:val="20"/>
                <w:szCs w:val="20"/>
              </w:rPr>
            </w:pPr>
            <w:r w:rsidRPr="00134D8C">
              <w:rPr>
                <w:sz w:val="20"/>
                <w:szCs w:val="20"/>
              </w:rPr>
              <w:t>Director, Regulatory Affairs</w:t>
            </w:r>
          </w:p>
          <w:p w14:paraId="52D3A750" w14:textId="77777777" w:rsidR="005E2E72" w:rsidRPr="00134D8C" w:rsidRDefault="005E2E72" w:rsidP="005E2E72">
            <w:pPr>
              <w:tabs>
                <w:tab w:val="left" w:pos="-1440"/>
                <w:tab w:val="left" w:pos="-720"/>
              </w:tabs>
              <w:suppressAutoHyphens/>
              <w:spacing w:line="213" w:lineRule="auto"/>
              <w:ind w:left="198" w:hanging="57"/>
              <w:rPr>
                <w:sz w:val="20"/>
                <w:szCs w:val="20"/>
              </w:rPr>
            </w:pPr>
            <w:r w:rsidRPr="00134D8C">
              <w:rPr>
                <w:sz w:val="20"/>
                <w:szCs w:val="20"/>
              </w:rPr>
              <w:t>Georgia Power Company</w:t>
            </w:r>
          </w:p>
          <w:p w14:paraId="1CC677F0" w14:textId="77777777" w:rsidR="005E2E72" w:rsidRPr="00134D8C" w:rsidRDefault="005E2E72" w:rsidP="005E2E72">
            <w:pPr>
              <w:tabs>
                <w:tab w:val="left" w:pos="-1440"/>
                <w:tab w:val="left" w:pos="-720"/>
              </w:tabs>
              <w:suppressAutoHyphens/>
              <w:spacing w:line="213" w:lineRule="auto"/>
              <w:ind w:left="198" w:hanging="57"/>
              <w:rPr>
                <w:sz w:val="20"/>
                <w:szCs w:val="20"/>
              </w:rPr>
            </w:pPr>
            <w:r w:rsidRPr="00134D8C">
              <w:rPr>
                <w:sz w:val="20"/>
                <w:szCs w:val="20"/>
              </w:rPr>
              <w:t>Bin 10230</w:t>
            </w:r>
          </w:p>
          <w:p w14:paraId="04F3FDCB" w14:textId="77777777" w:rsidR="005E2E72" w:rsidRPr="00134D8C" w:rsidRDefault="005E2E72" w:rsidP="005E2E72">
            <w:pPr>
              <w:tabs>
                <w:tab w:val="left" w:pos="-1440"/>
                <w:tab w:val="left" w:pos="-720"/>
              </w:tabs>
              <w:suppressAutoHyphens/>
              <w:spacing w:line="213" w:lineRule="auto"/>
              <w:ind w:left="198" w:hanging="57"/>
              <w:rPr>
                <w:sz w:val="20"/>
                <w:szCs w:val="20"/>
              </w:rPr>
            </w:pPr>
            <w:r w:rsidRPr="00134D8C">
              <w:rPr>
                <w:sz w:val="20"/>
                <w:szCs w:val="20"/>
              </w:rPr>
              <w:t xml:space="preserve">241 Ralph McGill </w:t>
            </w:r>
            <w:r w:rsidRPr="00134D8C">
              <w:rPr>
                <w:sz w:val="18"/>
                <w:szCs w:val="18"/>
              </w:rPr>
              <w:t>Boulevard,</w:t>
            </w:r>
            <w:r w:rsidRPr="00134D8C">
              <w:rPr>
                <w:sz w:val="20"/>
                <w:szCs w:val="20"/>
              </w:rPr>
              <w:t xml:space="preserve"> NE</w:t>
            </w:r>
          </w:p>
          <w:p w14:paraId="1F5C12CA" w14:textId="77777777" w:rsidR="005E2E72" w:rsidRPr="00134D8C" w:rsidRDefault="005E2E72" w:rsidP="005E2E72">
            <w:pPr>
              <w:tabs>
                <w:tab w:val="left" w:pos="-1440"/>
                <w:tab w:val="left" w:pos="-720"/>
              </w:tabs>
              <w:suppressAutoHyphens/>
              <w:ind w:left="198" w:hanging="57"/>
              <w:rPr>
                <w:sz w:val="20"/>
                <w:szCs w:val="20"/>
              </w:rPr>
            </w:pPr>
            <w:r w:rsidRPr="00134D8C">
              <w:rPr>
                <w:sz w:val="20"/>
                <w:szCs w:val="20"/>
              </w:rPr>
              <w:t>Atlanta, GA 30308-3374</w:t>
            </w:r>
          </w:p>
          <w:p w14:paraId="183F3887" w14:textId="39FAC4C6" w:rsidR="00251C78" w:rsidRPr="00134D8C" w:rsidRDefault="005B51D3" w:rsidP="005E2E72">
            <w:pPr>
              <w:tabs>
                <w:tab w:val="left" w:pos="-1440"/>
                <w:tab w:val="left" w:pos="-720"/>
              </w:tabs>
              <w:suppressAutoHyphens/>
              <w:ind w:left="165" w:hanging="24"/>
              <w:rPr>
                <w:rFonts w:ascii="Arial" w:hAnsi="Arial"/>
                <w:spacing w:val="-2"/>
                <w:sz w:val="22"/>
                <w:szCs w:val="22"/>
                <w:u w:val="single"/>
              </w:rPr>
            </w:pPr>
            <w:hyperlink r:id="rId16" w:history="1">
              <w:r w:rsidR="00134D8C" w:rsidRPr="00134D8C">
                <w:rPr>
                  <w:rStyle w:val="Hyperlink"/>
                  <w:color w:val="auto"/>
                </w:rPr>
                <w:t>JHASWELL</w:t>
              </w:r>
              <w:r w:rsidR="00134D8C" w:rsidRPr="00134D8C">
                <w:rPr>
                  <w:rStyle w:val="Hyperlink"/>
                  <w:color w:val="auto"/>
                  <w:sz w:val="20"/>
                  <w:szCs w:val="20"/>
                </w:rPr>
                <w:t>@southernco.com</w:t>
              </w:r>
            </w:hyperlink>
          </w:p>
        </w:tc>
        <w:tc>
          <w:tcPr>
            <w:tcW w:w="3490" w:type="dxa"/>
            <w:vAlign w:val="center"/>
          </w:tcPr>
          <w:p w14:paraId="03CB8C3D" w14:textId="6029C99A" w:rsidR="00FB06ED" w:rsidRPr="008B6405" w:rsidRDefault="004046C5" w:rsidP="00FB06ED">
            <w:pPr>
              <w:tabs>
                <w:tab w:val="left" w:pos="-1440"/>
                <w:tab w:val="left" w:pos="-720"/>
              </w:tabs>
              <w:suppressAutoHyphens/>
              <w:ind w:left="90" w:firstLine="0"/>
              <w:rPr>
                <w:sz w:val="20"/>
                <w:szCs w:val="20"/>
              </w:rPr>
            </w:pPr>
            <w:r w:rsidRPr="008B6405">
              <w:rPr>
                <w:sz w:val="20"/>
                <w:szCs w:val="20"/>
              </w:rPr>
              <w:t>Steven H</w:t>
            </w:r>
            <w:r w:rsidR="00622517" w:rsidRPr="008B6405">
              <w:rPr>
                <w:sz w:val="20"/>
                <w:szCs w:val="20"/>
              </w:rPr>
              <w:t>ew</w:t>
            </w:r>
            <w:r w:rsidR="00CA3CF6" w:rsidRPr="008B6405">
              <w:rPr>
                <w:sz w:val="20"/>
                <w:szCs w:val="20"/>
              </w:rPr>
              <w:t>itson</w:t>
            </w:r>
          </w:p>
          <w:p w14:paraId="32CF9FB5" w14:textId="77777777" w:rsidR="00FB06ED" w:rsidRPr="008B6405" w:rsidRDefault="00FB06ED" w:rsidP="00FB06ED">
            <w:pPr>
              <w:pStyle w:val="Letterhead"/>
              <w:ind w:left="90"/>
              <w:rPr>
                <w:rFonts w:ascii="Times New Roman" w:hAnsi="Times New Roman"/>
                <w:color w:val="auto"/>
                <w:szCs w:val="18"/>
              </w:rPr>
            </w:pPr>
            <w:r w:rsidRPr="008B6405">
              <w:rPr>
                <w:rFonts w:ascii="Times New Roman" w:hAnsi="Times New Roman"/>
                <w:color w:val="auto"/>
                <w:szCs w:val="18"/>
              </w:rPr>
              <w:t>Troutman Pepper Hamilton Sanders LLP</w:t>
            </w:r>
          </w:p>
          <w:p w14:paraId="622EA849" w14:textId="77777777" w:rsidR="00FB06ED" w:rsidRPr="008B6405" w:rsidRDefault="00FB06ED" w:rsidP="00FB06ED">
            <w:pPr>
              <w:pStyle w:val="Letterhead"/>
              <w:ind w:left="90"/>
              <w:rPr>
                <w:rFonts w:ascii="Times New Roman" w:hAnsi="Times New Roman"/>
                <w:color w:val="auto"/>
                <w:sz w:val="20"/>
                <w:szCs w:val="20"/>
              </w:rPr>
            </w:pPr>
            <w:r w:rsidRPr="008B6405">
              <w:rPr>
                <w:rFonts w:ascii="Times New Roman" w:hAnsi="Times New Roman"/>
                <w:color w:val="auto"/>
                <w:sz w:val="20"/>
                <w:szCs w:val="20"/>
              </w:rPr>
              <w:t>600 Peachtree Street NE, Suite 3000</w:t>
            </w:r>
          </w:p>
          <w:p w14:paraId="32FAE7F0" w14:textId="77777777" w:rsidR="00FB06ED" w:rsidRPr="008B6405" w:rsidRDefault="00FB06ED" w:rsidP="00FB06ED">
            <w:pPr>
              <w:pStyle w:val="Letterhead"/>
              <w:ind w:left="90"/>
              <w:rPr>
                <w:rFonts w:ascii="Times New Roman" w:hAnsi="Times New Roman"/>
                <w:color w:val="auto"/>
                <w:sz w:val="20"/>
                <w:szCs w:val="20"/>
              </w:rPr>
            </w:pPr>
            <w:r w:rsidRPr="008B6405">
              <w:rPr>
                <w:rFonts w:ascii="Times New Roman" w:hAnsi="Times New Roman"/>
                <w:color w:val="auto"/>
                <w:sz w:val="20"/>
                <w:szCs w:val="20"/>
              </w:rPr>
              <w:t>Atlanta, GA  30308-2216</w:t>
            </w:r>
          </w:p>
          <w:p w14:paraId="5EA0BFD9" w14:textId="00CBA369" w:rsidR="00FB06ED" w:rsidRPr="008B6405" w:rsidRDefault="005B51D3" w:rsidP="00FB06ED">
            <w:pPr>
              <w:ind w:left="90" w:firstLine="0"/>
              <w:rPr>
                <w:sz w:val="20"/>
                <w:szCs w:val="20"/>
              </w:rPr>
            </w:pPr>
            <w:hyperlink r:id="rId17" w:history="1">
              <w:r w:rsidR="006B339E" w:rsidRPr="008B6405">
                <w:rPr>
                  <w:rStyle w:val="Hyperlink"/>
                  <w:color w:val="auto"/>
                  <w:sz w:val="20"/>
                  <w:szCs w:val="20"/>
                </w:rPr>
                <w:t>steven.hewitson@troutmansanders.com</w:t>
              </w:r>
            </w:hyperlink>
          </w:p>
          <w:p w14:paraId="67539D9B" w14:textId="0E045C11" w:rsidR="00251C78" w:rsidRPr="00AF00F3" w:rsidRDefault="00251C78" w:rsidP="00EF1663">
            <w:pPr>
              <w:tabs>
                <w:tab w:val="left" w:pos="-1440"/>
                <w:tab w:val="left" w:pos="-720"/>
              </w:tabs>
              <w:suppressAutoHyphens/>
              <w:ind w:left="65" w:hanging="65"/>
              <w:rPr>
                <w:rFonts w:ascii="Arial" w:hAnsi="Arial"/>
                <w:spacing w:val="-2"/>
                <w:sz w:val="20"/>
                <w:szCs w:val="20"/>
              </w:rPr>
            </w:pPr>
          </w:p>
        </w:tc>
      </w:tr>
      <w:tr w:rsidR="00651D21" w:rsidRPr="00651D21" w14:paraId="0F4E2C8C" w14:textId="77777777" w:rsidTr="007765A2">
        <w:trPr>
          <w:trHeight w:val="1440"/>
        </w:trPr>
        <w:tc>
          <w:tcPr>
            <w:tcW w:w="3412" w:type="dxa"/>
            <w:vAlign w:val="center"/>
          </w:tcPr>
          <w:p w14:paraId="15A00AE1" w14:textId="7B6D56A5" w:rsidR="00FB06ED" w:rsidRPr="00AF00F3" w:rsidRDefault="00B8079F" w:rsidP="00FB06ED">
            <w:pPr>
              <w:tabs>
                <w:tab w:val="left" w:pos="-1440"/>
                <w:tab w:val="left" w:pos="-720"/>
              </w:tabs>
              <w:suppressAutoHyphens/>
              <w:spacing w:line="215" w:lineRule="auto"/>
              <w:ind w:left="90" w:firstLine="0"/>
              <w:rPr>
                <w:sz w:val="20"/>
                <w:szCs w:val="20"/>
              </w:rPr>
            </w:pPr>
            <w:r>
              <w:rPr>
                <w:sz w:val="20"/>
                <w:szCs w:val="20"/>
              </w:rPr>
              <w:t xml:space="preserve">Justin </w:t>
            </w:r>
            <w:r w:rsidR="00107732">
              <w:rPr>
                <w:sz w:val="20"/>
                <w:szCs w:val="20"/>
              </w:rPr>
              <w:t>Pawluk</w:t>
            </w:r>
            <w:r w:rsidR="00FB06ED" w:rsidRPr="00AF00F3">
              <w:rPr>
                <w:sz w:val="20"/>
                <w:szCs w:val="20"/>
              </w:rPr>
              <w:t>, Staff Attorney</w:t>
            </w:r>
          </w:p>
          <w:p w14:paraId="37CE0BB7" w14:textId="77777777" w:rsidR="00FB06ED" w:rsidRPr="00AF00F3" w:rsidRDefault="00FB06ED" w:rsidP="00FB06ED">
            <w:pPr>
              <w:tabs>
                <w:tab w:val="left" w:pos="-1440"/>
                <w:tab w:val="left" w:pos="-720"/>
              </w:tabs>
              <w:suppressAutoHyphens/>
              <w:spacing w:line="215" w:lineRule="auto"/>
              <w:ind w:left="90" w:firstLine="0"/>
              <w:rPr>
                <w:sz w:val="20"/>
                <w:szCs w:val="20"/>
              </w:rPr>
            </w:pPr>
            <w:r w:rsidRPr="00AF00F3">
              <w:rPr>
                <w:sz w:val="20"/>
                <w:szCs w:val="20"/>
              </w:rPr>
              <w:t>Georgia Public Service Commission</w:t>
            </w:r>
          </w:p>
          <w:p w14:paraId="76A44B3C" w14:textId="77777777" w:rsidR="00FB06ED" w:rsidRPr="00AF00F3" w:rsidRDefault="00FB06ED" w:rsidP="00FB06ED">
            <w:pPr>
              <w:suppressAutoHyphens/>
              <w:spacing w:line="215" w:lineRule="auto"/>
              <w:ind w:left="90" w:firstLine="0"/>
              <w:rPr>
                <w:sz w:val="20"/>
                <w:szCs w:val="20"/>
              </w:rPr>
            </w:pPr>
            <w:r w:rsidRPr="00AF00F3">
              <w:rPr>
                <w:sz w:val="20"/>
                <w:szCs w:val="20"/>
              </w:rPr>
              <w:t>244 Washington Street, SW</w:t>
            </w:r>
          </w:p>
          <w:p w14:paraId="17E7423F" w14:textId="77777777" w:rsidR="00FB06ED" w:rsidRPr="00AF00F3" w:rsidRDefault="00FB06ED" w:rsidP="00FB06ED">
            <w:pPr>
              <w:tabs>
                <w:tab w:val="left" w:pos="1317"/>
              </w:tabs>
              <w:suppressAutoHyphens/>
              <w:spacing w:line="213" w:lineRule="auto"/>
              <w:ind w:left="90" w:firstLine="0"/>
              <w:rPr>
                <w:sz w:val="20"/>
                <w:szCs w:val="20"/>
              </w:rPr>
            </w:pPr>
            <w:r w:rsidRPr="00AF00F3">
              <w:rPr>
                <w:sz w:val="20"/>
                <w:szCs w:val="20"/>
              </w:rPr>
              <w:t>Atlanta, GA 30334</w:t>
            </w:r>
          </w:p>
          <w:p w14:paraId="6ACA271B" w14:textId="6E029F0A" w:rsidR="00251C78" w:rsidRPr="00AF00F3" w:rsidRDefault="00107732" w:rsidP="00FB06ED">
            <w:pPr>
              <w:ind w:left="90" w:firstLine="0"/>
              <w:rPr>
                <w:rFonts w:ascii="Arial" w:hAnsi="Arial"/>
                <w:spacing w:val="-2"/>
                <w:sz w:val="22"/>
                <w:szCs w:val="22"/>
              </w:rPr>
            </w:pPr>
            <w:r>
              <w:rPr>
                <w:sz w:val="20"/>
                <w:szCs w:val="20"/>
                <w:u w:val="single"/>
              </w:rPr>
              <w:t>jpaw</w:t>
            </w:r>
            <w:r w:rsidR="00622517">
              <w:rPr>
                <w:sz w:val="20"/>
                <w:szCs w:val="20"/>
                <w:u w:val="single"/>
              </w:rPr>
              <w:t>luk</w:t>
            </w:r>
            <w:r w:rsidR="00FB06ED" w:rsidRPr="007E4E19">
              <w:rPr>
                <w:sz w:val="20"/>
                <w:szCs w:val="20"/>
                <w:u w:val="single"/>
              </w:rPr>
              <w:t>@psc.state.ga.us</w:t>
            </w:r>
          </w:p>
        </w:tc>
        <w:tc>
          <w:tcPr>
            <w:tcW w:w="3376" w:type="dxa"/>
            <w:vAlign w:val="center"/>
          </w:tcPr>
          <w:p w14:paraId="157DCD42" w14:textId="77777777" w:rsidR="005E2E72" w:rsidRDefault="005E2E72" w:rsidP="005E2E72">
            <w:pPr>
              <w:suppressAutoHyphens/>
              <w:spacing w:line="213" w:lineRule="auto"/>
              <w:ind w:left="165" w:hanging="24"/>
              <w:rPr>
                <w:sz w:val="20"/>
                <w:szCs w:val="20"/>
              </w:rPr>
            </w:pPr>
          </w:p>
          <w:p w14:paraId="7AB00168" w14:textId="6DA72806" w:rsidR="00251C78" w:rsidRPr="00AF00F3" w:rsidRDefault="00251C78" w:rsidP="005E2E72">
            <w:pPr>
              <w:tabs>
                <w:tab w:val="left" w:pos="1317"/>
              </w:tabs>
              <w:suppressAutoHyphens/>
              <w:spacing w:line="213" w:lineRule="auto"/>
              <w:ind w:left="90" w:firstLine="0"/>
              <w:rPr>
                <w:rFonts w:ascii="Arial" w:hAnsi="Arial"/>
                <w:spacing w:val="-2"/>
                <w:sz w:val="22"/>
                <w:szCs w:val="22"/>
                <w:u w:val="single"/>
              </w:rPr>
            </w:pPr>
          </w:p>
        </w:tc>
        <w:tc>
          <w:tcPr>
            <w:tcW w:w="3490" w:type="dxa"/>
            <w:vAlign w:val="center"/>
          </w:tcPr>
          <w:p w14:paraId="04A6D536" w14:textId="3C2553F5" w:rsidR="001276DA" w:rsidRPr="00AF00F3" w:rsidRDefault="001276DA" w:rsidP="00FB06ED">
            <w:pPr>
              <w:ind w:left="90" w:firstLine="0"/>
              <w:rPr>
                <w:rFonts w:ascii="Arial" w:hAnsi="Arial"/>
                <w:spacing w:val="-2"/>
                <w:sz w:val="22"/>
                <w:szCs w:val="22"/>
                <w:u w:val="single"/>
              </w:rPr>
            </w:pPr>
          </w:p>
        </w:tc>
      </w:tr>
      <w:tr w:rsidR="00D945EE" w:rsidRPr="00651D21" w14:paraId="04E546DB" w14:textId="77777777" w:rsidTr="007765A2">
        <w:trPr>
          <w:trHeight w:val="1440"/>
        </w:trPr>
        <w:tc>
          <w:tcPr>
            <w:tcW w:w="3412" w:type="dxa"/>
            <w:vAlign w:val="center"/>
          </w:tcPr>
          <w:p w14:paraId="2DABB386" w14:textId="73659817" w:rsidR="00D945EE" w:rsidRPr="00AE47A4" w:rsidRDefault="00D945EE" w:rsidP="005E2E72">
            <w:pPr>
              <w:tabs>
                <w:tab w:val="left" w:pos="-1440"/>
                <w:tab w:val="left" w:pos="-720"/>
              </w:tabs>
              <w:suppressAutoHyphens/>
              <w:ind w:left="90" w:firstLine="0"/>
              <w:rPr>
                <w:sz w:val="20"/>
                <w:szCs w:val="20"/>
              </w:rPr>
            </w:pPr>
          </w:p>
        </w:tc>
        <w:tc>
          <w:tcPr>
            <w:tcW w:w="3376" w:type="dxa"/>
            <w:vAlign w:val="center"/>
          </w:tcPr>
          <w:p w14:paraId="2F12E2A3" w14:textId="77777777" w:rsidR="00D945EE" w:rsidRDefault="00D945EE" w:rsidP="00751C90">
            <w:pPr>
              <w:tabs>
                <w:tab w:val="left" w:pos="-1440"/>
                <w:tab w:val="left" w:pos="-720"/>
              </w:tabs>
              <w:suppressAutoHyphens/>
              <w:spacing w:line="215" w:lineRule="auto"/>
              <w:ind w:left="90" w:firstLine="0"/>
              <w:rPr>
                <w:sz w:val="20"/>
                <w:szCs w:val="20"/>
              </w:rPr>
            </w:pPr>
          </w:p>
        </w:tc>
        <w:tc>
          <w:tcPr>
            <w:tcW w:w="3490" w:type="dxa"/>
            <w:vAlign w:val="center"/>
          </w:tcPr>
          <w:p w14:paraId="028D6195" w14:textId="77777777" w:rsidR="00D945EE" w:rsidRDefault="00D945EE" w:rsidP="00203B31">
            <w:pPr>
              <w:suppressAutoHyphens/>
              <w:spacing w:line="213" w:lineRule="auto"/>
              <w:ind w:left="198" w:hanging="57"/>
              <w:rPr>
                <w:sz w:val="20"/>
                <w:szCs w:val="20"/>
              </w:rPr>
            </w:pPr>
          </w:p>
        </w:tc>
      </w:tr>
    </w:tbl>
    <w:p w14:paraId="34F37732" w14:textId="73ED8D9C" w:rsidR="0048305E" w:rsidRDefault="0048305E" w:rsidP="00912D6D">
      <w:pPr>
        <w:tabs>
          <w:tab w:val="left" w:pos="-1440"/>
          <w:tab w:val="left" w:pos="-720"/>
        </w:tabs>
        <w:suppressAutoHyphens/>
        <w:rPr>
          <w:rFonts w:ascii="Arial" w:hAnsi="Arial"/>
          <w:sz w:val="22"/>
          <w:szCs w:val="22"/>
        </w:rPr>
      </w:pPr>
    </w:p>
    <w:p w14:paraId="7B5E893D" w14:textId="74C3D4D4" w:rsidR="00156C81" w:rsidRDefault="00156C81" w:rsidP="00912D6D">
      <w:pPr>
        <w:tabs>
          <w:tab w:val="left" w:pos="-1440"/>
          <w:tab w:val="left" w:pos="-720"/>
        </w:tabs>
        <w:suppressAutoHyphens/>
        <w:rPr>
          <w:rFonts w:ascii="Arial" w:hAnsi="Arial"/>
          <w:sz w:val="22"/>
          <w:szCs w:val="22"/>
        </w:rPr>
      </w:pPr>
    </w:p>
    <w:p w14:paraId="17C8C9F8" w14:textId="0CF8F9CD" w:rsidR="00156C81" w:rsidRDefault="00156C81" w:rsidP="00912D6D">
      <w:pPr>
        <w:tabs>
          <w:tab w:val="left" w:pos="-1440"/>
          <w:tab w:val="left" w:pos="-720"/>
        </w:tabs>
        <w:suppressAutoHyphens/>
        <w:rPr>
          <w:rFonts w:ascii="Arial" w:hAnsi="Arial"/>
          <w:sz w:val="22"/>
          <w:szCs w:val="22"/>
        </w:rPr>
      </w:pPr>
    </w:p>
    <w:p w14:paraId="4693E49F" w14:textId="32B6759D" w:rsidR="00156C81" w:rsidRDefault="00156C81" w:rsidP="00912D6D">
      <w:pPr>
        <w:tabs>
          <w:tab w:val="left" w:pos="-1440"/>
          <w:tab w:val="left" w:pos="-720"/>
        </w:tabs>
        <w:suppressAutoHyphens/>
        <w:rPr>
          <w:rFonts w:ascii="Arial" w:hAnsi="Arial"/>
          <w:sz w:val="22"/>
          <w:szCs w:val="22"/>
        </w:rPr>
      </w:pPr>
    </w:p>
    <w:p w14:paraId="1CCAD750" w14:textId="2CB2D249" w:rsidR="00156C81" w:rsidRDefault="00156C81" w:rsidP="00912D6D">
      <w:pPr>
        <w:tabs>
          <w:tab w:val="left" w:pos="-1440"/>
          <w:tab w:val="left" w:pos="-720"/>
        </w:tabs>
        <w:suppressAutoHyphens/>
        <w:rPr>
          <w:rFonts w:ascii="Arial" w:hAnsi="Arial"/>
          <w:sz w:val="22"/>
          <w:szCs w:val="22"/>
        </w:rPr>
      </w:pPr>
    </w:p>
    <w:p w14:paraId="6339F32A" w14:textId="41327863" w:rsidR="00156C81" w:rsidRDefault="00156C81" w:rsidP="00912D6D">
      <w:pPr>
        <w:tabs>
          <w:tab w:val="left" w:pos="-1440"/>
          <w:tab w:val="left" w:pos="-720"/>
        </w:tabs>
        <w:suppressAutoHyphens/>
        <w:rPr>
          <w:rFonts w:ascii="Arial" w:hAnsi="Arial"/>
          <w:sz w:val="22"/>
          <w:szCs w:val="22"/>
        </w:rPr>
      </w:pPr>
    </w:p>
    <w:p w14:paraId="23D73C9D" w14:textId="133D1B32" w:rsidR="00156C81" w:rsidRDefault="00156C81" w:rsidP="00912D6D">
      <w:pPr>
        <w:tabs>
          <w:tab w:val="left" w:pos="-1440"/>
          <w:tab w:val="left" w:pos="-720"/>
        </w:tabs>
        <w:suppressAutoHyphens/>
        <w:rPr>
          <w:rFonts w:ascii="Arial" w:hAnsi="Arial"/>
          <w:sz w:val="22"/>
          <w:szCs w:val="22"/>
        </w:rPr>
      </w:pPr>
    </w:p>
    <w:p w14:paraId="2A48FD92" w14:textId="77777777" w:rsidR="00156C81" w:rsidRDefault="00156C81" w:rsidP="00912D6D">
      <w:pPr>
        <w:tabs>
          <w:tab w:val="left" w:pos="-1440"/>
          <w:tab w:val="left" w:pos="-720"/>
        </w:tabs>
        <w:suppressAutoHyphens/>
        <w:rPr>
          <w:rFonts w:ascii="Arial" w:hAnsi="Arial"/>
          <w:sz w:val="22"/>
          <w:szCs w:val="22"/>
        </w:rPr>
      </w:pPr>
    </w:p>
    <w:p w14:paraId="7B3081D7" w14:textId="77777777" w:rsidR="0048305E" w:rsidRDefault="0048305E" w:rsidP="00912D6D">
      <w:pPr>
        <w:tabs>
          <w:tab w:val="left" w:pos="-1440"/>
          <w:tab w:val="left" w:pos="-720"/>
        </w:tabs>
        <w:suppressAutoHyphens/>
        <w:rPr>
          <w:rFonts w:ascii="Arial" w:hAnsi="Arial"/>
          <w:sz w:val="22"/>
          <w:szCs w:val="22"/>
        </w:rPr>
      </w:pPr>
    </w:p>
    <w:p w14:paraId="0EF21CA7" w14:textId="19A5B6A1" w:rsidR="00F83E3B" w:rsidRPr="009762CE" w:rsidRDefault="00CB0DEC" w:rsidP="00912D6D">
      <w:pPr>
        <w:tabs>
          <w:tab w:val="left" w:pos="-1440"/>
          <w:tab w:val="left" w:pos="-720"/>
        </w:tabs>
        <w:suppressAutoHyphen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83E3B" w:rsidRPr="00064E2A">
        <w:t>So certified</w:t>
      </w:r>
      <w:r w:rsidR="008902B4">
        <w:t>,</w:t>
      </w:r>
      <w:r w:rsidR="00F83E3B" w:rsidRPr="00064E2A">
        <w:t xml:space="preserve"> this</w:t>
      </w:r>
      <w:r w:rsidR="00B30193">
        <w:t xml:space="preserve"> </w:t>
      </w:r>
      <w:r w:rsidR="004A7BC1">
        <w:t>20</w:t>
      </w:r>
      <w:r w:rsidR="00134D8C">
        <w:t>th</w:t>
      </w:r>
      <w:r w:rsidR="00D7222E">
        <w:t xml:space="preserve"> </w:t>
      </w:r>
      <w:r w:rsidR="00F83E3B" w:rsidRPr="00064E2A">
        <w:t xml:space="preserve">day of </w:t>
      </w:r>
      <w:r w:rsidR="004A7BC1">
        <w:t>May</w:t>
      </w:r>
      <w:r w:rsidR="00A563D1">
        <w:t xml:space="preserve"> </w:t>
      </w:r>
      <w:r w:rsidR="009E07B0">
        <w:t>202</w:t>
      </w:r>
      <w:r w:rsidR="000F7D3F">
        <w:t>5</w:t>
      </w:r>
      <w:r w:rsidR="00EB35F0">
        <w:t>.</w:t>
      </w:r>
    </w:p>
    <w:p w14:paraId="7941FCC5" w14:textId="77777777" w:rsidR="000F09BE" w:rsidRDefault="00F83E3B" w:rsidP="000F09BE">
      <w:pPr>
        <w:pStyle w:val="TOAHeading"/>
        <w:tabs>
          <w:tab w:val="clear" w:pos="9360"/>
          <w:tab w:val="left" w:pos="-1440"/>
          <w:tab w:val="left" w:pos="-720"/>
        </w:tabs>
      </w:pPr>
      <w:r w:rsidRPr="00EA5012">
        <w:tab/>
      </w:r>
    </w:p>
    <w:p w14:paraId="738B040E" w14:textId="77777777" w:rsidR="009762CE" w:rsidRDefault="00F83E3B" w:rsidP="000F09BE">
      <w:pPr>
        <w:pStyle w:val="TOAHeading"/>
        <w:tabs>
          <w:tab w:val="clear" w:pos="9360"/>
          <w:tab w:val="left" w:pos="-1440"/>
          <w:tab w:val="left" w:pos="-720"/>
        </w:tabs>
      </w:pPr>
      <w:r w:rsidRPr="00EA5012">
        <w:tab/>
      </w:r>
      <w:r w:rsidRPr="00EA5012">
        <w:tab/>
      </w:r>
      <w:r w:rsidRPr="00EA5012">
        <w:tab/>
      </w:r>
      <w:r w:rsidRPr="00EA5012">
        <w:tab/>
      </w:r>
      <w:r w:rsidRPr="00EA5012">
        <w:tab/>
      </w:r>
    </w:p>
    <w:p w14:paraId="37277BE8" w14:textId="77777777" w:rsidR="001E5B6C" w:rsidRPr="001E5B6C" w:rsidRDefault="001E5B6C" w:rsidP="001E5B6C"/>
    <w:p w14:paraId="00C93FA3" w14:textId="77777777" w:rsidR="00F83E3B" w:rsidRPr="00EA5012" w:rsidRDefault="002476CA">
      <w:pPr>
        <w:tabs>
          <w:tab w:val="left" w:pos="-1440"/>
          <w:tab w:val="left" w:pos="-720"/>
        </w:tabs>
        <w:suppressAutoHyphens/>
      </w:pPr>
      <w:r>
        <w:tab/>
      </w:r>
      <w:r>
        <w:tab/>
      </w:r>
      <w:r>
        <w:tab/>
      </w:r>
      <w:r>
        <w:tab/>
      </w:r>
      <w:r>
        <w:tab/>
      </w:r>
      <w:r w:rsidR="00DE193F">
        <w:t>__</w:t>
      </w:r>
      <w:r w:rsidR="00F83E3B" w:rsidRPr="00EA5012">
        <w:t>________________</w:t>
      </w:r>
      <w:r w:rsidR="00B65857">
        <w:t>______________</w:t>
      </w:r>
      <w:r w:rsidR="00491D7C">
        <w:t>__</w:t>
      </w:r>
    </w:p>
    <w:p w14:paraId="46DA4F96" w14:textId="42B41209" w:rsidR="009260C0" w:rsidRDefault="00CF7E48" w:rsidP="009260C0">
      <w:pPr>
        <w:ind w:left="2880" w:firstLine="720"/>
      </w:pPr>
      <w:r>
        <w:t>Steve Roetger</w:t>
      </w:r>
    </w:p>
    <w:p w14:paraId="402C0F93" w14:textId="50AAEDBC" w:rsidR="009260C0" w:rsidRDefault="00CF7E48" w:rsidP="009260C0">
      <w:pPr>
        <w:ind w:left="2880" w:firstLine="720"/>
      </w:pPr>
      <w:r>
        <w:t>Analyst</w:t>
      </w:r>
    </w:p>
    <w:p w14:paraId="4529E7FE" w14:textId="1F0ADA83" w:rsidR="0076763B" w:rsidRDefault="0076763B" w:rsidP="0076763B">
      <w:pPr>
        <w:ind w:left="2880" w:firstLine="720"/>
      </w:pPr>
    </w:p>
    <w:p w14:paraId="5498BCCF" w14:textId="5871AAAC" w:rsidR="004003D0" w:rsidRDefault="004003D0" w:rsidP="004003D0">
      <w:pPr>
        <w:ind w:left="2880" w:firstLine="720"/>
      </w:pPr>
    </w:p>
    <w:p w14:paraId="3EDB333F" w14:textId="72B4CCE9" w:rsidR="0099365D" w:rsidRPr="00EA5012" w:rsidRDefault="004003D0" w:rsidP="009E4B18">
      <w:pPr>
        <w:ind w:left="2880" w:firstLine="720"/>
      </w:pPr>
      <w:r>
        <w:t xml:space="preserve"> </w:t>
      </w:r>
    </w:p>
    <w:sectPr w:rsidR="0099365D" w:rsidRPr="00EA5012" w:rsidSect="007C43B3">
      <w:headerReference w:type="default" r:id="rId18"/>
      <w:footerReference w:type="default" r:id="rId19"/>
      <w:headerReference w:type="first" r:id="rId20"/>
      <w:footerReference w:type="first" r:id="rId21"/>
      <w:pgSz w:w="12240" w:h="15840"/>
      <w:pgMar w:top="90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1BBA3" w14:textId="77777777" w:rsidR="00F87B05" w:rsidRDefault="00F87B05">
      <w:r>
        <w:separator/>
      </w:r>
    </w:p>
  </w:endnote>
  <w:endnote w:type="continuationSeparator" w:id="0">
    <w:p w14:paraId="5F3117C2" w14:textId="77777777" w:rsidR="00F87B05" w:rsidRDefault="00F8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AAAF" w14:textId="1DEA853C" w:rsidR="00977B5C" w:rsidRDefault="00977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476">
      <w:rPr>
        <w:rStyle w:val="PageNumber"/>
        <w:noProof/>
      </w:rPr>
      <w:t>2</w:t>
    </w:r>
    <w:r>
      <w:rPr>
        <w:rStyle w:val="PageNumber"/>
      </w:rPr>
      <w:fldChar w:fldCharType="end"/>
    </w:r>
  </w:p>
  <w:p w14:paraId="758FFB06" w14:textId="77777777" w:rsidR="00977B5C" w:rsidRDefault="00977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428" w14:textId="2B00140B" w:rsidR="00977B5C" w:rsidRDefault="00977B5C" w:rsidP="009D2D5D">
    <w:pPr>
      <w:pStyle w:val="Footer"/>
      <w:framePr w:wrap="around" w:vAnchor="text" w:hAnchor="margin" w:xAlign="center" w:y="1"/>
      <w:jc w:val="center"/>
      <w:rPr>
        <w:rStyle w:val="PageNumber"/>
      </w:rPr>
    </w:pPr>
    <w:r>
      <w:rPr>
        <w:rStyle w:val="PageNumber"/>
      </w:rPr>
      <w:t xml:space="preserve">Docket </w:t>
    </w:r>
    <w:r w:rsidR="009F4462">
      <w:rPr>
        <w:rStyle w:val="PageNumber"/>
      </w:rPr>
      <w:t>55</w:t>
    </w:r>
    <w:r w:rsidR="0076763B">
      <w:rPr>
        <w:rStyle w:val="PageNumber"/>
      </w:rPr>
      <w:t>931</w:t>
    </w:r>
  </w:p>
  <w:p w14:paraId="4503C638" w14:textId="78890DBB" w:rsidR="00977B5C" w:rsidRDefault="00977B5C" w:rsidP="009D2D5D">
    <w:pPr>
      <w:pStyle w:val="Footer"/>
      <w:framePr w:wrap="around" w:vAnchor="text" w:hAnchor="margin" w:xAlign="center" w:y="1"/>
      <w:jc w:val="center"/>
      <w:rPr>
        <w:rStyle w:val="PageNumber"/>
      </w:rPr>
    </w:pPr>
    <w:r>
      <w:rPr>
        <w:rStyle w:val="PageNumber"/>
      </w:rPr>
      <w:t>STF-</w:t>
    </w:r>
    <w:r w:rsidR="0076763B">
      <w:rPr>
        <w:rStyle w:val="PageNumber"/>
      </w:rPr>
      <w:t>PIA-</w:t>
    </w:r>
    <w:r w:rsidR="00343718">
      <w:rPr>
        <w:rStyle w:val="PageNumber"/>
      </w:rPr>
      <w:t>6</w:t>
    </w:r>
  </w:p>
  <w:p w14:paraId="3CD83D91" w14:textId="77777777" w:rsidR="00977B5C" w:rsidRDefault="00977B5C" w:rsidP="009D2D5D">
    <w:pPr>
      <w:pStyle w:val="Footer"/>
      <w:framePr w:wrap="around" w:vAnchor="text" w:hAnchor="margin" w:xAlign="center"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r>
      <w:rPr>
        <w:rStyle w:val="PageNumber"/>
      </w:rPr>
      <w:t>-</w:t>
    </w:r>
  </w:p>
  <w:p w14:paraId="4EBEBABE" w14:textId="77777777" w:rsidR="00977B5C" w:rsidRDefault="00977B5C">
    <w:pPr>
      <w:pStyle w:val="Footer"/>
      <w:jc w:val="center"/>
    </w:pPr>
  </w:p>
  <w:p w14:paraId="060EE76A" w14:textId="77777777" w:rsidR="00977B5C" w:rsidRDefault="00977B5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77AD" w14:textId="77777777" w:rsidR="00977B5C" w:rsidRDefault="00977B5C" w:rsidP="00E6296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7714" w14:textId="0C04AD1B" w:rsidR="00977B5C" w:rsidRDefault="00977B5C" w:rsidP="00E62965">
    <w:pPr>
      <w:pStyle w:val="Footer"/>
      <w:jc w:val="center"/>
    </w:pPr>
    <w:r>
      <w:t xml:space="preserve">Docket </w:t>
    </w:r>
    <w:r w:rsidR="009F4462">
      <w:t>55</w:t>
    </w:r>
    <w:r w:rsidR="0076763B">
      <w:t>931</w:t>
    </w:r>
  </w:p>
  <w:p w14:paraId="3D5E1DEC" w14:textId="136246DD" w:rsidR="00977B5C" w:rsidRDefault="00977B5C" w:rsidP="00E62965">
    <w:pPr>
      <w:pStyle w:val="Footer"/>
      <w:jc w:val="center"/>
    </w:pPr>
    <w:r>
      <w:t>STF-</w:t>
    </w:r>
    <w:r w:rsidR="0076763B">
      <w:t>PIA-</w:t>
    </w:r>
    <w:r w:rsidR="00343718">
      <w:t>6</w:t>
    </w:r>
  </w:p>
  <w:p w14:paraId="5EAEB08A" w14:textId="77777777" w:rsidR="00977B5C" w:rsidRDefault="00977B5C" w:rsidP="00E62965">
    <w:pPr>
      <w:pStyle w:val="Footer"/>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76DF" w14:textId="77777777" w:rsidR="00977B5C" w:rsidRDefault="00977B5C">
    <w:pPr>
      <w:pStyle w:val="Footer"/>
      <w:framePr w:wrap="around" w:vAnchor="text" w:hAnchor="margin" w:xAlign="center" w:y="1"/>
      <w:rPr>
        <w:rStyle w:val="PageNumber"/>
      </w:rPr>
    </w:pPr>
  </w:p>
  <w:p w14:paraId="058715BE" w14:textId="77777777" w:rsidR="00977B5C" w:rsidRDefault="00977B5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3F1A" w14:textId="77777777" w:rsidR="00977B5C" w:rsidRDefault="00977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FEE9" w14:textId="77777777" w:rsidR="00F87B05" w:rsidRDefault="00F87B05">
      <w:r>
        <w:separator/>
      </w:r>
    </w:p>
  </w:footnote>
  <w:footnote w:type="continuationSeparator" w:id="0">
    <w:p w14:paraId="76D1ECC8" w14:textId="77777777" w:rsidR="00F87B05" w:rsidRDefault="00F8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ACAC" w14:textId="77777777" w:rsidR="00977B5C" w:rsidRPr="005017D8" w:rsidRDefault="00977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C2B1" w14:textId="4C9F12A2" w:rsidR="00977B5C" w:rsidRPr="00E877E2" w:rsidRDefault="00977B5C">
    <w:pPr>
      <w:jc w:val="center"/>
      <w:rPr>
        <w:b/>
        <w:color w:val="000000"/>
      </w:rPr>
    </w:pPr>
    <w:r w:rsidRPr="00E877E2">
      <w:rPr>
        <w:b/>
      </w:rPr>
      <w:t xml:space="preserve">Docket No. </w:t>
    </w:r>
    <w:r w:rsidR="009F4462">
      <w:rPr>
        <w:b/>
        <w:color w:val="000000"/>
      </w:rPr>
      <w:t>55</w:t>
    </w:r>
    <w:r w:rsidR="0076763B">
      <w:rPr>
        <w:b/>
        <w:color w:val="000000"/>
      </w:rPr>
      <w:t>931</w:t>
    </w:r>
  </w:p>
  <w:p w14:paraId="1167CB28" w14:textId="36FEC65B" w:rsidR="00977B5C" w:rsidRPr="00E877E2" w:rsidRDefault="00977B5C" w:rsidP="009F4462">
    <w:pPr>
      <w:pStyle w:val="Header"/>
      <w:jc w:val="center"/>
      <w:rPr>
        <w:b/>
        <w:color w:val="000000"/>
      </w:rPr>
    </w:pPr>
    <w:r w:rsidRPr="00E877E2">
      <w:rPr>
        <w:b/>
        <w:color w:val="000000"/>
      </w:rPr>
      <w:t>Georgia Power Company</w:t>
    </w:r>
    <w:r w:rsidR="0076763B">
      <w:rPr>
        <w:b/>
        <w:color w:val="000000"/>
      </w:rPr>
      <w:t xml:space="preserve"> - </w:t>
    </w:r>
    <w:r w:rsidR="0076763B" w:rsidRPr="00FD7606">
      <w:rPr>
        <w:b/>
      </w:rPr>
      <w:t>Yates Units 8-10 Construction Monitoring</w:t>
    </w:r>
  </w:p>
  <w:p w14:paraId="55E9829D" w14:textId="2D4A3FD0" w:rsidR="00977B5C" w:rsidRPr="00166067" w:rsidRDefault="00977B5C" w:rsidP="00166067">
    <w:pPr>
      <w:pStyle w:val="Header"/>
      <w:jc w:val="center"/>
      <w:rPr>
        <w:b/>
      </w:rPr>
    </w:pPr>
    <w:r>
      <w:rPr>
        <w:b/>
      </w:rPr>
      <w:t>STF-</w:t>
    </w:r>
    <w:r w:rsidR="0076763B">
      <w:rPr>
        <w:b/>
      </w:rPr>
      <w:t>PIA-</w:t>
    </w:r>
    <w:r w:rsidR="00343718">
      <w:rPr>
        <w:b/>
      </w:rPr>
      <w:t>6</w:t>
    </w:r>
    <w:r w:rsidR="000323B3">
      <w:rPr>
        <w:b/>
      </w:rPr>
      <w:t xml:space="preserve"> </w:t>
    </w:r>
    <w:r>
      <w:rPr>
        <w:b/>
      </w:rPr>
      <w:t xml:space="preserve">Data Request Set Number </w:t>
    </w:r>
    <w:r w:rsidR="00343718">
      <w:rPr>
        <w:b/>
      </w:rPr>
      <w:t>6</w:t>
    </w:r>
  </w:p>
  <w:p w14:paraId="7A44AD01" w14:textId="77777777" w:rsidR="00977B5C" w:rsidRPr="008472C3" w:rsidRDefault="00977B5C">
    <w:pPr>
      <w:pStyle w:val="Header"/>
      <w:jc w:val="center"/>
    </w:pPr>
    <w:r>
      <w:rPr>
        <w:b/>
      </w:rPr>
      <w:t>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A04B" w14:textId="77777777" w:rsidR="00977B5C" w:rsidRPr="0021318B" w:rsidRDefault="00977B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792C" w14:textId="77777777" w:rsidR="00977B5C" w:rsidRPr="00105558" w:rsidRDefault="00977B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37345"/>
    <w:multiLevelType w:val="hybridMultilevel"/>
    <w:tmpl w:val="E1B69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66934"/>
    <w:multiLevelType w:val="multilevel"/>
    <w:tmpl w:val="1A64D3E0"/>
    <w:lvl w:ilvl="0">
      <w:start w:val="1"/>
      <w:numFmt w:val="decimal"/>
      <w:lvlText w:val="STF-PIA-6-%1"/>
      <w:lvlJc w:val="left"/>
      <w:pPr>
        <w:ind w:left="1872" w:hanging="1872"/>
      </w:pPr>
      <w:rPr>
        <w:rFonts w:hint="default"/>
        <w:b/>
        <w:sz w:val="24"/>
        <w:szCs w:val="24"/>
      </w:rPr>
    </w:lvl>
    <w:lvl w:ilvl="1">
      <w:start w:val="1"/>
      <w:numFmt w:val="decimal"/>
      <w:lvlText w:val="STF-PIA-5-%2"/>
      <w:lvlJc w:val="left"/>
      <w:pPr>
        <w:ind w:left="2232" w:hanging="360"/>
      </w:pPr>
      <w:rPr>
        <w:rFonts w:hint="default"/>
        <w:b/>
        <w:bCs/>
      </w:rPr>
    </w:lvl>
    <w:lvl w:ilvl="2">
      <w:start w:val="1"/>
      <w:numFmt w:val="decimal"/>
      <w:lvlText w:val="%3)"/>
      <w:lvlJc w:val="left"/>
      <w:pPr>
        <w:ind w:left="2880" w:hanging="720"/>
      </w:pPr>
      <w:rPr>
        <w:rFonts w:hint="default"/>
      </w:rPr>
    </w:lvl>
    <w:lvl w:ilvl="3">
      <w:start w:val="1"/>
      <w:numFmt w:val="lowerRoman"/>
      <w:lvlText w:val="%4."/>
      <w:lvlJc w:val="left"/>
      <w:pPr>
        <w:ind w:left="43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7FA3660"/>
    <w:multiLevelType w:val="multilevel"/>
    <w:tmpl w:val="0A56DB14"/>
    <w:styleLink w:val="Style1"/>
    <w:lvl w:ilvl="0">
      <w:start w:val="1"/>
      <w:numFmt w:val="decimal"/>
      <w:lvlText w:val="%1."/>
      <w:lvlJc w:val="left"/>
      <w:pPr>
        <w:ind w:left="99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53650AB"/>
    <w:multiLevelType w:val="hybridMultilevel"/>
    <w:tmpl w:val="EBDC2068"/>
    <w:lvl w:ilvl="0" w:tplc="825C9D8C">
      <w:start w:val="1"/>
      <w:numFmt w:val="decimal"/>
      <w:lvlText w:val="STF-ASR-4-%1"/>
      <w:lvlJc w:val="left"/>
      <w:pPr>
        <w:ind w:left="1080" w:hanging="360"/>
      </w:pPr>
      <w:rPr>
        <w:rFonts w:ascii="Times New Roman" w:hAnsi="Times New Roman" w:cs="Times New Roman" w:hint="default"/>
        <w:b/>
        <w:caps w:val="0"/>
        <w:smallCaps w:val="0"/>
        <w:strike w:val="0"/>
        <w:dstrike w:val="0"/>
        <w:color w:val="auto"/>
        <w:spacing w:val="0"/>
        <w:w w:val="100"/>
        <w:kern w:val="0"/>
        <w:position w:val="4"/>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lowerLetter"/>
      <w:lvlText w:val="%2)"/>
      <w:lvlJc w:val="left"/>
      <w:pPr>
        <w:ind w:left="1800" w:hanging="360"/>
      </w:pPr>
    </w:lvl>
    <w:lvl w:ilvl="2" w:tplc="04090017">
      <w:start w:val="1"/>
      <w:numFmt w:val="lowerLetter"/>
      <w:lvlText w:val="%3)"/>
      <w:lvlJc w:val="left"/>
      <w:pPr>
        <w:ind w:left="2520" w:hanging="180"/>
      </w:pPr>
    </w:lvl>
    <w:lvl w:ilvl="3" w:tplc="D67277C0">
      <w:start w:val="1"/>
      <w:numFmt w:val="decimal"/>
      <w:lvlText w:val="STF-123-%4"/>
      <w:lvlJc w:val="left"/>
      <w:pPr>
        <w:ind w:left="207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5" w15:restartNumberingAfterBreak="0">
    <w:nsid w:val="6A0223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6E156CC4"/>
    <w:multiLevelType w:val="hybridMultilevel"/>
    <w:tmpl w:val="20B4EF16"/>
    <w:lvl w:ilvl="0" w:tplc="0409000F">
      <w:start w:val="1"/>
      <w:numFmt w:val="decimal"/>
      <w:lvlText w:val="%1."/>
      <w:lvlJc w:val="left"/>
      <w:pPr>
        <w:ind w:left="720" w:hanging="360"/>
      </w:pPr>
    </w:lvl>
    <w:lvl w:ilvl="1" w:tplc="DCE60124">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E7AD4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B2F83"/>
    <w:multiLevelType w:val="hybridMultilevel"/>
    <w:tmpl w:val="7EA062A4"/>
    <w:lvl w:ilvl="0" w:tplc="3A9AA308">
      <w:start w:val="10"/>
      <w:numFmt w:val="decimal"/>
      <w:lvlText w:val="%1."/>
      <w:lvlJc w:val="left"/>
      <w:pPr>
        <w:tabs>
          <w:tab w:val="num" w:pos="720"/>
        </w:tabs>
        <w:ind w:left="720" w:hanging="720"/>
      </w:pPr>
      <w:rPr>
        <w:rFonts w:hint="default"/>
      </w:rPr>
    </w:lvl>
    <w:lvl w:ilvl="1" w:tplc="B82022B2">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A73C03"/>
    <w:multiLevelType w:val="singleLevel"/>
    <w:tmpl w:val="FB1C136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0" w15:restartNumberingAfterBreak="0">
    <w:nsid w:val="7958074A"/>
    <w:multiLevelType w:val="hybridMultilevel"/>
    <w:tmpl w:val="74E4C712"/>
    <w:lvl w:ilvl="0" w:tplc="93EEA158">
      <w:start w:val="1"/>
      <w:numFmt w:val="lowerLetter"/>
      <w:lvlText w:val="%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82589385">
    <w:abstractNumId w:val="9"/>
  </w:num>
  <w:num w:numId="2" w16cid:durableId="485821289">
    <w:abstractNumId w:val="5"/>
  </w:num>
  <w:num w:numId="3" w16cid:durableId="208298968">
    <w:abstractNumId w:val="7"/>
  </w:num>
  <w:num w:numId="4" w16cid:durableId="586695141">
    <w:abstractNumId w:val="8"/>
  </w:num>
  <w:num w:numId="5" w16cid:durableId="627783397">
    <w:abstractNumId w:val="4"/>
  </w:num>
  <w:num w:numId="6" w16cid:durableId="2141457073">
    <w:abstractNumId w:val="2"/>
  </w:num>
  <w:num w:numId="7" w16cid:durableId="1204245920">
    <w:abstractNumId w:val="6"/>
  </w:num>
  <w:num w:numId="8" w16cid:durableId="1684044236">
    <w:abstractNumId w:val="0"/>
  </w:num>
  <w:num w:numId="9" w16cid:durableId="1682582279">
    <w:abstractNumId w:val="10"/>
  </w:num>
  <w:num w:numId="10" w16cid:durableId="910769412">
    <w:abstractNumId w:val="3"/>
  </w:num>
  <w:num w:numId="11" w16cid:durableId="165625721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Q0MDUzMTQ3N7I0s7RU0lEKTi0uzszPAykwqQUA1Br/0SwAAAA="/>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0AD6"/>
    <w:rsid w:val="00004105"/>
    <w:rsid w:val="0000605C"/>
    <w:rsid w:val="0000685D"/>
    <w:rsid w:val="000101DC"/>
    <w:rsid w:val="00011D7C"/>
    <w:rsid w:val="00013C45"/>
    <w:rsid w:val="000149D0"/>
    <w:rsid w:val="00016204"/>
    <w:rsid w:val="00017C1F"/>
    <w:rsid w:val="000244E3"/>
    <w:rsid w:val="0002549F"/>
    <w:rsid w:val="0002646D"/>
    <w:rsid w:val="000269D3"/>
    <w:rsid w:val="000305F2"/>
    <w:rsid w:val="000323B3"/>
    <w:rsid w:val="000328B3"/>
    <w:rsid w:val="00033F1D"/>
    <w:rsid w:val="000359C2"/>
    <w:rsid w:val="00037933"/>
    <w:rsid w:val="000403E0"/>
    <w:rsid w:val="000412E3"/>
    <w:rsid w:val="00041928"/>
    <w:rsid w:val="00043DF8"/>
    <w:rsid w:val="00044A0C"/>
    <w:rsid w:val="00044A4C"/>
    <w:rsid w:val="000476D3"/>
    <w:rsid w:val="0005087D"/>
    <w:rsid w:val="00051000"/>
    <w:rsid w:val="00052AE2"/>
    <w:rsid w:val="00055173"/>
    <w:rsid w:val="00055F09"/>
    <w:rsid w:val="0005681F"/>
    <w:rsid w:val="00060682"/>
    <w:rsid w:val="00060C98"/>
    <w:rsid w:val="000621D7"/>
    <w:rsid w:val="00062DC2"/>
    <w:rsid w:val="00064B95"/>
    <w:rsid w:val="000669D0"/>
    <w:rsid w:val="00070E06"/>
    <w:rsid w:val="00074F23"/>
    <w:rsid w:val="000754E4"/>
    <w:rsid w:val="00076D35"/>
    <w:rsid w:val="00077F74"/>
    <w:rsid w:val="00080F49"/>
    <w:rsid w:val="00082DC1"/>
    <w:rsid w:val="000839F6"/>
    <w:rsid w:val="000868BF"/>
    <w:rsid w:val="0009081E"/>
    <w:rsid w:val="000918DE"/>
    <w:rsid w:val="00092795"/>
    <w:rsid w:val="00092904"/>
    <w:rsid w:val="000931E6"/>
    <w:rsid w:val="000932D6"/>
    <w:rsid w:val="000970C4"/>
    <w:rsid w:val="00097F13"/>
    <w:rsid w:val="000A1A1C"/>
    <w:rsid w:val="000A45D6"/>
    <w:rsid w:val="000A4FBB"/>
    <w:rsid w:val="000A5EB0"/>
    <w:rsid w:val="000A61ED"/>
    <w:rsid w:val="000A7919"/>
    <w:rsid w:val="000B00C7"/>
    <w:rsid w:val="000B0C0B"/>
    <w:rsid w:val="000B13DC"/>
    <w:rsid w:val="000B2729"/>
    <w:rsid w:val="000B2EAC"/>
    <w:rsid w:val="000B308D"/>
    <w:rsid w:val="000B3D21"/>
    <w:rsid w:val="000B49A4"/>
    <w:rsid w:val="000B7AB2"/>
    <w:rsid w:val="000C0977"/>
    <w:rsid w:val="000C4476"/>
    <w:rsid w:val="000D15FC"/>
    <w:rsid w:val="000E14DF"/>
    <w:rsid w:val="000E1670"/>
    <w:rsid w:val="000E2831"/>
    <w:rsid w:val="000E588A"/>
    <w:rsid w:val="000F09BE"/>
    <w:rsid w:val="000F0F8D"/>
    <w:rsid w:val="000F24EC"/>
    <w:rsid w:val="000F484E"/>
    <w:rsid w:val="000F4EF6"/>
    <w:rsid w:val="000F504A"/>
    <w:rsid w:val="000F5936"/>
    <w:rsid w:val="000F59FF"/>
    <w:rsid w:val="000F76F9"/>
    <w:rsid w:val="000F7D3F"/>
    <w:rsid w:val="001018EF"/>
    <w:rsid w:val="00101B30"/>
    <w:rsid w:val="00101BBE"/>
    <w:rsid w:val="00102192"/>
    <w:rsid w:val="00103810"/>
    <w:rsid w:val="001046C2"/>
    <w:rsid w:val="00106A1F"/>
    <w:rsid w:val="001076FC"/>
    <w:rsid w:val="00107732"/>
    <w:rsid w:val="0011022A"/>
    <w:rsid w:val="00111E35"/>
    <w:rsid w:val="00112652"/>
    <w:rsid w:val="00114349"/>
    <w:rsid w:val="00114BB9"/>
    <w:rsid w:val="0011653A"/>
    <w:rsid w:val="00116E81"/>
    <w:rsid w:val="001200EA"/>
    <w:rsid w:val="0012111A"/>
    <w:rsid w:val="00121626"/>
    <w:rsid w:val="00122754"/>
    <w:rsid w:val="00125552"/>
    <w:rsid w:val="001276DA"/>
    <w:rsid w:val="00127A8D"/>
    <w:rsid w:val="0013225C"/>
    <w:rsid w:val="0013296A"/>
    <w:rsid w:val="00133DFF"/>
    <w:rsid w:val="00134D8C"/>
    <w:rsid w:val="0013560A"/>
    <w:rsid w:val="00135B78"/>
    <w:rsid w:val="00144C8A"/>
    <w:rsid w:val="00144F61"/>
    <w:rsid w:val="001451FD"/>
    <w:rsid w:val="00150360"/>
    <w:rsid w:val="00151CE2"/>
    <w:rsid w:val="001563CF"/>
    <w:rsid w:val="00156C81"/>
    <w:rsid w:val="00157D2E"/>
    <w:rsid w:val="00160C58"/>
    <w:rsid w:val="00161885"/>
    <w:rsid w:val="00161F6C"/>
    <w:rsid w:val="001620CE"/>
    <w:rsid w:val="00162185"/>
    <w:rsid w:val="0016273B"/>
    <w:rsid w:val="001628D0"/>
    <w:rsid w:val="001630EF"/>
    <w:rsid w:val="001657D9"/>
    <w:rsid w:val="00165E48"/>
    <w:rsid w:val="00166067"/>
    <w:rsid w:val="00171677"/>
    <w:rsid w:val="001717C1"/>
    <w:rsid w:val="0017189C"/>
    <w:rsid w:val="00171C25"/>
    <w:rsid w:val="001724B9"/>
    <w:rsid w:val="00173A6F"/>
    <w:rsid w:val="00176746"/>
    <w:rsid w:val="0017675F"/>
    <w:rsid w:val="001774A6"/>
    <w:rsid w:val="0017758F"/>
    <w:rsid w:val="00183C65"/>
    <w:rsid w:val="00184167"/>
    <w:rsid w:val="0018688F"/>
    <w:rsid w:val="00187DE6"/>
    <w:rsid w:val="00190DAB"/>
    <w:rsid w:val="001919CD"/>
    <w:rsid w:val="00191F4A"/>
    <w:rsid w:val="0019406D"/>
    <w:rsid w:val="0019420C"/>
    <w:rsid w:val="0019474D"/>
    <w:rsid w:val="00194AA3"/>
    <w:rsid w:val="00195737"/>
    <w:rsid w:val="001A1C20"/>
    <w:rsid w:val="001A4179"/>
    <w:rsid w:val="001A504B"/>
    <w:rsid w:val="001A5912"/>
    <w:rsid w:val="001A7723"/>
    <w:rsid w:val="001B02E6"/>
    <w:rsid w:val="001B53CF"/>
    <w:rsid w:val="001B6FC7"/>
    <w:rsid w:val="001B7E81"/>
    <w:rsid w:val="001C275C"/>
    <w:rsid w:val="001C3749"/>
    <w:rsid w:val="001C4036"/>
    <w:rsid w:val="001C5428"/>
    <w:rsid w:val="001C5947"/>
    <w:rsid w:val="001D10D7"/>
    <w:rsid w:val="001D349D"/>
    <w:rsid w:val="001D5422"/>
    <w:rsid w:val="001E2C0F"/>
    <w:rsid w:val="001E5B6C"/>
    <w:rsid w:val="001E631F"/>
    <w:rsid w:val="001E7010"/>
    <w:rsid w:val="001F603C"/>
    <w:rsid w:val="00201630"/>
    <w:rsid w:val="00201CDB"/>
    <w:rsid w:val="0020396E"/>
    <w:rsid w:val="00203B31"/>
    <w:rsid w:val="00203EAA"/>
    <w:rsid w:val="002040AA"/>
    <w:rsid w:val="002111C9"/>
    <w:rsid w:val="002126A8"/>
    <w:rsid w:val="00213E7F"/>
    <w:rsid w:val="00217722"/>
    <w:rsid w:val="00222DAB"/>
    <w:rsid w:val="0022414A"/>
    <w:rsid w:val="002245F0"/>
    <w:rsid w:val="00224943"/>
    <w:rsid w:val="00224AA1"/>
    <w:rsid w:val="0022510F"/>
    <w:rsid w:val="00233441"/>
    <w:rsid w:val="0023690F"/>
    <w:rsid w:val="00236C5D"/>
    <w:rsid w:val="00237F05"/>
    <w:rsid w:val="002433BD"/>
    <w:rsid w:val="002476CA"/>
    <w:rsid w:val="002516AF"/>
    <w:rsid w:val="00251C78"/>
    <w:rsid w:val="0025382A"/>
    <w:rsid w:val="00257131"/>
    <w:rsid w:val="0025737E"/>
    <w:rsid w:val="00260674"/>
    <w:rsid w:val="002621A1"/>
    <w:rsid w:val="00262C3B"/>
    <w:rsid w:val="00262EFE"/>
    <w:rsid w:val="00264E6D"/>
    <w:rsid w:val="00265AC4"/>
    <w:rsid w:val="00270E16"/>
    <w:rsid w:val="00271AA1"/>
    <w:rsid w:val="002726E6"/>
    <w:rsid w:val="00272B61"/>
    <w:rsid w:val="00274CAF"/>
    <w:rsid w:val="00275EAF"/>
    <w:rsid w:val="00276391"/>
    <w:rsid w:val="00277724"/>
    <w:rsid w:val="002777E5"/>
    <w:rsid w:val="002800DD"/>
    <w:rsid w:val="002825EF"/>
    <w:rsid w:val="002840CA"/>
    <w:rsid w:val="00285F29"/>
    <w:rsid w:val="0028734F"/>
    <w:rsid w:val="00291FEC"/>
    <w:rsid w:val="00292BCF"/>
    <w:rsid w:val="00292D1C"/>
    <w:rsid w:val="00292E4E"/>
    <w:rsid w:val="00292EF0"/>
    <w:rsid w:val="002947F2"/>
    <w:rsid w:val="00294AC7"/>
    <w:rsid w:val="00295578"/>
    <w:rsid w:val="00296660"/>
    <w:rsid w:val="00296ED6"/>
    <w:rsid w:val="002A1A31"/>
    <w:rsid w:val="002A2818"/>
    <w:rsid w:val="002A76DB"/>
    <w:rsid w:val="002A775F"/>
    <w:rsid w:val="002B1E40"/>
    <w:rsid w:val="002B5950"/>
    <w:rsid w:val="002B5F6A"/>
    <w:rsid w:val="002C0057"/>
    <w:rsid w:val="002C0092"/>
    <w:rsid w:val="002C2A90"/>
    <w:rsid w:val="002C52D1"/>
    <w:rsid w:val="002C5A46"/>
    <w:rsid w:val="002C6051"/>
    <w:rsid w:val="002C62ED"/>
    <w:rsid w:val="002C79CF"/>
    <w:rsid w:val="002D04AA"/>
    <w:rsid w:val="002D1A1C"/>
    <w:rsid w:val="002D21E3"/>
    <w:rsid w:val="002D3E21"/>
    <w:rsid w:val="002D3EF9"/>
    <w:rsid w:val="002D50D6"/>
    <w:rsid w:val="002D5C6F"/>
    <w:rsid w:val="002D69BD"/>
    <w:rsid w:val="002D6A38"/>
    <w:rsid w:val="002D71A8"/>
    <w:rsid w:val="002E1183"/>
    <w:rsid w:val="002F0D3B"/>
    <w:rsid w:val="002F262C"/>
    <w:rsid w:val="002F2A3D"/>
    <w:rsid w:val="002F46BA"/>
    <w:rsid w:val="002F59EB"/>
    <w:rsid w:val="003006B7"/>
    <w:rsid w:val="0030088D"/>
    <w:rsid w:val="00301538"/>
    <w:rsid w:val="00306781"/>
    <w:rsid w:val="00307BAD"/>
    <w:rsid w:val="00310735"/>
    <w:rsid w:val="0031160D"/>
    <w:rsid w:val="00312906"/>
    <w:rsid w:val="00313846"/>
    <w:rsid w:val="0031595F"/>
    <w:rsid w:val="00316B2A"/>
    <w:rsid w:val="0031711D"/>
    <w:rsid w:val="0032107E"/>
    <w:rsid w:val="003217B7"/>
    <w:rsid w:val="00326666"/>
    <w:rsid w:val="0033038D"/>
    <w:rsid w:val="00332AB7"/>
    <w:rsid w:val="00334A26"/>
    <w:rsid w:val="003350F3"/>
    <w:rsid w:val="00336066"/>
    <w:rsid w:val="00340CCA"/>
    <w:rsid w:val="0034173F"/>
    <w:rsid w:val="00341ED9"/>
    <w:rsid w:val="00342281"/>
    <w:rsid w:val="00343541"/>
    <w:rsid w:val="00343718"/>
    <w:rsid w:val="0034438E"/>
    <w:rsid w:val="00344826"/>
    <w:rsid w:val="0034686B"/>
    <w:rsid w:val="00347F5C"/>
    <w:rsid w:val="003512E1"/>
    <w:rsid w:val="00351315"/>
    <w:rsid w:val="00353988"/>
    <w:rsid w:val="003552B3"/>
    <w:rsid w:val="00356D5F"/>
    <w:rsid w:val="00357677"/>
    <w:rsid w:val="003620CE"/>
    <w:rsid w:val="00362DA1"/>
    <w:rsid w:val="00363238"/>
    <w:rsid w:val="003633D8"/>
    <w:rsid w:val="00363DE7"/>
    <w:rsid w:val="0036463C"/>
    <w:rsid w:val="00365EB4"/>
    <w:rsid w:val="0036646E"/>
    <w:rsid w:val="0037335E"/>
    <w:rsid w:val="0037462E"/>
    <w:rsid w:val="00375852"/>
    <w:rsid w:val="00375F6E"/>
    <w:rsid w:val="00382547"/>
    <w:rsid w:val="00383308"/>
    <w:rsid w:val="00386996"/>
    <w:rsid w:val="003871F6"/>
    <w:rsid w:val="00387EBD"/>
    <w:rsid w:val="0039164B"/>
    <w:rsid w:val="00393D68"/>
    <w:rsid w:val="003941EC"/>
    <w:rsid w:val="00394529"/>
    <w:rsid w:val="003978C5"/>
    <w:rsid w:val="003978C9"/>
    <w:rsid w:val="00397B07"/>
    <w:rsid w:val="003A0D35"/>
    <w:rsid w:val="003A2649"/>
    <w:rsid w:val="003B1D35"/>
    <w:rsid w:val="003B1EC2"/>
    <w:rsid w:val="003B20E1"/>
    <w:rsid w:val="003B22EC"/>
    <w:rsid w:val="003C0C03"/>
    <w:rsid w:val="003C1DDF"/>
    <w:rsid w:val="003C2F22"/>
    <w:rsid w:val="003C5BB4"/>
    <w:rsid w:val="003C5F02"/>
    <w:rsid w:val="003C67E5"/>
    <w:rsid w:val="003C7DE5"/>
    <w:rsid w:val="003D0A82"/>
    <w:rsid w:val="003D2104"/>
    <w:rsid w:val="003D4363"/>
    <w:rsid w:val="003D5B3A"/>
    <w:rsid w:val="003D6E42"/>
    <w:rsid w:val="003D7ABF"/>
    <w:rsid w:val="003E0F34"/>
    <w:rsid w:val="003E1FD2"/>
    <w:rsid w:val="003E307C"/>
    <w:rsid w:val="003E51FB"/>
    <w:rsid w:val="003E746D"/>
    <w:rsid w:val="003F1A6D"/>
    <w:rsid w:val="003F7326"/>
    <w:rsid w:val="003F7359"/>
    <w:rsid w:val="003F74A5"/>
    <w:rsid w:val="004003D0"/>
    <w:rsid w:val="004013BC"/>
    <w:rsid w:val="00404504"/>
    <w:rsid w:val="004046C5"/>
    <w:rsid w:val="004058F2"/>
    <w:rsid w:val="00405A6D"/>
    <w:rsid w:val="00405B8E"/>
    <w:rsid w:val="00413C63"/>
    <w:rsid w:val="0041499F"/>
    <w:rsid w:val="004154ED"/>
    <w:rsid w:val="00416B8E"/>
    <w:rsid w:val="00421A6E"/>
    <w:rsid w:val="00422ED4"/>
    <w:rsid w:val="00425625"/>
    <w:rsid w:val="00431CA3"/>
    <w:rsid w:val="00432242"/>
    <w:rsid w:val="004323D8"/>
    <w:rsid w:val="004334A9"/>
    <w:rsid w:val="00433B6D"/>
    <w:rsid w:val="00433F56"/>
    <w:rsid w:val="004358FC"/>
    <w:rsid w:val="00437651"/>
    <w:rsid w:val="0044344B"/>
    <w:rsid w:val="00446061"/>
    <w:rsid w:val="00450109"/>
    <w:rsid w:val="004514DA"/>
    <w:rsid w:val="00452643"/>
    <w:rsid w:val="004534AC"/>
    <w:rsid w:val="00455E40"/>
    <w:rsid w:val="00457213"/>
    <w:rsid w:val="00461485"/>
    <w:rsid w:val="00465858"/>
    <w:rsid w:val="0046688A"/>
    <w:rsid w:val="00471005"/>
    <w:rsid w:val="00471F1B"/>
    <w:rsid w:val="00471F1C"/>
    <w:rsid w:val="004721A1"/>
    <w:rsid w:val="00472577"/>
    <w:rsid w:val="004727EB"/>
    <w:rsid w:val="00474DD9"/>
    <w:rsid w:val="00476B18"/>
    <w:rsid w:val="00481505"/>
    <w:rsid w:val="00481823"/>
    <w:rsid w:val="00482F9A"/>
    <w:rsid w:val="0048305E"/>
    <w:rsid w:val="0048406D"/>
    <w:rsid w:val="0048711F"/>
    <w:rsid w:val="004873C8"/>
    <w:rsid w:val="00487E02"/>
    <w:rsid w:val="004904F7"/>
    <w:rsid w:val="00491831"/>
    <w:rsid w:val="00491D7C"/>
    <w:rsid w:val="004920EF"/>
    <w:rsid w:val="00492182"/>
    <w:rsid w:val="00493F59"/>
    <w:rsid w:val="00495C85"/>
    <w:rsid w:val="0049669D"/>
    <w:rsid w:val="004A2C24"/>
    <w:rsid w:val="004A2C88"/>
    <w:rsid w:val="004A6380"/>
    <w:rsid w:val="004A6E4C"/>
    <w:rsid w:val="004A7BC1"/>
    <w:rsid w:val="004B022B"/>
    <w:rsid w:val="004B251A"/>
    <w:rsid w:val="004B3F83"/>
    <w:rsid w:val="004B4250"/>
    <w:rsid w:val="004B49CA"/>
    <w:rsid w:val="004B5580"/>
    <w:rsid w:val="004B75A7"/>
    <w:rsid w:val="004B773B"/>
    <w:rsid w:val="004C013A"/>
    <w:rsid w:val="004C1797"/>
    <w:rsid w:val="004C1CAD"/>
    <w:rsid w:val="004C2DB9"/>
    <w:rsid w:val="004C399D"/>
    <w:rsid w:val="004C4C94"/>
    <w:rsid w:val="004D112A"/>
    <w:rsid w:val="004D2144"/>
    <w:rsid w:val="004D3E8F"/>
    <w:rsid w:val="004D616E"/>
    <w:rsid w:val="004E06B8"/>
    <w:rsid w:val="004E3CEA"/>
    <w:rsid w:val="004E4090"/>
    <w:rsid w:val="004E4E69"/>
    <w:rsid w:val="004E5653"/>
    <w:rsid w:val="004E570B"/>
    <w:rsid w:val="004E78FA"/>
    <w:rsid w:val="004E7DE9"/>
    <w:rsid w:val="004F1C2B"/>
    <w:rsid w:val="004F409D"/>
    <w:rsid w:val="004F4344"/>
    <w:rsid w:val="004F4C86"/>
    <w:rsid w:val="004F71E0"/>
    <w:rsid w:val="00503DF4"/>
    <w:rsid w:val="0050459C"/>
    <w:rsid w:val="00506D3C"/>
    <w:rsid w:val="005102C7"/>
    <w:rsid w:val="00510CBB"/>
    <w:rsid w:val="00510D48"/>
    <w:rsid w:val="00510F7C"/>
    <w:rsid w:val="00511326"/>
    <w:rsid w:val="005113DB"/>
    <w:rsid w:val="00511C07"/>
    <w:rsid w:val="00512796"/>
    <w:rsid w:val="00514B66"/>
    <w:rsid w:val="00522E8F"/>
    <w:rsid w:val="00523182"/>
    <w:rsid w:val="00531097"/>
    <w:rsid w:val="00531BAF"/>
    <w:rsid w:val="00532790"/>
    <w:rsid w:val="00532F5A"/>
    <w:rsid w:val="00533EDA"/>
    <w:rsid w:val="005358C3"/>
    <w:rsid w:val="00535AF1"/>
    <w:rsid w:val="00535F4D"/>
    <w:rsid w:val="0053615B"/>
    <w:rsid w:val="00540095"/>
    <w:rsid w:val="00540F75"/>
    <w:rsid w:val="00543C77"/>
    <w:rsid w:val="005467EB"/>
    <w:rsid w:val="0054713B"/>
    <w:rsid w:val="0055112D"/>
    <w:rsid w:val="00552AA1"/>
    <w:rsid w:val="00554C68"/>
    <w:rsid w:val="0055745B"/>
    <w:rsid w:val="0056056B"/>
    <w:rsid w:val="00562887"/>
    <w:rsid w:val="0056382E"/>
    <w:rsid w:val="00565F41"/>
    <w:rsid w:val="00567610"/>
    <w:rsid w:val="0056768F"/>
    <w:rsid w:val="00570C13"/>
    <w:rsid w:val="0057123C"/>
    <w:rsid w:val="005742EA"/>
    <w:rsid w:val="00581B8A"/>
    <w:rsid w:val="00581DAA"/>
    <w:rsid w:val="00582CC3"/>
    <w:rsid w:val="0058706A"/>
    <w:rsid w:val="0059061A"/>
    <w:rsid w:val="00591837"/>
    <w:rsid w:val="005926C1"/>
    <w:rsid w:val="00593C78"/>
    <w:rsid w:val="00594E66"/>
    <w:rsid w:val="0059503E"/>
    <w:rsid w:val="00595608"/>
    <w:rsid w:val="0059674A"/>
    <w:rsid w:val="005A05DA"/>
    <w:rsid w:val="005A06F1"/>
    <w:rsid w:val="005A0BAD"/>
    <w:rsid w:val="005A28DB"/>
    <w:rsid w:val="005A34B1"/>
    <w:rsid w:val="005A3704"/>
    <w:rsid w:val="005A7D4E"/>
    <w:rsid w:val="005B0A66"/>
    <w:rsid w:val="005B1F36"/>
    <w:rsid w:val="005B2FE5"/>
    <w:rsid w:val="005B51D3"/>
    <w:rsid w:val="005B5D21"/>
    <w:rsid w:val="005B604F"/>
    <w:rsid w:val="005C2A4D"/>
    <w:rsid w:val="005C4F1D"/>
    <w:rsid w:val="005C5BA4"/>
    <w:rsid w:val="005D00F8"/>
    <w:rsid w:val="005D01A2"/>
    <w:rsid w:val="005D0DE7"/>
    <w:rsid w:val="005D2680"/>
    <w:rsid w:val="005D3377"/>
    <w:rsid w:val="005D4BC6"/>
    <w:rsid w:val="005D554E"/>
    <w:rsid w:val="005D6727"/>
    <w:rsid w:val="005D682E"/>
    <w:rsid w:val="005E0C47"/>
    <w:rsid w:val="005E1AF2"/>
    <w:rsid w:val="005E1DA8"/>
    <w:rsid w:val="005E2E72"/>
    <w:rsid w:val="005E3AB6"/>
    <w:rsid w:val="005E59BE"/>
    <w:rsid w:val="005E6661"/>
    <w:rsid w:val="005F27D9"/>
    <w:rsid w:val="005F36D9"/>
    <w:rsid w:val="005F6157"/>
    <w:rsid w:val="006021F6"/>
    <w:rsid w:val="00602AD8"/>
    <w:rsid w:val="00605A3A"/>
    <w:rsid w:val="00605CAA"/>
    <w:rsid w:val="0060748E"/>
    <w:rsid w:val="00607D5E"/>
    <w:rsid w:val="00607D60"/>
    <w:rsid w:val="00610BDC"/>
    <w:rsid w:val="006121F5"/>
    <w:rsid w:val="00614681"/>
    <w:rsid w:val="00622517"/>
    <w:rsid w:val="00622997"/>
    <w:rsid w:val="0062540A"/>
    <w:rsid w:val="0063183F"/>
    <w:rsid w:val="00631858"/>
    <w:rsid w:val="0063195A"/>
    <w:rsid w:val="00631BC8"/>
    <w:rsid w:val="00632258"/>
    <w:rsid w:val="00634A41"/>
    <w:rsid w:val="00635239"/>
    <w:rsid w:val="00637DC0"/>
    <w:rsid w:val="00640331"/>
    <w:rsid w:val="00642C4A"/>
    <w:rsid w:val="006448DF"/>
    <w:rsid w:val="00644F4E"/>
    <w:rsid w:val="00647987"/>
    <w:rsid w:val="00650FBE"/>
    <w:rsid w:val="00651C7B"/>
    <w:rsid w:val="00651D21"/>
    <w:rsid w:val="0065714E"/>
    <w:rsid w:val="00664DAD"/>
    <w:rsid w:val="006704DA"/>
    <w:rsid w:val="0067153D"/>
    <w:rsid w:val="00673A75"/>
    <w:rsid w:val="006745CB"/>
    <w:rsid w:val="00674C6C"/>
    <w:rsid w:val="00675A60"/>
    <w:rsid w:val="00681FA0"/>
    <w:rsid w:val="00682523"/>
    <w:rsid w:val="006832B5"/>
    <w:rsid w:val="00683961"/>
    <w:rsid w:val="00683F83"/>
    <w:rsid w:val="0068619C"/>
    <w:rsid w:val="006876CB"/>
    <w:rsid w:val="00693876"/>
    <w:rsid w:val="0069446D"/>
    <w:rsid w:val="0069545C"/>
    <w:rsid w:val="006A0BA2"/>
    <w:rsid w:val="006A0FCC"/>
    <w:rsid w:val="006A1DAC"/>
    <w:rsid w:val="006A3BF6"/>
    <w:rsid w:val="006A7CF2"/>
    <w:rsid w:val="006B05DA"/>
    <w:rsid w:val="006B2B83"/>
    <w:rsid w:val="006B32AA"/>
    <w:rsid w:val="006B339E"/>
    <w:rsid w:val="006B73AE"/>
    <w:rsid w:val="006C40A8"/>
    <w:rsid w:val="006D56F9"/>
    <w:rsid w:val="006E02CB"/>
    <w:rsid w:val="006E044D"/>
    <w:rsid w:val="006E3E01"/>
    <w:rsid w:val="006E3F5E"/>
    <w:rsid w:val="006F31D4"/>
    <w:rsid w:val="006F6322"/>
    <w:rsid w:val="006F7BC8"/>
    <w:rsid w:val="007001C2"/>
    <w:rsid w:val="0070064E"/>
    <w:rsid w:val="00702DCB"/>
    <w:rsid w:val="00703E43"/>
    <w:rsid w:val="007067D6"/>
    <w:rsid w:val="00706D07"/>
    <w:rsid w:val="00707948"/>
    <w:rsid w:val="0071008F"/>
    <w:rsid w:val="00711772"/>
    <w:rsid w:val="007137DE"/>
    <w:rsid w:val="00714F88"/>
    <w:rsid w:val="007154CE"/>
    <w:rsid w:val="007158A1"/>
    <w:rsid w:val="00716BFB"/>
    <w:rsid w:val="00720AB2"/>
    <w:rsid w:val="00721D59"/>
    <w:rsid w:val="00721ED3"/>
    <w:rsid w:val="007235D4"/>
    <w:rsid w:val="007250D5"/>
    <w:rsid w:val="0072516B"/>
    <w:rsid w:val="00725728"/>
    <w:rsid w:val="0072576F"/>
    <w:rsid w:val="007259E9"/>
    <w:rsid w:val="00725BC8"/>
    <w:rsid w:val="00734843"/>
    <w:rsid w:val="00735BD9"/>
    <w:rsid w:val="007411A2"/>
    <w:rsid w:val="00741293"/>
    <w:rsid w:val="00741302"/>
    <w:rsid w:val="007421E2"/>
    <w:rsid w:val="007439F8"/>
    <w:rsid w:val="00744322"/>
    <w:rsid w:val="00745DFD"/>
    <w:rsid w:val="007466E5"/>
    <w:rsid w:val="00746FCC"/>
    <w:rsid w:val="00750698"/>
    <w:rsid w:val="00751C90"/>
    <w:rsid w:val="007529AE"/>
    <w:rsid w:val="007532E5"/>
    <w:rsid w:val="007538F2"/>
    <w:rsid w:val="00754752"/>
    <w:rsid w:val="00754E36"/>
    <w:rsid w:val="0075652C"/>
    <w:rsid w:val="0076141E"/>
    <w:rsid w:val="00761630"/>
    <w:rsid w:val="0076445B"/>
    <w:rsid w:val="00764CD5"/>
    <w:rsid w:val="00765D0F"/>
    <w:rsid w:val="0076763B"/>
    <w:rsid w:val="00767C87"/>
    <w:rsid w:val="00774495"/>
    <w:rsid w:val="00774EB1"/>
    <w:rsid w:val="0077630E"/>
    <w:rsid w:val="007765A2"/>
    <w:rsid w:val="00776747"/>
    <w:rsid w:val="00780BCA"/>
    <w:rsid w:val="007847EA"/>
    <w:rsid w:val="00785721"/>
    <w:rsid w:val="0078573A"/>
    <w:rsid w:val="00787808"/>
    <w:rsid w:val="00787BED"/>
    <w:rsid w:val="007905C3"/>
    <w:rsid w:val="00794629"/>
    <w:rsid w:val="00794789"/>
    <w:rsid w:val="0079729A"/>
    <w:rsid w:val="007A08C8"/>
    <w:rsid w:val="007A19A9"/>
    <w:rsid w:val="007A5026"/>
    <w:rsid w:val="007A5A3E"/>
    <w:rsid w:val="007A6C36"/>
    <w:rsid w:val="007A7EBF"/>
    <w:rsid w:val="007B0CAD"/>
    <w:rsid w:val="007B15FA"/>
    <w:rsid w:val="007B17BC"/>
    <w:rsid w:val="007B290F"/>
    <w:rsid w:val="007B5A1F"/>
    <w:rsid w:val="007B602C"/>
    <w:rsid w:val="007C0054"/>
    <w:rsid w:val="007C01A7"/>
    <w:rsid w:val="007C01D1"/>
    <w:rsid w:val="007C0A93"/>
    <w:rsid w:val="007C0E77"/>
    <w:rsid w:val="007C1400"/>
    <w:rsid w:val="007C2039"/>
    <w:rsid w:val="007C43B3"/>
    <w:rsid w:val="007C5484"/>
    <w:rsid w:val="007C5C14"/>
    <w:rsid w:val="007D0F99"/>
    <w:rsid w:val="007D2382"/>
    <w:rsid w:val="007D2EF7"/>
    <w:rsid w:val="007D7EC5"/>
    <w:rsid w:val="007E0AAE"/>
    <w:rsid w:val="007E29F4"/>
    <w:rsid w:val="007E3D8C"/>
    <w:rsid w:val="007E4C89"/>
    <w:rsid w:val="007E4E19"/>
    <w:rsid w:val="007F3CD5"/>
    <w:rsid w:val="007F42E7"/>
    <w:rsid w:val="007F4F6D"/>
    <w:rsid w:val="007F67F1"/>
    <w:rsid w:val="00801B01"/>
    <w:rsid w:val="00804095"/>
    <w:rsid w:val="008043C9"/>
    <w:rsid w:val="00807ADF"/>
    <w:rsid w:val="00810371"/>
    <w:rsid w:val="00810DF9"/>
    <w:rsid w:val="0081232B"/>
    <w:rsid w:val="0081551B"/>
    <w:rsid w:val="0081558F"/>
    <w:rsid w:val="0081734A"/>
    <w:rsid w:val="008174AF"/>
    <w:rsid w:val="00820974"/>
    <w:rsid w:val="00826784"/>
    <w:rsid w:val="0082792A"/>
    <w:rsid w:val="00827B0B"/>
    <w:rsid w:val="00827D97"/>
    <w:rsid w:val="00831156"/>
    <w:rsid w:val="00831DDE"/>
    <w:rsid w:val="008321E9"/>
    <w:rsid w:val="008334D5"/>
    <w:rsid w:val="008346D9"/>
    <w:rsid w:val="00834F9C"/>
    <w:rsid w:val="0083623C"/>
    <w:rsid w:val="00842061"/>
    <w:rsid w:val="00843A73"/>
    <w:rsid w:val="00845F65"/>
    <w:rsid w:val="00846146"/>
    <w:rsid w:val="00852686"/>
    <w:rsid w:val="0085425E"/>
    <w:rsid w:val="008550AC"/>
    <w:rsid w:val="00855610"/>
    <w:rsid w:val="00856ACE"/>
    <w:rsid w:val="0086124F"/>
    <w:rsid w:val="00866967"/>
    <w:rsid w:val="00866F01"/>
    <w:rsid w:val="008755FF"/>
    <w:rsid w:val="008773BE"/>
    <w:rsid w:val="008815C7"/>
    <w:rsid w:val="008826AE"/>
    <w:rsid w:val="00882D18"/>
    <w:rsid w:val="0088367E"/>
    <w:rsid w:val="008902B4"/>
    <w:rsid w:val="008907B9"/>
    <w:rsid w:val="0089289E"/>
    <w:rsid w:val="00894EBF"/>
    <w:rsid w:val="00895AAF"/>
    <w:rsid w:val="008966B7"/>
    <w:rsid w:val="00897188"/>
    <w:rsid w:val="008975C3"/>
    <w:rsid w:val="008A5CDD"/>
    <w:rsid w:val="008A74D6"/>
    <w:rsid w:val="008B08C7"/>
    <w:rsid w:val="008B0F2E"/>
    <w:rsid w:val="008B24F9"/>
    <w:rsid w:val="008B2855"/>
    <w:rsid w:val="008B41A1"/>
    <w:rsid w:val="008B6405"/>
    <w:rsid w:val="008B664A"/>
    <w:rsid w:val="008C258A"/>
    <w:rsid w:val="008C417B"/>
    <w:rsid w:val="008C5EC4"/>
    <w:rsid w:val="008C5F86"/>
    <w:rsid w:val="008D034D"/>
    <w:rsid w:val="008D0787"/>
    <w:rsid w:val="008D2906"/>
    <w:rsid w:val="008D2BD1"/>
    <w:rsid w:val="008D331B"/>
    <w:rsid w:val="008D42BD"/>
    <w:rsid w:val="008D4A48"/>
    <w:rsid w:val="008D4A86"/>
    <w:rsid w:val="008D574E"/>
    <w:rsid w:val="008D5888"/>
    <w:rsid w:val="008D654D"/>
    <w:rsid w:val="008D65B3"/>
    <w:rsid w:val="008E0399"/>
    <w:rsid w:val="008E1848"/>
    <w:rsid w:val="008E2EF1"/>
    <w:rsid w:val="008E4020"/>
    <w:rsid w:val="008E774C"/>
    <w:rsid w:val="008F24B7"/>
    <w:rsid w:val="008F40B4"/>
    <w:rsid w:val="008F4DB5"/>
    <w:rsid w:val="008F5256"/>
    <w:rsid w:val="008F52F0"/>
    <w:rsid w:val="008F5B75"/>
    <w:rsid w:val="008F7565"/>
    <w:rsid w:val="00900588"/>
    <w:rsid w:val="009010F6"/>
    <w:rsid w:val="0090111F"/>
    <w:rsid w:val="00901FFA"/>
    <w:rsid w:val="009024DD"/>
    <w:rsid w:val="0090611C"/>
    <w:rsid w:val="00910D93"/>
    <w:rsid w:val="00910DE1"/>
    <w:rsid w:val="009112DC"/>
    <w:rsid w:val="00911B3A"/>
    <w:rsid w:val="0091293C"/>
    <w:rsid w:val="00912D26"/>
    <w:rsid w:val="00912D6D"/>
    <w:rsid w:val="00915657"/>
    <w:rsid w:val="00916138"/>
    <w:rsid w:val="00916A68"/>
    <w:rsid w:val="00923F4F"/>
    <w:rsid w:val="00924024"/>
    <w:rsid w:val="00924111"/>
    <w:rsid w:val="009242D1"/>
    <w:rsid w:val="00924357"/>
    <w:rsid w:val="00924476"/>
    <w:rsid w:val="00925F74"/>
    <w:rsid w:val="009260C0"/>
    <w:rsid w:val="00930AB7"/>
    <w:rsid w:val="00932251"/>
    <w:rsid w:val="00932473"/>
    <w:rsid w:val="00933BFB"/>
    <w:rsid w:val="0093512E"/>
    <w:rsid w:val="0093654B"/>
    <w:rsid w:val="0093674C"/>
    <w:rsid w:val="00941544"/>
    <w:rsid w:val="009417CE"/>
    <w:rsid w:val="009433EE"/>
    <w:rsid w:val="00943FB0"/>
    <w:rsid w:val="00944041"/>
    <w:rsid w:val="0094567F"/>
    <w:rsid w:val="00945E75"/>
    <w:rsid w:val="00950EF1"/>
    <w:rsid w:val="00951DB2"/>
    <w:rsid w:val="00952925"/>
    <w:rsid w:val="00952CD9"/>
    <w:rsid w:val="00953CE6"/>
    <w:rsid w:val="00956243"/>
    <w:rsid w:val="009562F3"/>
    <w:rsid w:val="009577C4"/>
    <w:rsid w:val="0096283C"/>
    <w:rsid w:val="00966354"/>
    <w:rsid w:val="0096771D"/>
    <w:rsid w:val="00967AB8"/>
    <w:rsid w:val="009701A9"/>
    <w:rsid w:val="00971143"/>
    <w:rsid w:val="00971243"/>
    <w:rsid w:val="009713A5"/>
    <w:rsid w:val="009737CD"/>
    <w:rsid w:val="00975346"/>
    <w:rsid w:val="009761A9"/>
    <w:rsid w:val="009762CE"/>
    <w:rsid w:val="00977261"/>
    <w:rsid w:val="00977B5C"/>
    <w:rsid w:val="00977E8D"/>
    <w:rsid w:val="00980E20"/>
    <w:rsid w:val="00981140"/>
    <w:rsid w:val="00981628"/>
    <w:rsid w:val="0098199F"/>
    <w:rsid w:val="00984EF7"/>
    <w:rsid w:val="009877B3"/>
    <w:rsid w:val="009900E3"/>
    <w:rsid w:val="0099162E"/>
    <w:rsid w:val="00991B78"/>
    <w:rsid w:val="00991CD6"/>
    <w:rsid w:val="00991DF0"/>
    <w:rsid w:val="00992F70"/>
    <w:rsid w:val="0099365D"/>
    <w:rsid w:val="00994A53"/>
    <w:rsid w:val="00995621"/>
    <w:rsid w:val="00995714"/>
    <w:rsid w:val="009A16FF"/>
    <w:rsid w:val="009A21DE"/>
    <w:rsid w:val="009A3ED8"/>
    <w:rsid w:val="009A46BC"/>
    <w:rsid w:val="009A506D"/>
    <w:rsid w:val="009A78EA"/>
    <w:rsid w:val="009B042C"/>
    <w:rsid w:val="009B1DE7"/>
    <w:rsid w:val="009B3F4B"/>
    <w:rsid w:val="009C03AA"/>
    <w:rsid w:val="009C094D"/>
    <w:rsid w:val="009C2018"/>
    <w:rsid w:val="009C5896"/>
    <w:rsid w:val="009C651D"/>
    <w:rsid w:val="009D1475"/>
    <w:rsid w:val="009D2D5D"/>
    <w:rsid w:val="009D2F8E"/>
    <w:rsid w:val="009D34D1"/>
    <w:rsid w:val="009D406C"/>
    <w:rsid w:val="009D48B1"/>
    <w:rsid w:val="009D695D"/>
    <w:rsid w:val="009D6D6A"/>
    <w:rsid w:val="009E021E"/>
    <w:rsid w:val="009E07B0"/>
    <w:rsid w:val="009E0BA5"/>
    <w:rsid w:val="009E1F49"/>
    <w:rsid w:val="009E4B18"/>
    <w:rsid w:val="009E7F6B"/>
    <w:rsid w:val="009F004E"/>
    <w:rsid w:val="009F1381"/>
    <w:rsid w:val="009F1E7F"/>
    <w:rsid w:val="009F27DC"/>
    <w:rsid w:val="009F4109"/>
    <w:rsid w:val="009F4462"/>
    <w:rsid w:val="009F4827"/>
    <w:rsid w:val="00A01256"/>
    <w:rsid w:val="00A01B02"/>
    <w:rsid w:val="00A02F70"/>
    <w:rsid w:val="00A11331"/>
    <w:rsid w:val="00A13C49"/>
    <w:rsid w:val="00A165D5"/>
    <w:rsid w:val="00A205CE"/>
    <w:rsid w:val="00A21990"/>
    <w:rsid w:val="00A21A36"/>
    <w:rsid w:val="00A23A2C"/>
    <w:rsid w:val="00A31F0C"/>
    <w:rsid w:val="00A36832"/>
    <w:rsid w:val="00A40F2A"/>
    <w:rsid w:val="00A451BE"/>
    <w:rsid w:val="00A4535D"/>
    <w:rsid w:val="00A4669B"/>
    <w:rsid w:val="00A5042F"/>
    <w:rsid w:val="00A50439"/>
    <w:rsid w:val="00A504F3"/>
    <w:rsid w:val="00A5445F"/>
    <w:rsid w:val="00A55611"/>
    <w:rsid w:val="00A556F3"/>
    <w:rsid w:val="00A55E92"/>
    <w:rsid w:val="00A563D1"/>
    <w:rsid w:val="00A6041F"/>
    <w:rsid w:val="00A612A7"/>
    <w:rsid w:val="00A6219D"/>
    <w:rsid w:val="00A70D2C"/>
    <w:rsid w:val="00A70F97"/>
    <w:rsid w:val="00A71447"/>
    <w:rsid w:val="00A72E42"/>
    <w:rsid w:val="00A75F2F"/>
    <w:rsid w:val="00A76385"/>
    <w:rsid w:val="00A7745D"/>
    <w:rsid w:val="00A821B9"/>
    <w:rsid w:val="00A8295C"/>
    <w:rsid w:val="00A83436"/>
    <w:rsid w:val="00A84351"/>
    <w:rsid w:val="00A84E0E"/>
    <w:rsid w:val="00A85E52"/>
    <w:rsid w:val="00A908FF"/>
    <w:rsid w:val="00A93110"/>
    <w:rsid w:val="00A94759"/>
    <w:rsid w:val="00AA0D2B"/>
    <w:rsid w:val="00AA261C"/>
    <w:rsid w:val="00AA3A2C"/>
    <w:rsid w:val="00AA5410"/>
    <w:rsid w:val="00AB03F0"/>
    <w:rsid w:val="00AB1DF5"/>
    <w:rsid w:val="00AB2D43"/>
    <w:rsid w:val="00AB4EA0"/>
    <w:rsid w:val="00AB7946"/>
    <w:rsid w:val="00AB7AD5"/>
    <w:rsid w:val="00AC0BF8"/>
    <w:rsid w:val="00AC1627"/>
    <w:rsid w:val="00AC1717"/>
    <w:rsid w:val="00AC322A"/>
    <w:rsid w:val="00AC41E6"/>
    <w:rsid w:val="00AC4A20"/>
    <w:rsid w:val="00AC5467"/>
    <w:rsid w:val="00AC6170"/>
    <w:rsid w:val="00AC6F2C"/>
    <w:rsid w:val="00AC7885"/>
    <w:rsid w:val="00AD1CC3"/>
    <w:rsid w:val="00AD38CB"/>
    <w:rsid w:val="00AD76F4"/>
    <w:rsid w:val="00AE079C"/>
    <w:rsid w:val="00AE0B88"/>
    <w:rsid w:val="00AE47A4"/>
    <w:rsid w:val="00AE4D29"/>
    <w:rsid w:val="00AF00F3"/>
    <w:rsid w:val="00AF2C3A"/>
    <w:rsid w:val="00AF3FE9"/>
    <w:rsid w:val="00AF4B6C"/>
    <w:rsid w:val="00AF50E7"/>
    <w:rsid w:val="00AF7080"/>
    <w:rsid w:val="00AF7C45"/>
    <w:rsid w:val="00B01D54"/>
    <w:rsid w:val="00B02936"/>
    <w:rsid w:val="00B02E33"/>
    <w:rsid w:val="00B048BE"/>
    <w:rsid w:val="00B06984"/>
    <w:rsid w:val="00B06E43"/>
    <w:rsid w:val="00B07545"/>
    <w:rsid w:val="00B110A3"/>
    <w:rsid w:val="00B1376B"/>
    <w:rsid w:val="00B13A07"/>
    <w:rsid w:val="00B17A80"/>
    <w:rsid w:val="00B204B4"/>
    <w:rsid w:val="00B205A3"/>
    <w:rsid w:val="00B232FA"/>
    <w:rsid w:val="00B23624"/>
    <w:rsid w:val="00B23CAA"/>
    <w:rsid w:val="00B26A75"/>
    <w:rsid w:val="00B26DC3"/>
    <w:rsid w:val="00B3017A"/>
    <w:rsid w:val="00B30193"/>
    <w:rsid w:val="00B30DCF"/>
    <w:rsid w:val="00B33B35"/>
    <w:rsid w:val="00B33C87"/>
    <w:rsid w:val="00B35702"/>
    <w:rsid w:val="00B42675"/>
    <w:rsid w:val="00B42FCB"/>
    <w:rsid w:val="00B45CCC"/>
    <w:rsid w:val="00B47C34"/>
    <w:rsid w:val="00B52021"/>
    <w:rsid w:val="00B52F5E"/>
    <w:rsid w:val="00B53532"/>
    <w:rsid w:val="00B543ED"/>
    <w:rsid w:val="00B55AD0"/>
    <w:rsid w:val="00B55AD3"/>
    <w:rsid w:val="00B55D1D"/>
    <w:rsid w:val="00B5650D"/>
    <w:rsid w:val="00B610A0"/>
    <w:rsid w:val="00B610D8"/>
    <w:rsid w:val="00B65857"/>
    <w:rsid w:val="00B678E4"/>
    <w:rsid w:val="00B70D94"/>
    <w:rsid w:val="00B73713"/>
    <w:rsid w:val="00B7374A"/>
    <w:rsid w:val="00B7433C"/>
    <w:rsid w:val="00B7499E"/>
    <w:rsid w:val="00B76D00"/>
    <w:rsid w:val="00B770F1"/>
    <w:rsid w:val="00B8056D"/>
    <w:rsid w:val="00B8079F"/>
    <w:rsid w:val="00B80D0C"/>
    <w:rsid w:val="00B81EEC"/>
    <w:rsid w:val="00B82C0D"/>
    <w:rsid w:val="00B90DFB"/>
    <w:rsid w:val="00B9144A"/>
    <w:rsid w:val="00B92605"/>
    <w:rsid w:val="00B949AB"/>
    <w:rsid w:val="00B9509D"/>
    <w:rsid w:val="00B9531E"/>
    <w:rsid w:val="00B95FF9"/>
    <w:rsid w:val="00BA1AB8"/>
    <w:rsid w:val="00BA25A7"/>
    <w:rsid w:val="00BA2A21"/>
    <w:rsid w:val="00BA3548"/>
    <w:rsid w:val="00BA3B6D"/>
    <w:rsid w:val="00BA444C"/>
    <w:rsid w:val="00BA59B7"/>
    <w:rsid w:val="00BA5FBD"/>
    <w:rsid w:val="00BA6981"/>
    <w:rsid w:val="00BB2795"/>
    <w:rsid w:val="00BB3251"/>
    <w:rsid w:val="00BB34D9"/>
    <w:rsid w:val="00BB6CB6"/>
    <w:rsid w:val="00BB78F5"/>
    <w:rsid w:val="00BC2351"/>
    <w:rsid w:val="00BC26F4"/>
    <w:rsid w:val="00BC2BDB"/>
    <w:rsid w:val="00BC41D0"/>
    <w:rsid w:val="00BC6C06"/>
    <w:rsid w:val="00BC7413"/>
    <w:rsid w:val="00BC76B4"/>
    <w:rsid w:val="00BD011D"/>
    <w:rsid w:val="00BD1241"/>
    <w:rsid w:val="00BD1511"/>
    <w:rsid w:val="00BD30E3"/>
    <w:rsid w:val="00BD4F19"/>
    <w:rsid w:val="00BD5EA5"/>
    <w:rsid w:val="00BD6B76"/>
    <w:rsid w:val="00BE1C98"/>
    <w:rsid w:val="00BE2E93"/>
    <w:rsid w:val="00BE4BC1"/>
    <w:rsid w:val="00BE5C46"/>
    <w:rsid w:val="00BE7600"/>
    <w:rsid w:val="00BF2A7D"/>
    <w:rsid w:val="00BF5CF3"/>
    <w:rsid w:val="00BF6A89"/>
    <w:rsid w:val="00BF76F6"/>
    <w:rsid w:val="00BF78F1"/>
    <w:rsid w:val="00C01DFA"/>
    <w:rsid w:val="00C01E1D"/>
    <w:rsid w:val="00C04038"/>
    <w:rsid w:val="00C125E9"/>
    <w:rsid w:val="00C1287B"/>
    <w:rsid w:val="00C146A5"/>
    <w:rsid w:val="00C14DDC"/>
    <w:rsid w:val="00C2144C"/>
    <w:rsid w:val="00C21D2A"/>
    <w:rsid w:val="00C22026"/>
    <w:rsid w:val="00C22311"/>
    <w:rsid w:val="00C2357C"/>
    <w:rsid w:val="00C26968"/>
    <w:rsid w:val="00C26CF1"/>
    <w:rsid w:val="00C275DC"/>
    <w:rsid w:val="00C3096D"/>
    <w:rsid w:val="00C30EB9"/>
    <w:rsid w:val="00C327A5"/>
    <w:rsid w:val="00C34D58"/>
    <w:rsid w:val="00C34DD0"/>
    <w:rsid w:val="00C35D1E"/>
    <w:rsid w:val="00C373D8"/>
    <w:rsid w:val="00C3757E"/>
    <w:rsid w:val="00C414EC"/>
    <w:rsid w:val="00C43D98"/>
    <w:rsid w:val="00C4482C"/>
    <w:rsid w:val="00C54299"/>
    <w:rsid w:val="00C575AD"/>
    <w:rsid w:val="00C63B7B"/>
    <w:rsid w:val="00C64392"/>
    <w:rsid w:val="00C64650"/>
    <w:rsid w:val="00C66AFC"/>
    <w:rsid w:val="00C74429"/>
    <w:rsid w:val="00C74889"/>
    <w:rsid w:val="00C752B4"/>
    <w:rsid w:val="00C755F7"/>
    <w:rsid w:val="00C75A6E"/>
    <w:rsid w:val="00C77FC1"/>
    <w:rsid w:val="00C81831"/>
    <w:rsid w:val="00C87004"/>
    <w:rsid w:val="00C9056E"/>
    <w:rsid w:val="00C93481"/>
    <w:rsid w:val="00CA0F60"/>
    <w:rsid w:val="00CA11B6"/>
    <w:rsid w:val="00CA27E4"/>
    <w:rsid w:val="00CA384A"/>
    <w:rsid w:val="00CA3CF6"/>
    <w:rsid w:val="00CA3EB5"/>
    <w:rsid w:val="00CA4471"/>
    <w:rsid w:val="00CA4B90"/>
    <w:rsid w:val="00CA4DFC"/>
    <w:rsid w:val="00CA729D"/>
    <w:rsid w:val="00CB0DEC"/>
    <w:rsid w:val="00CB3687"/>
    <w:rsid w:val="00CB4F29"/>
    <w:rsid w:val="00CC0774"/>
    <w:rsid w:val="00CC1C1B"/>
    <w:rsid w:val="00CC2D8D"/>
    <w:rsid w:val="00CC3F6D"/>
    <w:rsid w:val="00CC4339"/>
    <w:rsid w:val="00CC5ED6"/>
    <w:rsid w:val="00CC74CB"/>
    <w:rsid w:val="00CD0AFC"/>
    <w:rsid w:val="00CD42D0"/>
    <w:rsid w:val="00CD47D8"/>
    <w:rsid w:val="00CD4ACE"/>
    <w:rsid w:val="00CD6832"/>
    <w:rsid w:val="00CD7DE3"/>
    <w:rsid w:val="00CE01B6"/>
    <w:rsid w:val="00CE01C0"/>
    <w:rsid w:val="00CE1FAC"/>
    <w:rsid w:val="00CE2D8C"/>
    <w:rsid w:val="00CE3880"/>
    <w:rsid w:val="00CE4F7E"/>
    <w:rsid w:val="00CE5238"/>
    <w:rsid w:val="00CE55FD"/>
    <w:rsid w:val="00CE6350"/>
    <w:rsid w:val="00CE6BC7"/>
    <w:rsid w:val="00CF071E"/>
    <w:rsid w:val="00CF2A38"/>
    <w:rsid w:val="00CF4E88"/>
    <w:rsid w:val="00CF5DFD"/>
    <w:rsid w:val="00CF5E41"/>
    <w:rsid w:val="00CF6719"/>
    <w:rsid w:val="00CF7620"/>
    <w:rsid w:val="00CF7743"/>
    <w:rsid w:val="00CF7E48"/>
    <w:rsid w:val="00D01B81"/>
    <w:rsid w:val="00D02ACB"/>
    <w:rsid w:val="00D032BF"/>
    <w:rsid w:val="00D05040"/>
    <w:rsid w:val="00D0609F"/>
    <w:rsid w:val="00D06710"/>
    <w:rsid w:val="00D07028"/>
    <w:rsid w:val="00D1273A"/>
    <w:rsid w:val="00D15E76"/>
    <w:rsid w:val="00D168E5"/>
    <w:rsid w:val="00D16A32"/>
    <w:rsid w:val="00D20DFD"/>
    <w:rsid w:val="00D22634"/>
    <w:rsid w:val="00D24574"/>
    <w:rsid w:val="00D274CE"/>
    <w:rsid w:val="00D31877"/>
    <w:rsid w:val="00D322FF"/>
    <w:rsid w:val="00D324EE"/>
    <w:rsid w:val="00D33FF9"/>
    <w:rsid w:val="00D3705D"/>
    <w:rsid w:val="00D420FB"/>
    <w:rsid w:val="00D4684F"/>
    <w:rsid w:val="00D46A50"/>
    <w:rsid w:val="00D46CFC"/>
    <w:rsid w:val="00D506FA"/>
    <w:rsid w:val="00D525D9"/>
    <w:rsid w:val="00D564F1"/>
    <w:rsid w:val="00D56C38"/>
    <w:rsid w:val="00D570FD"/>
    <w:rsid w:val="00D60E0B"/>
    <w:rsid w:val="00D61A66"/>
    <w:rsid w:val="00D62979"/>
    <w:rsid w:val="00D62C2A"/>
    <w:rsid w:val="00D62FAA"/>
    <w:rsid w:val="00D63F20"/>
    <w:rsid w:val="00D66747"/>
    <w:rsid w:val="00D66E00"/>
    <w:rsid w:val="00D7003D"/>
    <w:rsid w:val="00D70E3A"/>
    <w:rsid w:val="00D7222E"/>
    <w:rsid w:val="00D72ABC"/>
    <w:rsid w:val="00D74BEB"/>
    <w:rsid w:val="00D77BE0"/>
    <w:rsid w:val="00D80169"/>
    <w:rsid w:val="00D818E9"/>
    <w:rsid w:val="00D82CBC"/>
    <w:rsid w:val="00D85F3C"/>
    <w:rsid w:val="00D90530"/>
    <w:rsid w:val="00D916CA"/>
    <w:rsid w:val="00D939B6"/>
    <w:rsid w:val="00D945EE"/>
    <w:rsid w:val="00D954A3"/>
    <w:rsid w:val="00D9662F"/>
    <w:rsid w:val="00D97044"/>
    <w:rsid w:val="00D975CC"/>
    <w:rsid w:val="00D97B90"/>
    <w:rsid w:val="00D97F91"/>
    <w:rsid w:val="00DA090A"/>
    <w:rsid w:val="00DA1102"/>
    <w:rsid w:val="00DA1514"/>
    <w:rsid w:val="00DA17DD"/>
    <w:rsid w:val="00DA1BBA"/>
    <w:rsid w:val="00DA1D4A"/>
    <w:rsid w:val="00DA4D13"/>
    <w:rsid w:val="00DA4D7E"/>
    <w:rsid w:val="00DA7F3A"/>
    <w:rsid w:val="00DB059A"/>
    <w:rsid w:val="00DB1EFD"/>
    <w:rsid w:val="00DB233E"/>
    <w:rsid w:val="00DB4EB9"/>
    <w:rsid w:val="00DB562E"/>
    <w:rsid w:val="00DB6113"/>
    <w:rsid w:val="00DC0E05"/>
    <w:rsid w:val="00DC3327"/>
    <w:rsid w:val="00DC4400"/>
    <w:rsid w:val="00DC62CC"/>
    <w:rsid w:val="00DC6375"/>
    <w:rsid w:val="00DD32C5"/>
    <w:rsid w:val="00DD337E"/>
    <w:rsid w:val="00DD407A"/>
    <w:rsid w:val="00DD7158"/>
    <w:rsid w:val="00DD7B00"/>
    <w:rsid w:val="00DE193F"/>
    <w:rsid w:val="00DE237F"/>
    <w:rsid w:val="00DE4F16"/>
    <w:rsid w:val="00DE6834"/>
    <w:rsid w:val="00DF1A7B"/>
    <w:rsid w:val="00DF2A6B"/>
    <w:rsid w:val="00DF2F66"/>
    <w:rsid w:val="00DF467C"/>
    <w:rsid w:val="00DF7F44"/>
    <w:rsid w:val="00E00616"/>
    <w:rsid w:val="00E013C5"/>
    <w:rsid w:val="00E01DB3"/>
    <w:rsid w:val="00E01F4D"/>
    <w:rsid w:val="00E02123"/>
    <w:rsid w:val="00E0301A"/>
    <w:rsid w:val="00E04AC6"/>
    <w:rsid w:val="00E04C11"/>
    <w:rsid w:val="00E05A6A"/>
    <w:rsid w:val="00E11170"/>
    <w:rsid w:val="00E111DB"/>
    <w:rsid w:val="00E1245E"/>
    <w:rsid w:val="00E13289"/>
    <w:rsid w:val="00E13727"/>
    <w:rsid w:val="00E14BFE"/>
    <w:rsid w:val="00E174BE"/>
    <w:rsid w:val="00E2013C"/>
    <w:rsid w:val="00E202C5"/>
    <w:rsid w:val="00E219CC"/>
    <w:rsid w:val="00E25448"/>
    <w:rsid w:val="00E25ADA"/>
    <w:rsid w:val="00E27AD6"/>
    <w:rsid w:val="00E30B8B"/>
    <w:rsid w:val="00E3467A"/>
    <w:rsid w:val="00E351A3"/>
    <w:rsid w:val="00E45616"/>
    <w:rsid w:val="00E45698"/>
    <w:rsid w:val="00E45873"/>
    <w:rsid w:val="00E50911"/>
    <w:rsid w:val="00E50A7F"/>
    <w:rsid w:val="00E50EC0"/>
    <w:rsid w:val="00E52085"/>
    <w:rsid w:val="00E564DC"/>
    <w:rsid w:val="00E573C0"/>
    <w:rsid w:val="00E57611"/>
    <w:rsid w:val="00E60BAD"/>
    <w:rsid w:val="00E62965"/>
    <w:rsid w:val="00E650A5"/>
    <w:rsid w:val="00E67F67"/>
    <w:rsid w:val="00E7164C"/>
    <w:rsid w:val="00E71DCB"/>
    <w:rsid w:val="00E74EB3"/>
    <w:rsid w:val="00E74FD3"/>
    <w:rsid w:val="00E80E28"/>
    <w:rsid w:val="00E817B2"/>
    <w:rsid w:val="00E82C62"/>
    <w:rsid w:val="00E83052"/>
    <w:rsid w:val="00E84A0A"/>
    <w:rsid w:val="00E86E01"/>
    <w:rsid w:val="00E87400"/>
    <w:rsid w:val="00E907B1"/>
    <w:rsid w:val="00E91854"/>
    <w:rsid w:val="00E91C75"/>
    <w:rsid w:val="00E91E33"/>
    <w:rsid w:val="00E93BEE"/>
    <w:rsid w:val="00E95128"/>
    <w:rsid w:val="00E95488"/>
    <w:rsid w:val="00EA2EE9"/>
    <w:rsid w:val="00EA2FDE"/>
    <w:rsid w:val="00EA5727"/>
    <w:rsid w:val="00EA574A"/>
    <w:rsid w:val="00EA584B"/>
    <w:rsid w:val="00EA7A31"/>
    <w:rsid w:val="00EB18DA"/>
    <w:rsid w:val="00EB35F0"/>
    <w:rsid w:val="00EB3C1B"/>
    <w:rsid w:val="00EB66DA"/>
    <w:rsid w:val="00EB6810"/>
    <w:rsid w:val="00EC0EE5"/>
    <w:rsid w:val="00EC14E9"/>
    <w:rsid w:val="00EC1CE8"/>
    <w:rsid w:val="00EC2F49"/>
    <w:rsid w:val="00EC4C0C"/>
    <w:rsid w:val="00EC7AC6"/>
    <w:rsid w:val="00ED023C"/>
    <w:rsid w:val="00ED180F"/>
    <w:rsid w:val="00ED1A40"/>
    <w:rsid w:val="00ED1F1E"/>
    <w:rsid w:val="00ED219E"/>
    <w:rsid w:val="00ED3388"/>
    <w:rsid w:val="00ED38E9"/>
    <w:rsid w:val="00ED39C5"/>
    <w:rsid w:val="00ED3E34"/>
    <w:rsid w:val="00EE4396"/>
    <w:rsid w:val="00EF15E9"/>
    <w:rsid w:val="00EF1663"/>
    <w:rsid w:val="00EF189E"/>
    <w:rsid w:val="00EF4AB5"/>
    <w:rsid w:val="00EF64C6"/>
    <w:rsid w:val="00EF764D"/>
    <w:rsid w:val="00F041AB"/>
    <w:rsid w:val="00F04A9F"/>
    <w:rsid w:val="00F04D8A"/>
    <w:rsid w:val="00F05B83"/>
    <w:rsid w:val="00F0613B"/>
    <w:rsid w:val="00F06A76"/>
    <w:rsid w:val="00F125E6"/>
    <w:rsid w:val="00F1319A"/>
    <w:rsid w:val="00F13652"/>
    <w:rsid w:val="00F15687"/>
    <w:rsid w:val="00F16445"/>
    <w:rsid w:val="00F16C13"/>
    <w:rsid w:val="00F16E4B"/>
    <w:rsid w:val="00F20C95"/>
    <w:rsid w:val="00F246D8"/>
    <w:rsid w:val="00F273C0"/>
    <w:rsid w:val="00F2785D"/>
    <w:rsid w:val="00F30C8C"/>
    <w:rsid w:val="00F31E52"/>
    <w:rsid w:val="00F35477"/>
    <w:rsid w:val="00F36E27"/>
    <w:rsid w:val="00F37283"/>
    <w:rsid w:val="00F41506"/>
    <w:rsid w:val="00F5082F"/>
    <w:rsid w:val="00F533E9"/>
    <w:rsid w:val="00F5417C"/>
    <w:rsid w:val="00F579B8"/>
    <w:rsid w:val="00F60BEB"/>
    <w:rsid w:val="00F6141F"/>
    <w:rsid w:val="00F62B5D"/>
    <w:rsid w:val="00F63093"/>
    <w:rsid w:val="00F63BA3"/>
    <w:rsid w:val="00F63DBB"/>
    <w:rsid w:val="00F63DC0"/>
    <w:rsid w:val="00F66A5C"/>
    <w:rsid w:val="00F67721"/>
    <w:rsid w:val="00F70E1E"/>
    <w:rsid w:val="00F73B9E"/>
    <w:rsid w:val="00F74BA8"/>
    <w:rsid w:val="00F774E8"/>
    <w:rsid w:val="00F77FCB"/>
    <w:rsid w:val="00F80D6B"/>
    <w:rsid w:val="00F8104A"/>
    <w:rsid w:val="00F82FA6"/>
    <w:rsid w:val="00F830DE"/>
    <w:rsid w:val="00F83E3B"/>
    <w:rsid w:val="00F84CC9"/>
    <w:rsid w:val="00F84EF6"/>
    <w:rsid w:val="00F862CC"/>
    <w:rsid w:val="00F87B05"/>
    <w:rsid w:val="00F91B7B"/>
    <w:rsid w:val="00F92780"/>
    <w:rsid w:val="00F9311E"/>
    <w:rsid w:val="00F9450C"/>
    <w:rsid w:val="00FA4908"/>
    <w:rsid w:val="00FA56C9"/>
    <w:rsid w:val="00FA607F"/>
    <w:rsid w:val="00FA6772"/>
    <w:rsid w:val="00FA6DAE"/>
    <w:rsid w:val="00FB06ED"/>
    <w:rsid w:val="00FB1AD0"/>
    <w:rsid w:val="00FB1F2D"/>
    <w:rsid w:val="00FB2C78"/>
    <w:rsid w:val="00FB354B"/>
    <w:rsid w:val="00FB3C0E"/>
    <w:rsid w:val="00FB46EA"/>
    <w:rsid w:val="00FB479A"/>
    <w:rsid w:val="00FB4F80"/>
    <w:rsid w:val="00FC1EDE"/>
    <w:rsid w:val="00FC2DAB"/>
    <w:rsid w:val="00FC519C"/>
    <w:rsid w:val="00FC57D8"/>
    <w:rsid w:val="00FC697F"/>
    <w:rsid w:val="00FD1CA6"/>
    <w:rsid w:val="00FD2C33"/>
    <w:rsid w:val="00FD7606"/>
    <w:rsid w:val="00FD7AA2"/>
    <w:rsid w:val="00FE27BD"/>
    <w:rsid w:val="00FE29D7"/>
    <w:rsid w:val="00FE6842"/>
    <w:rsid w:val="00FE6A40"/>
    <w:rsid w:val="00FE6C88"/>
    <w:rsid w:val="00FF05F2"/>
    <w:rsid w:val="00FF0813"/>
    <w:rsid w:val="00FF12DC"/>
    <w:rsid w:val="00FF134D"/>
    <w:rsid w:val="00FF4974"/>
    <w:rsid w:val="00FF5598"/>
    <w:rsid w:val="00FF569D"/>
    <w:rsid w:val="00FF5C9A"/>
    <w:rsid w:val="00FF6519"/>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49B888E8"/>
  <w15:docId w15:val="{23A3C5B9-0E05-4D66-AD8E-CBF6F6EC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hanging="360"/>
    </w:pPr>
    <w:rPr>
      <w:sz w:val="24"/>
      <w:szCs w:val="24"/>
    </w:rPr>
  </w:style>
  <w:style w:type="paragraph" w:styleId="Heading1">
    <w:name w:val="heading 1"/>
    <w:basedOn w:val="Normal"/>
    <w:next w:val="Normal"/>
    <w:link w:val="Heading1Char"/>
    <w:qFormat/>
    <w:pPr>
      <w:keepNext/>
      <w:numPr>
        <w:numId w:val="2"/>
      </w:numPr>
      <w:outlineLvl w:val="0"/>
    </w:pPr>
    <w:rPr>
      <w:b/>
      <w:bCs/>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jc w:val="both"/>
      <w:outlineLvl w:val="2"/>
    </w:pPr>
    <w:rPr>
      <w:b/>
      <w:u w:val="single"/>
    </w:rPr>
  </w:style>
  <w:style w:type="paragraph" w:styleId="Heading4">
    <w:name w:val="heading 4"/>
    <w:basedOn w:val="Normal"/>
    <w:next w:val="Normal"/>
    <w:qFormat/>
    <w:pPr>
      <w:keepNext/>
      <w:numPr>
        <w:ilvl w:val="3"/>
        <w:numId w:val="2"/>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right="630"/>
    </w:pPr>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tabs>
        <w:tab w:val="left" w:pos="2520"/>
      </w:tabs>
      <w:ind w:left="2160"/>
      <w:jc w:val="both"/>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EndnoteText">
    <w:name w:val="endnote text"/>
    <w:basedOn w:val="Normal"/>
    <w:semiHidden/>
    <w:pPr>
      <w:widowControl w:val="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szCs w:val="20"/>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rsid w:val="003978C5"/>
    <w:rPr>
      <w:sz w:val="18"/>
      <w:szCs w:val="18"/>
    </w:rPr>
  </w:style>
  <w:style w:type="paragraph" w:customStyle="1" w:styleId="H6">
    <w:name w:val="H6"/>
    <w:basedOn w:val="Normal"/>
    <w:next w:val="Normal"/>
    <w:rsid w:val="00C26CF1"/>
    <w:pPr>
      <w:keepNext/>
      <w:widowControl w:val="0"/>
      <w:spacing w:before="100" w:after="100"/>
      <w:outlineLvl w:val="6"/>
    </w:pPr>
    <w:rPr>
      <w:rFonts w:ascii="Arial" w:hAnsi="Arial" w:cs="Arial"/>
      <w:b/>
      <w:bCs/>
      <w:sz w:val="16"/>
      <w:szCs w:val="16"/>
    </w:rPr>
  </w:style>
  <w:style w:type="character" w:styleId="Strong">
    <w:name w:val="Strong"/>
    <w:qFormat/>
    <w:rsid w:val="00C26CF1"/>
    <w:rPr>
      <w:rFonts w:cs="Times New Roman"/>
      <w:b/>
      <w:bCs/>
    </w:rPr>
  </w:style>
  <w:style w:type="paragraph" w:styleId="ListParagraph">
    <w:name w:val="List Paragraph"/>
    <w:basedOn w:val="Normal"/>
    <w:uiPriority w:val="34"/>
    <w:qFormat/>
    <w:rsid w:val="00160C58"/>
    <w:rPr>
      <w:rFonts w:ascii="Calibri" w:eastAsia="Calibri" w:hAnsi="Calibri"/>
      <w:sz w:val="22"/>
      <w:szCs w:val="22"/>
    </w:rPr>
  </w:style>
  <w:style w:type="paragraph" w:styleId="ListBullet">
    <w:name w:val="List Bullet"/>
    <w:basedOn w:val="Normal"/>
    <w:rsid w:val="00160C58"/>
    <w:pPr>
      <w:numPr>
        <w:numId w:val="4"/>
      </w:numPr>
      <w:tabs>
        <w:tab w:val="clear" w:pos="360"/>
      </w:tabs>
      <w:suppressAutoHyphens/>
      <w:spacing w:before="120" w:after="120" w:line="280" w:lineRule="exact"/>
      <w:ind w:left="432" w:hanging="432"/>
    </w:pPr>
    <w:rPr>
      <w:rFonts w:ascii="Arial" w:hAnsi="Arial"/>
      <w:sz w:val="20"/>
      <w:szCs w:val="20"/>
    </w:rPr>
  </w:style>
  <w:style w:type="character" w:customStyle="1" w:styleId="HeaderChar">
    <w:name w:val="Header Char"/>
    <w:link w:val="Header"/>
    <w:rsid w:val="00160C58"/>
    <w:rPr>
      <w:sz w:val="24"/>
      <w:szCs w:val="24"/>
      <w:lang w:val="en-US" w:eastAsia="en-US" w:bidi="ar-SA"/>
    </w:rPr>
  </w:style>
  <w:style w:type="character" w:styleId="Hyperlink">
    <w:name w:val="Hyperlink"/>
    <w:rsid w:val="00F1319A"/>
    <w:rPr>
      <w:color w:val="0000FF"/>
      <w:u w:val="single"/>
    </w:rPr>
  </w:style>
  <w:style w:type="character" w:customStyle="1" w:styleId="BalloonTextChar">
    <w:name w:val="Balloon Text Char"/>
    <w:link w:val="BalloonText"/>
    <w:rsid w:val="00CD4ACE"/>
    <w:rPr>
      <w:rFonts w:ascii="Tahoma" w:hAnsi="Tahoma" w:cs="Tahoma"/>
      <w:sz w:val="16"/>
      <w:szCs w:val="16"/>
      <w:lang w:val="en-US" w:eastAsia="en-US" w:bidi="ar-SA"/>
    </w:rPr>
  </w:style>
  <w:style w:type="character" w:customStyle="1" w:styleId="CommentTextChar">
    <w:name w:val="Comment Text Char"/>
    <w:link w:val="CommentText"/>
    <w:uiPriority w:val="99"/>
    <w:rsid w:val="00CD4ACE"/>
    <w:rPr>
      <w:lang w:val="en-US" w:eastAsia="en-US" w:bidi="ar-SA"/>
    </w:rPr>
  </w:style>
  <w:style w:type="character" w:customStyle="1" w:styleId="CommentSubjectChar">
    <w:name w:val="Comment Subject Char"/>
    <w:link w:val="CommentSubject"/>
    <w:rsid w:val="00CD4ACE"/>
    <w:rPr>
      <w:b/>
      <w:bCs/>
      <w:lang w:val="en-US" w:eastAsia="en-US" w:bidi="ar-SA"/>
    </w:rPr>
  </w:style>
  <w:style w:type="table" w:styleId="TableGrid">
    <w:name w:val="Table Grid"/>
    <w:basedOn w:val="TableNormal"/>
    <w:rsid w:val="00CD4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Normal"/>
    <w:rsid w:val="00CD4ACE"/>
    <w:pPr>
      <w:numPr>
        <w:numId w:val="5"/>
      </w:numPr>
      <w:spacing w:after="60" w:line="220" w:lineRule="atLeast"/>
      <w:jc w:val="both"/>
    </w:pPr>
    <w:rPr>
      <w:rFonts w:ascii="Arial" w:hAnsi="Arial"/>
      <w:spacing w:val="-5"/>
      <w:sz w:val="20"/>
      <w:szCs w:val="20"/>
    </w:rPr>
  </w:style>
  <w:style w:type="paragraph" w:styleId="Revision">
    <w:name w:val="Revision"/>
    <w:hidden/>
    <w:semiHidden/>
    <w:rsid w:val="00CD4ACE"/>
    <w:pPr>
      <w:ind w:left="720" w:hanging="360"/>
    </w:pPr>
    <w:rPr>
      <w:sz w:val="24"/>
      <w:szCs w:val="24"/>
    </w:rPr>
  </w:style>
  <w:style w:type="table" w:styleId="TableClassic1">
    <w:name w:val="Table Classic 1"/>
    <w:basedOn w:val="TableNormal"/>
    <w:rsid w:val="00651D21"/>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7745D"/>
    <w:pPr>
      <w:ind w:left="0" w:firstLine="0"/>
    </w:pPr>
    <w:rPr>
      <w:rFonts w:ascii="Perpetua" w:eastAsia="Calibri" w:hAnsi="Perpetua"/>
      <w:b/>
      <w:bCs/>
      <w:color w:val="0F243E"/>
      <w:sz w:val="28"/>
      <w:lang w:val="x-none" w:eastAsia="x-none"/>
    </w:rPr>
  </w:style>
  <w:style w:type="character" w:customStyle="1" w:styleId="PlainTextChar">
    <w:name w:val="Plain Text Char"/>
    <w:link w:val="PlainText"/>
    <w:uiPriority w:val="99"/>
    <w:rsid w:val="00A7745D"/>
    <w:rPr>
      <w:rFonts w:ascii="Perpetua" w:eastAsia="Calibri" w:hAnsi="Perpetua"/>
      <w:b/>
      <w:bCs/>
      <w:color w:val="0F243E"/>
      <w:sz w:val="28"/>
      <w:szCs w:val="24"/>
      <w:lang w:val="x-none" w:eastAsia="x-none"/>
    </w:rPr>
  </w:style>
  <w:style w:type="table" w:customStyle="1" w:styleId="TableGrid1">
    <w:name w:val="Table Grid1"/>
    <w:basedOn w:val="TableNormal"/>
    <w:next w:val="TableGrid"/>
    <w:uiPriority w:val="59"/>
    <w:rsid w:val="00895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19474D"/>
    <w:rPr>
      <w:vanish/>
      <w:color w:val="FF0000"/>
    </w:rPr>
  </w:style>
  <w:style w:type="paragraph" w:customStyle="1" w:styleId="Default">
    <w:name w:val="Default"/>
    <w:rsid w:val="00CE4F7E"/>
    <w:pPr>
      <w:autoSpaceDE w:val="0"/>
      <w:autoSpaceDN w:val="0"/>
      <w:adjustRightInd w:val="0"/>
    </w:pPr>
    <w:rPr>
      <w:rFonts w:ascii="Calibri" w:hAnsi="Calibri" w:cs="Calibri"/>
      <w:color w:val="000000"/>
      <w:sz w:val="24"/>
      <w:szCs w:val="24"/>
    </w:rPr>
  </w:style>
  <w:style w:type="numbering" w:customStyle="1" w:styleId="Style1">
    <w:name w:val="Style1"/>
    <w:uiPriority w:val="99"/>
    <w:rsid w:val="002D3EF9"/>
    <w:pPr>
      <w:numPr>
        <w:numId w:val="6"/>
      </w:numPr>
    </w:pPr>
  </w:style>
  <w:style w:type="paragraph" w:styleId="NormalWeb">
    <w:name w:val="Normal (Web)"/>
    <w:basedOn w:val="Normal"/>
    <w:uiPriority w:val="99"/>
    <w:unhideWhenUsed/>
    <w:rsid w:val="00FA6772"/>
    <w:pPr>
      <w:ind w:left="0" w:firstLine="0"/>
    </w:pPr>
  </w:style>
  <w:style w:type="paragraph" w:styleId="FootnoteText">
    <w:name w:val="footnote text"/>
    <w:basedOn w:val="Normal"/>
    <w:link w:val="FootnoteTextChar"/>
    <w:uiPriority w:val="99"/>
    <w:semiHidden/>
    <w:unhideWhenUsed/>
    <w:rsid w:val="00E01F4D"/>
    <w:pPr>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1F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1F4D"/>
    <w:rPr>
      <w:vertAlign w:val="superscript"/>
    </w:rPr>
  </w:style>
  <w:style w:type="character" w:styleId="UnresolvedMention">
    <w:name w:val="Unresolved Mention"/>
    <w:basedOn w:val="DefaultParagraphFont"/>
    <w:uiPriority w:val="99"/>
    <w:semiHidden/>
    <w:unhideWhenUsed/>
    <w:rsid w:val="001276DA"/>
    <w:rPr>
      <w:color w:val="605E5C"/>
      <w:shd w:val="clear" w:color="auto" w:fill="E1DFDD"/>
    </w:rPr>
  </w:style>
  <w:style w:type="paragraph" w:customStyle="1" w:styleId="Letterhead">
    <w:name w:val="Letterhead"/>
    <w:link w:val="LetterheadChar"/>
    <w:rsid w:val="00EF1663"/>
    <w:rPr>
      <w:rFonts w:ascii="Arial" w:hAnsi="Arial"/>
      <w:noProof/>
      <w:color w:val="141B4D"/>
      <w:sz w:val="18"/>
      <w:szCs w:val="21"/>
    </w:rPr>
  </w:style>
  <w:style w:type="character" w:customStyle="1" w:styleId="LetterheadChar">
    <w:name w:val="Letterhead Char"/>
    <w:link w:val="Letterhead"/>
    <w:rsid w:val="00EF1663"/>
    <w:rPr>
      <w:rFonts w:ascii="Arial" w:hAnsi="Arial"/>
      <w:noProof/>
      <w:color w:val="141B4D"/>
      <w:sz w:val="18"/>
      <w:szCs w:val="21"/>
    </w:rPr>
  </w:style>
  <w:style w:type="paragraph" w:styleId="NoSpacing">
    <w:name w:val="No Spacing"/>
    <w:uiPriority w:val="1"/>
    <w:qFormat/>
    <w:rsid w:val="00C14DDC"/>
    <w:pPr>
      <w:ind w:left="720" w:hanging="360"/>
    </w:pPr>
    <w:rPr>
      <w:sz w:val="24"/>
      <w:szCs w:val="24"/>
    </w:rPr>
  </w:style>
  <w:style w:type="character" w:customStyle="1" w:styleId="Heading1Char">
    <w:name w:val="Heading 1 Char"/>
    <w:basedOn w:val="DefaultParagraphFont"/>
    <w:link w:val="Heading1"/>
    <w:rsid w:val="00D7003D"/>
    <w:rPr>
      <w:b/>
      <w:bCs/>
      <w:sz w:val="24"/>
      <w:szCs w:val="24"/>
      <w:u w:val="single"/>
    </w:rPr>
  </w:style>
  <w:style w:type="paragraph" w:customStyle="1" w:styleId="DR1">
    <w:name w:val="DR 1"/>
    <w:basedOn w:val="ListParagraph"/>
    <w:next w:val="Normal"/>
    <w:link w:val="DR1Char"/>
    <w:qFormat/>
    <w:rsid w:val="004B75A7"/>
    <w:pPr>
      <w:tabs>
        <w:tab w:val="left" w:pos="2250"/>
        <w:tab w:val="left" w:pos="2520"/>
        <w:tab w:val="left" w:pos="2700"/>
      </w:tabs>
      <w:spacing w:after="100"/>
      <w:ind w:left="2880" w:hanging="1440"/>
      <w:jc w:val="both"/>
    </w:pPr>
    <w:rPr>
      <w:rFonts w:ascii="Times New Roman" w:hAnsi="Times New Roman"/>
      <w:sz w:val="24"/>
      <w:szCs w:val="24"/>
    </w:rPr>
  </w:style>
  <w:style w:type="character" w:customStyle="1" w:styleId="DR1Char">
    <w:name w:val="DR 1 Char"/>
    <w:link w:val="DR1"/>
    <w:rsid w:val="004B75A7"/>
    <w:rPr>
      <w:rFonts w:eastAsia="Calibri"/>
      <w:sz w:val="24"/>
      <w:szCs w:val="24"/>
    </w:rPr>
  </w:style>
  <w:style w:type="paragraph" w:customStyle="1" w:styleId="ASR-DRa">
    <w:name w:val="ASR-DRa"/>
    <w:basedOn w:val="Normal"/>
    <w:next w:val="ASR-DR-body"/>
    <w:link w:val="ASR-DRaChar"/>
    <w:qFormat/>
    <w:rsid w:val="008E2EF1"/>
    <w:pPr>
      <w:tabs>
        <w:tab w:val="num" w:pos="2970"/>
      </w:tabs>
      <w:ind w:left="2970"/>
    </w:pPr>
  </w:style>
  <w:style w:type="paragraph" w:customStyle="1" w:styleId="ASR-DR1">
    <w:name w:val="ASR-DR1"/>
    <w:basedOn w:val="PlainText"/>
    <w:next w:val="ASR-DRa"/>
    <w:link w:val="ASR-DR1Char"/>
    <w:qFormat/>
    <w:rsid w:val="008E2EF1"/>
    <w:pPr>
      <w:tabs>
        <w:tab w:val="num" w:pos="1944"/>
      </w:tabs>
      <w:ind w:left="1944" w:hanging="1944"/>
    </w:pPr>
    <w:rPr>
      <w:rFonts w:ascii="Times New Roman" w:hAnsi="Times New Roman"/>
      <w:b w:val="0"/>
      <w:bCs w:val="0"/>
      <w:color w:val="auto"/>
      <w:sz w:val="24"/>
      <w:lang w:val="en-US" w:eastAsia="en-US"/>
    </w:rPr>
  </w:style>
  <w:style w:type="character" w:customStyle="1" w:styleId="ASR-DRaChar">
    <w:name w:val="ASR-DRa Char"/>
    <w:link w:val="ASR-DRa"/>
    <w:rsid w:val="008E2EF1"/>
    <w:rPr>
      <w:sz w:val="24"/>
      <w:szCs w:val="24"/>
    </w:rPr>
  </w:style>
  <w:style w:type="character" w:customStyle="1" w:styleId="ASR-DR1Char">
    <w:name w:val="ASR-DR1 Char"/>
    <w:link w:val="ASR-DR1"/>
    <w:rsid w:val="008E2EF1"/>
    <w:rPr>
      <w:rFonts w:eastAsia="Calibri"/>
      <w:sz w:val="24"/>
      <w:szCs w:val="24"/>
    </w:rPr>
  </w:style>
  <w:style w:type="paragraph" w:customStyle="1" w:styleId="ASR-DR-body">
    <w:name w:val="ASR-DR-body"/>
    <w:basedOn w:val="PlainText"/>
    <w:next w:val="ASR-DR1"/>
    <w:link w:val="ASR-DR-bodyChar"/>
    <w:qFormat/>
    <w:rsid w:val="008E2EF1"/>
    <w:pPr>
      <w:ind w:left="1944"/>
    </w:pPr>
    <w:rPr>
      <w:rFonts w:ascii="Times New Roman" w:hAnsi="Times New Roman"/>
      <w:b w:val="0"/>
      <w:bCs w:val="0"/>
      <w:color w:val="auto"/>
      <w:sz w:val="24"/>
      <w:lang w:val="en-US" w:eastAsia="en-US"/>
    </w:rPr>
  </w:style>
  <w:style w:type="character" w:customStyle="1" w:styleId="ASR-DR-bodyChar">
    <w:name w:val="ASR-DR-body Char"/>
    <w:link w:val="ASR-DR-body"/>
    <w:rsid w:val="008E2EF1"/>
    <w:rPr>
      <w:rFonts w:eastAsia="Calibri"/>
      <w:sz w:val="24"/>
      <w:szCs w:val="24"/>
    </w:rPr>
  </w:style>
  <w:style w:type="paragraph" w:customStyle="1" w:styleId="ASR-DR-2">
    <w:name w:val="ASR-DR-2"/>
    <w:basedOn w:val="Normal"/>
    <w:next w:val="ASR-DR-body"/>
    <w:link w:val="ASR-DR-2Char"/>
    <w:qFormat/>
    <w:rsid w:val="008E2EF1"/>
    <w:pPr>
      <w:tabs>
        <w:tab w:val="num" w:pos="2160"/>
      </w:tabs>
      <w:ind w:left="2880" w:hanging="720"/>
    </w:pPr>
  </w:style>
  <w:style w:type="character" w:customStyle="1" w:styleId="ASR-DR-2Char">
    <w:name w:val="ASR-DR-2 Char"/>
    <w:link w:val="ASR-DR-2"/>
    <w:rsid w:val="008E2EF1"/>
    <w:rPr>
      <w:sz w:val="24"/>
      <w:szCs w:val="24"/>
    </w:rPr>
  </w:style>
  <w:style w:type="character" w:styleId="IntenseReference">
    <w:name w:val="Intense Reference"/>
    <w:basedOn w:val="DefaultParagraphFont"/>
    <w:uiPriority w:val="32"/>
    <w:qFormat/>
    <w:rsid w:val="00CE635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7217">
      <w:bodyDiv w:val="1"/>
      <w:marLeft w:val="0"/>
      <w:marRight w:val="0"/>
      <w:marTop w:val="0"/>
      <w:marBottom w:val="0"/>
      <w:divBdr>
        <w:top w:val="none" w:sz="0" w:space="0" w:color="auto"/>
        <w:left w:val="none" w:sz="0" w:space="0" w:color="auto"/>
        <w:bottom w:val="none" w:sz="0" w:space="0" w:color="auto"/>
        <w:right w:val="none" w:sz="0" w:space="0" w:color="auto"/>
      </w:divBdr>
    </w:div>
    <w:div w:id="56443701">
      <w:bodyDiv w:val="1"/>
      <w:marLeft w:val="0"/>
      <w:marRight w:val="0"/>
      <w:marTop w:val="0"/>
      <w:marBottom w:val="0"/>
      <w:divBdr>
        <w:top w:val="none" w:sz="0" w:space="0" w:color="auto"/>
        <w:left w:val="none" w:sz="0" w:space="0" w:color="auto"/>
        <w:bottom w:val="none" w:sz="0" w:space="0" w:color="auto"/>
        <w:right w:val="none" w:sz="0" w:space="0" w:color="auto"/>
      </w:divBdr>
    </w:div>
    <w:div w:id="58405770">
      <w:bodyDiv w:val="1"/>
      <w:marLeft w:val="0"/>
      <w:marRight w:val="0"/>
      <w:marTop w:val="0"/>
      <w:marBottom w:val="0"/>
      <w:divBdr>
        <w:top w:val="none" w:sz="0" w:space="0" w:color="auto"/>
        <w:left w:val="none" w:sz="0" w:space="0" w:color="auto"/>
        <w:bottom w:val="none" w:sz="0" w:space="0" w:color="auto"/>
        <w:right w:val="none" w:sz="0" w:space="0" w:color="auto"/>
      </w:divBdr>
    </w:div>
    <w:div w:id="132061674">
      <w:bodyDiv w:val="1"/>
      <w:marLeft w:val="0"/>
      <w:marRight w:val="0"/>
      <w:marTop w:val="0"/>
      <w:marBottom w:val="0"/>
      <w:divBdr>
        <w:top w:val="none" w:sz="0" w:space="0" w:color="auto"/>
        <w:left w:val="none" w:sz="0" w:space="0" w:color="auto"/>
        <w:bottom w:val="none" w:sz="0" w:space="0" w:color="auto"/>
        <w:right w:val="none" w:sz="0" w:space="0" w:color="auto"/>
      </w:divBdr>
    </w:div>
    <w:div w:id="142813701">
      <w:bodyDiv w:val="1"/>
      <w:marLeft w:val="0"/>
      <w:marRight w:val="0"/>
      <w:marTop w:val="0"/>
      <w:marBottom w:val="0"/>
      <w:divBdr>
        <w:top w:val="none" w:sz="0" w:space="0" w:color="auto"/>
        <w:left w:val="none" w:sz="0" w:space="0" w:color="auto"/>
        <w:bottom w:val="none" w:sz="0" w:space="0" w:color="auto"/>
        <w:right w:val="none" w:sz="0" w:space="0" w:color="auto"/>
      </w:divBdr>
    </w:div>
    <w:div w:id="197593974">
      <w:bodyDiv w:val="1"/>
      <w:marLeft w:val="0"/>
      <w:marRight w:val="0"/>
      <w:marTop w:val="0"/>
      <w:marBottom w:val="0"/>
      <w:divBdr>
        <w:top w:val="none" w:sz="0" w:space="0" w:color="auto"/>
        <w:left w:val="none" w:sz="0" w:space="0" w:color="auto"/>
        <w:bottom w:val="none" w:sz="0" w:space="0" w:color="auto"/>
        <w:right w:val="none" w:sz="0" w:space="0" w:color="auto"/>
      </w:divBdr>
    </w:div>
    <w:div w:id="227156834">
      <w:bodyDiv w:val="1"/>
      <w:marLeft w:val="0"/>
      <w:marRight w:val="0"/>
      <w:marTop w:val="0"/>
      <w:marBottom w:val="0"/>
      <w:divBdr>
        <w:top w:val="none" w:sz="0" w:space="0" w:color="auto"/>
        <w:left w:val="none" w:sz="0" w:space="0" w:color="auto"/>
        <w:bottom w:val="none" w:sz="0" w:space="0" w:color="auto"/>
        <w:right w:val="none" w:sz="0" w:space="0" w:color="auto"/>
      </w:divBdr>
    </w:div>
    <w:div w:id="230510510">
      <w:bodyDiv w:val="1"/>
      <w:marLeft w:val="0"/>
      <w:marRight w:val="0"/>
      <w:marTop w:val="0"/>
      <w:marBottom w:val="0"/>
      <w:divBdr>
        <w:top w:val="none" w:sz="0" w:space="0" w:color="auto"/>
        <w:left w:val="none" w:sz="0" w:space="0" w:color="auto"/>
        <w:bottom w:val="none" w:sz="0" w:space="0" w:color="auto"/>
        <w:right w:val="none" w:sz="0" w:space="0" w:color="auto"/>
      </w:divBdr>
    </w:div>
    <w:div w:id="274026771">
      <w:bodyDiv w:val="1"/>
      <w:marLeft w:val="0"/>
      <w:marRight w:val="0"/>
      <w:marTop w:val="0"/>
      <w:marBottom w:val="0"/>
      <w:divBdr>
        <w:top w:val="none" w:sz="0" w:space="0" w:color="auto"/>
        <w:left w:val="none" w:sz="0" w:space="0" w:color="auto"/>
        <w:bottom w:val="none" w:sz="0" w:space="0" w:color="auto"/>
        <w:right w:val="none" w:sz="0" w:space="0" w:color="auto"/>
      </w:divBdr>
    </w:div>
    <w:div w:id="278221649">
      <w:bodyDiv w:val="1"/>
      <w:marLeft w:val="0"/>
      <w:marRight w:val="0"/>
      <w:marTop w:val="0"/>
      <w:marBottom w:val="0"/>
      <w:divBdr>
        <w:top w:val="none" w:sz="0" w:space="0" w:color="auto"/>
        <w:left w:val="none" w:sz="0" w:space="0" w:color="auto"/>
        <w:bottom w:val="none" w:sz="0" w:space="0" w:color="auto"/>
        <w:right w:val="none" w:sz="0" w:space="0" w:color="auto"/>
      </w:divBdr>
    </w:div>
    <w:div w:id="355355686">
      <w:bodyDiv w:val="1"/>
      <w:marLeft w:val="0"/>
      <w:marRight w:val="0"/>
      <w:marTop w:val="0"/>
      <w:marBottom w:val="0"/>
      <w:divBdr>
        <w:top w:val="none" w:sz="0" w:space="0" w:color="auto"/>
        <w:left w:val="none" w:sz="0" w:space="0" w:color="auto"/>
        <w:bottom w:val="none" w:sz="0" w:space="0" w:color="auto"/>
        <w:right w:val="none" w:sz="0" w:space="0" w:color="auto"/>
      </w:divBdr>
    </w:div>
    <w:div w:id="409085702">
      <w:bodyDiv w:val="1"/>
      <w:marLeft w:val="0"/>
      <w:marRight w:val="0"/>
      <w:marTop w:val="0"/>
      <w:marBottom w:val="0"/>
      <w:divBdr>
        <w:top w:val="none" w:sz="0" w:space="0" w:color="auto"/>
        <w:left w:val="none" w:sz="0" w:space="0" w:color="auto"/>
        <w:bottom w:val="none" w:sz="0" w:space="0" w:color="auto"/>
        <w:right w:val="none" w:sz="0" w:space="0" w:color="auto"/>
      </w:divBdr>
    </w:div>
    <w:div w:id="446850065">
      <w:bodyDiv w:val="1"/>
      <w:marLeft w:val="0"/>
      <w:marRight w:val="0"/>
      <w:marTop w:val="0"/>
      <w:marBottom w:val="0"/>
      <w:divBdr>
        <w:top w:val="none" w:sz="0" w:space="0" w:color="auto"/>
        <w:left w:val="none" w:sz="0" w:space="0" w:color="auto"/>
        <w:bottom w:val="none" w:sz="0" w:space="0" w:color="auto"/>
        <w:right w:val="none" w:sz="0" w:space="0" w:color="auto"/>
      </w:divBdr>
    </w:div>
    <w:div w:id="658466420">
      <w:bodyDiv w:val="1"/>
      <w:marLeft w:val="0"/>
      <w:marRight w:val="0"/>
      <w:marTop w:val="0"/>
      <w:marBottom w:val="0"/>
      <w:divBdr>
        <w:top w:val="none" w:sz="0" w:space="0" w:color="auto"/>
        <w:left w:val="none" w:sz="0" w:space="0" w:color="auto"/>
        <w:bottom w:val="none" w:sz="0" w:space="0" w:color="auto"/>
        <w:right w:val="none" w:sz="0" w:space="0" w:color="auto"/>
      </w:divBdr>
    </w:div>
    <w:div w:id="829172440">
      <w:bodyDiv w:val="1"/>
      <w:marLeft w:val="0"/>
      <w:marRight w:val="0"/>
      <w:marTop w:val="0"/>
      <w:marBottom w:val="0"/>
      <w:divBdr>
        <w:top w:val="none" w:sz="0" w:space="0" w:color="auto"/>
        <w:left w:val="none" w:sz="0" w:space="0" w:color="auto"/>
        <w:bottom w:val="none" w:sz="0" w:space="0" w:color="auto"/>
        <w:right w:val="none" w:sz="0" w:space="0" w:color="auto"/>
      </w:divBdr>
    </w:div>
    <w:div w:id="835806277">
      <w:bodyDiv w:val="1"/>
      <w:marLeft w:val="0"/>
      <w:marRight w:val="0"/>
      <w:marTop w:val="0"/>
      <w:marBottom w:val="0"/>
      <w:divBdr>
        <w:top w:val="none" w:sz="0" w:space="0" w:color="auto"/>
        <w:left w:val="none" w:sz="0" w:space="0" w:color="auto"/>
        <w:bottom w:val="none" w:sz="0" w:space="0" w:color="auto"/>
        <w:right w:val="none" w:sz="0" w:space="0" w:color="auto"/>
      </w:divBdr>
    </w:div>
    <w:div w:id="989674075">
      <w:bodyDiv w:val="1"/>
      <w:marLeft w:val="0"/>
      <w:marRight w:val="0"/>
      <w:marTop w:val="0"/>
      <w:marBottom w:val="0"/>
      <w:divBdr>
        <w:top w:val="none" w:sz="0" w:space="0" w:color="auto"/>
        <w:left w:val="none" w:sz="0" w:space="0" w:color="auto"/>
        <w:bottom w:val="none" w:sz="0" w:space="0" w:color="auto"/>
        <w:right w:val="none" w:sz="0" w:space="0" w:color="auto"/>
      </w:divBdr>
    </w:div>
    <w:div w:id="1051806918">
      <w:bodyDiv w:val="1"/>
      <w:marLeft w:val="0"/>
      <w:marRight w:val="0"/>
      <w:marTop w:val="0"/>
      <w:marBottom w:val="0"/>
      <w:divBdr>
        <w:top w:val="none" w:sz="0" w:space="0" w:color="auto"/>
        <w:left w:val="none" w:sz="0" w:space="0" w:color="auto"/>
        <w:bottom w:val="none" w:sz="0" w:space="0" w:color="auto"/>
        <w:right w:val="none" w:sz="0" w:space="0" w:color="auto"/>
      </w:divBdr>
    </w:div>
    <w:div w:id="1253853925">
      <w:bodyDiv w:val="1"/>
      <w:marLeft w:val="0"/>
      <w:marRight w:val="0"/>
      <w:marTop w:val="0"/>
      <w:marBottom w:val="0"/>
      <w:divBdr>
        <w:top w:val="none" w:sz="0" w:space="0" w:color="auto"/>
        <w:left w:val="none" w:sz="0" w:space="0" w:color="auto"/>
        <w:bottom w:val="none" w:sz="0" w:space="0" w:color="auto"/>
        <w:right w:val="none" w:sz="0" w:space="0" w:color="auto"/>
      </w:divBdr>
    </w:div>
    <w:div w:id="1295672002">
      <w:bodyDiv w:val="1"/>
      <w:marLeft w:val="0"/>
      <w:marRight w:val="0"/>
      <w:marTop w:val="0"/>
      <w:marBottom w:val="0"/>
      <w:divBdr>
        <w:top w:val="none" w:sz="0" w:space="0" w:color="auto"/>
        <w:left w:val="none" w:sz="0" w:space="0" w:color="auto"/>
        <w:bottom w:val="none" w:sz="0" w:space="0" w:color="auto"/>
        <w:right w:val="none" w:sz="0" w:space="0" w:color="auto"/>
      </w:divBdr>
    </w:div>
    <w:div w:id="1430806513">
      <w:bodyDiv w:val="1"/>
      <w:marLeft w:val="0"/>
      <w:marRight w:val="0"/>
      <w:marTop w:val="0"/>
      <w:marBottom w:val="0"/>
      <w:divBdr>
        <w:top w:val="none" w:sz="0" w:space="0" w:color="auto"/>
        <w:left w:val="none" w:sz="0" w:space="0" w:color="auto"/>
        <w:bottom w:val="none" w:sz="0" w:space="0" w:color="auto"/>
        <w:right w:val="none" w:sz="0" w:space="0" w:color="auto"/>
      </w:divBdr>
    </w:div>
    <w:div w:id="1637685038">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
    <w:div w:id="1706832868">
      <w:bodyDiv w:val="1"/>
      <w:marLeft w:val="0"/>
      <w:marRight w:val="0"/>
      <w:marTop w:val="0"/>
      <w:marBottom w:val="0"/>
      <w:divBdr>
        <w:top w:val="none" w:sz="0" w:space="0" w:color="auto"/>
        <w:left w:val="none" w:sz="0" w:space="0" w:color="auto"/>
        <w:bottom w:val="none" w:sz="0" w:space="0" w:color="auto"/>
        <w:right w:val="none" w:sz="0" w:space="0" w:color="auto"/>
      </w:divBdr>
    </w:div>
    <w:div w:id="1765496329">
      <w:bodyDiv w:val="1"/>
      <w:marLeft w:val="0"/>
      <w:marRight w:val="0"/>
      <w:marTop w:val="0"/>
      <w:marBottom w:val="0"/>
      <w:divBdr>
        <w:top w:val="none" w:sz="0" w:space="0" w:color="auto"/>
        <w:left w:val="none" w:sz="0" w:space="0" w:color="auto"/>
        <w:bottom w:val="none" w:sz="0" w:space="0" w:color="auto"/>
        <w:right w:val="none" w:sz="0" w:space="0" w:color="auto"/>
      </w:divBdr>
    </w:div>
    <w:div w:id="1936935382">
      <w:bodyDiv w:val="1"/>
      <w:marLeft w:val="0"/>
      <w:marRight w:val="0"/>
      <w:marTop w:val="0"/>
      <w:marBottom w:val="0"/>
      <w:divBdr>
        <w:top w:val="none" w:sz="0" w:space="0" w:color="auto"/>
        <w:left w:val="none" w:sz="0" w:space="0" w:color="auto"/>
        <w:bottom w:val="none" w:sz="0" w:space="0" w:color="auto"/>
        <w:right w:val="none" w:sz="0" w:space="0" w:color="auto"/>
      </w:divBdr>
    </w:div>
    <w:div w:id="1946111611">
      <w:bodyDiv w:val="1"/>
      <w:marLeft w:val="0"/>
      <w:marRight w:val="0"/>
      <w:marTop w:val="0"/>
      <w:marBottom w:val="0"/>
      <w:divBdr>
        <w:top w:val="none" w:sz="0" w:space="0" w:color="auto"/>
        <w:left w:val="none" w:sz="0" w:space="0" w:color="auto"/>
        <w:bottom w:val="none" w:sz="0" w:space="0" w:color="auto"/>
        <w:right w:val="none" w:sz="0" w:space="0" w:color="auto"/>
      </w:divBdr>
    </w:div>
    <w:div w:id="196503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teven.hewitson@troutmansanders.com" TargetMode="External"/><Relationship Id="rId2" Type="http://schemas.openxmlformats.org/officeDocument/2006/relationships/numbering" Target="numbering.xml"/><Relationship Id="rId16" Type="http://schemas.openxmlformats.org/officeDocument/2006/relationships/hyperlink" Target="mailto:JHASWELL@southernco.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6037-B221-4FB5-B31B-7FED6CEC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1588</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COMMISSIONERS:</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subject/>
  <dc:creator>Ann McCullough</dc:creator>
  <cp:keywords/>
  <dc:description/>
  <cp:lastModifiedBy>Ann McCullough</cp:lastModifiedBy>
  <cp:revision>2</cp:revision>
  <cp:lastPrinted>1901-01-01T05:00:00Z</cp:lastPrinted>
  <dcterms:created xsi:type="dcterms:W3CDTF">2025-05-20T19:17:00Z</dcterms:created>
  <dcterms:modified xsi:type="dcterms:W3CDTF">2025-05-20T19:17:00Z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