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2882" w14:textId="08963926" w:rsidR="00676A5D" w:rsidRPr="00C0665D" w:rsidRDefault="008E3137">
      <w:pPr>
        <w:rPr>
          <w:rFonts w:ascii="Times New Roman" w:hAnsi="Times New Roman" w:cs="Times New Roman"/>
          <w:sz w:val="24"/>
          <w:szCs w:val="24"/>
        </w:rPr>
      </w:pPr>
      <w:r w:rsidRPr="00C0665D">
        <w:rPr>
          <w:rFonts w:ascii="Times New Roman" w:hAnsi="Times New Roman" w:cs="Times New Roman"/>
          <w:b/>
          <w:sz w:val="24"/>
          <w:szCs w:val="24"/>
        </w:rPr>
        <w:t>STF-</w:t>
      </w:r>
      <w:r w:rsidR="00735113" w:rsidRPr="00C0665D">
        <w:rPr>
          <w:rFonts w:ascii="Times New Roman" w:hAnsi="Times New Roman" w:cs="Times New Roman"/>
          <w:b/>
          <w:sz w:val="24"/>
          <w:szCs w:val="24"/>
        </w:rPr>
        <w:t>JK</w:t>
      </w:r>
      <w:r w:rsidRPr="00C0665D">
        <w:rPr>
          <w:rFonts w:ascii="Times New Roman" w:hAnsi="Times New Roman" w:cs="Times New Roman"/>
          <w:b/>
          <w:sz w:val="24"/>
          <w:szCs w:val="24"/>
        </w:rPr>
        <w:t>A-</w:t>
      </w:r>
      <w:r w:rsidR="00735113" w:rsidRPr="00C0665D">
        <w:rPr>
          <w:rFonts w:ascii="Times New Roman" w:hAnsi="Times New Roman" w:cs="Times New Roman"/>
          <w:b/>
          <w:sz w:val="24"/>
          <w:szCs w:val="24"/>
        </w:rPr>
        <w:t>2-</w:t>
      </w:r>
      <w:r w:rsidR="007E0805">
        <w:rPr>
          <w:rFonts w:ascii="Times New Roman" w:hAnsi="Times New Roman" w:cs="Times New Roman"/>
          <w:b/>
          <w:sz w:val="24"/>
          <w:szCs w:val="24"/>
        </w:rPr>
        <w:t>8</w:t>
      </w:r>
    </w:p>
    <w:p w14:paraId="5085D187" w14:textId="77777777" w:rsidR="00676A5D" w:rsidRPr="00C0665D" w:rsidRDefault="008E3137">
      <w:pPr>
        <w:jc w:val="both"/>
        <w:rPr>
          <w:rFonts w:ascii="Times New Roman" w:hAnsi="Times New Roman" w:cs="Times New Roman"/>
          <w:sz w:val="24"/>
          <w:szCs w:val="24"/>
        </w:rPr>
      </w:pPr>
      <w:r w:rsidRPr="00C0665D">
        <w:rPr>
          <w:rFonts w:ascii="Times New Roman" w:hAnsi="Times New Roman" w:cs="Times New Roman"/>
          <w:sz w:val="24"/>
          <w:szCs w:val="24"/>
          <w:u w:val="single"/>
        </w:rPr>
        <w:t>Question:</w:t>
      </w:r>
    </w:p>
    <w:p w14:paraId="27B70AD7" w14:textId="77777777" w:rsidR="005A347C" w:rsidRPr="00222390" w:rsidRDefault="005A347C" w:rsidP="005A347C">
      <w:pPr>
        <w:spacing w:after="120" w:line="256" w:lineRule="auto"/>
        <w:jc w:val="both"/>
        <w:rPr>
          <w:rFonts w:ascii="Times New Roman" w:hAnsi="Times New Roman" w:cs="Times New Roman"/>
          <w:sz w:val="24"/>
          <w:szCs w:val="24"/>
        </w:rPr>
      </w:pPr>
      <w:r w:rsidRPr="00222390">
        <w:rPr>
          <w:rFonts w:ascii="Times New Roman" w:hAnsi="Times New Roman" w:cs="Times New Roman"/>
          <w:sz w:val="24"/>
          <w:szCs w:val="24"/>
        </w:rPr>
        <w:t>Refer to Main Document p. 3, which states, “To address capacity needs beyond 2031, the Company plans to conduct All-Source Capacity Requests for Proposals (“RFP”) including issuing an RFP in the third quarter of 2025 to meet capacity needs for 2032 and 2033, while also seeking to add up to 4,000 MW of incremental renewable resources to the electric system by 2035.”</w:t>
      </w:r>
    </w:p>
    <w:p w14:paraId="3427B478" w14:textId="77777777" w:rsidR="005A347C" w:rsidRPr="00222390" w:rsidRDefault="005A347C" w:rsidP="000977E3">
      <w:pPr>
        <w:numPr>
          <w:ilvl w:val="2"/>
          <w:numId w:val="14"/>
        </w:numPr>
        <w:spacing w:after="120" w:line="256" w:lineRule="auto"/>
        <w:ind w:left="630"/>
        <w:jc w:val="both"/>
        <w:rPr>
          <w:rFonts w:ascii="Times New Roman" w:hAnsi="Times New Roman" w:cs="Times New Roman"/>
          <w:sz w:val="24"/>
          <w:szCs w:val="24"/>
        </w:rPr>
      </w:pPr>
      <w:r w:rsidRPr="00222390">
        <w:rPr>
          <w:rFonts w:ascii="Times New Roman" w:hAnsi="Times New Roman" w:cs="Times New Roman"/>
          <w:sz w:val="24"/>
          <w:szCs w:val="24"/>
        </w:rPr>
        <w:t>Please explain what amounts of MW will be targeted in the RFP?</w:t>
      </w:r>
    </w:p>
    <w:p w14:paraId="72433BAE" w14:textId="77777777" w:rsidR="005A347C" w:rsidRPr="00222390" w:rsidRDefault="005A347C" w:rsidP="000977E3">
      <w:pPr>
        <w:numPr>
          <w:ilvl w:val="2"/>
          <w:numId w:val="14"/>
        </w:numPr>
        <w:spacing w:after="120" w:line="256" w:lineRule="auto"/>
        <w:ind w:left="630"/>
        <w:jc w:val="both"/>
        <w:rPr>
          <w:rFonts w:ascii="Times New Roman" w:hAnsi="Times New Roman" w:cs="Times New Roman"/>
          <w:sz w:val="24"/>
          <w:szCs w:val="24"/>
        </w:rPr>
      </w:pPr>
      <w:r w:rsidRPr="00222390">
        <w:rPr>
          <w:rFonts w:ascii="Times New Roman" w:hAnsi="Times New Roman" w:cs="Times New Roman"/>
          <w:sz w:val="24"/>
          <w:szCs w:val="24"/>
        </w:rPr>
        <w:t>Please explain how the timeline (2032 - 2033) was determined.</w:t>
      </w:r>
    </w:p>
    <w:p w14:paraId="1855651E" w14:textId="77777777" w:rsidR="005A347C" w:rsidRPr="00222390" w:rsidRDefault="005A347C" w:rsidP="000977E3">
      <w:pPr>
        <w:numPr>
          <w:ilvl w:val="2"/>
          <w:numId w:val="14"/>
        </w:numPr>
        <w:spacing w:after="120" w:line="256" w:lineRule="auto"/>
        <w:ind w:left="630"/>
        <w:jc w:val="both"/>
        <w:rPr>
          <w:rFonts w:ascii="Times New Roman" w:hAnsi="Times New Roman" w:cs="Times New Roman"/>
          <w:sz w:val="24"/>
          <w:szCs w:val="24"/>
        </w:rPr>
      </w:pPr>
      <w:r w:rsidRPr="00222390">
        <w:rPr>
          <w:rFonts w:ascii="Times New Roman" w:hAnsi="Times New Roman" w:cs="Times New Roman"/>
          <w:sz w:val="24"/>
          <w:szCs w:val="24"/>
        </w:rPr>
        <w:t>Is the Company still on target to issue this RFP in third quarter 2025?</w:t>
      </w:r>
    </w:p>
    <w:p w14:paraId="1F1500C0" w14:textId="77777777" w:rsidR="005A347C" w:rsidRPr="00222390" w:rsidRDefault="005A347C" w:rsidP="000977E3">
      <w:pPr>
        <w:numPr>
          <w:ilvl w:val="2"/>
          <w:numId w:val="14"/>
        </w:numPr>
        <w:spacing w:after="120" w:line="256" w:lineRule="auto"/>
        <w:ind w:left="630"/>
        <w:jc w:val="both"/>
        <w:rPr>
          <w:rFonts w:ascii="Times New Roman" w:hAnsi="Times New Roman" w:cs="Times New Roman"/>
          <w:sz w:val="24"/>
          <w:szCs w:val="24"/>
        </w:rPr>
      </w:pPr>
      <w:r w:rsidRPr="00222390">
        <w:rPr>
          <w:rFonts w:ascii="Times New Roman" w:hAnsi="Times New Roman" w:cs="Times New Roman"/>
          <w:sz w:val="24"/>
          <w:szCs w:val="24"/>
        </w:rPr>
        <w:t>Explain if these planned procurements are related to the results of the Resource Mix Study and how they may or may not overlap with existing resource procurement plans.</w:t>
      </w:r>
    </w:p>
    <w:p w14:paraId="5177F90F" w14:textId="77777777" w:rsidR="00676A5D" w:rsidRPr="00C0665D" w:rsidRDefault="008E3137">
      <w:pPr>
        <w:rPr>
          <w:rFonts w:ascii="Times New Roman" w:hAnsi="Times New Roman" w:cs="Times New Roman"/>
          <w:sz w:val="24"/>
          <w:szCs w:val="24"/>
          <w:u w:val="single"/>
        </w:rPr>
      </w:pPr>
      <w:r w:rsidRPr="00C0665D">
        <w:rPr>
          <w:rFonts w:ascii="Times New Roman" w:hAnsi="Times New Roman" w:cs="Times New Roman"/>
          <w:sz w:val="24"/>
          <w:szCs w:val="24"/>
          <w:u w:val="single"/>
        </w:rPr>
        <w:t>Response:</w:t>
      </w:r>
    </w:p>
    <w:p w14:paraId="2E7C499A" w14:textId="3B64B77B" w:rsidR="000239A6" w:rsidRPr="007C5C76" w:rsidRDefault="000D23C3" w:rsidP="000977E3">
      <w:pPr>
        <w:numPr>
          <w:ilvl w:val="2"/>
          <w:numId w:val="15"/>
        </w:numPr>
        <w:spacing w:after="120" w:line="256" w:lineRule="auto"/>
        <w:ind w:left="630"/>
        <w:jc w:val="both"/>
        <w:rPr>
          <w:rFonts w:ascii="Times New Roman" w:hAnsi="Times New Roman" w:cs="Times New Roman"/>
          <w:sz w:val="24"/>
          <w:szCs w:val="24"/>
        </w:rPr>
      </w:pPr>
      <w:r w:rsidRPr="007C5C76">
        <w:rPr>
          <w:rFonts w:ascii="Times New Roman" w:hAnsi="Times New Roman" w:cs="Times New Roman"/>
          <w:sz w:val="24"/>
          <w:szCs w:val="24"/>
        </w:rPr>
        <w:t xml:space="preserve">As has been done in prior </w:t>
      </w:r>
      <w:r w:rsidR="00D151A3">
        <w:rPr>
          <w:rFonts w:ascii="Times New Roman" w:hAnsi="Times New Roman" w:cs="Times New Roman"/>
          <w:sz w:val="24"/>
          <w:szCs w:val="24"/>
        </w:rPr>
        <w:t>C</w:t>
      </w:r>
      <w:r w:rsidRPr="007C5C76">
        <w:rPr>
          <w:rFonts w:ascii="Times New Roman" w:hAnsi="Times New Roman" w:cs="Times New Roman"/>
          <w:sz w:val="24"/>
          <w:szCs w:val="24"/>
        </w:rPr>
        <w:t>apacity</w:t>
      </w:r>
      <w:r w:rsidR="00D151A3">
        <w:rPr>
          <w:rFonts w:ascii="Times New Roman" w:hAnsi="Times New Roman" w:cs="Times New Roman"/>
          <w:sz w:val="24"/>
          <w:szCs w:val="24"/>
        </w:rPr>
        <w:t xml:space="preserve"> Requests for Proposals (“</w:t>
      </w:r>
      <w:r w:rsidRPr="007C5C76">
        <w:rPr>
          <w:rFonts w:ascii="Times New Roman" w:hAnsi="Times New Roman" w:cs="Times New Roman"/>
          <w:sz w:val="24"/>
          <w:szCs w:val="24"/>
        </w:rPr>
        <w:t>RFP</w:t>
      </w:r>
      <w:r w:rsidR="00D151A3">
        <w:rPr>
          <w:rFonts w:ascii="Times New Roman" w:hAnsi="Times New Roman" w:cs="Times New Roman"/>
          <w:sz w:val="24"/>
          <w:szCs w:val="24"/>
        </w:rPr>
        <w:t>”)</w:t>
      </w:r>
      <w:r w:rsidRPr="007C5C76">
        <w:rPr>
          <w:rFonts w:ascii="Times New Roman" w:hAnsi="Times New Roman" w:cs="Times New Roman"/>
          <w:sz w:val="24"/>
          <w:szCs w:val="24"/>
        </w:rPr>
        <w:t>, the initial</w:t>
      </w:r>
      <w:r w:rsidR="00EC35A5">
        <w:rPr>
          <w:rFonts w:ascii="Times New Roman" w:hAnsi="Times New Roman" w:cs="Times New Roman"/>
          <w:sz w:val="24"/>
          <w:szCs w:val="24"/>
        </w:rPr>
        <w:t xml:space="preserve"> </w:t>
      </w:r>
      <w:r w:rsidR="007A0E06">
        <w:rPr>
          <w:rFonts w:ascii="Times New Roman" w:hAnsi="Times New Roman" w:cs="Times New Roman"/>
          <w:sz w:val="24"/>
          <w:szCs w:val="24"/>
        </w:rPr>
        <w:t>RFP</w:t>
      </w:r>
      <w:r w:rsidRPr="007C5C76">
        <w:rPr>
          <w:rFonts w:ascii="Times New Roman" w:hAnsi="Times New Roman" w:cs="Times New Roman"/>
          <w:sz w:val="24"/>
          <w:szCs w:val="24"/>
        </w:rPr>
        <w:t xml:space="preserve"> range </w:t>
      </w:r>
      <w:r w:rsidR="006D6237">
        <w:rPr>
          <w:rFonts w:ascii="Times New Roman" w:hAnsi="Times New Roman" w:cs="Times New Roman"/>
          <w:sz w:val="24"/>
          <w:szCs w:val="24"/>
        </w:rPr>
        <w:t>for targeted</w:t>
      </w:r>
      <w:r w:rsidR="0036011F">
        <w:rPr>
          <w:rFonts w:ascii="Times New Roman" w:hAnsi="Times New Roman" w:cs="Times New Roman"/>
          <w:sz w:val="24"/>
          <w:szCs w:val="24"/>
        </w:rPr>
        <w:t xml:space="preserve"> capacity </w:t>
      </w:r>
      <w:r w:rsidRPr="007C5C76">
        <w:rPr>
          <w:rFonts w:ascii="Times New Roman" w:hAnsi="Times New Roman" w:cs="Times New Roman"/>
          <w:sz w:val="24"/>
          <w:szCs w:val="24"/>
        </w:rPr>
        <w:t>will be based on the Company</w:t>
      </w:r>
      <w:r w:rsidR="0036011F">
        <w:rPr>
          <w:rFonts w:ascii="Times New Roman" w:hAnsi="Times New Roman" w:cs="Times New Roman"/>
          <w:sz w:val="24"/>
          <w:szCs w:val="24"/>
        </w:rPr>
        <w:t>’s known</w:t>
      </w:r>
      <w:r w:rsidRPr="007C5C76">
        <w:rPr>
          <w:rFonts w:ascii="Times New Roman" w:hAnsi="Times New Roman" w:cs="Times New Roman"/>
          <w:sz w:val="24"/>
          <w:szCs w:val="24"/>
        </w:rPr>
        <w:t xml:space="preserve"> capacity needs at the time of issuance</w:t>
      </w:r>
      <w:r w:rsidR="0036011F">
        <w:rPr>
          <w:rFonts w:ascii="Times New Roman" w:hAnsi="Times New Roman" w:cs="Times New Roman"/>
          <w:sz w:val="24"/>
          <w:szCs w:val="24"/>
        </w:rPr>
        <w:t xml:space="preserve"> of the RFP</w:t>
      </w:r>
      <w:r w:rsidRPr="007C5C76">
        <w:rPr>
          <w:rFonts w:ascii="Times New Roman" w:hAnsi="Times New Roman" w:cs="Times New Roman"/>
          <w:sz w:val="24"/>
          <w:szCs w:val="24"/>
        </w:rPr>
        <w:t xml:space="preserve">. </w:t>
      </w:r>
      <w:r w:rsidR="0036011F">
        <w:rPr>
          <w:rFonts w:ascii="Times New Roman" w:hAnsi="Times New Roman" w:cs="Times New Roman"/>
          <w:sz w:val="24"/>
          <w:szCs w:val="24"/>
        </w:rPr>
        <w:t xml:space="preserve">However, </w:t>
      </w:r>
      <w:r w:rsidR="00757365">
        <w:rPr>
          <w:rFonts w:ascii="Times New Roman" w:hAnsi="Times New Roman" w:cs="Times New Roman"/>
          <w:sz w:val="24"/>
          <w:szCs w:val="24"/>
        </w:rPr>
        <w:t>t</w:t>
      </w:r>
      <w:r w:rsidR="00CB5AF1" w:rsidRPr="007C5C76">
        <w:rPr>
          <w:rFonts w:ascii="Times New Roman" w:hAnsi="Times New Roman" w:cs="Times New Roman"/>
          <w:sz w:val="24"/>
          <w:szCs w:val="24"/>
        </w:rPr>
        <w:t xml:space="preserve">he ultimate </w:t>
      </w:r>
      <w:r w:rsidR="00757365">
        <w:rPr>
          <w:rFonts w:ascii="Times New Roman" w:hAnsi="Times New Roman" w:cs="Times New Roman"/>
          <w:sz w:val="24"/>
          <w:szCs w:val="24"/>
        </w:rPr>
        <w:t xml:space="preserve">capacity amount </w:t>
      </w:r>
      <w:r w:rsidR="000141AE">
        <w:rPr>
          <w:rFonts w:ascii="Times New Roman" w:hAnsi="Times New Roman" w:cs="Times New Roman"/>
          <w:sz w:val="24"/>
          <w:szCs w:val="24"/>
        </w:rPr>
        <w:t xml:space="preserve">procured and requested for certification </w:t>
      </w:r>
      <w:r w:rsidR="00757365">
        <w:rPr>
          <w:rFonts w:ascii="Times New Roman" w:hAnsi="Times New Roman" w:cs="Times New Roman"/>
          <w:sz w:val="24"/>
          <w:szCs w:val="24"/>
        </w:rPr>
        <w:t>w</w:t>
      </w:r>
      <w:r w:rsidR="00CB5AF1" w:rsidRPr="007C5C76">
        <w:rPr>
          <w:rFonts w:ascii="Times New Roman" w:hAnsi="Times New Roman" w:cs="Times New Roman"/>
          <w:sz w:val="24"/>
          <w:szCs w:val="24"/>
        </w:rPr>
        <w:t xml:space="preserve">ill be based on the </w:t>
      </w:r>
      <w:r w:rsidR="00757365">
        <w:rPr>
          <w:rFonts w:ascii="Times New Roman" w:hAnsi="Times New Roman" w:cs="Times New Roman"/>
          <w:sz w:val="24"/>
          <w:szCs w:val="24"/>
        </w:rPr>
        <w:t>C</w:t>
      </w:r>
      <w:r w:rsidR="00CB5AF1" w:rsidRPr="007C5C76">
        <w:rPr>
          <w:rFonts w:ascii="Times New Roman" w:hAnsi="Times New Roman" w:cs="Times New Roman"/>
          <w:sz w:val="24"/>
          <w:szCs w:val="24"/>
        </w:rPr>
        <w:t xml:space="preserve">ompany’s </w:t>
      </w:r>
      <w:r w:rsidR="00757365">
        <w:rPr>
          <w:rFonts w:ascii="Times New Roman" w:hAnsi="Times New Roman" w:cs="Times New Roman"/>
          <w:sz w:val="24"/>
          <w:szCs w:val="24"/>
        </w:rPr>
        <w:t xml:space="preserve">known </w:t>
      </w:r>
      <w:r w:rsidR="00CB5AF1" w:rsidRPr="007C5C76">
        <w:rPr>
          <w:rFonts w:ascii="Times New Roman" w:hAnsi="Times New Roman" w:cs="Times New Roman"/>
          <w:sz w:val="24"/>
          <w:szCs w:val="24"/>
        </w:rPr>
        <w:t xml:space="preserve">needs at the </w:t>
      </w:r>
      <w:r w:rsidR="00757365">
        <w:rPr>
          <w:rFonts w:ascii="Times New Roman" w:hAnsi="Times New Roman" w:cs="Times New Roman"/>
          <w:sz w:val="24"/>
          <w:szCs w:val="24"/>
        </w:rPr>
        <w:t>t</w:t>
      </w:r>
      <w:r w:rsidR="00CB5AF1" w:rsidRPr="007C5C76">
        <w:rPr>
          <w:rFonts w:ascii="Times New Roman" w:hAnsi="Times New Roman" w:cs="Times New Roman"/>
          <w:sz w:val="24"/>
          <w:szCs w:val="24"/>
        </w:rPr>
        <w:t>ime of certification</w:t>
      </w:r>
      <w:r w:rsidR="00757365">
        <w:rPr>
          <w:rFonts w:ascii="Times New Roman" w:hAnsi="Times New Roman" w:cs="Times New Roman"/>
          <w:sz w:val="24"/>
          <w:szCs w:val="24"/>
        </w:rPr>
        <w:t xml:space="preserve"> of the RFP</w:t>
      </w:r>
      <w:r w:rsidR="00CB5AF1" w:rsidRPr="007C5C76">
        <w:rPr>
          <w:rFonts w:ascii="Times New Roman" w:hAnsi="Times New Roman" w:cs="Times New Roman"/>
          <w:sz w:val="24"/>
          <w:szCs w:val="24"/>
        </w:rPr>
        <w:t>.</w:t>
      </w:r>
    </w:p>
    <w:p w14:paraId="1421B777" w14:textId="3B743BCC" w:rsidR="00757019" w:rsidRPr="007C5C76" w:rsidRDefault="000239A6" w:rsidP="000977E3">
      <w:pPr>
        <w:numPr>
          <w:ilvl w:val="2"/>
          <w:numId w:val="15"/>
        </w:numPr>
        <w:spacing w:after="120" w:line="256" w:lineRule="auto"/>
        <w:ind w:left="630"/>
        <w:jc w:val="both"/>
        <w:rPr>
          <w:rFonts w:ascii="Times New Roman" w:hAnsi="Times New Roman" w:cs="Times New Roman"/>
          <w:sz w:val="24"/>
          <w:szCs w:val="24"/>
        </w:rPr>
      </w:pPr>
      <w:r w:rsidRPr="007C5C76">
        <w:rPr>
          <w:rFonts w:ascii="Times New Roman" w:hAnsi="Times New Roman" w:cs="Times New Roman"/>
          <w:sz w:val="24"/>
          <w:szCs w:val="24"/>
        </w:rPr>
        <w:t xml:space="preserve">The timeline was determined </w:t>
      </w:r>
      <w:r w:rsidR="00EC52FD">
        <w:rPr>
          <w:rFonts w:ascii="Times New Roman" w:hAnsi="Times New Roman" w:cs="Times New Roman"/>
          <w:sz w:val="24"/>
          <w:szCs w:val="24"/>
        </w:rPr>
        <w:t xml:space="preserve">based on projected </w:t>
      </w:r>
      <w:r w:rsidR="00CF4BC2">
        <w:rPr>
          <w:rFonts w:ascii="Times New Roman" w:hAnsi="Times New Roman" w:cs="Times New Roman"/>
          <w:sz w:val="24"/>
          <w:szCs w:val="24"/>
        </w:rPr>
        <w:t xml:space="preserve">capacity needs </w:t>
      </w:r>
      <w:r w:rsidRPr="007C5C76">
        <w:rPr>
          <w:rFonts w:ascii="Times New Roman" w:hAnsi="Times New Roman" w:cs="Times New Roman"/>
          <w:sz w:val="24"/>
          <w:szCs w:val="24"/>
        </w:rPr>
        <w:t>b</w:t>
      </w:r>
      <w:r w:rsidR="00CF4BC2">
        <w:rPr>
          <w:rFonts w:ascii="Times New Roman" w:hAnsi="Times New Roman" w:cs="Times New Roman"/>
          <w:sz w:val="24"/>
          <w:szCs w:val="24"/>
        </w:rPr>
        <w:t>e</w:t>
      </w:r>
      <w:r w:rsidRPr="007C5C76">
        <w:rPr>
          <w:rFonts w:ascii="Times New Roman" w:hAnsi="Times New Roman" w:cs="Times New Roman"/>
          <w:sz w:val="24"/>
          <w:szCs w:val="24"/>
        </w:rPr>
        <w:t>y</w:t>
      </w:r>
      <w:r w:rsidR="00CF4BC2">
        <w:rPr>
          <w:rFonts w:ascii="Times New Roman" w:hAnsi="Times New Roman" w:cs="Times New Roman"/>
          <w:sz w:val="24"/>
          <w:szCs w:val="24"/>
        </w:rPr>
        <w:t>ond</w:t>
      </w:r>
      <w:r w:rsidR="00184EA0">
        <w:rPr>
          <w:rFonts w:ascii="Times New Roman" w:hAnsi="Times New Roman" w:cs="Times New Roman"/>
          <w:sz w:val="24"/>
          <w:szCs w:val="24"/>
        </w:rPr>
        <w:t xml:space="preserve"> </w:t>
      </w:r>
      <w:r w:rsidRPr="007C5C76">
        <w:rPr>
          <w:rFonts w:ascii="Times New Roman" w:hAnsi="Times New Roman" w:cs="Times New Roman"/>
          <w:sz w:val="24"/>
          <w:szCs w:val="24"/>
        </w:rPr>
        <w:t xml:space="preserve">the current ongoing </w:t>
      </w:r>
      <w:r w:rsidR="00941DEF">
        <w:rPr>
          <w:rFonts w:ascii="Times New Roman" w:hAnsi="Times New Roman" w:cs="Times New Roman"/>
          <w:sz w:val="24"/>
          <w:szCs w:val="24"/>
        </w:rPr>
        <w:t xml:space="preserve">All-Source </w:t>
      </w:r>
      <w:r w:rsidR="00B20E89">
        <w:rPr>
          <w:rFonts w:ascii="Times New Roman" w:hAnsi="Times New Roman" w:cs="Times New Roman"/>
          <w:sz w:val="24"/>
          <w:szCs w:val="24"/>
        </w:rPr>
        <w:t xml:space="preserve">Capacity RFP for </w:t>
      </w:r>
      <w:r w:rsidRPr="007C5C76">
        <w:rPr>
          <w:rFonts w:ascii="Times New Roman" w:hAnsi="Times New Roman" w:cs="Times New Roman"/>
          <w:sz w:val="24"/>
          <w:szCs w:val="24"/>
        </w:rPr>
        <w:t>2029-20</w:t>
      </w:r>
      <w:r w:rsidR="00757019" w:rsidRPr="007C5C76">
        <w:rPr>
          <w:rFonts w:ascii="Times New Roman" w:hAnsi="Times New Roman" w:cs="Times New Roman"/>
          <w:sz w:val="24"/>
          <w:szCs w:val="24"/>
        </w:rPr>
        <w:t>31</w:t>
      </w:r>
      <w:r w:rsidR="00FA1777">
        <w:rPr>
          <w:rFonts w:ascii="Times New Roman" w:hAnsi="Times New Roman" w:cs="Times New Roman"/>
          <w:sz w:val="24"/>
          <w:szCs w:val="24"/>
        </w:rPr>
        <w:t xml:space="preserve"> that were identified in this 2025 Integrated Resource Plan (“IRP”)</w:t>
      </w:r>
      <w:r w:rsidR="00757019" w:rsidRPr="007C5C76">
        <w:rPr>
          <w:rFonts w:ascii="Times New Roman" w:hAnsi="Times New Roman" w:cs="Times New Roman"/>
          <w:sz w:val="24"/>
          <w:szCs w:val="24"/>
        </w:rPr>
        <w:t>.</w:t>
      </w:r>
      <w:r w:rsidR="00021D45">
        <w:rPr>
          <w:rFonts w:ascii="Times New Roman" w:hAnsi="Times New Roman" w:cs="Times New Roman"/>
          <w:sz w:val="24"/>
          <w:szCs w:val="24"/>
        </w:rPr>
        <w:t xml:space="preserve"> This timeline allows the Company to plan and procure resources </w:t>
      </w:r>
      <w:r w:rsidR="00D230DF">
        <w:rPr>
          <w:rFonts w:ascii="Times New Roman" w:hAnsi="Times New Roman" w:cs="Times New Roman"/>
          <w:sz w:val="24"/>
          <w:szCs w:val="24"/>
        </w:rPr>
        <w:t>suffic</w:t>
      </w:r>
      <w:r w:rsidR="00790A5D">
        <w:rPr>
          <w:rFonts w:ascii="Times New Roman" w:hAnsi="Times New Roman" w:cs="Times New Roman"/>
          <w:sz w:val="24"/>
          <w:szCs w:val="24"/>
        </w:rPr>
        <w:t>iently</w:t>
      </w:r>
      <w:r w:rsidR="00021D45">
        <w:rPr>
          <w:rFonts w:ascii="Times New Roman" w:hAnsi="Times New Roman" w:cs="Times New Roman"/>
          <w:sz w:val="24"/>
          <w:szCs w:val="24"/>
        </w:rPr>
        <w:t xml:space="preserve"> in advance to a</w:t>
      </w:r>
      <w:r w:rsidR="00790A5D">
        <w:rPr>
          <w:rFonts w:ascii="Times New Roman" w:hAnsi="Times New Roman" w:cs="Times New Roman"/>
          <w:sz w:val="24"/>
          <w:szCs w:val="24"/>
        </w:rPr>
        <w:t>llow for</w:t>
      </w:r>
      <w:r w:rsidR="00183EEA">
        <w:rPr>
          <w:rFonts w:ascii="Times New Roman" w:hAnsi="Times New Roman" w:cs="Times New Roman"/>
          <w:sz w:val="24"/>
          <w:szCs w:val="24"/>
        </w:rPr>
        <w:t xml:space="preserve"> construction and procurement of </w:t>
      </w:r>
      <w:r w:rsidR="00021D45">
        <w:rPr>
          <w:rFonts w:ascii="Times New Roman" w:hAnsi="Times New Roman" w:cs="Times New Roman"/>
          <w:sz w:val="24"/>
          <w:szCs w:val="24"/>
        </w:rPr>
        <w:t xml:space="preserve">a </w:t>
      </w:r>
      <w:r w:rsidR="00183EEA">
        <w:rPr>
          <w:rFonts w:ascii="Times New Roman" w:hAnsi="Times New Roman" w:cs="Times New Roman"/>
          <w:sz w:val="24"/>
          <w:szCs w:val="24"/>
        </w:rPr>
        <w:t>diverse and</w:t>
      </w:r>
      <w:r w:rsidR="00021D45">
        <w:rPr>
          <w:rFonts w:ascii="Times New Roman" w:hAnsi="Times New Roman" w:cs="Times New Roman"/>
          <w:sz w:val="24"/>
          <w:szCs w:val="24"/>
        </w:rPr>
        <w:t xml:space="preserve"> reliable supply of elect</w:t>
      </w:r>
      <w:r w:rsidR="00FC2FD9">
        <w:rPr>
          <w:rFonts w:ascii="Times New Roman" w:hAnsi="Times New Roman" w:cs="Times New Roman"/>
          <w:sz w:val="24"/>
          <w:szCs w:val="24"/>
        </w:rPr>
        <w:t>ricity</w:t>
      </w:r>
      <w:r w:rsidR="00CA4F57">
        <w:rPr>
          <w:rFonts w:ascii="Times New Roman" w:hAnsi="Times New Roman" w:cs="Times New Roman"/>
          <w:sz w:val="24"/>
          <w:szCs w:val="24"/>
        </w:rPr>
        <w:t>,</w:t>
      </w:r>
      <w:r w:rsidR="00FC2FD9">
        <w:rPr>
          <w:rFonts w:ascii="Times New Roman" w:hAnsi="Times New Roman" w:cs="Times New Roman"/>
          <w:sz w:val="24"/>
          <w:szCs w:val="24"/>
        </w:rPr>
        <w:t xml:space="preserve"> and to meet anticipated demand growth.</w:t>
      </w:r>
    </w:p>
    <w:p w14:paraId="0A09DC57" w14:textId="7526D8FF" w:rsidR="00757019" w:rsidRDefault="00B133E0" w:rsidP="000977E3">
      <w:pPr>
        <w:numPr>
          <w:ilvl w:val="2"/>
          <w:numId w:val="15"/>
        </w:numPr>
        <w:spacing w:after="120" w:line="256" w:lineRule="auto"/>
        <w:ind w:left="630"/>
        <w:jc w:val="both"/>
        <w:rPr>
          <w:rFonts w:ascii="Times New Roman" w:hAnsi="Times New Roman" w:cs="Times New Roman"/>
          <w:sz w:val="24"/>
          <w:szCs w:val="24"/>
        </w:rPr>
      </w:pPr>
      <w:r>
        <w:rPr>
          <w:rFonts w:ascii="Times New Roman" w:hAnsi="Times New Roman" w:cs="Times New Roman"/>
          <w:sz w:val="24"/>
          <w:szCs w:val="24"/>
        </w:rPr>
        <w:t>Yes, t</w:t>
      </w:r>
      <w:r w:rsidR="00B20E89">
        <w:rPr>
          <w:rFonts w:ascii="Times New Roman" w:hAnsi="Times New Roman" w:cs="Times New Roman"/>
          <w:sz w:val="24"/>
          <w:szCs w:val="24"/>
        </w:rPr>
        <w:t>he Company is still on target to issue the</w:t>
      </w:r>
      <w:r w:rsidR="002D11F5">
        <w:rPr>
          <w:rFonts w:ascii="Times New Roman" w:hAnsi="Times New Roman" w:cs="Times New Roman"/>
          <w:sz w:val="24"/>
          <w:szCs w:val="24"/>
        </w:rPr>
        <w:t xml:space="preserve"> All-Source Capacity RFP for 2032-2033 in the </w:t>
      </w:r>
      <w:r w:rsidR="00DE4755">
        <w:rPr>
          <w:rFonts w:ascii="Times New Roman" w:hAnsi="Times New Roman" w:cs="Times New Roman"/>
          <w:sz w:val="24"/>
          <w:szCs w:val="24"/>
        </w:rPr>
        <w:t>third quarter of 2025</w:t>
      </w:r>
      <w:r w:rsidR="00791375">
        <w:rPr>
          <w:rFonts w:ascii="Times New Roman" w:hAnsi="Times New Roman" w:cs="Times New Roman"/>
          <w:sz w:val="24"/>
          <w:szCs w:val="24"/>
        </w:rPr>
        <w:t xml:space="preserve"> </w:t>
      </w:r>
      <w:r w:rsidR="4FEA023A" w:rsidRPr="7CFC68F2">
        <w:rPr>
          <w:rFonts w:ascii="Times New Roman" w:hAnsi="Times New Roman" w:cs="Times New Roman"/>
          <w:sz w:val="24"/>
          <w:szCs w:val="24"/>
        </w:rPr>
        <w:t>a</w:t>
      </w:r>
      <w:r w:rsidR="4AE40744" w:rsidRPr="7CFC68F2">
        <w:rPr>
          <w:rFonts w:ascii="Times New Roman" w:hAnsi="Times New Roman" w:cs="Times New Roman"/>
          <w:sz w:val="24"/>
          <w:szCs w:val="24"/>
        </w:rPr>
        <w:t>nd</w:t>
      </w:r>
      <w:r w:rsidR="4AE40744" w:rsidRPr="76F11DCD">
        <w:rPr>
          <w:rFonts w:ascii="Times New Roman" w:hAnsi="Times New Roman" w:cs="Times New Roman"/>
          <w:sz w:val="24"/>
          <w:szCs w:val="24"/>
        </w:rPr>
        <w:t xml:space="preserve"> will move forward</w:t>
      </w:r>
      <w:r w:rsidR="4AE40744" w:rsidRPr="47050D4C">
        <w:rPr>
          <w:rFonts w:ascii="Times New Roman" w:hAnsi="Times New Roman" w:cs="Times New Roman"/>
          <w:sz w:val="24"/>
          <w:szCs w:val="24"/>
        </w:rPr>
        <w:t xml:space="preserve"> with </w:t>
      </w:r>
      <w:r w:rsidR="7B76CF13" w:rsidRPr="7EDF0769">
        <w:rPr>
          <w:rFonts w:ascii="Times New Roman" w:hAnsi="Times New Roman" w:cs="Times New Roman"/>
          <w:sz w:val="24"/>
          <w:szCs w:val="24"/>
        </w:rPr>
        <w:t xml:space="preserve">preparatory </w:t>
      </w:r>
      <w:r w:rsidR="7B76CF13" w:rsidRPr="673B1F49">
        <w:rPr>
          <w:rFonts w:ascii="Times New Roman" w:hAnsi="Times New Roman" w:cs="Times New Roman"/>
          <w:sz w:val="24"/>
          <w:szCs w:val="24"/>
        </w:rPr>
        <w:t xml:space="preserve">actions </w:t>
      </w:r>
      <w:r w:rsidR="7B76CF13" w:rsidRPr="39778B5E">
        <w:rPr>
          <w:rFonts w:ascii="Times New Roman" w:hAnsi="Times New Roman" w:cs="Times New Roman"/>
          <w:sz w:val="24"/>
          <w:szCs w:val="24"/>
        </w:rPr>
        <w:t xml:space="preserve">with </w:t>
      </w:r>
      <w:r w:rsidR="600D92AC" w:rsidRPr="39778B5E">
        <w:rPr>
          <w:rFonts w:ascii="Times New Roman" w:hAnsi="Times New Roman" w:cs="Times New Roman"/>
          <w:sz w:val="24"/>
          <w:szCs w:val="24"/>
        </w:rPr>
        <w:t>input</w:t>
      </w:r>
      <w:r w:rsidR="600D92AC" w:rsidRPr="30BFB4EE">
        <w:rPr>
          <w:rFonts w:ascii="Times New Roman" w:hAnsi="Times New Roman" w:cs="Times New Roman"/>
          <w:sz w:val="24"/>
          <w:szCs w:val="24"/>
        </w:rPr>
        <w:t xml:space="preserve"> and approval </w:t>
      </w:r>
      <w:r w:rsidR="600D92AC" w:rsidRPr="0EB3DE76">
        <w:rPr>
          <w:rFonts w:ascii="Times New Roman" w:hAnsi="Times New Roman" w:cs="Times New Roman"/>
          <w:sz w:val="24"/>
          <w:szCs w:val="24"/>
        </w:rPr>
        <w:t xml:space="preserve">from </w:t>
      </w:r>
      <w:r w:rsidR="00C70F9A">
        <w:rPr>
          <w:rFonts w:ascii="Times New Roman" w:hAnsi="Times New Roman" w:cs="Times New Roman"/>
          <w:sz w:val="24"/>
          <w:szCs w:val="24"/>
        </w:rPr>
        <w:t xml:space="preserve">the </w:t>
      </w:r>
      <w:r w:rsidR="4AE40744" w:rsidRPr="30BFB4EE">
        <w:rPr>
          <w:rFonts w:ascii="Times New Roman" w:hAnsi="Times New Roman" w:cs="Times New Roman"/>
          <w:sz w:val="24"/>
          <w:szCs w:val="24"/>
        </w:rPr>
        <w:t>Commission</w:t>
      </w:r>
      <w:r w:rsidR="00CA4F57">
        <w:rPr>
          <w:rFonts w:ascii="Times New Roman" w:hAnsi="Times New Roman" w:cs="Times New Roman"/>
          <w:sz w:val="24"/>
          <w:szCs w:val="24"/>
        </w:rPr>
        <w:t>,</w:t>
      </w:r>
      <w:r w:rsidR="0D03DF71" w:rsidRPr="13621651">
        <w:rPr>
          <w:rFonts w:ascii="Times New Roman" w:hAnsi="Times New Roman" w:cs="Times New Roman"/>
          <w:sz w:val="24"/>
          <w:szCs w:val="24"/>
        </w:rPr>
        <w:t xml:space="preserve"> Staff</w:t>
      </w:r>
      <w:r w:rsidR="00CA4F57">
        <w:rPr>
          <w:rFonts w:ascii="Times New Roman" w:hAnsi="Times New Roman" w:cs="Times New Roman"/>
          <w:sz w:val="24"/>
          <w:szCs w:val="24"/>
        </w:rPr>
        <w:t>,</w:t>
      </w:r>
      <w:r w:rsidR="0D03DF71" w:rsidRPr="13621651">
        <w:rPr>
          <w:rFonts w:ascii="Times New Roman" w:hAnsi="Times New Roman" w:cs="Times New Roman"/>
          <w:sz w:val="24"/>
          <w:szCs w:val="24"/>
        </w:rPr>
        <w:t xml:space="preserve"> and </w:t>
      </w:r>
      <w:r w:rsidR="00CA4F57">
        <w:rPr>
          <w:rFonts w:ascii="Times New Roman" w:hAnsi="Times New Roman" w:cs="Times New Roman"/>
          <w:sz w:val="24"/>
          <w:szCs w:val="24"/>
        </w:rPr>
        <w:t xml:space="preserve">the </w:t>
      </w:r>
      <w:r w:rsidR="0D03DF71" w:rsidRPr="1726AF52">
        <w:rPr>
          <w:rFonts w:ascii="Times New Roman" w:hAnsi="Times New Roman" w:cs="Times New Roman"/>
          <w:sz w:val="24"/>
          <w:szCs w:val="24"/>
        </w:rPr>
        <w:t xml:space="preserve">Independent </w:t>
      </w:r>
      <w:r w:rsidR="0D03DF71" w:rsidRPr="2393FA86">
        <w:rPr>
          <w:rFonts w:ascii="Times New Roman" w:hAnsi="Times New Roman" w:cs="Times New Roman"/>
          <w:sz w:val="24"/>
          <w:szCs w:val="24"/>
        </w:rPr>
        <w:t>Evaluator</w:t>
      </w:r>
      <w:r w:rsidR="73CDD453" w:rsidRPr="096D5DD7">
        <w:rPr>
          <w:rFonts w:ascii="Times New Roman" w:hAnsi="Times New Roman" w:cs="Times New Roman"/>
          <w:sz w:val="24"/>
          <w:szCs w:val="24"/>
        </w:rPr>
        <w:t>.</w:t>
      </w:r>
    </w:p>
    <w:p w14:paraId="6D3BDAC4" w14:textId="68221B82" w:rsidR="00D812EA" w:rsidRPr="00562B06" w:rsidRDefault="0067269D" w:rsidP="00DE2081">
      <w:pPr>
        <w:numPr>
          <w:ilvl w:val="2"/>
          <w:numId w:val="15"/>
        </w:numPr>
        <w:spacing w:after="120" w:line="256" w:lineRule="auto"/>
        <w:ind w:left="630"/>
        <w:jc w:val="both"/>
        <w:rPr>
          <w:rFonts w:ascii="Times New Roman" w:hAnsi="Times New Roman" w:cs="Times New Roman"/>
        </w:rPr>
      </w:pPr>
      <w:r>
        <w:rPr>
          <w:rFonts w:ascii="Times New Roman" w:hAnsi="Times New Roman" w:cs="Times New Roman"/>
          <w:sz w:val="24"/>
          <w:szCs w:val="24"/>
        </w:rPr>
        <w:t xml:space="preserve">Yes, </w:t>
      </w:r>
      <w:r w:rsidR="004804CB">
        <w:rPr>
          <w:rFonts w:ascii="Times New Roman" w:hAnsi="Times New Roman" w:cs="Times New Roman"/>
          <w:sz w:val="24"/>
          <w:szCs w:val="24"/>
        </w:rPr>
        <w:t xml:space="preserve">the </w:t>
      </w:r>
      <w:r w:rsidR="00CA4F57">
        <w:rPr>
          <w:rFonts w:ascii="Times New Roman" w:hAnsi="Times New Roman" w:cs="Times New Roman"/>
          <w:sz w:val="24"/>
          <w:szCs w:val="24"/>
        </w:rPr>
        <w:t>planned</w:t>
      </w:r>
      <w:r w:rsidR="00CA4F57" w:rsidRPr="3A112511">
        <w:rPr>
          <w:rFonts w:ascii="Times New Roman" w:hAnsi="Times New Roman" w:cs="Times New Roman"/>
          <w:sz w:val="24"/>
          <w:szCs w:val="24"/>
        </w:rPr>
        <w:t xml:space="preserve"> </w:t>
      </w:r>
      <w:r w:rsidR="00703AAB">
        <w:rPr>
          <w:rFonts w:ascii="Times New Roman" w:hAnsi="Times New Roman" w:cs="Times New Roman"/>
          <w:sz w:val="24"/>
          <w:szCs w:val="24"/>
        </w:rPr>
        <w:t>Capacity RFP</w:t>
      </w:r>
      <w:r w:rsidR="00BD7786" w:rsidRPr="00562B06">
        <w:rPr>
          <w:rFonts w:ascii="Times New Roman" w:hAnsi="Times New Roman" w:cs="Times New Roman"/>
          <w:sz w:val="24"/>
          <w:szCs w:val="24"/>
        </w:rPr>
        <w:t xml:space="preserve"> </w:t>
      </w:r>
      <w:r w:rsidR="00703AAB">
        <w:rPr>
          <w:rFonts w:ascii="Times New Roman" w:hAnsi="Times New Roman" w:cs="Times New Roman"/>
          <w:sz w:val="24"/>
          <w:szCs w:val="24"/>
        </w:rPr>
        <w:t>is</w:t>
      </w:r>
      <w:r w:rsidR="00BD7786" w:rsidRPr="00562B06">
        <w:rPr>
          <w:rFonts w:ascii="Times New Roman" w:hAnsi="Times New Roman" w:cs="Times New Roman"/>
          <w:sz w:val="24"/>
          <w:szCs w:val="24"/>
        </w:rPr>
        <w:t xml:space="preserve"> </w:t>
      </w:r>
      <w:r w:rsidR="00693E44" w:rsidRPr="3E8FA144">
        <w:rPr>
          <w:rFonts w:ascii="Times New Roman" w:hAnsi="Times New Roman" w:cs="Times New Roman"/>
          <w:sz w:val="24"/>
          <w:szCs w:val="24"/>
        </w:rPr>
        <w:t>built</w:t>
      </w:r>
      <w:r w:rsidR="5A477F0E" w:rsidRPr="3E8FA144">
        <w:rPr>
          <w:rFonts w:ascii="Times New Roman" w:hAnsi="Times New Roman" w:cs="Times New Roman"/>
          <w:sz w:val="24"/>
          <w:szCs w:val="24"/>
        </w:rPr>
        <w:t xml:space="preserve"> </w:t>
      </w:r>
      <w:r w:rsidR="5A477F0E" w:rsidRPr="70E196B2">
        <w:rPr>
          <w:rFonts w:ascii="Times New Roman" w:hAnsi="Times New Roman" w:cs="Times New Roman"/>
          <w:sz w:val="24"/>
          <w:szCs w:val="24"/>
        </w:rPr>
        <w:t xml:space="preserve">on </w:t>
      </w:r>
      <w:r w:rsidR="00BD7786" w:rsidRPr="00562B06">
        <w:rPr>
          <w:rFonts w:ascii="Times New Roman" w:hAnsi="Times New Roman" w:cs="Times New Roman"/>
          <w:sz w:val="24"/>
          <w:szCs w:val="24"/>
        </w:rPr>
        <w:t xml:space="preserve">the </w:t>
      </w:r>
      <w:r w:rsidR="00853712" w:rsidRPr="00562B06">
        <w:rPr>
          <w:rFonts w:ascii="Times New Roman" w:hAnsi="Times New Roman" w:cs="Times New Roman"/>
          <w:sz w:val="24"/>
          <w:szCs w:val="24"/>
        </w:rPr>
        <w:t>results of the R</w:t>
      </w:r>
      <w:r w:rsidR="00A00E19" w:rsidRPr="00562B06">
        <w:rPr>
          <w:rFonts w:ascii="Times New Roman" w:hAnsi="Times New Roman" w:cs="Times New Roman"/>
          <w:sz w:val="24"/>
          <w:szCs w:val="24"/>
        </w:rPr>
        <w:t xml:space="preserve">esource </w:t>
      </w:r>
      <w:r w:rsidR="00853712" w:rsidRPr="00562B06">
        <w:rPr>
          <w:rFonts w:ascii="Times New Roman" w:hAnsi="Times New Roman" w:cs="Times New Roman"/>
          <w:sz w:val="24"/>
          <w:szCs w:val="24"/>
        </w:rPr>
        <w:t>M</w:t>
      </w:r>
      <w:r w:rsidR="00A00E19" w:rsidRPr="00562B06">
        <w:rPr>
          <w:rFonts w:ascii="Times New Roman" w:hAnsi="Times New Roman" w:cs="Times New Roman"/>
          <w:sz w:val="24"/>
          <w:szCs w:val="24"/>
        </w:rPr>
        <w:t xml:space="preserve">ix </w:t>
      </w:r>
      <w:r w:rsidR="00853712" w:rsidRPr="00562B06">
        <w:rPr>
          <w:rFonts w:ascii="Times New Roman" w:hAnsi="Times New Roman" w:cs="Times New Roman"/>
          <w:sz w:val="24"/>
          <w:szCs w:val="24"/>
        </w:rPr>
        <w:t>S</w:t>
      </w:r>
      <w:r w:rsidR="00A00E19" w:rsidRPr="00562B06">
        <w:rPr>
          <w:rFonts w:ascii="Times New Roman" w:hAnsi="Times New Roman" w:cs="Times New Roman"/>
          <w:sz w:val="24"/>
          <w:szCs w:val="24"/>
        </w:rPr>
        <w:t xml:space="preserve">tudy. The All-Source </w:t>
      </w:r>
      <w:r w:rsidR="00853712" w:rsidRPr="00562B06">
        <w:rPr>
          <w:rFonts w:ascii="Times New Roman" w:hAnsi="Times New Roman" w:cs="Times New Roman"/>
          <w:sz w:val="24"/>
          <w:szCs w:val="24"/>
        </w:rPr>
        <w:t>Capacity R</w:t>
      </w:r>
      <w:r w:rsidR="00C14BEB" w:rsidRPr="00562B06">
        <w:rPr>
          <w:rFonts w:ascii="Times New Roman" w:hAnsi="Times New Roman" w:cs="Times New Roman"/>
          <w:sz w:val="24"/>
          <w:szCs w:val="24"/>
        </w:rPr>
        <w:t xml:space="preserve">FP </w:t>
      </w:r>
      <w:r w:rsidR="00A00E19" w:rsidRPr="00562B06">
        <w:rPr>
          <w:rFonts w:ascii="Times New Roman" w:hAnsi="Times New Roman" w:cs="Times New Roman"/>
          <w:sz w:val="24"/>
          <w:szCs w:val="24"/>
        </w:rPr>
        <w:t xml:space="preserve">will </w:t>
      </w:r>
      <w:r w:rsidR="004D5B1B" w:rsidRPr="00562B06">
        <w:rPr>
          <w:rFonts w:ascii="Times New Roman" w:hAnsi="Times New Roman" w:cs="Times New Roman"/>
          <w:sz w:val="24"/>
          <w:szCs w:val="24"/>
        </w:rPr>
        <w:t xml:space="preserve">aim to secure </w:t>
      </w:r>
      <w:r w:rsidR="00040223" w:rsidRPr="00562B06">
        <w:rPr>
          <w:rFonts w:ascii="Times New Roman" w:hAnsi="Times New Roman" w:cs="Times New Roman"/>
          <w:sz w:val="24"/>
          <w:szCs w:val="24"/>
        </w:rPr>
        <w:t>compar</w:t>
      </w:r>
      <w:r w:rsidR="006E087A" w:rsidRPr="00562B06">
        <w:rPr>
          <w:rFonts w:ascii="Times New Roman" w:hAnsi="Times New Roman" w:cs="Times New Roman"/>
          <w:sz w:val="24"/>
          <w:szCs w:val="24"/>
        </w:rPr>
        <w:t xml:space="preserve">able </w:t>
      </w:r>
      <w:r w:rsidR="00A00E19" w:rsidRPr="00562B06">
        <w:rPr>
          <w:rFonts w:ascii="Times New Roman" w:hAnsi="Times New Roman" w:cs="Times New Roman"/>
          <w:sz w:val="24"/>
          <w:szCs w:val="24"/>
        </w:rPr>
        <w:t xml:space="preserve">products </w:t>
      </w:r>
      <w:r w:rsidR="00E76AED" w:rsidRPr="00562B06">
        <w:rPr>
          <w:rFonts w:ascii="Times New Roman" w:hAnsi="Times New Roman" w:cs="Times New Roman"/>
          <w:sz w:val="24"/>
          <w:szCs w:val="24"/>
        </w:rPr>
        <w:t>to</w:t>
      </w:r>
      <w:r w:rsidR="00A00E19" w:rsidRPr="00562B06">
        <w:rPr>
          <w:rFonts w:ascii="Times New Roman" w:hAnsi="Times New Roman" w:cs="Times New Roman"/>
          <w:sz w:val="24"/>
          <w:szCs w:val="24"/>
        </w:rPr>
        <w:t xml:space="preserve"> th</w:t>
      </w:r>
      <w:r w:rsidR="00B5469F" w:rsidRPr="00562B06">
        <w:rPr>
          <w:rFonts w:ascii="Times New Roman" w:hAnsi="Times New Roman" w:cs="Times New Roman"/>
          <w:sz w:val="24"/>
          <w:szCs w:val="24"/>
        </w:rPr>
        <w:t>os</w:t>
      </w:r>
      <w:r w:rsidR="00A00E19" w:rsidRPr="00562B06">
        <w:rPr>
          <w:rFonts w:ascii="Times New Roman" w:hAnsi="Times New Roman" w:cs="Times New Roman"/>
          <w:sz w:val="24"/>
          <w:szCs w:val="24"/>
        </w:rPr>
        <w:t xml:space="preserve">e </w:t>
      </w:r>
      <w:r w:rsidR="000469A6" w:rsidRPr="00562B06">
        <w:rPr>
          <w:rFonts w:ascii="Times New Roman" w:hAnsi="Times New Roman" w:cs="Times New Roman"/>
          <w:sz w:val="24"/>
          <w:szCs w:val="24"/>
        </w:rPr>
        <w:t xml:space="preserve">targeted in the </w:t>
      </w:r>
      <w:r w:rsidR="00A00E19" w:rsidRPr="00562B06">
        <w:rPr>
          <w:rFonts w:ascii="Times New Roman" w:hAnsi="Times New Roman" w:cs="Times New Roman"/>
          <w:sz w:val="24"/>
          <w:szCs w:val="24"/>
        </w:rPr>
        <w:t xml:space="preserve">current and past </w:t>
      </w:r>
      <w:r w:rsidR="5DCEE18B" w:rsidRPr="4708F387">
        <w:rPr>
          <w:rFonts w:ascii="Times New Roman" w:hAnsi="Times New Roman" w:cs="Times New Roman"/>
          <w:sz w:val="24"/>
          <w:szCs w:val="24"/>
        </w:rPr>
        <w:t xml:space="preserve">capacity </w:t>
      </w:r>
      <w:r w:rsidR="00A00E19" w:rsidRPr="4708F387">
        <w:rPr>
          <w:rFonts w:ascii="Times New Roman" w:hAnsi="Times New Roman" w:cs="Times New Roman"/>
          <w:sz w:val="24"/>
          <w:szCs w:val="24"/>
        </w:rPr>
        <w:t>RFPs</w:t>
      </w:r>
      <w:r w:rsidR="00C14BEB" w:rsidRPr="00562B06">
        <w:rPr>
          <w:rFonts w:ascii="Times New Roman" w:hAnsi="Times New Roman" w:cs="Times New Roman"/>
          <w:sz w:val="24"/>
          <w:szCs w:val="24"/>
        </w:rPr>
        <w:t>,</w:t>
      </w:r>
      <w:r w:rsidR="00A00E19" w:rsidRPr="00562B06">
        <w:rPr>
          <w:rFonts w:ascii="Times New Roman" w:hAnsi="Times New Roman" w:cs="Times New Roman"/>
          <w:sz w:val="24"/>
          <w:szCs w:val="24"/>
        </w:rPr>
        <w:t xml:space="preserve"> </w:t>
      </w:r>
      <w:r w:rsidR="000469A6" w:rsidRPr="00562B06">
        <w:rPr>
          <w:rFonts w:ascii="Times New Roman" w:hAnsi="Times New Roman" w:cs="Times New Roman"/>
          <w:sz w:val="24"/>
          <w:szCs w:val="24"/>
        </w:rPr>
        <w:t xml:space="preserve">adhering to the guidance </w:t>
      </w:r>
      <w:r w:rsidR="003532FB" w:rsidRPr="00562B06">
        <w:rPr>
          <w:rFonts w:ascii="Times New Roman" w:hAnsi="Times New Roman" w:cs="Times New Roman"/>
          <w:sz w:val="24"/>
          <w:szCs w:val="24"/>
        </w:rPr>
        <w:t xml:space="preserve">provided by the </w:t>
      </w:r>
      <w:r w:rsidR="000572C0" w:rsidRPr="00562B06">
        <w:rPr>
          <w:rFonts w:ascii="Times New Roman" w:hAnsi="Times New Roman" w:cs="Times New Roman"/>
          <w:sz w:val="24"/>
          <w:szCs w:val="24"/>
        </w:rPr>
        <w:t>study.</w:t>
      </w:r>
      <w:r w:rsidR="00FD6A4E" w:rsidRPr="00562B06">
        <w:rPr>
          <w:rFonts w:ascii="Times New Roman" w:hAnsi="Times New Roman" w:cs="Times New Roman"/>
          <w:sz w:val="24"/>
          <w:szCs w:val="24"/>
        </w:rPr>
        <w:t xml:space="preserve"> The </w:t>
      </w:r>
      <w:r w:rsidR="00E76AED" w:rsidRPr="00562B06">
        <w:rPr>
          <w:rFonts w:ascii="Times New Roman" w:hAnsi="Times New Roman" w:cs="Times New Roman"/>
          <w:sz w:val="24"/>
          <w:szCs w:val="24"/>
        </w:rPr>
        <w:t>Resource Mix S</w:t>
      </w:r>
      <w:r w:rsidR="00FD6A4E" w:rsidRPr="00562B06">
        <w:rPr>
          <w:rFonts w:ascii="Times New Roman" w:hAnsi="Times New Roman" w:cs="Times New Roman"/>
          <w:sz w:val="24"/>
          <w:szCs w:val="24"/>
        </w:rPr>
        <w:t xml:space="preserve">tudy offers insights </w:t>
      </w:r>
      <w:r w:rsidR="00FD6A4E" w:rsidRPr="3A04AD46">
        <w:rPr>
          <w:rFonts w:ascii="Times New Roman" w:hAnsi="Times New Roman" w:cs="Times New Roman"/>
          <w:sz w:val="24"/>
          <w:szCs w:val="24"/>
        </w:rPr>
        <w:t>into</w:t>
      </w:r>
      <w:r w:rsidR="00FD6A4E" w:rsidRPr="00562B06">
        <w:rPr>
          <w:rFonts w:ascii="Times New Roman" w:hAnsi="Times New Roman" w:cs="Times New Roman"/>
          <w:sz w:val="24"/>
          <w:szCs w:val="24"/>
        </w:rPr>
        <w:t xml:space="preserve"> the optimal </w:t>
      </w:r>
      <w:r w:rsidR="003532FB" w:rsidRPr="00562B06">
        <w:rPr>
          <w:rFonts w:ascii="Times New Roman" w:hAnsi="Times New Roman" w:cs="Times New Roman"/>
          <w:sz w:val="24"/>
          <w:szCs w:val="24"/>
        </w:rPr>
        <w:t xml:space="preserve">mix of </w:t>
      </w:r>
      <w:r w:rsidR="00120E73" w:rsidRPr="00562B06">
        <w:rPr>
          <w:rFonts w:ascii="Times New Roman" w:hAnsi="Times New Roman" w:cs="Times New Roman"/>
          <w:sz w:val="24"/>
          <w:szCs w:val="24"/>
        </w:rPr>
        <w:t>technologies, which</w:t>
      </w:r>
      <w:r w:rsidR="00194EC4" w:rsidRPr="00562B06">
        <w:rPr>
          <w:rFonts w:ascii="Times New Roman" w:hAnsi="Times New Roman" w:cs="Times New Roman"/>
          <w:sz w:val="24"/>
          <w:szCs w:val="24"/>
        </w:rPr>
        <w:t xml:space="preserve"> influence the types of resources</w:t>
      </w:r>
      <w:r w:rsidR="00E76AED" w:rsidRPr="00562B06">
        <w:rPr>
          <w:rFonts w:ascii="Times New Roman" w:hAnsi="Times New Roman" w:cs="Times New Roman"/>
          <w:sz w:val="24"/>
          <w:szCs w:val="24"/>
        </w:rPr>
        <w:t xml:space="preserve"> sought</w:t>
      </w:r>
      <w:r w:rsidR="00120E73" w:rsidRPr="00562B06">
        <w:rPr>
          <w:rFonts w:ascii="Times New Roman" w:hAnsi="Times New Roman" w:cs="Times New Roman"/>
          <w:sz w:val="24"/>
          <w:szCs w:val="24"/>
        </w:rPr>
        <w:t xml:space="preserve"> in the RFP process</w:t>
      </w:r>
      <w:r w:rsidR="00371C2F" w:rsidRPr="00562B06">
        <w:rPr>
          <w:rFonts w:ascii="Times New Roman" w:hAnsi="Times New Roman" w:cs="Times New Roman"/>
          <w:sz w:val="24"/>
          <w:szCs w:val="24"/>
        </w:rPr>
        <w:t xml:space="preserve">. However, the </w:t>
      </w:r>
      <w:r w:rsidR="00120E73" w:rsidRPr="00562B06">
        <w:rPr>
          <w:rFonts w:ascii="Times New Roman" w:hAnsi="Times New Roman" w:cs="Times New Roman"/>
          <w:sz w:val="24"/>
          <w:szCs w:val="24"/>
        </w:rPr>
        <w:t>spe</w:t>
      </w:r>
      <w:r w:rsidR="00C063EE" w:rsidRPr="00562B06">
        <w:rPr>
          <w:rFonts w:ascii="Times New Roman" w:hAnsi="Times New Roman" w:cs="Times New Roman"/>
          <w:sz w:val="24"/>
          <w:szCs w:val="24"/>
        </w:rPr>
        <w:t xml:space="preserve">cific </w:t>
      </w:r>
      <w:r w:rsidR="00371C2F" w:rsidRPr="00562B06">
        <w:rPr>
          <w:rFonts w:ascii="Times New Roman" w:hAnsi="Times New Roman" w:cs="Times New Roman"/>
          <w:sz w:val="24"/>
          <w:szCs w:val="24"/>
        </w:rPr>
        <w:t xml:space="preserve">capacity </w:t>
      </w:r>
      <w:r w:rsidR="005A1C99" w:rsidRPr="00562B06">
        <w:rPr>
          <w:rFonts w:ascii="Times New Roman" w:hAnsi="Times New Roman" w:cs="Times New Roman"/>
          <w:sz w:val="24"/>
          <w:szCs w:val="24"/>
        </w:rPr>
        <w:t xml:space="preserve">amount </w:t>
      </w:r>
      <w:r w:rsidR="00371C2F" w:rsidRPr="00562B06">
        <w:rPr>
          <w:rFonts w:ascii="Times New Roman" w:hAnsi="Times New Roman" w:cs="Times New Roman"/>
          <w:sz w:val="24"/>
          <w:szCs w:val="24"/>
        </w:rPr>
        <w:t>and</w:t>
      </w:r>
      <w:r w:rsidR="005A1C99" w:rsidRPr="00562B06">
        <w:rPr>
          <w:rFonts w:ascii="Times New Roman" w:hAnsi="Times New Roman" w:cs="Times New Roman"/>
          <w:sz w:val="24"/>
          <w:szCs w:val="24"/>
        </w:rPr>
        <w:t xml:space="preserve"> </w:t>
      </w:r>
      <w:r w:rsidR="005659B5" w:rsidRPr="00562B06">
        <w:rPr>
          <w:rFonts w:ascii="Times New Roman" w:hAnsi="Times New Roman" w:cs="Times New Roman"/>
          <w:sz w:val="24"/>
          <w:szCs w:val="24"/>
        </w:rPr>
        <w:t>the</w:t>
      </w:r>
      <w:r w:rsidR="00371C2F" w:rsidRPr="00562B06">
        <w:rPr>
          <w:rFonts w:ascii="Times New Roman" w:hAnsi="Times New Roman" w:cs="Times New Roman"/>
          <w:sz w:val="24"/>
          <w:szCs w:val="24"/>
        </w:rPr>
        <w:t xml:space="preserve"> procurement</w:t>
      </w:r>
      <w:r w:rsidR="005659B5" w:rsidRPr="00562B06">
        <w:rPr>
          <w:rFonts w:ascii="Times New Roman" w:hAnsi="Times New Roman" w:cs="Times New Roman"/>
          <w:sz w:val="24"/>
          <w:szCs w:val="24"/>
        </w:rPr>
        <w:t xml:space="preserve"> </w:t>
      </w:r>
      <w:r w:rsidR="00C063EE" w:rsidRPr="00562B06">
        <w:rPr>
          <w:rFonts w:ascii="Times New Roman" w:hAnsi="Times New Roman" w:cs="Times New Roman"/>
          <w:sz w:val="24"/>
          <w:szCs w:val="24"/>
        </w:rPr>
        <w:t>outcome will ultimately</w:t>
      </w:r>
      <w:r w:rsidR="00441FF3" w:rsidRPr="00562B06">
        <w:rPr>
          <w:rFonts w:ascii="Times New Roman" w:hAnsi="Times New Roman" w:cs="Times New Roman"/>
          <w:sz w:val="24"/>
          <w:szCs w:val="24"/>
        </w:rPr>
        <w:t xml:space="preserve"> be determined based on</w:t>
      </w:r>
      <w:r w:rsidR="00986544" w:rsidRPr="00562B06">
        <w:rPr>
          <w:rFonts w:ascii="Times New Roman" w:hAnsi="Times New Roman" w:cs="Times New Roman"/>
          <w:sz w:val="24"/>
          <w:szCs w:val="24"/>
        </w:rPr>
        <w:t xml:space="preserve"> the </w:t>
      </w:r>
      <w:r w:rsidR="00667269" w:rsidRPr="00562B06">
        <w:rPr>
          <w:rFonts w:ascii="Times New Roman" w:hAnsi="Times New Roman" w:cs="Times New Roman"/>
          <w:sz w:val="24"/>
          <w:szCs w:val="24"/>
        </w:rPr>
        <w:t xml:space="preserve">market </w:t>
      </w:r>
      <w:r w:rsidR="00986544" w:rsidRPr="00562B06">
        <w:rPr>
          <w:rFonts w:ascii="Times New Roman" w:hAnsi="Times New Roman" w:cs="Times New Roman"/>
          <w:sz w:val="24"/>
          <w:szCs w:val="24"/>
        </w:rPr>
        <w:t>responses</w:t>
      </w:r>
      <w:r w:rsidR="00B7467F">
        <w:rPr>
          <w:rFonts w:ascii="Times New Roman" w:hAnsi="Times New Roman" w:cs="Times New Roman"/>
          <w:sz w:val="24"/>
          <w:szCs w:val="24"/>
        </w:rPr>
        <w:t>, the Company’s evaluation</w:t>
      </w:r>
      <w:r w:rsidR="00986544" w:rsidRPr="00562B06">
        <w:rPr>
          <w:rFonts w:ascii="Times New Roman" w:hAnsi="Times New Roman" w:cs="Times New Roman"/>
          <w:sz w:val="24"/>
          <w:szCs w:val="24"/>
        </w:rPr>
        <w:t xml:space="preserve"> </w:t>
      </w:r>
      <w:r w:rsidR="007F7796">
        <w:rPr>
          <w:rFonts w:ascii="Times New Roman" w:hAnsi="Times New Roman" w:cs="Times New Roman"/>
          <w:sz w:val="24"/>
          <w:szCs w:val="24"/>
        </w:rPr>
        <w:t>process,</w:t>
      </w:r>
      <w:r w:rsidR="00986544" w:rsidRPr="00562B06">
        <w:rPr>
          <w:rFonts w:ascii="Times New Roman" w:hAnsi="Times New Roman" w:cs="Times New Roman"/>
          <w:sz w:val="24"/>
          <w:szCs w:val="24"/>
        </w:rPr>
        <w:t xml:space="preserve"> economic decision analysis</w:t>
      </w:r>
      <w:r w:rsidR="007F7796">
        <w:rPr>
          <w:rFonts w:ascii="Times New Roman" w:hAnsi="Times New Roman" w:cs="Times New Roman"/>
          <w:sz w:val="24"/>
          <w:szCs w:val="24"/>
        </w:rPr>
        <w:t>,</w:t>
      </w:r>
      <w:r w:rsidR="00D06B2B" w:rsidRPr="00562B06">
        <w:rPr>
          <w:rFonts w:ascii="Times New Roman" w:hAnsi="Times New Roman" w:cs="Times New Roman"/>
          <w:sz w:val="24"/>
          <w:szCs w:val="24"/>
        </w:rPr>
        <w:t xml:space="preserve"> </w:t>
      </w:r>
      <w:r w:rsidR="00750A4E" w:rsidRPr="00562B06">
        <w:rPr>
          <w:rFonts w:ascii="Times New Roman" w:hAnsi="Times New Roman" w:cs="Times New Roman"/>
          <w:sz w:val="24"/>
          <w:szCs w:val="24"/>
        </w:rPr>
        <w:t xml:space="preserve">and </w:t>
      </w:r>
      <w:r w:rsidR="00ED05A5" w:rsidRPr="00562B06">
        <w:rPr>
          <w:rFonts w:ascii="Times New Roman" w:hAnsi="Times New Roman" w:cs="Times New Roman"/>
          <w:sz w:val="24"/>
          <w:szCs w:val="24"/>
        </w:rPr>
        <w:t xml:space="preserve">established </w:t>
      </w:r>
      <w:r w:rsidR="00750A4E" w:rsidRPr="00562B06">
        <w:rPr>
          <w:rFonts w:ascii="Times New Roman" w:hAnsi="Times New Roman" w:cs="Times New Roman"/>
          <w:sz w:val="24"/>
          <w:szCs w:val="24"/>
        </w:rPr>
        <w:lastRenderedPageBreak/>
        <w:t>procurement protocols</w:t>
      </w:r>
      <w:r w:rsidR="00345368" w:rsidRPr="00562B06">
        <w:rPr>
          <w:rFonts w:ascii="Times New Roman" w:hAnsi="Times New Roman" w:cs="Times New Roman"/>
          <w:sz w:val="24"/>
          <w:szCs w:val="24"/>
        </w:rPr>
        <w:t>.</w:t>
      </w:r>
      <w:r w:rsidR="005659B5" w:rsidRPr="00562B06">
        <w:rPr>
          <w:rFonts w:ascii="Times New Roman" w:hAnsi="Times New Roman" w:cs="Times New Roman"/>
          <w:sz w:val="24"/>
          <w:szCs w:val="24"/>
        </w:rPr>
        <w:t xml:space="preserve"> </w:t>
      </w:r>
      <w:r w:rsidR="00BD4D84">
        <w:rPr>
          <w:rFonts w:ascii="Times New Roman" w:hAnsi="Times New Roman" w:cs="Times New Roman"/>
          <w:sz w:val="24"/>
          <w:szCs w:val="24"/>
        </w:rPr>
        <w:t>Although Georgia Power may have more than one RFP active at a given time</w:t>
      </w:r>
      <w:r w:rsidR="00956AD6">
        <w:rPr>
          <w:rFonts w:ascii="Times New Roman" w:hAnsi="Times New Roman" w:cs="Times New Roman"/>
          <w:sz w:val="24"/>
          <w:szCs w:val="24"/>
        </w:rPr>
        <w:t>, the Company’s</w:t>
      </w:r>
      <w:r w:rsidR="00BD4D84">
        <w:rPr>
          <w:rFonts w:ascii="Times New Roman" w:hAnsi="Times New Roman" w:cs="Times New Roman"/>
          <w:sz w:val="24"/>
          <w:szCs w:val="24"/>
        </w:rPr>
        <w:t xml:space="preserve"> </w:t>
      </w:r>
      <w:r w:rsidR="00956AD6">
        <w:rPr>
          <w:rFonts w:ascii="Times New Roman" w:hAnsi="Times New Roman" w:cs="Times New Roman"/>
          <w:sz w:val="24"/>
          <w:szCs w:val="24"/>
        </w:rPr>
        <w:t>previously approved</w:t>
      </w:r>
      <w:r w:rsidR="007F7796">
        <w:rPr>
          <w:rFonts w:ascii="Times New Roman" w:hAnsi="Times New Roman" w:cs="Times New Roman"/>
          <w:sz w:val="24"/>
          <w:szCs w:val="24"/>
        </w:rPr>
        <w:t xml:space="preserve"> RFPs are not expected to overlap </w:t>
      </w:r>
      <w:r w:rsidR="00956AD6">
        <w:rPr>
          <w:rFonts w:ascii="Times New Roman" w:hAnsi="Times New Roman" w:cs="Times New Roman"/>
          <w:sz w:val="24"/>
          <w:szCs w:val="24"/>
        </w:rPr>
        <w:t>in terms of when the</w:t>
      </w:r>
      <w:r w:rsidR="007F7796">
        <w:rPr>
          <w:rFonts w:ascii="Times New Roman" w:hAnsi="Times New Roman" w:cs="Times New Roman"/>
          <w:sz w:val="24"/>
          <w:szCs w:val="24"/>
        </w:rPr>
        <w:t xml:space="preserve"> resources </w:t>
      </w:r>
      <w:r w:rsidR="00956AD6">
        <w:rPr>
          <w:rFonts w:ascii="Times New Roman" w:hAnsi="Times New Roman" w:cs="Times New Roman"/>
          <w:sz w:val="24"/>
          <w:szCs w:val="24"/>
        </w:rPr>
        <w:t>sought are nee</w:t>
      </w:r>
      <w:r w:rsidR="00E30D2F">
        <w:rPr>
          <w:rFonts w:ascii="Times New Roman" w:hAnsi="Times New Roman" w:cs="Times New Roman"/>
          <w:sz w:val="24"/>
          <w:szCs w:val="24"/>
        </w:rPr>
        <w:t>ded to come online.</w:t>
      </w:r>
      <w:r w:rsidR="007F7796">
        <w:rPr>
          <w:rFonts w:ascii="Times New Roman" w:hAnsi="Times New Roman" w:cs="Times New Roman"/>
          <w:sz w:val="24"/>
          <w:szCs w:val="24"/>
        </w:rPr>
        <w:t xml:space="preserve"> </w:t>
      </w:r>
      <w:r w:rsidR="000759FD" w:rsidRPr="00562B06">
        <w:rPr>
          <w:rFonts w:ascii="Times New Roman" w:hAnsi="Times New Roman" w:cs="Times New Roman"/>
          <w:sz w:val="24"/>
          <w:szCs w:val="24"/>
        </w:rPr>
        <w:t>Moreover, t</w:t>
      </w:r>
      <w:r w:rsidR="007C5C76" w:rsidRPr="00562B06">
        <w:rPr>
          <w:rFonts w:ascii="Times New Roman" w:hAnsi="Times New Roman" w:cs="Times New Roman"/>
          <w:sz w:val="24"/>
          <w:szCs w:val="24"/>
        </w:rPr>
        <w:t xml:space="preserve">he results of the existing </w:t>
      </w:r>
      <w:r w:rsidR="00E30D2F">
        <w:rPr>
          <w:rFonts w:ascii="Times New Roman" w:hAnsi="Times New Roman" w:cs="Times New Roman"/>
          <w:sz w:val="24"/>
          <w:szCs w:val="24"/>
        </w:rPr>
        <w:t xml:space="preserve">RFPs </w:t>
      </w:r>
      <w:r w:rsidR="007C5C76" w:rsidRPr="00562B06">
        <w:rPr>
          <w:rFonts w:ascii="Times New Roman" w:hAnsi="Times New Roman" w:cs="Times New Roman"/>
          <w:sz w:val="24"/>
          <w:szCs w:val="24"/>
        </w:rPr>
        <w:t xml:space="preserve">will be factored into the </w:t>
      </w:r>
      <w:r w:rsidR="00E30D2F">
        <w:rPr>
          <w:rFonts w:ascii="Times New Roman" w:hAnsi="Times New Roman" w:cs="Times New Roman"/>
          <w:sz w:val="24"/>
          <w:szCs w:val="24"/>
        </w:rPr>
        <w:t>incremental</w:t>
      </w:r>
      <w:r w:rsidR="007C5C76" w:rsidRPr="00562B06">
        <w:rPr>
          <w:rFonts w:ascii="Times New Roman" w:hAnsi="Times New Roman" w:cs="Times New Roman"/>
          <w:sz w:val="24"/>
          <w:szCs w:val="24"/>
        </w:rPr>
        <w:t xml:space="preserve"> </w:t>
      </w:r>
      <w:r w:rsidR="000759FD" w:rsidRPr="00562B06">
        <w:rPr>
          <w:rFonts w:ascii="Times New Roman" w:hAnsi="Times New Roman" w:cs="Times New Roman"/>
          <w:sz w:val="24"/>
          <w:szCs w:val="24"/>
        </w:rPr>
        <w:t>c</w:t>
      </w:r>
      <w:r w:rsidR="007C5C76" w:rsidRPr="00562B06">
        <w:rPr>
          <w:rFonts w:ascii="Times New Roman" w:hAnsi="Times New Roman" w:cs="Times New Roman"/>
          <w:sz w:val="24"/>
          <w:szCs w:val="24"/>
        </w:rPr>
        <w:t xml:space="preserve">apacity needs which </w:t>
      </w:r>
      <w:r w:rsidR="00E30D2F">
        <w:rPr>
          <w:rFonts w:ascii="Times New Roman" w:hAnsi="Times New Roman" w:cs="Times New Roman"/>
          <w:sz w:val="24"/>
          <w:szCs w:val="24"/>
        </w:rPr>
        <w:t xml:space="preserve">will be procured through </w:t>
      </w:r>
      <w:r w:rsidR="007C5C76" w:rsidRPr="00562B06">
        <w:rPr>
          <w:rFonts w:ascii="Times New Roman" w:hAnsi="Times New Roman" w:cs="Times New Roman"/>
          <w:sz w:val="24"/>
          <w:szCs w:val="24"/>
        </w:rPr>
        <w:t xml:space="preserve">the </w:t>
      </w:r>
      <w:r w:rsidR="003C479E" w:rsidRPr="00562B06">
        <w:rPr>
          <w:rFonts w:ascii="Times New Roman" w:hAnsi="Times New Roman" w:cs="Times New Roman"/>
          <w:sz w:val="24"/>
          <w:szCs w:val="24"/>
        </w:rPr>
        <w:t>All-Source Capacity RFP</w:t>
      </w:r>
      <w:r w:rsidR="007C5C76" w:rsidRPr="00562B06">
        <w:rPr>
          <w:rFonts w:ascii="Times New Roman" w:hAnsi="Times New Roman" w:cs="Times New Roman"/>
          <w:sz w:val="24"/>
          <w:szCs w:val="24"/>
        </w:rPr>
        <w:t xml:space="preserve"> </w:t>
      </w:r>
      <w:r w:rsidR="000759FD" w:rsidRPr="00562B06">
        <w:rPr>
          <w:rFonts w:ascii="Times New Roman" w:hAnsi="Times New Roman" w:cs="Times New Roman"/>
          <w:sz w:val="24"/>
          <w:szCs w:val="24"/>
        </w:rPr>
        <w:t>for 2032-2033</w:t>
      </w:r>
      <w:r w:rsidR="00A00E19" w:rsidRPr="00562B06">
        <w:rPr>
          <w:rFonts w:ascii="Times New Roman" w:hAnsi="Times New Roman" w:cs="Times New Roman"/>
          <w:sz w:val="24"/>
          <w:szCs w:val="24"/>
        </w:rPr>
        <w:t>.</w:t>
      </w:r>
    </w:p>
    <w:sectPr w:rsidR="00D812EA" w:rsidRPr="00562B06" w:rsidSect="00034616">
      <w:headerReference w:type="default" r:id="rId7"/>
      <w:footerReference w:type="default" r:id="rId8"/>
      <w:pgSz w:w="12240" w:h="15840"/>
      <w:pgMar w:top="1440" w:right="1440" w:bottom="1440" w:left="1440" w:header="10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00FD" w14:textId="77777777" w:rsidR="009F5BE8" w:rsidRDefault="009F5BE8">
      <w:pPr>
        <w:spacing w:after="0" w:line="240" w:lineRule="auto"/>
      </w:pPr>
      <w:r>
        <w:separator/>
      </w:r>
    </w:p>
  </w:endnote>
  <w:endnote w:type="continuationSeparator" w:id="0">
    <w:p w14:paraId="23BA5598" w14:textId="77777777" w:rsidR="009F5BE8" w:rsidRDefault="009F5BE8">
      <w:pPr>
        <w:spacing w:after="0" w:line="240" w:lineRule="auto"/>
      </w:pPr>
      <w:r>
        <w:continuationSeparator/>
      </w:r>
    </w:p>
  </w:endnote>
  <w:endnote w:type="continuationNotice" w:id="1">
    <w:p w14:paraId="464B3548" w14:textId="77777777" w:rsidR="009F5BE8" w:rsidRDefault="009F5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24C7" w14:textId="77777777" w:rsidR="00676A5D" w:rsidRDefault="00676A5D">
    <w:pPr>
      <w:pStyle w:val="Footer"/>
    </w:pPr>
  </w:p>
  <w:tbl>
    <w:tblPr>
      <w:tblW w:w="0" w:type="auto"/>
      <w:jc w:val="center"/>
      <w:tblLook w:val="04A0" w:firstRow="1" w:lastRow="0" w:firstColumn="1" w:lastColumn="0" w:noHBand="0" w:noVBand="1"/>
    </w:tblPr>
    <w:tblGrid>
      <w:gridCol w:w="4707"/>
      <w:gridCol w:w="4653"/>
    </w:tblGrid>
    <w:tr w:rsidR="00676A5D" w14:paraId="32E0CC11" w14:textId="77777777" w:rsidTr="641B83A3">
      <w:trPr>
        <w:jc w:val="center"/>
      </w:trPr>
      <w:tc>
        <w:tcPr>
          <w:tcW w:w="5400" w:type="dxa"/>
        </w:tcPr>
        <w:p w14:paraId="5376B8F0" w14:textId="22703B2D" w:rsidR="00676A5D" w:rsidRDefault="641B83A3">
          <w:r w:rsidRPr="641B83A3">
            <w:rPr>
              <w:rFonts w:ascii="Times New Roman" w:hAnsi="Times New Roman"/>
              <w:sz w:val="24"/>
              <w:szCs w:val="24"/>
            </w:rPr>
            <w:t>Contact:  Jeff Grubb</w:t>
          </w:r>
        </w:p>
      </w:tc>
      <w:tc>
        <w:tcPr>
          <w:tcW w:w="5400" w:type="dxa"/>
        </w:tcPr>
        <w:p w14:paraId="0CA1B671" w14:textId="06803FAA" w:rsidR="00676A5D" w:rsidRDefault="008E3137">
          <w:pPr>
            <w:jc w:val="right"/>
          </w:pPr>
          <w:r>
            <w:rPr>
              <w:rFonts w:ascii="Times New Roman" w:hAnsi="Times New Roman"/>
              <w:sz w:val="24"/>
            </w:rPr>
            <w:t xml:space="preserve">Page </w:t>
          </w: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r>
            <w:rPr>
              <w:rFonts w:ascii="Times New Roman" w:hAnsi="Times New Roman"/>
              <w:sz w:val="24"/>
            </w:rPr>
            <w:t xml:space="preserve"> of </w:t>
          </w:r>
          <w:r>
            <w:rPr>
              <w:rFonts w:ascii="Times New Roman" w:hAnsi="Times New Roman"/>
              <w:sz w:val="24"/>
            </w:rPr>
            <w:fldChar w:fldCharType="begin"/>
          </w:r>
          <w:r>
            <w:rPr>
              <w:rFonts w:ascii="Times New Roman" w:hAnsi="Times New Roman"/>
              <w:sz w:val="24"/>
            </w:rPr>
            <w:instrText>NUMPAGES</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9E46E" w14:textId="77777777" w:rsidR="009F5BE8" w:rsidRDefault="009F5BE8">
      <w:pPr>
        <w:spacing w:after="0" w:line="240" w:lineRule="auto"/>
      </w:pPr>
      <w:r>
        <w:separator/>
      </w:r>
    </w:p>
  </w:footnote>
  <w:footnote w:type="continuationSeparator" w:id="0">
    <w:p w14:paraId="12597B73" w14:textId="77777777" w:rsidR="009F5BE8" w:rsidRDefault="009F5BE8">
      <w:pPr>
        <w:spacing w:after="0" w:line="240" w:lineRule="auto"/>
      </w:pPr>
      <w:r>
        <w:continuationSeparator/>
      </w:r>
    </w:p>
  </w:footnote>
  <w:footnote w:type="continuationNotice" w:id="1">
    <w:p w14:paraId="259D5CF9" w14:textId="77777777" w:rsidR="009F5BE8" w:rsidRDefault="009F5B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888C" w14:textId="77777777" w:rsidR="00617752" w:rsidRPr="003C46BC" w:rsidRDefault="00617752" w:rsidP="00617752">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54362E80" w14:textId="77777777" w:rsidR="00617752" w:rsidRPr="003C46BC" w:rsidRDefault="00617752" w:rsidP="00617752">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3DA2B935" w14:textId="77777777" w:rsidR="00617752" w:rsidRPr="003C46BC" w:rsidRDefault="00617752" w:rsidP="00617752">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26A7FA2D" w14:textId="77777777" w:rsidR="00617752" w:rsidRPr="003C46BC" w:rsidRDefault="00617752" w:rsidP="00617752">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Pr>
        <w:rFonts w:ascii="Times New Roman" w:eastAsia="Times New Roman" w:hAnsi="Times New Roman" w:cs="Times New Roman"/>
        <w:b/>
        <w:bCs/>
        <w:sz w:val="24"/>
        <w:szCs w:val="24"/>
      </w:rPr>
      <w:t>2</w:t>
    </w:r>
  </w:p>
  <w:p w14:paraId="1535549C" w14:textId="77777777" w:rsidR="00617752" w:rsidRDefault="00617752" w:rsidP="00617752">
    <w:pPr>
      <w:pStyle w:val="Header"/>
      <w:jc w:val="center"/>
      <w:rPr>
        <w:rFonts w:ascii="Times New Roman" w:hAnsi="Times New Roman" w:cs="Times New Roman"/>
        <w:sz w:val="24"/>
        <w:szCs w:val="24"/>
      </w:rPr>
    </w:pPr>
    <w:r w:rsidRPr="00421945">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_</w:t>
    </w:r>
  </w:p>
  <w:p w14:paraId="7C4EEB1A" w14:textId="77777777" w:rsidR="00676A5D" w:rsidRDefault="00676A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1202A40"/>
    <w:multiLevelType w:val="multilevel"/>
    <w:tmpl w:val="EA4297CC"/>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6204CC2"/>
    <w:multiLevelType w:val="hybridMultilevel"/>
    <w:tmpl w:val="EDA68A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BB217C"/>
    <w:multiLevelType w:val="multilevel"/>
    <w:tmpl w:val="EA4297CC"/>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E324AE7"/>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34E4DDC"/>
    <w:multiLevelType w:val="hybridMultilevel"/>
    <w:tmpl w:val="A8DA2C1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4340118">
    <w:abstractNumId w:val="8"/>
  </w:num>
  <w:num w:numId="2" w16cid:durableId="1542790526">
    <w:abstractNumId w:val="6"/>
  </w:num>
  <w:num w:numId="3" w16cid:durableId="1959528856">
    <w:abstractNumId w:val="5"/>
  </w:num>
  <w:num w:numId="4" w16cid:durableId="592008828">
    <w:abstractNumId w:val="4"/>
  </w:num>
  <w:num w:numId="5" w16cid:durableId="601954021">
    <w:abstractNumId w:val="7"/>
  </w:num>
  <w:num w:numId="6" w16cid:durableId="1800995866">
    <w:abstractNumId w:val="3"/>
  </w:num>
  <w:num w:numId="7" w16cid:durableId="1576088640">
    <w:abstractNumId w:val="2"/>
  </w:num>
  <w:num w:numId="8" w16cid:durableId="769355561">
    <w:abstractNumId w:val="1"/>
  </w:num>
  <w:num w:numId="9" w16cid:durableId="1037318836">
    <w:abstractNumId w:val="0"/>
  </w:num>
  <w:num w:numId="10" w16cid:durableId="961887179">
    <w:abstractNumId w:val="13"/>
  </w:num>
  <w:num w:numId="11" w16cid:durableId="856579226">
    <w:abstractNumId w:val="12"/>
  </w:num>
  <w:num w:numId="12" w16cid:durableId="1162161308">
    <w:abstractNumId w:val="10"/>
  </w:num>
  <w:num w:numId="13" w16cid:durableId="966280098">
    <w:abstractNumId w:val="14"/>
  </w:num>
  <w:num w:numId="14" w16cid:durableId="19598209">
    <w:abstractNumId w:val="9"/>
  </w:num>
  <w:num w:numId="15" w16cid:durableId="11147917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693"/>
    <w:rsid w:val="000032FA"/>
    <w:rsid w:val="000141AE"/>
    <w:rsid w:val="00020936"/>
    <w:rsid w:val="00021D45"/>
    <w:rsid w:val="00021ED6"/>
    <w:rsid w:val="000239A6"/>
    <w:rsid w:val="000244A1"/>
    <w:rsid w:val="00034616"/>
    <w:rsid w:val="00040223"/>
    <w:rsid w:val="00041CEF"/>
    <w:rsid w:val="000469A6"/>
    <w:rsid w:val="00051935"/>
    <w:rsid w:val="00055C5E"/>
    <w:rsid w:val="000572C0"/>
    <w:rsid w:val="0006063C"/>
    <w:rsid w:val="0006782A"/>
    <w:rsid w:val="000759FD"/>
    <w:rsid w:val="0008026E"/>
    <w:rsid w:val="00080B2A"/>
    <w:rsid w:val="0008100E"/>
    <w:rsid w:val="0008451B"/>
    <w:rsid w:val="00093933"/>
    <w:rsid w:val="000977E3"/>
    <w:rsid w:val="000A2567"/>
    <w:rsid w:val="000A35AD"/>
    <w:rsid w:val="000B4142"/>
    <w:rsid w:val="000C3917"/>
    <w:rsid w:val="000D23C3"/>
    <w:rsid w:val="000D3AFB"/>
    <w:rsid w:val="000D52DF"/>
    <w:rsid w:val="000E4FC4"/>
    <w:rsid w:val="001018F0"/>
    <w:rsid w:val="00103581"/>
    <w:rsid w:val="00120E73"/>
    <w:rsid w:val="0015074B"/>
    <w:rsid w:val="00151A36"/>
    <w:rsid w:val="001522E2"/>
    <w:rsid w:val="00154CDB"/>
    <w:rsid w:val="0015508B"/>
    <w:rsid w:val="00161BB0"/>
    <w:rsid w:val="00165771"/>
    <w:rsid w:val="00170ADB"/>
    <w:rsid w:val="00174CF5"/>
    <w:rsid w:val="00183EEA"/>
    <w:rsid w:val="00184EA0"/>
    <w:rsid w:val="001851D0"/>
    <w:rsid w:val="00192345"/>
    <w:rsid w:val="00194EC4"/>
    <w:rsid w:val="001A2A60"/>
    <w:rsid w:val="001A58BE"/>
    <w:rsid w:val="001A7CD5"/>
    <w:rsid w:val="001D19DD"/>
    <w:rsid w:val="001D45F5"/>
    <w:rsid w:val="001E27FE"/>
    <w:rsid w:val="002044DF"/>
    <w:rsid w:val="002075CE"/>
    <w:rsid w:val="0022150B"/>
    <w:rsid w:val="00222390"/>
    <w:rsid w:val="00223DF6"/>
    <w:rsid w:val="00240F75"/>
    <w:rsid w:val="00252848"/>
    <w:rsid w:val="00255F16"/>
    <w:rsid w:val="00262445"/>
    <w:rsid w:val="00270484"/>
    <w:rsid w:val="00273BE7"/>
    <w:rsid w:val="002757D9"/>
    <w:rsid w:val="0029639D"/>
    <w:rsid w:val="002B05D2"/>
    <w:rsid w:val="002B12F8"/>
    <w:rsid w:val="002B7857"/>
    <w:rsid w:val="002C61C1"/>
    <w:rsid w:val="002C6EEB"/>
    <w:rsid w:val="002D11F5"/>
    <w:rsid w:val="002D1DDC"/>
    <w:rsid w:val="002D2CA0"/>
    <w:rsid w:val="002D7712"/>
    <w:rsid w:val="002E7E6D"/>
    <w:rsid w:val="002F7157"/>
    <w:rsid w:val="00300E6D"/>
    <w:rsid w:val="003025A2"/>
    <w:rsid w:val="00307492"/>
    <w:rsid w:val="00321482"/>
    <w:rsid w:val="00326F90"/>
    <w:rsid w:val="00337D28"/>
    <w:rsid w:val="00345368"/>
    <w:rsid w:val="003532FB"/>
    <w:rsid w:val="0036011F"/>
    <w:rsid w:val="00364E40"/>
    <w:rsid w:val="00367639"/>
    <w:rsid w:val="00371C2F"/>
    <w:rsid w:val="00386D64"/>
    <w:rsid w:val="00390147"/>
    <w:rsid w:val="0039017E"/>
    <w:rsid w:val="003A1267"/>
    <w:rsid w:val="003A2CF8"/>
    <w:rsid w:val="003A629A"/>
    <w:rsid w:val="003B001B"/>
    <w:rsid w:val="003B1C08"/>
    <w:rsid w:val="003C011B"/>
    <w:rsid w:val="003C1DDE"/>
    <w:rsid w:val="003C479E"/>
    <w:rsid w:val="003D6E7E"/>
    <w:rsid w:val="003E1C92"/>
    <w:rsid w:val="003E394A"/>
    <w:rsid w:val="00402B15"/>
    <w:rsid w:val="0040678E"/>
    <w:rsid w:val="00406FE8"/>
    <w:rsid w:val="00413490"/>
    <w:rsid w:val="004347B3"/>
    <w:rsid w:val="00435BE8"/>
    <w:rsid w:val="00435C79"/>
    <w:rsid w:val="00441306"/>
    <w:rsid w:val="00441FF3"/>
    <w:rsid w:val="00456B97"/>
    <w:rsid w:val="00462826"/>
    <w:rsid w:val="00463DF6"/>
    <w:rsid w:val="0046690F"/>
    <w:rsid w:val="004760CF"/>
    <w:rsid w:val="004804CB"/>
    <w:rsid w:val="00494286"/>
    <w:rsid w:val="004A32A9"/>
    <w:rsid w:val="004A49D3"/>
    <w:rsid w:val="004C2D23"/>
    <w:rsid w:val="004C6ED6"/>
    <w:rsid w:val="004D0FA2"/>
    <w:rsid w:val="004D2439"/>
    <w:rsid w:val="004D5112"/>
    <w:rsid w:val="004D5B1B"/>
    <w:rsid w:val="004E2AD9"/>
    <w:rsid w:val="004E53D7"/>
    <w:rsid w:val="004F4FD1"/>
    <w:rsid w:val="004F7D10"/>
    <w:rsid w:val="00505851"/>
    <w:rsid w:val="00510D39"/>
    <w:rsid w:val="00513488"/>
    <w:rsid w:val="00521E8C"/>
    <w:rsid w:val="0053438A"/>
    <w:rsid w:val="005421E4"/>
    <w:rsid w:val="00554118"/>
    <w:rsid w:val="00562B06"/>
    <w:rsid w:val="005659B5"/>
    <w:rsid w:val="00582B6F"/>
    <w:rsid w:val="00583ECC"/>
    <w:rsid w:val="00596037"/>
    <w:rsid w:val="005A1C99"/>
    <w:rsid w:val="005A2DBB"/>
    <w:rsid w:val="005A347C"/>
    <w:rsid w:val="005D0EEC"/>
    <w:rsid w:val="005E3CB7"/>
    <w:rsid w:val="00600767"/>
    <w:rsid w:val="00603E7F"/>
    <w:rsid w:val="00604EC6"/>
    <w:rsid w:val="00610B55"/>
    <w:rsid w:val="006114A3"/>
    <w:rsid w:val="00617752"/>
    <w:rsid w:val="00621A15"/>
    <w:rsid w:val="00634C49"/>
    <w:rsid w:val="00667269"/>
    <w:rsid w:val="00667D31"/>
    <w:rsid w:val="0067269D"/>
    <w:rsid w:val="00675681"/>
    <w:rsid w:val="00676A5D"/>
    <w:rsid w:val="00693748"/>
    <w:rsid w:val="00693E44"/>
    <w:rsid w:val="006975C1"/>
    <w:rsid w:val="006A55F6"/>
    <w:rsid w:val="006A6276"/>
    <w:rsid w:val="006B79C5"/>
    <w:rsid w:val="006C536B"/>
    <w:rsid w:val="006C7182"/>
    <w:rsid w:val="006D6237"/>
    <w:rsid w:val="006D69C6"/>
    <w:rsid w:val="006E087A"/>
    <w:rsid w:val="006E0AC0"/>
    <w:rsid w:val="006E502F"/>
    <w:rsid w:val="006F1A0A"/>
    <w:rsid w:val="00703AAB"/>
    <w:rsid w:val="007173BA"/>
    <w:rsid w:val="007202F4"/>
    <w:rsid w:val="00721907"/>
    <w:rsid w:val="00721CC0"/>
    <w:rsid w:val="00735113"/>
    <w:rsid w:val="007424FC"/>
    <w:rsid w:val="00743EFC"/>
    <w:rsid w:val="00745735"/>
    <w:rsid w:val="00750012"/>
    <w:rsid w:val="00750A4E"/>
    <w:rsid w:val="007560F6"/>
    <w:rsid w:val="00757019"/>
    <w:rsid w:val="00757365"/>
    <w:rsid w:val="00790A5D"/>
    <w:rsid w:val="00791375"/>
    <w:rsid w:val="0079202D"/>
    <w:rsid w:val="0079733B"/>
    <w:rsid w:val="007A0E06"/>
    <w:rsid w:val="007A2A34"/>
    <w:rsid w:val="007C0DA9"/>
    <w:rsid w:val="007C5C76"/>
    <w:rsid w:val="007E0805"/>
    <w:rsid w:val="007E388C"/>
    <w:rsid w:val="007F7796"/>
    <w:rsid w:val="00804E3F"/>
    <w:rsid w:val="00805965"/>
    <w:rsid w:val="008219AB"/>
    <w:rsid w:val="008257B0"/>
    <w:rsid w:val="0084008A"/>
    <w:rsid w:val="00853712"/>
    <w:rsid w:val="00875CBA"/>
    <w:rsid w:val="00883F89"/>
    <w:rsid w:val="00886AB0"/>
    <w:rsid w:val="008B64C1"/>
    <w:rsid w:val="008B73D5"/>
    <w:rsid w:val="008E3137"/>
    <w:rsid w:val="008E732F"/>
    <w:rsid w:val="008F6CE6"/>
    <w:rsid w:val="00903320"/>
    <w:rsid w:val="00917934"/>
    <w:rsid w:val="009207CD"/>
    <w:rsid w:val="00931D8F"/>
    <w:rsid w:val="00934133"/>
    <w:rsid w:val="009360A3"/>
    <w:rsid w:val="00937352"/>
    <w:rsid w:val="00940128"/>
    <w:rsid w:val="00941229"/>
    <w:rsid w:val="00941DEF"/>
    <w:rsid w:val="00943A5A"/>
    <w:rsid w:val="00945EDF"/>
    <w:rsid w:val="00953BFF"/>
    <w:rsid w:val="00956AD6"/>
    <w:rsid w:val="00965F11"/>
    <w:rsid w:val="00966F5B"/>
    <w:rsid w:val="00986544"/>
    <w:rsid w:val="00992970"/>
    <w:rsid w:val="009A1EEC"/>
    <w:rsid w:val="009B5378"/>
    <w:rsid w:val="009C2A06"/>
    <w:rsid w:val="009C4AD8"/>
    <w:rsid w:val="009D4B1C"/>
    <w:rsid w:val="009D6E1A"/>
    <w:rsid w:val="009E6F13"/>
    <w:rsid w:val="009E7EE0"/>
    <w:rsid w:val="009F06A4"/>
    <w:rsid w:val="009F598C"/>
    <w:rsid w:val="009F5BE8"/>
    <w:rsid w:val="00A00E19"/>
    <w:rsid w:val="00A11EE6"/>
    <w:rsid w:val="00A139F5"/>
    <w:rsid w:val="00A169F7"/>
    <w:rsid w:val="00A26802"/>
    <w:rsid w:val="00A3667D"/>
    <w:rsid w:val="00A650BD"/>
    <w:rsid w:val="00A6773C"/>
    <w:rsid w:val="00A771F2"/>
    <w:rsid w:val="00A77636"/>
    <w:rsid w:val="00A8350A"/>
    <w:rsid w:val="00A856D3"/>
    <w:rsid w:val="00A9450B"/>
    <w:rsid w:val="00AA1D8D"/>
    <w:rsid w:val="00AD2A80"/>
    <w:rsid w:val="00AD64A0"/>
    <w:rsid w:val="00B07E43"/>
    <w:rsid w:val="00B10C77"/>
    <w:rsid w:val="00B11A0E"/>
    <w:rsid w:val="00B122D8"/>
    <w:rsid w:val="00B133E0"/>
    <w:rsid w:val="00B14F89"/>
    <w:rsid w:val="00B20878"/>
    <w:rsid w:val="00B20E89"/>
    <w:rsid w:val="00B36242"/>
    <w:rsid w:val="00B36BCE"/>
    <w:rsid w:val="00B44D38"/>
    <w:rsid w:val="00B47730"/>
    <w:rsid w:val="00B50875"/>
    <w:rsid w:val="00B50C3E"/>
    <w:rsid w:val="00B5469F"/>
    <w:rsid w:val="00B6506C"/>
    <w:rsid w:val="00B6596D"/>
    <w:rsid w:val="00B70D47"/>
    <w:rsid w:val="00B71CC4"/>
    <w:rsid w:val="00B71E23"/>
    <w:rsid w:val="00B7467F"/>
    <w:rsid w:val="00B76AE8"/>
    <w:rsid w:val="00BA64E3"/>
    <w:rsid w:val="00BA7FB4"/>
    <w:rsid w:val="00BC221A"/>
    <w:rsid w:val="00BD1515"/>
    <w:rsid w:val="00BD4D84"/>
    <w:rsid w:val="00BD7786"/>
    <w:rsid w:val="00BE713F"/>
    <w:rsid w:val="00BF0FFF"/>
    <w:rsid w:val="00C00EBC"/>
    <w:rsid w:val="00C01D16"/>
    <w:rsid w:val="00C0421E"/>
    <w:rsid w:val="00C063EE"/>
    <w:rsid w:val="00C0665D"/>
    <w:rsid w:val="00C06A59"/>
    <w:rsid w:val="00C14BEB"/>
    <w:rsid w:val="00C1642E"/>
    <w:rsid w:val="00C2191F"/>
    <w:rsid w:val="00C27FF1"/>
    <w:rsid w:val="00C70F9A"/>
    <w:rsid w:val="00C72F99"/>
    <w:rsid w:val="00C81843"/>
    <w:rsid w:val="00C92A40"/>
    <w:rsid w:val="00CA29FA"/>
    <w:rsid w:val="00CA4F57"/>
    <w:rsid w:val="00CB0664"/>
    <w:rsid w:val="00CB0F8C"/>
    <w:rsid w:val="00CB5AF1"/>
    <w:rsid w:val="00CD450C"/>
    <w:rsid w:val="00CF4BC2"/>
    <w:rsid w:val="00D01341"/>
    <w:rsid w:val="00D06B2B"/>
    <w:rsid w:val="00D1285E"/>
    <w:rsid w:val="00D151A3"/>
    <w:rsid w:val="00D16F57"/>
    <w:rsid w:val="00D230DF"/>
    <w:rsid w:val="00D63552"/>
    <w:rsid w:val="00D66566"/>
    <w:rsid w:val="00D74591"/>
    <w:rsid w:val="00D77A79"/>
    <w:rsid w:val="00D80607"/>
    <w:rsid w:val="00D812EA"/>
    <w:rsid w:val="00D87A2D"/>
    <w:rsid w:val="00DB1C78"/>
    <w:rsid w:val="00DB3518"/>
    <w:rsid w:val="00DC41B7"/>
    <w:rsid w:val="00DD2E48"/>
    <w:rsid w:val="00DE0649"/>
    <w:rsid w:val="00DE2081"/>
    <w:rsid w:val="00DE33CF"/>
    <w:rsid w:val="00DE4755"/>
    <w:rsid w:val="00DF724B"/>
    <w:rsid w:val="00E00B20"/>
    <w:rsid w:val="00E02BA2"/>
    <w:rsid w:val="00E1173E"/>
    <w:rsid w:val="00E118CB"/>
    <w:rsid w:val="00E21E66"/>
    <w:rsid w:val="00E23700"/>
    <w:rsid w:val="00E2426D"/>
    <w:rsid w:val="00E30D2F"/>
    <w:rsid w:val="00E51600"/>
    <w:rsid w:val="00E63A51"/>
    <w:rsid w:val="00E76AED"/>
    <w:rsid w:val="00E81529"/>
    <w:rsid w:val="00E85A6A"/>
    <w:rsid w:val="00E8691F"/>
    <w:rsid w:val="00EB52A5"/>
    <w:rsid w:val="00EB5B2A"/>
    <w:rsid w:val="00EB736A"/>
    <w:rsid w:val="00EC2371"/>
    <w:rsid w:val="00EC30AE"/>
    <w:rsid w:val="00EC35A5"/>
    <w:rsid w:val="00EC52FD"/>
    <w:rsid w:val="00ED05A5"/>
    <w:rsid w:val="00EE7186"/>
    <w:rsid w:val="00EF5827"/>
    <w:rsid w:val="00F0650C"/>
    <w:rsid w:val="00F0721A"/>
    <w:rsid w:val="00F116B4"/>
    <w:rsid w:val="00F541B6"/>
    <w:rsid w:val="00F558C1"/>
    <w:rsid w:val="00F55FD7"/>
    <w:rsid w:val="00F567C6"/>
    <w:rsid w:val="00F57E7B"/>
    <w:rsid w:val="00F6141B"/>
    <w:rsid w:val="00F647B7"/>
    <w:rsid w:val="00F65122"/>
    <w:rsid w:val="00F67559"/>
    <w:rsid w:val="00F7332B"/>
    <w:rsid w:val="00F81FE1"/>
    <w:rsid w:val="00F9017F"/>
    <w:rsid w:val="00FA1777"/>
    <w:rsid w:val="00FA56FA"/>
    <w:rsid w:val="00FC03A4"/>
    <w:rsid w:val="00FC2FD9"/>
    <w:rsid w:val="00FC693F"/>
    <w:rsid w:val="00FD6A4E"/>
    <w:rsid w:val="00FE7375"/>
    <w:rsid w:val="00FF5DDC"/>
    <w:rsid w:val="00FF7100"/>
    <w:rsid w:val="0320A806"/>
    <w:rsid w:val="0628940D"/>
    <w:rsid w:val="087D72E5"/>
    <w:rsid w:val="096D5DD7"/>
    <w:rsid w:val="0BB11F0E"/>
    <w:rsid w:val="0D03DF71"/>
    <w:rsid w:val="0E277B8D"/>
    <w:rsid w:val="0EB3DE76"/>
    <w:rsid w:val="0F6C0526"/>
    <w:rsid w:val="10456AA0"/>
    <w:rsid w:val="13621651"/>
    <w:rsid w:val="14593817"/>
    <w:rsid w:val="151E7EA0"/>
    <w:rsid w:val="1531A751"/>
    <w:rsid w:val="1726AF52"/>
    <w:rsid w:val="1E2EB683"/>
    <w:rsid w:val="1FA9B4C8"/>
    <w:rsid w:val="2393FA86"/>
    <w:rsid w:val="3072C849"/>
    <w:rsid w:val="30BFB4EE"/>
    <w:rsid w:val="39778B5E"/>
    <w:rsid w:val="39CE0276"/>
    <w:rsid w:val="3A04AD46"/>
    <w:rsid w:val="3A112511"/>
    <w:rsid w:val="3E8FA144"/>
    <w:rsid w:val="3F6E72E4"/>
    <w:rsid w:val="4535A7A4"/>
    <w:rsid w:val="457956FC"/>
    <w:rsid w:val="47050D4C"/>
    <w:rsid w:val="4708F387"/>
    <w:rsid w:val="47D45EFF"/>
    <w:rsid w:val="4AE40744"/>
    <w:rsid w:val="4D79B3B2"/>
    <w:rsid w:val="4FEA023A"/>
    <w:rsid w:val="5A477F0E"/>
    <w:rsid w:val="5D10C273"/>
    <w:rsid w:val="5DCEE18B"/>
    <w:rsid w:val="600D92AC"/>
    <w:rsid w:val="6177CBC4"/>
    <w:rsid w:val="62DBEA64"/>
    <w:rsid w:val="641B83A3"/>
    <w:rsid w:val="6423A323"/>
    <w:rsid w:val="673B1F49"/>
    <w:rsid w:val="678A40BE"/>
    <w:rsid w:val="6A3515AF"/>
    <w:rsid w:val="6E682FD2"/>
    <w:rsid w:val="6EE4D80D"/>
    <w:rsid w:val="70E196B2"/>
    <w:rsid w:val="73CDD453"/>
    <w:rsid w:val="76F11DCD"/>
    <w:rsid w:val="7B76CF13"/>
    <w:rsid w:val="7CECEFE7"/>
    <w:rsid w:val="7CFC68F2"/>
    <w:rsid w:val="7D78C799"/>
    <w:rsid w:val="7EDF07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06782A"/>
    <w:pPr>
      <w:spacing w:after="0" w:line="240" w:lineRule="auto"/>
    </w:pPr>
  </w:style>
  <w:style w:type="character" w:styleId="CommentReference">
    <w:name w:val="annotation reference"/>
    <w:basedOn w:val="DefaultParagraphFont"/>
    <w:uiPriority w:val="99"/>
    <w:semiHidden/>
    <w:unhideWhenUsed/>
    <w:rsid w:val="0006782A"/>
    <w:rPr>
      <w:sz w:val="16"/>
      <w:szCs w:val="16"/>
    </w:rPr>
  </w:style>
  <w:style w:type="paragraph" w:styleId="CommentText">
    <w:name w:val="annotation text"/>
    <w:basedOn w:val="Normal"/>
    <w:link w:val="CommentTextChar"/>
    <w:uiPriority w:val="99"/>
    <w:unhideWhenUsed/>
    <w:rsid w:val="0006782A"/>
    <w:pPr>
      <w:spacing w:line="240" w:lineRule="auto"/>
    </w:pPr>
    <w:rPr>
      <w:sz w:val="20"/>
      <w:szCs w:val="20"/>
    </w:rPr>
  </w:style>
  <w:style w:type="character" w:customStyle="1" w:styleId="CommentTextChar">
    <w:name w:val="Comment Text Char"/>
    <w:basedOn w:val="DefaultParagraphFont"/>
    <w:link w:val="CommentText"/>
    <w:uiPriority w:val="99"/>
    <w:rsid w:val="0006782A"/>
    <w:rPr>
      <w:sz w:val="20"/>
      <w:szCs w:val="20"/>
    </w:rPr>
  </w:style>
  <w:style w:type="paragraph" w:styleId="CommentSubject">
    <w:name w:val="annotation subject"/>
    <w:basedOn w:val="CommentText"/>
    <w:next w:val="CommentText"/>
    <w:link w:val="CommentSubjectChar"/>
    <w:uiPriority w:val="99"/>
    <w:semiHidden/>
    <w:unhideWhenUsed/>
    <w:rsid w:val="0006782A"/>
    <w:rPr>
      <w:b/>
      <w:bCs/>
    </w:rPr>
  </w:style>
  <w:style w:type="character" w:customStyle="1" w:styleId="CommentSubjectChar">
    <w:name w:val="Comment Subject Char"/>
    <w:basedOn w:val="CommentTextChar"/>
    <w:link w:val="CommentSubject"/>
    <w:uiPriority w:val="99"/>
    <w:semiHidden/>
    <w:rsid w:val="000678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FFE0FB-9AAF-4F2E-9F05-9C837ABBFB93}"/>
</file>

<file path=customXml/itemProps2.xml><?xml version="1.0" encoding="utf-8"?>
<ds:datastoreItem xmlns:ds="http://schemas.openxmlformats.org/officeDocument/2006/customXml" ds:itemID="{3ECFEA89-8648-420F-842A-0E527758E22B}"/>
</file>

<file path=customXml/itemProps3.xml><?xml version="1.0" encoding="utf-8"?>
<ds:datastoreItem xmlns:ds="http://schemas.openxmlformats.org/officeDocument/2006/customXml" ds:itemID="{0ADB9716-94B9-4612-859A-157692BDC813}"/>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2371</Characters>
  <Application>Microsoft Office Word</Application>
  <DocSecurity>0</DocSecurity>
  <Lines>19</Lines>
  <Paragraphs>5</Paragraphs>
  <ScaleCrop>false</ScaleCrop>
  <Manager/>
  <Company/>
  <LinksUpToDate>false</LinksUpToDate>
  <CharactersWithSpaces>2781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2025-03-21T15:29:30Z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d9775270-2c0b-4d10-889c-127edd811394</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