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749A1" w14:textId="77777777" w:rsidR="00710661" w:rsidRDefault="00B53D0C" w:rsidP="0307903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3079033">
        <w:rPr>
          <w:rFonts w:ascii="Times New Roman" w:eastAsia="Times New Roman" w:hAnsi="Times New Roman" w:cs="Times New Roman"/>
          <w:b/>
          <w:bCs/>
          <w:sz w:val="24"/>
          <w:szCs w:val="24"/>
        </w:rPr>
        <w:t>STF-DEA-2-15</w:t>
      </w:r>
    </w:p>
    <w:p w14:paraId="27E0A58B" w14:textId="77777777" w:rsidR="00710661" w:rsidRDefault="00B53D0C" w:rsidP="03079033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3079033">
        <w:rPr>
          <w:rFonts w:ascii="Times New Roman" w:eastAsia="Times New Roman" w:hAnsi="Times New Roman" w:cs="Times New Roman"/>
          <w:sz w:val="24"/>
          <w:szCs w:val="24"/>
          <w:u w:val="single"/>
        </w:rPr>
        <w:t>Question:</w:t>
      </w:r>
    </w:p>
    <w:p w14:paraId="703B894E" w14:textId="77777777" w:rsidR="00710661" w:rsidRPr="00211CCD" w:rsidRDefault="00B53D0C" w:rsidP="00A6180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CCD">
        <w:rPr>
          <w:rFonts w:ascii="Times New Roman" w:eastAsia="Times New Roman" w:hAnsi="Times New Roman" w:cs="Times New Roman"/>
          <w:sz w:val="24"/>
          <w:szCs w:val="24"/>
        </w:rPr>
        <w:t>Please refer to p. 175 of the “2024 GA ITS Ten-Year Plan,” within the “2025 IRP Volume 3 TRADE SECRET,” regarding the Buzzard Roost - Factory Shoals 230kV New Line and respond to the following questions:</w:t>
      </w:r>
    </w:p>
    <w:p w14:paraId="706AC7CB" w14:textId="77777777" w:rsidR="00211CCD" w:rsidRDefault="00B53D0C" w:rsidP="00211CCD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CCD">
        <w:rPr>
          <w:rFonts w:ascii="Times New Roman" w:eastAsia="Times New Roman" w:hAnsi="Times New Roman" w:cs="Times New Roman"/>
          <w:sz w:val="24"/>
          <w:szCs w:val="24"/>
        </w:rPr>
        <w:t xml:space="preserve">What alternatives were considered before approving the new 230kV transmission line between Buzzard Roost and Factory Shoals, and </w:t>
      </w:r>
    </w:p>
    <w:p w14:paraId="2143B3AA" w14:textId="77777777" w:rsidR="00211CCD" w:rsidRDefault="00B53D0C" w:rsidP="00211CCD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CCD">
        <w:rPr>
          <w:rFonts w:ascii="Times New Roman" w:eastAsia="Times New Roman" w:hAnsi="Times New Roman" w:cs="Times New Roman"/>
          <w:sz w:val="24"/>
          <w:szCs w:val="24"/>
        </w:rPr>
        <w:t>How does this project fit into the Company’s long-term grid expansion plans?</w:t>
      </w:r>
    </w:p>
    <w:p w14:paraId="31167CA2" w14:textId="77777777" w:rsidR="00211CCD" w:rsidRDefault="00B53D0C" w:rsidP="00211CCD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CCD">
        <w:rPr>
          <w:rFonts w:ascii="Times New Roman" w:eastAsia="Times New Roman" w:hAnsi="Times New Roman" w:cs="Times New Roman"/>
          <w:sz w:val="24"/>
          <w:szCs w:val="24"/>
        </w:rPr>
        <w:t>What is the expected reduction in transmission losses after this line is operational?</w:t>
      </w:r>
    </w:p>
    <w:p w14:paraId="22F3FC49" w14:textId="77777777" w:rsidR="00211CCD" w:rsidRDefault="00B53D0C" w:rsidP="00211CCD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CCD">
        <w:rPr>
          <w:rFonts w:ascii="Times New Roman" w:eastAsia="Times New Roman" w:hAnsi="Times New Roman" w:cs="Times New Roman"/>
          <w:sz w:val="24"/>
          <w:szCs w:val="24"/>
        </w:rPr>
        <w:t>How will the new line interact with adjacent transmission corridors, and what provisions exist for future upgrades?</w:t>
      </w:r>
    </w:p>
    <w:p w14:paraId="4725A76D" w14:textId="00FA71FF" w:rsidR="00710661" w:rsidRPr="00211CCD" w:rsidRDefault="00B53D0C" w:rsidP="00211CCD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CCD">
        <w:rPr>
          <w:rFonts w:ascii="Times New Roman" w:eastAsia="Times New Roman" w:hAnsi="Times New Roman" w:cs="Times New Roman"/>
          <w:sz w:val="24"/>
          <w:szCs w:val="24"/>
        </w:rPr>
        <w:t>Are there cross-state regulatory hurdles for this expansion, given its proximity to other major transmission corridors?</w:t>
      </w:r>
    </w:p>
    <w:p w14:paraId="0A94C922" w14:textId="77777777" w:rsidR="00710661" w:rsidRDefault="00B53D0C" w:rsidP="00A6180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4BB65DC">
        <w:rPr>
          <w:rFonts w:ascii="Times New Roman" w:eastAsia="Times New Roman" w:hAnsi="Times New Roman" w:cs="Times New Roman"/>
          <w:sz w:val="24"/>
          <w:szCs w:val="24"/>
          <w:u w:val="single"/>
        </w:rPr>
        <w:t>Response:</w:t>
      </w:r>
    </w:p>
    <w:p w14:paraId="7F5998A8" w14:textId="6FA1F085" w:rsidR="622667C8" w:rsidRDefault="7CC548B4" w:rsidP="00A61809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4BB65DC">
        <w:rPr>
          <w:rFonts w:ascii="Times New Roman" w:eastAsia="Times New Roman" w:hAnsi="Times New Roman" w:cs="Times New Roman"/>
          <w:sz w:val="24"/>
          <w:szCs w:val="24"/>
        </w:rPr>
        <w:t xml:space="preserve">Buzzard Roost - Bullard Road 230kV </w:t>
      </w:r>
      <w:r w:rsidR="0614F633" w:rsidRPr="64BB65DC">
        <w:rPr>
          <w:rFonts w:ascii="Times New Roman" w:eastAsia="Times New Roman" w:hAnsi="Times New Roman" w:cs="Times New Roman"/>
          <w:sz w:val="24"/>
          <w:szCs w:val="24"/>
        </w:rPr>
        <w:t>N</w:t>
      </w:r>
      <w:r w:rsidRPr="64BB65DC">
        <w:rPr>
          <w:rFonts w:ascii="Times New Roman" w:eastAsia="Times New Roman" w:hAnsi="Times New Roman" w:cs="Times New Roman"/>
          <w:sz w:val="24"/>
          <w:szCs w:val="24"/>
        </w:rPr>
        <w:t xml:space="preserve">ew </w:t>
      </w:r>
      <w:r w:rsidR="0D346105" w:rsidRPr="64BB65DC">
        <w:rPr>
          <w:rFonts w:ascii="Times New Roman" w:eastAsia="Times New Roman" w:hAnsi="Times New Roman" w:cs="Times New Roman"/>
          <w:sz w:val="24"/>
          <w:szCs w:val="24"/>
        </w:rPr>
        <w:t>L</w:t>
      </w:r>
      <w:r w:rsidRPr="64BB65DC">
        <w:rPr>
          <w:rFonts w:ascii="Times New Roman" w:eastAsia="Times New Roman" w:hAnsi="Times New Roman" w:cs="Times New Roman"/>
          <w:sz w:val="24"/>
          <w:szCs w:val="24"/>
        </w:rPr>
        <w:t>ine was considered as an alternative</w:t>
      </w:r>
      <w:r w:rsidR="4E70E2BB" w:rsidRPr="64BB65DC">
        <w:rPr>
          <w:rFonts w:ascii="Times New Roman" w:eastAsia="Times New Roman" w:hAnsi="Times New Roman" w:cs="Times New Roman"/>
          <w:sz w:val="24"/>
          <w:szCs w:val="24"/>
        </w:rPr>
        <w:t xml:space="preserve"> project</w:t>
      </w:r>
      <w:r w:rsidRPr="64BB65DC">
        <w:rPr>
          <w:rFonts w:ascii="Times New Roman" w:eastAsia="Times New Roman" w:hAnsi="Times New Roman" w:cs="Times New Roman"/>
          <w:sz w:val="24"/>
          <w:szCs w:val="24"/>
        </w:rPr>
        <w:t>.</w:t>
      </w:r>
      <w:r w:rsidR="072708BA" w:rsidRPr="64BB6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A8C3BA" w14:textId="2B75B65E" w:rsidR="072708BA" w:rsidRDefault="7027DBB1" w:rsidP="00A61809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3079033">
        <w:rPr>
          <w:rFonts w:ascii="Times New Roman" w:eastAsia="Times New Roman" w:hAnsi="Times New Roman" w:cs="Times New Roman"/>
          <w:sz w:val="24"/>
          <w:szCs w:val="24"/>
        </w:rPr>
        <w:t xml:space="preserve">The Buzzard Roost – Factory Shoals 230kV </w:t>
      </w:r>
      <w:r w:rsidR="215EA5D5" w:rsidRPr="03079033">
        <w:rPr>
          <w:rFonts w:ascii="Times New Roman" w:eastAsia="Times New Roman" w:hAnsi="Times New Roman" w:cs="Times New Roman"/>
          <w:sz w:val="24"/>
          <w:szCs w:val="24"/>
        </w:rPr>
        <w:t xml:space="preserve">New Line </w:t>
      </w:r>
      <w:r w:rsidRPr="03079033">
        <w:rPr>
          <w:rFonts w:ascii="Times New Roman" w:eastAsia="Times New Roman" w:hAnsi="Times New Roman" w:cs="Times New Roman"/>
          <w:sz w:val="24"/>
          <w:szCs w:val="24"/>
        </w:rPr>
        <w:t>project addresses thermal constraints as defined in the Steady State Transmission Planning Criteria of the NERC Reliability Standard (TPL-001-5) under P6-Multiple Contingency event. Refer to Section III.A, Table 6 of the 2024 GA ITS Ten</w:t>
      </w:r>
      <w:r w:rsidR="006E42E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3079033">
        <w:rPr>
          <w:rFonts w:ascii="Times New Roman" w:eastAsia="Times New Roman" w:hAnsi="Times New Roman" w:cs="Times New Roman"/>
          <w:sz w:val="24"/>
          <w:szCs w:val="24"/>
        </w:rPr>
        <w:t>Year Plan and Section B2, R3 of the ITS Planning Procedure #9, in Technical Appendix Volume 3.</w:t>
      </w:r>
      <w:r w:rsidR="072708BA" w:rsidRPr="030790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6A93326B" w14:textId="1A717627" w:rsidR="072708BA" w:rsidRDefault="30D24F02" w:rsidP="00A61809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3079033">
        <w:rPr>
          <w:rFonts w:ascii="Times New Roman" w:eastAsia="Times New Roman" w:hAnsi="Times New Roman" w:cs="Times New Roman"/>
          <w:sz w:val="24"/>
          <w:szCs w:val="24"/>
        </w:rPr>
        <w:t>Transmission losses were not evaluated in the development of this project.</w:t>
      </w:r>
      <w:r w:rsidR="072708BA" w:rsidRPr="0307903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14:paraId="1F2BC85E" w14:textId="4CAE25AA" w:rsidR="072708BA" w:rsidRDefault="51E73F84" w:rsidP="00A61809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4BB65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Refer to </w:t>
      </w:r>
      <w:r w:rsidR="00B47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Company’s </w:t>
      </w:r>
      <w:r w:rsidRPr="64BB65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response </w:t>
      </w:r>
      <w:r w:rsidR="00B47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 subpart </w:t>
      </w:r>
      <w:r w:rsidRPr="64BB65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(b). </w:t>
      </w:r>
      <w:r w:rsidR="0D19AAF7" w:rsidRPr="64BB65DC">
        <w:rPr>
          <w:rFonts w:ascii="Times New Roman" w:eastAsia="Times New Roman" w:hAnsi="Times New Roman" w:cs="Times New Roman"/>
          <w:sz w:val="24"/>
          <w:szCs w:val="24"/>
        </w:rPr>
        <w:t>Existing corridors will be evaluated during the design, engineering, and siting proces</w:t>
      </w:r>
      <w:r w:rsidR="383FFA3A" w:rsidRPr="64BB65DC">
        <w:rPr>
          <w:rFonts w:ascii="Times New Roman" w:eastAsia="Times New Roman" w:hAnsi="Times New Roman" w:cs="Times New Roman"/>
          <w:sz w:val="24"/>
          <w:szCs w:val="24"/>
        </w:rPr>
        <w:t>ses</w:t>
      </w:r>
      <w:r w:rsidR="0D19AAF7" w:rsidRPr="64BB65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025929" w14:textId="4941410C" w:rsidR="072708BA" w:rsidRDefault="00211CCD" w:rsidP="00A61809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</w:t>
      </w:r>
      <w:r w:rsidR="3DAB497F" w:rsidRPr="1F437D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efer to Section A.6 of Technical Appendix Volume 3.</w:t>
      </w:r>
      <w:r w:rsidR="42D55799" w:rsidRPr="1F437D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58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It does not appear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Company</w:t>
      </w:r>
      <w:r w:rsidR="000F58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will have any c</w:t>
      </w:r>
      <w:r w:rsidR="42D55799" w:rsidRPr="1F437D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ross-state regulatory factors</w:t>
      </w:r>
      <w:r w:rsidR="00F83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517A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however</w:t>
      </w:r>
      <w:r w:rsidR="00F83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517A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295CA6C2" w:rsidRPr="1F437D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final project siting and routes </w:t>
      </w:r>
      <w:r w:rsidR="00517A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have </w:t>
      </w:r>
      <w:r w:rsidR="295CA6C2" w:rsidRPr="1F437D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not </w:t>
      </w:r>
      <w:r w:rsidR="00517A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been </w:t>
      </w:r>
      <w:r w:rsidR="295CA6C2" w:rsidRPr="1F437D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determined</w:t>
      </w:r>
      <w:r w:rsidR="00517A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yet</w:t>
      </w:r>
      <w:r w:rsidR="295CA6C2" w:rsidRPr="1F437D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The approval requirements will be thoroughly assessed during the siting process.</w:t>
      </w:r>
      <w:r w:rsidR="072708BA" w:rsidRPr="1F43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75699C9A" w:rsidRPr="1F437D99">
        <w:rPr>
          <w:rFonts w:ascii="Times New Roman" w:eastAsia="Times New Roman" w:hAnsi="Times New Roman" w:cs="Times New Roman"/>
          <w:sz w:val="24"/>
          <w:szCs w:val="24"/>
        </w:rPr>
        <w:t xml:space="preserve">Existing </w:t>
      </w:r>
      <w:r w:rsidR="3976BA7E" w:rsidRPr="1F437D99">
        <w:rPr>
          <w:rFonts w:ascii="Times New Roman" w:eastAsia="Times New Roman" w:hAnsi="Times New Roman" w:cs="Times New Roman"/>
          <w:sz w:val="24"/>
          <w:szCs w:val="24"/>
        </w:rPr>
        <w:t>corridors</w:t>
      </w:r>
      <w:r w:rsidR="75699C9A" w:rsidRPr="1F437D99">
        <w:rPr>
          <w:rFonts w:ascii="Times New Roman" w:eastAsia="Times New Roman" w:hAnsi="Times New Roman" w:cs="Times New Roman"/>
          <w:sz w:val="24"/>
          <w:szCs w:val="24"/>
        </w:rPr>
        <w:t xml:space="preserve"> are one of the five tenants the location c</w:t>
      </w:r>
      <w:r w:rsidR="2A377DA7" w:rsidRPr="1F437D99">
        <w:rPr>
          <w:rFonts w:ascii="Times New Roman" w:eastAsia="Times New Roman" w:hAnsi="Times New Roman" w:cs="Times New Roman"/>
          <w:sz w:val="24"/>
          <w:szCs w:val="24"/>
        </w:rPr>
        <w:t xml:space="preserve">ommittee is required to consider. </w:t>
      </w:r>
      <w:r w:rsidR="54880FF0" w:rsidRPr="1F43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72708BA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58EEF" w14:textId="77777777" w:rsidR="002E6A90" w:rsidRDefault="002E6A90">
      <w:pPr>
        <w:spacing w:after="0" w:line="240" w:lineRule="auto"/>
      </w:pPr>
      <w:r>
        <w:separator/>
      </w:r>
    </w:p>
  </w:endnote>
  <w:endnote w:type="continuationSeparator" w:id="0">
    <w:p w14:paraId="5D0223DB" w14:textId="77777777" w:rsidR="002E6A90" w:rsidRDefault="002E6A90">
      <w:pPr>
        <w:spacing w:after="0" w:line="240" w:lineRule="auto"/>
      </w:pPr>
      <w:r>
        <w:continuationSeparator/>
      </w:r>
    </w:p>
  </w:endnote>
  <w:endnote w:type="continuationNotice" w:id="1">
    <w:p w14:paraId="7A462CF7" w14:textId="77777777" w:rsidR="002E6A90" w:rsidRDefault="002E6A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7FB40" w14:textId="77777777" w:rsidR="00710661" w:rsidRDefault="00710661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710661" w14:paraId="5D70C802" w14:textId="77777777">
      <w:trPr>
        <w:jc w:val="center"/>
      </w:trPr>
      <w:tc>
        <w:tcPr>
          <w:tcW w:w="5400" w:type="dxa"/>
        </w:tcPr>
        <w:p w14:paraId="47CE7DC6" w14:textId="77777777" w:rsidR="00710661" w:rsidRDefault="00B53D0C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57BBDF42" w14:textId="5DE693C0" w:rsidR="00710661" w:rsidRDefault="00B53D0C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462CF" w14:textId="77777777" w:rsidR="002E6A90" w:rsidRDefault="002E6A90">
      <w:pPr>
        <w:spacing w:after="0" w:line="240" w:lineRule="auto"/>
      </w:pPr>
      <w:r>
        <w:separator/>
      </w:r>
    </w:p>
  </w:footnote>
  <w:footnote w:type="continuationSeparator" w:id="0">
    <w:p w14:paraId="1C6537D3" w14:textId="77777777" w:rsidR="002E6A90" w:rsidRDefault="002E6A90">
      <w:pPr>
        <w:spacing w:after="0" w:line="240" w:lineRule="auto"/>
      </w:pPr>
      <w:r>
        <w:continuationSeparator/>
      </w:r>
    </w:p>
  </w:footnote>
  <w:footnote w:type="continuationNotice" w:id="1">
    <w:p w14:paraId="1C2B8B02" w14:textId="77777777" w:rsidR="002E6A90" w:rsidRDefault="002E6A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EEAB2" w14:textId="77777777" w:rsidR="00B53D0C" w:rsidRPr="005801E0" w:rsidRDefault="00B53D0C" w:rsidP="00B53D0C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419E82F5" w14:textId="77777777" w:rsidR="00B53D0C" w:rsidRDefault="00B53D0C" w:rsidP="00B53D0C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20E7AEF9" w14:textId="77777777" w:rsidR="00710661" w:rsidRDefault="007106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04A626E"/>
    <w:multiLevelType w:val="hybridMultilevel"/>
    <w:tmpl w:val="EB64F1F6"/>
    <w:lvl w:ilvl="0" w:tplc="09E01D3E">
      <w:start w:val="1"/>
      <w:numFmt w:val="lowerLetter"/>
      <w:lvlText w:val="%1."/>
      <w:lvlJc w:val="left"/>
      <w:pPr>
        <w:ind w:left="720" w:hanging="360"/>
      </w:pPr>
    </w:lvl>
    <w:lvl w:ilvl="1" w:tplc="3834856A">
      <w:start w:val="1"/>
      <w:numFmt w:val="lowerLetter"/>
      <w:lvlText w:val="%2."/>
      <w:lvlJc w:val="left"/>
      <w:pPr>
        <w:ind w:left="1440" w:hanging="360"/>
      </w:pPr>
    </w:lvl>
    <w:lvl w:ilvl="2" w:tplc="AB28970E">
      <w:start w:val="1"/>
      <w:numFmt w:val="lowerRoman"/>
      <w:lvlText w:val="%3."/>
      <w:lvlJc w:val="right"/>
      <w:pPr>
        <w:ind w:left="2160" w:hanging="180"/>
      </w:pPr>
    </w:lvl>
    <w:lvl w:ilvl="3" w:tplc="93500636">
      <w:start w:val="1"/>
      <w:numFmt w:val="decimal"/>
      <w:lvlText w:val="%4."/>
      <w:lvlJc w:val="left"/>
      <w:pPr>
        <w:ind w:left="2880" w:hanging="360"/>
      </w:pPr>
    </w:lvl>
    <w:lvl w:ilvl="4" w:tplc="93D49FE4">
      <w:start w:val="1"/>
      <w:numFmt w:val="lowerLetter"/>
      <w:lvlText w:val="%5."/>
      <w:lvlJc w:val="left"/>
      <w:pPr>
        <w:ind w:left="3600" w:hanging="360"/>
      </w:pPr>
    </w:lvl>
    <w:lvl w:ilvl="5" w:tplc="57D63678">
      <w:start w:val="1"/>
      <w:numFmt w:val="lowerRoman"/>
      <w:lvlText w:val="%6."/>
      <w:lvlJc w:val="right"/>
      <w:pPr>
        <w:ind w:left="4320" w:hanging="180"/>
      </w:pPr>
    </w:lvl>
    <w:lvl w:ilvl="6" w:tplc="F3A6DA12">
      <w:start w:val="1"/>
      <w:numFmt w:val="decimal"/>
      <w:lvlText w:val="%7."/>
      <w:lvlJc w:val="left"/>
      <w:pPr>
        <w:ind w:left="5040" w:hanging="360"/>
      </w:pPr>
    </w:lvl>
    <w:lvl w:ilvl="7" w:tplc="A308103E">
      <w:start w:val="1"/>
      <w:numFmt w:val="lowerLetter"/>
      <w:lvlText w:val="%8."/>
      <w:lvlJc w:val="left"/>
      <w:pPr>
        <w:ind w:left="5760" w:hanging="360"/>
      </w:pPr>
    </w:lvl>
    <w:lvl w:ilvl="8" w:tplc="5D10996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3520A"/>
    <w:multiLevelType w:val="hybridMultilevel"/>
    <w:tmpl w:val="33023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714192">
    <w:abstractNumId w:val="9"/>
  </w:num>
  <w:num w:numId="2" w16cid:durableId="151483382">
    <w:abstractNumId w:val="8"/>
  </w:num>
  <w:num w:numId="3" w16cid:durableId="59640915">
    <w:abstractNumId w:val="6"/>
  </w:num>
  <w:num w:numId="4" w16cid:durableId="54554601">
    <w:abstractNumId w:val="5"/>
  </w:num>
  <w:num w:numId="5" w16cid:durableId="2095736387">
    <w:abstractNumId w:val="4"/>
  </w:num>
  <w:num w:numId="6" w16cid:durableId="219369201">
    <w:abstractNumId w:val="7"/>
  </w:num>
  <w:num w:numId="7" w16cid:durableId="465241226">
    <w:abstractNumId w:val="3"/>
  </w:num>
  <w:num w:numId="8" w16cid:durableId="1081100332">
    <w:abstractNumId w:val="2"/>
  </w:num>
  <w:num w:numId="9" w16cid:durableId="1854607230">
    <w:abstractNumId w:val="1"/>
  </w:num>
  <w:num w:numId="10" w16cid:durableId="2082171796">
    <w:abstractNumId w:val="0"/>
  </w:num>
  <w:num w:numId="11" w16cid:durableId="20137521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6063C"/>
    <w:rsid w:val="000F5880"/>
    <w:rsid w:val="00134275"/>
    <w:rsid w:val="0015074B"/>
    <w:rsid w:val="001E1A18"/>
    <w:rsid w:val="002068A2"/>
    <w:rsid w:val="00211CCD"/>
    <w:rsid w:val="0022779D"/>
    <w:rsid w:val="00273AD5"/>
    <w:rsid w:val="0029639D"/>
    <w:rsid w:val="002E6A90"/>
    <w:rsid w:val="00326F90"/>
    <w:rsid w:val="0033446D"/>
    <w:rsid w:val="003533C8"/>
    <w:rsid w:val="00392FB9"/>
    <w:rsid w:val="003A2D6E"/>
    <w:rsid w:val="004533C0"/>
    <w:rsid w:val="0045607D"/>
    <w:rsid w:val="004C6B7F"/>
    <w:rsid w:val="00517AE1"/>
    <w:rsid w:val="005B7DFB"/>
    <w:rsid w:val="00613A24"/>
    <w:rsid w:val="006205CA"/>
    <w:rsid w:val="00636EB7"/>
    <w:rsid w:val="006C3D6C"/>
    <w:rsid w:val="006D3D40"/>
    <w:rsid w:val="006D7170"/>
    <w:rsid w:val="006E42E6"/>
    <w:rsid w:val="00710661"/>
    <w:rsid w:val="007C417F"/>
    <w:rsid w:val="00847945"/>
    <w:rsid w:val="008E3421"/>
    <w:rsid w:val="0099752A"/>
    <w:rsid w:val="009B0253"/>
    <w:rsid w:val="00A614D4"/>
    <w:rsid w:val="00A61809"/>
    <w:rsid w:val="00AA1D8D"/>
    <w:rsid w:val="00AA428F"/>
    <w:rsid w:val="00B337C1"/>
    <w:rsid w:val="00B47730"/>
    <w:rsid w:val="00B47BE0"/>
    <w:rsid w:val="00B53D0C"/>
    <w:rsid w:val="00C868B5"/>
    <w:rsid w:val="00CA4D2B"/>
    <w:rsid w:val="00CB0664"/>
    <w:rsid w:val="00CD0255"/>
    <w:rsid w:val="00CE682D"/>
    <w:rsid w:val="00D553D0"/>
    <w:rsid w:val="00DB3C56"/>
    <w:rsid w:val="00DE3EAA"/>
    <w:rsid w:val="00E22DA0"/>
    <w:rsid w:val="00E67ECE"/>
    <w:rsid w:val="00EA1940"/>
    <w:rsid w:val="00EF0EE1"/>
    <w:rsid w:val="00F13BAD"/>
    <w:rsid w:val="00F83C52"/>
    <w:rsid w:val="00FA2F76"/>
    <w:rsid w:val="00FA5340"/>
    <w:rsid w:val="00FC693F"/>
    <w:rsid w:val="00FD4276"/>
    <w:rsid w:val="00FE6F16"/>
    <w:rsid w:val="0140276C"/>
    <w:rsid w:val="02D88E73"/>
    <w:rsid w:val="03079033"/>
    <w:rsid w:val="0335CCDB"/>
    <w:rsid w:val="057AEA6B"/>
    <w:rsid w:val="05D069F7"/>
    <w:rsid w:val="0614F633"/>
    <w:rsid w:val="06C41F00"/>
    <w:rsid w:val="072708BA"/>
    <w:rsid w:val="0782C14A"/>
    <w:rsid w:val="08670E8F"/>
    <w:rsid w:val="0CAB4DE8"/>
    <w:rsid w:val="0D19AAF7"/>
    <w:rsid w:val="0D346105"/>
    <w:rsid w:val="0E4852CB"/>
    <w:rsid w:val="0E8E317A"/>
    <w:rsid w:val="13B21AE5"/>
    <w:rsid w:val="13E0FA59"/>
    <w:rsid w:val="1615C803"/>
    <w:rsid w:val="16FA63AB"/>
    <w:rsid w:val="192FD779"/>
    <w:rsid w:val="1AB306EB"/>
    <w:rsid w:val="1CC995D2"/>
    <w:rsid w:val="1E54AF3F"/>
    <w:rsid w:val="1E5F4686"/>
    <w:rsid w:val="1F437D99"/>
    <w:rsid w:val="214C9980"/>
    <w:rsid w:val="215EA5D5"/>
    <w:rsid w:val="234A5446"/>
    <w:rsid w:val="24D773AB"/>
    <w:rsid w:val="285146E4"/>
    <w:rsid w:val="2866A68B"/>
    <w:rsid w:val="295CA6C2"/>
    <w:rsid w:val="2A377DA7"/>
    <w:rsid w:val="2AAD2CD4"/>
    <w:rsid w:val="2B56FA03"/>
    <w:rsid w:val="2F483081"/>
    <w:rsid w:val="30D24F02"/>
    <w:rsid w:val="30EC756B"/>
    <w:rsid w:val="379AE335"/>
    <w:rsid w:val="37A41A4D"/>
    <w:rsid w:val="383FFA3A"/>
    <w:rsid w:val="38B9D378"/>
    <w:rsid w:val="3976BA7E"/>
    <w:rsid w:val="3C2E8E53"/>
    <w:rsid w:val="3DAB497F"/>
    <w:rsid w:val="3E0BFC7A"/>
    <w:rsid w:val="408EB82B"/>
    <w:rsid w:val="4194C1FE"/>
    <w:rsid w:val="42D55799"/>
    <w:rsid w:val="46DBC286"/>
    <w:rsid w:val="46E8A565"/>
    <w:rsid w:val="4B3FCC7E"/>
    <w:rsid w:val="4E70E2BB"/>
    <w:rsid w:val="502DDD47"/>
    <w:rsid w:val="508519A7"/>
    <w:rsid w:val="51E73F84"/>
    <w:rsid w:val="52F20107"/>
    <w:rsid w:val="54513F1B"/>
    <w:rsid w:val="54880FF0"/>
    <w:rsid w:val="55E09D68"/>
    <w:rsid w:val="58331F4D"/>
    <w:rsid w:val="5900673A"/>
    <w:rsid w:val="59844DB4"/>
    <w:rsid w:val="5A4253CE"/>
    <w:rsid w:val="5B833610"/>
    <w:rsid w:val="5D438D2D"/>
    <w:rsid w:val="5D5148EA"/>
    <w:rsid w:val="5D661454"/>
    <w:rsid w:val="5D9D8168"/>
    <w:rsid w:val="5DFF3064"/>
    <w:rsid w:val="60547113"/>
    <w:rsid w:val="61008245"/>
    <w:rsid w:val="622667C8"/>
    <w:rsid w:val="6305A2D6"/>
    <w:rsid w:val="641C61E3"/>
    <w:rsid w:val="644285B9"/>
    <w:rsid w:val="64BB65DC"/>
    <w:rsid w:val="670476F4"/>
    <w:rsid w:val="68E1029A"/>
    <w:rsid w:val="6C202BC6"/>
    <w:rsid w:val="6CBBEE80"/>
    <w:rsid w:val="7027DBB1"/>
    <w:rsid w:val="715B6DF3"/>
    <w:rsid w:val="73AD72CE"/>
    <w:rsid w:val="75699C9A"/>
    <w:rsid w:val="77074A9B"/>
    <w:rsid w:val="78257B03"/>
    <w:rsid w:val="78AAC765"/>
    <w:rsid w:val="7CC548B4"/>
    <w:rsid w:val="7D58C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A428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D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DFB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5B7DF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AE6339-F971-4CD2-AFB9-CB922DDFB10B}"/>
</file>

<file path=customXml/itemProps2.xml><?xml version="1.0" encoding="utf-8"?>
<ds:datastoreItem xmlns:ds="http://schemas.openxmlformats.org/officeDocument/2006/customXml" ds:itemID="{4A46C586-C5F1-418E-9EF4-9B05B7E3D343}"/>
</file>

<file path=customXml/itemProps3.xml><?xml version="1.0" encoding="utf-8"?>
<ds:datastoreItem xmlns:ds="http://schemas.openxmlformats.org/officeDocument/2006/customXml" ds:itemID="{952993CB-2B6E-4A31-9B6A-5DE4C8608A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Manager/>
  <Company/>
  <LinksUpToDate>false</LinksUpToDate>
  <CharactersWithSpaces>1838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2025-03-17T14:46:00Z</dcterms:created>
  <dcterms:modified xsi:type="dcterms:W3CDTF">2025-03-17T14:46:00Z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2025-03-17T14:46:58Z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1d04bee6-aed9-4813-b63d-62c25c6f8635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