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D7465" w14:textId="77777777" w:rsidR="00B45EC6" w:rsidRDefault="005B6639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73ABB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STF-DEA-2-10</w:t>
      </w:r>
    </w:p>
    <w:p w14:paraId="7647004F" w14:textId="77777777" w:rsidR="00B45EC6" w:rsidRDefault="005B663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73ABB04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Question:</w:t>
      </w:r>
    </w:p>
    <w:p w14:paraId="69E3A2AB" w14:textId="6BB6E06E" w:rsidR="00B45EC6" w:rsidRDefault="005B6639" w:rsidP="00BF59D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3ABB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refer to Table 2, p.</w:t>
      </w:r>
      <w:r w:rsidRPr="73ABB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73ABB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7-20 of the “2024 GA ITS Ten-Year Plan” within “2025 IRP Volume 3 TRADE SECRET”.</w:t>
      </w:r>
    </w:p>
    <w:p w14:paraId="468835E7" w14:textId="77777777" w:rsidR="00557278" w:rsidRDefault="005B6639" w:rsidP="00557278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72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Please provide an identical table of projects that were first identified in the 2024 ten-year planning process and not identified in any prior years.</w:t>
      </w:r>
    </w:p>
    <w:p w14:paraId="76AB7CD7" w14:textId="77777777" w:rsidR="00557278" w:rsidRDefault="005B6639" w:rsidP="00557278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72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Please provide a similar table of projects identified in the 2025 IRP that are not included in the 10 Year Plan Projects.</w:t>
      </w:r>
    </w:p>
    <w:p w14:paraId="20D6DF74" w14:textId="77777777" w:rsidR="00557278" w:rsidRDefault="005B6639" w:rsidP="00557278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72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Please identify all projects that include non-wire alternatives (NWAs) and grid-enhancing technologies (GETs) as part of their scope.</w:t>
      </w:r>
    </w:p>
    <w:p w14:paraId="0D00F31D" w14:textId="5AF9163C" w:rsidR="00B45EC6" w:rsidRPr="00557278" w:rsidRDefault="005B6639" w:rsidP="00557278">
      <w:pPr>
        <w:pStyle w:val="ListParagraph"/>
        <w:numPr>
          <w:ilvl w:val="0"/>
          <w:numId w:val="13"/>
        </w:numPr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72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Are there any projects not identified where NWAs or GETs were considered as a solution, but not ultimately selected? If so, please identify these projects, which technologies were considered, and why these technologies were not selected as part of the final project scope. </w:t>
      </w:r>
    </w:p>
    <w:p w14:paraId="787B5BA0" w14:textId="6952A72C" w:rsidR="00B45EC6" w:rsidRDefault="005B6639" w:rsidP="00BF59D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2DE9496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Response:</w:t>
      </w:r>
    </w:p>
    <w:p w14:paraId="088B8D38" w14:textId="1F56477B" w:rsidR="2AF288C6" w:rsidRPr="00BF59D3" w:rsidRDefault="002557D3" w:rsidP="00BF59D3">
      <w:pPr>
        <w:pStyle w:val="ListParagraph"/>
        <w:numPr>
          <w:ilvl w:val="0"/>
          <w:numId w:val="2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r</w:t>
      </w:r>
      <w:r w:rsidR="36675B0B" w:rsidRPr="00BF59D3">
        <w:rPr>
          <w:rFonts w:ascii="Times New Roman" w:eastAsia="Times New Roman" w:hAnsi="Times New Roman" w:cs="Times New Roman"/>
          <w:sz w:val="24"/>
          <w:szCs w:val="24"/>
        </w:rPr>
        <w:t xml:space="preserve">efer to </w:t>
      </w:r>
      <w:r w:rsidR="2021FB44" w:rsidRPr="00BF59D3">
        <w:rPr>
          <w:rFonts w:ascii="Times New Roman" w:eastAsia="Times New Roman" w:hAnsi="Times New Roman" w:cs="Times New Roman"/>
          <w:sz w:val="24"/>
          <w:szCs w:val="24"/>
        </w:rPr>
        <w:t>Section 4, Analysis Results</w:t>
      </w:r>
      <w:r w:rsidR="36675B0B" w:rsidRPr="00BF59D3">
        <w:rPr>
          <w:rFonts w:ascii="Times New Roman" w:eastAsia="Times New Roman" w:hAnsi="Times New Roman" w:cs="Times New Roman"/>
          <w:sz w:val="24"/>
          <w:szCs w:val="24"/>
        </w:rPr>
        <w:t xml:space="preserve"> of the 2024 GA ITS Ten-Year Plan </w:t>
      </w:r>
      <w:r w:rsidR="277E82EF" w:rsidRPr="00BF59D3">
        <w:rPr>
          <w:rFonts w:ascii="Times New Roman" w:eastAsia="Times New Roman" w:hAnsi="Times New Roman" w:cs="Times New Roman"/>
          <w:sz w:val="24"/>
          <w:szCs w:val="24"/>
        </w:rPr>
        <w:t>(Sect</w:t>
      </w:r>
      <w:r w:rsidR="230959A0" w:rsidRPr="00BF59D3">
        <w:rPr>
          <w:rFonts w:ascii="Times New Roman" w:eastAsia="Times New Roman" w:hAnsi="Times New Roman" w:cs="Times New Roman"/>
          <w:sz w:val="24"/>
          <w:szCs w:val="24"/>
        </w:rPr>
        <w:t xml:space="preserve">ion D1 of </w:t>
      </w:r>
      <w:r w:rsidR="00075D65">
        <w:rPr>
          <w:rFonts w:ascii="Times New Roman" w:eastAsia="Times New Roman" w:hAnsi="Times New Roman" w:cs="Times New Roman"/>
          <w:sz w:val="24"/>
          <w:szCs w:val="24"/>
        </w:rPr>
        <w:t xml:space="preserve">Technical Appendix </w:t>
      </w:r>
      <w:r w:rsidR="230959A0" w:rsidRPr="00BF59D3">
        <w:rPr>
          <w:rFonts w:ascii="Times New Roman" w:eastAsia="Times New Roman" w:hAnsi="Times New Roman" w:cs="Times New Roman"/>
          <w:sz w:val="24"/>
          <w:szCs w:val="24"/>
        </w:rPr>
        <w:t>Volume 3)</w:t>
      </w:r>
      <w:r w:rsidR="0A3EA362" w:rsidRPr="00BF59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34408482" w:rsidRPr="00BF59D3">
        <w:rPr>
          <w:rFonts w:ascii="Times New Roman" w:eastAsia="Times New Roman" w:hAnsi="Times New Roman" w:cs="Times New Roman"/>
          <w:sz w:val="24"/>
          <w:szCs w:val="24"/>
        </w:rPr>
        <w:t xml:space="preserve">which identifies changes from previous </w:t>
      </w:r>
      <w:r w:rsidR="0075726B" w:rsidRPr="00BF59D3">
        <w:rPr>
          <w:rFonts w:ascii="Times New Roman" w:eastAsia="Times New Roman" w:hAnsi="Times New Roman" w:cs="Times New Roman"/>
          <w:sz w:val="24"/>
          <w:szCs w:val="24"/>
        </w:rPr>
        <w:t>Ten-Year</w:t>
      </w:r>
      <w:r w:rsidR="34408482" w:rsidRPr="00BF59D3">
        <w:rPr>
          <w:rFonts w:ascii="Times New Roman" w:eastAsia="Times New Roman" w:hAnsi="Times New Roman" w:cs="Times New Roman"/>
          <w:sz w:val="24"/>
          <w:szCs w:val="24"/>
        </w:rPr>
        <w:t xml:space="preserve"> Plan</w:t>
      </w:r>
      <w:r w:rsidR="36675B0B" w:rsidRPr="00BF5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41F68D3" w:rsidRPr="00BF59D3">
        <w:rPr>
          <w:rFonts w:ascii="Times New Roman" w:eastAsia="Times New Roman" w:hAnsi="Times New Roman" w:cs="Times New Roman"/>
          <w:sz w:val="24"/>
          <w:szCs w:val="24"/>
        </w:rPr>
        <w:t>for all 2024 Ten Year Plan projects.</w:t>
      </w:r>
    </w:p>
    <w:p w14:paraId="14CE2F78" w14:textId="1E7792B2" w:rsidR="00960EC3" w:rsidRPr="00BF59D3" w:rsidRDefault="6FFA5D8F" w:rsidP="00BF59D3">
      <w:pPr>
        <w:pStyle w:val="ListParagraph"/>
        <w:numPr>
          <w:ilvl w:val="0"/>
          <w:numId w:val="2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9D3">
        <w:rPr>
          <w:rFonts w:ascii="Times New Roman" w:hAnsi="Times New Roman" w:cs="Times New Roman"/>
          <w:sz w:val="24"/>
          <w:szCs w:val="24"/>
        </w:rPr>
        <w:t>All transmission projects</w:t>
      </w:r>
      <w:r w:rsidR="00D90700">
        <w:rPr>
          <w:rFonts w:ascii="Times New Roman" w:hAnsi="Times New Roman" w:cs="Times New Roman"/>
          <w:sz w:val="24"/>
          <w:szCs w:val="24"/>
        </w:rPr>
        <w:t xml:space="preserve"> identified in the 2025 IRP</w:t>
      </w:r>
      <w:r w:rsidRPr="00BF59D3">
        <w:rPr>
          <w:rFonts w:ascii="Times New Roman" w:hAnsi="Times New Roman" w:cs="Times New Roman"/>
          <w:sz w:val="24"/>
          <w:szCs w:val="24"/>
        </w:rPr>
        <w:t xml:space="preserve"> are listed in Section D1 </w:t>
      </w:r>
      <w:r w:rsidR="0A3EA362" w:rsidRPr="00BF59D3">
        <w:rPr>
          <w:rFonts w:ascii="Times New Roman" w:hAnsi="Times New Roman" w:cs="Times New Roman"/>
          <w:sz w:val="24"/>
          <w:szCs w:val="24"/>
        </w:rPr>
        <w:t xml:space="preserve">(2024 GA ITS </w:t>
      </w:r>
      <w:r w:rsidR="0075726B" w:rsidRPr="00BF59D3">
        <w:rPr>
          <w:rFonts w:ascii="Times New Roman" w:hAnsi="Times New Roman" w:cs="Times New Roman"/>
          <w:sz w:val="24"/>
          <w:szCs w:val="24"/>
        </w:rPr>
        <w:t>Ten-Year</w:t>
      </w:r>
      <w:r w:rsidR="0A3EA362" w:rsidRPr="00BF59D3">
        <w:rPr>
          <w:rFonts w:ascii="Times New Roman" w:hAnsi="Times New Roman" w:cs="Times New Roman"/>
          <w:sz w:val="24"/>
          <w:szCs w:val="24"/>
        </w:rPr>
        <w:t xml:space="preserve"> Plan) </w:t>
      </w:r>
      <w:r w:rsidRPr="00BF59D3">
        <w:rPr>
          <w:rFonts w:ascii="Times New Roman" w:hAnsi="Times New Roman" w:cs="Times New Roman"/>
          <w:sz w:val="24"/>
          <w:szCs w:val="24"/>
        </w:rPr>
        <w:t xml:space="preserve">and Section F </w:t>
      </w:r>
      <w:r w:rsidR="531329D3" w:rsidRPr="00BF59D3">
        <w:rPr>
          <w:rFonts w:ascii="Times New Roman" w:hAnsi="Times New Roman" w:cs="Times New Roman"/>
          <w:sz w:val="24"/>
          <w:szCs w:val="24"/>
        </w:rPr>
        <w:t xml:space="preserve">(GPC Distribution </w:t>
      </w:r>
      <w:r w:rsidR="6E995667" w:rsidRPr="00BF59D3">
        <w:rPr>
          <w:rFonts w:ascii="Times New Roman" w:hAnsi="Times New Roman" w:cs="Times New Roman"/>
          <w:sz w:val="24"/>
          <w:szCs w:val="24"/>
        </w:rPr>
        <w:t xml:space="preserve">Substation Projects &amp; Forecast) </w:t>
      </w:r>
      <w:r w:rsidRPr="00BF59D3">
        <w:rPr>
          <w:rFonts w:ascii="Times New Roman" w:hAnsi="Times New Roman" w:cs="Times New Roman"/>
          <w:sz w:val="24"/>
          <w:szCs w:val="24"/>
        </w:rPr>
        <w:t>of Technical Appendix Volume 3</w:t>
      </w:r>
      <w:r w:rsidR="15AC8772" w:rsidRPr="00BF59D3">
        <w:rPr>
          <w:rFonts w:ascii="Times New Roman" w:hAnsi="Times New Roman" w:cs="Times New Roman"/>
          <w:sz w:val="24"/>
          <w:szCs w:val="24"/>
        </w:rPr>
        <w:t>.</w:t>
      </w:r>
    </w:p>
    <w:p w14:paraId="55ADC75E" w14:textId="69F59148" w:rsidR="5CB52A9F" w:rsidRPr="00BF59D3" w:rsidRDefault="5CB52A9F" w:rsidP="00BF59D3">
      <w:pPr>
        <w:pStyle w:val="ListParagraph"/>
        <w:numPr>
          <w:ilvl w:val="0"/>
          <w:numId w:val="2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F59D3">
        <w:rPr>
          <w:rFonts w:ascii="Times New Roman" w:hAnsi="Times New Roman" w:cs="Times New Roman"/>
          <w:sz w:val="24"/>
          <w:szCs w:val="24"/>
        </w:rPr>
        <w:t xml:space="preserve">Please refer to </w:t>
      </w:r>
      <w:r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STF-DEA-2-1</w:t>
      </w:r>
      <w:r w:rsidR="02A10FF8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Attachment.</w:t>
      </w:r>
    </w:p>
    <w:p w14:paraId="5CECB7F4" w14:textId="2D8C9523" w:rsidR="00960EC3" w:rsidRPr="00BF59D3" w:rsidRDefault="3293EB56" w:rsidP="00BF59D3">
      <w:pPr>
        <w:pStyle w:val="ListParagraph"/>
        <w:numPr>
          <w:ilvl w:val="0"/>
          <w:numId w:val="2"/>
        </w:numPr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specific details on Alternative Solutions, please refer to Sections H1</w:t>
      </w:r>
      <w:r w:rsidR="71E702E3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H1</w:t>
      </w:r>
      <w:r w:rsidR="27452E85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Technical Appendix Volume 3</w:t>
      </w:r>
      <w:r w:rsidR="006E6BF1" w:rsidRPr="00896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2D94C2F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7CDD282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696A8BEC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ebuild</w:t>
      </w:r>
      <w:r w:rsidR="2D94C2F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/reconductors</w:t>
      </w:r>
      <w:r w:rsidR="43DF281F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were selected for the </w:t>
      </w:r>
      <w:r w:rsidR="56D195C3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projects</w:t>
      </w:r>
      <w:r w:rsidR="2D94C2F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749D9A65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listed below </w:t>
      </w:r>
      <w:r w:rsidR="2FB3B61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due to Power Flow Controllers limiting </w:t>
      </w:r>
      <w:r w:rsidR="03A06DE6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 increasing </w:t>
      </w:r>
      <w:r w:rsidR="2FB3B61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system flows on </w:t>
      </w:r>
      <w:r w:rsidR="5310586D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2FB3B61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line rather than increasing capacity</w:t>
      </w:r>
      <w:r w:rsidR="7B29A5D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41F3C5D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2F6CFAF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Power flow controllers </w:t>
      </w:r>
      <w:r w:rsidR="3E6C7D6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are leveraged as </w:t>
      </w:r>
      <w:r w:rsidR="08F3C0B6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3E6C7D6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bridge</w:t>
      </w:r>
      <w:r w:rsidR="424F6E5C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E6C7D6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14727087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long</w:t>
      </w:r>
      <w:r w:rsidR="00CD28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14727087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term solutions to address thermal constraints</w:t>
      </w:r>
      <w:r w:rsidR="34FB74C4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41F3C5D9" w:rsidRPr="00BF59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71FD34" w14:textId="77777777" w:rsidR="002451DF" w:rsidRDefault="002451DF" w:rsidP="002451D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35366FF" w14:textId="77777777" w:rsidR="002451DF" w:rsidRPr="0030244A" w:rsidRDefault="002451DF" w:rsidP="2DE94969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3"/>
        <w:tblW w:w="9460" w:type="dxa"/>
        <w:tblLook w:val="04A0" w:firstRow="1" w:lastRow="0" w:firstColumn="1" w:lastColumn="0" w:noHBand="0" w:noVBand="1"/>
      </w:tblPr>
      <w:tblGrid>
        <w:gridCol w:w="1416"/>
        <w:gridCol w:w="1857"/>
        <w:gridCol w:w="2415"/>
        <w:gridCol w:w="1729"/>
        <w:gridCol w:w="2043"/>
      </w:tblGrid>
      <w:tr w:rsidR="002451DF" w14:paraId="0AFF523F" w14:textId="77777777" w:rsidTr="2DE94969">
        <w:trPr>
          <w:trHeight w:val="300"/>
        </w:trPr>
        <w:tc>
          <w:tcPr>
            <w:tcW w:w="1416" w:type="dxa"/>
          </w:tcPr>
          <w:p w14:paraId="12BF6C91" w14:textId="77777777" w:rsidR="00B714D1" w:rsidRPr="00482588" w:rsidRDefault="00B714D1" w:rsidP="00F8237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825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TEAMS Number</w:t>
            </w:r>
          </w:p>
        </w:tc>
        <w:tc>
          <w:tcPr>
            <w:tcW w:w="1857" w:type="dxa"/>
          </w:tcPr>
          <w:p w14:paraId="54B4A8F4" w14:textId="77777777" w:rsidR="00B714D1" w:rsidRPr="00482588" w:rsidRDefault="00B714D1" w:rsidP="00F8237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825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Project Name</w:t>
            </w:r>
          </w:p>
        </w:tc>
        <w:tc>
          <w:tcPr>
            <w:tcW w:w="2415" w:type="dxa"/>
          </w:tcPr>
          <w:p w14:paraId="4F243813" w14:textId="2A8B2955" w:rsidR="7B07F539" w:rsidRPr="0030244A" w:rsidRDefault="7923836B" w:rsidP="2E3A933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Sections H1A and H1B Report Title</w:t>
            </w:r>
          </w:p>
        </w:tc>
        <w:tc>
          <w:tcPr>
            <w:tcW w:w="1729" w:type="dxa"/>
          </w:tcPr>
          <w:p w14:paraId="7635F1C1" w14:textId="79636FA8" w:rsidR="7B07F539" w:rsidRPr="0030244A" w:rsidRDefault="7923836B" w:rsidP="2E3A933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Sections H1A and H1B Page Number</w:t>
            </w:r>
          </w:p>
        </w:tc>
        <w:tc>
          <w:tcPr>
            <w:tcW w:w="2043" w:type="dxa"/>
          </w:tcPr>
          <w:p w14:paraId="31C26DE9" w14:textId="77BDF02A" w:rsidR="00B714D1" w:rsidRPr="00482588" w:rsidRDefault="5D748599" w:rsidP="00F8237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3ABB04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NWAs/ GETs</w:t>
            </w:r>
            <w:r w:rsidR="45140330" w:rsidRPr="3E80E8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Considered</w:t>
            </w:r>
            <w:r w:rsidR="30B8B70A" w:rsidRPr="73ABB04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as Alternatives</w:t>
            </w:r>
          </w:p>
        </w:tc>
      </w:tr>
      <w:tr w:rsidR="002451DF" w14:paraId="04AE6169" w14:textId="77777777" w:rsidTr="2DE94969">
        <w:trPr>
          <w:trHeight w:val="300"/>
        </w:trPr>
        <w:tc>
          <w:tcPr>
            <w:tcW w:w="1416" w:type="dxa"/>
          </w:tcPr>
          <w:p w14:paraId="0003031F" w14:textId="71D821A8" w:rsidR="00B714D1" w:rsidRPr="0052329B" w:rsidRDefault="55C4F658" w:rsidP="00F82372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20764</w:t>
            </w:r>
          </w:p>
        </w:tc>
        <w:tc>
          <w:tcPr>
            <w:tcW w:w="1857" w:type="dxa"/>
          </w:tcPr>
          <w:p w14:paraId="0E9B73A3" w14:textId="552381DF" w:rsidR="00B714D1" w:rsidRPr="0052329B" w:rsidRDefault="3B9C0A82" w:rsidP="00F82372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Atkinson – Northside Drive 115kV Rebuild</w:t>
            </w:r>
          </w:p>
        </w:tc>
        <w:tc>
          <w:tcPr>
            <w:tcW w:w="2415" w:type="dxa"/>
          </w:tcPr>
          <w:p w14:paraId="6BF13400" w14:textId="75BD9F46" w:rsidR="60302D1F" w:rsidRPr="0030244A" w:rsidRDefault="3CD8141C" w:rsidP="2DE9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ATKINSON </w:t>
            </w:r>
            <w:r w:rsidR="2242D4F1" w:rsidRPr="2DE94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 NORTHSIDE</w:t>
            </w:r>
            <w:r w:rsidR="2242D4F1"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FBD2F0B" w:rsidRPr="2DE94969">
              <w:rPr>
                <w:rFonts w:ascii="Times New Roman" w:hAnsi="Times New Roman" w:cs="Times New Roman"/>
                <w:sz w:val="24"/>
                <w:szCs w:val="24"/>
              </w:rPr>
              <w:t>DRIVE 115KV</w:t>
            </w:r>
          </w:p>
        </w:tc>
        <w:tc>
          <w:tcPr>
            <w:tcW w:w="1729" w:type="dxa"/>
          </w:tcPr>
          <w:p w14:paraId="44891561" w14:textId="62A8DF03" w:rsidR="60302D1F" w:rsidRPr="00896E1E" w:rsidRDefault="44F17FE0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2043" w:type="dxa"/>
          </w:tcPr>
          <w:p w14:paraId="7CAFF09B" w14:textId="37D58A46" w:rsidR="00B714D1" w:rsidRPr="0052329B" w:rsidRDefault="31589174" w:rsidP="00F82372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EC4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Power Flow Controllers </w:t>
            </w:r>
          </w:p>
        </w:tc>
      </w:tr>
      <w:tr w:rsidR="002451DF" w14:paraId="46E31D5C" w14:textId="77777777" w:rsidTr="2DE94969">
        <w:trPr>
          <w:trHeight w:val="300"/>
        </w:trPr>
        <w:tc>
          <w:tcPr>
            <w:tcW w:w="1416" w:type="dxa"/>
          </w:tcPr>
          <w:p w14:paraId="0D3A49D8" w14:textId="33D869B0" w:rsidR="0052329B" w:rsidRPr="0052329B" w:rsidRDefault="4CC3DB06" w:rsidP="0052329B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20761</w:t>
            </w:r>
          </w:p>
        </w:tc>
        <w:tc>
          <w:tcPr>
            <w:tcW w:w="1857" w:type="dxa"/>
          </w:tcPr>
          <w:p w14:paraId="102F9C0B" w14:textId="105B45C1" w:rsidR="0052329B" w:rsidRPr="0052329B" w:rsidRDefault="4CC3DB06" w:rsidP="0052329B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Atkinson – Northwest 115kV Rebuild</w:t>
            </w:r>
          </w:p>
        </w:tc>
        <w:tc>
          <w:tcPr>
            <w:tcW w:w="2415" w:type="dxa"/>
          </w:tcPr>
          <w:p w14:paraId="0D820ACC" w14:textId="7EC59072" w:rsidR="0052329B" w:rsidRPr="0030244A" w:rsidRDefault="4CC3DB06" w:rsidP="2DE9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>ATKINSON – NORTHWEST 115KV</w:t>
            </w:r>
          </w:p>
        </w:tc>
        <w:tc>
          <w:tcPr>
            <w:tcW w:w="1729" w:type="dxa"/>
          </w:tcPr>
          <w:p w14:paraId="50E4DB72" w14:textId="0B14C010" w:rsidR="0052329B" w:rsidRPr="00896E1E" w:rsidRDefault="4CC3DB06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3" w:type="dxa"/>
          </w:tcPr>
          <w:p w14:paraId="76C38C1D" w14:textId="51F31933" w:rsidR="0052329B" w:rsidRPr="0052329B" w:rsidRDefault="4CC3DB06" w:rsidP="0052329B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Power Flow Controllers </w:t>
            </w:r>
          </w:p>
        </w:tc>
      </w:tr>
      <w:tr w:rsidR="0052329B" w14:paraId="15C3E97E" w14:textId="77777777" w:rsidTr="0030244A">
        <w:trPr>
          <w:trHeight w:val="300"/>
        </w:trPr>
        <w:tc>
          <w:tcPr>
            <w:tcW w:w="1416" w:type="dxa"/>
          </w:tcPr>
          <w:p w14:paraId="30DBB503" w14:textId="59F281FE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18960</w:t>
            </w:r>
          </w:p>
        </w:tc>
        <w:tc>
          <w:tcPr>
            <w:tcW w:w="1857" w:type="dxa"/>
          </w:tcPr>
          <w:p w14:paraId="77BC12F2" w14:textId="1CCE14A5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Blankets Ck-Woodstock 115kV line Rebuild (Woodstk-Little Rvr)</w:t>
            </w:r>
          </w:p>
        </w:tc>
        <w:tc>
          <w:tcPr>
            <w:tcW w:w="2415" w:type="dxa"/>
          </w:tcPr>
          <w:p w14:paraId="2F1DDDAE" w14:textId="47503316" w:rsidR="00A637C4" w:rsidRPr="0030244A" w:rsidRDefault="4CC3DB06" w:rsidP="2DE9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>BLANKETS CREEK – WOODSTOCK 115KV</w:t>
            </w:r>
          </w:p>
        </w:tc>
        <w:tc>
          <w:tcPr>
            <w:tcW w:w="1729" w:type="dxa"/>
          </w:tcPr>
          <w:p w14:paraId="1467C8BA" w14:textId="0B81C3E6" w:rsidR="00A637C4" w:rsidRPr="00896E1E" w:rsidRDefault="4CC3DB06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043" w:type="dxa"/>
          </w:tcPr>
          <w:p w14:paraId="052FCC79" w14:textId="5D310820" w:rsidR="00A637C4" w:rsidRPr="0052329B" w:rsidRDefault="55C4F658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Power Flow Controllers </w:t>
            </w:r>
          </w:p>
        </w:tc>
      </w:tr>
      <w:tr w:rsidR="0052329B" w14:paraId="4A36E634" w14:textId="77777777" w:rsidTr="0030244A">
        <w:trPr>
          <w:trHeight w:val="300"/>
        </w:trPr>
        <w:tc>
          <w:tcPr>
            <w:tcW w:w="1416" w:type="dxa"/>
          </w:tcPr>
          <w:p w14:paraId="17E14EB5" w14:textId="654DDBB2" w:rsidR="00A637C4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20506</w:t>
            </w:r>
          </w:p>
        </w:tc>
        <w:tc>
          <w:tcPr>
            <w:tcW w:w="1857" w:type="dxa"/>
          </w:tcPr>
          <w:p w14:paraId="3995379E" w14:textId="1A4C2BB1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GTC: Switch Way – Thornton Road 230kV Line Reconductor</w:t>
            </w:r>
          </w:p>
        </w:tc>
        <w:tc>
          <w:tcPr>
            <w:tcW w:w="2415" w:type="dxa"/>
          </w:tcPr>
          <w:p w14:paraId="12561F52" w14:textId="6071ACD7" w:rsidR="00A637C4" w:rsidRPr="0030244A" w:rsidRDefault="4CC3DB06" w:rsidP="2DE9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SWITCH WAY </w:t>
            </w:r>
            <w:r w:rsidR="2DDC358E" w:rsidRPr="2DE94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 THO</w:t>
            </w:r>
            <w:r w:rsidR="4FFF2133" w:rsidRPr="2DE94969">
              <w:rPr>
                <w:rFonts w:ascii="Times New Roman" w:hAnsi="Times New Roman" w:cs="Times New Roman"/>
                <w:sz w:val="24"/>
                <w:szCs w:val="24"/>
              </w:rPr>
              <w:t>RNTON</w:t>
            </w:r>
            <w:r w:rsidR="2DDC358E" w:rsidRPr="2DE94969">
              <w:rPr>
                <w:rFonts w:ascii="Times New Roman" w:hAnsi="Times New Roman" w:cs="Times New Roman"/>
                <w:sz w:val="24"/>
                <w:szCs w:val="24"/>
              </w:rPr>
              <w:t xml:space="preserve"> ROAD 230KV</w:t>
            </w:r>
          </w:p>
        </w:tc>
        <w:tc>
          <w:tcPr>
            <w:tcW w:w="1729" w:type="dxa"/>
          </w:tcPr>
          <w:p w14:paraId="73556D73" w14:textId="0B6D52BE" w:rsidR="00A637C4" w:rsidRPr="00896E1E" w:rsidRDefault="4CC3DB06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3" w:type="dxa"/>
          </w:tcPr>
          <w:p w14:paraId="2C837547" w14:textId="0ADB976F" w:rsidR="00A637C4" w:rsidRPr="0052329B" w:rsidRDefault="55C4F658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94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Power Flow Controllers </w:t>
            </w:r>
          </w:p>
        </w:tc>
      </w:tr>
      <w:tr w:rsidR="0052329B" w14:paraId="742BE048" w14:textId="77777777" w:rsidTr="0030244A">
        <w:trPr>
          <w:trHeight w:val="300"/>
        </w:trPr>
        <w:tc>
          <w:tcPr>
            <w:tcW w:w="1416" w:type="dxa"/>
          </w:tcPr>
          <w:p w14:paraId="67A56D6D" w14:textId="571930BE" w:rsidR="00A637C4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20024</w:t>
            </w:r>
          </w:p>
        </w:tc>
        <w:tc>
          <w:tcPr>
            <w:tcW w:w="1857" w:type="dxa"/>
          </w:tcPr>
          <w:p w14:paraId="5063CE48" w14:textId="4E52DDF6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Dyer Road – East Roanoke 115kV Rebuild</w:t>
            </w:r>
          </w:p>
        </w:tc>
        <w:tc>
          <w:tcPr>
            <w:tcW w:w="2415" w:type="dxa"/>
          </w:tcPr>
          <w:p w14:paraId="0053DC76" w14:textId="47B58578" w:rsidR="00A637C4" w:rsidRPr="0030244A" w:rsidRDefault="55C4F658" w:rsidP="00A6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>DYER ROAD - EAST ROANOKE (APC) 115 KV</w:t>
            </w:r>
          </w:p>
        </w:tc>
        <w:tc>
          <w:tcPr>
            <w:tcW w:w="1729" w:type="dxa"/>
          </w:tcPr>
          <w:p w14:paraId="2743A2F3" w14:textId="0B024084" w:rsidR="00A637C4" w:rsidRPr="00896E1E" w:rsidRDefault="55C4F658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13-14</w:t>
            </w:r>
          </w:p>
        </w:tc>
        <w:tc>
          <w:tcPr>
            <w:tcW w:w="2043" w:type="dxa"/>
          </w:tcPr>
          <w:p w14:paraId="1FED7846" w14:textId="38AB75C8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Power Flow Controllers</w:t>
            </w:r>
          </w:p>
        </w:tc>
      </w:tr>
      <w:tr w:rsidR="0052329B" w14:paraId="7C9F9E71" w14:textId="77777777" w:rsidTr="0030244A">
        <w:trPr>
          <w:trHeight w:val="300"/>
        </w:trPr>
        <w:tc>
          <w:tcPr>
            <w:tcW w:w="1416" w:type="dxa"/>
          </w:tcPr>
          <w:p w14:paraId="1D8DFD56" w14:textId="468C7605" w:rsidR="00A637C4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10222</w:t>
            </w:r>
          </w:p>
        </w:tc>
        <w:tc>
          <w:tcPr>
            <w:tcW w:w="1857" w:type="dxa"/>
          </w:tcPr>
          <w:p w14:paraId="6B3C99CA" w14:textId="129ED0A1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Blakely Primary – Huckleberry 115kV Rebuild</w:t>
            </w:r>
          </w:p>
        </w:tc>
        <w:tc>
          <w:tcPr>
            <w:tcW w:w="2415" w:type="dxa"/>
          </w:tcPr>
          <w:p w14:paraId="787F3E8B" w14:textId="6E188457" w:rsidR="00A637C4" w:rsidRPr="0030244A" w:rsidRDefault="55C4F658" w:rsidP="00A6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>BLAKELY PRIMARY - HUCKLEBERRY 115KV</w:t>
            </w:r>
          </w:p>
        </w:tc>
        <w:tc>
          <w:tcPr>
            <w:tcW w:w="1729" w:type="dxa"/>
          </w:tcPr>
          <w:p w14:paraId="648E212F" w14:textId="5B2D3F12" w:rsidR="00A637C4" w:rsidRPr="00896E1E" w:rsidRDefault="55C4F658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64-65</w:t>
            </w:r>
          </w:p>
        </w:tc>
        <w:tc>
          <w:tcPr>
            <w:tcW w:w="2043" w:type="dxa"/>
          </w:tcPr>
          <w:p w14:paraId="0EE4DA83" w14:textId="22B3EC83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Power Flow Controllers</w:t>
            </w:r>
          </w:p>
        </w:tc>
      </w:tr>
      <w:tr w:rsidR="0052329B" w14:paraId="3B762D31" w14:textId="77777777" w:rsidTr="0030244A">
        <w:trPr>
          <w:trHeight w:val="300"/>
        </w:trPr>
        <w:tc>
          <w:tcPr>
            <w:tcW w:w="1416" w:type="dxa"/>
          </w:tcPr>
          <w:p w14:paraId="1AD85E98" w14:textId="45E9D2D9" w:rsidR="00A637C4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20285</w:t>
            </w:r>
          </w:p>
        </w:tc>
        <w:tc>
          <w:tcPr>
            <w:tcW w:w="1857" w:type="dxa"/>
          </w:tcPr>
          <w:p w14:paraId="79B19D9F" w14:textId="1E6DF97D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Lower River – Webb (APC) 115kV Reconductor</w:t>
            </w:r>
          </w:p>
        </w:tc>
        <w:tc>
          <w:tcPr>
            <w:tcW w:w="2415" w:type="dxa"/>
          </w:tcPr>
          <w:p w14:paraId="6181D5C9" w14:textId="76A4FE2B" w:rsidR="00A637C4" w:rsidRPr="0030244A" w:rsidRDefault="55C4F658" w:rsidP="00A6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E94969">
              <w:rPr>
                <w:rFonts w:ascii="Times New Roman" w:hAnsi="Times New Roman" w:cs="Times New Roman"/>
                <w:sz w:val="24"/>
                <w:szCs w:val="24"/>
              </w:rPr>
              <w:t>LOWER RIVER ROAD - WEBB (APC) 115 KV</w:t>
            </w:r>
          </w:p>
        </w:tc>
        <w:tc>
          <w:tcPr>
            <w:tcW w:w="1729" w:type="dxa"/>
          </w:tcPr>
          <w:p w14:paraId="1C254A8D" w14:textId="687896C1" w:rsidR="00A637C4" w:rsidRPr="00896E1E" w:rsidRDefault="55C4F658" w:rsidP="00896E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E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69-70</w:t>
            </w:r>
          </w:p>
        </w:tc>
        <w:tc>
          <w:tcPr>
            <w:tcW w:w="2043" w:type="dxa"/>
          </w:tcPr>
          <w:p w14:paraId="2DF8C3A4" w14:textId="27F92F5C" w:rsidR="00A637C4" w:rsidRPr="0052329B" w:rsidRDefault="00A637C4" w:rsidP="00A637C4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Power Flow Controllers</w:t>
            </w:r>
          </w:p>
        </w:tc>
      </w:tr>
    </w:tbl>
    <w:p w14:paraId="4217D9A4" w14:textId="77777777" w:rsidR="00B714D1" w:rsidRPr="00960EC3" w:rsidRDefault="00B714D1" w:rsidP="00B714D1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8CBB7D" w14:textId="66FC5A33" w:rsidR="00ED67E8" w:rsidRDefault="00ED67E8" w:rsidP="00070155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ED67E8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CF1DD" w14:textId="77777777" w:rsidR="00CF43E1" w:rsidRDefault="00CF43E1">
      <w:pPr>
        <w:spacing w:after="0" w:line="240" w:lineRule="auto"/>
      </w:pPr>
      <w:r>
        <w:separator/>
      </w:r>
    </w:p>
  </w:endnote>
  <w:endnote w:type="continuationSeparator" w:id="0">
    <w:p w14:paraId="336FA4BA" w14:textId="77777777" w:rsidR="00CF43E1" w:rsidRDefault="00CF43E1">
      <w:pPr>
        <w:spacing w:after="0" w:line="240" w:lineRule="auto"/>
      </w:pPr>
      <w:r>
        <w:continuationSeparator/>
      </w:r>
    </w:p>
  </w:endnote>
  <w:endnote w:type="continuationNotice" w:id="1">
    <w:p w14:paraId="2F53043B" w14:textId="77777777" w:rsidR="00CF43E1" w:rsidRDefault="00CF43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01A6" w14:textId="77777777" w:rsidR="00B45EC6" w:rsidRDefault="00B45EC6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B45EC6" w14:paraId="477207B1" w14:textId="77777777">
      <w:trPr>
        <w:jc w:val="center"/>
      </w:trPr>
      <w:tc>
        <w:tcPr>
          <w:tcW w:w="5400" w:type="dxa"/>
        </w:tcPr>
        <w:p w14:paraId="768BFA85" w14:textId="77777777" w:rsidR="00B45EC6" w:rsidRDefault="005B6639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7316A983" w14:textId="059F5A10" w:rsidR="00B45EC6" w:rsidRDefault="005B6639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3C8AE" w14:textId="77777777" w:rsidR="00CF43E1" w:rsidRDefault="00CF43E1">
      <w:pPr>
        <w:spacing w:after="0" w:line="240" w:lineRule="auto"/>
      </w:pPr>
      <w:r>
        <w:separator/>
      </w:r>
    </w:p>
  </w:footnote>
  <w:footnote w:type="continuationSeparator" w:id="0">
    <w:p w14:paraId="522197AF" w14:textId="77777777" w:rsidR="00CF43E1" w:rsidRDefault="00CF43E1">
      <w:pPr>
        <w:spacing w:after="0" w:line="240" w:lineRule="auto"/>
      </w:pPr>
      <w:r>
        <w:continuationSeparator/>
      </w:r>
    </w:p>
  </w:footnote>
  <w:footnote w:type="continuationNotice" w:id="1">
    <w:p w14:paraId="3A708259" w14:textId="77777777" w:rsidR="00CF43E1" w:rsidRDefault="00CF43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23334" w14:textId="77777777" w:rsidR="005B6639" w:rsidRPr="005801E0" w:rsidRDefault="005B6639" w:rsidP="005B6639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4A5324E9" w14:textId="77777777" w:rsidR="005B6639" w:rsidRDefault="005B6639" w:rsidP="005B6639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364649BE" w14:textId="77777777" w:rsidR="00B45EC6" w:rsidRDefault="00B45E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53798B"/>
    <w:multiLevelType w:val="hybridMultilevel"/>
    <w:tmpl w:val="58087C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717AB"/>
    <w:multiLevelType w:val="hybridMultilevel"/>
    <w:tmpl w:val="6A386AF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1B657"/>
    <w:multiLevelType w:val="hybridMultilevel"/>
    <w:tmpl w:val="FFFFFFFF"/>
    <w:lvl w:ilvl="0" w:tplc="159C7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B21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607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403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408B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182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8BF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AE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8E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85A7C"/>
    <w:multiLevelType w:val="hybridMultilevel"/>
    <w:tmpl w:val="6A386AF0"/>
    <w:lvl w:ilvl="0" w:tplc="D512CB20">
      <w:start w:val="1"/>
      <w:numFmt w:val="lowerLetter"/>
      <w:lvlText w:val="%1."/>
      <w:lvlJc w:val="left"/>
      <w:pPr>
        <w:ind w:left="720" w:hanging="360"/>
      </w:pPr>
    </w:lvl>
    <w:lvl w:ilvl="1" w:tplc="2D068AC8">
      <w:start w:val="1"/>
      <w:numFmt w:val="lowerLetter"/>
      <w:lvlText w:val="%2."/>
      <w:lvlJc w:val="left"/>
      <w:pPr>
        <w:ind w:left="1440" w:hanging="360"/>
      </w:pPr>
    </w:lvl>
    <w:lvl w:ilvl="2" w:tplc="8AD6AC5E">
      <w:start w:val="1"/>
      <w:numFmt w:val="lowerRoman"/>
      <w:lvlText w:val="%3."/>
      <w:lvlJc w:val="right"/>
      <w:pPr>
        <w:ind w:left="2160" w:hanging="180"/>
      </w:pPr>
    </w:lvl>
    <w:lvl w:ilvl="3" w:tplc="23B42FCA">
      <w:start w:val="1"/>
      <w:numFmt w:val="decimal"/>
      <w:lvlText w:val="%4."/>
      <w:lvlJc w:val="left"/>
      <w:pPr>
        <w:ind w:left="2880" w:hanging="360"/>
      </w:pPr>
    </w:lvl>
    <w:lvl w:ilvl="4" w:tplc="A866C010">
      <w:start w:val="1"/>
      <w:numFmt w:val="lowerLetter"/>
      <w:lvlText w:val="%5."/>
      <w:lvlJc w:val="left"/>
      <w:pPr>
        <w:ind w:left="3600" w:hanging="360"/>
      </w:pPr>
    </w:lvl>
    <w:lvl w:ilvl="5" w:tplc="9BAED408">
      <w:start w:val="1"/>
      <w:numFmt w:val="lowerRoman"/>
      <w:lvlText w:val="%6."/>
      <w:lvlJc w:val="right"/>
      <w:pPr>
        <w:ind w:left="4320" w:hanging="180"/>
      </w:pPr>
    </w:lvl>
    <w:lvl w:ilvl="6" w:tplc="BF243840">
      <w:start w:val="1"/>
      <w:numFmt w:val="decimal"/>
      <w:lvlText w:val="%7."/>
      <w:lvlJc w:val="left"/>
      <w:pPr>
        <w:ind w:left="5040" w:hanging="360"/>
      </w:pPr>
    </w:lvl>
    <w:lvl w:ilvl="7" w:tplc="75581FDA">
      <w:start w:val="1"/>
      <w:numFmt w:val="lowerLetter"/>
      <w:lvlText w:val="%8."/>
      <w:lvlJc w:val="left"/>
      <w:pPr>
        <w:ind w:left="5760" w:hanging="360"/>
      </w:pPr>
    </w:lvl>
    <w:lvl w:ilvl="8" w:tplc="5D68D1CE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459515">
    <w:abstractNumId w:val="11"/>
  </w:num>
  <w:num w:numId="2" w16cid:durableId="1291086442">
    <w:abstractNumId w:val="12"/>
  </w:num>
  <w:num w:numId="3" w16cid:durableId="2054304788">
    <w:abstractNumId w:val="8"/>
  </w:num>
  <w:num w:numId="4" w16cid:durableId="1269461831">
    <w:abstractNumId w:val="6"/>
  </w:num>
  <w:num w:numId="5" w16cid:durableId="2064213021">
    <w:abstractNumId w:val="5"/>
  </w:num>
  <w:num w:numId="6" w16cid:durableId="1140924360">
    <w:abstractNumId w:val="4"/>
  </w:num>
  <w:num w:numId="7" w16cid:durableId="793522025">
    <w:abstractNumId w:val="7"/>
  </w:num>
  <w:num w:numId="8" w16cid:durableId="1309020019">
    <w:abstractNumId w:val="3"/>
  </w:num>
  <w:num w:numId="9" w16cid:durableId="140003906">
    <w:abstractNumId w:val="2"/>
  </w:num>
  <w:num w:numId="10" w16cid:durableId="1650012263">
    <w:abstractNumId w:val="1"/>
  </w:num>
  <w:num w:numId="11" w16cid:durableId="1836339124">
    <w:abstractNumId w:val="0"/>
  </w:num>
  <w:num w:numId="12" w16cid:durableId="715472312">
    <w:abstractNumId w:val="10"/>
  </w:num>
  <w:num w:numId="13" w16cid:durableId="12513519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03FC"/>
    <w:rsid w:val="00000F42"/>
    <w:rsid w:val="00001A74"/>
    <w:rsid w:val="0002401F"/>
    <w:rsid w:val="000316FC"/>
    <w:rsid w:val="00034616"/>
    <w:rsid w:val="00041C46"/>
    <w:rsid w:val="00041E3D"/>
    <w:rsid w:val="0005549A"/>
    <w:rsid w:val="0006063C"/>
    <w:rsid w:val="00063619"/>
    <w:rsid w:val="00070155"/>
    <w:rsid w:val="00075D65"/>
    <w:rsid w:val="0009508D"/>
    <w:rsid w:val="000C4AA3"/>
    <w:rsid w:val="000E3572"/>
    <w:rsid w:val="000E4F3F"/>
    <w:rsid w:val="000F269C"/>
    <w:rsid w:val="000F571A"/>
    <w:rsid w:val="00101C33"/>
    <w:rsid w:val="001503B2"/>
    <w:rsid w:val="0015074B"/>
    <w:rsid w:val="00172B2C"/>
    <w:rsid w:val="001A1F21"/>
    <w:rsid w:val="001A6676"/>
    <w:rsid w:val="001B0E6C"/>
    <w:rsid w:val="001B233B"/>
    <w:rsid w:val="001E3698"/>
    <w:rsid w:val="001E3BE7"/>
    <w:rsid w:val="001F4B8B"/>
    <w:rsid w:val="001F5DFF"/>
    <w:rsid w:val="002118E6"/>
    <w:rsid w:val="002451DF"/>
    <w:rsid w:val="002557D3"/>
    <w:rsid w:val="002709D1"/>
    <w:rsid w:val="00296348"/>
    <w:rsid w:val="0029639D"/>
    <w:rsid w:val="002A174F"/>
    <w:rsid w:val="002B584A"/>
    <w:rsid w:val="002D052F"/>
    <w:rsid w:val="002D7547"/>
    <w:rsid w:val="002E4F37"/>
    <w:rsid w:val="0030244A"/>
    <w:rsid w:val="00326F90"/>
    <w:rsid w:val="00345724"/>
    <w:rsid w:val="0035535E"/>
    <w:rsid w:val="00392369"/>
    <w:rsid w:val="003B6779"/>
    <w:rsid w:val="003C3499"/>
    <w:rsid w:val="003C442A"/>
    <w:rsid w:val="003E0FDE"/>
    <w:rsid w:val="00400EBF"/>
    <w:rsid w:val="00404180"/>
    <w:rsid w:val="00407AC8"/>
    <w:rsid w:val="0042590A"/>
    <w:rsid w:val="00452582"/>
    <w:rsid w:val="0045607D"/>
    <w:rsid w:val="00482588"/>
    <w:rsid w:val="004F5D64"/>
    <w:rsid w:val="004F6452"/>
    <w:rsid w:val="00507FA3"/>
    <w:rsid w:val="0052329B"/>
    <w:rsid w:val="00523FB4"/>
    <w:rsid w:val="00536385"/>
    <w:rsid w:val="00542A0D"/>
    <w:rsid w:val="00555802"/>
    <w:rsid w:val="00557278"/>
    <w:rsid w:val="00581B13"/>
    <w:rsid w:val="00584A89"/>
    <w:rsid w:val="005B3091"/>
    <w:rsid w:val="005B3545"/>
    <w:rsid w:val="005B6639"/>
    <w:rsid w:val="00631DCD"/>
    <w:rsid w:val="00646422"/>
    <w:rsid w:val="006833EF"/>
    <w:rsid w:val="0069769C"/>
    <w:rsid w:val="006A37BF"/>
    <w:rsid w:val="006C3D6C"/>
    <w:rsid w:val="006D1C25"/>
    <w:rsid w:val="006D5F65"/>
    <w:rsid w:val="006D740F"/>
    <w:rsid w:val="006E6BF1"/>
    <w:rsid w:val="006F2BFE"/>
    <w:rsid w:val="006F458B"/>
    <w:rsid w:val="00747DAC"/>
    <w:rsid w:val="00756AFE"/>
    <w:rsid w:val="0075726B"/>
    <w:rsid w:val="00761523"/>
    <w:rsid w:val="0076390C"/>
    <w:rsid w:val="00766A96"/>
    <w:rsid w:val="007713A9"/>
    <w:rsid w:val="00772CB2"/>
    <w:rsid w:val="007A3BBB"/>
    <w:rsid w:val="007A66E4"/>
    <w:rsid w:val="007B36EE"/>
    <w:rsid w:val="007C2362"/>
    <w:rsid w:val="007E7649"/>
    <w:rsid w:val="00801930"/>
    <w:rsid w:val="00816506"/>
    <w:rsid w:val="00821DB4"/>
    <w:rsid w:val="008329F1"/>
    <w:rsid w:val="0084091F"/>
    <w:rsid w:val="0087228B"/>
    <w:rsid w:val="00896E1E"/>
    <w:rsid w:val="00896F2C"/>
    <w:rsid w:val="008C7C35"/>
    <w:rsid w:val="008F5223"/>
    <w:rsid w:val="009041B5"/>
    <w:rsid w:val="00904DBF"/>
    <w:rsid w:val="009146FB"/>
    <w:rsid w:val="00923546"/>
    <w:rsid w:val="00924932"/>
    <w:rsid w:val="00932C94"/>
    <w:rsid w:val="00933A8A"/>
    <w:rsid w:val="00960EC3"/>
    <w:rsid w:val="009660AC"/>
    <w:rsid w:val="009743CF"/>
    <w:rsid w:val="00984CD3"/>
    <w:rsid w:val="009940A3"/>
    <w:rsid w:val="0099748F"/>
    <w:rsid w:val="009B6DF9"/>
    <w:rsid w:val="009F178D"/>
    <w:rsid w:val="00A11470"/>
    <w:rsid w:val="00A417B7"/>
    <w:rsid w:val="00A46945"/>
    <w:rsid w:val="00A5487D"/>
    <w:rsid w:val="00A5549F"/>
    <w:rsid w:val="00A637C4"/>
    <w:rsid w:val="00A82E77"/>
    <w:rsid w:val="00AA1D8D"/>
    <w:rsid w:val="00AB39A6"/>
    <w:rsid w:val="00AE3267"/>
    <w:rsid w:val="00B124DA"/>
    <w:rsid w:val="00B12542"/>
    <w:rsid w:val="00B144E9"/>
    <w:rsid w:val="00B25579"/>
    <w:rsid w:val="00B30DB5"/>
    <w:rsid w:val="00B316B8"/>
    <w:rsid w:val="00B45EC6"/>
    <w:rsid w:val="00B47730"/>
    <w:rsid w:val="00B507B7"/>
    <w:rsid w:val="00B714D1"/>
    <w:rsid w:val="00B75205"/>
    <w:rsid w:val="00B844F1"/>
    <w:rsid w:val="00BB6FEB"/>
    <w:rsid w:val="00BD5629"/>
    <w:rsid w:val="00BE4957"/>
    <w:rsid w:val="00BF59D3"/>
    <w:rsid w:val="00C1658F"/>
    <w:rsid w:val="00C71E99"/>
    <w:rsid w:val="00CB0664"/>
    <w:rsid w:val="00CD09B0"/>
    <w:rsid w:val="00CD2883"/>
    <w:rsid w:val="00CE6429"/>
    <w:rsid w:val="00CF43E1"/>
    <w:rsid w:val="00D018EE"/>
    <w:rsid w:val="00D07124"/>
    <w:rsid w:val="00D15FBB"/>
    <w:rsid w:val="00D227C9"/>
    <w:rsid w:val="00D560CB"/>
    <w:rsid w:val="00D90700"/>
    <w:rsid w:val="00D92368"/>
    <w:rsid w:val="00DA00D9"/>
    <w:rsid w:val="00DB3BBE"/>
    <w:rsid w:val="00DC0326"/>
    <w:rsid w:val="00DC600C"/>
    <w:rsid w:val="00DD383B"/>
    <w:rsid w:val="00DF7127"/>
    <w:rsid w:val="00E07909"/>
    <w:rsid w:val="00E2058C"/>
    <w:rsid w:val="00E22C33"/>
    <w:rsid w:val="00E27BD0"/>
    <w:rsid w:val="00E326DF"/>
    <w:rsid w:val="00E37CF5"/>
    <w:rsid w:val="00E42B5A"/>
    <w:rsid w:val="00E45C2D"/>
    <w:rsid w:val="00E47356"/>
    <w:rsid w:val="00E57908"/>
    <w:rsid w:val="00EC0722"/>
    <w:rsid w:val="00ED5779"/>
    <w:rsid w:val="00ED67E8"/>
    <w:rsid w:val="00EE75AA"/>
    <w:rsid w:val="00EF78E2"/>
    <w:rsid w:val="00F15F72"/>
    <w:rsid w:val="00F21598"/>
    <w:rsid w:val="00F26ED4"/>
    <w:rsid w:val="00F27DEF"/>
    <w:rsid w:val="00F27EEE"/>
    <w:rsid w:val="00F35F29"/>
    <w:rsid w:val="00F35FB4"/>
    <w:rsid w:val="00F40892"/>
    <w:rsid w:val="00F54A6C"/>
    <w:rsid w:val="00F8229D"/>
    <w:rsid w:val="00F82372"/>
    <w:rsid w:val="00F95BD2"/>
    <w:rsid w:val="00FC693F"/>
    <w:rsid w:val="00FC7AB0"/>
    <w:rsid w:val="00FD3BA1"/>
    <w:rsid w:val="00FD4276"/>
    <w:rsid w:val="01D6D8F7"/>
    <w:rsid w:val="023A9FA1"/>
    <w:rsid w:val="02A10FF8"/>
    <w:rsid w:val="02E29F3E"/>
    <w:rsid w:val="02F6CFAF"/>
    <w:rsid w:val="030B6AAD"/>
    <w:rsid w:val="037F70E1"/>
    <w:rsid w:val="03A06DE6"/>
    <w:rsid w:val="0460FE49"/>
    <w:rsid w:val="04FA16D5"/>
    <w:rsid w:val="056A31B7"/>
    <w:rsid w:val="05F496CC"/>
    <w:rsid w:val="068AE69C"/>
    <w:rsid w:val="0773228B"/>
    <w:rsid w:val="07860BFB"/>
    <w:rsid w:val="0814337A"/>
    <w:rsid w:val="085F9CE4"/>
    <w:rsid w:val="08F3C0B6"/>
    <w:rsid w:val="0926FEF1"/>
    <w:rsid w:val="096D3B9C"/>
    <w:rsid w:val="096FFFEE"/>
    <w:rsid w:val="0A3EA362"/>
    <w:rsid w:val="0A6EDF25"/>
    <w:rsid w:val="0BF55045"/>
    <w:rsid w:val="0C169E74"/>
    <w:rsid w:val="0D34E4F9"/>
    <w:rsid w:val="0D8041D8"/>
    <w:rsid w:val="0E088627"/>
    <w:rsid w:val="0E6E5966"/>
    <w:rsid w:val="0EF00AEB"/>
    <w:rsid w:val="1202F166"/>
    <w:rsid w:val="12087B6F"/>
    <w:rsid w:val="12C8F746"/>
    <w:rsid w:val="14727087"/>
    <w:rsid w:val="14976215"/>
    <w:rsid w:val="14FB4ACB"/>
    <w:rsid w:val="1511EC1E"/>
    <w:rsid w:val="15900539"/>
    <w:rsid w:val="15AC8772"/>
    <w:rsid w:val="15C74ACE"/>
    <w:rsid w:val="15D1C554"/>
    <w:rsid w:val="1780EF95"/>
    <w:rsid w:val="1805448A"/>
    <w:rsid w:val="188B4F63"/>
    <w:rsid w:val="18BF973F"/>
    <w:rsid w:val="18CD1FCB"/>
    <w:rsid w:val="193CF24F"/>
    <w:rsid w:val="19FAD077"/>
    <w:rsid w:val="1B7146E0"/>
    <w:rsid w:val="1BF16D05"/>
    <w:rsid w:val="1D067A21"/>
    <w:rsid w:val="1D0E405C"/>
    <w:rsid w:val="1DF697DC"/>
    <w:rsid w:val="1E84A0DC"/>
    <w:rsid w:val="1F9B12A8"/>
    <w:rsid w:val="1FC116EA"/>
    <w:rsid w:val="1FCB3758"/>
    <w:rsid w:val="2021FB44"/>
    <w:rsid w:val="21DAC7EC"/>
    <w:rsid w:val="2242D4F1"/>
    <w:rsid w:val="227F5BC4"/>
    <w:rsid w:val="229BCD7E"/>
    <w:rsid w:val="22CAFFA7"/>
    <w:rsid w:val="230959A0"/>
    <w:rsid w:val="23E3C0AE"/>
    <w:rsid w:val="241F68D3"/>
    <w:rsid w:val="24705AA0"/>
    <w:rsid w:val="26234D6C"/>
    <w:rsid w:val="2712B84B"/>
    <w:rsid w:val="27452E85"/>
    <w:rsid w:val="277E82EF"/>
    <w:rsid w:val="28C6C6AD"/>
    <w:rsid w:val="294681AF"/>
    <w:rsid w:val="29855203"/>
    <w:rsid w:val="29FAA267"/>
    <w:rsid w:val="2ADB4043"/>
    <w:rsid w:val="2AF288C6"/>
    <w:rsid w:val="2B37125E"/>
    <w:rsid w:val="2B3C51D4"/>
    <w:rsid w:val="2BABEF5E"/>
    <w:rsid w:val="2BFFB153"/>
    <w:rsid w:val="2C7D3801"/>
    <w:rsid w:val="2C81B626"/>
    <w:rsid w:val="2CA1DEAF"/>
    <w:rsid w:val="2D94C2F4"/>
    <w:rsid w:val="2DAC485D"/>
    <w:rsid w:val="2DC654C8"/>
    <w:rsid w:val="2DDC358E"/>
    <w:rsid w:val="2DE94969"/>
    <w:rsid w:val="2E3A9335"/>
    <w:rsid w:val="2EC34D0F"/>
    <w:rsid w:val="2EE515FE"/>
    <w:rsid w:val="2FB3B614"/>
    <w:rsid w:val="2FE27402"/>
    <w:rsid w:val="3098E593"/>
    <w:rsid w:val="30B8B70A"/>
    <w:rsid w:val="30C3756C"/>
    <w:rsid w:val="31200530"/>
    <w:rsid w:val="31589174"/>
    <w:rsid w:val="3162C978"/>
    <w:rsid w:val="31AADEA1"/>
    <w:rsid w:val="31FF0E03"/>
    <w:rsid w:val="3293EB56"/>
    <w:rsid w:val="32B65F42"/>
    <w:rsid w:val="32F75755"/>
    <w:rsid w:val="33C4F6C1"/>
    <w:rsid w:val="33D034A1"/>
    <w:rsid w:val="34408482"/>
    <w:rsid w:val="348F9E01"/>
    <w:rsid w:val="34FB74C4"/>
    <w:rsid w:val="35187439"/>
    <w:rsid w:val="351A91F2"/>
    <w:rsid w:val="354BD4B7"/>
    <w:rsid w:val="36675B0B"/>
    <w:rsid w:val="3736F205"/>
    <w:rsid w:val="37CDD282"/>
    <w:rsid w:val="384F8059"/>
    <w:rsid w:val="3A99DE5C"/>
    <w:rsid w:val="3A9F4E8F"/>
    <w:rsid w:val="3AC825D1"/>
    <w:rsid w:val="3B9C0A82"/>
    <w:rsid w:val="3BA5823C"/>
    <w:rsid w:val="3C0AEF2C"/>
    <w:rsid w:val="3C841B44"/>
    <w:rsid w:val="3CD8141C"/>
    <w:rsid w:val="3DA46BA5"/>
    <w:rsid w:val="3DCB2223"/>
    <w:rsid w:val="3E197C06"/>
    <w:rsid w:val="3E22B4EF"/>
    <w:rsid w:val="3E6C7D69"/>
    <w:rsid w:val="3E80E816"/>
    <w:rsid w:val="41F3C5D9"/>
    <w:rsid w:val="423F0160"/>
    <w:rsid w:val="424F6E5C"/>
    <w:rsid w:val="42DE556F"/>
    <w:rsid w:val="42EC416A"/>
    <w:rsid w:val="43DF281F"/>
    <w:rsid w:val="443BE2E8"/>
    <w:rsid w:val="44B210B6"/>
    <w:rsid w:val="44B967EC"/>
    <w:rsid w:val="44F17FE0"/>
    <w:rsid w:val="45140330"/>
    <w:rsid w:val="455B4161"/>
    <w:rsid w:val="487D079D"/>
    <w:rsid w:val="48AD0F40"/>
    <w:rsid w:val="490BD2B6"/>
    <w:rsid w:val="49B0EF3E"/>
    <w:rsid w:val="49BD7B1E"/>
    <w:rsid w:val="4A080F75"/>
    <w:rsid w:val="4B110418"/>
    <w:rsid w:val="4B38709B"/>
    <w:rsid w:val="4CC3DB06"/>
    <w:rsid w:val="4D53ACD0"/>
    <w:rsid w:val="4E437CEF"/>
    <w:rsid w:val="4EB7DD1C"/>
    <w:rsid w:val="4EFC087F"/>
    <w:rsid w:val="4F08C7F0"/>
    <w:rsid w:val="4FE6A5AF"/>
    <w:rsid w:val="4FFF2133"/>
    <w:rsid w:val="50CB0BF2"/>
    <w:rsid w:val="50EE4116"/>
    <w:rsid w:val="52178D42"/>
    <w:rsid w:val="522BB26D"/>
    <w:rsid w:val="528F10F8"/>
    <w:rsid w:val="5310586D"/>
    <w:rsid w:val="5312E12A"/>
    <w:rsid w:val="531329D3"/>
    <w:rsid w:val="5363DA97"/>
    <w:rsid w:val="5378BE18"/>
    <w:rsid w:val="54128675"/>
    <w:rsid w:val="547E1FE9"/>
    <w:rsid w:val="547FA735"/>
    <w:rsid w:val="54BCF384"/>
    <w:rsid w:val="54FADE90"/>
    <w:rsid w:val="559B4B22"/>
    <w:rsid w:val="55C4F658"/>
    <w:rsid w:val="5647D13C"/>
    <w:rsid w:val="56A414D9"/>
    <w:rsid w:val="56D195C3"/>
    <w:rsid w:val="58483FFC"/>
    <w:rsid w:val="584B74CE"/>
    <w:rsid w:val="5867A92F"/>
    <w:rsid w:val="5886A32C"/>
    <w:rsid w:val="593E0EFF"/>
    <w:rsid w:val="597745B5"/>
    <w:rsid w:val="5A3421FF"/>
    <w:rsid w:val="5AD09E6C"/>
    <w:rsid w:val="5ADED500"/>
    <w:rsid w:val="5AE9EEAD"/>
    <w:rsid w:val="5B251FEC"/>
    <w:rsid w:val="5B29260E"/>
    <w:rsid w:val="5C76B91E"/>
    <w:rsid w:val="5CB52A9F"/>
    <w:rsid w:val="5CC9A619"/>
    <w:rsid w:val="5D748599"/>
    <w:rsid w:val="5E1186A9"/>
    <w:rsid w:val="5E866324"/>
    <w:rsid w:val="5E9BF9A4"/>
    <w:rsid w:val="5F7AAD3F"/>
    <w:rsid w:val="5F95B07C"/>
    <w:rsid w:val="5FCBDDFA"/>
    <w:rsid w:val="60302D1F"/>
    <w:rsid w:val="60633935"/>
    <w:rsid w:val="60A9A7C8"/>
    <w:rsid w:val="60F5538A"/>
    <w:rsid w:val="624CA461"/>
    <w:rsid w:val="62ACA1EE"/>
    <w:rsid w:val="630B8FD2"/>
    <w:rsid w:val="6331E361"/>
    <w:rsid w:val="63D08BA1"/>
    <w:rsid w:val="63EFA371"/>
    <w:rsid w:val="6422A34B"/>
    <w:rsid w:val="64544778"/>
    <w:rsid w:val="64CD8397"/>
    <w:rsid w:val="653AEDF1"/>
    <w:rsid w:val="654C6C8A"/>
    <w:rsid w:val="65C4F80F"/>
    <w:rsid w:val="669E86FB"/>
    <w:rsid w:val="676E4419"/>
    <w:rsid w:val="6892F8BF"/>
    <w:rsid w:val="696A8BEC"/>
    <w:rsid w:val="6A27F95C"/>
    <w:rsid w:val="6BE83DF7"/>
    <w:rsid w:val="6CB870DD"/>
    <w:rsid w:val="6CB934B4"/>
    <w:rsid w:val="6DD9DAFE"/>
    <w:rsid w:val="6E1BCABA"/>
    <w:rsid w:val="6E8797AD"/>
    <w:rsid w:val="6E995667"/>
    <w:rsid w:val="6EBA510E"/>
    <w:rsid w:val="6FBD2F0B"/>
    <w:rsid w:val="6FF1125D"/>
    <w:rsid w:val="6FFA5D8F"/>
    <w:rsid w:val="703A30E7"/>
    <w:rsid w:val="70F5FC6B"/>
    <w:rsid w:val="71A6DE8B"/>
    <w:rsid w:val="71E702E3"/>
    <w:rsid w:val="7202856A"/>
    <w:rsid w:val="7277488E"/>
    <w:rsid w:val="728303E1"/>
    <w:rsid w:val="72E670E6"/>
    <w:rsid w:val="73ABB04B"/>
    <w:rsid w:val="73F7A03D"/>
    <w:rsid w:val="7404E2E0"/>
    <w:rsid w:val="749D9A65"/>
    <w:rsid w:val="74B08E33"/>
    <w:rsid w:val="75C847E2"/>
    <w:rsid w:val="776A85D2"/>
    <w:rsid w:val="77B73871"/>
    <w:rsid w:val="7804D685"/>
    <w:rsid w:val="781C55CF"/>
    <w:rsid w:val="78B8B37E"/>
    <w:rsid w:val="7923836B"/>
    <w:rsid w:val="792BF577"/>
    <w:rsid w:val="7A43B6F3"/>
    <w:rsid w:val="7B06F8B2"/>
    <w:rsid w:val="7B07F539"/>
    <w:rsid w:val="7B29A5D9"/>
    <w:rsid w:val="7B4B939C"/>
    <w:rsid w:val="7B6F4C2F"/>
    <w:rsid w:val="7B921076"/>
    <w:rsid w:val="7BBE7ED8"/>
    <w:rsid w:val="7BE087B8"/>
    <w:rsid w:val="7BE42313"/>
    <w:rsid w:val="7C2AE9EF"/>
    <w:rsid w:val="7D04035B"/>
    <w:rsid w:val="7DE483F4"/>
    <w:rsid w:val="7E507AFA"/>
    <w:rsid w:val="7E8CC671"/>
    <w:rsid w:val="7F40A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00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E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E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E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EBF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F4B8B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D923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2357E3-B491-4D57-9DB9-8435BF75B2F2}"/>
</file>

<file path=customXml/itemProps2.xml><?xml version="1.0" encoding="utf-8"?>
<ds:datastoreItem xmlns:ds="http://schemas.openxmlformats.org/officeDocument/2006/customXml" ds:itemID="{39EDB068-FA5E-49E7-A59E-C8E07BA89E26}"/>
</file>

<file path=customXml/itemProps3.xml><?xml version="1.0" encoding="utf-8"?>
<ds:datastoreItem xmlns:ds="http://schemas.openxmlformats.org/officeDocument/2006/customXml" ds:itemID="{709369C7-B4C7-4F30-8A4E-117DF3D22C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Manager/>
  <Company/>
  <LinksUpToDate>false</LinksUpToDate>
  <CharactersWithSpaces>2604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2025-03-17T14:46:00Z</dcterms:created>
  <dcterms:modified xsi:type="dcterms:W3CDTF">2025-03-17T14:46:00Z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2025-03-17T14:46:49Z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65091b0b-8262-4d45-b868-ff7999703648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