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BCDFD" w14:textId="77777777" w:rsidR="00CA1BE6" w:rsidRDefault="004B4776">
      <w:r>
        <w:rPr>
          <w:rFonts w:ascii="Times New Roman" w:hAnsi="Times New Roman"/>
          <w:b/>
          <w:sz w:val="24"/>
        </w:rPr>
        <w:t>STF-DEA-2-34</w:t>
      </w:r>
    </w:p>
    <w:p w14:paraId="39FA1590" w14:textId="77777777" w:rsidR="00CA1BE6" w:rsidRDefault="004B4776">
      <w:pPr>
        <w:jc w:val="both"/>
      </w:pPr>
      <w:r>
        <w:rPr>
          <w:rFonts w:ascii="Times New Roman" w:hAnsi="Times New Roman"/>
          <w:sz w:val="24"/>
          <w:u w:val="single"/>
        </w:rPr>
        <w:t>Question:</w:t>
      </w:r>
    </w:p>
    <w:p w14:paraId="0453A6E3" w14:textId="77777777" w:rsidR="002A42BE" w:rsidRDefault="002A42BE" w:rsidP="002A42BE">
      <w:pPr>
        <w:jc w:val="both"/>
      </w:pPr>
      <w:r>
        <w:rPr>
          <w:rFonts w:ascii="Times New Roman" w:hAnsi="Times New Roman"/>
          <w:sz w:val="24"/>
        </w:rPr>
        <w:t>Please refer to p. 103 of the “2024 GA ITS Ten-Year Plan,” within the “2025 IRP Volume 3 TRADE SECRET,” regarding the MEAG: Dresden - LaGrange Primary 230kV Upgrade &amp; Jumpers and respond to the following questions:</w:t>
      </w:r>
    </w:p>
    <w:p w14:paraId="183606EB" w14:textId="77777777" w:rsidR="002A42BE" w:rsidRDefault="002A42BE" w:rsidP="002A42BE">
      <w:pPr>
        <w:pStyle w:val="ListParagraph"/>
        <w:numPr>
          <w:ilvl w:val="0"/>
          <w:numId w:val="11"/>
        </w:numPr>
        <w:contextualSpacing w:val="0"/>
        <w:jc w:val="both"/>
      </w:pPr>
      <w:r w:rsidRPr="00FA64EC">
        <w:rPr>
          <w:rFonts w:ascii="Times New Roman" w:hAnsi="Times New Roman"/>
          <w:sz w:val="24"/>
        </w:rPr>
        <w:t>How will the proposed jumper and line upgrades improve thermal performance and power flow stability?</w:t>
      </w:r>
    </w:p>
    <w:p w14:paraId="6BB41E8A" w14:textId="77777777" w:rsidR="002A42BE" w:rsidRDefault="002A42BE" w:rsidP="002A42BE">
      <w:pPr>
        <w:pStyle w:val="ListParagraph"/>
        <w:numPr>
          <w:ilvl w:val="0"/>
          <w:numId w:val="11"/>
        </w:numPr>
        <w:contextualSpacing w:val="0"/>
        <w:jc w:val="both"/>
      </w:pPr>
      <w:r w:rsidRPr="00FA64EC">
        <w:rPr>
          <w:rFonts w:ascii="Times New Roman" w:hAnsi="Times New Roman"/>
          <w:sz w:val="24"/>
        </w:rPr>
        <w:t>How will the Dresden - LaGrange upgrade support load balancing across the Georgia Integrated Transmission System (ITS)?</w:t>
      </w:r>
    </w:p>
    <w:p w14:paraId="780484AC" w14:textId="77777777" w:rsidR="002A42BE" w:rsidRDefault="002A42BE" w:rsidP="002A42BE">
      <w:pPr>
        <w:pStyle w:val="ListParagraph"/>
        <w:numPr>
          <w:ilvl w:val="0"/>
          <w:numId w:val="11"/>
        </w:numPr>
        <w:contextualSpacing w:val="0"/>
        <w:jc w:val="both"/>
      </w:pPr>
      <w:r w:rsidRPr="00FA64EC">
        <w:rPr>
          <w:rFonts w:ascii="Times New Roman" w:hAnsi="Times New Roman"/>
          <w:sz w:val="24"/>
        </w:rPr>
        <w:t>Are there any NERC TPL-001 compliance concerns that necessitated this investment?</w:t>
      </w:r>
    </w:p>
    <w:p w14:paraId="68D471B5" w14:textId="1AB3650E" w:rsidR="00CA1BE6" w:rsidRDefault="004B4776" w:rsidP="03024860">
      <w:pPr>
        <w:rPr>
          <w:rFonts w:ascii="Times New Roman" w:hAnsi="Times New Roman"/>
          <w:sz w:val="24"/>
          <w:szCs w:val="24"/>
        </w:rPr>
      </w:pPr>
      <w:r w:rsidRPr="131596E7">
        <w:rPr>
          <w:rFonts w:ascii="Times New Roman" w:hAnsi="Times New Roman"/>
          <w:sz w:val="24"/>
          <w:szCs w:val="24"/>
          <w:u w:val="single"/>
        </w:rPr>
        <w:t>Response:</w:t>
      </w:r>
    </w:p>
    <w:p w14:paraId="6616D137" w14:textId="18BFCF9E" w:rsidR="68CBA734" w:rsidRPr="001E2DB9" w:rsidRDefault="68CBA734" w:rsidP="002A42BE">
      <w:pPr>
        <w:pStyle w:val="ListParagraph"/>
        <w:numPr>
          <w:ilvl w:val="0"/>
          <w:numId w:val="1"/>
        </w:numPr>
        <w:contextualSpacing w:val="0"/>
        <w:jc w:val="both"/>
        <w:rPr>
          <w:rFonts w:ascii="Times New Roman" w:hAnsi="Times New Roman"/>
          <w:sz w:val="24"/>
          <w:szCs w:val="24"/>
        </w:rPr>
      </w:pPr>
      <w:r w:rsidRPr="03024860">
        <w:rPr>
          <w:rFonts w:ascii="Times New Roman" w:hAnsi="Times New Roman"/>
          <w:sz w:val="24"/>
          <w:szCs w:val="24"/>
        </w:rPr>
        <w:t xml:space="preserve">The proposed jumper and line upgrades increase the line capacity </w:t>
      </w:r>
      <w:r w:rsidRPr="009452BE">
        <w:rPr>
          <w:rFonts w:ascii="Times New Roman" w:hAnsi="Times New Roman"/>
          <w:sz w:val="24"/>
          <w:szCs w:val="24"/>
        </w:rPr>
        <w:t>from</w:t>
      </w:r>
      <w:r w:rsidRPr="03024860">
        <w:rPr>
          <w:rFonts w:ascii="Times New Roman" w:hAnsi="Times New Roman"/>
          <w:sz w:val="24"/>
          <w:szCs w:val="24"/>
        </w:rPr>
        <w:t xml:space="preserve"> </w:t>
      </w:r>
      <w:r w:rsidR="00246C7A" w:rsidRPr="009452BE">
        <w:rPr>
          <w:rFonts w:ascii="Times New Roman" w:hAnsi="Times New Roman"/>
          <w:b/>
          <w:bCs/>
          <w:sz w:val="12"/>
          <w:szCs w:val="12"/>
        </w:rPr>
        <w:t>REDACTED</w:t>
      </w:r>
      <w:r w:rsidRPr="03024860">
        <w:rPr>
          <w:rFonts w:ascii="Times New Roman" w:hAnsi="Times New Roman"/>
          <w:sz w:val="24"/>
          <w:szCs w:val="24"/>
        </w:rPr>
        <w:t xml:space="preserve"> to </w:t>
      </w:r>
      <w:r w:rsidR="00246C7A" w:rsidRPr="009452BE">
        <w:rPr>
          <w:rFonts w:ascii="Times New Roman" w:hAnsi="Times New Roman"/>
          <w:b/>
          <w:bCs/>
          <w:sz w:val="14"/>
          <w:szCs w:val="14"/>
        </w:rPr>
        <w:t>REDACTED</w:t>
      </w:r>
      <w:r w:rsidR="00246C7A" w:rsidRPr="009452BE" w:rsidDel="00246C7A">
        <w:rPr>
          <w:rFonts w:ascii="Times New Roman" w:hAnsi="Times New Roman"/>
          <w:sz w:val="14"/>
          <w:szCs w:val="14"/>
        </w:rPr>
        <w:t xml:space="preserve"> </w:t>
      </w:r>
      <w:r w:rsidRPr="009452BE">
        <w:rPr>
          <w:rFonts w:ascii="Times New Roman" w:hAnsi="Times New Roman"/>
          <w:sz w:val="14"/>
          <w:szCs w:val="14"/>
        </w:rPr>
        <w:t xml:space="preserve"> </w:t>
      </w:r>
      <w:r w:rsidRPr="03024860">
        <w:rPr>
          <w:rFonts w:ascii="Times New Roman" w:hAnsi="Times New Roman"/>
          <w:sz w:val="24"/>
          <w:szCs w:val="24"/>
        </w:rPr>
        <w:t>(Summer B rating).</w:t>
      </w:r>
    </w:p>
    <w:p w14:paraId="2E6847FD" w14:textId="48A97E11" w:rsidR="03024860" w:rsidRDefault="73ABA547" w:rsidP="002A42BE">
      <w:pPr>
        <w:pStyle w:val="ListParagraph"/>
        <w:numPr>
          <w:ilvl w:val="0"/>
          <w:numId w:val="1"/>
        </w:numPr>
        <w:contextualSpacing w:val="0"/>
        <w:jc w:val="both"/>
        <w:rPr>
          <w:rFonts w:ascii="Times New Roman" w:hAnsi="Times New Roman"/>
          <w:sz w:val="24"/>
          <w:szCs w:val="24"/>
        </w:rPr>
      </w:pPr>
      <w:r w:rsidRPr="1E12E231">
        <w:rPr>
          <w:rFonts w:ascii="Times New Roman" w:hAnsi="Times New Roman"/>
          <w:sz w:val="24"/>
          <w:szCs w:val="24"/>
        </w:rPr>
        <w:t xml:space="preserve">The increased </w:t>
      </w:r>
      <w:r w:rsidR="00584972">
        <w:rPr>
          <w:rFonts w:ascii="Times New Roman" w:hAnsi="Times New Roman"/>
          <w:sz w:val="24"/>
          <w:szCs w:val="24"/>
        </w:rPr>
        <w:t>rating</w:t>
      </w:r>
      <w:r w:rsidR="001E2DB9">
        <w:rPr>
          <w:rFonts w:ascii="Times New Roman" w:hAnsi="Times New Roman"/>
          <w:sz w:val="24"/>
          <w:szCs w:val="24"/>
        </w:rPr>
        <w:t xml:space="preserve"> </w:t>
      </w:r>
      <w:r w:rsidRPr="1E12E231">
        <w:rPr>
          <w:rFonts w:ascii="Times New Roman" w:hAnsi="Times New Roman"/>
          <w:sz w:val="24"/>
          <w:szCs w:val="24"/>
        </w:rPr>
        <w:t xml:space="preserve">offers more transmission capacity </w:t>
      </w:r>
      <w:r w:rsidR="21A33940" w:rsidRPr="1E12E231">
        <w:rPr>
          <w:rFonts w:ascii="Times New Roman" w:hAnsi="Times New Roman"/>
          <w:sz w:val="24"/>
          <w:szCs w:val="24"/>
        </w:rPr>
        <w:t>and supports West to East power flow transfers.</w:t>
      </w:r>
    </w:p>
    <w:p w14:paraId="089C9994" w14:textId="665DF26B" w:rsidR="68CBA734" w:rsidRPr="003432EB" w:rsidRDefault="68CBA734" w:rsidP="00222B81">
      <w:pPr>
        <w:pStyle w:val="ListParagraph"/>
        <w:numPr>
          <w:ilvl w:val="0"/>
          <w:numId w:val="1"/>
        </w:numPr>
        <w:contextualSpacing w:val="0"/>
        <w:jc w:val="both"/>
        <w:rPr>
          <w:rFonts w:ascii="Times New Roman" w:hAnsi="Times New Roman"/>
        </w:rPr>
      </w:pPr>
      <w:r w:rsidRPr="00246C7A">
        <w:rPr>
          <w:rFonts w:ascii="Times New Roman" w:hAnsi="Times New Roman"/>
          <w:sz w:val="24"/>
          <w:szCs w:val="24"/>
        </w:rPr>
        <w:t>This project addresses</w:t>
      </w:r>
      <w:r w:rsidR="162AE3E0" w:rsidRPr="00246C7A">
        <w:rPr>
          <w:rFonts w:ascii="Times New Roman" w:hAnsi="Times New Roman"/>
          <w:sz w:val="24"/>
          <w:szCs w:val="24"/>
        </w:rPr>
        <w:t xml:space="preserve"> thermal constraints as defined in the Steady State Transmission Planning Criteria of the NERC Reliability Standard (TPL-001-5) under P1-Single Contingency event. Refer to Section III.A, Table 6 (p 29) of the 2024 GA ITS Ten-Year Plan and Section B2, R3 (p 18) of the ITS Planning Procedure #9, in Technical Appendix Volume 3 and </w:t>
      </w:r>
      <w:r w:rsidR="00F77972">
        <w:rPr>
          <w:rFonts w:ascii="Times New Roman" w:hAnsi="Times New Roman"/>
          <w:sz w:val="24"/>
          <w:szCs w:val="24"/>
        </w:rPr>
        <w:t xml:space="preserve">also </w:t>
      </w:r>
      <w:r w:rsidR="162AE3E0" w:rsidRPr="00246C7A">
        <w:rPr>
          <w:rFonts w:ascii="Times New Roman" w:hAnsi="Times New Roman"/>
          <w:sz w:val="24"/>
          <w:szCs w:val="24"/>
        </w:rPr>
        <w:t>supports</w:t>
      </w:r>
      <w:r w:rsidR="00CE1E63">
        <w:rPr>
          <w:rFonts w:ascii="Times New Roman" w:hAnsi="Times New Roman"/>
          <w:sz w:val="24"/>
          <w:szCs w:val="24"/>
        </w:rPr>
        <w:t xml:space="preserve"> future Georgia Power</w:t>
      </w:r>
      <w:r w:rsidR="162AE3E0" w:rsidRPr="00246C7A">
        <w:rPr>
          <w:rFonts w:ascii="Times New Roman" w:hAnsi="Times New Roman"/>
          <w:sz w:val="24"/>
          <w:szCs w:val="24"/>
        </w:rPr>
        <w:t xml:space="preserve"> unit retirements</w:t>
      </w:r>
      <w:r w:rsidR="000A1C63">
        <w:rPr>
          <w:rFonts w:ascii="Times New Roman" w:hAnsi="Times New Roman"/>
          <w:sz w:val="24"/>
          <w:szCs w:val="24"/>
        </w:rPr>
        <w:t xml:space="preserve"> </w:t>
      </w:r>
      <w:r w:rsidR="000A1C63" w:rsidRPr="000A1C63">
        <w:rPr>
          <w:rFonts w:ascii="Times New Roman" w:hAnsi="Times New Roman"/>
          <w:sz w:val="24"/>
          <w:szCs w:val="24"/>
        </w:rPr>
        <w:t>as noted in Appendix D of the 2024 Georgia ITS Ten</w:t>
      </w:r>
      <w:r w:rsidR="00227490">
        <w:rPr>
          <w:rFonts w:ascii="Times New Roman" w:hAnsi="Times New Roman"/>
          <w:sz w:val="24"/>
          <w:szCs w:val="24"/>
        </w:rPr>
        <w:t>-</w:t>
      </w:r>
      <w:r w:rsidR="000A1C63" w:rsidRPr="000A1C63">
        <w:rPr>
          <w:rFonts w:ascii="Times New Roman" w:hAnsi="Times New Roman"/>
          <w:sz w:val="24"/>
          <w:szCs w:val="24"/>
        </w:rPr>
        <w:t>Year Plan in Technical Appendix Volume 3.</w:t>
      </w:r>
      <w:r w:rsidR="00222B81">
        <w:rPr>
          <w:rFonts w:ascii="Times New Roman" w:hAnsi="Times New Roman"/>
          <w:sz w:val="24"/>
          <w:szCs w:val="24"/>
        </w:rPr>
        <w:t xml:space="preserve"> </w:t>
      </w:r>
      <w:r w:rsidRPr="003432EB">
        <w:rPr>
          <w:rFonts w:ascii="Times New Roman" w:hAnsi="Times New Roman"/>
          <w:sz w:val="24"/>
          <w:szCs w:val="24"/>
        </w:rPr>
        <w:t xml:space="preserve">The </w:t>
      </w:r>
      <w:r w:rsidR="01BF0B68" w:rsidRPr="003432EB">
        <w:rPr>
          <w:rFonts w:ascii="Times New Roman" w:hAnsi="Times New Roman"/>
          <w:sz w:val="24"/>
          <w:szCs w:val="24"/>
        </w:rPr>
        <w:t xml:space="preserve">Dresden – LaGrange 230kV line </w:t>
      </w:r>
      <w:r w:rsidRPr="003432EB">
        <w:rPr>
          <w:rFonts w:ascii="Times New Roman" w:hAnsi="Times New Roman"/>
          <w:sz w:val="24"/>
          <w:szCs w:val="24"/>
        </w:rPr>
        <w:t xml:space="preserve">overloads for the loss of </w:t>
      </w:r>
      <w:r w:rsidR="00246C7A" w:rsidRPr="003432EB">
        <w:rPr>
          <w:rFonts w:ascii="Times New Roman" w:hAnsi="Times New Roman"/>
          <w:b/>
          <w:bCs/>
          <w:sz w:val="24"/>
          <w:szCs w:val="24"/>
        </w:rPr>
        <w:t>REDACTED</w:t>
      </w:r>
      <w:r w:rsidR="00246C7A" w:rsidRPr="003432EB" w:rsidDel="00246C7A">
        <w:rPr>
          <w:rFonts w:ascii="Times New Roman" w:hAnsi="Times New Roman"/>
          <w:sz w:val="24"/>
          <w:szCs w:val="24"/>
        </w:rPr>
        <w:t xml:space="preserve"> </w:t>
      </w:r>
      <w:r w:rsidR="00246C7A" w:rsidRPr="003432EB">
        <w:rPr>
          <w:rFonts w:ascii="Times New Roman" w:hAnsi="Times New Roman"/>
          <w:b/>
          <w:bCs/>
          <w:sz w:val="24"/>
          <w:szCs w:val="24"/>
        </w:rPr>
        <w:t>REDACTED.</w:t>
      </w:r>
      <w:r w:rsidR="00246C7A" w:rsidRPr="003432EB" w:rsidDel="00246C7A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sectPr w:rsidR="68CBA734" w:rsidRPr="003432EB" w:rsidSect="00034616">
      <w:headerReference w:type="default" r:id="rId7"/>
      <w:footerReference w:type="default" r:id="rId8"/>
      <w:pgSz w:w="12240" w:h="15840"/>
      <w:pgMar w:top="1440" w:right="1440" w:bottom="1440" w:left="1440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88157" w14:textId="77777777" w:rsidR="007468EF" w:rsidRDefault="007468EF">
      <w:pPr>
        <w:spacing w:after="0" w:line="240" w:lineRule="auto"/>
      </w:pPr>
      <w:r>
        <w:separator/>
      </w:r>
    </w:p>
  </w:endnote>
  <w:endnote w:type="continuationSeparator" w:id="0">
    <w:p w14:paraId="1E0F2ECB" w14:textId="77777777" w:rsidR="007468EF" w:rsidRDefault="007468EF">
      <w:pPr>
        <w:spacing w:after="0" w:line="240" w:lineRule="auto"/>
      </w:pPr>
      <w:r>
        <w:continuationSeparator/>
      </w:r>
    </w:p>
  </w:endnote>
  <w:endnote w:type="continuationNotice" w:id="1">
    <w:p w14:paraId="010CBF74" w14:textId="77777777" w:rsidR="007468EF" w:rsidRDefault="007468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9ADFC" w14:textId="77777777" w:rsidR="00CA1BE6" w:rsidRDefault="00CA1BE6">
    <w:pPr>
      <w:pStyle w:val="Footer"/>
    </w:pPr>
  </w:p>
  <w:tbl>
    <w:tblPr>
      <w:tblW w:w="0" w:type="auto"/>
      <w:jc w:val="center"/>
      <w:tblLook w:val="04A0" w:firstRow="1" w:lastRow="0" w:firstColumn="1" w:lastColumn="0" w:noHBand="0" w:noVBand="1"/>
    </w:tblPr>
    <w:tblGrid>
      <w:gridCol w:w="4819"/>
      <w:gridCol w:w="4757"/>
    </w:tblGrid>
    <w:tr w:rsidR="00CA1BE6" w14:paraId="495C4190" w14:textId="77777777">
      <w:trPr>
        <w:jc w:val="center"/>
      </w:trPr>
      <w:tc>
        <w:tcPr>
          <w:tcW w:w="5400" w:type="dxa"/>
        </w:tcPr>
        <w:p w14:paraId="302461DB" w14:textId="77777777" w:rsidR="00CA1BE6" w:rsidRDefault="004B4776">
          <w:r>
            <w:rPr>
              <w:rFonts w:ascii="Times New Roman" w:hAnsi="Times New Roman"/>
              <w:sz w:val="24"/>
            </w:rPr>
            <w:t>Contact: Mike Robinson</w:t>
          </w:r>
        </w:p>
      </w:tc>
      <w:tc>
        <w:tcPr>
          <w:tcW w:w="5400" w:type="dxa"/>
        </w:tcPr>
        <w:p w14:paraId="7ECAE912" w14:textId="2C1E6D8A" w:rsidR="00CA1BE6" w:rsidRDefault="004B4776">
          <w:pPr>
            <w:jc w:val="right"/>
          </w:pPr>
          <w:r>
            <w:rPr>
              <w:rFonts w:ascii="Times New Roman" w:hAnsi="Times New Roman"/>
              <w:sz w:val="24"/>
            </w:rPr>
            <w:t xml:space="preserve">Page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PAGE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  <w:r>
            <w:rPr>
              <w:rFonts w:ascii="Times New Roman" w:hAnsi="Times New Roman"/>
              <w:sz w:val="24"/>
            </w:rPr>
            <w:t xml:space="preserve"> of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NUMPAGES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912C3D" w14:textId="77777777" w:rsidR="007468EF" w:rsidRDefault="007468EF">
      <w:pPr>
        <w:spacing w:after="0" w:line="240" w:lineRule="auto"/>
      </w:pPr>
      <w:r>
        <w:separator/>
      </w:r>
    </w:p>
  </w:footnote>
  <w:footnote w:type="continuationSeparator" w:id="0">
    <w:p w14:paraId="1C91CB0C" w14:textId="77777777" w:rsidR="007468EF" w:rsidRDefault="007468EF">
      <w:pPr>
        <w:spacing w:after="0" w:line="240" w:lineRule="auto"/>
      </w:pPr>
      <w:r>
        <w:continuationSeparator/>
      </w:r>
    </w:p>
  </w:footnote>
  <w:footnote w:type="continuationNotice" w:id="1">
    <w:p w14:paraId="1D46420B" w14:textId="77777777" w:rsidR="007468EF" w:rsidRDefault="007468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51400" w14:textId="3D29D33B" w:rsidR="002D3E70" w:rsidRPr="00246C7A" w:rsidRDefault="00246C7A" w:rsidP="004B4776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5A4CA8">
      <w:rPr>
        <w:rFonts w:ascii="Times New Roman" w:eastAsia="Times New Roman" w:hAnsi="Times New Roman" w:cs="Times New Roman"/>
        <w:b/>
        <w:bCs/>
        <w:sz w:val="24"/>
        <w:szCs w:val="24"/>
      </w:rPr>
      <w:t>PUBLIC DISCLO</w:t>
    </w:r>
    <w:r w:rsidR="00B10800">
      <w:rPr>
        <w:rFonts w:ascii="Times New Roman" w:eastAsia="Times New Roman" w:hAnsi="Times New Roman" w:cs="Times New Roman"/>
        <w:b/>
        <w:bCs/>
        <w:sz w:val="24"/>
        <w:szCs w:val="24"/>
      </w:rPr>
      <w:t>S</w:t>
    </w:r>
    <w:r w:rsidRPr="005A4CA8">
      <w:rPr>
        <w:rFonts w:ascii="Times New Roman" w:eastAsia="Times New Roman" w:hAnsi="Times New Roman" w:cs="Times New Roman"/>
        <w:b/>
        <w:bCs/>
        <w:sz w:val="24"/>
        <w:szCs w:val="24"/>
      </w:rPr>
      <w:t>URE</w:t>
    </w:r>
  </w:p>
  <w:p w14:paraId="25E2B908" w14:textId="090E88DC" w:rsidR="004B4776" w:rsidRPr="005801E0" w:rsidRDefault="004B4776" w:rsidP="004B4776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>Georgia Power Company</w:t>
    </w:r>
  </w:p>
  <w:p w14:paraId="05E120C8" w14:textId="77777777" w:rsidR="004B4776" w:rsidRDefault="004B4776" w:rsidP="004B4776">
    <w:pPr>
      <w:pStyle w:val="Header"/>
      <w:jc w:val="center"/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Docket </w:t>
    </w:r>
    <w:r w:rsidRPr="003C46BC">
      <w:rPr>
        <w:rFonts w:ascii="Times New Roman" w:eastAsia="Times New Roman" w:hAnsi="Times New Roman" w:cs="Times New Roman"/>
        <w:b/>
        <w:bCs/>
        <w:sz w:val="24"/>
        <w:szCs w:val="24"/>
      </w:rPr>
      <w:t>No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s</w:t>
    </w: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. </w:t>
    </w:r>
    <w:r w:rsidRPr="005801E0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56002 &amp; 56003</w:t>
    </w:r>
    <w:r>
      <w:rPr>
        <w:rFonts w:ascii="Times New Roman" w:hAnsi="Times New Roman"/>
        <w:b/>
        <w:sz w:val="24"/>
      </w:rPr>
      <w:br/>
      <w:t>2025 Integrated Resource Plan and 2025 Demand-Side Management Application</w:t>
    </w:r>
    <w:r>
      <w:rPr>
        <w:rFonts w:ascii="Times New Roman" w:hAnsi="Times New Roman"/>
        <w:b/>
        <w:sz w:val="24"/>
      </w:rPr>
      <w:br/>
      <w:t>STF-DEA Data Request Set No. 2</w:t>
    </w:r>
  </w:p>
  <w:p w14:paraId="3EF3B446" w14:textId="77777777" w:rsidR="00CA1BE6" w:rsidRPr="004B4776" w:rsidRDefault="00CA1BE6" w:rsidP="004B47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3805C54"/>
    <w:multiLevelType w:val="hybridMultilevel"/>
    <w:tmpl w:val="E3E6A5E0"/>
    <w:lvl w:ilvl="0" w:tplc="725A6AD4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4632A6"/>
    <w:multiLevelType w:val="hybridMultilevel"/>
    <w:tmpl w:val="9CF4E9E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CED843"/>
    <w:multiLevelType w:val="hybridMultilevel"/>
    <w:tmpl w:val="2AD82A94"/>
    <w:lvl w:ilvl="0" w:tplc="D504BA9A">
      <w:start w:val="1"/>
      <w:numFmt w:val="lowerLetter"/>
      <w:lvlText w:val="%1."/>
      <w:lvlJc w:val="left"/>
      <w:pPr>
        <w:ind w:left="720" w:hanging="360"/>
      </w:pPr>
      <w:rPr>
        <w:sz w:val="24"/>
        <w:szCs w:val="24"/>
      </w:rPr>
    </w:lvl>
    <w:lvl w:ilvl="1" w:tplc="479A7530">
      <w:start w:val="1"/>
      <w:numFmt w:val="lowerLetter"/>
      <w:lvlText w:val="%2."/>
      <w:lvlJc w:val="left"/>
      <w:pPr>
        <w:ind w:left="1440" w:hanging="360"/>
      </w:pPr>
    </w:lvl>
    <w:lvl w:ilvl="2" w:tplc="27AE984C">
      <w:start w:val="1"/>
      <w:numFmt w:val="lowerRoman"/>
      <w:lvlText w:val="%3."/>
      <w:lvlJc w:val="right"/>
      <w:pPr>
        <w:ind w:left="2160" w:hanging="180"/>
      </w:pPr>
    </w:lvl>
    <w:lvl w:ilvl="3" w:tplc="0FCA0DB4">
      <w:start w:val="1"/>
      <w:numFmt w:val="decimal"/>
      <w:lvlText w:val="%4."/>
      <w:lvlJc w:val="left"/>
      <w:pPr>
        <w:ind w:left="2880" w:hanging="360"/>
      </w:pPr>
    </w:lvl>
    <w:lvl w:ilvl="4" w:tplc="0750F52E">
      <w:start w:val="1"/>
      <w:numFmt w:val="lowerLetter"/>
      <w:lvlText w:val="%5."/>
      <w:lvlJc w:val="left"/>
      <w:pPr>
        <w:ind w:left="3600" w:hanging="360"/>
      </w:pPr>
    </w:lvl>
    <w:lvl w:ilvl="5" w:tplc="815A0276">
      <w:start w:val="1"/>
      <w:numFmt w:val="lowerRoman"/>
      <w:lvlText w:val="%6."/>
      <w:lvlJc w:val="right"/>
      <w:pPr>
        <w:ind w:left="4320" w:hanging="180"/>
      </w:pPr>
    </w:lvl>
    <w:lvl w:ilvl="6" w:tplc="A0B26D74">
      <w:start w:val="1"/>
      <w:numFmt w:val="decimal"/>
      <w:lvlText w:val="%7."/>
      <w:lvlJc w:val="left"/>
      <w:pPr>
        <w:ind w:left="5040" w:hanging="360"/>
      </w:pPr>
    </w:lvl>
    <w:lvl w:ilvl="7" w:tplc="628E7FBA">
      <w:start w:val="1"/>
      <w:numFmt w:val="lowerLetter"/>
      <w:lvlText w:val="%8."/>
      <w:lvlJc w:val="left"/>
      <w:pPr>
        <w:ind w:left="5760" w:hanging="360"/>
      </w:pPr>
    </w:lvl>
    <w:lvl w:ilvl="8" w:tplc="9BA0ED18">
      <w:start w:val="1"/>
      <w:numFmt w:val="lowerRoman"/>
      <w:lvlText w:val="%9."/>
      <w:lvlJc w:val="right"/>
      <w:pPr>
        <w:ind w:left="6480" w:hanging="180"/>
      </w:pPr>
    </w:lvl>
  </w:abstractNum>
  <w:num w:numId="1" w16cid:durableId="1738892843">
    <w:abstractNumId w:val="11"/>
  </w:num>
  <w:num w:numId="2" w16cid:durableId="1933001414">
    <w:abstractNumId w:val="8"/>
  </w:num>
  <w:num w:numId="3" w16cid:durableId="963073206">
    <w:abstractNumId w:val="6"/>
  </w:num>
  <w:num w:numId="4" w16cid:durableId="1321957716">
    <w:abstractNumId w:val="5"/>
  </w:num>
  <w:num w:numId="5" w16cid:durableId="1214464797">
    <w:abstractNumId w:val="4"/>
  </w:num>
  <w:num w:numId="6" w16cid:durableId="1792434021">
    <w:abstractNumId w:val="7"/>
  </w:num>
  <w:num w:numId="7" w16cid:durableId="1369184589">
    <w:abstractNumId w:val="3"/>
  </w:num>
  <w:num w:numId="8" w16cid:durableId="1832787816">
    <w:abstractNumId w:val="2"/>
  </w:num>
  <w:num w:numId="9" w16cid:durableId="1405837204">
    <w:abstractNumId w:val="1"/>
  </w:num>
  <w:num w:numId="10" w16cid:durableId="2145536041">
    <w:abstractNumId w:val="0"/>
  </w:num>
  <w:num w:numId="11" w16cid:durableId="1034160709">
    <w:abstractNumId w:val="9"/>
  </w:num>
  <w:num w:numId="12" w16cid:durableId="972173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16FC"/>
    <w:rsid w:val="00034616"/>
    <w:rsid w:val="0005675A"/>
    <w:rsid w:val="0006063C"/>
    <w:rsid w:val="00065432"/>
    <w:rsid w:val="000936AE"/>
    <w:rsid w:val="000A1C63"/>
    <w:rsid w:val="000B67DA"/>
    <w:rsid w:val="000F6C13"/>
    <w:rsid w:val="0015074B"/>
    <w:rsid w:val="001600F4"/>
    <w:rsid w:val="001E2DB9"/>
    <w:rsid w:val="00222B81"/>
    <w:rsid w:val="00227490"/>
    <w:rsid w:val="00236934"/>
    <w:rsid w:val="00246C7A"/>
    <w:rsid w:val="0029639D"/>
    <w:rsid w:val="002A42BE"/>
    <w:rsid w:val="002D3E70"/>
    <w:rsid w:val="002F038E"/>
    <w:rsid w:val="003114CD"/>
    <w:rsid w:val="00326F90"/>
    <w:rsid w:val="003432EB"/>
    <w:rsid w:val="00386108"/>
    <w:rsid w:val="003B6779"/>
    <w:rsid w:val="00432DBF"/>
    <w:rsid w:val="0045607D"/>
    <w:rsid w:val="004B4776"/>
    <w:rsid w:val="004B5090"/>
    <w:rsid w:val="00584972"/>
    <w:rsid w:val="005A4CA8"/>
    <w:rsid w:val="005E4905"/>
    <w:rsid w:val="0065368F"/>
    <w:rsid w:val="006B56B2"/>
    <w:rsid w:val="006C3D6C"/>
    <w:rsid w:val="006E6637"/>
    <w:rsid w:val="007468EF"/>
    <w:rsid w:val="00791AEB"/>
    <w:rsid w:val="00792FF3"/>
    <w:rsid w:val="007A0E5D"/>
    <w:rsid w:val="007B6CE1"/>
    <w:rsid w:val="007C5D93"/>
    <w:rsid w:val="007F076C"/>
    <w:rsid w:val="00816F1F"/>
    <w:rsid w:val="008B2484"/>
    <w:rsid w:val="0093180B"/>
    <w:rsid w:val="009452BE"/>
    <w:rsid w:val="00957942"/>
    <w:rsid w:val="009A1F51"/>
    <w:rsid w:val="00A119C9"/>
    <w:rsid w:val="00A571BE"/>
    <w:rsid w:val="00A951BC"/>
    <w:rsid w:val="00AA1D8D"/>
    <w:rsid w:val="00AC3A00"/>
    <w:rsid w:val="00B10800"/>
    <w:rsid w:val="00B47730"/>
    <w:rsid w:val="00BA0B57"/>
    <w:rsid w:val="00C57FE3"/>
    <w:rsid w:val="00CA1BE6"/>
    <w:rsid w:val="00CB0664"/>
    <w:rsid w:val="00CB3FCA"/>
    <w:rsid w:val="00CE1E63"/>
    <w:rsid w:val="00D843EC"/>
    <w:rsid w:val="00E84BF7"/>
    <w:rsid w:val="00F77972"/>
    <w:rsid w:val="00F90CE0"/>
    <w:rsid w:val="00FC1B68"/>
    <w:rsid w:val="00FC693F"/>
    <w:rsid w:val="00FD4276"/>
    <w:rsid w:val="01BF0B68"/>
    <w:rsid w:val="03024860"/>
    <w:rsid w:val="0CCAE19A"/>
    <w:rsid w:val="131596E7"/>
    <w:rsid w:val="162AE3E0"/>
    <w:rsid w:val="1E12E231"/>
    <w:rsid w:val="21A33940"/>
    <w:rsid w:val="2684B4CB"/>
    <w:rsid w:val="2D0BCF44"/>
    <w:rsid w:val="2F20325C"/>
    <w:rsid w:val="3C4E4031"/>
    <w:rsid w:val="3D9F3EB2"/>
    <w:rsid w:val="4EDEFFD9"/>
    <w:rsid w:val="68CBA734"/>
    <w:rsid w:val="6F915C78"/>
    <w:rsid w:val="718EFB8A"/>
    <w:rsid w:val="73ABA547"/>
    <w:rsid w:val="75D7E54B"/>
    <w:rsid w:val="7C1FD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4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8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584972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54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5432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2F038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56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794ADCB3F68419D9EFAC3BB9AAF2E" ma:contentTypeVersion="8" ma:contentTypeDescription="Create a new document." ma:contentTypeScope="" ma:versionID="880dd17d70eeb6a768cd2960631dbc67">
  <xsd:schema xmlns:xsd="http://www.w3.org/2001/XMLSchema" xmlns:xs="http://www.w3.org/2001/XMLSchema" xmlns:p="http://schemas.microsoft.com/office/2006/metadata/properties" xmlns:ns2="f4184d1a-3858-48af-a267-03abae3b908d" targetNamespace="http://schemas.microsoft.com/office/2006/metadata/properties" ma:root="true" ma:fieldsID="26b5a02f47a70ce84d5717275901ce77" ns2:_="">
    <xsd:import namespace="f4184d1a-3858-48af-a267-03abae3b90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184d1a-3858-48af-a267-03abae3b9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B71C15-1B47-47CD-BBAB-B57F40348C95}"/>
</file>

<file path=customXml/itemProps2.xml><?xml version="1.0" encoding="utf-8"?>
<ds:datastoreItem xmlns:ds="http://schemas.openxmlformats.org/officeDocument/2006/customXml" ds:itemID="{AC3098BB-EC03-4967-A083-11B5F5A58581}"/>
</file>

<file path=customXml/itemProps3.xml><?xml version="1.0" encoding="utf-8"?>
<ds:datastoreItem xmlns:ds="http://schemas.openxmlformats.org/officeDocument/2006/customXml" ds:itemID="{FDB621E0-3166-4E6E-BCC9-1C50CBC338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1142</Characters>
  <Application>Microsoft Office Word</Application>
  <DocSecurity>0</DocSecurity>
  <Lines>9</Lines>
  <Paragraphs>2</Paragraphs>
  <ScaleCrop>false</ScaleCrop>
  <Manager/>
  <Company/>
  <LinksUpToDate>false</LinksUpToDate>
  <CharactersWithSpaces>1340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2025-03-17T14:47:00Z</dcterms:created>
  <dcterms:modified xsi:type="dcterms:W3CDTF">2025-03-17T14:47:00Z</dcterms:modified>
  <cp:category/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2025-03-17T14:47:52Z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75002a30-403d-4177-9004-2b10ba5358a2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SIP_Label_ed3826ce-7c18-471d-9596-93de5bae332e_Tag">
    <vt:lpwstr>10, 3, 0, 1</vt:lpwstr>
  </property>
  <property fmtid="{D5CDD505-2E9C-101B-9397-08002B2CF9AE}" pid="11" name="ContentTypeId">
    <vt:lpwstr>0x010100F90794ADCB3F68419D9EFAC3BB9AAF2E</vt:lpwstr>
  </property>
</Properties>
</file>