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40B3" w14:textId="77777777" w:rsidR="00F32543" w:rsidRDefault="00633BE8" w:rsidP="14591A9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4591A9B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STF-DEA-2-36</w:t>
      </w:r>
    </w:p>
    <w:p w14:paraId="523DD3D7" w14:textId="77777777" w:rsidR="00F32543" w:rsidRDefault="00633BE8" w:rsidP="14591A9B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14591A9B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21F72D99" w14:textId="77777777" w:rsidR="00D00A5F" w:rsidRDefault="00D00A5F" w:rsidP="00D00A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591A9B">
        <w:rPr>
          <w:rFonts w:ascii="Times New Roman" w:eastAsia="Times New Roman" w:hAnsi="Times New Roman" w:cs="Times New Roman"/>
          <w:sz w:val="24"/>
          <w:szCs w:val="24"/>
        </w:rPr>
        <w:t>Please refer to p. 146 of the “2024 GA ITS Ten-Year Plan,” within the “2025 IRP Volume 3 TRADE SECRET,” regarding the Arkwright - Lloyd Shoals 115kV Rebuild and respond to the following questions:</w:t>
      </w:r>
    </w:p>
    <w:p w14:paraId="229D0E4A" w14:textId="77777777" w:rsidR="00D00A5F" w:rsidRPr="00B44CAB" w:rsidRDefault="00D00A5F" w:rsidP="00D00A5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CAB">
        <w:rPr>
          <w:rFonts w:ascii="Times New Roman" w:eastAsia="Times New Roman" w:hAnsi="Times New Roman" w:cs="Times New Roman"/>
          <w:sz w:val="24"/>
          <w:szCs w:val="24"/>
        </w:rPr>
        <w:t>What are the main drivers for rebuilding the Arkwright - Lloyd Shoals 115kV line, and how does it improve grid reliability?</w:t>
      </w:r>
    </w:p>
    <w:p w14:paraId="7E3A0033" w14:textId="77777777" w:rsidR="00D00A5F" w:rsidRPr="00B44CAB" w:rsidRDefault="00D00A5F" w:rsidP="00D00A5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CAB">
        <w:rPr>
          <w:rFonts w:ascii="Times New Roman" w:eastAsia="Times New Roman" w:hAnsi="Times New Roman" w:cs="Times New Roman"/>
          <w:sz w:val="24"/>
          <w:szCs w:val="24"/>
        </w:rPr>
        <w:t>What are the projected capacity increases post-rebuild?</w:t>
      </w:r>
    </w:p>
    <w:p w14:paraId="1226A422" w14:textId="77777777" w:rsidR="00D00A5F" w:rsidRDefault="00D00A5F" w:rsidP="00D00A5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CAB">
        <w:rPr>
          <w:rFonts w:ascii="Times New Roman" w:eastAsia="Times New Roman" w:hAnsi="Times New Roman" w:cs="Times New Roman"/>
          <w:sz w:val="24"/>
          <w:szCs w:val="24"/>
        </w:rPr>
        <w:t>Will this project enable higher renewable penetration, particularly for distributed solar?</w:t>
      </w:r>
    </w:p>
    <w:p w14:paraId="6F736CB6" w14:textId="77777777" w:rsidR="00D00A5F" w:rsidRPr="00B44CAB" w:rsidRDefault="00D00A5F" w:rsidP="00D00A5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CAB">
        <w:rPr>
          <w:rFonts w:ascii="Times New Roman" w:eastAsia="Times New Roman" w:hAnsi="Times New Roman" w:cs="Times New Roman"/>
          <w:sz w:val="24"/>
          <w:szCs w:val="24"/>
        </w:rPr>
        <w:t>What are the estimated O&amp;M cost savings post-upgrade?</w:t>
      </w:r>
    </w:p>
    <w:p w14:paraId="6696D656" w14:textId="77777777" w:rsidR="00F32543" w:rsidRDefault="00633BE8" w:rsidP="00D00A5F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14591A9B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46E93CA5" w14:textId="7FCA6133" w:rsidR="53608499" w:rsidRDefault="53608499" w:rsidP="00410A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591A9B">
        <w:rPr>
          <w:rFonts w:ascii="Times New Roman" w:eastAsia="Times New Roman" w:hAnsi="Times New Roman" w:cs="Times New Roman"/>
          <w:sz w:val="24"/>
          <w:szCs w:val="24"/>
        </w:rPr>
        <w:t xml:space="preserve">The Arkwright – Lloyd Shoals 115 kV line </w:t>
      </w:r>
      <w:r w:rsidR="4451DCEE" w:rsidRPr="14591A9B">
        <w:rPr>
          <w:rFonts w:ascii="Times New Roman" w:eastAsia="Times New Roman" w:hAnsi="Times New Roman" w:cs="Times New Roman"/>
          <w:sz w:val="24"/>
          <w:szCs w:val="24"/>
        </w:rPr>
        <w:t xml:space="preserve">project supports </w:t>
      </w:r>
      <w:r w:rsidR="3BE04894" w:rsidRPr="14591A9B">
        <w:rPr>
          <w:rFonts w:ascii="Times New Roman" w:eastAsia="Times New Roman" w:hAnsi="Times New Roman" w:cs="Times New Roman"/>
          <w:sz w:val="24"/>
          <w:szCs w:val="24"/>
        </w:rPr>
        <w:t xml:space="preserve">replacement </w:t>
      </w:r>
      <w:r w:rsidR="4451DCEE" w:rsidRPr="14591A9B">
        <w:rPr>
          <w:rFonts w:ascii="Times New Roman" w:eastAsia="Times New Roman" w:hAnsi="Times New Roman" w:cs="Times New Roman"/>
          <w:sz w:val="24"/>
          <w:szCs w:val="24"/>
        </w:rPr>
        <w:t xml:space="preserve">of aging </w:t>
      </w:r>
      <w:r w:rsidR="201DA8A1" w:rsidRPr="14591A9B">
        <w:rPr>
          <w:rFonts w:ascii="Times New Roman" w:eastAsia="Times New Roman" w:hAnsi="Times New Roman" w:cs="Times New Roman"/>
          <w:sz w:val="24"/>
          <w:szCs w:val="24"/>
        </w:rPr>
        <w:t>assets</w:t>
      </w:r>
      <w:r w:rsidR="4451DCEE" w:rsidRPr="14591A9B">
        <w:rPr>
          <w:rFonts w:ascii="Times New Roman" w:eastAsia="Times New Roman" w:hAnsi="Times New Roman" w:cs="Times New Roman"/>
          <w:sz w:val="24"/>
          <w:szCs w:val="24"/>
        </w:rPr>
        <w:t xml:space="preserve"> and addresses thermal constraints under NERC Reliability TPL-001-5</w:t>
      </w:r>
      <w:r w:rsidRPr="14591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7B91088" w:rsidRPr="14591A9B">
        <w:rPr>
          <w:rFonts w:ascii="Times New Roman" w:eastAsia="Times New Roman" w:hAnsi="Times New Roman" w:cs="Times New Roman"/>
          <w:sz w:val="24"/>
          <w:szCs w:val="24"/>
        </w:rPr>
        <w:t>C</w:t>
      </w:r>
      <w:r w:rsidRPr="14591A9B">
        <w:rPr>
          <w:rFonts w:ascii="Times New Roman" w:eastAsia="Times New Roman" w:hAnsi="Times New Roman" w:cs="Times New Roman"/>
          <w:sz w:val="24"/>
          <w:szCs w:val="24"/>
        </w:rPr>
        <w:t xml:space="preserve">ompliance </w:t>
      </w:r>
      <w:r w:rsidR="6C94042C" w:rsidRPr="14591A9B">
        <w:rPr>
          <w:rFonts w:ascii="Times New Roman" w:eastAsia="Times New Roman" w:hAnsi="Times New Roman" w:cs="Times New Roman"/>
          <w:sz w:val="24"/>
          <w:szCs w:val="24"/>
        </w:rPr>
        <w:t>S</w:t>
      </w:r>
      <w:r w:rsidRPr="14591A9B">
        <w:rPr>
          <w:rFonts w:ascii="Times New Roman" w:eastAsia="Times New Roman" w:hAnsi="Times New Roman" w:cs="Times New Roman"/>
          <w:sz w:val="24"/>
          <w:szCs w:val="24"/>
        </w:rPr>
        <w:t>tandard.</w:t>
      </w:r>
      <w:r w:rsidR="30BB0ACD" w:rsidRPr="14591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1E54146" w:rsidRPr="14591A9B">
        <w:rPr>
          <w:rFonts w:ascii="Times New Roman" w:eastAsia="Times New Roman" w:hAnsi="Times New Roman" w:cs="Times New Roman"/>
          <w:sz w:val="24"/>
          <w:szCs w:val="24"/>
        </w:rPr>
        <w:t>Additionally, this project was included in the following Ten</w:t>
      </w:r>
      <w:r w:rsidR="00BC2FB0">
        <w:rPr>
          <w:rFonts w:ascii="Times New Roman" w:eastAsia="Times New Roman" w:hAnsi="Times New Roman" w:cs="Times New Roman"/>
          <w:sz w:val="24"/>
          <w:szCs w:val="24"/>
        </w:rPr>
        <w:t>-</w:t>
      </w:r>
      <w:r w:rsidR="11E54146" w:rsidRPr="14591A9B">
        <w:rPr>
          <w:rFonts w:ascii="Times New Roman" w:eastAsia="Times New Roman" w:hAnsi="Times New Roman" w:cs="Times New Roman"/>
          <w:sz w:val="24"/>
          <w:szCs w:val="24"/>
        </w:rPr>
        <w:t>Year Plans: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928"/>
        <w:gridCol w:w="2216"/>
      </w:tblGrid>
      <w:tr w:rsidR="6E966CC0" w14:paraId="3847A70A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67638" w14:textId="77777777" w:rsidR="16FE88A1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Ten Year Plan Document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BA74E4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 Need Date</w:t>
            </w:r>
          </w:p>
        </w:tc>
      </w:tr>
      <w:tr w:rsidR="6E966CC0" w14:paraId="3AA15D82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918C95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2021 GA ITS TYP – included in 2022 IRP (Docket 44160)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FE19D4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6E966CC0" w14:paraId="68F8B810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53048A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2022 GA ITS TYP (Docket 44160)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669CF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6E966CC0" w14:paraId="591ED449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2EE3CA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2022 GA ITS TYP Appendix D Fleet Transition (Docket 44160)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212102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6E966CC0" w14:paraId="160F3CEE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55EA54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2023 GA ITS TYP (Docket 44160)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25B8C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6E966CC0" w14:paraId="11D62900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B58B1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2023 GA ITS TYP Appendix D Fleet Transition (Docket 44160)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76A58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6E966CC0" w14:paraId="5835823E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881374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 GA ITS TYP (Docket 56002)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2E02A1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6E966CC0" w14:paraId="306C4D8B" w14:textId="77777777" w:rsidTr="6595A7D8">
        <w:trPr>
          <w:trHeight w:val="300"/>
          <w:jc w:val="center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8C21E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2024 GA ITS TYP Appendix D Fleet Transition (Docket 56002)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C63F6" w14:textId="77777777" w:rsidR="6E966CC0" w:rsidRDefault="6E966CC0" w:rsidP="00410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6CC0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</w:tbl>
    <w:p w14:paraId="01EF9579" w14:textId="0E1ED756" w:rsidR="6E966CC0" w:rsidRDefault="6E966CC0" w:rsidP="00410A5D">
      <w:pPr>
        <w:pStyle w:val="ListParagraph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1974FA3" w14:textId="0B446C78" w:rsidR="53608499" w:rsidRDefault="2853C52C" w:rsidP="00410A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591A9B">
        <w:rPr>
          <w:rFonts w:ascii="Times New Roman" w:eastAsia="Times New Roman" w:hAnsi="Times New Roman" w:cs="Times New Roman"/>
          <w:sz w:val="24"/>
          <w:szCs w:val="24"/>
        </w:rPr>
        <w:t>This project increases the line capacity from</w:t>
      </w:r>
      <w:r w:rsidR="000E5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B8D" w:rsidRPr="00915398">
        <w:rPr>
          <w:rFonts w:ascii="Times New Roman" w:eastAsia="Times New Roman" w:hAnsi="Times New Roman" w:cs="Times New Roman"/>
          <w:b/>
          <w:bCs/>
          <w:sz w:val="16"/>
          <w:szCs w:val="16"/>
        </w:rPr>
        <w:t>REDACTED</w:t>
      </w:r>
      <w:r w:rsidR="000E5B8D" w:rsidRPr="0091539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14591A9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0E5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B8D" w:rsidRPr="009D345F">
        <w:rPr>
          <w:rFonts w:ascii="Times New Roman" w:eastAsia="Times New Roman" w:hAnsi="Times New Roman" w:cs="Times New Roman"/>
          <w:b/>
          <w:bCs/>
          <w:sz w:val="16"/>
          <w:szCs w:val="16"/>
        </w:rPr>
        <w:t>REDA</w:t>
      </w:r>
      <w:r w:rsidR="00A81386" w:rsidRPr="009D345F">
        <w:rPr>
          <w:rFonts w:ascii="Times New Roman" w:eastAsia="Times New Roman" w:hAnsi="Times New Roman" w:cs="Times New Roman"/>
          <w:b/>
          <w:bCs/>
          <w:sz w:val="16"/>
          <w:szCs w:val="16"/>
        </w:rPr>
        <w:t>CTED</w:t>
      </w:r>
      <w:r w:rsidR="00A813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14591A9B">
        <w:rPr>
          <w:rFonts w:ascii="Times New Roman" w:eastAsia="Times New Roman" w:hAnsi="Times New Roman" w:cs="Times New Roman"/>
          <w:sz w:val="24"/>
          <w:szCs w:val="24"/>
        </w:rPr>
        <w:t>(Summer B rating).</w:t>
      </w:r>
    </w:p>
    <w:p w14:paraId="32ACCB2A" w14:textId="757E6FB5" w:rsidR="00BE77DE" w:rsidRDefault="3A13249E" w:rsidP="00410A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595A7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Arkwright – Lloyd Shoals 115kV </w:t>
      </w:r>
      <w:r w:rsidR="003B30FB">
        <w:rPr>
          <w:rFonts w:ascii="Times New Roman" w:eastAsia="Times New Roman" w:hAnsi="Times New Roman" w:cs="Times New Roman"/>
          <w:sz w:val="24"/>
          <w:szCs w:val="24"/>
        </w:rPr>
        <w:t>L</w:t>
      </w:r>
      <w:r w:rsidR="003B30FB" w:rsidRPr="6595A7D8">
        <w:rPr>
          <w:rFonts w:ascii="Times New Roman" w:eastAsia="Times New Roman" w:hAnsi="Times New Roman" w:cs="Times New Roman"/>
          <w:sz w:val="24"/>
          <w:szCs w:val="24"/>
        </w:rPr>
        <w:t xml:space="preserve">ine </w:t>
      </w:r>
      <w:r w:rsidR="003B30FB">
        <w:rPr>
          <w:rFonts w:ascii="Times New Roman" w:eastAsia="Times New Roman" w:hAnsi="Times New Roman" w:cs="Times New Roman"/>
          <w:sz w:val="24"/>
          <w:szCs w:val="24"/>
        </w:rPr>
        <w:t>R</w:t>
      </w:r>
      <w:r w:rsidR="003B30FB" w:rsidRPr="6595A7D8">
        <w:rPr>
          <w:rFonts w:ascii="Times New Roman" w:eastAsia="Times New Roman" w:hAnsi="Times New Roman" w:cs="Times New Roman"/>
          <w:sz w:val="24"/>
          <w:szCs w:val="24"/>
        </w:rPr>
        <w:t xml:space="preserve">ebuild </w:t>
      </w:r>
      <w:r w:rsidR="0EB34E7C" w:rsidRPr="6595A7D8">
        <w:rPr>
          <w:rFonts w:ascii="Times New Roman" w:eastAsia="Times New Roman" w:hAnsi="Times New Roman" w:cs="Times New Roman"/>
          <w:sz w:val="24"/>
          <w:szCs w:val="24"/>
        </w:rPr>
        <w:t>will increase the capacity of the line facilitating load growth in the area and</w:t>
      </w:r>
      <w:r w:rsidR="119C755D" w:rsidRPr="6595A7D8">
        <w:rPr>
          <w:rFonts w:ascii="Times New Roman" w:eastAsia="Times New Roman" w:hAnsi="Times New Roman" w:cs="Times New Roman"/>
          <w:sz w:val="24"/>
          <w:szCs w:val="24"/>
        </w:rPr>
        <w:t xml:space="preserve"> utility</w:t>
      </w:r>
      <w:r w:rsidR="00AF4AF1">
        <w:rPr>
          <w:rFonts w:ascii="Times New Roman" w:eastAsia="Times New Roman" w:hAnsi="Times New Roman" w:cs="Times New Roman"/>
          <w:sz w:val="24"/>
          <w:szCs w:val="24"/>
        </w:rPr>
        <w:t>-</w:t>
      </w:r>
      <w:r w:rsidR="119C755D" w:rsidRPr="6595A7D8">
        <w:rPr>
          <w:rFonts w:ascii="Times New Roman" w:eastAsia="Times New Roman" w:hAnsi="Times New Roman" w:cs="Times New Roman"/>
          <w:sz w:val="24"/>
          <w:szCs w:val="24"/>
        </w:rPr>
        <w:t>scale renewables</w:t>
      </w:r>
      <w:r w:rsidR="0EB34E7C" w:rsidRPr="6595A7D8">
        <w:rPr>
          <w:rFonts w:ascii="Times New Roman" w:eastAsia="Times New Roman" w:hAnsi="Times New Roman" w:cs="Times New Roman"/>
          <w:sz w:val="24"/>
          <w:szCs w:val="24"/>
        </w:rPr>
        <w:t xml:space="preserve"> interconnections</w:t>
      </w:r>
      <w:r w:rsidR="4D7B5B84" w:rsidRPr="6595A7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AFAA034" w14:textId="37C3664F" w:rsidR="2C5C72EB" w:rsidRPr="0086740D" w:rsidRDefault="007C3CD4" w:rsidP="0086740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Company has not performed this analysis.</w:t>
      </w:r>
    </w:p>
    <w:sectPr w:rsidR="2C5C72EB" w:rsidRPr="0086740D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841BD" w14:textId="77777777" w:rsidR="004B72A5" w:rsidRDefault="004B72A5">
      <w:pPr>
        <w:spacing w:after="0" w:line="240" w:lineRule="auto"/>
      </w:pPr>
      <w:r>
        <w:separator/>
      </w:r>
    </w:p>
  </w:endnote>
  <w:endnote w:type="continuationSeparator" w:id="0">
    <w:p w14:paraId="4C06A191" w14:textId="77777777" w:rsidR="004B72A5" w:rsidRDefault="004B72A5">
      <w:pPr>
        <w:spacing w:after="0" w:line="240" w:lineRule="auto"/>
      </w:pPr>
      <w:r>
        <w:continuationSeparator/>
      </w:r>
    </w:p>
  </w:endnote>
  <w:endnote w:type="continuationNotice" w:id="1">
    <w:p w14:paraId="4E9CDC68" w14:textId="77777777" w:rsidR="004B72A5" w:rsidRDefault="004B72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FBDDF" w14:textId="77777777" w:rsidR="00F32543" w:rsidRDefault="00F32543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F32543" w14:paraId="57C56FF0" w14:textId="77777777">
      <w:trPr>
        <w:jc w:val="center"/>
      </w:trPr>
      <w:tc>
        <w:tcPr>
          <w:tcW w:w="5400" w:type="dxa"/>
        </w:tcPr>
        <w:p w14:paraId="5493E502" w14:textId="77777777" w:rsidR="00F32543" w:rsidRDefault="00633BE8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48C56521" w14:textId="2E37D04F" w:rsidR="00F32543" w:rsidRDefault="00633BE8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B8B58" w14:textId="77777777" w:rsidR="004B72A5" w:rsidRDefault="004B72A5">
      <w:pPr>
        <w:spacing w:after="0" w:line="240" w:lineRule="auto"/>
      </w:pPr>
      <w:r>
        <w:separator/>
      </w:r>
    </w:p>
  </w:footnote>
  <w:footnote w:type="continuationSeparator" w:id="0">
    <w:p w14:paraId="6E42F953" w14:textId="77777777" w:rsidR="004B72A5" w:rsidRDefault="004B72A5">
      <w:pPr>
        <w:spacing w:after="0" w:line="240" w:lineRule="auto"/>
      </w:pPr>
      <w:r>
        <w:continuationSeparator/>
      </w:r>
    </w:p>
  </w:footnote>
  <w:footnote w:type="continuationNotice" w:id="1">
    <w:p w14:paraId="0479D05C" w14:textId="77777777" w:rsidR="004B72A5" w:rsidRDefault="004B72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D184C" w14:textId="1893A8BB" w:rsidR="004F3CFE" w:rsidRPr="000E5B8D" w:rsidRDefault="000E5B8D" w:rsidP="00633BE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B10271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1FAABC3E" w14:textId="67121644" w:rsidR="00633BE8" w:rsidRPr="005801E0" w:rsidRDefault="00633BE8" w:rsidP="00633BE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740449B2" w14:textId="77777777" w:rsidR="00633BE8" w:rsidRDefault="00633BE8" w:rsidP="00633BE8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98EAE9E" w14:textId="77777777" w:rsidR="00F32543" w:rsidRDefault="00F325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47B2134"/>
    <w:multiLevelType w:val="hybridMultilevel"/>
    <w:tmpl w:val="FFFFFFFF"/>
    <w:lvl w:ilvl="0" w:tplc="C70EF3A0">
      <w:start w:val="1"/>
      <w:numFmt w:val="lowerLetter"/>
      <w:lvlText w:val="%1."/>
      <w:lvlJc w:val="left"/>
      <w:pPr>
        <w:ind w:left="720" w:hanging="360"/>
      </w:pPr>
    </w:lvl>
    <w:lvl w:ilvl="1" w:tplc="D4BA6B62">
      <w:start w:val="1"/>
      <w:numFmt w:val="lowerLetter"/>
      <w:lvlText w:val="%2."/>
      <w:lvlJc w:val="left"/>
      <w:pPr>
        <w:ind w:left="1440" w:hanging="360"/>
      </w:pPr>
    </w:lvl>
    <w:lvl w:ilvl="2" w:tplc="E648E832">
      <w:start w:val="1"/>
      <w:numFmt w:val="lowerRoman"/>
      <w:lvlText w:val="%3."/>
      <w:lvlJc w:val="right"/>
      <w:pPr>
        <w:ind w:left="2160" w:hanging="180"/>
      </w:pPr>
    </w:lvl>
    <w:lvl w:ilvl="3" w:tplc="66A662B0">
      <w:start w:val="1"/>
      <w:numFmt w:val="decimal"/>
      <w:lvlText w:val="%4."/>
      <w:lvlJc w:val="left"/>
      <w:pPr>
        <w:ind w:left="2880" w:hanging="360"/>
      </w:pPr>
    </w:lvl>
    <w:lvl w:ilvl="4" w:tplc="832E19FC">
      <w:start w:val="1"/>
      <w:numFmt w:val="lowerLetter"/>
      <w:lvlText w:val="%5."/>
      <w:lvlJc w:val="left"/>
      <w:pPr>
        <w:ind w:left="3600" w:hanging="360"/>
      </w:pPr>
    </w:lvl>
    <w:lvl w:ilvl="5" w:tplc="167E63BA">
      <w:start w:val="1"/>
      <w:numFmt w:val="lowerRoman"/>
      <w:lvlText w:val="%6."/>
      <w:lvlJc w:val="right"/>
      <w:pPr>
        <w:ind w:left="4320" w:hanging="180"/>
      </w:pPr>
    </w:lvl>
    <w:lvl w:ilvl="6" w:tplc="39B8BBC8">
      <w:start w:val="1"/>
      <w:numFmt w:val="decimal"/>
      <w:lvlText w:val="%7."/>
      <w:lvlJc w:val="left"/>
      <w:pPr>
        <w:ind w:left="5040" w:hanging="360"/>
      </w:pPr>
    </w:lvl>
    <w:lvl w:ilvl="7" w:tplc="916C72D6">
      <w:start w:val="1"/>
      <w:numFmt w:val="lowerLetter"/>
      <w:lvlText w:val="%8."/>
      <w:lvlJc w:val="left"/>
      <w:pPr>
        <w:ind w:left="5760" w:hanging="360"/>
      </w:pPr>
    </w:lvl>
    <w:lvl w:ilvl="8" w:tplc="0E645E6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70D41"/>
    <w:multiLevelType w:val="hybridMultilevel"/>
    <w:tmpl w:val="43F812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158472">
    <w:abstractNumId w:val="9"/>
  </w:num>
  <w:num w:numId="2" w16cid:durableId="1927494922">
    <w:abstractNumId w:val="8"/>
  </w:num>
  <w:num w:numId="3" w16cid:durableId="840193838">
    <w:abstractNumId w:val="6"/>
  </w:num>
  <w:num w:numId="4" w16cid:durableId="1937666113">
    <w:abstractNumId w:val="5"/>
  </w:num>
  <w:num w:numId="5" w16cid:durableId="523591212">
    <w:abstractNumId w:val="4"/>
  </w:num>
  <w:num w:numId="6" w16cid:durableId="312567057">
    <w:abstractNumId w:val="7"/>
  </w:num>
  <w:num w:numId="7" w16cid:durableId="430244455">
    <w:abstractNumId w:val="3"/>
  </w:num>
  <w:num w:numId="8" w16cid:durableId="979382021">
    <w:abstractNumId w:val="2"/>
  </w:num>
  <w:num w:numId="9" w16cid:durableId="1475492359">
    <w:abstractNumId w:val="1"/>
  </w:num>
  <w:num w:numId="10" w16cid:durableId="1849100494">
    <w:abstractNumId w:val="0"/>
  </w:num>
  <w:num w:numId="11" w16cid:durableId="8038126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5830"/>
    <w:rsid w:val="000248F3"/>
    <w:rsid w:val="000316FC"/>
    <w:rsid w:val="00034616"/>
    <w:rsid w:val="0006063C"/>
    <w:rsid w:val="0006572B"/>
    <w:rsid w:val="000B0B9C"/>
    <w:rsid w:val="000B15A7"/>
    <w:rsid w:val="000E5B8D"/>
    <w:rsid w:val="00113B90"/>
    <w:rsid w:val="00116415"/>
    <w:rsid w:val="00134646"/>
    <w:rsid w:val="0013543D"/>
    <w:rsid w:val="0015074B"/>
    <w:rsid w:val="001831CF"/>
    <w:rsid w:val="001853D5"/>
    <w:rsid w:val="00191112"/>
    <w:rsid w:val="00197CA7"/>
    <w:rsid w:val="00240F27"/>
    <w:rsid w:val="0029639D"/>
    <w:rsid w:val="002A4F5F"/>
    <w:rsid w:val="00326F90"/>
    <w:rsid w:val="00345D30"/>
    <w:rsid w:val="00357C57"/>
    <w:rsid w:val="003751E1"/>
    <w:rsid w:val="003B30FB"/>
    <w:rsid w:val="003B6779"/>
    <w:rsid w:val="003F2F44"/>
    <w:rsid w:val="003F4A22"/>
    <w:rsid w:val="00410A5D"/>
    <w:rsid w:val="0042640B"/>
    <w:rsid w:val="0045607D"/>
    <w:rsid w:val="004B72A5"/>
    <w:rsid w:val="004F3CFE"/>
    <w:rsid w:val="005057B9"/>
    <w:rsid w:val="0052405E"/>
    <w:rsid w:val="005C366D"/>
    <w:rsid w:val="006012AA"/>
    <w:rsid w:val="00620A93"/>
    <w:rsid w:val="00630D5C"/>
    <w:rsid w:val="00633BE8"/>
    <w:rsid w:val="0063532F"/>
    <w:rsid w:val="00661666"/>
    <w:rsid w:val="00676218"/>
    <w:rsid w:val="006824CF"/>
    <w:rsid w:val="0068799B"/>
    <w:rsid w:val="00692C52"/>
    <w:rsid w:val="006C3D6C"/>
    <w:rsid w:val="007C3CD4"/>
    <w:rsid w:val="0086740D"/>
    <w:rsid w:val="008967F9"/>
    <w:rsid w:val="008B67CE"/>
    <w:rsid w:val="00915398"/>
    <w:rsid w:val="00936DB1"/>
    <w:rsid w:val="009D345F"/>
    <w:rsid w:val="00A81386"/>
    <w:rsid w:val="00AA1D8D"/>
    <w:rsid w:val="00AB404F"/>
    <w:rsid w:val="00AF4AF1"/>
    <w:rsid w:val="00B10271"/>
    <w:rsid w:val="00B33089"/>
    <w:rsid w:val="00B47730"/>
    <w:rsid w:val="00B71C5A"/>
    <w:rsid w:val="00BC2FB0"/>
    <w:rsid w:val="00BE77DE"/>
    <w:rsid w:val="00C6354D"/>
    <w:rsid w:val="00CB0664"/>
    <w:rsid w:val="00CC405E"/>
    <w:rsid w:val="00CD04D4"/>
    <w:rsid w:val="00D00A5F"/>
    <w:rsid w:val="00D30FAF"/>
    <w:rsid w:val="00D46E75"/>
    <w:rsid w:val="00DA2C68"/>
    <w:rsid w:val="00E001F2"/>
    <w:rsid w:val="00E362ED"/>
    <w:rsid w:val="00EE0199"/>
    <w:rsid w:val="00EF1AC7"/>
    <w:rsid w:val="00F13A87"/>
    <w:rsid w:val="00F250B1"/>
    <w:rsid w:val="00F32543"/>
    <w:rsid w:val="00F5045D"/>
    <w:rsid w:val="00F560E1"/>
    <w:rsid w:val="00F644DA"/>
    <w:rsid w:val="00F72757"/>
    <w:rsid w:val="00F94652"/>
    <w:rsid w:val="00F9692C"/>
    <w:rsid w:val="00FC693F"/>
    <w:rsid w:val="00FD4276"/>
    <w:rsid w:val="034423FB"/>
    <w:rsid w:val="06B4FB75"/>
    <w:rsid w:val="08BDF278"/>
    <w:rsid w:val="0A248053"/>
    <w:rsid w:val="0A2C2DB6"/>
    <w:rsid w:val="0AEFC7A2"/>
    <w:rsid w:val="0E7EFD7F"/>
    <w:rsid w:val="0EB34E7C"/>
    <w:rsid w:val="10410881"/>
    <w:rsid w:val="110F4213"/>
    <w:rsid w:val="119C755D"/>
    <w:rsid w:val="11E54146"/>
    <w:rsid w:val="138795C7"/>
    <w:rsid w:val="14591A9B"/>
    <w:rsid w:val="15733A0A"/>
    <w:rsid w:val="16FE88A1"/>
    <w:rsid w:val="1A27E590"/>
    <w:rsid w:val="1D8318AC"/>
    <w:rsid w:val="1DCF7595"/>
    <w:rsid w:val="201DA8A1"/>
    <w:rsid w:val="2271B0F7"/>
    <w:rsid w:val="23743098"/>
    <w:rsid w:val="250DBE02"/>
    <w:rsid w:val="25181B4A"/>
    <w:rsid w:val="25777C59"/>
    <w:rsid w:val="26A4CCE3"/>
    <w:rsid w:val="26FCD2C5"/>
    <w:rsid w:val="27A92D25"/>
    <w:rsid w:val="27B91088"/>
    <w:rsid w:val="2853C52C"/>
    <w:rsid w:val="292A6222"/>
    <w:rsid w:val="295CE690"/>
    <w:rsid w:val="29816F12"/>
    <w:rsid w:val="2BA9D704"/>
    <w:rsid w:val="2BE4ED60"/>
    <w:rsid w:val="2C5C72EB"/>
    <w:rsid w:val="2E284909"/>
    <w:rsid w:val="30BB0ACD"/>
    <w:rsid w:val="3181339A"/>
    <w:rsid w:val="31F3A709"/>
    <w:rsid w:val="3A100740"/>
    <w:rsid w:val="3A13249E"/>
    <w:rsid w:val="3BE04894"/>
    <w:rsid w:val="3BFAB5A5"/>
    <w:rsid w:val="3EAA4EA4"/>
    <w:rsid w:val="3FACF197"/>
    <w:rsid w:val="401A214D"/>
    <w:rsid w:val="408B00A0"/>
    <w:rsid w:val="4357BC68"/>
    <w:rsid w:val="4451DCEE"/>
    <w:rsid w:val="48904157"/>
    <w:rsid w:val="49AB0D75"/>
    <w:rsid w:val="4CA04FDB"/>
    <w:rsid w:val="4D7B5B84"/>
    <w:rsid w:val="4D93A2DB"/>
    <w:rsid w:val="4D9EAE61"/>
    <w:rsid w:val="4ED6B19A"/>
    <w:rsid w:val="4F84008A"/>
    <w:rsid w:val="4FBF6732"/>
    <w:rsid w:val="53608499"/>
    <w:rsid w:val="53929C74"/>
    <w:rsid w:val="54876B9B"/>
    <w:rsid w:val="549B145E"/>
    <w:rsid w:val="54A09858"/>
    <w:rsid w:val="5A4BD88C"/>
    <w:rsid w:val="5A854E7F"/>
    <w:rsid w:val="6595A7D8"/>
    <w:rsid w:val="6B953F05"/>
    <w:rsid w:val="6C94042C"/>
    <w:rsid w:val="6DA2B16B"/>
    <w:rsid w:val="6E966CC0"/>
    <w:rsid w:val="6EBC0AA0"/>
    <w:rsid w:val="7235D107"/>
    <w:rsid w:val="768925D0"/>
    <w:rsid w:val="76ECDC29"/>
    <w:rsid w:val="7C23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45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5045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F1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1D171-2954-4113-B03E-EA6BE98EDD09}"/>
</file>

<file path=customXml/itemProps2.xml><?xml version="1.0" encoding="utf-8"?>
<ds:datastoreItem xmlns:ds="http://schemas.openxmlformats.org/officeDocument/2006/customXml" ds:itemID="{C5B0BFBF-565F-496D-87D5-853DA0C50E21}"/>
</file>

<file path=customXml/itemProps3.xml><?xml version="1.0" encoding="utf-8"?>
<ds:datastoreItem xmlns:ds="http://schemas.openxmlformats.org/officeDocument/2006/customXml" ds:itemID="{DC1C1994-ECB4-4E97-822C-EB4F14B06F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1289</Characters>
  <Application>Microsoft Office Word</Application>
  <DocSecurity>0</DocSecurity>
  <Lines>10</Lines>
  <Paragraphs>3</Paragraphs>
  <ScaleCrop>false</ScaleCrop>
  <Manager/>
  <Company/>
  <LinksUpToDate>false</LinksUpToDate>
  <CharactersWithSpaces>1511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2025-03-17T14:47:58Z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4a403b47-135d-486f-b61a-ab8aa5ceb103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