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C04E" w14:textId="11465636" w:rsidR="005F64CD" w:rsidRDefault="105643EC" w:rsidP="3C3106F4">
      <w:pPr>
        <w:spacing w:after="0" w:line="240" w:lineRule="auto"/>
        <w:ind w:left="-1440" w:right="-1800"/>
        <w:jc w:val="center"/>
        <w:rPr>
          <w:rFonts w:ascii="Times New Roman" w:eastAsia="Times New Roman" w:hAnsi="Times New Roman"/>
          <w:b/>
          <w:bCs/>
          <w:sz w:val="24"/>
          <w:szCs w:val="24"/>
        </w:rPr>
      </w:pPr>
      <w:r w:rsidRPr="3C3106F4">
        <w:rPr>
          <w:rFonts w:ascii="Times New Roman" w:eastAsia="Times New Roman" w:hAnsi="Times New Roman"/>
          <w:b/>
          <w:bCs/>
          <w:sz w:val="24"/>
          <w:szCs w:val="24"/>
        </w:rPr>
        <w:t xml:space="preserve"> </w:t>
      </w: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5F64CD" w:rsidRPr="005F64CD" w14:paraId="3DDCF71C" w14:textId="77777777" w:rsidTr="323AEF01">
        <w:trPr>
          <w:trHeight w:val="1681"/>
          <w:jc w:val="center"/>
        </w:trPr>
        <w:tc>
          <w:tcPr>
            <w:tcW w:w="4358" w:type="dxa"/>
            <w:hideMark/>
          </w:tcPr>
          <w:p w14:paraId="2A04F945" w14:textId="77777777" w:rsidR="005F64CD" w:rsidRPr="005F64CD" w:rsidRDefault="005F64CD" w:rsidP="005F64CD">
            <w:pPr>
              <w:spacing w:after="0"/>
              <w:rPr>
                <w:rFonts w:ascii="Arial Black" w:eastAsia="Times New Roman" w:hAnsi="Arial Black"/>
                <w:b/>
                <w:sz w:val="16"/>
                <w:szCs w:val="16"/>
              </w:rPr>
            </w:pPr>
            <w:r w:rsidRPr="005F64CD">
              <w:rPr>
                <w:rFonts w:ascii="Arial Black" w:eastAsia="Times New Roman" w:hAnsi="Arial Black"/>
                <w:sz w:val="16"/>
                <w:szCs w:val="16"/>
              </w:rPr>
              <w:fldChar w:fldCharType="begin"/>
            </w:r>
            <w:r w:rsidRPr="005F64CD">
              <w:rPr>
                <w:rFonts w:ascii="Arial Black" w:eastAsia="Times New Roman" w:hAnsi="Arial Black"/>
                <w:sz w:val="16"/>
                <w:szCs w:val="16"/>
              </w:rPr>
              <w:instrText>PRIVATE</w:instrText>
            </w:r>
            <w:r w:rsidRPr="005F64CD">
              <w:rPr>
                <w:rFonts w:ascii="Arial Black" w:eastAsia="Times New Roman" w:hAnsi="Arial Black"/>
                <w:sz w:val="16"/>
                <w:szCs w:val="16"/>
              </w:rPr>
              <w:fldChar w:fldCharType="end"/>
            </w:r>
            <w:r w:rsidRPr="005F64CD">
              <w:rPr>
                <w:rFonts w:ascii="Arial Black" w:eastAsia="Times New Roman" w:hAnsi="Arial Black"/>
                <w:b/>
                <w:sz w:val="16"/>
                <w:szCs w:val="16"/>
              </w:rPr>
              <w:t>COMMISSIONERS:</w:t>
            </w:r>
          </w:p>
          <w:p w14:paraId="1BDBA6BB" w14:textId="77777777" w:rsidR="005F64CD" w:rsidRPr="005F64CD" w:rsidRDefault="005F64CD" w:rsidP="005F64CD">
            <w:pPr>
              <w:spacing w:after="0"/>
              <w:rPr>
                <w:rFonts w:ascii="Arial Black" w:eastAsia="Times New Roman" w:hAnsi="Arial Black"/>
                <w:b/>
                <w:sz w:val="16"/>
                <w:szCs w:val="16"/>
              </w:rPr>
            </w:pPr>
          </w:p>
          <w:p w14:paraId="54982588" w14:textId="0092486C" w:rsidR="005F64CD" w:rsidRPr="005F64CD" w:rsidRDefault="1E9AD693" w:rsidP="60791196">
            <w:pPr>
              <w:spacing w:after="0"/>
              <w:rPr>
                <w:rFonts w:ascii="Arial Black" w:eastAsia="Times New Roman" w:hAnsi="Arial Black"/>
                <w:b/>
                <w:bCs/>
                <w:sz w:val="16"/>
                <w:szCs w:val="16"/>
              </w:rPr>
            </w:pPr>
            <w:r w:rsidRPr="60791196">
              <w:rPr>
                <w:rFonts w:ascii="Arial Black" w:eastAsia="Times New Roman" w:hAnsi="Arial Black"/>
                <w:b/>
                <w:bCs/>
                <w:sz w:val="16"/>
                <w:szCs w:val="16"/>
              </w:rPr>
              <w:t>JASON SHAW</w:t>
            </w:r>
            <w:r w:rsidR="005F64CD" w:rsidRPr="60791196">
              <w:rPr>
                <w:rFonts w:ascii="Arial Black" w:eastAsia="Times New Roman" w:hAnsi="Arial Black"/>
                <w:b/>
                <w:bCs/>
                <w:sz w:val="16"/>
                <w:szCs w:val="16"/>
              </w:rPr>
              <w:t xml:space="preserve">, Chairman </w:t>
            </w:r>
          </w:p>
          <w:p w14:paraId="6BE4A4D3" w14:textId="77777777" w:rsidR="005F64CD" w:rsidRPr="005F64CD" w:rsidRDefault="005F64CD" w:rsidP="005F64CD">
            <w:pPr>
              <w:spacing w:after="0"/>
              <w:rPr>
                <w:rFonts w:ascii="Arial Black" w:eastAsia="Times New Roman" w:hAnsi="Arial Black"/>
                <w:b/>
                <w:sz w:val="16"/>
                <w:szCs w:val="16"/>
              </w:rPr>
            </w:pPr>
            <w:r w:rsidRPr="005F64CD">
              <w:rPr>
                <w:rFonts w:ascii="Arial Black" w:eastAsia="Times New Roman" w:hAnsi="Arial Black"/>
                <w:b/>
                <w:sz w:val="16"/>
                <w:szCs w:val="16"/>
              </w:rPr>
              <w:t>TIM G. ECHOLS, Vice-Chairman</w:t>
            </w:r>
          </w:p>
          <w:p w14:paraId="3D942B5D" w14:textId="77777777" w:rsidR="005F64CD" w:rsidRPr="005F64CD" w:rsidRDefault="005F64CD" w:rsidP="005F64CD">
            <w:pPr>
              <w:spacing w:after="0"/>
              <w:rPr>
                <w:rFonts w:ascii="Arial Black" w:eastAsia="Times New Roman" w:hAnsi="Arial Black"/>
                <w:b/>
                <w:sz w:val="16"/>
                <w:szCs w:val="16"/>
              </w:rPr>
            </w:pPr>
            <w:r w:rsidRPr="005F64CD">
              <w:rPr>
                <w:rFonts w:ascii="Arial Black" w:eastAsia="Times New Roman" w:hAnsi="Arial Black"/>
                <w:b/>
                <w:sz w:val="16"/>
                <w:szCs w:val="16"/>
              </w:rPr>
              <w:t xml:space="preserve">FITZ JOHNSON </w:t>
            </w:r>
          </w:p>
          <w:p w14:paraId="78505A3C" w14:textId="7A92BECF" w:rsidR="005F64CD" w:rsidRPr="005F64CD" w:rsidRDefault="005F64CD" w:rsidP="598D6913">
            <w:pPr>
              <w:spacing w:after="0"/>
              <w:rPr>
                <w:rFonts w:ascii="Times New Roman" w:eastAsia="Times New Roman" w:hAnsi="Times New Roman"/>
                <w:sz w:val="24"/>
                <w:szCs w:val="24"/>
              </w:rPr>
            </w:pPr>
            <w:r w:rsidRPr="598D6913">
              <w:rPr>
                <w:rFonts w:ascii="Arial Black" w:eastAsia="Times New Roman" w:hAnsi="Arial Black"/>
                <w:b/>
                <w:bCs/>
                <w:sz w:val="16"/>
                <w:szCs w:val="16"/>
              </w:rPr>
              <w:t xml:space="preserve">LAUREN “BUBBA” </w:t>
            </w:r>
            <w:proofErr w:type="spellStart"/>
            <w:r w:rsidRPr="598D6913">
              <w:rPr>
                <w:rFonts w:ascii="Arial Black" w:eastAsia="Times New Roman" w:hAnsi="Arial Black"/>
                <w:b/>
                <w:bCs/>
                <w:sz w:val="16"/>
                <w:szCs w:val="16"/>
              </w:rPr>
              <w:t>McDONALD</w:t>
            </w:r>
            <w:proofErr w:type="spellEnd"/>
            <w:r w:rsidRPr="598D6913">
              <w:rPr>
                <w:rFonts w:ascii="Arial Black" w:eastAsia="Times New Roman" w:hAnsi="Arial Black"/>
                <w:b/>
                <w:bCs/>
                <w:sz w:val="16"/>
                <w:szCs w:val="16"/>
              </w:rPr>
              <w:t xml:space="preserve">                                  </w:t>
            </w:r>
            <w:r>
              <w:br/>
            </w:r>
            <w:r w:rsidR="7FE128A4" w:rsidRPr="598D6913">
              <w:rPr>
                <w:rFonts w:ascii="Arial Black" w:eastAsia="Times New Roman" w:hAnsi="Arial Black"/>
                <w:b/>
                <w:bCs/>
                <w:sz w:val="16"/>
                <w:szCs w:val="16"/>
              </w:rPr>
              <w:t>TRICIA PRIDEMORE</w:t>
            </w:r>
            <w:r w:rsidRPr="598D6913">
              <w:rPr>
                <w:rFonts w:ascii="Arial Black" w:eastAsia="Times New Roman" w:hAnsi="Arial Black"/>
                <w:b/>
                <w:bCs/>
                <w:sz w:val="16"/>
                <w:szCs w:val="16"/>
              </w:rPr>
              <w:t xml:space="preserve">                          </w:t>
            </w:r>
            <w:r>
              <w:br/>
            </w:r>
          </w:p>
        </w:tc>
        <w:tc>
          <w:tcPr>
            <w:tcW w:w="2970" w:type="dxa"/>
            <w:hideMark/>
          </w:tcPr>
          <w:p w14:paraId="3DA2ACA1" w14:textId="30D33EE6" w:rsidR="005F64CD" w:rsidRPr="005F64CD" w:rsidRDefault="007C352F" w:rsidP="005F64CD">
            <w:pPr>
              <w:spacing w:after="0"/>
              <w:jc w:val="center"/>
              <w:rPr>
                <w:rFonts w:ascii="Times New Roman" w:eastAsia="Times New Roman" w:hAnsi="Times New Roman"/>
                <w:sz w:val="24"/>
                <w:szCs w:val="24"/>
              </w:rPr>
            </w:pPr>
            <w:r w:rsidRPr="00A958CB">
              <w:rPr>
                <w:noProof/>
              </w:rPr>
              <w:drawing>
                <wp:inline distT="0" distB="0" distL="0" distR="0" wp14:anchorId="2A8E6FA7" wp14:editId="355E20DA">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11" cstate="print">
                            <a:biLevel thresh="75000"/>
                            <a:extLst>
                              <a:ext uri="{BEBA8EAE-BF5A-486C-A8C5-ECC9F3942E4B}">
                                <a14:imgProps xmlns:a14="http://schemas.microsoft.com/office/drawing/2010/main">
                                  <a14:imgLayer r:embed="rId1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24C567A5" w14:textId="77777777" w:rsidR="005F64CD" w:rsidRPr="005F64CD" w:rsidRDefault="005F64CD" w:rsidP="005F64CD">
            <w:pPr>
              <w:spacing w:after="0"/>
              <w:jc w:val="right"/>
              <w:rPr>
                <w:rFonts w:ascii="Arial Black" w:eastAsia="Times New Roman" w:hAnsi="Arial Black"/>
                <w:b/>
                <w:sz w:val="16"/>
                <w:szCs w:val="16"/>
              </w:rPr>
            </w:pPr>
          </w:p>
          <w:p w14:paraId="4425DF89" w14:textId="77777777" w:rsidR="005F64CD" w:rsidRPr="005F64CD" w:rsidRDefault="005F64CD" w:rsidP="005F64CD">
            <w:pPr>
              <w:spacing w:after="0"/>
              <w:jc w:val="right"/>
              <w:rPr>
                <w:rFonts w:ascii="Arial Black" w:eastAsia="Times New Roman" w:hAnsi="Arial Black"/>
                <w:b/>
                <w:sz w:val="16"/>
                <w:szCs w:val="16"/>
              </w:rPr>
            </w:pPr>
          </w:p>
          <w:p w14:paraId="7BFD6641" w14:textId="77777777" w:rsidR="005F64CD" w:rsidRPr="005F64CD" w:rsidRDefault="005F64CD" w:rsidP="005F64CD">
            <w:pPr>
              <w:spacing w:after="0"/>
              <w:jc w:val="right"/>
              <w:rPr>
                <w:rFonts w:ascii="Arial Black" w:eastAsia="Times New Roman" w:hAnsi="Arial Black"/>
                <w:b/>
                <w:sz w:val="16"/>
                <w:szCs w:val="16"/>
              </w:rPr>
            </w:pPr>
            <w:r w:rsidRPr="005F64CD">
              <w:rPr>
                <w:rFonts w:ascii="Arial Black" w:eastAsia="Times New Roman" w:hAnsi="Arial Black"/>
                <w:b/>
                <w:sz w:val="16"/>
                <w:szCs w:val="16"/>
              </w:rPr>
              <w:t xml:space="preserve">REECE </w:t>
            </w:r>
            <w:proofErr w:type="spellStart"/>
            <w:r w:rsidRPr="005F64CD">
              <w:rPr>
                <w:rFonts w:ascii="Arial Black" w:eastAsia="Times New Roman" w:hAnsi="Arial Black"/>
                <w:b/>
                <w:sz w:val="16"/>
                <w:szCs w:val="16"/>
              </w:rPr>
              <w:t>McALISTER</w:t>
            </w:r>
            <w:proofErr w:type="spellEnd"/>
            <w:r w:rsidRPr="005F64CD">
              <w:rPr>
                <w:rFonts w:ascii="Arial Black" w:eastAsia="Times New Roman" w:hAnsi="Arial Black"/>
                <w:b/>
                <w:sz w:val="16"/>
                <w:szCs w:val="16"/>
              </w:rPr>
              <w:t> </w:t>
            </w:r>
          </w:p>
          <w:p w14:paraId="4348C380" w14:textId="77777777" w:rsidR="005F64CD" w:rsidRPr="005F64CD" w:rsidRDefault="005F64CD" w:rsidP="005F64CD">
            <w:pPr>
              <w:spacing w:after="0"/>
              <w:jc w:val="right"/>
              <w:rPr>
                <w:rFonts w:ascii="Arial Black" w:eastAsia="Times New Roman" w:hAnsi="Arial Black"/>
                <w:b/>
                <w:sz w:val="16"/>
                <w:szCs w:val="16"/>
              </w:rPr>
            </w:pPr>
            <w:r w:rsidRPr="005F64CD">
              <w:rPr>
                <w:rFonts w:ascii="Arial Black" w:eastAsia="Times New Roman" w:hAnsi="Arial Black"/>
                <w:b/>
                <w:sz w:val="16"/>
                <w:szCs w:val="16"/>
              </w:rPr>
              <w:t>EXECUTIVE DIRECTOR</w:t>
            </w:r>
          </w:p>
          <w:p w14:paraId="5980D0F4" w14:textId="77777777" w:rsidR="005F64CD" w:rsidRPr="005F64CD" w:rsidRDefault="005F64CD" w:rsidP="005F64CD">
            <w:pPr>
              <w:spacing w:after="0"/>
              <w:jc w:val="right"/>
              <w:rPr>
                <w:rFonts w:ascii="Arial Black" w:eastAsia="Times New Roman" w:hAnsi="Arial Black"/>
                <w:sz w:val="16"/>
                <w:szCs w:val="16"/>
              </w:rPr>
            </w:pPr>
            <w:r w:rsidRPr="005F64CD">
              <w:rPr>
                <w:rFonts w:ascii="Arial Black" w:eastAsia="Times New Roman" w:hAnsi="Arial Black"/>
                <w:b/>
                <w:sz w:val="16"/>
                <w:szCs w:val="16"/>
              </w:rPr>
              <w:t xml:space="preserve"> </w:t>
            </w:r>
            <w:r w:rsidRPr="005F64CD">
              <w:rPr>
                <w:rFonts w:ascii="Arial Black" w:eastAsia="Times New Roman" w:hAnsi="Arial Black"/>
                <w:b/>
                <w:sz w:val="16"/>
                <w:szCs w:val="16"/>
              </w:rPr>
              <w:br/>
              <w:t>SALLIE TANNER</w:t>
            </w:r>
            <w:r w:rsidRPr="005F64CD">
              <w:rPr>
                <w:rFonts w:ascii="Arial Black" w:eastAsia="Times New Roman" w:hAnsi="Arial Black"/>
                <w:b/>
                <w:sz w:val="16"/>
                <w:szCs w:val="16"/>
              </w:rPr>
              <w:br/>
              <w:t>EXECUTIVE SECRETARY</w:t>
            </w:r>
          </w:p>
        </w:tc>
      </w:tr>
      <w:tr w:rsidR="005F64CD" w:rsidRPr="005F64CD" w14:paraId="73A6695E" w14:textId="77777777" w:rsidTr="323AEF01">
        <w:trPr>
          <w:trHeight w:val="772"/>
          <w:jc w:val="center"/>
        </w:trPr>
        <w:tc>
          <w:tcPr>
            <w:tcW w:w="11056" w:type="dxa"/>
            <w:gridSpan w:val="3"/>
            <w:hideMark/>
          </w:tcPr>
          <w:p w14:paraId="6100B82C" w14:textId="77777777" w:rsidR="005F64CD" w:rsidRPr="005F64CD" w:rsidRDefault="005F64CD" w:rsidP="005F64CD">
            <w:pPr>
              <w:keepNext/>
              <w:widowControl w:val="0"/>
              <w:tabs>
                <w:tab w:val="center" w:pos="4680"/>
              </w:tabs>
              <w:autoSpaceDE w:val="0"/>
              <w:autoSpaceDN w:val="0"/>
              <w:adjustRightInd w:val="0"/>
              <w:spacing w:after="0"/>
              <w:jc w:val="center"/>
              <w:outlineLvl w:val="0"/>
              <w:rPr>
                <w:rFonts w:ascii="Old English Text MT" w:eastAsia="Times New Roman" w:hAnsi="Old English Text MT"/>
                <w:sz w:val="42"/>
                <w:szCs w:val="24"/>
              </w:rPr>
            </w:pPr>
            <w:smartTag w:uri="urn:schemas-microsoft-com:office:smarttags" w:element="country-region">
              <w:smartTag w:uri="urn:schemas-microsoft-com:office:smarttags" w:element="place">
                <w:r w:rsidRPr="005F64CD">
                  <w:rPr>
                    <w:rFonts w:ascii="Old English Text MT" w:eastAsia="Times New Roman" w:hAnsi="Old English Text MT"/>
                    <w:sz w:val="42"/>
                    <w:szCs w:val="24"/>
                  </w:rPr>
                  <w:t>Georgia</w:t>
                </w:r>
              </w:smartTag>
            </w:smartTag>
            <w:r w:rsidRPr="005F64CD">
              <w:rPr>
                <w:rFonts w:ascii="Old English Text MT" w:eastAsia="Times New Roman" w:hAnsi="Old English Text MT"/>
                <w:sz w:val="42"/>
                <w:szCs w:val="24"/>
              </w:rPr>
              <w:t xml:space="preserve"> Public Service Commission</w:t>
            </w:r>
          </w:p>
        </w:tc>
      </w:tr>
      <w:tr w:rsidR="005F64CD" w:rsidRPr="005F64CD" w14:paraId="606D58E6" w14:textId="77777777" w:rsidTr="323AEF01">
        <w:trPr>
          <w:jc w:val="center"/>
        </w:trPr>
        <w:tc>
          <w:tcPr>
            <w:tcW w:w="4358" w:type="dxa"/>
            <w:hideMark/>
          </w:tcPr>
          <w:p w14:paraId="52251EE1" w14:textId="77777777" w:rsidR="005F64CD" w:rsidRPr="005F64CD" w:rsidRDefault="005F64CD" w:rsidP="005F64CD">
            <w:pPr>
              <w:spacing w:after="0"/>
              <w:rPr>
                <w:rFonts w:ascii="Times New Roman" w:eastAsia="Times New Roman" w:hAnsi="Times New Roman" w:cs="Arial"/>
                <w:b/>
                <w:bCs/>
                <w:sz w:val="17"/>
                <w:szCs w:val="17"/>
              </w:rPr>
            </w:pPr>
            <w:r w:rsidRPr="005F64CD">
              <w:rPr>
                <w:rFonts w:ascii="Times New Roman" w:eastAsia="Times New Roman" w:hAnsi="Times New Roman" w:cs="Arial"/>
                <w:b/>
                <w:bCs/>
                <w:sz w:val="17"/>
                <w:szCs w:val="17"/>
              </w:rPr>
              <w:t xml:space="preserve">(404) 656-4501  </w:t>
            </w:r>
          </w:p>
          <w:p w14:paraId="751E6E95" w14:textId="77777777" w:rsidR="005F64CD" w:rsidRPr="005F64CD" w:rsidRDefault="005F64CD" w:rsidP="005F64CD">
            <w:pPr>
              <w:spacing w:after="0"/>
              <w:rPr>
                <w:rFonts w:ascii="Times New Roman" w:eastAsia="Times New Roman" w:hAnsi="Times New Roman" w:cs="Arial"/>
                <w:b/>
                <w:bCs/>
                <w:sz w:val="24"/>
                <w:szCs w:val="24"/>
              </w:rPr>
            </w:pPr>
            <w:r w:rsidRPr="005F64CD">
              <w:rPr>
                <w:rFonts w:ascii="Times New Roman" w:eastAsia="Times New Roman" w:hAnsi="Times New Roman" w:cs="Arial"/>
                <w:b/>
                <w:bCs/>
                <w:sz w:val="17"/>
                <w:szCs w:val="17"/>
              </w:rPr>
              <w:t>(800) 282-5813</w:t>
            </w:r>
          </w:p>
        </w:tc>
        <w:tc>
          <w:tcPr>
            <w:tcW w:w="2970" w:type="dxa"/>
            <w:hideMark/>
          </w:tcPr>
          <w:p w14:paraId="2B8549F5" w14:textId="77777777" w:rsidR="005F64CD" w:rsidRPr="005F64CD" w:rsidRDefault="005F64CD" w:rsidP="005F64CD">
            <w:pPr>
              <w:spacing w:after="0"/>
              <w:jc w:val="center"/>
              <w:rPr>
                <w:rFonts w:ascii="Times New Roman" w:eastAsia="Times New Roman" w:hAnsi="Times New Roman" w:cs="Arial"/>
                <w:b/>
                <w:sz w:val="17"/>
                <w:szCs w:val="17"/>
              </w:rPr>
            </w:pPr>
            <w:r w:rsidRPr="005F64CD">
              <w:rPr>
                <w:rFonts w:ascii="Times New Roman" w:eastAsia="Times New Roman" w:hAnsi="Times New Roman" w:cs="Arial"/>
                <w:b/>
                <w:sz w:val="17"/>
                <w:szCs w:val="17"/>
              </w:rPr>
              <w:t>244 WASHINGTON STREET, SW</w:t>
            </w:r>
            <w:r w:rsidRPr="005F64CD">
              <w:rPr>
                <w:rFonts w:ascii="Times New Roman" w:eastAsia="Times New Roman" w:hAnsi="Times New Roman" w:cs="Arial"/>
                <w:b/>
                <w:sz w:val="17"/>
                <w:szCs w:val="17"/>
              </w:rPr>
              <w:br/>
            </w:r>
            <w:smartTag w:uri="urn:schemas-microsoft-com:office:smarttags" w:element="City">
              <w:r w:rsidRPr="005F64CD">
                <w:rPr>
                  <w:rFonts w:ascii="Times New Roman" w:eastAsia="Times New Roman" w:hAnsi="Times New Roman" w:cs="Arial"/>
                  <w:b/>
                  <w:sz w:val="17"/>
                  <w:szCs w:val="17"/>
                </w:rPr>
                <w:t>ATLANTA</w:t>
              </w:r>
            </w:smartTag>
            <w:r w:rsidRPr="005F64CD">
              <w:rPr>
                <w:rFonts w:ascii="Times New Roman" w:eastAsia="Times New Roman" w:hAnsi="Times New Roman" w:cs="Arial"/>
                <w:b/>
                <w:sz w:val="17"/>
                <w:szCs w:val="17"/>
              </w:rPr>
              <w:t xml:space="preserve">, </w:t>
            </w:r>
            <w:smartTag w:uri="urn:schemas-microsoft-com:office:smarttags" w:element="country-region">
              <w:r w:rsidRPr="005F64CD">
                <w:rPr>
                  <w:rFonts w:ascii="Times New Roman" w:eastAsia="Times New Roman" w:hAnsi="Times New Roman" w:cs="Arial"/>
                  <w:b/>
                  <w:sz w:val="17"/>
                  <w:szCs w:val="17"/>
                </w:rPr>
                <w:t>GEORGIA</w:t>
              </w:r>
            </w:smartTag>
            <w:r w:rsidRPr="005F64CD">
              <w:rPr>
                <w:rFonts w:ascii="Times New Roman" w:eastAsia="Times New Roman" w:hAnsi="Times New Roman" w:cs="Arial"/>
                <w:b/>
                <w:sz w:val="17"/>
                <w:szCs w:val="17"/>
              </w:rPr>
              <w:t xml:space="preserve"> 30334-5701</w:t>
            </w:r>
          </w:p>
        </w:tc>
        <w:tc>
          <w:tcPr>
            <w:tcW w:w="3728" w:type="dxa"/>
            <w:hideMark/>
          </w:tcPr>
          <w:p w14:paraId="33731159" w14:textId="1E337875" w:rsidR="005F64CD" w:rsidRPr="005F64CD" w:rsidRDefault="081084A7" w:rsidP="005F64CD">
            <w:pPr>
              <w:spacing w:after="0"/>
              <w:jc w:val="right"/>
              <w:rPr>
                <w:rFonts w:ascii="Times New Roman" w:eastAsia="Times New Roman" w:hAnsi="Times New Roman" w:cs="Arial"/>
                <w:b/>
                <w:bCs/>
                <w:sz w:val="24"/>
                <w:szCs w:val="24"/>
              </w:rPr>
            </w:pPr>
            <w:r w:rsidRPr="323AEF01">
              <w:rPr>
                <w:rFonts w:ascii="Times New Roman" w:eastAsia="Times New Roman" w:hAnsi="Times New Roman" w:cs="Arial"/>
                <w:b/>
                <w:bCs/>
                <w:sz w:val="17"/>
                <w:szCs w:val="17"/>
              </w:rPr>
              <w:t xml:space="preserve">   </w:t>
            </w:r>
            <w:r w:rsidR="77609EE6" w:rsidRPr="323AEF01">
              <w:rPr>
                <w:rFonts w:ascii="Times New Roman" w:eastAsia="Times New Roman" w:hAnsi="Times New Roman" w:cs="Arial"/>
                <w:b/>
                <w:bCs/>
                <w:sz w:val="17"/>
                <w:szCs w:val="17"/>
              </w:rPr>
              <w:t>FAX:  (404) 656-2341                   www.psc.state.ga.us</w:t>
            </w:r>
          </w:p>
        </w:tc>
      </w:tr>
    </w:tbl>
    <w:p w14:paraId="2BF06CBC" w14:textId="77777777" w:rsidR="005F64CD" w:rsidRDefault="005F64CD" w:rsidP="00EF6145">
      <w:pPr>
        <w:spacing w:after="0" w:line="240" w:lineRule="auto"/>
        <w:ind w:left="-1440" w:right="-1800"/>
        <w:jc w:val="center"/>
        <w:rPr>
          <w:rFonts w:ascii="Times New Roman" w:eastAsia="Times New Roman" w:hAnsi="Times New Roman"/>
          <w:b/>
          <w:sz w:val="24"/>
          <w:szCs w:val="24"/>
        </w:rPr>
      </w:pPr>
    </w:p>
    <w:p w14:paraId="21F99A6D" w14:textId="77777777" w:rsidR="005F64CD" w:rsidRDefault="005F64CD" w:rsidP="00EF6145">
      <w:pPr>
        <w:spacing w:after="0" w:line="240" w:lineRule="auto"/>
        <w:ind w:left="-1440" w:right="-1800"/>
        <w:jc w:val="center"/>
        <w:rPr>
          <w:rFonts w:ascii="Times New Roman" w:eastAsia="Times New Roman" w:hAnsi="Times New Roman"/>
          <w:b/>
          <w:sz w:val="24"/>
          <w:szCs w:val="24"/>
        </w:rPr>
      </w:pPr>
    </w:p>
    <w:p w14:paraId="1F640525" w14:textId="77777777" w:rsidR="005F64CD" w:rsidRDefault="005F64CD" w:rsidP="00EF6145">
      <w:pPr>
        <w:spacing w:after="0" w:line="240" w:lineRule="auto"/>
        <w:ind w:left="-1440" w:right="-1800"/>
        <w:jc w:val="center"/>
        <w:rPr>
          <w:rFonts w:ascii="Times New Roman" w:eastAsia="Times New Roman" w:hAnsi="Times New Roman"/>
          <w:b/>
          <w:sz w:val="24"/>
          <w:szCs w:val="24"/>
        </w:rPr>
      </w:pPr>
    </w:p>
    <w:p w14:paraId="2CC589D0" w14:textId="7FA606E9" w:rsidR="00F63374" w:rsidRPr="00BD2E95" w:rsidRDefault="00F63374" w:rsidP="00EF6145">
      <w:pPr>
        <w:spacing w:after="0" w:line="240" w:lineRule="auto"/>
        <w:ind w:left="-1440" w:right="-1800"/>
        <w:jc w:val="center"/>
        <w:rPr>
          <w:rFonts w:ascii="Times New Roman" w:eastAsia="Times New Roman" w:hAnsi="Times New Roman"/>
          <w:b/>
          <w:sz w:val="24"/>
          <w:szCs w:val="24"/>
        </w:rPr>
      </w:pPr>
      <w:r w:rsidRPr="00BD2E95">
        <w:rPr>
          <w:rFonts w:ascii="Times New Roman" w:eastAsia="Times New Roman" w:hAnsi="Times New Roman"/>
          <w:b/>
          <w:sz w:val="24"/>
          <w:szCs w:val="24"/>
        </w:rPr>
        <w:t>PROCEDURAL AND SCHEDULING ORDER</w:t>
      </w:r>
    </w:p>
    <w:p w14:paraId="3144CA1A" w14:textId="77777777" w:rsidR="00F63374" w:rsidRPr="00BD2E95" w:rsidRDefault="00F63374" w:rsidP="00F63374">
      <w:pPr>
        <w:spacing w:after="0" w:line="240" w:lineRule="auto"/>
        <w:jc w:val="center"/>
        <w:rPr>
          <w:rFonts w:ascii="Times New Roman" w:eastAsia="Times New Roman" w:hAnsi="Times New Roman"/>
          <w:b/>
          <w:sz w:val="24"/>
          <w:szCs w:val="24"/>
        </w:rPr>
      </w:pPr>
    </w:p>
    <w:p w14:paraId="370A239C" w14:textId="77777777" w:rsidR="00F63374" w:rsidRPr="00BD2E95" w:rsidRDefault="00F63374" w:rsidP="00F63374">
      <w:pPr>
        <w:spacing w:after="0" w:line="240" w:lineRule="auto"/>
        <w:jc w:val="center"/>
        <w:rPr>
          <w:rFonts w:ascii="Times New Roman" w:eastAsia="Times New Roman" w:hAnsi="Times New Roman"/>
          <w:sz w:val="24"/>
          <w:szCs w:val="24"/>
        </w:rPr>
      </w:pPr>
    </w:p>
    <w:p w14:paraId="1B04DB2F" w14:textId="1D4D2AE1" w:rsidR="00F63374" w:rsidRPr="00951164" w:rsidRDefault="22A99B2D" w:rsidP="07A3DB2A">
      <w:pPr>
        <w:spacing w:after="0" w:line="240" w:lineRule="auto"/>
        <w:jc w:val="center"/>
        <w:rPr>
          <w:rFonts w:ascii="Times New Roman" w:eastAsia="Times New Roman" w:hAnsi="Times New Roman"/>
          <w:b/>
          <w:bCs/>
          <w:sz w:val="24"/>
          <w:szCs w:val="24"/>
        </w:rPr>
      </w:pPr>
      <w:r w:rsidRPr="323AEF01">
        <w:rPr>
          <w:rFonts w:ascii="Times New Roman" w:eastAsia="Times New Roman" w:hAnsi="Times New Roman"/>
          <w:b/>
          <w:bCs/>
          <w:sz w:val="24"/>
          <w:szCs w:val="24"/>
        </w:rPr>
        <w:t xml:space="preserve">Docket No. </w:t>
      </w:r>
      <w:r w:rsidR="00720F87" w:rsidRPr="323AEF01">
        <w:rPr>
          <w:rFonts w:ascii="Times New Roman" w:eastAsia="Times New Roman" w:hAnsi="Times New Roman"/>
          <w:b/>
          <w:bCs/>
          <w:sz w:val="24"/>
          <w:szCs w:val="24"/>
        </w:rPr>
        <w:t>56002</w:t>
      </w:r>
    </w:p>
    <w:p w14:paraId="245966CE" w14:textId="77777777" w:rsidR="00F63374" w:rsidRPr="00F150B8" w:rsidRDefault="00F63374" w:rsidP="00732722">
      <w:pPr>
        <w:spacing w:after="0" w:line="240" w:lineRule="auto"/>
        <w:jc w:val="center"/>
        <w:rPr>
          <w:rFonts w:ascii="Times New Roman" w:eastAsia="Times New Roman" w:hAnsi="Times New Roman"/>
          <w:color w:val="FF0000"/>
          <w:sz w:val="24"/>
          <w:szCs w:val="24"/>
        </w:rPr>
      </w:pPr>
    </w:p>
    <w:p w14:paraId="14C9A051" w14:textId="7AC609AD" w:rsidR="00F63374" w:rsidRPr="00F150B8" w:rsidRDefault="22A99B2D" w:rsidP="323AEF01">
      <w:pPr>
        <w:pBdr>
          <w:bottom w:val="single" w:sz="12" w:space="0" w:color="auto"/>
        </w:pBdr>
        <w:spacing w:after="0" w:line="240" w:lineRule="auto"/>
        <w:ind w:left="720" w:hanging="720"/>
        <w:jc w:val="center"/>
        <w:rPr>
          <w:rFonts w:ascii="Times New Roman" w:eastAsia="Times New Roman" w:hAnsi="Times New Roman"/>
          <w:b/>
          <w:bCs/>
          <w:color w:val="FF0000"/>
          <w:sz w:val="24"/>
          <w:szCs w:val="24"/>
        </w:rPr>
      </w:pPr>
      <w:r w:rsidRPr="323AEF01">
        <w:rPr>
          <w:rFonts w:ascii="Times New Roman" w:eastAsia="Times New Roman" w:hAnsi="Times New Roman"/>
          <w:b/>
          <w:bCs/>
          <w:sz w:val="24"/>
          <w:szCs w:val="24"/>
        </w:rPr>
        <w:t xml:space="preserve">In Re: Georgia Power Company’s </w:t>
      </w:r>
      <w:r w:rsidR="23CA7906" w:rsidRPr="323AEF01">
        <w:rPr>
          <w:rFonts w:ascii="Times New Roman" w:eastAsia="Times New Roman" w:hAnsi="Times New Roman"/>
          <w:b/>
          <w:bCs/>
          <w:sz w:val="24"/>
          <w:szCs w:val="24"/>
        </w:rPr>
        <w:t>202</w:t>
      </w:r>
      <w:r w:rsidR="5D4F6AFD" w:rsidRPr="323AEF01">
        <w:rPr>
          <w:rFonts w:ascii="Times New Roman" w:eastAsia="Times New Roman" w:hAnsi="Times New Roman"/>
          <w:b/>
          <w:bCs/>
          <w:sz w:val="24"/>
          <w:szCs w:val="24"/>
        </w:rPr>
        <w:t>5</w:t>
      </w:r>
      <w:r w:rsidR="47DF4EED" w:rsidRPr="323AEF01">
        <w:rPr>
          <w:rFonts w:ascii="Times New Roman" w:eastAsia="Times New Roman" w:hAnsi="Times New Roman"/>
          <w:b/>
          <w:bCs/>
          <w:sz w:val="24"/>
          <w:szCs w:val="24"/>
        </w:rPr>
        <w:t xml:space="preserve"> </w:t>
      </w:r>
      <w:r w:rsidRPr="323AEF01">
        <w:rPr>
          <w:rFonts w:ascii="Times New Roman" w:eastAsia="Times New Roman" w:hAnsi="Times New Roman"/>
          <w:b/>
          <w:bCs/>
          <w:sz w:val="24"/>
          <w:szCs w:val="24"/>
        </w:rPr>
        <w:t>Integrated Resource Plan</w:t>
      </w:r>
    </w:p>
    <w:p w14:paraId="1617EEBD" w14:textId="77777777" w:rsidR="00E378BE" w:rsidRPr="00F150B8" w:rsidRDefault="00E378BE" w:rsidP="323AEF01">
      <w:pPr>
        <w:pBdr>
          <w:bottom w:val="single" w:sz="12" w:space="0" w:color="auto"/>
        </w:pBdr>
        <w:spacing w:after="0" w:line="240" w:lineRule="auto"/>
        <w:ind w:left="720" w:hanging="720"/>
        <w:jc w:val="center"/>
        <w:rPr>
          <w:rFonts w:ascii="Times New Roman" w:eastAsia="Times New Roman" w:hAnsi="Times New Roman"/>
          <w:b/>
          <w:bCs/>
          <w:color w:val="FF0000"/>
          <w:sz w:val="24"/>
          <w:szCs w:val="24"/>
        </w:rPr>
      </w:pPr>
    </w:p>
    <w:p w14:paraId="2F2E7BB0" w14:textId="0BA89F2C" w:rsidR="00F63374" w:rsidRPr="00951164" w:rsidRDefault="22A99B2D" w:rsidP="323AEF01">
      <w:pPr>
        <w:pBdr>
          <w:bottom w:val="single" w:sz="12" w:space="0" w:color="auto"/>
        </w:pBdr>
        <w:spacing w:after="0" w:line="240" w:lineRule="auto"/>
        <w:ind w:left="720" w:hanging="720"/>
        <w:jc w:val="center"/>
        <w:rPr>
          <w:rFonts w:ascii="Times New Roman" w:eastAsia="Times New Roman" w:hAnsi="Times New Roman"/>
          <w:b/>
          <w:bCs/>
          <w:sz w:val="24"/>
          <w:szCs w:val="24"/>
        </w:rPr>
      </w:pPr>
      <w:r w:rsidRPr="323AEF01">
        <w:rPr>
          <w:rFonts w:ascii="Times New Roman" w:eastAsia="Times New Roman" w:hAnsi="Times New Roman"/>
          <w:b/>
          <w:bCs/>
          <w:sz w:val="24"/>
          <w:szCs w:val="24"/>
        </w:rPr>
        <w:t xml:space="preserve">Docket No. </w:t>
      </w:r>
      <w:r w:rsidR="00720F87" w:rsidRPr="323AEF01">
        <w:rPr>
          <w:rFonts w:ascii="Times New Roman" w:eastAsia="Times New Roman" w:hAnsi="Times New Roman"/>
          <w:b/>
          <w:bCs/>
          <w:sz w:val="24"/>
          <w:szCs w:val="24"/>
        </w:rPr>
        <w:t>56003</w:t>
      </w:r>
    </w:p>
    <w:p w14:paraId="254BDD2A" w14:textId="77777777" w:rsidR="00F63374" w:rsidRPr="00F150B8" w:rsidRDefault="00F63374" w:rsidP="00BE16E8">
      <w:pPr>
        <w:pBdr>
          <w:bottom w:val="single" w:sz="12" w:space="0" w:color="auto"/>
        </w:pBdr>
        <w:spacing w:after="0" w:line="240" w:lineRule="auto"/>
        <w:ind w:left="720" w:hanging="720"/>
        <w:jc w:val="center"/>
        <w:rPr>
          <w:rFonts w:ascii="Times New Roman" w:eastAsia="Times New Roman" w:hAnsi="Times New Roman"/>
          <w:b/>
          <w:color w:val="FF0000"/>
          <w:sz w:val="24"/>
          <w:szCs w:val="24"/>
        </w:rPr>
      </w:pPr>
    </w:p>
    <w:p w14:paraId="6A706002" w14:textId="2AEE1B46" w:rsidR="00F63374" w:rsidRPr="00F150B8" w:rsidRDefault="22A99B2D" w:rsidP="323AEF01">
      <w:pPr>
        <w:pBdr>
          <w:bottom w:val="single" w:sz="12" w:space="0" w:color="auto"/>
        </w:pBdr>
        <w:spacing w:after="0" w:line="240" w:lineRule="auto"/>
        <w:ind w:left="720" w:hanging="720"/>
        <w:jc w:val="center"/>
        <w:rPr>
          <w:rFonts w:ascii="Times New Roman" w:eastAsia="Times New Roman" w:hAnsi="Times New Roman"/>
          <w:b/>
          <w:bCs/>
          <w:color w:val="FF0000"/>
          <w:sz w:val="24"/>
          <w:szCs w:val="24"/>
        </w:rPr>
      </w:pPr>
      <w:r w:rsidRPr="323AEF01">
        <w:rPr>
          <w:rFonts w:ascii="Times New Roman" w:eastAsia="Times New Roman" w:hAnsi="Times New Roman"/>
          <w:b/>
          <w:bCs/>
          <w:sz w:val="24"/>
          <w:szCs w:val="24"/>
        </w:rPr>
        <w:t>In Re:</w:t>
      </w:r>
      <w:r>
        <w:tab/>
      </w:r>
      <w:r w:rsidRPr="323AEF01">
        <w:rPr>
          <w:rFonts w:ascii="Times New Roman" w:eastAsia="Times New Roman" w:hAnsi="Times New Roman"/>
          <w:b/>
          <w:bCs/>
          <w:sz w:val="24"/>
          <w:szCs w:val="24"/>
        </w:rPr>
        <w:t>Georgia Power Company’s</w:t>
      </w:r>
      <w:r w:rsidR="298D1D29" w:rsidRPr="323AEF01">
        <w:rPr>
          <w:rFonts w:ascii="Times New Roman" w:eastAsia="Times New Roman" w:hAnsi="Times New Roman"/>
          <w:b/>
          <w:bCs/>
          <w:sz w:val="24"/>
          <w:szCs w:val="24"/>
        </w:rPr>
        <w:t xml:space="preserve"> </w:t>
      </w:r>
      <w:r w:rsidR="23CA7906" w:rsidRPr="323AEF01">
        <w:rPr>
          <w:rFonts w:ascii="Times New Roman" w:eastAsia="Times New Roman" w:hAnsi="Times New Roman"/>
          <w:b/>
          <w:bCs/>
          <w:sz w:val="24"/>
          <w:szCs w:val="24"/>
        </w:rPr>
        <w:t>202</w:t>
      </w:r>
      <w:r w:rsidR="18F3969A" w:rsidRPr="323AEF01">
        <w:rPr>
          <w:rFonts w:ascii="Times New Roman" w:eastAsia="Times New Roman" w:hAnsi="Times New Roman"/>
          <w:b/>
          <w:bCs/>
          <w:sz w:val="24"/>
          <w:szCs w:val="24"/>
        </w:rPr>
        <w:t>5</w:t>
      </w:r>
      <w:r w:rsidR="298D1D29" w:rsidRPr="323AEF01">
        <w:rPr>
          <w:rFonts w:ascii="Times New Roman" w:eastAsia="Times New Roman" w:hAnsi="Times New Roman"/>
          <w:b/>
          <w:bCs/>
          <w:sz w:val="24"/>
          <w:szCs w:val="24"/>
        </w:rPr>
        <w:t xml:space="preserve"> </w:t>
      </w:r>
      <w:r w:rsidRPr="323AEF01">
        <w:rPr>
          <w:rFonts w:ascii="Times New Roman" w:eastAsia="Times New Roman" w:hAnsi="Times New Roman"/>
          <w:b/>
          <w:bCs/>
          <w:sz w:val="24"/>
          <w:szCs w:val="24"/>
        </w:rPr>
        <w:t>Application for the Certification,</w:t>
      </w:r>
      <w:r w:rsidRPr="323AEF01">
        <w:rPr>
          <w:rFonts w:ascii="Times New Roman" w:hAnsi="Times New Roman"/>
          <w:b/>
          <w:bCs/>
          <w:sz w:val="24"/>
          <w:szCs w:val="24"/>
        </w:rPr>
        <w:t xml:space="preserve"> Decertification, and Amended Demand</w:t>
      </w:r>
      <w:r w:rsidR="31EB25E5" w:rsidRPr="323AEF01">
        <w:rPr>
          <w:rFonts w:ascii="Times New Roman" w:hAnsi="Times New Roman"/>
          <w:b/>
          <w:bCs/>
          <w:sz w:val="24"/>
          <w:szCs w:val="24"/>
        </w:rPr>
        <w:t>-</w:t>
      </w:r>
      <w:r w:rsidRPr="323AEF01">
        <w:rPr>
          <w:rFonts w:ascii="Times New Roman" w:hAnsi="Times New Roman"/>
          <w:b/>
          <w:bCs/>
          <w:sz w:val="24"/>
          <w:szCs w:val="24"/>
        </w:rPr>
        <w:t>Side Management Plan</w:t>
      </w:r>
    </w:p>
    <w:p w14:paraId="74201F10" w14:textId="77777777" w:rsidR="00F63374" w:rsidRPr="00F150B8" w:rsidRDefault="00F63374" w:rsidP="00732722">
      <w:pPr>
        <w:pBdr>
          <w:bottom w:val="single" w:sz="12" w:space="0" w:color="auto"/>
        </w:pBdr>
        <w:spacing w:after="0" w:line="240" w:lineRule="auto"/>
        <w:ind w:left="720" w:hanging="720"/>
        <w:jc w:val="center"/>
        <w:rPr>
          <w:rFonts w:ascii="Times New Roman" w:eastAsia="Times New Roman" w:hAnsi="Times New Roman"/>
          <w:color w:val="FF0000"/>
          <w:sz w:val="24"/>
          <w:szCs w:val="24"/>
        </w:rPr>
      </w:pPr>
    </w:p>
    <w:p w14:paraId="0F54B010" w14:textId="77777777" w:rsidR="00F63374" w:rsidRPr="00B566AE" w:rsidRDefault="00F63374" w:rsidP="00F63374">
      <w:pPr>
        <w:spacing w:after="0" w:line="240" w:lineRule="auto"/>
        <w:ind w:left="720" w:hanging="720"/>
        <w:rPr>
          <w:rFonts w:ascii="Times New Roman" w:eastAsia="Times New Roman" w:hAnsi="Times New Roman"/>
          <w:sz w:val="24"/>
          <w:szCs w:val="24"/>
        </w:rPr>
      </w:pPr>
    </w:p>
    <w:p w14:paraId="3EF3040B" w14:textId="77777777" w:rsidR="00F63374" w:rsidRPr="00B566AE" w:rsidRDefault="00F63374" w:rsidP="00F63374">
      <w:pPr>
        <w:spacing w:after="0" w:line="240" w:lineRule="auto"/>
        <w:jc w:val="both"/>
        <w:rPr>
          <w:rFonts w:ascii="Times New Roman" w:eastAsia="Times New Roman" w:hAnsi="Times New Roman"/>
          <w:sz w:val="24"/>
          <w:szCs w:val="24"/>
        </w:rPr>
      </w:pPr>
    </w:p>
    <w:p w14:paraId="0BEEF69C" w14:textId="77777777" w:rsidR="00F63374" w:rsidRPr="00B566AE" w:rsidRDefault="00F63374" w:rsidP="00F63374">
      <w:pPr>
        <w:spacing w:after="0" w:line="240" w:lineRule="auto"/>
        <w:jc w:val="both"/>
        <w:rPr>
          <w:rFonts w:ascii="Times New Roman" w:eastAsia="Times New Roman" w:hAnsi="Times New Roman"/>
          <w:b/>
          <w:sz w:val="24"/>
          <w:szCs w:val="24"/>
          <w:u w:val="single"/>
        </w:rPr>
      </w:pPr>
      <w:r w:rsidRPr="00B566AE">
        <w:rPr>
          <w:rFonts w:ascii="Times New Roman" w:eastAsia="Times New Roman" w:hAnsi="Times New Roman"/>
          <w:b/>
          <w:sz w:val="24"/>
          <w:szCs w:val="24"/>
          <w:u w:val="single"/>
        </w:rPr>
        <w:t>PART 1.  PROCEDURE</w:t>
      </w:r>
    </w:p>
    <w:p w14:paraId="697785A0" w14:textId="77777777" w:rsidR="00F63374" w:rsidRPr="00B566AE" w:rsidRDefault="00F63374" w:rsidP="00F63374">
      <w:pPr>
        <w:spacing w:after="0" w:line="240" w:lineRule="auto"/>
        <w:jc w:val="both"/>
        <w:rPr>
          <w:rFonts w:ascii="Times New Roman" w:eastAsia="Times New Roman" w:hAnsi="Times New Roman"/>
          <w:sz w:val="24"/>
          <w:szCs w:val="24"/>
        </w:rPr>
      </w:pPr>
    </w:p>
    <w:p w14:paraId="294E4BDA" w14:textId="77777777" w:rsidR="00F63374" w:rsidRPr="00B566AE" w:rsidRDefault="00F63374" w:rsidP="00F63374">
      <w:pPr>
        <w:spacing w:after="0" w:line="240" w:lineRule="auto"/>
        <w:jc w:val="both"/>
        <w:rPr>
          <w:rFonts w:ascii="Times New Roman" w:eastAsia="Times New Roman" w:hAnsi="Times New Roman"/>
          <w:sz w:val="24"/>
          <w:szCs w:val="24"/>
        </w:rPr>
      </w:pPr>
      <w:r w:rsidRPr="00B566AE">
        <w:rPr>
          <w:rFonts w:ascii="Times New Roman" w:eastAsia="Times New Roman" w:hAnsi="Times New Roman"/>
          <w:sz w:val="24"/>
          <w:szCs w:val="24"/>
        </w:rPr>
        <w:t xml:space="preserve">To govern hearings in the above-referenced dockets, the Georgia Public Service Commission (“Commission”) enters this Procedural and Scheduling Order in accordance with the authority and duty conferred upon it by the Integrated Resource Plan Act (“IRP Act”), O.C.G.A. § 46-3A-1 </w:t>
      </w:r>
      <w:r w:rsidRPr="00B566AE">
        <w:rPr>
          <w:rFonts w:ascii="Times New Roman" w:eastAsia="Times New Roman" w:hAnsi="Times New Roman"/>
          <w:sz w:val="24"/>
          <w:szCs w:val="24"/>
          <w:u w:val="single"/>
        </w:rPr>
        <w:t xml:space="preserve">et seq, as well as </w:t>
      </w:r>
      <w:r w:rsidRPr="00B566AE">
        <w:rPr>
          <w:rFonts w:ascii="Times New Roman" w:eastAsia="Times New Roman" w:hAnsi="Times New Roman"/>
          <w:sz w:val="24"/>
          <w:szCs w:val="24"/>
        </w:rPr>
        <w:t xml:space="preserve">Commission Utility Rule Chapter 515-3-4, Integrated Resource Planning.  </w:t>
      </w:r>
    </w:p>
    <w:p w14:paraId="3BC0C648" w14:textId="77777777" w:rsidR="00F63374" w:rsidRPr="00B566AE" w:rsidRDefault="00F63374" w:rsidP="00F63374">
      <w:pPr>
        <w:spacing w:after="0" w:line="240" w:lineRule="auto"/>
        <w:jc w:val="both"/>
        <w:rPr>
          <w:rFonts w:ascii="Times New Roman" w:eastAsia="Times New Roman" w:hAnsi="Times New Roman"/>
          <w:sz w:val="24"/>
          <w:szCs w:val="24"/>
        </w:rPr>
      </w:pPr>
    </w:p>
    <w:p w14:paraId="6D839B0F" w14:textId="7FB21B73" w:rsidR="00F63374" w:rsidRPr="000C4ADB" w:rsidRDefault="22A99B2D" w:rsidP="00F63374">
      <w:pPr>
        <w:spacing w:after="0" w:line="240" w:lineRule="auto"/>
        <w:jc w:val="both"/>
        <w:rPr>
          <w:rFonts w:ascii="Times New Roman" w:eastAsia="Times New Roman" w:hAnsi="Times New Roman"/>
          <w:sz w:val="24"/>
          <w:szCs w:val="24"/>
        </w:rPr>
      </w:pPr>
      <w:r w:rsidRPr="323AEF01">
        <w:rPr>
          <w:rFonts w:ascii="Times New Roman" w:eastAsia="Times New Roman" w:hAnsi="Times New Roman"/>
          <w:sz w:val="24"/>
          <w:szCs w:val="24"/>
        </w:rPr>
        <w:t xml:space="preserve">These hearings pertain to applications filed by Georgia Power Company (“Georgia Power” or “Company”) on January </w:t>
      </w:r>
      <w:r w:rsidR="47DF4EED" w:rsidRPr="323AEF01">
        <w:rPr>
          <w:rFonts w:ascii="Times New Roman" w:eastAsia="Times New Roman" w:hAnsi="Times New Roman"/>
          <w:sz w:val="24"/>
          <w:szCs w:val="24"/>
        </w:rPr>
        <w:t>31</w:t>
      </w:r>
      <w:r w:rsidRPr="323AEF01">
        <w:rPr>
          <w:rFonts w:ascii="Times New Roman" w:eastAsia="Times New Roman" w:hAnsi="Times New Roman"/>
          <w:sz w:val="24"/>
          <w:szCs w:val="24"/>
        </w:rPr>
        <w:t xml:space="preserve">, </w:t>
      </w:r>
      <w:r w:rsidR="23CA7906" w:rsidRPr="323AEF01">
        <w:rPr>
          <w:rFonts w:ascii="Times New Roman" w:eastAsia="Times New Roman" w:hAnsi="Times New Roman"/>
          <w:sz w:val="24"/>
          <w:szCs w:val="24"/>
        </w:rPr>
        <w:t>202</w:t>
      </w:r>
      <w:r w:rsidR="2136F75A" w:rsidRPr="323AEF01">
        <w:rPr>
          <w:rFonts w:ascii="Times New Roman" w:eastAsia="Times New Roman" w:hAnsi="Times New Roman"/>
          <w:sz w:val="24"/>
          <w:szCs w:val="24"/>
        </w:rPr>
        <w:t>5</w:t>
      </w:r>
      <w:r w:rsidRPr="323AEF01">
        <w:rPr>
          <w:rFonts w:ascii="Times New Roman" w:eastAsia="Times New Roman" w:hAnsi="Times New Roman"/>
          <w:sz w:val="24"/>
          <w:szCs w:val="24"/>
        </w:rPr>
        <w:t xml:space="preserve">.  The applications seek approval of Georgia Power’s </w:t>
      </w:r>
      <w:r w:rsidR="23CA7906" w:rsidRPr="323AEF01">
        <w:rPr>
          <w:rFonts w:ascii="Times New Roman" w:eastAsia="Times New Roman" w:hAnsi="Times New Roman"/>
          <w:sz w:val="24"/>
          <w:szCs w:val="24"/>
        </w:rPr>
        <w:t>202</w:t>
      </w:r>
      <w:r w:rsidR="258E067E" w:rsidRPr="323AEF01">
        <w:rPr>
          <w:rFonts w:ascii="Times New Roman" w:eastAsia="Times New Roman" w:hAnsi="Times New Roman"/>
          <w:sz w:val="24"/>
          <w:szCs w:val="24"/>
        </w:rPr>
        <w:t>5</w:t>
      </w:r>
      <w:r w:rsidR="47DF4EED" w:rsidRPr="323AEF01">
        <w:rPr>
          <w:rFonts w:ascii="Times New Roman" w:eastAsia="Times New Roman" w:hAnsi="Times New Roman"/>
          <w:sz w:val="24"/>
          <w:szCs w:val="24"/>
        </w:rPr>
        <w:t xml:space="preserve"> </w:t>
      </w:r>
      <w:r w:rsidRPr="323AEF01">
        <w:rPr>
          <w:rFonts w:ascii="Times New Roman" w:eastAsia="Times New Roman" w:hAnsi="Times New Roman"/>
          <w:sz w:val="24"/>
          <w:szCs w:val="24"/>
        </w:rPr>
        <w:t>Integrated Resource Plan (“IRP”), decertification of DSM programs and</w:t>
      </w:r>
      <w:r w:rsidR="298D1D29" w:rsidRPr="323AEF01">
        <w:rPr>
          <w:rFonts w:ascii="Times New Roman" w:eastAsia="Times New Roman" w:hAnsi="Times New Roman"/>
          <w:sz w:val="24"/>
          <w:szCs w:val="24"/>
        </w:rPr>
        <w:t xml:space="preserve"> </w:t>
      </w:r>
      <w:r w:rsidRPr="323AEF01">
        <w:rPr>
          <w:rFonts w:ascii="Times New Roman" w:eastAsia="Times New Roman" w:hAnsi="Times New Roman"/>
          <w:sz w:val="24"/>
          <w:szCs w:val="24"/>
        </w:rPr>
        <w:t xml:space="preserve">certification of its Amended Demand Side Management (“DSM”) Plan.     </w:t>
      </w:r>
    </w:p>
    <w:p w14:paraId="6CE085A8" w14:textId="77777777" w:rsidR="00F63374" w:rsidRPr="000C4ADB" w:rsidRDefault="00F63374" w:rsidP="00F63374">
      <w:pPr>
        <w:spacing w:after="0" w:line="240" w:lineRule="auto"/>
        <w:jc w:val="both"/>
        <w:rPr>
          <w:rFonts w:ascii="Times New Roman" w:eastAsia="Times New Roman" w:hAnsi="Times New Roman"/>
          <w:sz w:val="24"/>
          <w:szCs w:val="24"/>
        </w:rPr>
      </w:pPr>
    </w:p>
    <w:p w14:paraId="7C747DEE" w14:textId="6C08E499" w:rsidR="00F63374" w:rsidRPr="000C4ADB" w:rsidRDefault="22A99B2D" w:rsidP="00F63374">
      <w:pPr>
        <w:spacing w:after="0" w:line="240" w:lineRule="auto"/>
        <w:jc w:val="both"/>
        <w:rPr>
          <w:rFonts w:ascii="Times New Roman" w:eastAsia="Times New Roman" w:hAnsi="Times New Roman"/>
          <w:sz w:val="24"/>
          <w:szCs w:val="24"/>
        </w:rPr>
      </w:pPr>
      <w:r w:rsidRPr="323AEF01">
        <w:rPr>
          <w:rFonts w:ascii="Times New Roman" w:eastAsia="Times New Roman" w:hAnsi="Times New Roman"/>
          <w:sz w:val="24"/>
          <w:szCs w:val="24"/>
        </w:rPr>
        <w:t xml:space="preserve">O.C.G.A. § 46-3A-2 (c) states that, “Within 120 days after the filing of each integrated resource plan, the commission shall approve and adopt an integrated resource plan.”   O.C.G.A. § 46-3A-5 (b) allows 180 days after a certificate filing for the Commission to render a decision.  Further, O.C.G.A. § 46-3A-4 states, “The utility's application for a certificate shall be accompanied by its current integrated resource plan, whether or not previously filed.” Georgia Power filed both applications on January </w:t>
      </w:r>
      <w:r w:rsidR="47DF4EED" w:rsidRPr="323AEF01">
        <w:rPr>
          <w:rFonts w:ascii="Times New Roman" w:eastAsia="Times New Roman" w:hAnsi="Times New Roman"/>
          <w:sz w:val="24"/>
          <w:szCs w:val="24"/>
        </w:rPr>
        <w:t>31</w:t>
      </w:r>
      <w:r w:rsidRPr="323AEF01">
        <w:rPr>
          <w:rFonts w:ascii="Times New Roman" w:eastAsia="Times New Roman" w:hAnsi="Times New Roman"/>
          <w:sz w:val="24"/>
          <w:szCs w:val="24"/>
        </w:rPr>
        <w:t xml:space="preserve">, </w:t>
      </w:r>
      <w:r w:rsidR="23CA7906" w:rsidRPr="323AEF01">
        <w:rPr>
          <w:rFonts w:ascii="Times New Roman" w:eastAsia="Times New Roman" w:hAnsi="Times New Roman"/>
          <w:sz w:val="24"/>
          <w:szCs w:val="24"/>
        </w:rPr>
        <w:t>202</w:t>
      </w:r>
      <w:r w:rsidR="55BDBACB" w:rsidRPr="323AEF01">
        <w:rPr>
          <w:rFonts w:ascii="Times New Roman" w:eastAsia="Times New Roman" w:hAnsi="Times New Roman"/>
          <w:sz w:val="24"/>
          <w:szCs w:val="24"/>
        </w:rPr>
        <w:t>5</w:t>
      </w:r>
      <w:r w:rsidRPr="323AEF01">
        <w:rPr>
          <w:rFonts w:ascii="Times New Roman" w:eastAsia="Times New Roman" w:hAnsi="Times New Roman"/>
          <w:sz w:val="24"/>
          <w:szCs w:val="24"/>
        </w:rPr>
        <w:t xml:space="preserve">.  Because the utility’s application for certification or decertification must be accompanied by its current IRP, it is appropriate to consider these dockets and their schedules concurrently. (See Part II of this Order for Hearing Schedules and Filing Dates).  All testimony and other evidence presented in Docket No. </w:t>
      </w:r>
      <w:r w:rsidR="00720F87" w:rsidRPr="323AEF01">
        <w:rPr>
          <w:rFonts w:ascii="Times New Roman" w:eastAsia="Times New Roman" w:hAnsi="Times New Roman"/>
          <w:sz w:val="24"/>
          <w:szCs w:val="24"/>
        </w:rPr>
        <w:t>56002</w:t>
      </w:r>
      <w:r w:rsidR="47DF4EED" w:rsidRPr="323AEF01">
        <w:rPr>
          <w:rFonts w:ascii="Times New Roman" w:eastAsia="Times New Roman" w:hAnsi="Times New Roman"/>
          <w:sz w:val="24"/>
          <w:szCs w:val="24"/>
        </w:rPr>
        <w:t xml:space="preserve"> </w:t>
      </w:r>
      <w:r w:rsidRPr="323AEF01">
        <w:rPr>
          <w:rFonts w:ascii="Times New Roman" w:eastAsia="Times New Roman" w:hAnsi="Times New Roman"/>
          <w:sz w:val="24"/>
          <w:szCs w:val="24"/>
        </w:rPr>
        <w:t xml:space="preserve">shall automatically become a part of the record in Docket No. </w:t>
      </w:r>
      <w:r w:rsidR="00720F87" w:rsidRPr="323AEF01">
        <w:rPr>
          <w:rFonts w:ascii="Times New Roman" w:eastAsia="Times New Roman" w:hAnsi="Times New Roman"/>
          <w:sz w:val="24"/>
          <w:szCs w:val="24"/>
        </w:rPr>
        <w:t>56003</w:t>
      </w:r>
      <w:r w:rsidRPr="323AEF01">
        <w:rPr>
          <w:rFonts w:ascii="Times New Roman" w:eastAsia="Times New Roman" w:hAnsi="Times New Roman"/>
          <w:sz w:val="24"/>
          <w:szCs w:val="24"/>
        </w:rPr>
        <w:t>.</w:t>
      </w:r>
    </w:p>
    <w:p w14:paraId="1C101610" w14:textId="77777777" w:rsidR="00F63374" w:rsidRPr="000C4ADB" w:rsidRDefault="00F63374" w:rsidP="00F63374">
      <w:pPr>
        <w:spacing w:after="0" w:line="240" w:lineRule="auto"/>
        <w:jc w:val="both"/>
        <w:rPr>
          <w:rFonts w:ascii="Times New Roman" w:eastAsia="Times New Roman" w:hAnsi="Times New Roman"/>
          <w:sz w:val="24"/>
          <w:szCs w:val="24"/>
        </w:rPr>
      </w:pPr>
    </w:p>
    <w:p w14:paraId="302B2E5E" w14:textId="491EACC8" w:rsidR="00F63374" w:rsidRPr="000C4ADB" w:rsidRDefault="00F63374" w:rsidP="00F63374">
      <w:pPr>
        <w:spacing w:after="0" w:line="240" w:lineRule="auto"/>
        <w:jc w:val="both"/>
        <w:rPr>
          <w:rFonts w:ascii="Times New Roman" w:eastAsia="Times New Roman" w:hAnsi="Times New Roman"/>
          <w:sz w:val="24"/>
          <w:szCs w:val="24"/>
        </w:rPr>
      </w:pPr>
      <w:r w:rsidRPr="323AEF01">
        <w:rPr>
          <w:rFonts w:ascii="Times New Roman" w:eastAsia="Times New Roman" w:hAnsi="Times New Roman"/>
          <w:sz w:val="24"/>
          <w:szCs w:val="24"/>
        </w:rPr>
        <w:t xml:space="preserve">The Commission hereby designates the following staff members to act as Public Interest Advocacy </w:t>
      </w:r>
      <w:r w:rsidR="005B225E" w:rsidRPr="323AEF01">
        <w:rPr>
          <w:rFonts w:ascii="Times New Roman" w:eastAsia="Times New Roman" w:hAnsi="Times New Roman"/>
          <w:sz w:val="24"/>
          <w:szCs w:val="24"/>
        </w:rPr>
        <w:t xml:space="preserve">(“PIA”) </w:t>
      </w:r>
      <w:r w:rsidRPr="323AEF01">
        <w:rPr>
          <w:rFonts w:ascii="Times New Roman" w:eastAsia="Times New Roman" w:hAnsi="Times New Roman"/>
          <w:sz w:val="24"/>
          <w:szCs w:val="24"/>
        </w:rPr>
        <w:t>Staff in this proceeding:</w:t>
      </w:r>
    </w:p>
    <w:p w14:paraId="039E9BBA" w14:textId="77777777" w:rsidR="00F63374" w:rsidRPr="000C4ADB" w:rsidRDefault="00F63374" w:rsidP="00F63374">
      <w:pPr>
        <w:spacing w:after="0" w:line="240" w:lineRule="auto"/>
        <w:jc w:val="both"/>
        <w:rPr>
          <w:rFonts w:ascii="Times New Roman" w:eastAsia="Times New Roman" w:hAnsi="Times New Roman"/>
          <w:sz w:val="24"/>
          <w:szCs w:val="24"/>
        </w:rPr>
      </w:pPr>
    </w:p>
    <w:p w14:paraId="76C8DE4C" w14:textId="3F25282C" w:rsidR="00F63374" w:rsidRPr="000C4ADB" w:rsidRDefault="020FA87C" w:rsidP="00F63374">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Robert Trokey</w:t>
      </w:r>
      <w:r w:rsidR="22A99B2D" w:rsidRPr="323AEF01">
        <w:rPr>
          <w:rFonts w:ascii="Times New Roman" w:eastAsia="Times New Roman" w:hAnsi="Times New Roman"/>
          <w:sz w:val="24"/>
          <w:szCs w:val="24"/>
        </w:rPr>
        <w:t xml:space="preserve"> (</w:t>
      </w:r>
      <w:r w:rsidR="520C4DBA" w:rsidRPr="323AEF01">
        <w:rPr>
          <w:rFonts w:ascii="Times New Roman" w:eastAsia="Times New Roman" w:hAnsi="Times New Roman"/>
          <w:sz w:val="24"/>
          <w:szCs w:val="24"/>
        </w:rPr>
        <w:t>Project L</w:t>
      </w:r>
      <w:r w:rsidR="22A99B2D" w:rsidRPr="323AEF01">
        <w:rPr>
          <w:rFonts w:ascii="Times New Roman" w:eastAsia="Times New Roman" w:hAnsi="Times New Roman"/>
          <w:sz w:val="24"/>
          <w:szCs w:val="24"/>
        </w:rPr>
        <w:t xml:space="preserve">eader, Docket </w:t>
      </w:r>
      <w:r w:rsidR="520C4DBA" w:rsidRPr="323AEF01">
        <w:rPr>
          <w:rFonts w:ascii="Times New Roman" w:eastAsia="Times New Roman" w:hAnsi="Times New Roman"/>
          <w:sz w:val="24"/>
          <w:szCs w:val="24"/>
        </w:rPr>
        <w:t xml:space="preserve">No. </w:t>
      </w:r>
      <w:r w:rsidR="00720F87" w:rsidRPr="323AEF01">
        <w:rPr>
          <w:rFonts w:ascii="Times New Roman" w:eastAsia="Times New Roman" w:hAnsi="Times New Roman"/>
          <w:sz w:val="24"/>
          <w:szCs w:val="24"/>
        </w:rPr>
        <w:t>56002</w:t>
      </w:r>
      <w:r w:rsidR="22A99B2D" w:rsidRPr="323AEF01">
        <w:rPr>
          <w:rFonts w:ascii="Times New Roman" w:eastAsia="Times New Roman" w:hAnsi="Times New Roman"/>
          <w:sz w:val="24"/>
          <w:szCs w:val="24"/>
        </w:rPr>
        <w:t>)</w:t>
      </w:r>
    </w:p>
    <w:p w14:paraId="1304FE80" w14:textId="77777777" w:rsidR="00F63374" w:rsidRPr="000C4ADB" w:rsidRDefault="00F63374" w:rsidP="00F63374">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Tom Newsome</w:t>
      </w:r>
    </w:p>
    <w:p w14:paraId="41A435C3" w14:textId="74029C64" w:rsidR="00E378BE" w:rsidRPr="000C4ADB" w:rsidRDefault="285A2B90" w:rsidP="07A3DB2A">
      <w:pPr>
        <w:tabs>
          <w:tab w:val="left" w:pos="4425"/>
          <w:tab w:val="center" w:pos="5040"/>
          <w:tab w:val="left" w:pos="5430"/>
        </w:tabs>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Jason Forsythe</w:t>
      </w:r>
    </w:p>
    <w:p w14:paraId="53AF5BB2" w14:textId="77777777" w:rsidR="00534F43" w:rsidRPr="000C4ADB" w:rsidRDefault="00534F43" w:rsidP="00E378BE">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Ben Deitchman</w:t>
      </w:r>
    </w:p>
    <w:p w14:paraId="095D9E0C" w14:textId="1CD4D02F" w:rsidR="00443E64" w:rsidRPr="000C4ADB" w:rsidRDefault="3436FEC7" w:rsidP="07A3DB2A">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William Threatt</w:t>
      </w:r>
    </w:p>
    <w:p w14:paraId="6784F8CA" w14:textId="7E51A50B" w:rsidR="007C1532" w:rsidRPr="000C4ADB" w:rsidRDefault="76A64D67" w:rsidP="07A3DB2A">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Joseph Schneider</w:t>
      </w:r>
    </w:p>
    <w:p w14:paraId="2A676DE7" w14:textId="09AABFBB" w:rsidR="00951164" w:rsidRDefault="57A1E4A8" w:rsidP="07A3DB2A">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Shemetha Jones</w:t>
      </w:r>
    </w:p>
    <w:p w14:paraId="7C7B8BC8" w14:textId="0C54D39A" w:rsidR="00E8005A" w:rsidRDefault="025B4EAD" w:rsidP="07A3DB2A">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Mugendi Gitonga</w:t>
      </w:r>
    </w:p>
    <w:p w14:paraId="734953B1" w14:textId="7EAF6861" w:rsidR="00F63374" w:rsidRPr="000C4ADB" w:rsidRDefault="22A99B2D" w:rsidP="00F63374">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Jamie Barber (</w:t>
      </w:r>
      <w:r w:rsidR="520C4DBA" w:rsidRPr="323AEF01">
        <w:rPr>
          <w:rFonts w:ascii="Times New Roman" w:eastAsia="Times New Roman" w:hAnsi="Times New Roman"/>
          <w:sz w:val="24"/>
          <w:szCs w:val="24"/>
        </w:rPr>
        <w:t>Project L</w:t>
      </w:r>
      <w:r w:rsidRPr="323AEF01">
        <w:rPr>
          <w:rFonts w:ascii="Times New Roman" w:eastAsia="Times New Roman" w:hAnsi="Times New Roman"/>
          <w:sz w:val="24"/>
          <w:szCs w:val="24"/>
        </w:rPr>
        <w:t xml:space="preserve">eader, Docket </w:t>
      </w:r>
      <w:r w:rsidR="520C4DBA" w:rsidRPr="323AEF01">
        <w:rPr>
          <w:rFonts w:ascii="Times New Roman" w:eastAsia="Times New Roman" w:hAnsi="Times New Roman"/>
          <w:sz w:val="24"/>
          <w:szCs w:val="24"/>
        </w:rPr>
        <w:t xml:space="preserve">No. </w:t>
      </w:r>
      <w:r w:rsidR="00720F87" w:rsidRPr="323AEF01">
        <w:rPr>
          <w:rFonts w:ascii="Times New Roman" w:eastAsia="Times New Roman" w:hAnsi="Times New Roman"/>
          <w:sz w:val="24"/>
          <w:szCs w:val="24"/>
        </w:rPr>
        <w:t>56003</w:t>
      </w:r>
      <w:r w:rsidRPr="323AEF01">
        <w:rPr>
          <w:rFonts w:ascii="Times New Roman" w:eastAsia="Times New Roman" w:hAnsi="Times New Roman"/>
          <w:sz w:val="24"/>
          <w:szCs w:val="24"/>
        </w:rPr>
        <w:t>)</w:t>
      </w:r>
    </w:p>
    <w:p w14:paraId="5F1CA63C" w14:textId="77777777" w:rsidR="007C1532" w:rsidRPr="000C4ADB" w:rsidRDefault="007C1532" w:rsidP="007C1532">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John Kaduk</w:t>
      </w:r>
    </w:p>
    <w:p w14:paraId="69222C3A" w14:textId="39F03519" w:rsidR="00F63374" w:rsidRPr="000C4ADB" w:rsidRDefault="586E555B" w:rsidP="07A3DB2A">
      <w:pPr>
        <w:spacing w:after="0" w:line="240" w:lineRule="auto"/>
        <w:ind w:firstLine="720"/>
        <w:jc w:val="both"/>
        <w:rPr>
          <w:rFonts w:ascii="Times New Roman" w:eastAsia="Times New Roman" w:hAnsi="Times New Roman"/>
          <w:sz w:val="24"/>
          <w:szCs w:val="24"/>
        </w:rPr>
      </w:pPr>
      <w:r w:rsidRPr="75F9C1B7">
        <w:rPr>
          <w:rFonts w:ascii="Times New Roman" w:eastAsia="Times New Roman" w:hAnsi="Times New Roman"/>
          <w:sz w:val="24"/>
          <w:szCs w:val="24"/>
        </w:rPr>
        <w:t>Bobby Iseley</w:t>
      </w:r>
    </w:p>
    <w:p w14:paraId="1995EC10" w14:textId="202C9357" w:rsidR="3D104560" w:rsidRDefault="3D104560" w:rsidP="75F9C1B7">
      <w:pPr>
        <w:spacing w:after="0" w:line="240" w:lineRule="auto"/>
        <w:ind w:firstLine="720"/>
        <w:jc w:val="both"/>
        <w:rPr>
          <w:rFonts w:ascii="Times New Roman" w:eastAsia="Times New Roman" w:hAnsi="Times New Roman"/>
          <w:sz w:val="24"/>
          <w:szCs w:val="24"/>
        </w:rPr>
      </w:pPr>
      <w:r w:rsidRPr="75F9C1B7">
        <w:rPr>
          <w:rFonts w:ascii="Times New Roman" w:eastAsia="Times New Roman" w:hAnsi="Times New Roman"/>
          <w:sz w:val="24"/>
          <w:szCs w:val="24"/>
        </w:rPr>
        <w:t>Nick Cooper</w:t>
      </w:r>
    </w:p>
    <w:p w14:paraId="5CD3E1A0" w14:textId="41E39503" w:rsidR="00F63374" w:rsidRPr="000C4ADB" w:rsidRDefault="5D28ACD5" w:rsidP="07A3DB2A">
      <w:pPr>
        <w:spacing w:after="0" w:line="240" w:lineRule="auto"/>
        <w:ind w:firstLine="720"/>
        <w:jc w:val="both"/>
        <w:rPr>
          <w:rFonts w:ascii="Times New Roman" w:eastAsia="Times New Roman" w:hAnsi="Times New Roman"/>
          <w:sz w:val="24"/>
          <w:szCs w:val="24"/>
        </w:rPr>
      </w:pPr>
      <w:r w:rsidRPr="75F9C1B7">
        <w:rPr>
          <w:rFonts w:ascii="Times New Roman" w:eastAsia="Times New Roman" w:hAnsi="Times New Roman"/>
          <w:sz w:val="24"/>
          <w:szCs w:val="24"/>
        </w:rPr>
        <w:t>Justin Pawluk</w:t>
      </w:r>
      <w:r w:rsidR="1EBF8F9B" w:rsidRPr="75F9C1B7">
        <w:rPr>
          <w:rFonts w:ascii="Times New Roman" w:eastAsia="Times New Roman" w:hAnsi="Times New Roman"/>
          <w:sz w:val="24"/>
          <w:szCs w:val="24"/>
        </w:rPr>
        <w:t xml:space="preserve"> </w:t>
      </w:r>
      <w:r w:rsidR="407590B9" w:rsidRPr="75F9C1B7">
        <w:rPr>
          <w:rFonts w:ascii="Times New Roman" w:eastAsia="Times New Roman" w:hAnsi="Times New Roman"/>
          <w:sz w:val="24"/>
          <w:szCs w:val="24"/>
        </w:rPr>
        <w:t>–</w:t>
      </w:r>
      <w:r w:rsidR="1EBF8F9B" w:rsidRPr="75F9C1B7">
        <w:rPr>
          <w:rFonts w:ascii="Times New Roman" w:eastAsia="Times New Roman" w:hAnsi="Times New Roman"/>
          <w:sz w:val="24"/>
          <w:szCs w:val="24"/>
        </w:rPr>
        <w:t xml:space="preserve"> Attorney</w:t>
      </w:r>
    </w:p>
    <w:p w14:paraId="7FB9125E" w14:textId="5DE04048" w:rsidR="467BB3F6" w:rsidRDefault="467BB3F6" w:rsidP="75F9C1B7">
      <w:pPr>
        <w:spacing w:after="0" w:line="240" w:lineRule="auto"/>
        <w:ind w:firstLine="720"/>
        <w:jc w:val="both"/>
        <w:rPr>
          <w:rFonts w:ascii="Times New Roman" w:eastAsia="Times New Roman" w:hAnsi="Times New Roman"/>
          <w:sz w:val="24"/>
          <w:szCs w:val="24"/>
        </w:rPr>
      </w:pPr>
      <w:r w:rsidRPr="75F9C1B7">
        <w:rPr>
          <w:rFonts w:ascii="Times New Roman" w:eastAsia="Times New Roman" w:hAnsi="Times New Roman"/>
          <w:sz w:val="24"/>
          <w:szCs w:val="24"/>
        </w:rPr>
        <w:t>Chris Collado - Attorney</w:t>
      </w:r>
    </w:p>
    <w:p w14:paraId="4783A63E" w14:textId="451D86C2" w:rsidR="00FC2A70" w:rsidRPr="000C4ADB" w:rsidRDefault="1D6824B0" w:rsidP="07A3DB2A">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Jeff Stump</w:t>
      </w:r>
      <w:r w:rsidR="2C53818E" w:rsidRPr="323AEF01">
        <w:rPr>
          <w:rFonts w:ascii="Times New Roman" w:eastAsia="Times New Roman" w:hAnsi="Times New Roman"/>
          <w:sz w:val="24"/>
          <w:szCs w:val="24"/>
        </w:rPr>
        <w:t xml:space="preserve"> – </w:t>
      </w:r>
      <w:r w:rsidR="40351E85" w:rsidRPr="323AEF01">
        <w:rPr>
          <w:rFonts w:ascii="Times New Roman" w:eastAsia="Times New Roman" w:hAnsi="Times New Roman"/>
          <w:sz w:val="24"/>
          <w:szCs w:val="24"/>
        </w:rPr>
        <w:t>Attorney</w:t>
      </w:r>
    </w:p>
    <w:p w14:paraId="094EE7E2" w14:textId="579C7D5A" w:rsidR="7377F45E" w:rsidRDefault="7377F45E" w:rsidP="3767F022">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Patrick Hanson – Attorney</w:t>
      </w:r>
    </w:p>
    <w:p w14:paraId="4D916F4E" w14:textId="3FEEC3CE" w:rsidR="7377F45E" w:rsidRDefault="6276362C" w:rsidP="3767F022">
      <w:pPr>
        <w:spacing w:after="0" w:line="240" w:lineRule="auto"/>
        <w:ind w:firstLine="720"/>
        <w:jc w:val="both"/>
        <w:rPr>
          <w:rFonts w:ascii="Times New Roman" w:eastAsia="Times New Roman" w:hAnsi="Times New Roman"/>
          <w:sz w:val="24"/>
          <w:szCs w:val="24"/>
        </w:rPr>
      </w:pPr>
      <w:r w:rsidRPr="75F9C1B7">
        <w:rPr>
          <w:rFonts w:ascii="Times New Roman" w:eastAsia="Times New Roman" w:hAnsi="Times New Roman"/>
          <w:sz w:val="24"/>
          <w:szCs w:val="24"/>
        </w:rPr>
        <w:t>Nathan Stuckey</w:t>
      </w:r>
      <w:r w:rsidR="429FA2A2" w:rsidRPr="75F9C1B7">
        <w:rPr>
          <w:rFonts w:ascii="Times New Roman" w:eastAsia="Times New Roman" w:hAnsi="Times New Roman"/>
          <w:sz w:val="24"/>
          <w:szCs w:val="24"/>
        </w:rPr>
        <w:t xml:space="preserve"> – </w:t>
      </w:r>
      <w:r w:rsidRPr="75F9C1B7">
        <w:rPr>
          <w:rFonts w:ascii="Times New Roman" w:eastAsia="Times New Roman" w:hAnsi="Times New Roman"/>
          <w:sz w:val="24"/>
          <w:szCs w:val="24"/>
        </w:rPr>
        <w:t>Attorney</w:t>
      </w:r>
    </w:p>
    <w:p w14:paraId="79D69A0D" w14:textId="4261F479" w:rsidR="7138E677" w:rsidRDefault="7138E677" w:rsidP="75F9C1B7">
      <w:pPr>
        <w:spacing w:after="0" w:line="240" w:lineRule="auto"/>
        <w:ind w:firstLine="720"/>
        <w:jc w:val="both"/>
        <w:rPr>
          <w:rFonts w:ascii="Times New Roman" w:eastAsia="Times New Roman" w:hAnsi="Times New Roman"/>
          <w:sz w:val="24"/>
          <w:szCs w:val="24"/>
        </w:rPr>
      </w:pPr>
      <w:r w:rsidRPr="75F9C1B7">
        <w:rPr>
          <w:rFonts w:ascii="Times New Roman" w:eastAsia="Times New Roman" w:hAnsi="Times New Roman"/>
          <w:sz w:val="24"/>
          <w:szCs w:val="24"/>
        </w:rPr>
        <w:t xml:space="preserve">Ches </w:t>
      </w:r>
      <w:r w:rsidR="0D9B3D9C" w:rsidRPr="75F9C1B7">
        <w:rPr>
          <w:rFonts w:ascii="Times New Roman" w:eastAsia="Times New Roman" w:hAnsi="Times New Roman"/>
          <w:sz w:val="24"/>
          <w:szCs w:val="24"/>
        </w:rPr>
        <w:t>Dix</w:t>
      </w:r>
    </w:p>
    <w:p w14:paraId="208D80AD" w14:textId="77777777" w:rsidR="00F63374" w:rsidRPr="000C4ADB" w:rsidRDefault="00F63374" w:rsidP="00F63374">
      <w:pPr>
        <w:spacing w:after="0" w:line="240" w:lineRule="auto"/>
        <w:jc w:val="both"/>
        <w:rPr>
          <w:rFonts w:ascii="Times New Roman" w:eastAsia="Times New Roman" w:hAnsi="Times New Roman"/>
          <w:sz w:val="24"/>
          <w:szCs w:val="24"/>
        </w:rPr>
      </w:pPr>
    </w:p>
    <w:p w14:paraId="6F8E32C1" w14:textId="3E2372A5" w:rsidR="00F63374" w:rsidRPr="000C4ADB" w:rsidRDefault="22A99B2D" w:rsidP="00F63374">
      <w:pPr>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 xml:space="preserve">The </w:t>
      </w:r>
      <w:r w:rsidR="03051C52" w:rsidRPr="4E640BB3">
        <w:rPr>
          <w:rFonts w:ascii="Times New Roman" w:eastAsia="Times New Roman" w:hAnsi="Times New Roman"/>
          <w:sz w:val="24"/>
          <w:szCs w:val="24"/>
        </w:rPr>
        <w:t>PIA</w:t>
      </w:r>
      <w:r w:rsidRPr="4E640BB3">
        <w:rPr>
          <w:rFonts w:ascii="Times New Roman" w:eastAsia="Times New Roman" w:hAnsi="Times New Roman"/>
          <w:sz w:val="24"/>
          <w:szCs w:val="24"/>
        </w:rPr>
        <w:t xml:space="preserve"> Staff shall be responsible for performing an independent evaluation of the filed case from the standpoint of promoting the public interest and just and reasonable rates and advocating for that position. The </w:t>
      </w:r>
      <w:r w:rsidR="2E268396" w:rsidRPr="4E640BB3">
        <w:rPr>
          <w:rFonts w:ascii="Times New Roman" w:eastAsia="Times New Roman" w:hAnsi="Times New Roman"/>
          <w:sz w:val="24"/>
          <w:szCs w:val="24"/>
        </w:rPr>
        <w:t>PIA</w:t>
      </w:r>
      <w:r w:rsidRPr="4E640BB3">
        <w:rPr>
          <w:rFonts w:ascii="Times New Roman" w:eastAsia="Times New Roman" w:hAnsi="Times New Roman"/>
          <w:sz w:val="24"/>
          <w:szCs w:val="24"/>
        </w:rPr>
        <w:t xml:space="preserve"> Staff is considered a party to the case and may negotiate settlements with other parties, in the public interest.</w:t>
      </w:r>
    </w:p>
    <w:p w14:paraId="3D3E0203" w14:textId="77777777" w:rsidR="00F63374" w:rsidRPr="000C4ADB" w:rsidRDefault="00F63374" w:rsidP="00F63374">
      <w:pPr>
        <w:spacing w:after="0" w:line="240" w:lineRule="auto"/>
        <w:jc w:val="both"/>
        <w:rPr>
          <w:rFonts w:ascii="Times New Roman" w:eastAsia="Times New Roman" w:hAnsi="Times New Roman"/>
          <w:sz w:val="24"/>
          <w:szCs w:val="24"/>
        </w:rPr>
      </w:pPr>
    </w:p>
    <w:p w14:paraId="0EDFF626" w14:textId="7294B130" w:rsidR="00F63374" w:rsidRPr="000C4ADB" w:rsidRDefault="00F63374" w:rsidP="00F63374">
      <w:pPr>
        <w:spacing w:after="0" w:line="240" w:lineRule="auto"/>
        <w:rPr>
          <w:rFonts w:ascii="Times New Roman" w:eastAsia="Times New Roman" w:hAnsi="Times New Roman"/>
          <w:sz w:val="24"/>
          <w:szCs w:val="24"/>
        </w:rPr>
      </w:pPr>
      <w:r w:rsidRPr="000C4ADB">
        <w:rPr>
          <w:rFonts w:ascii="Times New Roman" w:eastAsia="Times New Roman" w:hAnsi="Times New Roman"/>
          <w:sz w:val="24"/>
          <w:szCs w:val="24"/>
        </w:rPr>
        <w:t>The Commission hereby designates the following staff member to act as Commissioner Advisory Staff in this proceeding:</w:t>
      </w:r>
    </w:p>
    <w:p w14:paraId="40F2C71A" w14:textId="77777777" w:rsidR="006015AD" w:rsidRDefault="006015AD" w:rsidP="00F63374">
      <w:pPr>
        <w:spacing w:after="0" w:line="240" w:lineRule="auto"/>
        <w:rPr>
          <w:rFonts w:ascii="Times New Roman" w:eastAsia="Times New Roman" w:hAnsi="Times New Roman"/>
          <w:sz w:val="24"/>
          <w:szCs w:val="24"/>
        </w:rPr>
      </w:pPr>
    </w:p>
    <w:p w14:paraId="3CCD0C3C" w14:textId="2A6C52C5" w:rsidR="006015AD" w:rsidRPr="007D7B09" w:rsidRDefault="006015AD" w:rsidP="00F63374">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6288CAE1">
        <w:rPr>
          <w:rFonts w:ascii="Times New Roman" w:eastAsia="Times New Roman" w:hAnsi="Times New Roman"/>
          <w:sz w:val="24"/>
          <w:szCs w:val="24"/>
        </w:rPr>
        <w:t>Docket No</w:t>
      </w:r>
      <w:r w:rsidR="19F9B03A">
        <w:rPr>
          <w:rFonts w:ascii="Times New Roman" w:eastAsia="Times New Roman" w:hAnsi="Times New Roman"/>
          <w:sz w:val="24"/>
          <w:szCs w:val="24"/>
        </w:rPr>
        <w:t>s</w:t>
      </w:r>
      <w:r w:rsidR="6288CAE1">
        <w:rPr>
          <w:rFonts w:ascii="Times New Roman" w:eastAsia="Times New Roman" w:hAnsi="Times New Roman"/>
          <w:sz w:val="24"/>
          <w:szCs w:val="24"/>
        </w:rPr>
        <w:t xml:space="preserve">. </w:t>
      </w:r>
      <w:r w:rsidR="00720F87" w:rsidRPr="323AEF01">
        <w:rPr>
          <w:rFonts w:ascii="Times New Roman" w:eastAsia="Times New Roman" w:hAnsi="Times New Roman"/>
          <w:sz w:val="24"/>
          <w:szCs w:val="24"/>
        </w:rPr>
        <w:t>56002</w:t>
      </w:r>
      <w:r w:rsidR="6288CAE1">
        <w:rPr>
          <w:rFonts w:ascii="Times New Roman" w:eastAsia="Times New Roman" w:hAnsi="Times New Roman"/>
          <w:sz w:val="24"/>
          <w:szCs w:val="24"/>
        </w:rPr>
        <w:t xml:space="preserve"> and </w:t>
      </w:r>
      <w:r w:rsidR="00720F87" w:rsidRPr="323AEF01">
        <w:rPr>
          <w:rFonts w:ascii="Times New Roman" w:eastAsia="Times New Roman" w:hAnsi="Times New Roman"/>
          <w:sz w:val="24"/>
          <w:szCs w:val="24"/>
        </w:rPr>
        <w:t>56003</w:t>
      </w:r>
    </w:p>
    <w:p w14:paraId="215B20D5" w14:textId="77777777" w:rsidR="00F63374" w:rsidRPr="007D7B09" w:rsidRDefault="00F63374" w:rsidP="00F63374">
      <w:pPr>
        <w:spacing w:after="0" w:line="240" w:lineRule="auto"/>
        <w:rPr>
          <w:rFonts w:ascii="Times New Roman" w:eastAsia="Times New Roman" w:hAnsi="Times New Roman"/>
          <w:sz w:val="24"/>
          <w:szCs w:val="24"/>
        </w:rPr>
      </w:pPr>
    </w:p>
    <w:p w14:paraId="12C87B49" w14:textId="606E6E08" w:rsidR="007D7B09" w:rsidRDefault="0DCA4D10" w:rsidP="07A3DB2A">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Nancy Gibson</w:t>
      </w:r>
      <w:r w:rsidR="00AD183F">
        <w:rPr>
          <w:rFonts w:ascii="Times New Roman" w:eastAsia="Times New Roman" w:hAnsi="Times New Roman"/>
          <w:sz w:val="24"/>
          <w:szCs w:val="24"/>
        </w:rPr>
        <w:t xml:space="preserve"> – Attorney</w:t>
      </w:r>
    </w:p>
    <w:p w14:paraId="26144178" w14:textId="33E5E9D5" w:rsidR="00AD183F" w:rsidRDefault="00AD183F" w:rsidP="00AD183F">
      <w:pPr>
        <w:spacing w:after="0" w:line="240" w:lineRule="auto"/>
        <w:ind w:firstLine="720"/>
        <w:jc w:val="both"/>
        <w:rPr>
          <w:rFonts w:ascii="Times New Roman" w:eastAsia="Times New Roman" w:hAnsi="Times New Roman"/>
          <w:sz w:val="24"/>
          <w:szCs w:val="24"/>
        </w:rPr>
      </w:pPr>
      <w:r w:rsidRPr="00AD183F">
        <w:rPr>
          <w:rFonts w:ascii="Times New Roman" w:eastAsia="Times New Roman" w:hAnsi="Times New Roman"/>
          <w:sz w:val="24"/>
          <w:szCs w:val="24"/>
        </w:rPr>
        <w:t>Keimani Harvey</w:t>
      </w:r>
      <w:r>
        <w:rPr>
          <w:rFonts w:ascii="Times New Roman" w:eastAsia="Times New Roman" w:hAnsi="Times New Roman"/>
          <w:sz w:val="24"/>
          <w:szCs w:val="24"/>
        </w:rPr>
        <w:t xml:space="preserve"> - Attorney</w:t>
      </w:r>
    </w:p>
    <w:p w14:paraId="1CED4D32" w14:textId="4EFB5620" w:rsidR="0DCA4D10" w:rsidRDefault="3A7EB805" w:rsidP="07A3DB2A">
      <w:pPr>
        <w:spacing w:after="0" w:line="240" w:lineRule="auto"/>
        <w:ind w:firstLine="720"/>
        <w:jc w:val="both"/>
        <w:rPr>
          <w:rFonts w:ascii="Times New Roman" w:eastAsia="Times New Roman" w:hAnsi="Times New Roman"/>
          <w:sz w:val="24"/>
          <w:szCs w:val="24"/>
        </w:rPr>
      </w:pPr>
      <w:r w:rsidRPr="75F9C1B7">
        <w:rPr>
          <w:rFonts w:ascii="Times New Roman" w:eastAsia="Times New Roman" w:hAnsi="Times New Roman"/>
          <w:sz w:val="24"/>
          <w:szCs w:val="24"/>
        </w:rPr>
        <w:t>Blair Fink</w:t>
      </w:r>
    </w:p>
    <w:p w14:paraId="08AD844A" w14:textId="3F0CC734" w:rsidR="2C5DCC30" w:rsidRDefault="2C5DCC30" w:rsidP="75F9C1B7">
      <w:pPr>
        <w:spacing w:after="0" w:line="240" w:lineRule="auto"/>
        <w:ind w:firstLine="720"/>
        <w:jc w:val="both"/>
        <w:rPr>
          <w:rFonts w:ascii="Times New Roman" w:eastAsia="Times New Roman" w:hAnsi="Times New Roman"/>
          <w:sz w:val="24"/>
          <w:szCs w:val="24"/>
        </w:rPr>
      </w:pPr>
      <w:r w:rsidRPr="75F9C1B7">
        <w:rPr>
          <w:rFonts w:ascii="Times New Roman" w:eastAsia="Times New Roman" w:hAnsi="Times New Roman"/>
          <w:sz w:val="24"/>
          <w:szCs w:val="24"/>
        </w:rPr>
        <w:t>Steve Roetger</w:t>
      </w:r>
    </w:p>
    <w:p w14:paraId="496CF81E" w14:textId="7644D70A" w:rsidR="5459A27E" w:rsidRDefault="5459A27E" w:rsidP="75F9C1B7">
      <w:pPr>
        <w:spacing w:after="0" w:line="240" w:lineRule="auto"/>
        <w:ind w:firstLine="720"/>
        <w:jc w:val="both"/>
        <w:rPr>
          <w:rFonts w:ascii="Times New Roman" w:eastAsia="Times New Roman" w:hAnsi="Times New Roman"/>
          <w:sz w:val="24"/>
          <w:szCs w:val="24"/>
        </w:rPr>
      </w:pPr>
      <w:r w:rsidRPr="75F9C1B7">
        <w:rPr>
          <w:rFonts w:ascii="Times New Roman" w:eastAsia="Times New Roman" w:hAnsi="Times New Roman"/>
          <w:sz w:val="24"/>
          <w:szCs w:val="24"/>
        </w:rPr>
        <w:t>Anna Vukmanovic</w:t>
      </w:r>
    </w:p>
    <w:p w14:paraId="74878E7D" w14:textId="5968F706" w:rsidR="0DCA4D10" w:rsidRDefault="0DCA4D10" w:rsidP="07A3DB2A">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sz w:val="24"/>
          <w:szCs w:val="24"/>
        </w:rPr>
        <w:t>Nicholas Hall</w:t>
      </w:r>
    </w:p>
    <w:p w14:paraId="7BDFE3E6" w14:textId="77777777" w:rsidR="00755556" w:rsidRPr="007D7B09" w:rsidRDefault="00755556" w:rsidP="00EF6145">
      <w:pPr>
        <w:autoSpaceDE w:val="0"/>
        <w:autoSpaceDN w:val="0"/>
        <w:adjustRightInd w:val="0"/>
        <w:spacing w:after="0" w:line="240" w:lineRule="auto"/>
        <w:ind w:firstLine="720"/>
        <w:jc w:val="both"/>
        <w:rPr>
          <w:rFonts w:ascii="Times New Roman" w:eastAsia="Times New Roman" w:hAnsi="Times New Roman"/>
          <w:sz w:val="24"/>
          <w:szCs w:val="24"/>
        </w:rPr>
      </w:pPr>
    </w:p>
    <w:p w14:paraId="302E4E0E" w14:textId="0B4B4824" w:rsidR="00F63374" w:rsidRPr="00B566AE" w:rsidRDefault="00F63374" w:rsidP="00F63374">
      <w:pPr>
        <w:autoSpaceDE w:val="0"/>
        <w:autoSpaceDN w:val="0"/>
        <w:adjustRightInd w:val="0"/>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 xml:space="preserve">The Commissioner Advisory Staff shall not be a party to this </w:t>
      </w:r>
      <w:r w:rsidR="007A6E6B" w:rsidRPr="4E640BB3">
        <w:rPr>
          <w:rFonts w:ascii="Times New Roman" w:eastAsia="Times New Roman" w:hAnsi="Times New Roman"/>
          <w:sz w:val="24"/>
          <w:szCs w:val="24"/>
        </w:rPr>
        <w:t>case but</w:t>
      </w:r>
      <w:r w:rsidRPr="4E640BB3">
        <w:rPr>
          <w:rFonts w:ascii="Times New Roman" w:eastAsia="Times New Roman" w:hAnsi="Times New Roman"/>
          <w:sz w:val="24"/>
          <w:szCs w:val="24"/>
        </w:rPr>
        <w:t xml:space="preserve"> shall act as a technical advisor to the Commissioners,</w:t>
      </w:r>
      <w:r w:rsidR="13C74F5B" w:rsidRPr="46ED7F25">
        <w:rPr>
          <w:rFonts w:ascii="Times New Roman" w:eastAsia="Times New Roman" w:hAnsi="Times New Roman"/>
          <w:sz w:val="24"/>
          <w:szCs w:val="24"/>
        </w:rPr>
        <w:t xml:space="preserve"> </w:t>
      </w:r>
      <w:r w:rsidRPr="4E640BB3">
        <w:rPr>
          <w:rFonts w:ascii="Times New Roman" w:eastAsia="Times New Roman" w:hAnsi="Times New Roman"/>
          <w:sz w:val="24"/>
          <w:szCs w:val="24"/>
        </w:rPr>
        <w:t xml:space="preserve">and shall </w:t>
      </w:r>
      <w:r w:rsidR="006015AD" w:rsidRPr="4E640BB3">
        <w:rPr>
          <w:rFonts w:ascii="Times New Roman" w:eastAsia="Times New Roman" w:hAnsi="Times New Roman"/>
          <w:sz w:val="24"/>
          <w:szCs w:val="24"/>
        </w:rPr>
        <w:t>advise</w:t>
      </w:r>
      <w:r w:rsidRPr="4E640BB3">
        <w:rPr>
          <w:rFonts w:ascii="Times New Roman" w:eastAsia="Times New Roman" w:hAnsi="Times New Roman"/>
          <w:sz w:val="24"/>
          <w:szCs w:val="24"/>
        </w:rPr>
        <w:t xml:space="preserve"> Commission</w:t>
      </w:r>
      <w:r w:rsidR="006015AD" w:rsidRPr="4E640BB3">
        <w:rPr>
          <w:rFonts w:ascii="Times New Roman" w:eastAsia="Times New Roman" w:hAnsi="Times New Roman"/>
          <w:sz w:val="24"/>
          <w:szCs w:val="24"/>
        </w:rPr>
        <w:t>ers</w:t>
      </w:r>
      <w:r w:rsidRPr="4E640BB3">
        <w:rPr>
          <w:rFonts w:ascii="Times New Roman" w:eastAsia="Times New Roman" w:hAnsi="Times New Roman"/>
          <w:sz w:val="24"/>
          <w:szCs w:val="24"/>
        </w:rPr>
        <w:t xml:space="preserve"> </w:t>
      </w:r>
      <w:r w:rsidR="00AA5A3D" w:rsidRPr="4E640BB3">
        <w:rPr>
          <w:rFonts w:ascii="Times New Roman" w:eastAsia="Times New Roman" w:hAnsi="Times New Roman"/>
          <w:sz w:val="24"/>
          <w:szCs w:val="24"/>
        </w:rPr>
        <w:t xml:space="preserve">upon request </w:t>
      </w:r>
      <w:r w:rsidRPr="4E640BB3">
        <w:rPr>
          <w:rFonts w:ascii="Times New Roman" w:eastAsia="Times New Roman" w:hAnsi="Times New Roman"/>
          <w:sz w:val="24"/>
          <w:szCs w:val="24"/>
        </w:rPr>
        <w:t xml:space="preserve">based exclusively on its own independent evaluation of the facts contained in the record. </w:t>
      </w:r>
    </w:p>
    <w:p w14:paraId="7B752935" w14:textId="77777777" w:rsidR="00F63374" w:rsidRPr="00B566AE" w:rsidRDefault="00F63374" w:rsidP="00F63374">
      <w:pPr>
        <w:spacing w:after="0" w:line="240" w:lineRule="auto"/>
        <w:jc w:val="both"/>
        <w:rPr>
          <w:rFonts w:ascii="Times New Roman" w:eastAsia="Times New Roman" w:hAnsi="Times New Roman"/>
          <w:sz w:val="24"/>
          <w:szCs w:val="24"/>
        </w:rPr>
      </w:pPr>
    </w:p>
    <w:p w14:paraId="58BADC86" w14:textId="5DB9A68D" w:rsidR="00F63374" w:rsidRPr="00B566AE" w:rsidRDefault="22A99B2D" w:rsidP="00F63374">
      <w:pPr>
        <w:spacing w:after="0" w:line="240" w:lineRule="auto"/>
        <w:jc w:val="both"/>
        <w:rPr>
          <w:rFonts w:ascii="Times New Roman" w:eastAsia="Times New Roman" w:hAnsi="Times New Roman"/>
          <w:sz w:val="24"/>
          <w:szCs w:val="24"/>
        </w:rPr>
      </w:pPr>
      <w:r w:rsidRPr="323AEF01">
        <w:rPr>
          <w:rFonts w:ascii="Times New Roman" w:eastAsia="Times New Roman" w:hAnsi="Times New Roman"/>
          <w:sz w:val="24"/>
          <w:szCs w:val="24"/>
        </w:rPr>
        <w:t xml:space="preserve">The Commission authorizes the </w:t>
      </w:r>
      <w:r w:rsidR="4B75A1B0" w:rsidRPr="323AEF01">
        <w:rPr>
          <w:rFonts w:ascii="Times New Roman" w:eastAsia="Times New Roman" w:hAnsi="Times New Roman"/>
          <w:sz w:val="24"/>
          <w:szCs w:val="24"/>
        </w:rPr>
        <w:t xml:space="preserve">PIA </w:t>
      </w:r>
      <w:r w:rsidRPr="323AEF01">
        <w:rPr>
          <w:rFonts w:ascii="Times New Roman" w:eastAsia="Times New Roman" w:hAnsi="Times New Roman"/>
          <w:sz w:val="24"/>
          <w:szCs w:val="24"/>
        </w:rPr>
        <w:t>Staff to issue discovery pursuant to O</w:t>
      </w:r>
      <w:r w:rsidR="2D868C92" w:rsidRPr="323AEF01">
        <w:rPr>
          <w:rFonts w:ascii="Times New Roman" w:eastAsia="Times New Roman" w:hAnsi="Times New Roman"/>
          <w:sz w:val="24"/>
          <w:szCs w:val="24"/>
        </w:rPr>
        <w:t>.</w:t>
      </w:r>
      <w:r w:rsidRPr="323AEF01">
        <w:rPr>
          <w:rFonts w:ascii="Times New Roman" w:eastAsia="Times New Roman" w:hAnsi="Times New Roman"/>
          <w:sz w:val="24"/>
          <w:szCs w:val="24"/>
        </w:rPr>
        <w:t>C</w:t>
      </w:r>
      <w:r w:rsidR="2D868C92" w:rsidRPr="323AEF01">
        <w:rPr>
          <w:rFonts w:ascii="Times New Roman" w:eastAsia="Times New Roman" w:hAnsi="Times New Roman"/>
          <w:sz w:val="24"/>
          <w:szCs w:val="24"/>
        </w:rPr>
        <w:t>.</w:t>
      </w:r>
      <w:r w:rsidRPr="323AEF01">
        <w:rPr>
          <w:rFonts w:ascii="Times New Roman" w:eastAsia="Times New Roman" w:hAnsi="Times New Roman"/>
          <w:sz w:val="24"/>
          <w:szCs w:val="24"/>
        </w:rPr>
        <w:t>G</w:t>
      </w:r>
      <w:r w:rsidR="2D868C92" w:rsidRPr="323AEF01">
        <w:rPr>
          <w:rFonts w:ascii="Times New Roman" w:eastAsia="Times New Roman" w:hAnsi="Times New Roman"/>
          <w:sz w:val="24"/>
          <w:szCs w:val="24"/>
        </w:rPr>
        <w:t>.</w:t>
      </w:r>
      <w:r w:rsidRPr="323AEF01">
        <w:rPr>
          <w:rFonts w:ascii="Times New Roman" w:eastAsia="Times New Roman" w:hAnsi="Times New Roman"/>
          <w:sz w:val="24"/>
          <w:szCs w:val="24"/>
        </w:rPr>
        <w:t>A</w:t>
      </w:r>
      <w:r w:rsidR="2D868C92" w:rsidRPr="323AEF01">
        <w:rPr>
          <w:rFonts w:ascii="Times New Roman" w:eastAsia="Times New Roman" w:hAnsi="Times New Roman"/>
          <w:sz w:val="24"/>
          <w:szCs w:val="24"/>
        </w:rPr>
        <w:t>. §</w:t>
      </w:r>
      <w:r w:rsidRPr="323AEF01">
        <w:rPr>
          <w:rFonts w:ascii="Times New Roman" w:eastAsia="Times New Roman" w:hAnsi="Times New Roman"/>
          <w:sz w:val="24"/>
          <w:szCs w:val="24"/>
        </w:rPr>
        <w:t xml:space="preserve"> 46-2-57(a).  Pursuant to O.C.G.A. § 50-13-13, these proceedings shall be considered as contested cases and also shall be deemed “complex litigation” as that phrase is used in O.C.G.A. § 9-11-33(a). Discovery procedures shall accordingly apply.  </w:t>
      </w:r>
    </w:p>
    <w:p w14:paraId="13AAEDB4" w14:textId="77777777" w:rsidR="00F63374" w:rsidRPr="00B566AE" w:rsidRDefault="00F63374" w:rsidP="00F63374">
      <w:pPr>
        <w:spacing w:after="0" w:line="240" w:lineRule="auto"/>
        <w:jc w:val="both"/>
        <w:rPr>
          <w:rFonts w:ascii="Times New Roman" w:eastAsia="Times New Roman" w:hAnsi="Times New Roman"/>
          <w:sz w:val="24"/>
          <w:szCs w:val="24"/>
        </w:rPr>
      </w:pPr>
    </w:p>
    <w:p w14:paraId="1F6DD0E2" w14:textId="10CC7A5F" w:rsidR="00F63374" w:rsidRPr="00002045" w:rsidRDefault="00F63374" w:rsidP="00F63374">
      <w:pPr>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 xml:space="preserve">The Commission </w:t>
      </w:r>
      <w:r w:rsidR="34B862F0" w:rsidRPr="4E640BB3">
        <w:rPr>
          <w:rFonts w:ascii="Times New Roman" w:eastAsia="Times New Roman" w:hAnsi="Times New Roman"/>
          <w:sz w:val="24"/>
          <w:szCs w:val="24"/>
        </w:rPr>
        <w:t>PIA</w:t>
      </w:r>
      <w:r w:rsidRPr="4E640BB3">
        <w:rPr>
          <w:rFonts w:ascii="Times New Roman" w:eastAsia="Times New Roman" w:hAnsi="Times New Roman"/>
          <w:sz w:val="24"/>
          <w:szCs w:val="24"/>
        </w:rPr>
        <w:t xml:space="preserve"> Staff may conduct depositions and use any other methods of formal and informal discovery in these dockets. The use of any informal discovery methods shall not augment or abridge existing discovery rights and responsibilities.</w:t>
      </w:r>
    </w:p>
    <w:p w14:paraId="52F3344F" w14:textId="77777777" w:rsidR="00F63374" w:rsidRPr="00C30F89" w:rsidRDefault="00F63374" w:rsidP="00F63374">
      <w:pPr>
        <w:spacing w:after="0" w:line="240" w:lineRule="auto"/>
        <w:jc w:val="both"/>
        <w:rPr>
          <w:rFonts w:ascii="Times New Roman" w:eastAsia="Times New Roman" w:hAnsi="Times New Roman"/>
          <w:sz w:val="24"/>
          <w:szCs w:val="24"/>
        </w:rPr>
      </w:pPr>
    </w:p>
    <w:p w14:paraId="572A9C1B" w14:textId="77777777" w:rsidR="00F63374" w:rsidRPr="00883D7D" w:rsidRDefault="00F63374" w:rsidP="00F63374">
      <w:pPr>
        <w:spacing w:after="0" w:line="240" w:lineRule="auto"/>
        <w:jc w:val="both"/>
        <w:rPr>
          <w:rFonts w:ascii="Times New Roman" w:eastAsia="Times New Roman" w:hAnsi="Times New Roman"/>
          <w:sz w:val="24"/>
          <w:szCs w:val="24"/>
        </w:rPr>
      </w:pPr>
      <w:r w:rsidRPr="00883D7D">
        <w:rPr>
          <w:rFonts w:ascii="Times New Roman" w:eastAsia="Times New Roman" w:hAnsi="Times New Roman"/>
          <w:sz w:val="24"/>
          <w:szCs w:val="24"/>
        </w:rPr>
        <w:t xml:space="preserve">Pursuant to Commission </w:t>
      </w:r>
      <w:r w:rsidR="007C1532" w:rsidRPr="00883D7D">
        <w:rPr>
          <w:rFonts w:ascii="Times New Roman" w:eastAsia="Times New Roman" w:hAnsi="Times New Roman"/>
          <w:sz w:val="24"/>
          <w:szCs w:val="24"/>
        </w:rPr>
        <w:t xml:space="preserve">Utility </w:t>
      </w:r>
      <w:r w:rsidRPr="00883D7D">
        <w:rPr>
          <w:rFonts w:ascii="Times New Roman" w:eastAsia="Times New Roman" w:hAnsi="Times New Roman"/>
          <w:sz w:val="24"/>
          <w:szCs w:val="24"/>
        </w:rPr>
        <w:t>Rule 515-3-4-.06(2), copies of the executive summary and technical volumes shall be made available by the utility for public inspection at its region</w:t>
      </w:r>
      <w:r w:rsidR="00997CFF" w:rsidRPr="00883D7D">
        <w:rPr>
          <w:rFonts w:ascii="Times New Roman" w:eastAsia="Times New Roman" w:hAnsi="Times New Roman"/>
          <w:sz w:val="24"/>
          <w:szCs w:val="24"/>
        </w:rPr>
        <w:t>al</w:t>
      </w:r>
      <w:r w:rsidRPr="00883D7D">
        <w:rPr>
          <w:rFonts w:ascii="Times New Roman" w:eastAsia="Times New Roman" w:hAnsi="Times New Roman"/>
          <w:sz w:val="24"/>
          <w:szCs w:val="24"/>
        </w:rPr>
        <w:t xml:space="preserve"> offices located throughout the state.  </w:t>
      </w:r>
    </w:p>
    <w:p w14:paraId="18B396BF" w14:textId="77777777" w:rsidR="00F63374" w:rsidRPr="00F150B8" w:rsidRDefault="00F63374" w:rsidP="00F63374">
      <w:pPr>
        <w:spacing w:after="0" w:line="240" w:lineRule="auto"/>
        <w:jc w:val="both"/>
        <w:rPr>
          <w:rFonts w:ascii="Times New Roman" w:eastAsia="Times New Roman" w:hAnsi="Times New Roman"/>
          <w:color w:val="FF0000"/>
          <w:sz w:val="24"/>
          <w:szCs w:val="24"/>
        </w:rPr>
      </w:pPr>
    </w:p>
    <w:p w14:paraId="3CAAD62F" w14:textId="0932ED69" w:rsidR="00F63374" w:rsidRPr="00883D7D" w:rsidRDefault="1EBF8F9B" w:rsidP="75F9C1B7">
      <w:pPr>
        <w:spacing w:after="0" w:line="240" w:lineRule="auto"/>
        <w:jc w:val="both"/>
        <w:rPr>
          <w:rFonts w:ascii="Times New Roman" w:eastAsia="Times New Roman" w:hAnsi="Times New Roman"/>
          <w:i/>
          <w:iCs/>
          <w:sz w:val="24"/>
          <w:szCs w:val="24"/>
        </w:rPr>
      </w:pPr>
      <w:r w:rsidRPr="75F9C1B7">
        <w:rPr>
          <w:rFonts w:ascii="Times New Roman" w:eastAsia="Times New Roman" w:hAnsi="Times New Roman"/>
          <w:i/>
          <w:iCs/>
          <w:sz w:val="24"/>
          <w:szCs w:val="24"/>
        </w:rPr>
        <w:t xml:space="preserve">In accordance with Commission </w:t>
      </w:r>
      <w:r w:rsidR="73D28C5B" w:rsidRPr="75F9C1B7">
        <w:rPr>
          <w:rFonts w:ascii="Times New Roman" w:eastAsia="Times New Roman" w:hAnsi="Times New Roman"/>
          <w:i/>
          <w:iCs/>
          <w:sz w:val="24"/>
          <w:szCs w:val="24"/>
        </w:rPr>
        <w:t xml:space="preserve">Utility </w:t>
      </w:r>
      <w:r w:rsidRPr="75F9C1B7">
        <w:rPr>
          <w:rFonts w:ascii="Times New Roman" w:eastAsia="Times New Roman" w:hAnsi="Times New Roman"/>
          <w:i/>
          <w:iCs/>
          <w:sz w:val="24"/>
          <w:szCs w:val="24"/>
        </w:rPr>
        <w:t xml:space="preserve">Rule 515-2-1-.04(3), Georgia Power is directed to give first notice of the proceedings in these dockets no later than March </w:t>
      </w:r>
      <w:r w:rsidR="7181B1C5" w:rsidRPr="75F9C1B7">
        <w:rPr>
          <w:rFonts w:ascii="Times New Roman" w:eastAsia="Times New Roman" w:hAnsi="Times New Roman"/>
          <w:i/>
          <w:iCs/>
          <w:sz w:val="24"/>
          <w:szCs w:val="24"/>
        </w:rPr>
        <w:t>0</w:t>
      </w:r>
      <w:r w:rsidR="48CE6698" w:rsidRPr="75F9C1B7">
        <w:rPr>
          <w:rFonts w:ascii="Times New Roman" w:eastAsia="Times New Roman" w:hAnsi="Times New Roman"/>
          <w:i/>
          <w:iCs/>
          <w:sz w:val="24"/>
          <w:szCs w:val="24"/>
        </w:rPr>
        <w:t>4</w:t>
      </w:r>
      <w:r w:rsidRPr="75F9C1B7">
        <w:rPr>
          <w:rFonts w:ascii="Times New Roman" w:eastAsia="Times New Roman" w:hAnsi="Times New Roman"/>
          <w:i/>
          <w:iCs/>
          <w:sz w:val="24"/>
          <w:szCs w:val="24"/>
        </w:rPr>
        <w:t xml:space="preserve">, </w:t>
      </w:r>
      <w:r w:rsidR="116E1CE5" w:rsidRPr="75F9C1B7">
        <w:rPr>
          <w:rFonts w:ascii="Times New Roman" w:eastAsia="Times New Roman" w:hAnsi="Times New Roman"/>
          <w:i/>
          <w:iCs/>
          <w:sz w:val="24"/>
          <w:szCs w:val="24"/>
        </w:rPr>
        <w:t>202</w:t>
      </w:r>
      <w:r w:rsidR="6D188A5A" w:rsidRPr="75F9C1B7">
        <w:rPr>
          <w:rFonts w:ascii="Times New Roman" w:eastAsia="Times New Roman" w:hAnsi="Times New Roman"/>
          <w:i/>
          <w:iCs/>
          <w:sz w:val="24"/>
          <w:szCs w:val="24"/>
        </w:rPr>
        <w:t>5</w:t>
      </w:r>
      <w:r w:rsidRPr="75F9C1B7">
        <w:rPr>
          <w:rFonts w:ascii="Times New Roman" w:eastAsia="Times New Roman" w:hAnsi="Times New Roman"/>
          <w:i/>
          <w:iCs/>
          <w:sz w:val="24"/>
          <w:szCs w:val="24"/>
        </w:rPr>
        <w:t>.</w:t>
      </w:r>
    </w:p>
    <w:p w14:paraId="00E796C7" w14:textId="77777777" w:rsidR="00F63374" w:rsidRPr="000C4ADB" w:rsidRDefault="00F63374" w:rsidP="00F63374">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after="0" w:line="240" w:lineRule="auto"/>
        <w:ind w:firstLine="720"/>
        <w:jc w:val="both"/>
        <w:rPr>
          <w:rFonts w:ascii="Times New Roman" w:eastAsia="Times New Roman" w:hAnsi="Times New Roman"/>
          <w:sz w:val="24"/>
          <w:szCs w:val="24"/>
        </w:rPr>
      </w:pPr>
    </w:p>
    <w:p w14:paraId="3F7CA2D0" w14:textId="0F7F4BE2" w:rsidR="00964786" w:rsidRDefault="1EBF8F9B" w:rsidP="006D3A1C">
      <w:pPr>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 xml:space="preserve">All filings, including direct testimony, rebuttal testimony, briefs and proposed orders, shall be </w:t>
      </w:r>
      <w:r w:rsidR="63F642AD" w:rsidRPr="4E640BB3">
        <w:rPr>
          <w:rFonts w:ascii="Times New Roman" w:eastAsia="Times New Roman" w:hAnsi="Times New Roman"/>
          <w:sz w:val="24"/>
          <w:szCs w:val="24"/>
        </w:rPr>
        <w:t>made through the electronic filing portal</w:t>
      </w:r>
      <w:r w:rsidR="34A862F9" w:rsidRPr="4E640BB3">
        <w:rPr>
          <w:rFonts w:ascii="Times New Roman" w:eastAsia="Times New Roman" w:hAnsi="Times New Roman"/>
          <w:sz w:val="24"/>
          <w:szCs w:val="24"/>
        </w:rPr>
        <w:t xml:space="preserve"> in accordance with the instructions contained on the Commission’s website https://psc.ga.gov.</w:t>
      </w:r>
      <w:r w:rsidR="63F642AD" w:rsidRPr="4E640BB3">
        <w:rPr>
          <w:rFonts w:ascii="Times New Roman" w:eastAsia="Times New Roman" w:hAnsi="Times New Roman"/>
          <w:sz w:val="24"/>
          <w:szCs w:val="24"/>
        </w:rPr>
        <w:t xml:space="preserve"> </w:t>
      </w:r>
      <w:r w:rsidRPr="4E640BB3">
        <w:rPr>
          <w:rFonts w:ascii="Times New Roman" w:eastAsia="Times New Roman" w:hAnsi="Times New Roman"/>
          <w:sz w:val="24"/>
          <w:szCs w:val="24"/>
        </w:rPr>
        <w:t>Microsoft Word format</w:t>
      </w:r>
      <w:r w:rsidR="024509BB" w:rsidRPr="4E640BB3">
        <w:rPr>
          <w:rFonts w:ascii="Times New Roman" w:eastAsia="Times New Roman" w:hAnsi="Times New Roman"/>
          <w:sz w:val="24"/>
          <w:szCs w:val="24"/>
        </w:rPr>
        <w:t xml:space="preserve"> shall be used</w:t>
      </w:r>
      <w:r w:rsidRPr="4E640BB3">
        <w:rPr>
          <w:rFonts w:ascii="Times New Roman" w:eastAsia="Times New Roman" w:hAnsi="Times New Roman"/>
          <w:sz w:val="24"/>
          <w:szCs w:val="24"/>
        </w:rPr>
        <w:t xml:space="preserve"> for text documents and Microsoft Excel for spread</w:t>
      </w:r>
      <w:r w:rsidR="22A99B2D" w:rsidRPr="4E640BB3">
        <w:rPr>
          <w:rFonts w:ascii="Times New Roman" w:eastAsia="Times New Roman" w:hAnsi="Times New Roman"/>
          <w:sz w:val="24"/>
          <w:szCs w:val="24"/>
        </w:rPr>
        <w:t xml:space="preserve"> </w:t>
      </w:r>
      <w:r w:rsidRPr="4E640BB3">
        <w:rPr>
          <w:rFonts w:ascii="Times New Roman" w:eastAsia="Times New Roman" w:hAnsi="Times New Roman"/>
          <w:sz w:val="24"/>
          <w:szCs w:val="24"/>
        </w:rPr>
        <w:t xml:space="preserve">sheets. </w:t>
      </w:r>
      <w:r w:rsidR="79EF2CE1" w:rsidRPr="4E640BB3">
        <w:rPr>
          <w:rFonts w:ascii="Times New Roman" w:eastAsia="Times New Roman" w:hAnsi="Times New Roman"/>
          <w:sz w:val="24"/>
          <w:szCs w:val="24"/>
        </w:rPr>
        <w:t xml:space="preserve">A paper copy of filings will not be required unless ordered and directed by the </w:t>
      </w:r>
      <w:r w:rsidR="6C76A43B" w:rsidRPr="4E640BB3">
        <w:rPr>
          <w:rFonts w:ascii="Times New Roman" w:eastAsia="Times New Roman" w:hAnsi="Times New Roman"/>
          <w:sz w:val="24"/>
          <w:szCs w:val="24"/>
        </w:rPr>
        <w:t>Commission or</w:t>
      </w:r>
      <w:r w:rsidR="79EF2CE1" w:rsidRPr="4E640BB3">
        <w:rPr>
          <w:rFonts w:ascii="Times New Roman" w:eastAsia="Times New Roman" w:hAnsi="Times New Roman"/>
          <w:sz w:val="24"/>
          <w:szCs w:val="24"/>
        </w:rPr>
        <w:t xml:space="preserve"> requested by Staff.</w:t>
      </w:r>
      <w:r w:rsidRPr="4E640BB3">
        <w:rPr>
          <w:rFonts w:ascii="Times New Roman" w:eastAsia="Times New Roman" w:hAnsi="Times New Roman"/>
          <w:sz w:val="24"/>
          <w:szCs w:val="24"/>
        </w:rPr>
        <w:t xml:space="preserve"> </w:t>
      </w:r>
      <w:r w:rsidR="4FAC2B07" w:rsidRPr="4E640BB3">
        <w:rPr>
          <w:rFonts w:ascii="Times New Roman" w:eastAsia="Times New Roman" w:hAnsi="Times New Roman"/>
          <w:sz w:val="24"/>
          <w:szCs w:val="24"/>
        </w:rPr>
        <w:t>Paper copies shall be delivered to the office of the Executive Secretary, Georgia Public Service Commission, 244 Washington St., SW, Atlanta, Georgia</w:t>
      </w:r>
      <w:r w:rsidR="4C9C552E" w:rsidRPr="4E640BB3">
        <w:rPr>
          <w:rFonts w:ascii="Times New Roman" w:eastAsia="Times New Roman" w:hAnsi="Times New Roman"/>
          <w:sz w:val="24"/>
          <w:szCs w:val="24"/>
        </w:rPr>
        <w:t xml:space="preserve"> 30334-5701.</w:t>
      </w:r>
    </w:p>
    <w:p w14:paraId="65013650" w14:textId="15B07E55" w:rsidR="00F63374" w:rsidRPr="00F150B8" w:rsidRDefault="4C9C552E" w:rsidP="006D3A1C">
      <w:pPr>
        <w:spacing w:after="0" w:line="240" w:lineRule="auto"/>
        <w:jc w:val="both"/>
        <w:rPr>
          <w:rFonts w:ascii="Times New Roman" w:eastAsia="Times New Roman" w:hAnsi="Times New Roman"/>
          <w:color w:val="FF0000"/>
          <w:sz w:val="24"/>
          <w:szCs w:val="24"/>
        </w:rPr>
      </w:pPr>
      <w:r w:rsidRPr="4E640BB3">
        <w:rPr>
          <w:rFonts w:ascii="Times New Roman" w:eastAsia="Times New Roman" w:hAnsi="Times New Roman"/>
          <w:sz w:val="24"/>
          <w:szCs w:val="24"/>
        </w:rPr>
        <w:t xml:space="preserve"> </w:t>
      </w:r>
    </w:p>
    <w:p w14:paraId="3FE29429" w14:textId="77777777" w:rsidR="00806F04" w:rsidRDefault="00806F04" w:rsidP="00BE473C">
      <w:pPr>
        <w:spacing w:after="0" w:line="240" w:lineRule="auto"/>
        <w:jc w:val="both"/>
        <w:rPr>
          <w:rFonts w:ascii="Times New Roman" w:eastAsia="Times New Roman" w:hAnsi="Times New Roman"/>
          <w:b/>
          <w:sz w:val="24"/>
          <w:szCs w:val="24"/>
          <w:u w:val="single"/>
        </w:rPr>
      </w:pPr>
    </w:p>
    <w:p w14:paraId="7A8D84C8" w14:textId="67EE6697" w:rsidR="00BE473C" w:rsidRPr="00B566AE" w:rsidRDefault="00BE473C" w:rsidP="00BE473C">
      <w:pPr>
        <w:spacing w:after="0" w:line="240" w:lineRule="auto"/>
        <w:jc w:val="both"/>
        <w:rPr>
          <w:rFonts w:ascii="Times New Roman" w:eastAsia="Times New Roman" w:hAnsi="Times New Roman"/>
          <w:sz w:val="24"/>
          <w:szCs w:val="24"/>
        </w:rPr>
      </w:pPr>
      <w:r w:rsidRPr="00B566AE">
        <w:rPr>
          <w:rFonts w:ascii="Times New Roman" w:eastAsia="Times New Roman" w:hAnsi="Times New Roman"/>
          <w:b/>
          <w:sz w:val="24"/>
          <w:szCs w:val="24"/>
          <w:u w:val="single"/>
        </w:rPr>
        <w:t>PART II.  HEARING SCHEDULE AND FILING DATES</w:t>
      </w:r>
    </w:p>
    <w:p w14:paraId="222BF82D" w14:textId="77777777" w:rsidR="00BE473C" w:rsidRPr="00B566AE" w:rsidRDefault="00BE473C" w:rsidP="00BE473C">
      <w:pPr>
        <w:spacing w:after="0" w:line="240" w:lineRule="auto"/>
        <w:rPr>
          <w:rFonts w:ascii="Times New Roman" w:eastAsia="Times New Roman" w:hAnsi="Times New Roman"/>
          <w:b/>
          <w:sz w:val="24"/>
          <w:szCs w:val="24"/>
          <w:u w:val="single"/>
        </w:rPr>
      </w:pPr>
    </w:p>
    <w:p w14:paraId="0BDC9238" w14:textId="77777777" w:rsidR="00BE473C" w:rsidRPr="00B566AE" w:rsidRDefault="00BE473C" w:rsidP="00BE473C">
      <w:pPr>
        <w:spacing w:after="0" w:line="240" w:lineRule="auto"/>
        <w:rPr>
          <w:rFonts w:ascii="Times New Roman" w:eastAsia="Times New Roman" w:hAnsi="Times New Roman"/>
          <w:b/>
          <w:sz w:val="24"/>
          <w:szCs w:val="24"/>
          <w:u w:val="single"/>
        </w:rPr>
      </w:pPr>
      <w:r w:rsidRPr="00B566AE">
        <w:rPr>
          <w:rFonts w:ascii="Times New Roman" w:eastAsia="Times New Roman" w:hAnsi="Times New Roman"/>
          <w:sz w:val="24"/>
          <w:szCs w:val="24"/>
        </w:rPr>
        <w:t>The schedule for the hearings in both dockets will be governed as follows:</w:t>
      </w:r>
    </w:p>
    <w:p w14:paraId="27E226D7" w14:textId="77777777" w:rsidR="00BE473C" w:rsidRPr="000C4ADB" w:rsidRDefault="00BE473C" w:rsidP="00BE473C">
      <w:pPr>
        <w:spacing w:after="0" w:line="240" w:lineRule="auto"/>
        <w:jc w:val="both"/>
        <w:rPr>
          <w:rFonts w:ascii="Times New Roman" w:eastAsia="Times New Roman" w:hAnsi="Times New Roman"/>
          <w:sz w:val="24"/>
          <w:szCs w:val="24"/>
        </w:rPr>
      </w:pPr>
    </w:p>
    <w:p w14:paraId="29F8DE4C" w14:textId="7314C4CC" w:rsidR="00BE473C" w:rsidRPr="000C4ADB" w:rsidRDefault="03AFF8AE" w:rsidP="07A3DB2A">
      <w:pPr>
        <w:spacing w:after="0" w:line="240" w:lineRule="auto"/>
        <w:jc w:val="both"/>
        <w:rPr>
          <w:rFonts w:ascii="Times New Roman" w:eastAsia="Times New Roman" w:hAnsi="Times New Roman"/>
          <w:b/>
          <w:bCs/>
          <w:sz w:val="24"/>
          <w:szCs w:val="24"/>
          <w:u w:val="single"/>
        </w:rPr>
      </w:pPr>
      <w:r w:rsidRPr="323AEF01">
        <w:rPr>
          <w:rFonts w:ascii="Times New Roman" w:eastAsia="Times New Roman" w:hAnsi="Times New Roman"/>
          <w:b/>
          <w:bCs/>
          <w:sz w:val="24"/>
          <w:szCs w:val="24"/>
          <w:u w:val="single"/>
        </w:rPr>
        <w:t xml:space="preserve">January 31, </w:t>
      </w:r>
      <w:r w:rsidR="23CA7906" w:rsidRPr="323AEF01">
        <w:rPr>
          <w:rFonts w:ascii="Times New Roman" w:eastAsia="Times New Roman" w:hAnsi="Times New Roman"/>
          <w:b/>
          <w:bCs/>
          <w:sz w:val="24"/>
          <w:szCs w:val="24"/>
          <w:u w:val="single"/>
        </w:rPr>
        <w:t>202</w:t>
      </w:r>
      <w:r w:rsidR="30602FD2" w:rsidRPr="323AEF01">
        <w:rPr>
          <w:rFonts w:ascii="Times New Roman" w:eastAsia="Times New Roman" w:hAnsi="Times New Roman"/>
          <w:b/>
          <w:bCs/>
          <w:sz w:val="24"/>
          <w:szCs w:val="24"/>
          <w:u w:val="single"/>
        </w:rPr>
        <w:t>5</w:t>
      </w:r>
      <w:r w:rsidRPr="323AEF01">
        <w:rPr>
          <w:rFonts w:ascii="Times New Roman" w:eastAsia="Times New Roman" w:hAnsi="Times New Roman"/>
          <w:b/>
          <w:bCs/>
          <w:sz w:val="24"/>
          <w:szCs w:val="24"/>
          <w:u w:val="single"/>
        </w:rPr>
        <w:t xml:space="preserve"> (Docket Nos. </w:t>
      </w:r>
      <w:r w:rsidR="00720F87" w:rsidRPr="323AEF01">
        <w:rPr>
          <w:rFonts w:ascii="Times New Roman" w:eastAsia="Times New Roman" w:hAnsi="Times New Roman"/>
          <w:b/>
          <w:bCs/>
          <w:sz w:val="24"/>
          <w:szCs w:val="24"/>
          <w:u w:val="single"/>
        </w:rPr>
        <w:t>56002</w:t>
      </w:r>
      <w:r w:rsidRPr="323AEF01">
        <w:rPr>
          <w:rFonts w:ascii="Times New Roman" w:eastAsia="Times New Roman" w:hAnsi="Times New Roman"/>
          <w:b/>
          <w:bCs/>
          <w:sz w:val="24"/>
          <w:szCs w:val="24"/>
          <w:u w:val="single"/>
        </w:rPr>
        <w:t xml:space="preserve"> and </w:t>
      </w:r>
      <w:r w:rsidR="00720F87" w:rsidRPr="323AEF01">
        <w:rPr>
          <w:rFonts w:ascii="Times New Roman" w:eastAsia="Times New Roman" w:hAnsi="Times New Roman"/>
          <w:b/>
          <w:bCs/>
          <w:sz w:val="24"/>
          <w:szCs w:val="24"/>
          <w:u w:val="single"/>
        </w:rPr>
        <w:t>56003</w:t>
      </w:r>
      <w:r w:rsidRPr="323AEF01">
        <w:rPr>
          <w:rFonts w:ascii="Times New Roman" w:eastAsia="Times New Roman" w:hAnsi="Times New Roman"/>
          <w:b/>
          <w:bCs/>
          <w:sz w:val="24"/>
          <w:szCs w:val="24"/>
          <w:u w:val="single"/>
        </w:rPr>
        <w:t>)</w:t>
      </w:r>
    </w:p>
    <w:p w14:paraId="4B74DB6E" w14:textId="77777777" w:rsidR="00BE473C" w:rsidRPr="000C4ADB" w:rsidRDefault="00BE473C" w:rsidP="00BE473C">
      <w:pPr>
        <w:spacing w:after="0" w:line="240" w:lineRule="auto"/>
        <w:jc w:val="both"/>
        <w:rPr>
          <w:rFonts w:ascii="Times New Roman" w:eastAsia="Times New Roman" w:hAnsi="Times New Roman"/>
          <w:sz w:val="24"/>
          <w:szCs w:val="24"/>
        </w:rPr>
      </w:pPr>
    </w:p>
    <w:p w14:paraId="5D12F249" w14:textId="662A9B04" w:rsidR="00BE473C" w:rsidRPr="000C4ADB" w:rsidRDefault="044A3239" w:rsidP="00BE473C">
      <w:pPr>
        <w:spacing w:after="0" w:line="240" w:lineRule="auto"/>
        <w:jc w:val="both"/>
        <w:rPr>
          <w:rFonts w:ascii="Times New Roman" w:eastAsia="Times New Roman" w:hAnsi="Times New Roman"/>
          <w:sz w:val="24"/>
          <w:szCs w:val="24"/>
        </w:rPr>
      </w:pPr>
      <w:r w:rsidRPr="75F9C1B7">
        <w:rPr>
          <w:rFonts w:ascii="Times New Roman" w:eastAsia="Times New Roman" w:hAnsi="Times New Roman"/>
          <w:sz w:val="24"/>
          <w:szCs w:val="24"/>
        </w:rPr>
        <w:t xml:space="preserve">Georgia Power Company </w:t>
      </w:r>
      <w:r w:rsidR="19D00F97" w:rsidRPr="75F9C1B7">
        <w:rPr>
          <w:rFonts w:ascii="Times New Roman" w:eastAsia="Times New Roman" w:hAnsi="Times New Roman"/>
          <w:sz w:val="24"/>
          <w:szCs w:val="24"/>
        </w:rPr>
        <w:t>shall file</w:t>
      </w:r>
      <w:r w:rsidRPr="75F9C1B7">
        <w:rPr>
          <w:rFonts w:ascii="Times New Roman" w:eastAsia="Times New Roman" w:hAnsi="Times New Roman"/>
          <w:sz w:val="24"/>
          <w:szCs w:val="24"/>
        </w:rPr>
        <w:t xml:space="preserve"> with the Commission an Application for approval of its </w:t>
      </w:r>
      <w:r w:rsidR="116E1CE5" w:rsidRPr="75F9C1B7">
        <w:rPr>
          <w:rFonts w:ascii="Times New Roman" w:eastAsia="Times New Roman" w:hAnsi="Times New Roman"/>
          <w:sz w:val="24"/>
          <w:szCs w:val="24"/>
        </w:rPr>
        <w:t>202</w:t>
      </w:r>
      <w:r w:rsidR="269F08E3" w:rsidRPr="75F9C1B7">
        <w:rPr>
          <w:rFonts w:ascii="Times New Roman" w:eastAsia="Times New Roman" w:hAnsi="Times New Roman"/>
          <w:sz w:val="24"/>
          <w:szCs w:val="24"/>
        </w:rPr>
        <w:t>5</w:t>
      </w:r>
      <w:r w:rsidRPr="75F9C1B7">
        <w:rPr>
          <w:rFonts w:ascii="Times New Roman" w:eastAsia="Times New Roman" w:hAnsi="Times New Roman"/>
          <w:sz w:val="24"/>
          <w:szCs w:val="24"/>
        </w:rPr>
        <w:t xml:space="preserve"> Integrated Resource Plan and an Application </w:t>
      </w:r>
      <w:r w:rsidR="1BB0D002" w:rsidRPr="75F9C1B7">
        <w:rPr>
          <w:rFonts w:ascii="Times New Roman" w:eastAsia="Times New Roman" w:hAnsi="Times New Roman"/>
          <w:sz w:val="24"/>
          <w:szCs w:val="24"/>
        </w:rPr>
        <w:t xml:space="preserve">for </w:t>
      </w:r>
      <w:r w:rsidRPr="75F9C1B7">
        <w:rPr>
          <w:rFonts w:ascii="Times New Roman" w:eastAsia="Times New Roman" w:hAnsi="Times New Roman"/>
          <w:sz w:val="24"/>
          <w:szCs w:val="24"/>
        </w:rPr>
        <w:t xml:space="preserve">approval of its amended DSM plan and Certification and Decertification of certain DSM Programs in Docket Nos. </w:t>
      </w:r>
      <w:r w:rsidR="17F80820" w:rsidRPr="75F9C1B7">
        <w:rPr>
          <w:rFonts w:ascii="Times New Roman" w:eastAsia="Times New Roman" w:hAnsi="Times New Roman"/>
          <w:sz w:val="24"/>
          <w:szCs w:val="24"/>
        </w:rPr>
        <w:t>56002</w:t>
      </w:r>
      <w:r w:rsidRPr="75F9C1B7">
        <w:rPr>
          <w:rFonts w:ascii="Times New Roman" w:eastAsia="Times New Roman" w:hAnsi="Times New Roman"/>
          <w:sz w:val="24"/>
          <w:szCs w:val="24"/>
        </w:rPr>
        <w:t xml:space="preserve"> and </w:t>
      </w:r>
      <w:r w:rsidR="17F80820" w:rsidRPr="75F9C1B7">
        <w:rPr>
          <w:rFonts w:ascii="Times New Roman" w:eastAsia="Times New Roman" w:hAnsi="Times New Roman"/>
          <w:sz w:val="24"/>
          <w:szCs w:val="24"/>
        </w:rPr>
        <w:t>56003</w:t>
      </w:r>
      <w:r w:rsidRPr="75F9C1B7">
        <w:rPr>
          <w:rFonts w:ascii="Times New Roman" w:eastAsia="Times New Roman" w:hAnsi="Times New Roman"/>
          <w:sz w:val="24"/>
          <w:szCs w:val="24"/>
        </w:rPr>
        <w:t xml:space="preserve"> respectively. </w:t>
      </w:r>
    </w:p>
    <w:p w14:paraId="3AE5C6DE" w14:textId="77777777" w:rsidR="00CE3539" w:rsidRPr="000C4ADB" w:rsidRDefault="00CE3539" w:rsidP="00BE473C">
      <w:pPr>
        <w:keepNext/>
        <w:spacing w:after="0" w:line="240" w:lineRule="auto"/>
        <w:outlineLvl w:val="1"/>
      </w:pPr>
    </w:p>
    <w:p w14:paraId="1C0AFF27" w14:textId="7BE174CD" w:rsidR="00BE473C" w:rsidRPr="000C4ADB" w:rsidRDefault="002E62CB" w:rsidP="07A3DB2A">
      <w:pPr>
        <w:keepNext/>
        <w:spacing w:after="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u w:val="single"/>
        </w:rPr>
        <w:t>February 28</w:t>
      </w:r>
      <w:r w:rsidR="03AFF8AE" w:rsidRPr="323AEF01">
        <w:rPr>
          <w:rFonts w:ascii="Times New Roman" w:eastAsia="Times New Roman" w:hAnsi="Times New Roman"/>
          <w:b/>
          <w:bCs/>
          <w:sz w:val="24"/>
          <w:szCs w:val="24"/>
          <w:u w:val="single"/>
        </w:rPr>
        <w:t xml:space="preserve">, </w:t>
      </w:r>
      <w:r w:rsidR="23CA7906" w:rsidRPr="323AEF01">
        <w:rPr>
          <w:rFonts w:ascii="Times New Roman" w:eastAsia="Times New Roman" w:hAnsi="Times New Roman"/>
          <w:b/>
          <w:bCs/>
          <w:sz w:val="24"/>
          <w:szCs w:val="24"/>
          <w:u w:val="single"/>
        </w:rPr>
        <w:t>202</w:t>
      </w:r>
      <w:r w:rsidR="2B801FB1" w:rsidRPr="323AEF01">
        <w:rPr>
          <w:rFonts w:ascii="Times New Roman" w:eastAsia="Times New Roman" w:hAnsi="Times New Roman"/>
          <w:b/>
          <w:bCs/>
          <w:sz w:val="24"/>
          <w:szCs w:val="24"/>
          <w:u w:val="single"/>
        </w:rPr>
        <w:t>5</w:t>
      </w:r>
      <w:r w:rsidR="03AFF8AE" w:rsidRPr="323AEF01">
        <w:rPr>
          <w:rFonts w:ascii="Times New Roman" w:eastAsia="Times New Roman" w:hAnsi="Times New Roman"/>
          <w:b/>
          <w:bCs/>
          <w:sz w:val="24"/>
          <w:szCs w:val="24"/>
          <w:u w:val="single"/>
        </w:rPr>
        <w:t xml:space="preserve"> (Docket Nos. </w:t>
      </w:r>
      <w:r w:rsidR="00720F87" w:rsidRPr="323AEF01">
        <w:rPr>
          <w:rFonts w:ascii="Times New Roman" w:eastAsia="Times New Roman" w:hAnsi="Times New Roman"/>
          <w:b/>
          <w:bCs/>
          <w:sz w:val="24"/>
          <w:szCs w:val="24"/>
          <w:u w:val="single"/>
        </w:rPr>
        <w:t>56002</w:t>
      </w:r>
      <w:r w:rsidR="03AFF8AE" w:rsidRPr="323AEF01">
        <w:rPr>
          <w:rFonts w:ascii="Times New Roman" w:eastAsia="Times New Roman" w:hAnsi="Times New Roman"/>
          <w:b/>
          <w:bCs/>
          <w:sz w:val="24"/>
          <w:szCs w:val="24"/>
          <w:u w:val="single"/>
        </w:rPr>
        <w:t xml:space="preserve"> and </w:t>
      </w:r>
      <w:r w:rsidR="00720F87" w:rsidRPr="323AEF01">
        <w:rPr>
          <w:rFonts w:ascii="Times New Roman" w:eastAsia="Times New Roman" w:hAnsi="Times New Roman"/>
          <w:b/>
          <w:bCs/>
          <w:sz w:val="24"/>
          <w:szCs w:val="24"/>
          <w:u w:val="single"/>
        </w:rPr>
        <w:t>56003</w:t>
      </w:r>
      <w:r w:rsidR="03AFF8AE" w:rsidRPr="323AEF01">
        <w:rPr>
          <w:rFonts w:ascii="Times New Roman" w:eastAsia="Times New Roman" w:hAnsi="Times New Roman"/>
          <w:b/>
          <w:bCs/>
          <w:sz w:val="24"/>
          <w:szCs w:val="24"/>
          <w:u w:val="single"/>
        </w:rPr>
        <w:t>)</w:t>
      </w:r>
      <w:r w:rsidR="03AFF8AE">
        <w:tab/>
      </w:r>
    </w:p>
    <w:p w14:paraId="6CEB4019" w14:textId="77777777" w:rsidR="00BE473C" w:rsidRPr="000C4ADB" w:rsidRDefault="00BE473C" w:rsidP="00BE473C">
      <w:pPr>
        <w:spacing w:after="0" w:line="240" w:lineRule="auto"/>
        <w:rPr>
          <w:rFonts w:ascii="Times New Roman" w:eastAsia="Times New Roman" w:hAnsi="Times New Roman"/>
          <w:sz w:val="24"/>
          <w:szCs w:val="24"/>
        </w:rPr>
      </w:pPr>
    </w:p>
    <w:p w14:paraId="1807037C" w14:textId="3EC4A89E" w:rsidR="00BE473C" w:rsidRPr="000C4ADB" w:rsidRDefault="03AFF8AE" w:rsidP="00BE473C">
      <w:pPr>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Georgia Power Company shall file any direct testimony in Docket No</w:t>
      </w:r>
      <w:r w:rsidR="16F19C56" w:rsidRPr="4E640BB3">
        <w:rPr>
          <w:rFonts w:ascii="Times New Roman" w:eastAsia="Times New Roman" w:hAnsi="Times New Roman"/>
          <w:sz w:val="24"/>
          <w:szCs w:val="24"/>
        </w:rPr>
        <w:t>s</w:t>
      </w:r>
      <w:r w:rsidRPr="4E640BB3">
        <w:rPr>
          <w:rFonts w:ascii="Times New Roman" w:eastAsia="Times New Roman" w:hAnsi="Times New Roman"/>
          <w:sz w:val="24"/>
          <w:szCs w:val="24"/>
        </w:rPr>
        <w:t xml:space="preserve">. </w:t>
      </w:r>
      <w:r w:rsidR="00720F87" w:rsidRPr="4E640BB3">
        <w:rPr>
          <w:rFonts w:ascii="Times New Roman" w:eastAsia="Times New Roman" w:hAnsi="Times New Roman"/>
          <w:sz w:val="24"/>
          <w:szCs w:val="24"/>
        </w:rPr>
        <w:t>56002</w:t>
      </w:r>
      <w:r w:rsidRPr="4E640BB3">
        <w:rPr>
          <w:rFonts w:ascii="Times New Roman" w:eastAsia="Times New Roman" w:hAnsi="Times New Roman"/>
          <w:sz w:val="24"/>
          <w:szCs w:val="24"/>
        </w:rPr>
        <w:t xml:space="preserve"> and </w:t>
      </w:r>
      <w:r w:rsidR="00720F87" w:rsidRPr="4E640BB3">
        <w:rPr>
          <w:rFonts w:ascii="Times New Roman" w:eastAsia="Times New Roman" w:hAnsi="Times New Roman"/>
          <w:sz w:val="24"/>
          <w:szCs w:val="24"/>
        </w:rPr>
        <w:t>56003</w:t>
      </w:r>
      <w:r w:rsidRPr="4E640BB3">
        <w:rPr>
          <w:rFonts w:ascii="Times New Roman" w:eastAsia="Times New Roman" w:hAnsi="Times New Roman"/>
          <w:sz w:val="24"/>
          <w:szCs w:val="24"/>
        </w:rPr>
        <w:t xml:space="preserve"> by 4:00 p.m. </w:t>
      </w:r>
    </w:p>
    <w:p w14:paraId="601D5E06" w14:textId="77777777" w:rsidR="00AE77A1" w:rsidRPr="000C4ADB" w:rsidRDefault="00AE77A1" w:rsidP="00BE473C">
      <w:pPr>
        <w:spacing w:after="0" w:line="240" w:lineRule="auto"/>
        <w:jc w:val="both"/>
        <w:rPr>
          <w:rFonts w:ascii="Times New Roman" w:eastAsia="Times New Roman" w:hAnsi="Times New Roman"/>
          <w:sz w:val="24"/>
          <w:szCs w:val="24"/>
        </w:rPr>
      </w:pPr>
    </w:p>
    <w:p w14:paraId="61ACEBF0" w14:textId="4D43D506" w:rsidR="00AE77A1" w:rsidRPr="000C4ADB" w:rsidRDefault="78E2947C" w:rsidP="07A3DB2A">
      <w:pPr>
        <w:keepNext/>
        <w:spacing w:after="0" w:line="240" w:lineRule="auto"/>
        <w:outlineLvl w:val="1"/>
        <w:rPr>
          <w:rFonts w:ascii="Times New Roman" w:eastAsia="Times New Roman" w:hAnsi="Times New Roman"/>
          <w:b/>
          <w:bCs/>
          <w:sz w:val="24"/>
          <w:szCs w:val="24"/>
          <w:u w:val="single"/>
        </w:rPr>
      </w:pPr>
      <w:r w:rsidRPr="323AEF01">
        <w:rPr>
          <w:rFonts w:ascii="Times New Roman" w:eastAsia="Times New Roman" w:hAnsi="Times New Roman"/>
          <w:b/>
          <w:bCs/>
          <w:sz w:val="24"/>
          <w:szCs w:val="24"/>
          <w:u w:val="single"/>
        </w:rPr>
        <w:t>March 1</w:t>
      </w:r>
      <w:r w:rsidR="23A94DB5" w:rsidRPr="323AEF01">
        <w:rPr>
          <w:rFonts w:ascii="Times New Roman" w:eastAsia="Times New Roman" w:hAnsi="Times New Roman"/>
          <w:b/>
          <w:bCs/>
          <w:sz w:val="24"/>
          <w:szCs w:val="24"/>
          <w:u w:val="single"/>
        </w:rPr>
        <w:t>8</w:t>
      </w:r>
      <w:r w:rsidRPr="323AEF01">
        <w:rPr>
          <w:rFonts w:ascii="Times New Roman" w:eastAsia="Times New Roman" w:hAnsi="Times New Roman"/>
          <w:b/>
          <w:bCs/>
          <w:sz w:val="24"/>
          <w:szCs w:val="24"/>
          <w:u w:val="single"/>
        </w:rPr>
        <w:t xml:space="preserve">, </w:t>
      </w:r>
      <w:r w:rsidR="23CA7906" w:rsidRPr="323AEF01">
        <w:rPr>
          <w:rFonts w:ascii="Times New Roman" w:eastAsia="Times New Roman" w:hAnsi="Times New Roman"/>
          <w:b/>
          <w:bCs/>
          <w:sz w:val="24"/>
          <w:szCs w:val="24"/>
          <w:u w:val="single"/>
        </w:rPr>
        <w:t>202</w:t>
      </w:r>
      <w:r w:rsidR="569CBED9" w:rsidRPr="323AEF01">
        <w:rPr>
          <w:rFonts w:ascii="Times New Roman" w:eastAsia="Times New Roman" w:hAnsi="Times New Roman"/>
          <w:b/>
          <w:bCs/>
          <w:sz w:val="24"/>
          <w:szCs w:val="24"/>
          <w:u w:val="single"/>
        </w:rPr>
        <w:t>5</w:t>
      </w:r>
      <w:r w:rsidRPr="323AEF01">
        <w:rPr>
          <w:rFonts w:ascii="Times New Roman" w:eastAsia="Times New Roman" w:hAnsi="Times New Roman"/>
          <w:b/>
          <w:bCs/>
          <w:sz w:val="24"/>
          <w:szCs w:val="24"/>
          <w:u w:val="single"/>
        </w:rPr>
        <w:t xml:space="preserve"> (Docket Nos. </w:t>
      </w:r>
      <w:r w:rsidR="00720F87" w:rsidRPr="323AEF01">
        <w:rPr>
          <w:rFonts w:ascii="Times New Roman" w:eastAsia="Times New Roman" w:hAnsi="Times New Roman"/>
          <w:b/>
          <w:bCs/>
          <w:sz w:val="24"/>
          <w:szCs w:val="24"/>
          <w:u w:val="single"/>
        </w:rPr>
        <w:t>56002</w:t>
      </w:r>
      <w:r w:rsidRPr="323AEF01">
        <w:rPr>
          <w:rFonts w:ascii="Times New Roman" w:eastAsia="Times New Roman" w:hAnsi="Times New Roman"/>
          <w:b/>
          <w:bCs/>
          <w:sz w:val="24"/>
          <w:szCs w:val="24"/>
          <w:u w:val="single"/>
        </w:rPr>
        <w:t xml:space="preserve"> and </w:t>
      </w:r>
      <w:r w:rsidR="00720F87" w:rsidRPr="323AEF01">
        <w:rPr>
          <w:rFonts w:ascii="Times New Roman" w:eastAsia="Times New Roman" w:hAnsi="Times New Roman"/>
          <w:b/>
          <w:bCs/>
          <w:sz w:val="24"/>
          <w:szCs w:val="24"/>
          <w:u w:val="single"/>
        </w:rPr>
        <w:t>56003</w:t>
      </w:r>
      <w:r w:rsidRPr="323AEF01">
        <w:rPr>
          <w:rFonts w:ascii="Times New Roman" w:eastAsia="Times New Roman" w:hAnsi="Times New Roman"/>
          <w:b/>
          <w:bCs/>
          <w:sz w:val="24"/>
          <w:szCs w:val="24"/>
          <w:u w:val="single"/>
        </w:rPr>
        <w:t>)</w:t>
      </w:r>
    </w:p>
    <w:p w14:paraId="41E43546" w14:textId="77777777" w:rsidR="00AE77A1" w:rsidRPr="000C4ADB" w:rsidRDefault="00AE77A1" w:rsidP="00AE77A1">
      <w:pPr>
        <w:spacing w:after="0" w:line="240" w:lineRule="auto"/>
        <w:rPr>
          <w:rFonts w:ascii="Times New Roman" w:eastAsia="Times New Roman" w:hAnsi="Times New Roman"/>
          <w:sz w:val="24"/>
          <w:szCs w:val="24"/>
        </w:rPr>
      </w:pPr>
    </w:p>
    <w:p w14:paraId="6ADC8529" w14:textId="2201D5C9" w:rsidR="00AE77A1" w:rsidRPr="000C4ADB" w:rsidRDefault="78E2947C" w:rsidP="00AE77A1">
      <w:pPr>
        <w:spacing w:after="0" w:line="240" w:lineRule="auto"/>
        <w:jc w:val="both"/>
        <w:rPr>
          <w:rFonts w:ascii="Times New Roman" w:eastAsia="Times New Roman" w:hAnsi="Times New Roman"/>
          <w:sz w:val="24"/>
          <w:szCs w:val="24"/>
        </w:rPr>
      </w:pPr>
      <w:r w:rsidRPr="323AEF01">
        <w:rPr>
          <w:rFonts w:ascii="Times New Roman" w:eastAsia="Times New Roman" w:hAnsi="Times New Roman"/>
          <w:sz w:val="24"/>
          <w:szCs w:val="24"/>
        </w:rPr>
        <w:t xml:space="preserve">At its regularly scheduled Administrative Session, the Commission will establish the fees in these dockets pursuant to O.C.G.A. § 46-3A-5(c).  The sixty-day deadline for establishing these fees is </w:t>
      </w:r>
      <w:r w:rsidR="112F92F8" w:rsidRPr="323AEF01">
        <w:rPr>
          <w:rFonts w:ascii="Times New Roman" w:eastAsia="Times New Roman" w:hAnsi="Times New Roman"/>
          <w:sz w:val="24"/>
          <w:szCs w:val="24"/>
        </w:rPr>
        <w:t>March</w:t>
      </w:r>
      <w:r w:rsidR="755DB776" w:rsidRPr="323AEF01">
        <w:rPr>
          <w:rFonts w:ascii="Times New Roman" w:eastAsia="Times New Roman" w:hAnsi="Times New Roman"/>
          <w:sz w:val="24"/>
          <w:szCs w:val="24"/>
        </w:rPr>
        <w:t xml:space="preserve"> </w:t>
      </w:r>
      <w:r w:rsidR="694CBE27" w:rsidRPr="323AEF01">
        <w:rPr>
          <w:rFonts w:ascii="Times New Roman" w:eastAsia="Times New Roman" w:hAnsi="Times New Roman"/>
          <w:sz w:val="24"/>
          <w:szCs w:val="24"/>
        </w:rPr>
        <w:t>3</w:t>
      </w:r>
      <w:r w:rsidR="755DB776" w:rsidRPr="323AEF01">
        <w:rPr>
          <w:rFonts w:ascii="Times New Roman" w:eastAsia="Times New Roman" w:hAnsi="Times New Roman"/>
          <w:sz w:val="24"/>
          <w:szCs w:val="24"/>
        </w:rPr>
        <w:t>1</w:t>
      </w:r>
      <w:r w:rsidRPr="323AEF01">
        <w:rPr>
          <w:rFonts w:ascii="Times New Roman" w:eastAsia="Times New Roman" w:hAnsi="Times New Roman"/>
          <w:sz w:val="24"/>
          <w:szCs w:val="24"/>
        </w:rPr>
        <w:t xml:space="preserve">, </w:t>
      </w:r>
      <w:r w:rsidR="23CA7906" w:rsidRPr="323AEF01">
        <w:rPr>
          <w:rFonts w:ascii="Times New Roman" w:eastAsia="Times New Roman" w:hAnsi="Times New Roman"/>
          <w:sz w:val="24"/>
          <w:szCs w:val="24"/>
        </w:rPr>
        <w:t>202</w:t>
      </w:r>
      <w:r w:rsidR="5AB08F91" w:rsidRPr="323AEF01">
        <w:rPr>
          <w:rFonts w:ascii="Times New Roman" w:eastAsia="Times New Roman" w:hAnsi="Times New Roman"/>
          <w:sz w:val="24"/>
          <w:szCs w:val="24"/>
        </w:rPr>
        <w:t>5</w:t>
      </w:r>
      <w:r w:rsidRPr="323AEF01">
        <w:rPr>
          <w:rFonts w:ascii="Times New Roman" w:eastAsia="Times New Roman" w:hAnsi="Times New Roman"/>
          <w:sz w:val="24"/>
          <w:szCs w:val="24"/>
        </w:rPr>
        <w:t xml:space="preserve">.  </w:t>
      </w:r>
    </w:p>
    <w:p w14:paraId="28ED61B8" w14:textId="77777777" w:rsidR="00BE473C" w:rsidRPr="000C4ADB" w:rsidRDefault="00BE473C" w:rsidP="00BE473C">
      <w:pPr>
        <w:spacing w:after="0" w:line="240" w:lineRule="auto"/>
        <w:ind w:firstLine="720"/>
        <w:rPr>
          <w:rFonts w:ascii="Times New Roman" w:eastAsia="Times New Roman" w:hAnsi="Times New Roman"/>
          <w:sz w:val="24"/>
          <w:szCs w:val="24"/>
        </w:rPr>
      </w:pPr>
    </w:p>
    <w:p w14:paraId="35CA9202" w14:textId="6FD10705" w:rsidR="00BE473C" w:rsidRPr="000C4ADB" w:rsidRDefault="644AE871" w:rsidP="07A3DB2A">
      <w:pPr>
        <w:keepNext/>
        <w:spacing w:after="0" w:line="240" w:lineRule="auto"/>
        <w:outlineLvl w:val="1"/>
        <w:rPr>
          <w:rFonts w:ascii="Times New Roman" w:eastAsia="Times New Roman" w:hAnsi="Times New Roman"/>
          <w:b/>
          <w:bCs/>
          <w:sz w:val="24"/>
          <w:szCs w:val="24"/>
          <w:u w:val="single"/>
        </w:rPr>
      </w:pPr>
      <w:r w:rsidRPr="75F9C1B7">
        <w:rPr>
          <w:rFonts w:ascii="Times New Roman" w:eastAsia="Times New Roman" w:hAnsi="Times New Roman"/>
          <w:b/>
          <w:bCs/>
          <w:sz w:val="24"/>
          <w:szCs w:val="24"/>
          <w:u w:val="single"/>
        </w:rPr>
        <w:t>March 25-28</w:t>
      </w:r>
      <w:r w:rsidR="044A3239" w:rsidRPr="75F9C1B7">
        <w:rPr>
          <w:rFonts w:ascii="Times New Roman" w:eastAsia="Times New Roman" w:hAnsi="Times New Roman"/>
          <w:b/>
          <w:bCs/>
          <w:sz w:val="24"/>
          <w:szCs w:val="24"/>
          <w:u w:val="single"/>
        </w:rPr>
        <w:t xml:space="preserve">, </w:t>
      </w:r>
      <w:r w:rsidR="116E1CE5" w:rsidRPr="75F9C1B7">
        <w:rPr>
          <w:rFonts w:ascii="Times New Roman" w:eastAsia="Times New Roman" w:hAnsi="Times New Roman"/>
          <w:b/>
          <w:bCs/>
          <w:sz w:val="24"/>
          <w:szCs w:val="24"/>
          <w:u w:val="single"/>
        </w:rPr>
        <w:t>202</w:t>
      </w:r>
      <w:r w:rsidR="730F3A50" w:rsidRPr="75F9C1B7">
        <w:rPr>
          <w:rFonts w:ascii="Times New Roman" w:eastAsia="Times New Roman" w:hAnsi="Times New Roman"/>
          <w:b/>
          <w:bCs/>
          <w:sz w:val="24"/>
          <w:szCs w:val="24"/>
          <w:u w:val="single"/>
        </w:rPr>
        <w:t>5</w:t>
      </w:r>
      <w:r w:rsidR="044A3239" w:rsidRPr="75F9C1B7">
        <w:rPr>
          <w:rFonts w:ascii="Times New Roman" w:eastAsia="Times New Roman" w:hAnsi="Times New Roman"/>
          <w:b/>
          <w:bCs/>
          <w:sz w:val="24"/>
          <w:szCs w:val="24"/>
          <w:u w:val="single"/>
        </w:rPr>
        <w:t xml:space="preserve"> (Docket Nos. </w:t>
      </w:r>
      <w:r w:rsidR="17F80820" w:rsidRPr="75F9C1B7">
        <w:rPr>
          <w:rFonts w:ascii="Times New Roman" w:eastAsia="Times New Roman" w:hAnsi="Times New Roman"/>
          <w:b/>
          <w:bCs/>
          <w:sz w:val="24"/>
          <w:szCs w:val="24"/>
          <w:u w:val="single"/>
        </w:rPr>
        <w:t>56002</w:t>
      </w:r>
      <w:r w:rsidR="044A3239" w:rsidRPr="75F9C1B7">
        <w:rPr>
          <w:rFonts w:ascii="Times New Roman" w:eastAsia="Times New Roman" w:hAnsi="Times New Roman"/>
          <w:b/>
          <w:bCs/>
          <w:sz w:val="24"/>
          <w:szCs w:val="24"/>
          <w:u w:val="single"/>
        </w:rPr>
        <w:t xml:space="preserve"> and </w:t>
      </w:r>
      <w:r w:rsidR="17F80820" w:rsidRPr="75F9C1B7">
        <w:rPr>
          <w:rFonts w:ascii="Times New Roman" w:eastAsia="Times New Roman" w:hAnsi="Times New Roman"/>
          <w:b/>
          <w:bCs/>
          <w:sz w:val="24"/>
          <w:szCs w:val="24"/>
          <w:u w:val="single"/>
        </w:rPr>
        <w:t>56003</w:t>
      </w:r>
      <w:r w:rsidR="044A3239" w:rsidRPr="75F9C1B7">
        <w:rPr>
          <w:rFonts w:ascii="Times New Roman" w:eastAsia="Times New Roman" w:hAnsi="Times New Roman"/>
          <w:b/>
          <w:bCs/>
          <w:sz w:val="24"/>
          <w:szCs w:val="24"/>
          <w:u w:val="single"/>
        </w:rPr>
        <w:t>)</w:t>
      </w:r>
    </w:p>
    <w:p w14:paraId="3750191D" w14:textId="77777777" w:rsidR="00BE473C" w:rsidRPr="000C4ADB" w:rsidRDefault="00BE473C" w:rsidP="323AEF01">
      <w:pPr>
        <w:spacing w:after="0" w:line="240" w:lineRule="auto"/>
        <w:rPr>
          <w:rFonts w:ascii="Times New Roman" w:eastAsia="Times New Roman" w:hAnsi="Times New Roman"/>
          <w:b/>
          <w:bCs/>
          <w:sz w:val="24"/>
          <w:szCs w:val="24"/>
          <w:u w:val="single"/>
        </w:rPr>
      </w:pPr>
    </w:p>
    <w:p w14:paraId="16E044D4" w14:textId="5070B485" w:rsidR="00BE473C" w:rsidRPr="000C4ADB" w:rsidRDefault="03745B21" w:rsidP="6740EBAB">
      <w:pPr>
        <w:spacing w:after="0" w:line="240" w:lineRule="auto"/>
        <w:jc w:val="both"/>
        <w:rPr>
          <w:rFonts w:ascii="Times New Roman" w:eastAsia="Times New Roman" w:hAnsi="Times New Roman"/>
          <w:sz w:val="24"/>
          <w:szCs w:val="24"/>
        </w:rPr>
      </w:pPr>
      <w:r w:rsidRPr="75F9C1B7">
        <w:rPr>
          <w:rFonts w:ascii="Times New Roman" w:eastAsia="Times New Roman" w:hAnsi="Times New Roman"/>
          <w:sz w:val="24"/>
          <w:szCs w:val="24"/>
        </w:rPr>
        <w:t xml:space="preserve">Beginning at 9:30am </w:t>
      </w:r>
      <w:r w:rsidR="714A6EF3" w:rsidRPr="75F9C1B7">
        <w:rPr>
          <w:rFonts w:ascii="Times New Roman" w:eastAsia="Times New Roman" w:hAnsi="Times New Roman"/>
          <w:sz w:val="24"/>
          <w:szCs w:val="24"/>
        </w:rPr>
        <w:t>on</w:t>
      </w:r>
      <w:r w:rsidR="044A3239" w:rsidRPr="75F9C1B7">
        <w:rPr>
          <w:rFonts w:ascii="Times New Roman" w:eastAsia="Times New Roman" w:hAnsi="Times New Roman"/>
          <w:sz w:val="24"/>
          <w:szCs w:val="24"/>
        </w:rPr>
        <w:t xml:space="preserve"> </w:t>
      </w:r>
      <w:r w:rsidR="5B9BAEA1" w:rsidRPr="75F9C1B7">
        <w:rPr>
          <w:rFonts w:ascii="Times New Roman" w:eastAsia="Times New Roman" w:hAnsi="Times New Roman"/>
          <w:sz w:val="24"/>
          <w:szCs w:val="24"/>
        </w:rPr>
        <w:t>March 25</w:t>
      </w:r>
      <w:r w:rsidR="044A3239" w:rsidRPr="75F9C1B7">
        <w:rPr>
          <w:rFonts w:ascii="Times New Roman" w:eastAsia="Times New Roman" w:hAnsi="Times New Roman"/>
          <w:sz w:val="24"/>
          <w:szCs w:val="24"/>
        </w:rPr>
        <w:t xml:space="preserve">, </w:t>
      </w:r>
      <w:r w:rsidR="116E1CE5" w:rsidRPr="75F9C1B7">
        <w:rPr>
          <w:rFonts w:ascii="Times New Roman" w:eastAsia="Times New Roman" w:hAnsi="Times New Roman"/>
          <w:sz w:val="24"/>
          <w:szCs w:val="24"/>
        </w:rPr>
        <w:t>202</w:t>
      </w:r>
      <w:r w:rsidR="4502A06E" w:rsidRPr="75F9C1B7">
        <w:rPr>
          <w:rFonts w:ascii="Times New Roman" w:eastAsia="Times New Roman" w:hAnsi="Times New Roman"/>
          <w:sz w:val="24"/>
          <w:szCs w:val="24"/>
        </w:rPr>
        <w:t>5</w:t>
      </w:r>
      <w:r w:rsidR="044A3239" w:rsidRPr="75F9C1B7">
        <w:rPr>
          <w:rFonts w:ascii="Times New Roman" w:eastAsia="Times New Roman" w:hAnsi="Times New Roman"/>
          <w:sz w:val="24"/>
          <w:szCs w:val="24"/>
        </w:rPr>
        <w:t xml:space="preserve">, the Commission will hear applications to intervene and any objections thereto, and any motions concerning the utilities pre-filed testimony and other appropriate motions.  Following these preliminary matters, the Commission will conduct hearings on the direct case of Georgia Power in Docket No. </w:t>
      </w:r>
      <w:r w:rsidR="17F80820" w:rsidRPr="75F9C1B7">
        <w:rPr>
          <w:rFonts w:ascii="Times New Roman" w:eastAsia="Times New Roman" w:hAnsi="Times New Roman"/>
          <w:sz w:val="24"/>
          <w:szCs w:val="24"/>
        </w:rPr>
        <w:t>56002</w:t>
      </w:r>
      <w:r w:rsidR="540C447B" w:rsidRPr="75F9C1B7">
        <w:rPr>
          <w:rFonts w:ascii="Times New Roman" w:eastAsia="Times New Roman" w:hAnsi="Times New Roman"/>
          <w:sz w:val="24"/>
          <w:szCs w:val="24"/>
        </w:rPr>
        <w:t xml:space="preserve"> and</w:t>
      </w:r>
      <w:r w:rsidR="6D4C82D1" w:rsidRPr="75F9C1B7">
        <w:rPr>
          <w:rFonts w:ascii="Times New Roman" w:eastAsia="Times New Roman" w:hAnsi="Times New Roman"/>
          <w:sz w:val="24"/>
          <w:szCs w:val="24"/>
        </w:rPr>
        <w:t>,</w:t>
      </w:r>
      <w:r w:rsidR="540C447B" w:rsidRPr="75F9C1B7">
        <w:rPr>
          <w:rFonts w:ascii="Times New Roman" w:eastAsia="Times New Roman" w:hAnsi="Times New Roman"/>
          <w:sz w:val="24"/>
          <w:szCs w:val="24"/>
        </w:rPr>
        <w:t xml:space="preserve"> concurrently, in</w:t>
      </w:r>
      <w:r w:rsidR="044A3239" w:rsidRPr="75F9C1B7">
        <w:rPr>
          <w:rFonts w:ascii="Times New Roman" w:eastAsia="Times New Roman" w:hAnsi="Times New Roman"/>
          <w:sz w:val="24"/>
          <w:szCs w:val="24"/>
        </w:rPr>
        <w:t xml:space="preserve"> Docket No. </w:t>
      </w:r>
      <w:r w:rsidR="17F80820" w:rsidRPr="75F9C1B7">
        <w:rPr>
          <w:rFonts w:ascii="Times New Roman" w:eastAsia="Times New Roman" w:hAnsi="Times New Roman"/>
          <w:sz w:val="24"/>
          <w:szCs w:val="24"/>
        </w:rPr>
        <w:t>56003</w:t>
      </w:r>
      <w:r w:rsidR="044A3239" w:rsidRPr="75F9C1B7">
        <w:rPr>
          <w:rFonts w:ascii="Times New Roman" w:eastAsia="Times New Roman" w:hAnsi="Times New Roman"/>
          <w:sz w:val="24"/>
          <w:szCs w:val="24"/>
        </w:rPr>
        <w:t xml:space="preserve">.  </w:t>
      </w:r>
    </w:p>
    <w:p w14:paraId="34BD43F2" w14:textId="77777777" w:rsidR="00BE473C" w:rsidRPr="000C4ADB" w:rsidRDefault="00BE473C" w:rsidP="00BE473C">
      <w:pPr>
        <w:spacing w:after="0" w:line="240" w:lineRule="auto"/>
        <w:jc w:val="both"/>
        <w:rPr>
          <w:rFonts w:ascii="Times New Roman" w:eastAsia="Times New Roman" w:hAnsi="Times New Roman"/>
          <w:sz w:val="24"/>
          <w:szCs w:val="24"/>
        </w:rPr>
      </w:pPr>
    </w:p>
    <w:p w14:paraId="5D8FAE3A" w14:textId="68F44F50" w:rsidR="00A9567D" w:rsidRPr="00A9567D" w:rsidRDefault="00DE43AA" w:rsidP="00A9567D">
      <w:pPr>
        <w:spacing w:after="0" w:line="240" w:lineRule="auto"/>
        <w:jc w:val="both"/>
        <w:rPr>
          <w:rFonts w:ascii="Times New Roman" w:eastAsia="Times New Roman" w:hAnsi="Times New Roman"/>
          <w:b/>
          <w:bCs/>
          <w:sz w:val="24"/>
          <w:szCs w:val="24"/>
          <w:u w:val="single"/>
        </w:rPr>
      </w:pPr>
      <w:r>
        <w:rPr>
          <w:rFonts w:ascii="Times New Roman" w:eastAsia="Times New Roman" w:hAnsi="Times New Roman"/>
          <w:b/>
          <w:bCs/>
          <w:sz w:val="24"/>
          <w:szCs w:val="24"/>
          <w:u w:val="single"/>
        </w:rPr>
        <w:t>May 2</w:t>
      </w:r>
      <w:r w:rsidR="00A9567D" w:rsidRPr="00A9567D">
        <w:rPr>
          <w:rFonts w:ascii="Times New Roman" w:eastAsia="Times New Roman" w:hAnsi="Times New Roman"/>
          <w:b/>
          <w:bCs/>
          <w:sz w:val="24"/>
          <w:szCs w:val="24"/>
          <w:u w:val="single"/>
        </w:rPr>
        <w:t>, 2025 (Docket Nos. 56002 and 56003)</w:t>
      </w:r>
    </w:p>
    <w:p w14:paraId="6C1BBEF5" w14:textId="77777777" w:rsidR="00A9567D" w:rsidRPr="00A9567D" w:rsidRDefault="00A9567D" w:rsidP="00A9567D">
      <w:pPr>
        <w:spacing w:after="0" w:line="240" w:lineRule="auto"/>
        <w:jc w:val="both"/>
        <w:rPr>
          <w:rFonts w:ascii="Times New Roman" w:eastAsia="Times New Roman" w:hAnsi="Times New Roman"/>
          <w:b/>
          <w:bCs/>
          <w:sz w:val="24"/>
          <w:szCs w:val="24"/>
          <w:u w:val="single"/>
        </w:rPr>
      </w:pPr>
    </w:p>
    <w:p w14:paraId="7F79BFAD" w14:textId="7D88BF15" w:rsidR="00A9567D" w:rsidRPr="006D3A1C" w:rsidRDefault="00A9567D" w:rsidP="00A9567D">
      <w:pPr>
        <w:spacing w:after="0" w:line="240" w:lineRule="auto"/>
        <w:jc w:val="both"/>
        <w:rPr>
          <w:rFonts w:ascii="Times New Roman" w:eastAsia="Times New Roman" w:hAnsi="Times New Roman"/>
          <w:sz w:val="24"/>
          <w:szCs w:val="24"/>
        </w:rPr>
      </w:pPr>
      <w:r w:rsidRPr="006D3A1C">
        <w:rPr>
          <w:rFonts w:ascii="Times New Roman" w:eastAsia="Times New Roman" w:hAnsi="Times New Roman"/>
          <w:sz w:val="24"/>
          <w:szCs w:val="24"/>
        </w:rPr>
        <w:t>Interveners shall file separate direct testimony in Docket No</w:t>
      </w:r>
      <w:r w:rsidR="74C4748E" w:rsidRPr="4E640BB3">
        <w:rPr>
          <w:rFonts w:ascii="Times New Roman" w:eastAsia="Times New Roman" w:hAnsi="Times New Roman"/>
          <w:sz w:val="24"/>
          <w:szCs w:val="24"/>
        </w:rPr>
        <w:t>s</w:t>
      </w:r>
      <w:r w:rsidRPr="006D3A1C">
        <w:rPr>
          <w:rFonts w:ascii="Times New Roman" w:eastAsia="Times New Roman" w:hAnsi="Times New Roman"/>
          <w:sz w:val="24"/>
          <w:szCs w:val="24"/>
        </w:rPr>
        <w:t>. 56002 and 56003 by 4:00 p.m.</w:t>
      </w:r>
    </w:p>
    <w:p w14:paraId="04E9B8DE" w14:textId="77777777" w:rsidR="00A9567D" w:rsidRDefault="00A9567D" w:rsidP="07A3DB2A">
      <w:pPr>
        <w:spacing w:after="0" w:line="240" w:lineRule="auto"/>
        <w:jc w:val="both"/>
        <w:rPr>
          <w:rFonts w:ascii="Times New Roman" w:eastAsia="Times New Roman" w:hAnsi="Times New Roman"/>
          <w:b/>
          <w:bCs/>
          <w:sz w:val="24"/>
          <w:szCs w:val="24"/>
          <w:u w:val="single"/>
        </w:rPr>
      </w:pPr>
    </w:p>
    <w:p w14:paraId="5BE466F7" w14:textId="5ECFBE88" w:rsidR="00BE473C" w:rsidRPr="000C4ADB" w:rsidRDefault="69BD2F4B" w:rsidP="07A3DB2A">
      <w:pPr>
        <w:spacing w:after="0" w:line="240" w:lineRule="auto"/>
        <w:jc w:val="both"/>
        <w:rPr>
          <w:rFonts w:ascii="Times New Roman" w:eastAsia="Times New Roman" w:hAnsi="Times New Roman"/>
          <w:b/>
          <w:bCs/>
          <w:sz w:val="24"/>
          <w:szCs w:val="24"/>
          <w:u w:val="single"/>
        </w:rPr>
      </w:pPr>
      <w:r w:rsidRPr="323AEF01">
        <w:rPr>
          <w:rFonts w:ascii="Times New Roman" w:eastAsia="Times New Roman" w:hAnsi="Times New Roman"/>
          <w:b/>
          <w:bCs/>
          <w:sz w:val="24"/>
          <w:szCs w:val="24"/>
          <w:u w:val="single"/>
        </w:rPr>
        <w:t xml:space="preserve">May </w:t>
      </w:r>
      <w:r w:rsidR="00DE43AA">
        <w:rPr>
          <w:rFonts w:ascii="Times New Roman" w:eastAsia="Times New Roman" w:hAnsi="Times New Roman"/>
          <w:b/>
          <w:bCs/>
          <w:sz w:val="24"/>
          <w:szCs w:val="24"/>
          <w:u w:val="single"/>
        </w:rPr>
        <w:t>5</w:t>
      </w:r>
      <w:r w:rsidR="03AFF8AE" w:rsidRPr="323AEF01">
        <w:rPr>
          <w:rFonts w:ascii="Times New Roman" w:eastAsia="Times New Roman" w:hAnsi="Times New Roman"/>
          <w:b/>
          <w:bCs/>
          <w:sz w:val="24"/>
          <w:szCs w:val="24"/>
          <w:u w:val="single"/>
        </w:rPr>
        <w:t xml:space="preserve">, </w:t>
      </w:r>
      <w:r w:rsidR="23CA7906" w:rsidRPr="323AEF01">
        <w:rPr>
          <w:rFonts w:ascii="Times New Roman" w:eastAsia="Times New Roman" w:hAnsi="Times New Roman"/>
          <w:b/>
          <w:bCs/>
          <w:sz w:val="24"/>
          <w:szCs w:val="24"/>
          <w:u w:val="single"/>
        </w:rPr>
        <w:t>202</w:t>
      </w:r>
      <w:r w:rsidR="3F1D3B80" w:rsidRPr="323AEF01">
        <w:rPr>
          <w:rFonts w:ascii="Times New Roman" w:eastAsia="Times New Roman" w:hAnsi="Times New Roman"/>
          <w:b/>
          <w:bCs/>
          <w:sz w:val="24"/>
          <w:szCs w:val="24"/>
          <w:u w:val="single"/>
        </w:rPr>
        <w:t>5</w:t>
      </w:r>
      <w:r w:rsidR="03AFF8AE" w:rsidRPr="323AEF01">
        <w:rPr>
          <w:rFonts w:ascii="Times New Roman" w:eastAsia="Times New Roman" w:hAnsi="Times New Roman"/>
          <w:b/>
          <w:bCs/>
          <w:sz w:val="24"/>
          <w:szCs w:val="24"/>
          <w:u w:val="single"/>
        </w:rPr>
        <w:t xml:space="preserve"> (Docket Nos. </w:t>
      </w:r>
      <w:r w:rsidR="00720F87" w:rsidRPr="323AEF01">
        <w:rPr>
          <w:rFonts w:ascii="Times New Roman" w:eastAsia="Times New Roman" w:hAnsi="Times New Roman"/>
          <w:b/>
          <w:bCs/>
          <w:sz w:val="24"/>
          <w:szCs w:val="24"/>
          <w:u w:val="single"/>
        </w:rPr>
        <w:t>56002</w:t>
      </w:r>
      <w:r w:rsidR="03AFF8AE" w:rsidRPr="323AEF01">
        <w:rPr>
          <w:rFonts w:ascii="Times New Roman" w:eastAsia="Times New Roman" w:hAnsi="Times New Roman"/>
          <w:b/>
          <w:bCs/>
          <w:sz w:val="24"/>
          <w:szCs w:val="24"/>
          <w:u w:val="single"/>
        </w:rPr>
        <w:t xml:space="preserve"> and </w:t>
      </w:r>
      <w:r w:rsidR="00720F87" w:rsidRPr="323AEF01">
        <w:rPr>
          <w:rFonts w:ascii="Times New Roman" w:eastAsia="Times New Roman" w:hAnsi="Times New Roman"/>
          <w:b/>
          <w:bCs/>
          <w:sz w:val="24"/>
          <w:szCs w:val="24"/>
          <w:u w:val="single"/>
        </w:rPr>
        <w:t>56003</w:t>
      </w:r>
      <w:r w:rsidR="03AFF8AE" w:rsidRPr="323AEF01">
        <w:rPr>
          <w:rFonts w:ascii="Times New Roman" w:eastAsia="Times New Roman" w:hAnsi="Times New Roman"/>
          <w:b/>
          <w:bCs/>
          <w:sz w:val="24"/>
          <w:szCs w:val="24"/>
          <w:u w:val="single"/>
        </w:rPr>
        <w:t>)</w:t>
      </w:r>
    </w:p>
    <w:p w14:paraId="644EF994" w14:textId="77777777" w:rsidR="00BE473C" w:rsidRPr="000C4ADB" w:rsidRDefault="00BE473C" w:rsidP="323AEF01">
      <w:pPr>
        <w:spacing w:after="0" w:line="240" w:lineRule="auto"/>
        <w:jc w:val="both"/>
        <w:rPr>
          <w:rFonts w:ascii="Times New Roman" w:eastAsia="Times New Roman" w:hAnsi="Times New Roman"/>
          <w:b/>
          <w:bCs/>
          <w:sz w:val="24"/>
          <w:szCs w:val="24"/>
        </w:rPr>
      </w:pPr>
    </w:p>
    <w:p w14:paraId="44C99987" w14:textId="4A800DEC" w:rsidR="00BE473C" w:rsidRPr="000C4ADB" w:rsidRDefault="3E77D5FA" w:rsidP="00BE473C">
      <w:pPr>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 xml:space="preserve">PIA </w:t>
      </w:r>
      <w:r w:rsidR="03AFF8AE" w:rsidRPr="4E640BB3">
        <w:rPr>
          <w:rFonts w:ascii="Times New Roman" w:eastAsia="Times New Roman" w:hAnsi="Times New Roman"/>
          <w:sz w:val="24"/>
          <w:szCs w:val="24"/>
        </w:rPr>
        <w:t>Staff</w:t>
      </w:r>
      <w:r w:rsidR="005F307F">
        <w:rPr>
          <w:rFonts w:ascii="Times New Roman" w:eastAsia="Times New Roman" w:hAnsi="Times New Roman"/>
          <w:sz w:val="24"/>
          <w:szCs w:val="24"/>
        </w:rPr>
        <w:t xml:space="preserve"> </w:t>
      </w:r>
      <w:r w:rsidR="03AFF8AE" w:rsidRPr="4E640BB3">
        <w:rPr>
          <w:rFonts w:ascii="Times New Roman" w:eastAsia="Times New Roman" w:hAnsi="Times New Roman"/>
          <w:sz w:val="24"/>
          <w:szCs w:val="24"/>
        </w:rPr>
        <w:t>shall file separate direct testimony in Docket No</w:t>
      </w:r>
      <w:r w:rsidR="151CFD39" w:rsidRPr="4E640BB3">
        <w:rPr>
          <w:rFonts w:ascii="Times New Roman" w:eastAsia="Times New Roman" w:hAnsi="Times New Roman"/>
          <w:sz w:val="24"/>
          <w:szCs w:val="24"/>
        </w:rPr>
        <w:t>s</w:t>
      </w:r>
      <w:r w:rsidR="03AFF8AE" w:rsidRPr="4E640BB3">
        <w:rPr>
          <w:rFonts w:ascii="Times New Roman" w:eastAsia="Times New Roman" w:hAnsi="Times New Roman"/>
          <w:sz w:val="24"/>
          <w:szCs w:val="24"/>
        </w:rPr>
        <w:t xml:space="preserve">. </w:t>
      </w:r>
      <w:r w:rsidR="00720F87" w:rsidRPr="4E640BB3">
        <w:rPr>
          <w:rFonts w:ascii="Times New Roman" w:eastAsia="Times New Roman" w:hAnsi="Times New Roman"/>
          <w:sz w:val="24"/>
          <w:szCs w:val="24"/>
        </w:rPr>
        <w:t>56002</w:t>
      </w:r>
      <w:r w:rsidR="03AFF8AE" w:rsidRPr="4E640BB3">
        <w:rPr>
          <w:rFonts w:ascii="Times New Roman" w:eastAsia="Times New Roman" w:hAnsi="Times New Roman"/>
          <w:sz w:val="24"/>
          <w:szCs w:val="24"/>
        </w:rPr>
        <w:t xml:space="preserve"> </w:t>
      </w:r>
      <w:r w:rsidR="61EF3DF7" w:rsidRPr="4E640BB3">
        <w:rPr>
          <w:rFonts w:ascii="Times New Roman" w:eastAsia="Times New Roman" w:hAnsi="Times New Roman"/>
          <w:sz w:val="24"/>
          <w:szCs w:val="24"/>
        </w:rPr>
        <w:t xml:space="preserve">and </w:t>
      </w:r>
      <w:r w:rsidR="00720F87" w:rsidRPr="4E640BB3">
        <w:rPr>
          <w:rFonts w:ascii="Times New Roman" w:eastAsia="Times New Roman" w:hAnsi="Times New Roman"/>
          <w:sz w:val="24"/>
          <w:szCs w:val="24"/>
        </w:rPr>
        <w:t>56003</w:t>
      </w:r>
      <w:r w:rsidR="03AFF8AE" w:rsidRPr="4E640BB3">
        <w:rPr>
          <w:rFonts w:ascii="Times New Roman" w:eastAsia="Times New Roman" w:hAnsi="Times New Roman"/>
          <w:sz w:val="24"/>
          <w:szCs w:val="24"/>
        </w:rPr>
        <w:t xml:space="preserve"> by 4:00 p.m.</w:t>
      </w:r>
    </w:p>
    <w:p w14:paraId="0513A611" w14:textId="77777777" w:rsidR="00BE473C" w:rsidRPr="000C4ADB" w:rsidRDefault="00BE473C" w:rsidP="00BE473C">
      <w:pPr>
        <w:spacing w:after="0" w:line="240" w:lineRule="auto"/>
        <w:jc w:val="both"/>
        <w:rPr>
          <w:rFonts w:ascii="Times New Roman" w:eastAsia="Times New Roman" w:hAnsi="Times New Roman"/>
          <w:sz w:val="24"/>
          <w:szCs w:val="24"/>
        </w:rPr>
      </w:pPr>
    </w:p>
    <w:p w14:paraId="5DD67B5E" w14:textId="57E73F25" w:rsidR="00BE473C" w:rsidRPr="000C4ADB" w:rsidRDefault="03AFF8AE" w:rsidP="07A3DB2A">
      <w:pPr>
        <w:keepNext/>
        <w:spacing w:after="0" w:line="240" w:lineRule="auto"/>
        <w:outlineLvl w:val="1"/>
        <w:rPr>
          <w:rFonts w:ascii="Times New Roman" w:eastAsia="Times New Roman" w:hAnsi="Times New Roman"/>
          <w:b/>
          <w:bCs/>
          <w:sz w:val="24"/>
          <w:szCs w:val="24"/>
        </w:rPr>
      </w:pPr>
      <w:r w:rsidRPr="323AEF01">
        <w:rPr>
          <w:rFonts w:ascii="Times New Roman" w:eastAsia="Times New Roman" w:hAnsi="Times New Roman"/>
          <w:b/>
          <w:bCs/>
          <w:sz w:val="24"/>
          <w:szCs w:val="24"/>
          <w:u w:val="single"/>
        </w:rPr>
        <w:t xml:space="preserve">May </w:t>
      </w:r>
      <w:r w:rsidR="00DF4FD7">
        <w:rPr>
          <w:rFonts w:ascii="Times New Roman" w:eastAsia="Times New Roman" w:hAnsi="Times New Roman"/>
          <w:b/>
          <w:bCs/>
          <w:sz w:val="24"/>
          <w:szCs w:val="24"/>
          <w:u w:val="single"/>
        </w:rPr>
        <w:t>27-</w:t>
      </w:r>
      <w:r w:rsidR="00344592">
        <w:rPr>
          <w:rFonts w:ascii="Times New Roman" w:eastAsia="Times New Roman" w:hAnsi="Times New Roman"/>
          <w:b/>
          <w:bCs/>
          <w:sz w:val="24"/>
          <w:szCs w:val="24"/>
          <w:u w:val="single"/>
        </w:rPr>
        <w:t>30</w:t>
      </w:r>
      <w:r w:rsidR="508FC479" w:rsidRPr="323AEF01">
        <w:rPr>
          <w:rFonts w:ascii="Times New Roman" w:eastAsia="Times New Roman" w:hAnsi="Times New Roman"/>
          <w:b/>
          <w:bCs/>
          <w:sz w:val="24"/>
          <w:szCs w:val="24"/>
          <w:u w:val="single"/>
        </w:rPr>
        <w:t>,</w:t>
      </w:r>
      <w:r w:rsidRPr="323AEF01">
        <w:rPr>
          <w:rFonts w:ascii="Times New Roman" w:eastAsia="Times New Roman" w:hAnsi="Times New Roman"/>
          <w:b/>
          <w:bCs/>
          <w:sz w:val="24"/>
          <w:szCs w:val="24"/>
          <w:u w:val="single"/>
        </w:rPr>
        <w:t xml:space="preserve"> </w:t>
      </w:r>
      <w:r w:rsidR="23CA7906" w:rsidRPr="323AEF01">
        <w:rPr>
          <w:rFonts w:ascii="Times New Roman" w:eastAsia="Times New Roman" w:hAnsi="Times New Roman"/>
          <w:b/>
          <w:bCs/>
          <w:sz w:val="24"/>
          <w:szCs w:val="24"/>
          <w:u w:val="single"/>
        </w:rPr>
        <w:t>202</w:t>
      </w:r>
      <w:r w:rsidR="7F9B9433" w:rsidRPr="323AEF01">
        <w:rPr>
          <w:rFonts w:ascii="Times New Roman" w:eastAsia="Times New Roman" w:hAnsi="Times New Roman"/>
          <w:b/>
          <w:bCs/>
          <w:sz w:val="24"/>
          <w:szCs w:val="24"/>
          <w:u w:val="single"/>
        </w:rPr>
        <w:t>5</w:t>
      </w:r>
      <w:r w:rsidRPr="323AEF01">
        <w:rPr>
          <w:rFonts w:ascii="Times New Roman" w:eastAsia="Times New Roman" w:hAnsi="Times New Roman"/>
          <w:b/>
          <w:bCs/>
          <w:sz w:val="24"/>
          <w:szCs w:val="24"/>
          <w:u w:val="single"/>
        </w:rPr>
        <w:t xml:space="preserve"> (Docket Nos. </w:t>
      </w:r>
      <w:r w:rsidR="00720F87" w:rsidRPr="323AEF01">
        <w:rPr>
          <w:rFonts w:ascii="Times New Roman" w:eastAsia="Times New Roman" w:hAnsi="Times New Roman"/>
          <w:b/>
          <w:bCs/>
          <w:sz w:val="24"/>
          <w:szCs w:val="24"/>
          <w:u w:val="single"/>
        </w:rPr>
        <w:t>56002</w:t>
      </w:r>
      <w:r w:rsidRPr="323AEF01">
        <w:rPr>
          <w:rFonts w:ascii="Times New Roman" w:eastAsia="Times New Roman" w:hAnsi="Times New Roman"/>
          <w:b/>
          <w:bCs/>
          <w:sz w:val="24"/>
          <w:szCs w:val="24"/>
          <w:u w:val="single"/>
        </w:rPr>
        <w:t xml:space="preserve"> and </w:t>
      </w:r>
      <w:r w:rsidR="00720F87" w:rsidRPr="323AEF01">
        <w:rPr>
          <w:rFonts w:ascii="Times New Roman" w:eastAsia="Times New Roman" w:hAnsi="Times New Roman"/>
          <w:b/>
          <w:bCs/>
          <w:sz w:val="24"/>
          <w:szCs w:val="24"/>
          <w:u w:val="single"/>
        </w:rPr>
        <w:t>56003</w:t>
      </w:r>
      <w:r w:rsidRPr="323AEF01">
        <w:rPr>
          <w:rFonts w:ascii="Times New Roman" w:eastAsia="Times New Roman" w:hAnsi="Times New Roman"/>
          <w:b/>
          <w:bCs/>
          <w:sz w:val="24"/>
          <w:szCs w:val="24"/>
          <w:u w:val="single"/>
        </w:rPr>
        <w:t>)</w:t>
      </w:r>
    </w:p>
    <w:p w14:paraId="0847B0E6" w14:textId="77777777" w:rsidR="007D7B09" w:rsidRPr="000C4ADB" w:rsidRDefault="007D7B09" w:rsidP="00BE473C">
      <w:pPr>
        <w:spacing w:after="0" w:line="240" w:lineRule="auto"/>
        <w:jc w:val="both"/>
        <w:rPr>
          <w:rFonts w:ascii="Times New Roman" w:eastAsia="Times New Roman" w:hAnsi="Times New Roman"/>
          <w:sz w:val="24"/>
          <w:szCs w:val="24"/>
        </w:rPr>
      </w:pPr>
    </w:p>
    <w:p w14:paraId="415A22AC" w14:textId="37184669" w:rsidR="00BE473C" w:rsidRPr="000C4ADB" w:rsidRDefault="044A3239" w:rsidP="07A3DB2A">
      <w:pPr>
        <w:spacing w:after="0" w:line="240" w:lineRule="auto"/>
        <w:jc w:val="both"/>
        <w:rPr>
          <w:rFonts w:ascii="Times New Roman" w:eastAsia="Times New Roman" w:hAnsi="Times New Roman"/>
          <w:sz w:val="24"/>
          <w:szCs w:val="24"/>
        </w:rPr>
      </w:pPr>
      <w:r w:rsidRPr="75F9C1B7">
        <w:rPr>
          <w:rFonts w:ascii="Times New Roman" w:eastAsia="Times New Roman" w:hAnsi="Times New Roman"/>
          <w:sz w:val="24"/>
          <w:szCs w:val="24"/>
        </w:rPr>
        <w:t xml:space="preserve">Beginning at </w:t>
      </w:r>
      <w:r w:rsidR="382F04E8" w:rsidRPr="75F9C1B7">
        <w:rPr>
          <w:rFonts w:ascii="Times New Roman" w:eastAsia="Times New Roman" w:hAnsi="Times New Roman"/>
          <w:sz w:val="24"/>
          <w:szCs w:val="24"/>
        </w:rPr>
        <w:t>9:30</w:t>
      </w:r>
      <w:r w:rsidRPr="75F9C1B7">
        <w:rPr>
          <w:rFonts w:ascii="Times New Roman" w:eastAsia="Times New Roman" w:hAnsi="Times New Roman"/>
          <w:sz w:val="24"/>
          <w:szCs w:val="24"/>
        </w:rPr>
        <w:t xml:space="preserve"> a.m. on May </w:t>
      </w:r>
      <w:r w:rsidR="00344592">
        <w:rPr>
          <w:rFonts w:ascii="Times New Roman" w:eastAsia="Times New Roman" w:hAnsi="Times New Roman"/>
          <w:sz w:val="24"/>
          <w:szCs w:val="24"/>
        </w:rPr>
        <w:t>27</w:t>
      </w:r>
      <w:r w:rsidRPr="75F9C1B7">
        <w:rPr>
          <w:rFonts w:ascii="Times New Roman" w:eastAsia="Times New Roman" w:hAnsi="Times New Roman"/>
          <w:sz w:val="24"/>
          <w:szCs w:val="24"/>
        </w:rPr>
        <w:t xml:space="preserve">, </w:t>
      </w:r>
      <w:r w:rsidR="116E1CE5" w:rsidRPr="75F9C1B7">
        <w:rPr>
          <w:rFonts w:ascii="Times New Roman" w:eastAsia="Times New Roman" w:hAnsi="Times New Roman"/>
          <w:sz w:val="24"/>
          <w:szCs w:val="24"/>
        </w:rPr>
        <w:t>202</w:t>
      </w:r>
      <w:r w:rsidR="0CF5513B" w:rsidRPr="75F9C1B7">
        <w:rPr>
          <w:rFonts w:ascii="Times New Roman" w:eastAsia="Times New Roman" w:hAnsi="Times New Roman"/>
          <w:sz w:val="24"/>
          <w:szCs w:val="24"/>
        </w:rPr>
        <w:t>5</w:t>
      </w:r>
      <w:r w:rsidRPr="75F9C1B7">
        <w:rPr>
          <w:rFonts w:ascii="Times New Roman" w:eastAsia="Times New Roman" w:hAnsi="Times New Roman"/>
          <w:sz w:val="24"/>
          <w:szCs w:val="24"/>
        </w:rPr>
        <w:t>,</w:t>
      </w:r>
      <w:r w:rsidR="22B551D5" w:rsidRPr="75F9C1B7">
        <w:rPr>
          <w:rFonts w:ascii="Times New Roman" w:eastAsia="Times New Roman" w:hAnsi="Times New Roman"/>
          <w:sz w:val="24"/>
          <w:szCs w:val="24"/>
        </w:rPr>
        <w:t xml:space="preserve"> and immediately following the 9:30 a.m. </w:t>
      </w:r>
      <w:r w:rsidR="000A1BFF">
        <w:rPr>
          <w:rFonts w:ascii="Times New Roman" w:eastAsia="Times New Roman" w:hAnsi="Times New Roman"/>
          <w:sz w:val="24"/>
          <w:szCs w:val="24"/>
        </w:rPr>
        <w:t>Committee Meetings</w:t>
      </w:r>
      <w:r w:rsidR="22B551D5" w:rsidRPr="75F9C1B7">
        <w:rPr>
          <w:rFonts w:ascii="Times New Roman" w:eastAsia="Times New Roman" w:hAnsi="Times New Roman"/>
          <w:sz w:val="24"/>
          <w:szCs w:val="24"/>
        </w:rPr>
        <w:t xml:space="preserve"> on May 2</w:t>
      </w:r>
      <w:r w:rsidR="000A1BFF">
        <w:rPr>
          <w:rFonts w:ascii="Times New Roman" w:eastAsia="Times New Roman" w:hAnsi="Times New Roman"/>
          <w:sz w:val="24"/>
          <w:szCs w:val="24"/>
        </w:rPr>
        <w:t>9</w:t>
      </w:r>
      <w:r w:rsidR="22B551D5" w:rsidRPr="75F9C1B7">
        <w:rPr>
          <w:rFonts w:ascii="Times New Roman" w:eastAsia="Times New Roman" w:hAnsi="Times New Roman"/>
          <w:sz w:val="24"/>
          <w:szCs w:val="24"/>
        </w:rPr>
        <w:t>, 2025,</w:t>
      </w:r>
      <w:r w:rsidR="382F04E8" w:rsidRPr="75F9C1B7">
        <w:rPr>
          <w:rFonts w:ascii="Times New Roman" w:eastAsia="Times New Roman" w:hAnsi="Times New Roman"/>
          <w:sz w:val="24"/>
          <w:szCs w:val="24"/>
        </w:rPr>
        <w:t xml:space="preserve"> </w:t>
      </w:r>
      <w:r w:rsidRPr="75F9C1B7">
        <w:rPr>
          <w:rFonts w:ascii="Times New Roman" w:eastAsia="Times New Roman" w:hAnsi="Times New Roman"/>
          <w:sz w:val="24"/>
          <w:szCs w:val="24"/>
        </w:rPr>
        <w:t xml:space="preserve">the Commission will hear any motions concerning testimony and other appropriate motions.  Following these matters, the Commission will conduct hearings on the direct cases of </w:t>
      </w:r>
      <w:r w:rsidR="39432607" w:rsidRPr="75F9C1B7">
        <w:rPr>
          <w:rFonts w:ascii="Times New Roman" w:eastAsia="Times New Roman" w:hAnsi="Times New Roman"/>
          <w:sz w:val="24"/>
          <w:szCs w:val="24"/>
        </w:rPr>
        <w:t xml:space="preserve">PIA </w:t>
      </w:r>
      <w:r w:rsidRPr="75F9C1B7">
        <w:rPr>
          <w:rFonts w:ascii="Times New Roman" w:eastAsia="Times New Roman" w:hAnsi="Times New Roman"/>
          <w:sz w:val="24"/>
          <w:szCs w:val="24"/>
        </w:rPr>
        <w:t xml:space="preserve">Staff and any intervening parties in Docket No. </w:t>
      </w:r>
      <w:r w:rsidR="17F80820" w:rsidRPr="75F9C1B7">
        <w:rPr>
          <w:rFonts w:ascii="Times New Roman" w:eastAsia="Times New Roman" w:hAnsi="Times New Roman"/>
          <w:sz w:val="24"/>
          <w:szCs w:val="24"/>
        </w:rPr>
        <w:t>56002</w:t>
      </w:r>
      <w:r w:rsidRPr="75F9C1B7">
        <w:rPr>
          <w:rFonts w:ascii="Times New Roman" w:eastAsia="Times New Roman" w:hAnsi="Times New Roman"/>
          <w:sz w:val="24"/>
          <w:szCs w:val="24"/>
        </w:rPr>
        <w:t xml:space="preserve"> to be followed by Docket No. </w:t>
      </w:r>
      <w:r w:rsidR="17F80820" w:rsidRPr="75F9C1B7">
        <w:rPr>
          <w:rFonts w:ascii="Times New Roman" w:eastAsia="Times New Roman" w:hAnsi="Times New Roman"/>
          <w:sz w:val="24"/>
          <w:szCs w:val="24"/>
        </w:rPr>
        <w:t>56003</w:t>
      </w:r>
      <w:r w:rsidRPr="75F9C1B7">
        <w:rPr>
          <w:rFonts w:ascii="Times New Roman" w:eastAsia="Times New Roman" w:hAnsi="Times New Roman"/>
          <w:sz w:val="24"/>
          <w:szCs w:val="24"/>
        </w:rPr>
        <w:t xml:space="preserve">.  </w:t>
      </w:r>
    </w:p>
    <w:p w14:paraId="39F10663" w14:textId="77777777" w:rsidR="00BE473C" w:rsidRPr="000C4ADB" w:rsidRDefault="00BE473C" w:rsidP="00BE473C">
      <w:pPr>
        <w:spacing w:after="0" w:line="240" w:lineRule="auto"/>
        <w:rPr>
          <w:rFonts w:ascii="Times New Roman" w:eastAsia="Times New Roman" w:hAnsi="Times New Roman"/>
          <w:sz w:val="24"/>
          <w:szCs w:val="24"/>
        </w:rPr>
      </w:pPr>
    </w:p>
    <w:p w14:paraId="6E8EDF00" w14:textId="2D419A93" w:rsidR="00BE473C" w:rsidRPr="000C4ADB" w:rsidRDefault="499DDD07" w:rsidP="07A3DB2A">
      <w:pPr>
        <w:keepNext/>
        <w:spacing w:after="0" w:line="240" w:lineRule="auto"/>
        <w:outlineLvl w:val="1"/>
        <w:rPr>
          <w:rFonts w:ascii="Times New Roman" w:eastAsia="Times New Roman" w:hAnsi="Times New Roman"/>
          <w:b/>
          <w:bCs/>
          <w:sz w:val="24"/>
          <w:szCs w:val="24"/>
          <w:u w:val="single"/>
        </w:rPr>
      </w:pPr>
      <w:r w:rsidRPr="323AEF01">
        <w:rPr>
          <w:rFonts w:ascii="Times New Roman" w:eastAsia="Times New Roman" w:hAnsi="Times New Roman"/>
          <w:b/>
          <w:bCs/>
          <w:sz w:val="24"/>
          <w:szCs w:val="24"/>
          <w:u w:val="single"/>
        </w:rPr>
        <w:t xml:space="preserve">June </w:t>
      </w:r>
      <w:r w:rsidR="00F02E84">
        <w:rPr>
          <w:rFonts w:ascii="Times New Roman" w:eastAsia="Times New Roman" w:hAnsi="Times New Roman"/>
          <w:b/>
          <w:bCs/>
          <w:sz w:val="24"/>
          <w:szCs w:val="24"/>
          <w:u w:val="single"/>
        </w:rPr>
        <w:t>9</w:t>
      </w:r>
      <w:r w:rsidR="03AFF8AE" w:rsidRPr="323AEF01">
        <w:rPr>
          <w:rFonts w:ascii="Times New Roman" w:eastAsia="Times New Roman" w:hAnsi="Times New Roman"/>
          <w:b/>
          <w:bCs/>
          <w:sz w:val="24"/>
          <w:szCs w:val="24"/>
          <w:u w:val="single"/>
        </w:rPr>
        <w:t xml:space="preserve">, </w:t>
      </w:r>
      <w:r w:rsidR="23CA7906" w:rsidRPr="323AEF01">
        <w:rPr>
          <w:rFonts w:ascii="Times New Roman" w:eastAsia="Times New Roman" w:hAnsi="Times New Roman"/>
          <w:b/>
          <w:bCs/>
          <w:sz w:val="24"/>
          <w:szCs w:val="24"/>
          <w:u w:val="single"/>
        </w:rPr>
        <w:t>202</w:t>
      </w:r>
      <w:r w:rsidR="65F7CF6C" w:rsidRPr="323AEF01">
        <w:rPr>
          <w:rFonts w:ascii="Times New Roman" w:eastAsia="Times New Roman" w:hAnsi="Times New Roman"/>
          <w:b/>
          <w:bCs/>
          <w:sz w:val="24"/>
          <w:szCs w:val="24"/>
          <w:u w:val="single"/>
        </w:rPr>
        <w:t>5</w:t>
      </w:r>
      <w:r w:rsidR="03AFF8AE" w:rsidRPr="323AEF01">
        <w:rPr>
          <w:rFonts w:ascii="Times New Roman" w:eastAsia="Times New Roman" w:hAnsi="Times New Roman"/>
          <w:b/>
          <w:bCs/>
          <w:sz w:val="24"/>
          <w:szCs w:val="24"/>
          <w:u w:val="single"/>
        </w:rPr>
        <w:t xml:space="preserve"> (Docket Nos. </w:t>
      </w:r>
      <w:r w:rsidR="00720F87" w:rsidRPr="323AEF01">
        <w:rPr>
          <w:rFonts w:ascii="Times New Roman" w:eastAsia="Times New Roman" w:hAnsi="Times New Roman"/>
          <w:b/>
          <w:bCs/>
          <w:sz w:val="24"/>
          <w:szCs w:val="24"/>
          <w:u w:val="single"/>
        </w:rPr>
        <w:t>56002</w:t>
      </w:r>
      <w:r w:rsidR="03AFF8AE" w:rsidRPr="323AEF01">
        <w:rPr>
          <w:rFonts w:ascii="Times New Roman" w:eastAsia="Times New Roman" w:hAnsi="Times New Roman"/>
          <w:b/>
          <w:bCs/>
          <w:sz w:val="24"/>
          <w:szCs w:val="24"/>
          <w:u w:val="single"/>
        </w:rPr>
        <w:t xml:space="preserve"> and </w:t>
      </w:r>
      <w:r w:rsidR="00720F87" w:rsidRPr="323AEF01">
        <w:rPr>
          <w:rFonts w:ascii="Times New Roman" w:eastAsia="Times New Roman" w:hAnsi="Times New Roman"/>
          <w:b/>
          <w:bCs/>
          <w:sz w:val="24"/>
          <w:szCs w:val="24"/>
          <w:u w:val="single"/>
        </w:rPr>
        <w:t>56003</w:t>
      </w:r>
      <w:r w:rsidR="03AFF8AE" w:rsidRPr="323AEF01">
        <w:rPr>
          <w:rFonts w:ascii="Times New Roman" w:eastAsia="Times New Roman" w:hAnsi="Times New Roman"/>
          <w:b/>
          <w:bCs/>
          <w:sz w:val="24"/>
          <w:szCs w:val="24"/>
          <w:u w:val="single"/>
        </w:rPr>
        <w:t>)</w:t>
      </w:r>
    </w:p>
    <w:p w14:paraId="7A0DF76F" w14:textId="77777777" w:rsidR="00BE473C" w:rsidRPr="000C4ADB" w:rsidRDefault="00BE473C" w:rsidP="00BE473C">
      <w:pPr>
        <w:spacing w:after="0" w:line="240" w:lineRule="auto"/>
        <w:rPr>
          <w:rFonts w:ascii="Times New Roman" w:eastAsia="Times New Roman" w:hAnsi="Times New Roman"/>
          <w:sz w:val="24"/>
          <w:szCs w:val="24"/>
        </w:rPr>
      </w:pPr>
    </w:p>
    <w:p w14:paraId="04DA6805" w14:textId="70023557" w:rsidR="00BE473C" w:rsidRPr="000C4ADB" w:rsidRDefault="03AFF8AE" w:rsidP="00BE473C">
      <w:pPr>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Georgia Power may file any pre-filed rebuttal testimony in Docket No</w:t>
      </w:r>
      <w:r w:rsidR="136BF4C8" w:rsidRPr="4E640BB3">
        <w:rPr>
          <w:rFonts w:ascii="Times New Roman" w:eastAsia="Times New Roman" w:hAnsi="Times New Roman"/>
          <w:sz w:val="24"/>
          <w:szCs w:val="24"/>
        </w:rPr>
        <w:t>s</w:t>
      </w:r>
      <w:r w:rsidRPr="4E640BB3">
        <w:rPr>
          <w:rFonts w:ascii="Times New Roman" w:eastAsia="Times New Roman" w:hAnsi="Times New Roman"/>
          <w:sz w:val="24"/>
          <w:szCs w:val="24"/>
        </w:rPr>
        <w:t xml:space="preserve">. </w:t>
      </w:r>
      <w:r w:rsidR="00720F87" w:rsidRPr="4E640BB3">
        <w:rPr>
          <w:rFonts w:ascii="Times New Roman" w:eastAsia="Times New Roman" w:hAnsi="Times New Roman"/>
          <w:sz w:val="24"/>
          <w:szCs w:val="24"/>
        </w:rPr>
        <w:t>56002</w:t>
      </w:r>
      <w:r w:rsidRPr="4E640BB3">
        <w:rPr>
          <w:rFonts w:ascii="Times New Roman" w:eastAsia="Times New Roman" w:hAnsi="Times New Roman"/>
          <w:sz w:val="24"/>
          <w:szCs w:val="24"/>
        </w:rPr>
        <w:t xml:space="preserve"> and </w:t>
      </w:r>
      <w:r w:rsidR="00720F87" w:rsidRPr="4E640BB3">
        <w:rPr>
          <w:rFonts w:ascii="Times New Roman" w:eastAsia="Times New Roman" w:hAnsi="Times New Roman"/>
          <w:sz w:val="24"/>
          <w:szCs w:val="24"/>
        </w:rPr>
        <w:t>56003</w:t>
      </w:r>
      <w:r w:rsidRPr="4E640BB3">
        <w:rPr>
          <w:rFonts w:ascii="Times New Roman" w:eastAsia="Times New Roman" w:hAnsi="Times New Roman"/>
          <w:sz w:val="24"/>
          <w:szCs w:val="24"/>
        </w:rPr>
        <w:t xml:space="preserve"> by 4:00 p.m.</w:t>
      </w:r>
    </w:p>
    <w:p w14:paraId="49D543AF" w14:textId="77777777" w:rsidR="00BE473C" w:rsidRPr="000C4ADB" w:rsidRDefault="00BE473C" w:rsidP="00BE473C">
      <w:pPr>
        <w:spacing w:after="0" w:line="240" w:lineRule="auto"/>
        <w:jc w:val="both"/>
        <w:rPr>
          <w:rFonts w:ascii="Times New Roman" w:eastAsia="Times New Roman" w:hAnsi="Times New Roman"/>
          <w:sz w:val="24"/>
          <w:szCs w:val="24"/>
        </w:rPr>
      </w:pPr>
    </w:p>
    <w:p w14:paraId="15926F70" w14:textId="43555F40" w:rsidR="00BE473C" w:rsidRPr="000C4ADB" w:rsidRDefault="03AFF8AE" w:rsidP="07A3DB2A">
      <w:pPr>
        <w:keepNext/>
        <w:spacing w:after="0" w:line="240" w:lineRule="auto"/>
        <w:outlineLvl w:val="1"/>
        <w:rPr>
          <w:rFonts w:ascii="Times New Roman" w:eastAsia="Times New Roman" w:hAnsi="Times New Roman"/>
          <w:b/>
          <w:bCs/>
          <w:sz w:val="24"/>
          <w:szCs w:val="24"/>
        </w:rPr>
      </w:pPr>
      <w:r w:rsidRPr="323AEF01">
        <w:rPr>
          <w:rFonts w:ascii="Times New Roman" w:eastAsia="Times New Roman" w:hAnsi="Times New Roman"/>
          <w:b/>
          <w:bCs/>
          <w:sz w:val="24"/>
          <w:szCs w:val="24"/>
          <w:u w:val="single"/>
        </w:rPr>
        <w:t xml:space="preserve">June </w:t>
      </w:r>
      <w:r w:rsidR="69BD2F4B" w:rsidRPr="323AEF01">
        <w:rPr>
          <w:rFonts w:ascii="Times New Roman" w:eastAsia="Times New Roman" w:hAnsi="Times New Roman"/>
          <w:b/>
          <w:bCs/>
          <w:sz w:val="24"/>
          <w:szCs w:val="24"/>
          <w:u w:val="single"/>
        </w:rPr>
        <w:t>2</w:t>
      </w:r>
      <w:r w:rsidR="5B9FE29A" w:rsidRPr="323AEF01">
        <w:rPr>
          <w:rFonts w:ascii="Times New Roman" w:eastAsia="Times New Roman" w:hAnsi="Times New Roman"/>
          <w:b/>
          <w:bCs/>
          <w:sz w:val="24"/>
          <w:szCs w:val="24"/>
          <w:u w:val="single"/>
        </w:rPr>
        <w:t>3</w:t>
      </w:r>
      <w:r w:rsidR="5FE8D7FF" w:rsidRPr="323AEF01">
        <w:rPr>
          <w:rFonts w:ascii="Times New Roman" w:eastAsia="Times New Roman" w:hAnsi="Times New Roman"/>
          <w:b/>
          <w:bCs/>
          <w:sz w:val="24"/>
          <w:szCs w:val="24"/>
          <w:u w:val="single"/>
        </w:rPr>
        <w:t>-2</w:t>
      </w:r>
      <w:r w:rsidR="61B54D52" w:rsidRPr="323AEF01">
        <w:rPr>
          <w:rFonts w:ascii="Times New Roman" w:eastAsia="Times New Roman" w:hAnsi="Times New Roman"/>
          <w:b/>
          <w:bCs/>
          <w:sz w:val="24"/>
          <w:szCs w:val="24"/>
          <w:u w:val="single"/>
        </w:rPr>
        <w:t>5</w:t>
      </w:r>
      <w:r w:rsidRPr="323AEF01">
        <w:rPr>
          <w:rFonts w:ascii="Times New Roman" w:eastAsia="Times New Roman" w:hAnsi="Times New Roman"/>
          <w:b/>
          <w:bCs/>
          <w:sz w:val="24"/>
          <w:szCs w:val="24"/>
          <w:u w:val="single"/>
        </w:rPr>
        <w:t xml:space="preserve">, </w:t>
      </w:r>
      <w:r w:rsidR="23CA7906" w:rsidRPr="323AEF01">
        <w:rPr>
          <w:rFonts w:ascii="Times New Roman" w:eastAsia="Times New Roman" w:hAnsi="Times New Roman"/>
          <w:b/>
          <w:bCs/>
          <w:sz w:val="24"/>
          <w:szCs w:val="24"/>
          <w:u w:val="single"/>
        </w:rPr>
        <w:t>202</w:t>
      </w:r>
      <w:r w:rsidR="036F057F" w:rsidRPr="323AEF01">
        <w:rPr>
          <w:rFonts w:ascii="Times New Roman" w:eastAsia="Times New Roman" w:hAnsi="Times New Roman"/>
          <w:b/>
          <w:bCs/>
          <w:sz w:val="24"/>
          <w:szCs w:val="24"/>
          <w:u w:val="single"/>
        </w:rPr>
        <w:t>5</w:t>
      </w:r>
      <w:r w:rsidRPr="323AEF01">
        <w:rPr>
          <w:rFonts w:ascii="Times New Roman" w:eastAsia="Times New Roman" w:hAnsi="Times New Roman"/>
          <w:b/>
          <w:bCs/>
          <w:sz w:val="24"/>
          <w:szCs w:val="24"/>
          <w:u w:val="single"/>
        </w:rPr>
        <w:t xml:space="preserve"> (Docket Nos. </w:t>
      </w:r>
      <w:r w:rsidR="00720F87" w:rsidRPr="323AEF01">
        <w:rPr>
          <w:rFonts w:ascii="Times New Roman" w:eastAsia="Times New Roman" w:hAnsi="Times New Roman"/>
          <w:b/>
          <w:bCs/>
          <w:sz w:val="24"/>
          <w:szCs w:val="24"/>
          <w:u w:val="single"/>
        </w:rPr>
        <w:t>56002</w:t>
      </w:r>
      <w:r w:rsidRPr="323AEF01">
        <w:rPr>
          <w:rFonts w:ascii="Times New Roman" w:eastAsia="Times New Roman" w:hAnsi="Times New Roman"/>
          <w:b/>
          <w:bCs/>
          <w:sz w:val="24"/>
          <w:szCs w:val="24"/>
          <w:u w:val="single"/>
        </w:rPr>
        <w:t xml:space="preserve"> and </w:t>
      </w:r>
      <w:r w:rsidR="00720F87" w:rsidRPr="323AEF01">
        <w:rPr>
          <w:rFonts w:ascii="Times New Roman" w:eastAsia="Times New Roman" w:hAnsi="Times New Roman"/>
          <w:b/>
          <w:bCs/>
          <w:sz w:val="24"/>
          <w:szCs w:val="24"/>
          <w:u w:val="single"/>
        </w:rPr>
        <w:t>56003</w:t>
      </w:r>
      <w:r w:rsidRPr="323AEF01">
        <w:rPr>
          <w:rFonts w:ascii="Times New Roman" w:eastAsia="Times New Roman" w:hAnsi="Times New Roman"/>
          <w:b/>
          <w:bCs/>
          <w:sz w:val="24"/>
          <w:szCs w:val="24"/>
          <w:u w:val="single"/>
        </w:rPr>
        <w:t>)</w:t>
      </w:r>
    </w:p>
    <w:p w14:paraId="2DC9CD84" w14:textId="77777777" w:rsidR="00BE473C" w:rsidRPr="000C4ADB" w:rsidRDefault="00BE473C" w:rsidP="00BE473C">
      <w:pPr>
        <w:spacing w:after="0" w:line="240" w:lineRule="auto"/>
        <w:rPr>
          <w:rFonts w:ascii="Times New Roman" w:eastAsia="Times New Roman" w:hAnsi="Times New Roman"/>
          <w:sz w:val="24"/>
          <w:szCs w:val="24"/>
        </w:rPr>
      </w:pPr>
    </w:p>
    <w:p w14:paraId="31DE12C7" w14:textId="1FC54C4F" w:rsidR="00BE473C" w:rsidRPr="000C4ADB" w:rsidRDefault="54AC109B" w:rsidP="00BE473C">
      <w:pPr>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T</w:t>
      </w:r>
      <w:r w:rsidR="03AFF8AE" w:rsidRPr="4E640BB3">
        <w:rPr>
          <w:rFonts w:ascii="Times New Roman" w:eastAsia="Times New Roman" w:hAnsi="Times New Roman"/>
          <w:sz w:val="24"/>
          <w:szCs w:val="24"/>
        </w:rPr>
        <w:t>he Commission will hear any motions concerning testimony and other appropriate motions. Following these preliminary matters, the Commission will conduct hearings on any rebuttal testimony filed by Georgia Power Company in Docket No</w:t>
      </w:r>
      <w:r w:rsidR="6A57102B" w:rsidRPr="4E640BB3">
        <w:rPr>
          <w:rFonts w:ascii="Times New Roman" w:eastAsia="Times New Roman" w:hAnsi="Times New Roman"/>
          <w:sz w:val="24"/>
          <w:szCs w:val="24"/>
        </w:rPr>
        <w:t>s</w:t>
      </w:r>
      <w:r w:rsidR="03AFF8AE" w:rsidRPr="4E640BB3">
        <w:rPr>
          <w:rFonts w:ascii="Times New Roman" w:eastAsia="Times New Roman" w:hAnsi="Times New Roman"/>
          <w:sz w:val="24"/>
          <w:szCs w:val="24"/>
        </w:rPr>
        <w:t xml:space="preserve">. </w:t>
      </w:r>
      <w:r w:rsidR="00720F87" w:rsidRPr="4E640BB3">
        <w:rPr>
          <w:rFonts w:ascii="Times New Roman" w:eastAsia="Times New Roman" w:hAnsi="Times New Roman"/>
          <w:sz w:val="24"/>
          <w:szCs w:val="24"/>
        </w:rPr>
        <w:t>56002</w:t>
      </w:r>
      <w:r w:rsidR="03AFF8AE" w:rsidRPr="4E640BB3">
        <w:rPr>
          <w:rFonts w:ascii="Times New Roman" w:eastAsia="Times New Roman" w:hAnsi="Times New Roman"/>
          <w:sz w:val="24"/>
          <w:szCs w:val="24"/>
        </w:rPr>
        <w:t xml:space="preserve"> and </w:t>
      </w:r>
      <w:r w:rsidR="00720F87" w:rsidRPr="4E640BB3">
        <w:rPr>
          <w:rFonts w:ascii="Times New Roman" w:eastAsia="Times New Roman" w:hAnsi="Times New Roman"/>
          <w:sz w:val="24"/>
          <w:szCs w:val="24"/>
        </w:rPr>
        <w:t>56003</w:t>
      </w:r>
      <w:r w:rsidR="03AFF8AE" w:rsidRPr="4E640BB3">
        <w:rPr>
          <w:rFonts w:ascii="Times New Roman" w:eastAsia="Times New Roman" w:hAnsi="Times New Roman"/>
          <w:sz w:val="24"/>
          <w:szCs w:val="24"/>
        </w:rPr>
        <w:t xml:space="preserve">.  </w:t>
      </w:r>
    </w:p>
    <w:p w14:paraId="2F831D42" w14:textId="77777777" w:rsidR="00BE473C" w:rsidRPr="000C4ADB" w:rsidRDefault="00BE473C" w:rsidP="323AEF01">
      <w:pPr>
        <w:keepNext/>
        <w:spacing w:after="0" w:line="240" w:lineRule="auto"/>
        <w:outlineLvl w:val="1"/>
        <w:rPr>
          <w:rFonts w:ascii="Times New Roman" w:eastAsia="Times New Roman" w:hAnsi="Times New Roman"/>
          <w:b/>
          <w:bCs/>
          <w:sz w:val="24"/>
          <w:szCs w:val="24"/>
          <w:u w:val="single"/>
        </w:rPr>
      </w:pPr>
    </w:p>
    <w:p w14:paraId="540632F5" w14:textId="5F238254" w:rsidR="00BE473C" w:rsidRPr="000C4ADB" w:rsidRDefault="03AFF8AE" w:rsidP="07A3DB2A">
      <w:pPr>
        <w:keepNext/>
        <w:spacing w:after="0" w:line="240" w:lineRule="auto"/>
        <w:outlineLvl w:val="1"/>
        <w:rPr>
          <w:rFonts w:ascii="Times New Roman" w:eastAsia="Times New Roman" w:hAnsi="Times New Roman"/>
          <w:b/>
          <w:bCs/>
          <w:sz w:val="24"/>
          <w:szCs w:val="24"/>
        </w:rPr>
      </w:pPr>
      <w:r w:rsidRPr="323AEF01">
        <w:rPr>
          <w:rFonts w:ascii="Times New Roman" w:eastAsia="Times New Roman" w:hAnsi="Times New Roman"/>
          <w:b/>
          <w:bCs/>
          <w:sz w:val="24"/>
          <w:szCs w:val="24"/>
          <w:u w:val="single"/>
        </w:rPr>
        <w:t>J</w:t>
      </w:r>
      <w:r w:rsidR="4231ABAD" w:rsidRPr="323AEF01">
        <w:rPr>
          <w:rFonts w:ascii="Times New Roman" w:eastAsia="Times New Roman" w:hAnsi="Times New Roman"/>
          <w:b/>
          <w:bCs/>
          <w:sz w:val="24"/>
          <w:szCs w:val="24"/>
          <w:u w:val="single"/>
        </w:rPr>
        <w:t xml:space="preserve">uly </w:t>
      </w:r>
      <w:r w:rsidR="00E9269D">
        <w:rPr>
          <w:rFonts w:ascii="Times New Roman" w:eastAsia="Times New Roman" w:hAnsi="Times New Roman"/>
          <w:b/>
          <w:bCs/>
          <w:sz w:val="24"/>
          <w:szCs w:val="24"/>
          <w:u w:val="single"/>
        </w:rPr>
        <w:t>3</w:t>
      </w:r>
      <w:r w:rsidRPr="323AEF01">
        <w:rPr>
          <w:rFonts w:ascii="Times New Roman" w:eastAsia="Times New Roman" w:hAnsi="Times New Roman"/>
          <w:b/>
          <w:bCs/>
          <w:sz w:val="24"/>
          <w:szCs w:val="24"/>
          <w:u w:val="single"/>
        </w:rPr>
        <w:t xml:space="preserve">, </w:t>
      </w:r>
      <w:r w:rsidR="23CA7906" w:rsidRPr="323AEF01">
        <w:rPr>
          <w:rFonts w:ascii="Times New Roman" w:eastAsia="Times New Roman" w:hAnsi="Times New Roman"/>
          <w:b/>
          <w:bCs/>
          <w:sz w:val="24"/>
          <w:szCs w:val="24"/>
          <w:u w:val="single"/>
        </w:rPr>
        <w:t>202</w:t>
      </w:r>
      <w:r w:rsidR="460F9EB6" w:rsidRPr="323AEF01">
        <w:rPr>
          <w:rFonts w:ascii="Times New Roman" w:eastAsia="Times New Roman" w:hAnsi="Times New Roman"/>
          <w:b/>
          <w:bCs/>
          <w:sz w:val="24"/>
          <w:szCs w:val="24"/>
          <w:u w:val="single"/>
        </w:rPr>
        <w:t>5</w:t>
      </w:r>
      <w:r w:rsidRPr="323AEF01">
        <w:rPr>
          <w:rFonts w:ascii="Times New Roman" w:eastAsia="Times New Roman" w:hAnsi="Times New Roman"/>
          <w:b/>
          <w:bCs/>
          <w:sz w:val="24"/>
          <w:szCs w:val="24"/>
          <w:u w:val="single"/>
        </w:rPr>
        <w:t xml:space="preserve"> (Docket Nos. </w:t>
      </w:r>
      <w:r w:rsidR="00720F87" w:rsidRPr="323AEF01">
        <w:rPr>
          <w:rFonts w:ascii="Times New Roman" w:eastAsia="Times New Roman" w:hAnsi="Times New Roman"/>
          <w:b/>
          <w:bCs/>
          <w:sz w:val="24"/>
          <w:szCs w:val="24"/>
          <w:u w:val="single"/>
        </w:rPr>
        <w:t>56002</w:t>
      </w:r>
      <w:r w:rsidRPr="323AEF01">
        <w:rPr>
          <w:rFonts w:ascii="Times New Roman" w:eastAsia="Times New Roman" w:hAnsi="Times New Roman"/>
          <w:b/>
          <w:bCs/>
          <w:sz w:val="24"/>
          <w:szCs w:val="24"/>
          <w:u w:val="single"/>
        </w:rPr>
        <w:t xml:space="preserve"> and </w:t>
      </w:r>
      <w:r w:rsidR="00720F87" w:rsidRPr="323AEF01">
        <w:rPr>
          <w:rFonts w:ascii="Times New Roman" w:eastAsia="Times New Roman" w:hAnsi="Times New Roman"/>
          <w:b/>
          <w:bCs/>
          <w:sz w:val="24"/>
          <w:szCs w:val="24"/>
          <w:u w:val="single"/>
        </w:rPr>
        <w:t>56003</w:t>
      </w:r>
      <w:r w:rsidRPr="323AEF01">
        <w:rPr>
          <w:rFonts w:ascii="Times New Roman" w:eastAsia="Times New Roman" w:hAnsi="Times New Roman"/>
          <w:b/>
          <w:bCs/>
          <w:sz w:val="24"/>
          <w:szCs w:val="24"/>
          <w:u w:val="single"/>
        </w:rPr>
        <w:t>)</w:t>
      </w:r>
    </w:p>
    <w:p w14:paraId="0CDDD3DF" w14:textId="77777777" w:rsidR="00BE473C" w:rsidRPr="000C4ADB" w:rsidRDefault="00BE473C" w:rsidP="00BE473C">
      <w:pPr>
        <w:spacing w:after="0" w:line="240" w:lineRule="auto"/>
        <w:rPr>
          <w:rFonts w:ascii="Times New Roman" w:eastAsia="Times New Roman" w:hAnsi="Times New Roman"/>
          <w:sz w:val="24"/>
          <w:szCs w:val="24"/>
        </w:rPr>
      </w:pPr>
    </w:p>
    <w:p w14:paraId="3515D6F2" w14:textId="74D19018" w:rsidR="00BE473C" w:rsidRPr="000C4ADB" w:rsidRDefault="03AFF8AE" w:rsidP="00BE473C">
      <w:pPr>
        <w:spacing w:after="0" w:line="240" w:lineRule="auto"/>
        <w:jc w:val="both"/>
        <w:rPr>
          <w:rFonts w:ascii="Times New Roman" w:eastAsia="Times New Roman" w:hAnsi="Times New Roman"/>
          <w:sz w:val="24"/>
          <w:szCs w:val="24"/>
        </w:rPr>
      </w:pPr>
      <w:r w:rsidRPr="323AEF01">
        <w:rPr>
          <w:rFonts w:ascii="Times New Roman" w:eastAsia="Times New Roman" w:hAnsi="Times New Roman"/>
          <w:sz w:val="24"/>
          <w:szCs w:val="24"/>
        </w:rPr>
        <w:t xml:space="preserve">Simultaneous filings of briefs and/or proposed orders in Docket Nos. </w:t>
      </w:r>
      <w:r w:rsidR="00720F87" w:rsidRPr="323AEF01">
        <w:rPr>
          <w:rFonts w:ascii="Times New Roman" w:eastAsia="Times New Roman" w:hAnsi="Times New Roman"/>
          <w:sz w:val="24"/>
          <w:szCs w:val="24"/>
        </w:rPr>
        <w:t>56002</w:t>
      </w:r>
      <w:r w:rsidRPr="323AEF01">
        <w:rPr>
          <w:rFonts w:ascii="Times New Roman" w:eastAsia="Times New Roman" w:hAnsi="Times New Roman"/>
          <w:sz w:val="24"/>
          <w:szCs w:val="24"/>
        </w:rPr>
        <w:t xml:space="preserve"> and </w:t>
      </w:r>
      <w:r w:rsidR="00720F87" w:rsidRPr="323AEF01">
        <w:rPr>
          <w:rFonts w:ascii="Times New Roman" w:eastAsia="Times New Roman" w:hAnsi="Times New Roman"/>
          <w:sz w:val="24"/>
          <w:szCs w:val="24"/>
        </w:rPr>
        <w:t>56003</w:t>
      </w:r>
      <w:r w:rsidRPr="323AEF01">
        <w:rPr>
          <w:rFonts w:ascii="Times New Roman" w:eastAsia="Times New Roman" w:hAnsi="Times New Roman"/>
          <w:sz w:val="24"/>
          <w:szCs w:val="24"/>
        </w:rPr>
        <w:t xml:space="preserve"> by all parties are due by 4:00 p.m.</w:t>
      </w:r>
    </w:p>
    <w:p w14:paraId="21E3DFF4" w14:textId="77777777" w:rsidR="00BE473C" w:rsidRPr="000C4ADB" w:rsidRDefault="00BE473C" w:rsidP="00BE473C">
      <w:pPr>
        <w:spacing w:after="0" w:line="240" w:lineRule="auto"/>
        <w:ind w:firstLine="720"/>
        <w:jc w:val="both"/>
        <w:rPr>
          <w:rFonts w:ascii="Times New Roman" w:eastAsia="Times New Roman" w:hAnsi="Times New Roman"/>
          <w:sz w:val="24"/>
          <w:szCs w:val="24"/>
        </w:rPr>
      </w:pPr>
    </w:p>
    <w:p w14:paraId="3E13458B" w14:textId="66F39614" w:rsidR="00BE473C" w:rsidRPr="000C4ADB" w:rsidRDefault="03AFF8AE" w:rsidP="07A3DB2A">
      <w:pPr>
        <w:keepNext/>
        <w:spacing w:after="0" w:line="240" w:lineRule="auto"/>
        <w:outlineLvl w:val="1"/>
        <w:rPr>
          <w:rFonts w:ascii="Times New Roman" w:eastAsia="Times New Roman" w:hAnsi="Times New Roman"/>
          <w:b/>
          <w:bCs/>
          <w:sz w:val="24"/>
          <w:szCs w:val="24"/>
          <w:u w:val="single"/>
        </w:rPr>
      </w:pPr>
      <w:r w:rsidRPr="323AEF01">
        <w:rPr>
          <w:rFonts w:ascii="Times New Roman" w:eastAsia="Times New Roman" w:hAnsi="Times New Roman"/>
          <w:b/>
          <w:bCs/>
          <w:sz w:val="24"/>
          <w:szCs w:val="24"/>
          <w:u w:val="single"/>
        </w:rPr>
        <w:t>July 1</w:t>
      </w:r>
      <w:r w:rsidR="35E078B7" w:rsidRPr="323AEF01">
        <w:rPr>
          <w:rFonts w:ascii="Times New Roman" w:eastAsia="Times New Roman" w:hAnsi="Times New Roman"/>
          <w:b/>
          <w:bCs/>
          <w:sz w:val="24"/>
          <w:szCs w:val="24"/>
          <w:u w:val="single"/>
        </w:rPr>
        <w:t>0</w:t>
      </w:r>
      <w:r w:rsidRPr="323AEF01">
        <w:rPr>
          <w:rFonts w:ascii="Times New Roman" w:eastAsia="Times New Roman" w:hAnsi="Times New Roman"/>
          <w:b/>
          <w:bCs/>
          <w:sz w:val="24"/>
          <w:szCs w:val="24"/>
          <w:u w:val="single"/>
        </w:rPr>
        <w:t xml:space="preserve">, </w:t>
      </w:r>
      <w:r w:rsidR="23CA7906" w:rsidRPr="323AEF01">
        <w:rPr>
          <w:rFonts w:ascii="Times New Roman" w:eastAsia="Times New Roman" w:hAnsi="Times New Roman"/>
          <w:b/>
          <w:bCs/>
          <w:sz w:val="24"/>
          <w:szCs w:val="24"/>
          <w:u w:val="single"/>
        </w:rPr>
        <w:t>202</w:t>
      </w:r>
      <w:r w:rsidR="7AA18598" w:rsidRPr="323AEF01">
        <w:rPr>
          <w:rFonts w:ascii="Times New Roman" w:eastAsia="Times New Roman" w:hAnsi="Times New Roman"/>
          <w:b/>
          <w:bCs/>
          <w:sz w:val="24"/>
          <w:szCs w:val="24"/>
          <w:u w:val="single"/>
        </w:rPr>
        <w:t>5</w:t>
      </w:r>
      <w:r w:rsidRPr="323AEF01">
        <w:rPr>
          <w:rFonts w:ascii="Times New Roman" w:eastAsia="Times New Roman" w:hAnsi="Times New Roman"/>
          <w:b/>
          <w:bCs/>
          <w:sz w:val="24"/>
          <w:szCs w:val="24"/>
          <w:u w:val="single"/>
        </w:rPr>
        <w:t xml:space="preserve"> (Docket Nos. </w:t>
      </w:r>
      <w:r w:rsidR="00720F87" w:rsidRPr="323AEF01">
        <w:rPr>
          <w:rFonts w:ascii="Times New Roman" w:eastAsia="Times New Roman" w:hAnsi="Times New Roman"/>
          <w:b/>
          <w:bCs/>
          <w:sz w:val="24"/>
          <w:szCs w:val="24"/>
          <w:u w:val="single"/>
        </w:rPr>
        <w:t>56002</w:t>
      </w:r>
      <w:r w:rsidRPr="323AEF01">
        <w:rPr>
          <w:rFonts w:ascii="Times New Roman" w:eastAsia="Times New Roman" w:hAnsi="Times New Roman"/>
          <w:b/>
          <w:bCs/>
          <w:sz w:val="24"/>
          <w:szCs w:val="24"/>
          <w:u w:val="single"/>
        </w:rPr>
        <w:t xml:space="preserve"> and </w:t>
      </w:r>
      <w:r w:rsidR="00720F87" w:rsidRPr="323AEF01">
        <w:rPr>
          <w:rFonts w:ascii="Times New Roman" w:eastAsia="Times New Roman" w:hAnsi="Times New Roman"/>
          <w:b/>
          <w:bCs/>
          <w:sz w:val="24"/>
          <w:szCs w:val="24"/>
          <w:u w:val="single"/>
        </w:rPr>
        <w:t>56003</w:t>
      </w:r>
      <w:r w:rsidRPr="323AEF01">
        <w:rPr>
          <w:rFonts w:ascii="Times New Roman" w:eastAsia="Times New Roman" w:hAnsi="Times New Roman"/>
          <w:b/>
          <w:bCs/>
          <w:sz w:val="24"/>
          <w:szCs w:val="24"/>
          <w:u w:val="single"/>
        </w:rPr>
        <w:t>)</w:t>
      </w:r>
    </w:p>
    <w:p w14:paraId="045FBE4A" w14:textId="77777777" w:rsidR="00BE473C" w:rsidRPr="000C4ADB" w:rsidRDefault="00BE473C" w:rsidP="00BE473C">
      <w:pPr>
        <w:spacing w:after="0" w:line="240" w:lineRule="auto"/>
        <w:rPr>
          <w:rFonts w:ascii="Times New Roman" w:eastAsia="Times New Roman" w:hAnsi="Times New Roman"/>
          <w:sz w:val="24"/>
          <w:szCs w:val="24"/>
        </w:rPr>
      </w:pPr>
    </w:p>
    <w:p w14:paraId="6813D9B9" w14:textId="7EF75FA8" w:rsidR="00BE473C" w:rsidRPr="000C4ADB" w:rsidRDefault="00BE473C" w:rsidP="00A34FFD">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At its regularly scheduled Energy Committee, the Commission</w:t>
      </w:r>
      <w:r w:rsidR="006015AD" w:rsidRPr="000C4ADB">
        <w:rPr>
          <w:rFonts w:ascii="Times New Roman" w:eastAsia="Times New Roman" w:hAnsi="Times New Roman"/>
          <w:sz w:val="24"/>
          <w:szCs w:val="24"/>
        </w:rPr>
        <w:t xml:space="preserve"> will hear from parties</w:t>
      </w:r>
      <w:r w:rsidRPr="000C4ADB">
        <w:rPr>
          <w:rFonts w:ascii="Times New Roman" w:eastAsia="Times New Roman" w:hAnsi="Times New Roman"/>
          <w:sz w:val="24"/>
          <w:szCs w:val="24"/>
        </w:rPr>
        <w:t xml:space="preserve">.  </w:t>
      </w:r>
    </w:p>
    <w:p w14:paraId="5C947AED" w14:textId="77777777" w:rsidR="00BE473C" w:rsidRDefault="00BE473C" w:rsidP="323AEF01">
      <w:pPr>
        <w:keepNext/>
        <w:spacing w:after="0" w:line="240" w:lineRule="auto"/>
        <w:jc w:val="both"/>
        <w:outlineLvl w:val="1"/>
        <w:rPr>
          <w:rFonts w:ascii="Times New Roman" w:eastAsia="Times New Roman" w:hAnsi="Times New Roman"/>
          <w:b/>
          <w:bCs/>
          <w:sz w:val="24"/>
          <w:szCs w:val="24"/>
          <w:u w:val="single"/>
        </w:rPr>
      </w:pPr>
    </w:p>
    <w:p w14:paraId="224AE93F" w14:textId="77777777" w:rsidR="00D447F8" w:rsidRPr="000C4ADB" w:rsidRDefault="00D447F8" w:rsidP="323AEF01">
      <w:pPr>
        <w:keepNext/>
        <w:spacing w:after="0" w:line="240" w:lineRule="auto"/>
        <w:jc w:val="both"/>
        <w:outlineLvl w:val="1"/>
        <w:rPr>
          <w:rFonts w:ascii="Times New Roman" w:eastAsia="Times New Roman" w:hAnsi="Times New Roman"/>
          <w:b/>
          <w:bCs/>
          <w:sz w:val="24"/>
          <w:szCs w:val="24"/>
          <w:u w:val="single"/>
        </w:rPr>
      </w:pPr>
    </w:p>
    <w:p w14:paraId="473CC571" w14:textId="5EDC976C" w:rsidR="00BE473C" w:rsidRPr="000C4ADB" w:rsidRDefault="03AFF8AE" w:rsidP="07A3DB2A">
      <w:pPr>
        <w:keepNext/>
        <w:spacing w:after="0" w:line="240" w:lineRule="auto"/>
        <w:outlineLvl w:val="1"/>
        <w:rPr>
          <w:rFonts w:ascii="Times New Roman" w:eastAsia="Times New Roman" w:hAnsi="Times New Roman"/>
          <w:b/>
          <w:bCs/>
          <w:sz w:val="24"/>
          <w:szCs w:val="24"/>
        </w:rPr>
      </w:pPr>
      <w:r w:rsidRPr="323AEF01">
        <w:rPr>
          <w:rFonts w:ascii="Times New Roman" w:eastAsia="Times New Roman" w:hAnsi="Times New Roman"/>
          <w:b/>
          <w:bCs/>
          <w:sz w:val="24"/>
          <w:szCs w:val="24"/>
          <w:u w:val="single"/>
        </w:rPr>
        <w:t>July 1</w:t>
      </w:r>
      <w:r w:rsidR="2520AD96" w:rsidRPr="323AEF01">
        <w:rPr>
          <w:rFonts w:ascii="Times New Roman" w:eastAsia="Times New Roman" w:hAnsi="Times New Roman"/>
          <w:b/>
          <w:bCs/>
          <w:sz w:val="24"/>
          <w:szCs w:val="24"/>
          <w:u w:val="single"/>
        </w:rPr>
        <w:t>5</w:t>
      </w:r>
      <w:r w:rsidRPr="323AEF01">
        <w:rPr>
          <w:rFonts w:ascii="Times New Roman" w:eastAsia="Times New Roman" w:hAnsi="Times New Roman"/>
          <w:b/>
          <w:bCs/>
          <w:sz w:val="24"/>
          <w:szCs w:val="24"/>
          <w:u w:val="single"/>
        </w:rPr>
        <w:t xml:space="preserve">, </w:t>
      </w:r>
      <w:r w:rsidR="23CA7906" w:rsidRPr="323AEF01">
        <w:rPr>
          <w:rFonts w:ascii="Times New Roman" w:eastAsia="Times New Roman" w:hAnsi="Times New Roman"/>
          <w:b/>
          <w:bCs/>
          <w:sz w:val="24"/>
          <w:szCs w:val="24"/>
          <w:u w:val="single"/>
        </w:rPr>
        <w:t>202</w:t>
      </w:r>
      <w:r w:rsidR="261C56AC" w:rsidRPr="323AEF01">
        <w:rPr>
          <w:rFonts w:ascii="Times New Roman" w:eastAsia="Times New Roman" w:hAnsi="Times New Roman"/>
          <w:b/>
          <w:bCs/>
          <w:sz w:val="24"/>
          <w:szCs w:val="24"/>
          <w:u w:val="single"/>
        </w:rPr>
        <w:t>5</w:t>
      </w:r>
      <w:r w:rsidRPr="323AEF01">
        <w:rPr>
          <w:rFonts w:ascii="Times New Roman" w:eastAsia="Times New Roman" w:hAnsi="Times New Roman"/>
          <w:b/>
          <w:bCs/>
          <w:sz w:val="24"/>
          <w:szCs w:val="24"/>
          <w:u w:val="single"/>
        </w:rPr>
        <w:t xml:space="preserve"> (Docket Nos. </w:t>
      </w:r>
      <w:r w:rsidR="00720F87" w:rsidRPr="323AEF01">
        <w:rPr>
          <w:rFonts w:ascii="Times New Roman" w:eastAsia="Times New Roman" w:hAnsi="Times New Roman"/>
          <w:b/>
          <w:bCs/>
          <w:sz w:val="24"/>
          <w:szCs w:val="24"/>
          <w:u w:val="single"/>
        </w:rPr>
        <w:t>56002</w:t>
      </w:r>
      <w:r w:rsidRPr="323AEF01">
        <w:rPr>
          <w:rFonts w:ascii="Times New Roman" w:eastAsia="Times New Roman" w:hAnsi="Times New Roman"/>
          <w:b/>
          <w:bCs/>
          <w:sz w:val="24"/>
          <w:szCs w:val="24"/>
          <w:u w:val="single"/>
        </w:rPr>
        <w:t xml:space="preserve"> and </w:t>
      </w:r>
      <w:r w:rsidR="00720F87" w:rsidRPr="323AEF01">
        <w:rPr>
          <w:rFonts w:ascii="Times New Roman" w:eastAsia="Times New Roman" w:hAnsi="Times New Roman"/>
          <w:b/>
          <w:bCs/>
          <w:sz w:val="24"/>
          <w:szCs w:val="24"/>
          <w:u w:val="single"/>
        </w:rPr>
        <w:t>56003</w:t>
      </w:r>
      <w:r w:rsidRPr="323AEF01">
        <w:rPr>
          <w:rFonts w:ascii="Times New Roman" w:eastAsia="Times New Roman" w:hAnsi="Times New Roman"/>
          <w:b/>
          <w:bCs/>
          <w:sz w:val="24"/>
          <w:szCs w:val="24"/>
          <w:u w:val="single"/>
        </w:rPr>
        <w:t>)</w:t>
      </w:r>
    </w:p>
    <w:p w14:paraId="016F56BF" w14:textId="77777777" w:rsidR="00BE473C" w:rsidRPr="000C4ADB" w:rsidRDefault="00BE473C" w:rsidP="00BE473C">
      <w:pPr>
        <w:spacing w:after="0" w:line="240" w:lineRule="auto"/>
        <w:rPr>
          <w:rFonts w:ascii="Times New Roman" w:eastAsia="Times New Roman" w:hAnsi="Times New Roman"/>
          <w:sz w:val="24"/>
          <w:szCs w:val="24"/>
        </w:rPr>
      </w:pPr>
    </w:p>
    <w:p w14:paraId="275F96EF" w14:textId="6F0D365B" w:rsidR="00BE473C" w:rsidRPr="000C4ADB" w:rsidRDefault="03AFF8AE" w:rsidP="00BE473C">
      <w:pPr>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At its regularly scheduled Administrative Session, the Commission will render a decision in Docket No</w:t>
      </w:r>
      <w:r w:rsidR="0D061388" w:rsidRPr="4E640BB3">
        <w:rPr>
          <w:rFonts w:ascii="Times New Roman" w:eastAsia="Times New Roman" w:hAnsi="Times New Roman"/>
          <w:sz w:val="24"/>
          <w:szCs w:val="24"/>
        </w:rPr>
        <w:t>s</w:t>
      </w:r>
      <w:r w:rsidRPr="4E640BB3">
        <w:rPr>
          <w:rFonts w:ascii="Times New Roman" w:eastAsia="Times New Roman" w:hAnsi="Times New Roman"/>
          <w:sz w:val="24"/>
          <w:szCs w:val="24"/>
        </w:rPr>
        <w:t xml:space="preserve">. </w:t>
      </w:r>
      <w:r w:rsidR="00720F87" w:rsidRPr="4E640BB3">
        <w:rPr>
          <w:rFonts w:ascii="Times New Roman" w:eastAsia="Times New Roman" w:hAnsi="Times New Roman"/>
          <w:sz w:val="24"/>
          <w:szCs w:val="24"/>
        </w:rPr>
        <w:t>56002</w:t>
      </w:r>
      <w:r w:rsidRPr="4E640BB3">
        <w:rPr>
          <w:rFonts w:ascii="Times New Roman" w:eastAsia="Times New Roman" w:hAnsi="Times New Roman"/>
          <w:sz w:val="24"/>
          <w:szCs w:val="24"/>
        </w:rPr>
        <w:t xml:space="preserve"> and </w:t>
      </w:r>
      <w:r w:rsidR="00720F87" w:rsidRPr="4E640BB3">
        <w:rPr>
          <w:rFonts w:ascii="Times New Roman" w:eastAsia="Times New Roman" w:hAnsi="Times New Roman"/>
          <w:sz w:val="24"/>
          <w:szCs w:val="24"/>
        </w:rPr>
        <w:t>56003</w:t>
      </w:r>
      <w:r w:rsidRPr="4E640BB3">
        <w:rPr>
          <w:rFonts w:ascii="Times New Roman" w:eastAsia="Times New Roman" w:hAnsi="Times New Roman"/>
          <w:sz w:val="24"/>
          <w:szCs w:val="24"/>
        </w:rPr>
        <w:t xml:space="preserve">.  </w:t>
      </w:r>
    </w:p>
    <w:p w14:paraId="192E157C" w14:textId="77777777" w:rsidR="00BE473C" w:rsidRPr="000C4ADB" w:rsidRDefault="00BE473C" w:rsidP="323AEF01">
      <w:pPr>
        <w:spacing w:after="0" w:line="240" w:lineRule="auto"/>
        <w:jc w:val="both"/>
        <w:rPr>
          <w:rFonts w:ascii="Times New Roman" w:eastAsia="Times New Roman" w:hAnsi="Times New Roman"/>
          <w:b/>
          <w:bCs/>
          <w:sz w:val="24"/>
          <w:szCs w:val="24"/>
          <w:u w:val="single"/>
        </w:rPr>
      </w:pPr>
    </w:p>
    <w:p w14:paraId="17FB000B" w14:textId="77777777" w:rsidR="00BE473C" w:rsidRPr="000C4ADB" w:rsidRDefault="00BE473C" w:rsidP="323AEF01">
      <w:pPr>
        <w:keepNext/>
        <w:spacing w:after="0" w:line="240" w:lineRule="auto"/>
        <w:outlineLvl w:val="1"/>
        <w:rPr>
          <w:rFonts w:ascii="Times New Roman" w:eastAsia="Times New Roman" w:hAnsi="Times New Roman"/>
          <w:b/>
          <w:bCs/>
          <w:sz w:val="24"/>
          <w:szCs w:val="24"/>
          <w:u w:val="single"/>
        </w:rPr>
      </w:pPr>
      <w:r w:rsidRPr="323AEF01">
        <w:rPr>
          <w:rFonts w:ascii="Times New Roman" w:eastAsia="Times New Roman" w:hAnsi="Times New Roman"/>
          <w:b/>
          <w:bCs/>
          <w:sz w:val="24"/>
          <w:szCs w:val="24"/>
          <w:u w:val="single"/>
        </w:rPr>
        <w:t>Statutory Deadline for Commission Orders</w:t>
      </w:r>
    </w:p>
    <w:p w14:paraId="133D547E" w14:textId="77777777" w:rsidR="00BE473C" w:rsidRPr="000C4ADB" w:rsidRDefault="00BE473C" w:rsidP="00BE473C">
      <w:pPr>
        <w:spacing w:after="0" w:line="240" w:lineRule="auto"/>
        <w:rPr>
          <w:rFonts w:ascii="Times New Roman" w:eastAsia="Times New Roman" w:hAnsi="Times New Roman"/>
          <w:sz w:val="24"/>
          <w:szCs w:val="24"/>
        </w:rPr>
      </w:pPr>
    </w:p>
    <w:p w14:paraId="32DF213B" w14:textId="5420B7CE" w:rsidR="00302E66" w:rsidRPr="000C4ADB" w:rsidRDefault="044A3239" w:rsidP="00302E66">
      <w:pPr>
        <w:jc w:val="both"/>
        <w:rPr>
          <w:rFonts w:ascii="Times New Roman" w:hAnsi="Times New Roman"/>
          <w:sz w:val="24"/>
          <w:szCs w:val="24"/>
        </w:rPr>
      </w:pPr>
      <w:r w:rsidRPr="4E640BB3">
        <w:rPr>
          <w:rFonts w:ascii="Times New Roman" w:hAnsi="Times New Roman"/>
          <w:sz w:val="24"/>
          <w:szCs w:val="24"/>
        </w:rPr>
        <w:t xml:space="preserve">O.C.G.A. </w:t>
      </w:r>
      <w:r w:rsidR="73D28C5B" w:rsidRPr="4E640BB3">
        <w:rPr>
          <w:rFonts w:ascii="Times New Roman" w:eastAsia="Times New Roman" w:hAnsi="Times New Roman"/>
          <w:sz w:val="24"/>
          <w:szCs w:val="24"/>
        </w:rPr>
        <w:t xml:space="preserve">§ </w:t>
      </w:r>
      <w:r w:rsidRPr="4E640BB3">
        <w:rPr>
          <w:rFonts w:ascii="Times New Roman" w:hAnsi="Times New Roman"/>
          <w:sz w:val="24"/>
          <w:szCs w:val="24"/>
        </w:rPr>
        <w:t xml:space="preserve">46-3A-2 (c) establishes the statutory deadline for an IRP review as 120 days after the utility remits the fee pursuant to O.C.G.A. § 46-3A-5(c).  Assuming Georgia Power remits the fees in Docket Nos. </w:t>
      </w:r>
      <w:r w:rsidR="17F80820" w:rsidRPr="4E640BB3">
        <w:rPr>
          <w:rFonts w:ascii="Times New Roman" w:hAnsi="Times New Roman"/>
          <w:sz w:val="24"/>
          <w:szCs w:val="24"/>
        </w:rPr>
        <w:t>56002</w:t>
      </w:r>
      <w:r w:rsidRPr="4E640BB3">
        <w:rPr>
          <w:rFonts w:ascii="Times New Roman" w:hAnsi="Times New Roman"/>
          <w:sz w:val="24"/>
          <w:szCs w:val="24"/>
        </w:rPr>
        <w:t xml:space="preserve"> and </w:t>
      </w:r>
      <w:r w:rsidR="17F80820" w:rsidRPr="4E640BB3">
        <w:rPr>
          <w:rFonts w:ascii="Times New Roman" w:hAnsi="Times New Roman"/>
          <w:sz w:val="24"/>
          <w:szCs w:val="24"/>
        </w:rPr>
        <w:t>56003</w:t>
      </w:r>
      <w:r w:rsidRPr="4E640BB3">
        <w:rPr>
          <w:rFonts w:ascii="Times New Roman" w:hAnsi="Times New Roman"/>
          <w:sz w:val="24"/>
          <w:szCs w:val="24"/>
        </w:rPr>
        <w:t xml:space="preserve"> on </w:t>
      </w:r>
      <w:r w:rsidR="175EB096" w:rsidRPr="4E640BB3">
        <w:rPr>
          <w:rFonts w:ascii="Times New Roman" w:hAnsi="Times New Roman"/>
          <w:sz w:val="24"/>
          <w:szCs w:val="24"/>
        </w:rPr>
        <w:t>April 2</w:t>
      </w:r>
      <w:r w:rsidRPr="4E640BB3">
        <w:rPr>
          <w:rFonts w:ascii="Times New Roman" w:hAnsi="Times New Roman"/>
          <w:sz w:val="24"/>
          <w:szCs w:val="24"/>
        </w:rPr>
        <w:t xml:space="preserve">, </w:t>
      </w:r>
      <w:r w:rsidR="116E1CE5" w:rsidRPr="4E640BB3">
        <w:rPr>
          <w:rFonts w:ascii="Times New Roman" w:hAnsi="Times New Roman"/>
          <w:sz w:val="24"/>
          <w:szCs w:val="24"/>
        </w:rPr>
        <w:t>202</w:t>
      </w:r>
      <w:r w:rsidR="0FAEB014" w:rsidRPr="4E640BB3">
        <w:rPr>
          <w:rFonts w:ascii="Times New Roman" w:hAnsi="Times New Roman"/>
          <w:sz w:val="24"/>
          <w:szCs w:val="24"/>
        </w:rPr>
        <w:t>5</w:t>
      </w:r>
      <w:r w:rsidRPr="4E640BB3">
        <w:rPr>
          <w:rFonts w:ascii="Times New Roman" w:hAnsi="Times New Roman"/>
          <w:sz w:val="24"/>
          <w:szCs w:val="24"/>
        </w:rPr>
        <w:t xml:space="preserve">, the statutory deadline for decision in this docket will be </w:t>
      </w:r>
      <w:r w:rsidR="017C6B29" w:rsidRPr="4E640BB3">
        <w:rPr>
          <w:rFonts w:ascii="Times New Roman" w:hAnsi="Times New Roman"/>
          <w:sz w:val="24"/>
          <w:szCs w:val="24"/>
        </w:rPr>
        <w:t xml:space="preserve">July </w:t>
      </w:r>
      <w:r w:rsidR="3D89CBFD" w:rsidRPr="4E640BB3">
        <w:rPr>
          <w:rFonts w:ascii="Times New Roman" w:hAnsi="Times New Roman"/>
          <w:sz w:val="24"/>
          <w:szCs w:val="24"/>
        </w:rPr>
        <w:t>31</w:t>
      </w:r>
      <w:r w:rsidR="0F589227" w:rsidRPr="4E640BB3">
        <w:rPr>
          <w:rFonts w:ascii="Times New Roman" w:hAnsi="Times New Roman"/>
          <w:sz w:val="24"/>
          <w:szCs w:val="24"/>
        </w:rPr>
        <w:t>,</w:t>
      </w:r>
      <w:r w:rsidRPr="4E640BB3">
        <w:rPr>
          <w:rFonts w:ascii="Times New Roman" w:hAnsi="Times New Roman"/>
          <w:sz w:val="24"/>
          <w:szCs w:val="24"/>
        </w:rPr>
        <w:t xml:space="preserve"> </w:t>
      </w:r>
      <w:r w:rsidR="116E1CE5" w:rsidRPr="4E640BB3">
        <w:rPr>
          <w:rFonts w:ascii="Times New Roman" w:hAnsi="Times New Roman"/>
          <w:sz w:val="24"/>
          <w:szCs w:val="24"/>
        </w:rPr>
        <w:t>202</w:t>
      </w:r>
      <w:r w:rsidR="0FFA6BC9" w:rsidRPr="4E640BB3">
        <w:rPr>
          <w:rFonts w:ascii="Times New Roman" w:hAnsi="Times New Roman"/>
          <w:sz w:val="24"/>
          <w:szCs w:val="24"/>
        </w:rPr>
        <w:t>5</w:t>
      </w:r>
      <w:r w:rsidRPr="4E640BB3">
        <w:rPr>
          <w:rFonts w:ascii="Times New Roman" w:hAnsi="Times New Roman"/>
          <w:sz w:val="24"/>
          <w:szCs w:val="24"/>
        </w:rPr>
        <w:t>.</w:t>
      </w:r>
    </w:p>
    <w:p w14:paraId="7D240D85" w14:textId="77777777" w:rsidR="00806F04" w:rsidRDefault="00806F04" w:rsidP="323AEF01">
      <w:pPr>
        <w:spacing w:after="0" w:line="240" w:lineRule="auto"/>
        <w:ind w:left="360" w:hanging="360"/>
        <w:rPr>
          <w:rFonts w:ascii="Times New Roman" w:eastAsia="Times New Roman" w:hAnsi="Times New Roman"/>
          <w:b/>
          <w:bCs/>
          <w:sz w:val="24"/>
          <w:szCs w:val="24"/>
          <w:u w:val="single"/>
        </w:rPr>
      </w:pPr>
    </w:p>
    <w:p w14:paraId="350AA026" w14:textId="48804D58" w:rsidR="00F63374" w:rsidRPr="000C4ADB" w:rsidRDefault="00F63374" w:rsidP="323AEF01">
      <w:pPr>
        <w:spacing w:after="0" w:line="240" w:lineRule="auto"/>
        <w:ind w:left="360" w:hanging="360"/>
        <w:rPr>
          <w:rFonts w:ascii="Times New Roman" w:eastAsia="Times New Roman" w:hAnsi="Times New Roman"/>
          <w:b/>
          <w:bCs/>
          <w:sz w:val="24"/>
          <w:szCs w:val="24"/>
          <w:u w:val="single"/>
        </w:rPr>
      </w:pPr>
      <w:r w:rsidRPr="323AEF01">
        <w:rPr>
          <w:rFonts w:ascii="Times New Roman" w:eastAsia="Times New Roman" w:hAnsi="Times New Roman"/>
          <w:b/>
          <w:bCs/>
          <w:sz w:val="24"/>
          <w:szCs w:val="24"/>
          <w:u w:val="single"/>
        </w:rPr>
        <w:t>PART III.  ISSUES TO BE ADDRESSED</w:t>
      </w:r>
    </w:p>
    <w:p w14:paraId="73AEAD7A" w14:textId="77777777" w:rsidR="00F63374" w:rsidRPr="000C4ADB" w:rsidRDefault="00F63374" w:rsidP="323AEF01">
      <w:pPr>
        <w:spacing w:after="0" w:line="240" w:lineRule="auto"/>
        <w:ind w:left="360" w:hanging="360"/>
        <w:jc w:val="both"/>
        <w:rPr>
          <w:rFonts w:ascii="Times New Roman" w:eastAsia="Times New Roman" w:hAnsi="Times New Roman"/>
          <w:sz w:val="24"/>
          <w:szCs w:val="24"/>
        </w:rPr>
      </w:pPr>
    </w:p>
    <w:p w14:paraId="0F421773" w14:textId="245317BE" w:rsidR="00F63374" w:rsidRPr="000C4ADB" w:rsidRDefault="22A99B2D" w:rsidP="07A3DB2A">
      <w:pPr>
        <w:tabs>
          <w:tab w:val="left" w:pos="360"/>
        </w:tabs>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 xml:space="preserve">The issues to be addressed in Docket </w:t>
      </w:r>
      <w:r w:rsidR="19F9B03A" w:rsidRPr="4E640BB3">
        <w:rPr>
          <w:rFonts w:ascii="Times New Roman" w:eastAsia="Times New Roman" w:hAnsi="Times New Roman"/>
          <w:sz w:val="24"/>
          <w:szCs w:val="24"/>
        </w:rPr>
        <w:t>No</w:t>
      </w:r>
      <w:r w:rsidR="0A4C17C0" w:rsidRPr="4E640BB3">
        <w:rPr>
          <w:rFonts w:ascii="Times New Roman" w:eastAsia="Times New Roman" w:hAnsi="Times New Roman"/>
          <w:sz w:val="24"/>
          <w:szCs w:val="24"/>
        </w:rPr>
        <w:t>s</w:t>
      </w:r>
      <w:r w:rsidR="19F9B03A" w:rsidRPr="4E640BB3">
        <w:rPr>
          <w:rFonts w:ascii="Times New Roman" w:eastAsia="Times New Roman" w:hAnsi="Times New Roman"/>
          <w:sz w:val="24"/>
          <w:szCs w:val="24"/>
        </w:rPr>
        <w:t xml:space="preserve">. </w:t>
      </w:r>
      <w:r w:rsidR="48406878" w:rsidRPr="4E640BB3">
        <w:rPr>
          <w:rFonts w:ascii="Times New Roman" w:eastAsia="Times New Roman" w:hAnsi="Times New Roman"/>
          <w:sz w:val="24"/>
          <w:szCs w:val="24"/>
        </w:rPr>
        <w:t>56002</w:t>
      </w:r>
      <w:r w:rsidRPr="4E640BB3">
        <w:rPr>
          <w:rFonts w:ascii="Times New Roman" w:eastAsia="Times New Roman" w:hAnsi="Times New Roman"/>
          <w:sz w:val="24"/>
          <w:szCs w:val="24"/>
        </w:rPr>
        <w:t xml:space="preserve"> and </w:t>
      </w:r>
      <w:r w:rsidR="21835F20" w:rsidRPr="4E640BB3">
        <w:rPr>
          <w:rFonts w:ascii="Times New Roman" w:eastAsia="Times New Roman" w:hAnsi="Times New Roman"/>
          <w:sz w:val="24"/>
          <w:szCs w:val="24"/>
        </w:rPr>
        <w:t>56003</w:t>
      </w:r>
      <w:r w:rsidRPr="4E640BB3">
        <w:rPr>
          <w:rFonts w:ascii="Times New Roman" w:eastAsia="Times New Roman" w:hAnsi="Times New Roman"/>
          <w:sz w:val="24"/>
          <w:szCs w:val="24"/>
        </w:rPr>
        <w:t xml:space="preserve"> shall include those which are required pursuant to the IRP Act, O.C.G.A. § 46-3A-1 </w:t>
      </w:r>
      <w:r w:rsidRPr="4E640BB3">
        <w:rPr>
          <w:rFonts w:ascii="Times New Roman" w:eastAsia="Times New Roman" w:hAnsi="Times New Roman"/>
          <w:i/>
          <w:iCs/>
          <w:sz w:val="24"/>
          <w:szCs w:val="24"/>
        </w:rPr>
        <w:t>et seq</w:t>
      </w:r>
      <w:r w:rsidRPr="4E640BB3">
        <w:rPr>
          <w:rFonts w:ascii="Times New Roman" w:eastAsia="Times New Roman" w:hAnsi="Times New Roman"/>
          <w:sz w:val="24"/>
          <w:szCs w:val="24"/>
        </w:rPr>
        <w:t>., and the Commission’s implementation of Rule 515-3-4 as well as all issues required by previous Commission Order</w:t>
      </w:r>
      <w:r w:rsidR="3C991526" w:rsidRPr="4E640BB3">
        <w:rPr>
          <w:rFonts w:ascii="Times New Roman" w:eastAsia="Times New Roman" w:hAnsi="Times New Roman"/>
          <w:sz w:val="24"/>
          <w:szCs w:val="24"/>
        </w:rPr>
        <w:t>s</w:t>
      </w:r>
      <w:r w:rsidRPr="4E640BB3">
        <w:rPr>
          <w:rFonts w:ascii="Times New Roman" w:eastAsia="Times New Roman" w:hAnsi="Times New Roman"/>
          <w:sz w:val="24"/>
          <w:szCs w:val="24"/>
        </w:rPr>
        <w:t xml:space="preserve"> and other related issues this Commission deems appropriate.</w:t>
      </w:r>
    </w:p>
    <w:p w14:paraId="758A44DB" w14:textId="77777777" w:rsidR="00F63374" w:rsidRPr="000C4ADB" w:rsidRDefault="00F63374" w:rsidP="00F63374">
      <w:pPr>
        <w:tabs>
          <w:tab w:val="left" w:pos="-2070"/>
          <w:tab w:val="left" w:pos="-1800"/>
          <w:tab w:val="left" w:pos="360"/>
        </w:tabs>
        <w:spacing w:after="0" w:line="240" w:lineRule="auto"/>
        <w:jc w:val="both"/>
        <w:rPr>
          <w:rFonts w:ascii="Times New Roman" w:eastAsia="Times New Roman" w:hAnsi="Times New Roman"/>
          <w:sz w:val="24"/>
          <w:szCs w:val="24"/>
        </w:rPr>
      </w:pPr>
    </w:p>
    <w:p w14:paraId="54807A98" w14:textId="77777777" w:rsidR="00F63374" w:rsidRPr="000C4ADB" w:rsidRDefault="00F63374" w:rsidP="00F63374">
      <w:pPr>
        <w:tabs>
          <w:tab w:val="left" w:pos="-2070"/>
          <w:tab w:val="left" w:pos="-1800"/>
          <w:tab w:val="left" w:pos="360"/>
        </w:tabs>
        <w:spacing w:after="0" w:line="240" w:lineRule="auto"/>
        <w:rPr>
          <w:rFonts w:ascii="Times New Roman" w:eastAsia="Times New Roman" w:hAnsi="Times New Roman"/>
          <w:b/>
          <w:sz w:val="24"/>
          <w:szCs w:val="24"/>
          <w:u w:val="single"/>
        </w:rPr>
      </w:pPr>
      <w:r w:rsidRPr="000C4ADB">
        <w:rPr>
          <w:rFonts w:ascii="Times New Roman" w:eastAsia="Times New Roman" w:hAnsi="Times New Roman"/>
          <w:b/>
          <w:sz w:val="24"/>
          <w:szCs w:val="24"/>
        </w:rPr>
        <w:t>1.</w:t>
      </w:r>
      <w:r w:rsidRPr="000C4ADB">
        <w:rPr>
          <w:rFonts w:ascii="Times New Roman" w:eastAsia="Times New Roman" w:hAnsi="Times New Roman"/>
          <w:b/>
          <w:sz w:val="24"/>
          <w:szCs w:val="24"/>
        </w:rPr>
        <w:tab/>
      </w:r>
      <w:r w:rsidRPr="000C4ADB">
        <w:rPr>
          <w:rFonts w:ascii="Times New Roman" w:eastAsia="Times New Roman" w:hAnsi="Times New Roman"/>
          <w:b/>
          <w:sz w:val="24"/>
          <w:szCs w:val="24"/>
          <w:u w:val="single"/>
        </w:rPr>
        <w:t>Standard IRP Issues</w:t>
      </w:r>
    </w:p>
    <w:p w14:paraId="5FEC0EEE" w14:textId="77777777" w:rsidR="00F63374" w:rsidRPr="000C4ADB" w:rsidRDefault="00F63374" w:rsidP="00F63374">
      <w:pPr>
        <w:tabs>
          <w:tab w:val="left" w:pos="-2070"/>
          <w:tab w:val="left" w:pos="-1800"/>
          <w:tab w:val="left" w:pos="360"/>
        </w:tabs>
        <w:spacing w:after="0" w:line="240" w:lineRule="auto"/>
        <w:jc w:val="both"/>
        <w:rPr>
          <w:rFonts w:ascii="Times New Roman" w:eastAsia="Times New Roman" w:hAnsi="Times New Roman"/>
          <w:sz w:val="24"/>
          <w:szCs w:val="24"/>
        </w:rPr>
      </w:pPr>
    </w:p>
    <w:p w14:paraId="7E05A802" w14:textId="77777777" w:rsidR="00F63374" w:rsidRPr="000C4ADB" w:rsidRDefault="00F63374" w:rsidP="00F63374">
      <w:pPr>
        <w:tabs>
          <w:tab w:val="left" w:pos="-2070"/>
          <w:tab w:val="left" w:pos="-1800"/>
          <w:tab w:val="left" w:pos="360"/>
        </w:tabs>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The IRP Act requires the Commission to make certain determinations regarding a utility’s filed IRP.  Pursuant to O.C.G.A. § 46-3A-2(b), the Commission must determine whether:</w:t>
      </w:r>
    </w:p>
    <w:p w14:paraId="3A0B55FB" w14:textId="77777777" w:rsidR="00F63374" w:rsidRPr="000C4ADB" w:rsidRDefault="00F63374" w:rsidP="00F63374">
      <w:pPr>
        <w:tabs>
          <w:tab w:val="left" w:pos="-2070"/>
          <w:tab w:val="left" w:pos="-1800"/>
          <w:tab w:val="left" w:pos="360"/>
        </w:tabs>
        <w:spacing w:after="0" w:line="240" w:lineRule="auto"/>
        <w:jc w:val="both"/>
        <w:rPr>
          <w:rFonts w:ascii="Times New Roman" w:eastAsia="Times New Roman" w:hAnsi="Times New Roman"/>
          <w:sz w:val="24"/>
          <w:szCs w:val="24"/>
        </w:rPr>
      </w:pPr>
    </w:p>
    <w:p w14:paraId="5FEE3E65" w14:textId="77777777" w:rsidR="00F63374" w:rsidRPr="000C4ADB" w:rsidRDefault="00F63374" w:rsidP="00F63374">
      <w:pPr>
        <w:numPr>
          <w:ilvl w:val="0"/>
          <w:numId w:val="1"/>
        </w:numPr>
        <w:tabs>
          <w:tab w:val="left" w:pos="-2070"/>
          <w:tab w:val="left" w:pos="-1800"/>
          <w:tab w:val="left" w:pos="360"/>
          <w:tab w:val="left" w:pos="720"/>
        </w:tabs>
        <w:spacing w:after="0" w:line="240" w:lineRule="auto"/>
        <w:ind w:left="720" w:hanging="360"/>
        <w:jc w:val="both"/>
        <w:rPr>
          <w:rFonts w:ascii="Times New Roman" w:eastAsia="Times New Roman" w:hAnsi="Times New Roman"/>
          <w:sz w:val="24"/>
          <w:szCs w:val="24"/>
        </w:rPr>
      </w:pPr>
      <w:r w:rsidRPr="000C4ADB">
        <w:rPr>
          <w:rFonts w:ascii="Times New Roman" w:eastAsia="Times New Roman" w:hAnsi="Times New Roman"/>
          <w:sz w:val="24"/>
          <w:szCs w:val="24"/>
        </w:rPr>
        <w:t>The utility’s forecast requirements are based on substantially accurate data and an adequate method of forecasting;</w:t>
      </w:r>
    </w:p>
    <w:p w14:paraId="51DC9C15" w14:textId="77777777" w:rsidR="00F63374" w:rsidRPr="000C4ADB" w:rsidRDefault="00F63374" w:rsidP="00F63374">
      <w:pPr>
        <w:numPr>
          <w:ilvl w:val="0"/>
          <w:numId w:val="1"/>
        </w:numPr>
        <w:tabs>
          <w:tab w:val="left" w:pos="-2070"/>
          <w:tab w:val="left" w:pos="-1800"/>
          <w:tab w:val="left" w:pos="360"/>
          <w:tab w:val="left" w:pos="720"/>
          <w:tab w:val="left" w:pos="1170"/>
        </w:tabs>
        <w:spacing w:after="0" w:line="240" w:lineRule="auto"/>
        <w:ind w:left="720" w:hanging="360"/>
        <w:jc w:val="both"/>
        <w:rPr>
          <w:rFonts w:ascii="Times New Roman" w:eastAsia="Times New Roman" w:hAnsi="Times New Roman"/>
          <w:sz w:val="24"/>
          <w:szCs w:val="24"/>
        </w:rPr>
      </w:pPr>
      <w:r w:rsidRPr="000C4ADB">
        <w:rPr>
          <w:rFonts w:ascii="Times New Roman" w:eastAsia="Times New Roman" w:hAnsi="Times New Roman"/>
          <w:sz w:val="24"/>
          <w:szCs w:val="24"/>
        </w:rPr>
        <w:t>The plan identifies and takes into account any present and projected reductions in the demand for energy which may result from measures to improve energy efficiency in the industrial, commercial, residential, and energy-producing sectors of the state; (including but not limited to impacts from DSM, IS, TOU, RTP, and SE) and</w:t>
      </w:r>
    </w:p>
    <w:p w14:paraId="175CA0FB" w14:textId="77777777" w:rsidR="00F63374" w:rsidRPr="000C4ADB" w:rsidRDefault="00F63374" w:rsidP="00F63374">
      <w:pPr>
        <w:numPr>
          <w:ilvl w:val="0"/>
          <w:numId w:val="1"/>
        </w:numPr>
        <w:tabs>
          <w:tab w:val="left" w:pos="-2070"/>
          <w:tab w:val="left" w:pos="-1800"/>
          <w:tab w:val="left" w:pos="360"/>
          <w:tab w:val="left" w:pos="720"/>
          <w:tab w:val="left" w:pos="1170"/>
        </w:tabs>
        <w:spacing w:after="0" w:line="240" w:lineRule="auto"/>
        <w:ind w:left="720" w:hanging="360"/>
        <w:jc w:val="both"/>
        <w:rPr>
          <w:rFonts w:ascii="Times New Roman" w:eastAsia="Times New Roman" w:hAnsi="Times New Roman"/>
          <w:sz w:val="24"/>
          <w:szCs w:val="24"/>
        </w:rPr>
      </w:pPr>
      <w:r w:rsidRPr="000C4ADB">
        <w:rPr>
          <w:rFonts w:ascii="Times New Roman" w:eastAsia="Times New Roman" w:hAnsi="Times New Roman"/>
          <w:sz w:val="24"/>
          <w:szCs w:val="24"/>
        </w:rPr>
        <w:t>The plan adequately demonstrates the economic, environmental, and other benefits to the state and to customers of the utility, associated with the following possible measures and sources of supply:</w:t>
      </w:r>
    </w:p>
    <w:p w14:paraId="57987E5F" w14:textId="77777777" w:rsidR="00F63374" w:rsidRPr="003364DF" w:rsidRDefault="00F63374" w:rsidP="00F63374">
      <w:pPr>
        <w:tabs>
          <w:tab w:val="left" w:pos="-2070"/>
          <w:tab w:val="left" w:pos="-1800"/>
          <w:tab w:val="left" w:pos="360"/>
          <w:tab w:val="left" w:pos="720"/>
          <w:tab w:val="left" w:pos="1170"/>
        </w:tabs>
        <w:spacing w:after="0" w:line="240" w:lineRule="auto"/>
        <w:ind w:left="1440" w:hanging="720"/>
        <w:jc w:val="both"/>
        <w:rPr>
          <w:rFonts w:ascii="Times New Roman" w:eastAsia="Times New Roman" w:hAnsi="Times New Roman"/>
          <w:sz w:val="24"/>
          <w:szCs w:val="24"/>
        </w:rPr>
      </w:pPr>
      <w:r w:rsidRPr="003364DF">
        <w:rPr>
          <w:rFonts w:ascii="Times New Roman" w:eastAsia="Times New Roman" w:hAnsi="Times New Roman"/>
          <w:sz w:val="24"/>
          <w:szCs w:val="24"/>
        </w:rPr>
        <w:t>(</w:t>
      </w:r>
      <w:proofErr w:type="spellStart"/>
      <w:r w:rsidRPr="003364DF">
        <w:rPr>
          <w:rFonts w:ascii="Times New Roman" w:eastAsia="Times New Roman" w:hAnsi="Times New Roman"/>
          <w:sz w:val="24"/>
          <w:szCs w:val="24"/>
        </w:rPr>
        <w:t>i</w:t>
      </w:r>
      <w:proofErr w:type="spellEnd"/>
      <w:r w:rsidRPr="003364DF">
        <w:rPr>
          <w:rFonts w:ascii="Times New Roman" w:eastAsia="Times New Roman" w:hAnsi="Times New Roman"/>
          <w:sz w:val="24"/>
          <w:szCs w:val="24"/>
        </w:rPr>
        <w:t>)</w:t>
      </w:r>
      <w:r w:rsidRPr="003364DF">
        <w:rPr>
          <w:rFonts w:ascii="Times New Roman" w:eastAsia="Times New Roman" w:hAnsi="Times New Roman"/>
          <w:sz w:val="24"/>
          <w:szCs w:val="24"/>
        </w:rPr>
        <w:tab/>
        <w:t>Improvements in energy efficiency;</w:t>
      </w:r>
    </w:p>
    <w:p w14:paraId="1034DD67"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ind w:left="1440" w:hanging="720"/>
        <w:jc w:val="both"/>
        <w:rPr>
          <w:rFonts w:ascii="Times New Roman" w:eastAsia="Times New Roman" w:hAnsi="Times New Roman"/>
          <w:sz w:val="24"/>
          <w:szCs w:val="24"/>
        </w:rPr>
      </w:pPr>
      <w:r w:rsidRPr="003364DF">
        <w:rPr>
          <w:rFonts w:ascii="Times New Roman" w:eastAsia="Times New Roman" w:hAnsi="Times New Roman"/>
          <w:sz w:val="24"/>
          <w:szCs w:val="24"/>
        </w:rPr>
        <w:t>(ii)</w:t>
      </w:r>
      <w:r w:rsidRPr="003364DF">
        <w:rPr>
          <w:rFonts w:ascii="Times New Roman" w:eastAsia="Times New Roman" w:hAnsi="Times New Roman"/>
          <w:sz w:val="24"/>
          <w:szCs w:val="24"/>
        </w:rPr>
        <w:tab/>
        <w:t>Pooling of power;</w:t>
      </w:r>
    </w:p>
    <w:p w14:paraId="571E788E" w14:textId="77777777" w:rsidR="00F63374" w:rsidRPr="003364DF" w:rsidRDefault="00F63374" w:rsidP="00F63374">
      <w:pPr>
        <w:numPr>
          <w:ilvl w:val="0"/>
          <w:numId w:val="3"/>
        </w:numPr>
        <w:tabs>
          <w:tab w:val="left" w:pos="-2070"/>
          <w:tab w:val="left" w:pos="-1800"/>
          <w:tab w:val="left" w:pos="360"/>
          <w:tab w:val="left" w:pos="720"/>
          <w:tab w:val="left" w:pos="1170"/>
          <w:tab w:val="left" w:pos="2070"/>
        </w:tabs>
        <w:spacing w:after="0" w:line="240" w:lineRule="auto"/>
        <w:ind w:left="1440"/>
        <w:jc w:val="both"/>
        <w:rPr>
          <w:rFonts w:ascii="Times New Roman" w:eastAsia="Times New Roman" w:hAnsi="Times New Roman"/>
          <w:sz w:val="24"/>
          <w:szCs w:val="24"/>
        </w:rPr>
      </w:pPr>
      <w:r w:rsidRPr="003364DF">
        <w:rPr>
          <w:rFonts w:ascii="Times New Roman" w:eastAsia="Times New Roman" w:hAnsi="Times New Roman"/>
          <w:sz w:val="24"/>
          <w:szCs w:val="24"/>
        </w:rPr>
        <w:t>Purchases of power from neighboring states;</w:t>
      </w:r>
    </w:p>
    <w:p w14:paraId="4703CC02" w14:textId="77777777" w:rsidR="00F63374" w:rsidRPr="003364DF" w:rsidRDefault="00F63374" w:rsidP="00F63374">
      <w:pPr>
        <w:numPr>
          <w:ilvl w:val="0"/>
          <w:numId w:val="3"/>
        </w:numPr>
        <w:tabs>
          <w:tab w:val="left" w:pos="-2070"/>
          <w:tab w:val="left" w:pos="-1800"/>
          <w:tab w:val="left" w:pos="360"/>
          <w:tab w:val="left" w:pos="720"/>
          <w:tab w:val="left" w:pos="1170"/>
          <w:tab w:val="left" w:pos="2070"/>
        </w:tabs>
        <w:spacing w:after="0" w:line="240" w:lineRule="auto"/>
        <w:ind w:left="1440"/>
        <w:jc w:val="both"/>
        <w:rPr>
          <w:rFonts w:ascii="Times New Roman" w:eastAsia="Times New Roman" w:hAnsi="Times New Roman"/>
          <w:sz w:val="24"/>
          <w:szCs w:val="24"/>
        </w:rPr>
      </w:pPr>
      <w:r w:rsidRPr="003364DF">
        <w:rPr>
          <w:rFonts w:ascii="Times New Roman" w:eastAsia="Times New Roman" w:hAnsi="Times New Roman"/>
          <w:sz w:val="24"/>
          <w:szCs w:val="24"/>
        </w:rPr>
        <w:t>Facilities which operate on alternative sources of energy;</w:t>
      </w:r>
    </w:p>
    <w:p w14:paraId="77B63C32" w14:textId="77777777" w:rsidR="00F63374" w:rsidRPr="003364DF" w:rsidRDefault="00F63374" w:rsidP="00F63374">
      <w:pPr>
        <w:numPr>
          <w:ilvl w:val="0"/>
          <w:numId w:val="3"/>
        </w:numPr>
        <w:tabs>
          <w:tab w:val="left" w:pos="-2070"/>
          <w:tab w:val="left" w:pos="-1800"/>
          <w:tab w:val="left" w:pos="360"/>
          <w:tab w:val="left" w:pos="720"/>
          <w:tab w:val="left" w:pos="1170"/>
          <w:tab w:val="left" w:pos="2070"/>
        </w:tabs>
        <w:spacing w:after="0" w:line="240" w:lineRule="auto"/>
        <w:ind w:left="1440"/>
        <w:jc w:val="both"/>
        <w:rPr>
          <w:rFonts w:ascii="Times New Roman" w:eastAsia="Times New Roman" w:hAnsi="Times New Roman"/>
          <w:sz w:val="24"/>
          <w:szCs w:val="24"/>
        </w:rPr>
      </w:pPr>
      <w:r w:rsidRPr="003364DF">
        <w:rPr>
          <w:rFonts w:ascii="Times New Roman" w:eastAsia="Times New Roman" w:hAnsi="Times New Roman"/>
          <w:sz w:val="24"/>
          <w:szCs w:val="24"/>
        </w:rPr>
        <w:t>Facilities that operate on the principle of cogeneration or hydro-generation; and</w:t>
      </w:r>
    </w:p>
    <w:p w14:paraId="25303158" w14:textId="77777777" w:rsidR="00F63374" w:rsidRPr="003364DF" w:rsidRDefault="00F63374" w:rsidP="00F63374">
      <w:pPr>
        <w:numPr>
          <w:ilvl w:val="0"/>
          <w:numId w:val="3"/>
        </w:numPr>
        <w:tabs>
          <w:tab w:val="left" w:pos="-2070"/>
          <w:tab w:val="left" w:pos="-1800"/>
          <w:tab w:val="left" w:pos="360"/>
          <w:tab w:val="left" w:pos="720"/>
          <w:tab w:val="left" w:pos="1170"/>
          <w:tab w:val="left" w:pos="2070"/>
        </w:tabs>
        <w:spacing w:after="0" w:line="240" w:lineRule="auto"/>
        <w:ind w:left="1440"/>
        <w:jc w:val="both"/>
        <w:rPr>
          <w:rFonts w:ascii="Times New Roman" w:eastAsia="Times New Roman" w:hAnsi="Times New Roman"/>
          <w:sz w:val="24"/>
          <w:szCs w:val="24"/>
        </w:rPr>
      </w:pPr>
      <w:r w:rsidRPr="003364DF">
        <w:rPr>
          <w:rFonts w:ascii="Times New Roman" w:eastAsia="Times New Roman" w:hAnsi="Times New Roman"/>
          <w:sz w:val="24"/>
          <w:szCs w:val="24"/>
        </w:rPr>
        <w:t>Other generation facilities and demand-side options.</w:t>
      </w:r>
    </w:p>
    <w:p w14:paraId="44E1B517"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21ED0F12"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r w:rsidRPr="003364DF">
        <w:rPr>
          <w:rFonts w:ascii="Times New Roman" w:eastAsia="Times New Roman" w:hAnsi="Times New Roman"/>
          <w:sz w:val="24"/>
          <w:szCs w:val="24"/>
        </w:rPr>
        <w:t>The IRP Act defines an IRP as a plan that contains the demand and energy forecast for at least 20 years, a program for meeting the forecast requirements in an economical and reliable manner, an analysis of all capacity resource options (demand-side and supply-side), and the assumptions and conclusions with respect to the effect of each capacity resource option on the future cost and reliability of electric service.  O.C.G.A. § 46-3A-1 (6).</w:t>
      </w:r>
    </w:p>
    <w:p w14:paraId="1E67E59B"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12E02A67"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r w:rsidRPr="003364DF">
        <w:rPr>
          <w:rFonts w:ascii="Times New Roman" w:eastAsia="Times New Roman" w:hAnsi="Times New Roman"/>
          <w:sz w:val="24"/>
          <w:szCs w:val="24"/>
        </w:rPr>
        <w:t>Pursuant to O.C.G.A. § 46-3A-1 (6)(A)-(H), the plan must also:</w:t>
      </w:r>
    </w:p>
    <w:p w14:paraId="3CC762A5"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48203ABE" w14:textId="77777777" w:rsidR="00F63374" w:rsidRPr="003364DF" w:rsidRDefault="00F63374" w:rsidP="00F63374">
      <w:pPr>
        <w:numPr>
          <w:ilvl w:val="0"/>
          <w:numId w:val="2"/>
        </w:numPr>
        <w:tabs>
          <w:tab w:val="left" w:pos="-2070"/>
          <w:tab w:val="left" w:pos="-1800"/>
          <w:tab w:val="left" w:pos="360"/>
          <w:tab w:val="left" w:pos="72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Contain the size and type of facilities which are expected to be owned or operated in whole or in part by such utility and the construction of which is expected to commence during the ensuing ten years or such longer period as the Commission deems necessary and shall identify all existing facilities intended to be removed from service during such period or upon completion of such construction;</w:t>
      </w:r>
    </w:p>
    <w:p w14:paraId="177A6CF5"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Contain practical alternatives to the fuel type and method of generation of the proposed electric generating facilities and set forth in detail the reasons for selecting the fuel type and method of generation;</w:t>
      </w:r>
    </w:p>
    <w:p w14:paraId="4EB2B5FD"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Contain a statement of the estimated impact of proposed and alternative generating plants on the environment and the means by which potential adverse impacts will be avoided or minimized;</w:t>
      </w:r>
    </w:p>
    <w:p w14:paraId="38FC9396"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 xml:space="preserve">Indicate in detail the projected demand for electric energy for a </w:t>
      </w:r>
      <w:r w:rsidR="007C1532" w:rsidRPr="003364DF">
        <w:rPr>
          <w:rFonts w:ascii="Times New Roman" w:eastAsia="Times New Roman" w:hAnsi="Times New Roman"/>
          <w:sz w:val="24"/>
          <w:szCs w:val="24"/>
        </w:rPr>
        <w:t>20-year</w:t>
      </w:r>
      <w:r w:rsidRPr="003364DF">
        <w:rPr>
          <w:rFonts w:ascii="Times New Roman" w:eastAsia="Times New Roman" w:hAnsi="Times New Roman"/>
          <w:sz w:val="24"/>
          <w:szCs w:val="24"/>
        </w:rPr>
        <w:t xml:space="preserve"> period and the basis for determining the projected demand;</w:t>
      </w:r>
    </w:p>
    <w:p w14:paraId="4CB6B1D1"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Describe the utility’s relationship to other utilities in regional associations, power pools, and networks;</w:t>
      </w:r>
    </w:p>
    <w:p w14:paraId="17D06DFA"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Identify and describe all major research projects and programs which will continue or commence in the succeeding three years and set forth the reasons for selecting specific areas of research;</w:t>
      </w:r>
    </w:p>
    <w:p w14:paraId="3217DB80"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Identify and describe existing and planned programs and policies to discourage inefficient and excessive power use; and</w:t>
      </w:r>
    </w:p>
    <w:p w14:paraId="584C8282"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Provide any other information as may be required by the Commission.</w:t>
      </w:r>
    </w:p>
    <w:p w14:paraId="0A379A3C"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ind w:left="1166" w:hanging="446"/>
        <w:jc w:val="both"/>
        <w:rPr>
          <w:rFonts w:ascii="Times New Roman" w:eastAsia="Times New Roman" w:hAnsi="Times New Roman"/>
          <w:sz w:val="24"/>
          <w:szCs w:val="24"/>
        </w:rPr>
      </w:pPr>
    </w:p>
    <w:p w14:paraId="12249D95"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b/>
          <w:sz w:val="24"/>
          <w:szCs w:val="24"/>
          <w:u w:val="single"/>
        </w:rPr>
      </w:pPr>
      <w:r w:rsidRPr="003364DF">
        <w:rPr>
          <w:rFonts w:ascii="Times New Roman" w:eastAsia="Times New Roman" w:hAnsi="Times New Roman"/>
          <w:b/>
          <w:sz w:val="24"/>
          <w:szCs w:val="24"/>
        </w:rPr>
        <w:t xml:space="preserve">2.  </w:t>
      </w:r>
      <w:r w:rsidRPr="003364DF">
        <w:rPr>
          <w:rFonts w:ascii="Times New Roman" w:eastAsia="Times New Roman" w:hAnsi="Times New Roman"/>
          <w:b/>
          <w:sz w:val="24"/>
          <w:szCs w:val="24"/>
          <w:u w:val="single"/>
        </w:rPr>
        <w:t>Standard Certification Issues</w:t>
      </w:r>
    </w:p>
    <w:p w14:paraId="21BE0FEF"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b/>
          <w:sz w:val="24"/>
          <w:szCs w:val="24"/>
          <w:u w:val="single"/>
        </w:rPr>
      </w:pPr>
    </w:p>
    <w:p w14:paraId="1375FD26"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r w:rsidRPr="003364DF">
        <w:rPr>
          <w:rFonts w:ascii="Times New Roman" w:eastAsia="Times New Roman" w:hAnsi="Times New Roman"/>
          <w:sz w:val="24"/>
          <w:szCs w:val="24"/>
        </w:rPr>
        <w:t>Pursuant to O.C.G.A. § 46-3A-3(a), after January 31, 1992, no utility shall commence the construction of an electric plant, sell an existing plant or any portion thereof which is included in the retail rate base or which has been certified, enter into a long-term purchase of electric power, or make expenditures for a demand-side capacity option for serving the utility's Georgia retail customers without having first obtained from the Commission a certificate that public convenience and necessity requires, or will require, such construction, sale, purchase, or expenditure.</w:t>
      </w:r>
    </w:p>
    <w:p w14:paraId="307D4C8F"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51EED4CD"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r w:rsidRPr="003364DF">
        <w:rPr>
          <w:rFonts w:ascii="Times New Roman" w:eastAsia="Times New Roman" w:hAnsi="Times New Roman"/>
          <w:sz w:val="24"/>
          <w:szCs w:val="24"/>
        </w:rPr>
        <w:t>O.C.G.A. § 46-3A-4(b) requires that the utility's application for a certificate be accompanied by its current integrated resource plan, whether or not previously filed.  Further, the utility's application for a certificate shall contain a cost-benefit analysis covering the estimated useful life of all capacity resource options considered in developing its current integrated resource plan.  Each certificate shall describe the capacity resource, its approximate construction or implementation schedule, and its approved cost.  The estimated cost of the capacity resource proposed to be certificated shall be presented in such reasonable detail as the Commission may require.  The Commission shall issue an order adopting a forecast of future Georgia retail electricity requirements of the utility and describing in what manner the prospective certificate relates to the integrated resource plan and either granting the requested certificate or denying the requested certificate and authorizing a specific alternative means of supplying the requirements found by the commission to exist.</w:t>
      </w:r>
    </w:p>
    <w:p w14:paraId="5266A7EB"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4744CE58"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rPr>
          <w:rFonts w:ascii="Times New Roman" w:eastAsia="Times New Roman" w:hAnsi="Times New Roman"/>
          <w:b/>
          <w:sz w:val="24"/>
          <w:szCs w:val="24"/>
          <w:u w:val="single"/>
        </w:rPr>
      </w:pPr>
      <w:r w:rsidRPr="003364DF">
        <w:rPr>
          <w:rFonts w:ascii="Times New Roman" w:eastAsia="Times New Roman" w:hAnsi="Times New Roman"/>
          <w:b/>
          <w:sz w:val="24"/>
          <w:szCs w:val="24"/>
        </w:rPr>
        <w:t>3.</w:t>
      </w:r>
      <w:r w:rsidRPr="003364DF">
        <w:rPr>
          <w:rFonts w:ascii="Times New Roman" w:eastAsia="Times New Roman" w:hAnsi="Times New Roman"/>
          <w:b/>
          <w:sz w:val="24"/>
          <w:szCs w:val="24"/>
        </w:rPr>
        <w:tab/>
      </w:r>
      <w:r w:rsidRPr="003364DF">
        <w:rPr>
          <w:rFonts w:ascii="Times New Roman" w:eastAsia="Times New Roman" w:hAnsi="Times New Roman"/>
          <w:b/>
          <w:sz w:val="24"/>
          <w:szCs w:val="24"/>
          <w:u w:val="single"/>
        </w:rPr>
        <w:t>Additional Issues</w:t>
      </w:r>
    </w:p>
    <w:p w14:paraId="35ACD5FE" w14:textId="77777777" w:rsidR="00F63374" w:rsidRPr="000C4ADB"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429A4AD0" w14:textId="22C28E05" w:rsidR="00F63374" w:rsidRPr="000C4ADB" w:rsidRDefault="22A99B2D" w:rsidP="00F63374">
      <w:pPr>
        <w:spacing w:after="0" w:line="240" w:lineRule="auto"/>
        <w:jc w:val="both"/>
        <w:rPr>
          <w:rFonts w:ascii="Times New Roman" w:eastAsia="Times New Roman" w:hAnsi="Times New Roman"/>
          <w:sz w:val="24"/>
          <w:szCs w:val="24"/>
        </w:rPr>
      </w:pPr>
      <w:r w:rsidRPr="4E640BB3">
        <w:rPr>
          <w:rFonts w:ascii="Times New Roman" w:eastAsia="Times New Roman" w:hAnsi="Times New Roman"/>
          <w:sz w:val="24"/>
          <w:szCs w:val="24"/>
        </w:rPr>
        <w:t>The current filings are in part a result of Commission directives from previous orders.  Additional issues to be addressed in Docket No</w:t>
      </w:r>
      <w:r w:rsidR="1FEE5079" w:rsidRPr="4E640BB3">
        <w:rPr>
          <w:rFonts w:ascii="Times New Roman" w:eastAsia="Times New Roman" w:hAnsi="Times New Roman"/>
          <w:sz w:val="24"/>
          <w:szCs w:val="24"/>
        </w:rPr>
        <w:t>s</w:t>
      </w:r>
      <w:r w:rsidRPr="4E640BB3">
        <w:rPr>
          <w:rFonts w:ascii="Times New Roman" w:eastAsia="Times New Roman" w:hAnsi="Times New Roman"/>
          <w:sz w:val="24"/>
          <w:szCs w:val="24"/>
        </w:rPr>
        <w:t xml:space="preserve">. </w:t>
      </w:r>
      <w:r w:rsidR="00720F87" w:rsidRPr="4E640BB3">
        <w:rPr>
          <w:rFonts w:ascii="Times New Roman" w:eastAsia="Times New Roman" w:hAnsi="Times New Roman"/>
          <w:sz w:val="24"/>
          <w:szCs w:val="24"/>
        </w:rPr>
        <w:t>56002</w:t>
      </w:r>
      <w:r w:rsidR="03AFF8AE" w:rsidRPr="4E640BB3">
        <w:rPr>
          <w:rFonts w:ascii="Times New Roman" w:eastAsia="Times New Roman" w:hAnsi="Times New Roman"/>
          <w:sz w:val="24"/>
          <w:szCs w:val="24"/>
        </w:rPr>
        <w:t xml:space="preserve"> </w:t>
      </w:r>
      <w:r w:rsidRPr="4E640BB3">
        <w:rPr>
          <w:rFonts w:ascii="Times New Roman" w:eastAsia="Times New Roman" w:hAnsi="Times New Roman"/>
          <w:sz w:val="24"/>
          <w:szCs w:val="24"/>
        </w:rPr>
        <w:t xml:space="preserve">and </w:t>
      </w:r>
      <w:r w:rsidR="00720F87" w:rsidRPr="4E640BB3">
        <w:rPr>
          <w:rFonts w:ascii="Times New Roman" w:eastAsia="Times New Roman" w:hAnsi="Times New Roman"/>
          <w:sz w:val="24"/>
          <w:szCs w:val="24"/>
        </w:rPr>
        <w:t>56003</w:t>
      </w:r>
      <w:r w:rsidR="03AFF8AE" w:rsidRPr="4E640BB3">
        <w:rPr>
          <w:rFonts w:ascii="Times New Roman" w:eastAsia="Times New Roman" w:hAnsi="Times New Roman"/>
          <w:sz w:val="24"/>
          <w:szCs w:val="24"/>
        </w:rPr>
        <w:t xml:space="preserve"> </w:t>
      </w:r>
      <w:r w:rsidRPr="4E640BB3">
        <w:rPr>
          <w:rFonts w:ascii="Times New Roman" w:eastAsia="Times New Roman" w:hAnsi="Times New Roman"/>
          <w:sz w:val="24"/>
          <w:szCs w:val="24"/>
        </w:rPr>
        <w:t>shall include any issues and directives of the Commission from its prior orders whether or not expressly identified in this order.</w:t>
      </w:r>
    </w:p>
    <w:p w14:paraId="3434E9BA" w14:textId="77777777" w:rsidR="000F29D3" w:rsidRDefault="000F29D3" w:rsidP="00F63374">
      <w:pPr>
        <w:spacing w:after="0" w:line="240" w:lineRule="auto"/>
        <w:jc w:val="both"/>
        <w:rPr>
          <w:rFonts w:ascii="Times New Roman" w:eastAsia="Times New Roman" w:hAnsi="Times New Roman"/>
          <w:sz w:val="24"/>
          <w:szCs w:val="24"/>
        </w:rPr>
      </w:pPr>
    </w:p>
    <w:p w14:paraId="3A1A25E8" w14:textId="77777777" w:rsidR="00806F04" w:rsidRPr="000C4ADB" w:rsidRDefault="00806F04" w:rsidP="00F63374">
      <w:pPr>
        <w:spacing w:after="0" w:line="240" w:lineRule="auto"/>
        <w:jc w:val="both"/>
        <w:rPr>
          <w:rFonts w:ascii="Times New Roman" w:eastAsia="Times New Roman" w:hAnsi="Times New Roman"/>
          <w:sz w:val="24"/>
          <w:szCs w:val="24"/>
        </w:rPr>
      </w:pPr>
    </w:p>
    <w:p w14:paraId="6CF74814" w14:textId="77777777" w:rsidR="00F63374" w:rsidRPr="00872D79" w:rsidRDefault="00F63374" w:rsidP="00F63374">
      <w:pPr>
        <w:keepNext/>
        <w:spacing w:after="0" w:line="240" w:lineRule="auto"/>
        <w:outlineLvl w:val="1"/>
        <w:rPr>
          <w:rFonts w:ascii="Times New Roman" w:eastAsia="Times New Roman" w:hAnsi="Times New Roman"/>
          <w:b/>
          <w:sz w:val="24"/>
          <w:szCs w:val="24"/>
          <w:u w:val="single"/>
        </w:rPr>
      </w:pPr>
      <w:r w:rsidRPr="000C4ADB">
        <w:rPr>
          <w:rFonts w:ascii="Times New Roman" w:eastAsia="Times New Roman" w:hAnsi="Times New Roman"/>
          <w:b/>
          <w:sz w:val="24"/>
          <w:szCs w:val="24"/>
          <w:u w:val="single"/>
        </w:rPr>
        <w:t xml:space="preserve">PART IV.   INTERVENTION AND HEARING </w:t>
      </w:r>
      <w:r w:rsidRPr="00872D79">
        <w:rPr>
          <w:rFonts w:ascii="Times New Roman" w:eastAsia="Times New Roman" w:hAnsi="Times New Roman"/>
          <w:b/>
          <w:sz w:val="24"/>
          <w:szCs w:val="24"/>
          <w:u w:val="single"/>
        </w:rPr>
        <w:t>PROCEDURES</w:t>
      </w:r>
    </w:p>
    <w:p w14:paraId="65951A5A" w14:textId="77777777" w:rsidR="00F63374" w:rsidRPr="00872D79" w:rsidRDefault="00F63374" w:rsidP="00F63374">
      <w:pPr>
        <w:spacing w:after="0" w:line="240" w:lineRule="auto"/>
        <w:rPr>
          <w:rFonts w:ascii="Times New Roman" w:eastAsia="Times New Roman" w:hAnsi="Times New Roman"/>
          <w:sz w:val="24"/>
          <w:szCs w:val="24"/>
        </w:rPr>
      </w:pPr>
    </w:p>
    <w:p w14:paraId="2420EEE6" w14:textId="77777777" w:rsidR="00F63374" w:rsidRPr="00872D79" w:rsidRDefault="00F63374" w:rsidP="00F63374">
      <w:pPr>
        <w:spacing w:after="0" w:line="240" w:lineRule="auto"/>
        <w:jc w:val="both"/>
        <w:rPr>
          <w:rFonts w:ascii="Times New Roman" w:eastAsia="Times New Roman" w:hAnsi="Times New Roman"/>
          <w:sz w:val="24"/>
          <w:szCs w:val="24"/>
        </w:rPr>
      </w:pPr>
      <w:r w:rsidRPr="00872D79">
        <w:rPr>
          <w:rFonts w:ascii="Times New Roman" w:eastAsia="Times New Roman" w:hAnsi="Times New Roman"/>
          <w:sz w:val="24"/>
          <w:szCs w:val="24"/>
        </w:rPr>
        <w:t>The following are procedures to which the parties should adhere with respect to this Docket.</w:t>
      </w:r>
    </w:p>
    <w:p w14:paraId="1E79BF3B" w14:textId="77777777" w:rsidR="00F63374" w:rsidRPr="00872D79" w:rsidRDefault="00F63374" w:rsidP="00F63374">
      <w:pPr>
        <w:spacing w:after="0" w:line="240" w:lineRule="auto"/>
        <w:rPr>
          <w:rFonts w:ascii="Times New Roman" w:eastAsia="Times New Roman" w:hAnsi="Times New Roman"/>
          <w:sz w:val="24"/>
          <w:szCs w:val="24"/>
        </w:rPr>
      </w:pPr>
    </w:p>
    <w:p w14:paraId="3FA9ED76" w14:textId="77777777" w:rsidR="00F63374" w:rsidRPr="00872D79" w:rsidRDefault="00F63374" w:rsidP="00F63374">
      <w:pPr>
        <w:spacing w:after="0" w:line="240" w:lineRule="auto"/>
        <w:rPr>
          <w:rFonts w:ascii="Times New Roman" w:eastAsia="Times New Roman" w:hAnsi="Times New Roman"/>
          <w:b/>
          <w:sz w:val="24"/>
          <w:szCs w:val="24"/>
        </w:rPr>
      </w:pPr>
      <w:r w:rsidRPr="00872D79">
        <w:rPr>
          <w:rFonts w:ascii="Times New Roman" w:eastAsia="Times New Roman" w:hAnsi="Times New Roman"/>
          <w:b/>
          <w:sz w:val="24"/>
          <w:szCs w:val="24"/>
        </w:rPr>
        <w:t>1.</w:t>
      </w:r>
      <w:r w:rsidRPr="00872D79">
        <w:rPr>
          <w:rFonts w:ascii="Times New Roman" w:eastAsia="Times New Roman" w:hAnsi="Times New Roman"/>
          <w:b/>
          <w:sz w:val="24"/>
          <w:szCs w:val="24"/>
        </w:rPr>
        <w:tab/>
      </w:r>
      <w:r w:rsidRPr="00872D79">
        <w:rPr>
          <w:rFonts w:ascii="Times New Roman" w:eastAsia="Times New Roman" w:hAnsi="Times New Roman"/>
          <w:b/>
          <w:sz w:val="24"/>
          <w:szCs w:val="24"/>
          <w:u w:val="single"/>
        </w:rPr>
        <w:t>Intervention</w:t>
      </w:r>
    </w:p>
    <w:p w14:paraId="75079617" w14:textId="77777777" w:rsidR="00F63374" w:rsidRPr="00872D79" w:rsidRDefault="00F63374" w:rsidP="00F63374">
      <w:pPr>
        <w:spacing w:after="0" w:line="240" w:lineRule="auto"/>
        <w:rPr>
          <w:rFonts w:ascii="Times New Roman" w:eastAsia="Times New Roman" w:hAnsi="Times New Roman"/>
          <w:sz w:val="24"/>
          <w:szCs w:val="24"/>
        </w:rPr>
      </w:pPr>
    </w:p>
    <w:p w14:paraId="3F15E279" w14:textId="77777777" w:rsidR="00F63374" w:rsidRPr="00872D79" w:rsidRDefault="00F63374" w:rsidP="00F63374">
      <w:pPr>
        <w:keepNext/>
        <w:spacing w:after="0" w:line="240" w:lineRule="auto"/>
        <w:outlineLvl w:val="4"/>
        <w:rPr>
          <w:rFonts w:ascii="Times New Roman" w:eastAsia="Times New Roman" w:hAnsi="Times New Roman"/>
          <w:b/>
          <w:sz w:val="24"/>
          <w:szCs w:val="24"/>
        </w:rPr>
      </w:pPr>
      <w:r w:rsidRPr="00872D79">
        <w:rPr>
          <w:rFonts w:ascii="Times New Roman" w:eastAsia="Times New Roman" w:hAnsi="Times New Roman"/>
          <w:b/>
          <w:sz w:val="24"/>
          <w:szCs w:val="24"/>
        </w:rPr>
        <w:t>Intervention Period</w:t>
      </w:r>
    </w:p>
    <w:p w14:paraId="459E0802" w14:textId="77777777" w:rsidR="00F63374" w:rsidRPr="00872D79" w:rsidRDefault="00F63374" w:rsidP="00F63374">
      <w:pPr>
        <w:tabs>
          <w:tab w:val="left" w:pos="0"/>
        </w:tabs>
        <w:spacing w:after="0" w:line="240" w:lineRule="auto"/>
        <w:rPr>
          <w:rFonts w:ascii="Times New Roman" w:eastAsia="Times New Roman" w:hAnsi="Times New Roman"/>
          <w:b/>
          <w:sz w:val="24"/>
          <w:szCs w:val="24"/>
        </w:rPr>
      </w:pPr>
    </w:p>
    <w:p w14:paraId="5AA61C93" w14:textId="56238003" w:rsidR="00F63374" w:rsidRPr="003C2913" w:rsidRDefault="22A99B2D" w:rsidP="00F63374">
      <w:pPr>
        <w:tabs>
          <w:tab w:val="left" w:pos="270"/>
          <w:tab w:val="left" w:pos="360"/>
          <w:tab w:val="left" w:pos="900"/>
        </w:tabs>
        <w:spacing w:after="0" w:line="240" w:lineRule="auto"/>
        <w:ind w:left="720" w:hanging="360"/>
        <w:jc w:val="both"/>
        <w:rPr>
          <w:rFonts w:ascii="Times New Roman" w:eastAsia="Times New Roman" w:hAnsi="Times New Roman"/>
          <w:sz w:val="24"/>
          <w:szCs w:val="24"/>
        </w:rPr>
      </w:pPr>
      <w:r w:rsidRPr="323AEF01">
        <w:rPr>
          <w:rFonts w:ascii="Times New Roman" w:eastAsia="Times New Roman" w:hAnsi="Times New Roman"/>
          <w:sz w:val="24"/>
          <w:szCs w:val="24"/>
        </w:rPr>
        <w:t>(a)</w:t>
      </w:r>
      <w:r>
        <w:tab/>
      </w:r>
      <w:r w:rsidRPr="323AEF01">
        <w:rPr>
          <w:rFonts w:ascii="Times New Roman" w:eastAsia="Times New Roman" w:hAnsi="Times New Roman"/>
          <w:sz w:val="24"/>
          <w:szCs w:val="24"/>
        </w:rPr>
        <w:t xml:space="preserve">Any person or party, on whom a statute does </w:t>
      </w:r>
      <w:r w:rsidRPr="323AEF01">
        <w:rPr>
          <w:rFonts w:ascii="Times New Roman" w:eastAsia="Times New Roman" w:hAnsi="Times New Roman"/>
          <w:sz w:val="24"/>
          <w:szCs w:val="24"/>
          <w:u w:val="single"/>
        </w:rPr>
        <w:t>not</w:t>
      </w:r>
      <w:r w:rsidRPr="323AEF01">
        <w:rPr>
          <w:rFonts w:ascii="Times New Roman" w:eastAsia="Times New Roman" w:hAnsi="Times New Roman"/>
          <w:sz w:val="24"/>
          <w:szCs w:val="24"/>
        </w:rPr>
        <w:t xml:space="preserve"> confer an unconditional right to intervene, must file an application for leave to intervene within 30 days following the first published notice of the proceeding.  Pursuant to </w:t>
      </w:r>
      <w:r w:rsidR="2D868C92" w:rsidRPr="323AEF01">
        <w:rPr>
          <w:rFonts w:ascii="Times New Roman" w:eastAsia="Times New Roman" w:hAnsi="Times New Roman"/>
          <w:sz w:val="24"/>
          <w:szCs w:val="24"/>
        </w:rPr>
        <w:t xml:space="preserve">Commission Utility </w:t>
      </w:r>
      <w:r w:rsidRPr="323AEF01">
        <w:rPr>
          <w:rFonts w:ascii="Times New Roman" w:eastAsia="Times New Roman" w:hAnsi="Times New Roman"/>
          <w:sz w:val="24"/>
          <w:szCs w:val="24"/>
        </w:rPr>
        <w:t>Rule 515-2-1-.04</w:t>
      </w:r>
      <w:r w:rsidR="11AF042F" w:rsidRPr="323AEF01">
        <w:rPr>
          <w:rFonts w:ascii="Times New Roman" w:eastAsia="Times New Roman" w:hAnsi="Times New Roman"/>
          <w:sz w:val="24"/>
          <w:szCs w:val="24"/>
        </w:rPr>
        <w:t>(3)</w:t>
      </w:r>
      <w:r w:rsidRPr="323AEF01">
        <w:rPr>
          <w:rFonts w:ascii="Times New Roman" w:eastAsia="Times New Roman" w:hAnsi="Times New Roman"/>
          <w:sz w:val="24"/>
          <w:szCs w:val="24"/>
        </w:rPr>
        <w:t xml:space="preserve">, Georgia Power will be directed to give first notice of the proceedings in this case not later than </w:t>
      </w:r>
      <w:r w:rsidRPr="00026858">
        <w:rPr>
          <w:rFonts w:ascii="Times New Roman" w:eastAsia="Times New Roman" w:hAnsi="Times New Roman"/>
          <w:sz w:val="24"/>
          <w:szCs w:val="24"/>
        </w:rPr>
        <w:t xml:space="preserve">March </w:t>
      </w:r>
      <w:r w:rsidR="03AFF8AE" w:rsidRPr="00026858">
        <w:rPr>
          <w:rFonts w:ascii="Times New Roman" w:eastAsia="Times New Roman" w:hAnsi="Times New Roman"/>
          <w:sz w:val="24"/>
          <w:szCs w:val="24"/>
        </w:rPr>
        <w:t>0</w:t>
      </w:r>
      <w:r w:rsidR="0BBB7A9A" w:rsidRPr="00026858">
        <w:rPr>
          <w:rFonts w:ascii="Times New Roman" w:eastAsia="Times New Roman" w:hAnsi="Times New Roman"/>
          <w:sz w:val="24"/>
          <w:szCs w:val="24"/>
        </w:rPr>
        <w:t>4</w:t>
      </w:r>
      <w:r w:rsidRPr="00026858">
        <w:rPr>
          <w:rFonts w:ascii="Times New Roman" w:eastAsia="Times New Roman" w:hAnsi="Times New Roman"/>
          <w:sz w:val="24"/>
          <w:szCs w:val="24"/>
        </w:rPr>
        <w:t xml:space="preserve">, </w:t>
      </w:r>
      <w:r w:rsidR="23CA7906" w:rsidRPr="00026858">
        <w:rPr>
          <w:rFonts w:ascii="Times New Roman" w:eastAsia="Times New Roman" w:hAnsi="Times New Roman"/>
          <w:sz w:val="24"/>
          <w:szCs w:val="24"/>
        </w:rPr>
        <w:t>202</w:t>
      </w:r>
      <w:r w:rsidR="2A1AB15B" w:rsidRPr="00026858">
        <w:rPr>
          <w:rFonts w:ascii="Times New Roman" w:eastAsia="Times New Roman" w:hAnsi="Times New Roman"/>
          <w:sz w:val="24"/>
          <w:szCs w:val="24"/>
        </w:rPr>
        <w:t>5</w:t>
      </w:r>
      <w:r w:rsidRPr="00D447F8">
        <w:rPr>
          <w:rFonts w:ascii="Times New Roman" w:eastAsia="Times New Roman" w:hAnsi="Times New Roman"/>
          <w:sz w:val="24"/>
          <w:szCs w:val="24"/>
        </w:rPr>
        <w:t>.</w:t>
      </w:r>
    </w:p>
    <w:p w14:paraId="31A32A2A" w14:textId="77777777" w:rsidR="00F63374" w:rsidRPr="00FD05FF" w:rsidRDefault="00F63374" w:rsidP="00F63374">
      <w:pPr>
        <w:tabs>
          <w:tab w:val="left" w:pos="0"/>
        </w:tabs>
        <w:spacing w:after="0" w:line="240" w:lineRule="auto"/>
        <w:rPr>
          <w:rFonts w:ascii="Times New Roman" w:eastAsia="Times New Roman" w:hAnsi="Times New Roman"/>
          <w:sz w:val="24"/>
          <w:szCs w:val="24"/>
        </w:rPr>
      </w:pPr>
    </w:p>
    <w:p w14:paraId="5B956346" w14:textId="77777777" w:rsidR="00F63374" w:rsidRPr="00FD05FF" w:rsidRDefault="00F63374" w:rsidP="00F63374">
      <w:pPr>
        <w:keepNext/>
        <w:tabs>
          <w:tab w:val="left" w:pos="270"/>
          <w:tab w:val="left" w:pos="630"/>
        </w:tabs>
        <w:spacing w:after="0" w:line="240" w:lineRule="auto"/>
        <w:outlineLvl w:val="4"/>
        <w:rPr>
          <w:rFonts w:ascii="Times New Roman" w:eastAsia="Times New Roman" w:hAnsi="Times New Roman"/>
          <w:b/>
          <w:sz w:val="24"/>
          <w:szCs w:val="24"/>
        </w:rPr>
      </w:pPr>
      <w:r w:rsidRPr="00FD05FF">
        <w:rPr>
          <w:rFonts w:ascii="Times New Roman" w:eastAsia="Times New Roman" w:hAnsi="Times New Roman"/>
          <w:b/>
          <w:sz w:val="24"/>
          <w:szCs w:val="24"/>
        </w:rPr>
        <w:t>Application Requirements</w:t>
      </w:r>
    </w:p>
    <w:p w14:paraId="0D0E625A" w14:textId="77777777" w:rsidR="00F63374" w:rsidRPr="00FD05FF" w:rsidRDefault="00F63374" w:rsidP="00F63374">
      <w:pPr>
        <w:tabs>
          <w:tab w:val="left" w:pos="270"/>
        </w:tabs>
        <w:spacing w:after="0" w:line="240" w:lineRule="auto"/>
        <w:rPr>
          <w:rFonts w:ascii="Times New Roman" w:eastAsia="Times New Roman" w:hAnsi="Times New Roman"/>
          <w:b/>
          <w:sz w:val="24"/>
          <w:szCs w:val="24"/>
        </w:rPr>
      </w:pPr>
    </w:p>
    <w:p w14:paraId="7BDFDC13" w14:textId="77777777" w:rsidR="00F63374" w:rsidRPr="00FD05FF" w:rsidRDefault="00F63374" w:rsidP="00F63374">
      <w:pPr>
        <w:tabs>
          <w:tab w:val="left" w:pos="36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(b)</w:t>
      </w:r>
      <w:r w:rsidRPr="00FD05FF">
        <w:rPr>
          <w:rFonts w:ascii="Times New Roman" w:eastAsia="Times New Roman" w:hAnsi="Times New Roman"/>
          <w:sz w:val="24"/>
          <w:szCs w:val="24"/>
        </w:rPr>
        <w:tab/>
        <w:t>In addition to the requirements prescribed by O.C.G.A. § 46-2-59 for applications for leave to intervene, the application must (1) identify other intervening parties or intervening party applications whose interest is similar to that of the applicant, along with an explanation of why the identified intervening party or intervening party applicant will not adequately represent the applicant’s interest; and (2) state the applicant’s present intention to submit direct testimony and by whom and on what subject.  The requirements identified herein shall constitute a continuing obligation of the applicant or intervening party.  Each application for leave to intervene shall also contain a valid email address for the intervening party.</w:t>
      </w:r>
    </w:p>
    <w:p w14:paraId="560ACCBF" w14:textId="77777777" w:rsidR="00F63374" w:rsidRPr="00FD05FF" w:rsidRDefault="00F63374" w:rsidP="00F63374">
      <w:pPr>
        <w:spacing w:after="0" w:line="240" w:lineRule="auto"/>
        <w:jc w:val="both"/>
        <w:rPr>
          <w:rFonts w:ascii="Times New Roman" w:eastAsia="Times New Roman" w:hAnsi="Times New Roman"/>
          <w:b/>
          <w:sz w:val="24"/>
          <w:szCs w:val="24"/>
        </w:rPr>
      </w:pPr>
    </w:p>
    <w:p w14:paraId="775DA15C" w14:textId="77777777" w:rsidR="00F63374" w:rsidRPr="00FD05FF" w:rsidRDefault="00F63374" w:rsidP="00F63374">
      <w:pPr>
        <w:spacing w:after="0" w:line="240" w:lineRule="auto"/>
        <w:rPr>
          <w:rFonts w:ascii="Times New Roman" w:eastAsia="Times New Roman" w:hAnsi="Times New Roman"/>
          <w:b/>
          <w:sz w:val="24"/>
          <w:szCs w:val="24"/>
        </w:rPr>
      </w:pPr>
      <w:r w:rsidRPr="00FD05FF">
        <w:rPr>
          <w:rFonts w:ascii="Times New Roman" w:eastAsia="Times New Roman" w:hAnsi="Times New Roman"/>
          <w:b/>
          <w:sz w:val="24"/>
          <w:szCs w:val="24"/>
        </w:rPr>
        <w:t>Late Applications for Intervention</w:t>
      </w:r>
    </w:p>
    <w:p w14:paraId="5E044ECA" w14:textId="77777777" w:rsidR="00F63374" w:rsidRPr="00FD05FF" w:rsidRDefault="00F63374" w:rsidP="00F63374">
      <w:pPr>
        <w:spacing w:after="0" w:line="240" w:lineRule="auto"/>
        <w:ind w:left="360"/>
        <w:rPr>
          <w:rFonts w:ascii="Times New Roman" w:eastAsia="Times New Roman" w:hAnsi="Times New Roman"/>
          <w:b/>
          <w:sz w:val="24"/>
          <w:szCs w:val="24"/>
        </w:rPr>
      </w:pPr>
    </w:p>
    <w:p w14:paraId="664F8BB3" w14:textId="77777777" w:rsidR="00F63374" w:rsidRPr="00FD05FF" w:rsidRDefault="00F63374" w:rsidP="00F63374">
      <w:pPr>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(c)</w:t>
      </w:r>
      <w:r w:rsidRPr="00FD05FF">
        <w:rPr>
          <w:rFonts w:ascii="Times New Roman" w:eastAsia="Times New Roman" w:hAnsi="Times New Roman"/>
          <w:sz w:val="24"/>
          <w:szCs w:val="24"/>
        </w:rPr>
        <w:tab/>
        <w:t>Any application for leave to intervene filed late must state the reason why such application was not submitted within 30 days of first published notice.  Objections to late intervention applications must be filed in conformance with the requirements of O.C.G.A. § 46-2-59-(d).</w:t>
      </w:r>
    </w:p>
    <w:p w14:paraId="14AF3696" w14:textId="77777777" w:rsidR="00F63374" w:rsidRDefault="00F63374" w:rsidP="00F63374">
      <w:pPr>
        <w:tabs>
          <w:tab w:val="left" w:pos="0"/>
          <w:tab w:val="left" w:pos="900"/>
          <w:tab w:val="left" w:pos="1170"/>
        </w:tabs>
        <w:spacing w:after="0" w:line="240" w:lineRule="auto"/>
        <w:ind w:left="1440" w:hanging="720"/>
        <w:jc w:val="both"/>
        <w:rPr>
          <w:rFonts w:ascii="Times New Roman" w:eastAsia="Times New Roman" w:hAnsi="Times New Roman"/>
          <w:sz w:val="24"/>
          <w:szCs w:val="24"/>
        </w:rPr>
      </w:pPr>
    </w:p>
    <w:p w14:paraId="20CDC2D4" w14:textId="77777777" w:rsidR="00F63374" w:rsidRPr="00FD05FF" w:rsidRDefault="00F63374" w:rsidP="00F63374">
      <w:pPr>
        <w:keepNext/>
        <w:spacing w:after="0" w:line="240" w:lineRule="auto"/>
        <w:outlineLvl w:val="1"/>
        <w:rPr>
          <w:rFonts w:ascii="Times New Roman" w:eastAsia="Times New Roman" w:hAnsi="Times New Roman"/>
          <w:b/>
          <w:sz w:val="24"/>
          <w:szCs w:val="24"/>
        </w:rPr>
      </w:pPr>
      <w:r w:rsidRPr="00FD05FF">
        <w:rPr>
          <w:rFonts w:ascii="Times New Roman" w:eastAsia="Times New Roman" w:hAnsi="Times New Roman"/>
          <w:b/>
          <w:sz w:val="24"/>
          <w:szCs w:val="24"/>
        </w:rPr>
        <w:t>Rulings on Intervention Applications</w:t>
      </w:r>
    </w:p>
    <w:p w14:paraId="10B80A8C" w14:textId="77777777" w:rsidR="00F63374" w:rsidRPr="00FD05FF" w:rsidRDefault="00F63374" w:rsidP="00F63374">
      <w:pPr>
        <w:tabs>
          <w:tab w:val="left" w:pos="0"/>
          <w:tab w:val="left" w:pos="900"/>
          <w:tab w:val="left" w:pos="1170"/>
        </w:tabs>
        <w:spacing w:after="0" w:line="240" w:lineRule="auto"/>
        <w:ind w:left="360"/>
        <w:rPr>
          <w:rFonts w:ascii="Times New Roman" w:eastAsia="Times New Roman" w:hAnsi="Times New Roman"/>
          <w:b/>
          <w:sz w:val="24"/>
          <w:szCs w:val="24"/>
        </w:rPr>
      </w:pPr>
    </w:p>
    <w:p w14:paraId="7F7953EE" w14:textId="77777777" w:rsidR="00F63374" w:rsidRPr="00FD05FF" w:rsidRDefault="00F63374" w:rsidP="00F63374">
      <w:pPr>
        <w:spacing w:after="0" w:line="240" w:lineRule="auto"/>
        <w:ind w:left="720" w:hanging="360"/>
        <w:rPr>
          <w:rFonts w:ascii="Times New Roman" w:eastAsia="Times New Roman" w:hAnsi="Times New Roman"/>
          <w:sz w:val="24"/>
          <w:szCs w:val="24"/>
        </w:rPr>
      </w:pPr>
      <w:r w:rsidRPr="00FD05FF">
        <w:rPr>
          <w:rFonts w:ascii="Times New Roman" w:eastAsia="Times New Roman" w:hAnsi="Times New Roman"/>
          <w:sz w:val="24"/>
          <w:szCs w:val="24"/>
        </w:rPr>
        <w:t>(d)</w:t>
      </w:r>
      <w:r w:rsidRPr="00FD05FF">
        <w:rPr>
          <w:rFonts w:ascii="Times New Roman" w:eastAsia="Times New Roman" w:hAnsi="Times New Roman"/>
          <w:sz w:val="24"/>
          <w:szCs w:val="24"/>
        </w:rPr>
        <w:tab/>
        <w:t>The Commission will take up and rule on applications for leave to intervene at the first hearing date set in these dockets.</w:t>
      </w:r>
    </w:p>
    <w:p w14:paraId="6C95BEB4" w14:textId="77777777" w:rsidR="00F63374" w:rsidRPr="00FD05FF" w:rsidRDefault="00F63374" w:rsidP="00F63374">
      <w:pPr>
        <w:tabs>
          <w:tab w:val="left" w:pos="0"/>
          <w:tab w:val="left" w:pos="900"/>
          <w:tab w:val="left" w:pos="1170"/>
        </w:tabs>
        <w:spacing w:after="0" w:line="240" w:lineRule="auto"/>
        <w:rPr>
          <w:rFonts w:ascii="Times New Roman" w:eastAsia="Times New Roman" w:hAnsi="Times New Roman"/>
          <w:sz w:val="24"/>
          <w:szCs w:val="24"/>
        </w:rPr>
      </w:pPr>
    </w:p>
    <w:p w14:paraId="47C1F94C" w14:textId="77777777" w:rsidR="00F63374" w:rsidRPr="00FD05FF" w:rsidRDefault="00F63374" w:rsidP="00F63374">
      <w:pPr>
        <w:spacing w:after="0" w:line="240" w:lineRule="auto"/>
        <w:rPr>
          <w:rFonts w:ascii="Times New Roman" w:eastAsia="Times New Roman" w:hAnsi="Times New Roman"/>
          <w:sz w:val="24"/>
          <w:szCs w:val="24"/>
        </w:rPr>
      </w:pPr>
      <w:r w:rsidRPr="00FD05FF">
        <w:rPr>
          <w:rFonts w:ascii="Times New Roman" w:eastAsia="Times New Roman" w:hAnsi="Times New Roman"/>
          <w:b/>
          <w:sz w:val="24"/>
          <w:szCs w:val="24"/>
        </w:rPr>
        <w:t>2.</w:t>
      </w:r>
      <w:r w:rsidRPr="00FD05FF">
        <w:rPr>
          <w:rFonts w:ascii="Times New Roman" w:eastAsia="Times New Roman" w:hAnsi="Times New Roman"/>
          <w:b/>
          <w:sz w:val="24"/>
          <w:szCs w:val="24"/>
        </w:rPr>
        <w:tab/>
      </w:r>
      <w:r w:rsidRPr="00FD05FF">
        <w:rPr>
          <w:rFonts w:ascii="Times New Roman" w:eastAsia="Times New Roman" w:hAnsi="Times New Roman"/>
          <w:b/>
          <w:sz w:val="24"/>
          <w:szCs w:val="24"/>
          <w:u w:val="single"/>
        </w:rPr>
        <w:t>Service</w:t>
      </w:r>
    </w:p>
    <w:p w14:paraId="7785C6D3" w14:textId="77777777" w:rsidR="00F63374" w:rsidRPr="00FD05FF" w:rsidRDefault="00F63374" w:rsidP="00F63374">
      <w:pPr>
        <w:spacing w:after="0" w:line="240" w:lineRule="auto"/>
        <w:rPr>
          <w:rFonts w:ascii="Times New Roman" w:eastAsia="Times New Roman" w:hAnsi="Times New Roman"/>
          <w:sz w:val="24"/>
          <w:szCs w:val="24"/>
        </w:rPr>
      </w:pPr>
    </w:p>
    <w:p w14:paraId="62299445" w14:textId="0D4E42E4" w:rsidR="00F63374" w:rsidRPr="00FD05FF" w:rsidRDefault="00F63374" w:rsidP="00F63374">
      <w:pPr>
        <w:spacing w:after="0" w:line="240" w:lineRule="auto"/>
        <w:ind w:left="720" w:hanging="720"/>
        <w:jc w:val="both"/>
        <w:rPr>
          <w:rFonts w:ascii="Times New Roman" w:eastAsia="Times New Roman" w:hAnsi="Times New Roman"/>
          <w:sz w:val="24"/>
          <w:szCs w:val="24"/>
        </w:rPr>
      </w:pPr>
      <w:r w:rsidRPr="00FD05FF">
        <w:rPr>
          <w:rFonts w:ascii="Times New Roman" w:eastAsia="Times New Roman" w:hAnsi="Times New Roman"/>
          <w:sz w:val="24"/>
          <w:szCs w:val="24"/>
        </w:rPr>
        <w:tab/>
        <w:t xml:space="preserve">Each party has the responsibility to </w:t>
      </w:r>
      <w:r w:rsidR="00BD4BA1">
        <w:rPr>
          <w:rFonts w:ascii="Times New Roman" w:eastAsia="Times New Roman" w:hAnsi="Times New Roman"/>
          <w:sz w:val="24"/>
          <w:szCs w:val="24"/>
        </w:rPr>
        <w:t xml:space="preserve">electronically </w:t>
      </w:r>
      <w:r w:rsidRPr="00FD05FF">
        <w:rPr>
          <w:rFonts w:ascii="Times New Roman" w:eastAsia="Times New Roman" w:hAnsi="Times New Roman"/>
          <w:sz w:val="24"/>
          <w:szCs w:val="24"/>
        </w:rPr>
        <w:t xml:space="preserve">serve copies of any documents filed with the Commission upon each intervenor and intervenor applicant.  Furthermore, in the case of documents filed prior to the deadline for intervention established above, copies shall also be </w:t>
      </w:r>
      <w:r w:rsidR="003A1AAC">
        <w:rPr>
          <w:rFonts w:ascii="Times New Roman" w:eastAsia="Times New Roman" w:hAnsi="Times New Roman"/>
          <w:sz w:val="24"/>
          <w:szCs w:val="24"/>
        </w:rPr>
        <w:t xml:space="preserve">electronically </w:t>
      </w:r>
      <w:r w:rsidRPr="00FD05FF">
        <w:rPr>
          <w:rFonts w:ascii="Times New Roman" w:eastAsia="Times New Roman" w:hAnsi="Times New Roman"/>
          <w:sz w:val="24"/>
          <w:szCs w:val="24"/>
        </w:rPr>
        <w:t>served upon each party indicated in the Certificate of Service accompanying this Order.</w:t>
      </w:r>
    </w:p>
    <w:p w14:paraId="702A1293" w14:textId="77777777" w:rsidR="00F63374" w:rsidRPr="00FD05FF" w:rsidRDefault="00F63374" w:rsidP="00F63374">
      <w:pPr>
        <w:spacing w:after="0" w:line="240" w:lineRule="auto"/>
        <w:rPr>
          <w:rFonts w:ascii="Times New Roman" w:eastAsia="Times New Roman" w:hAnsi="Times New Roman"/>
          <w:b/>
          <w:sz w:val="24"/>
          <w:szCs w:val="24"/>
        </w:rPr>
      </w:pPr>
    </w:p>
    <w:p w14:paraId="191786BE" w14:textId="77777777" w:rsidR="00F63374" w:rsidRPr="00FD05FF" w:rsidRDefault="00F63374" w:rsidP="00F63374">
      <w:pPr>
        <w:spacing w:after="0" w:line="240" w:lineRule="auto"/>
        <w:rPr>
          <w:rFonts w:ascii="Times New Roman" w:eastAsia="Times New Roman" w:hAnsi="Times New Roman"/>
          <w:sz w:val="24"/>
          <w:szCs w:val="24"/>
        </w:rPr>
      </w:pPr>
      <w:r w:rsidRPr="00FD05FF">
        <w:rPr>
          <w:rFonts w:ascii="Times New Roman" w:eastAsia="Times New Roman" w:hAnsi="Times New Roman"/>
          <w:b/>
          <w:sz w:val="24"/>
          <w:szCs w:val="24"/>
        </w:rPr>
        <w:t>3.</w:t>
      </w:r>
      <w:r w:rsidRPr="00FD05FF">
        <w:rPr>
          <w:rFonts w:ascii="Times New Roman" w:eastAsia="Times New Roman" w:hAnsi="Times New Roman"/>
          <w:sz w:val="24"/>
          <w:szCs w:val="24"/>
        </w:rPr>
        <w:tab/>
      </w:r>
      <w:r w:rsidRPr="00FD05FF">
        <w:rPr>
          <w:rFonts w:ascii="Times New Roman" w:eastAsia="Times New Roman" w:hAnsi="Times New Roman"/>
          <w:b/>
          <w:sz w:val="24"/>
          <w:szCs w:val="24"/>
          <w:u w:val="single"/>
        </w:rPr>
        <w:t>Witnesses’ Testimony</w:t>
      </w:r>
      <w:r w:rsidRPr="00FD05FF">
        <w:rPr>
          <w:rFonts w:ascii="Times New Roman" w:eastAsia="Times New Roman" w:hAnsi="Times New Roman"/>
          <w:sz w:val="24"/>
          <w:szCs w:val="24"/>
        </w:rPr>
        <w:t xml:space="preserve"> </w:t>
      </w:r>
    </w:p>
    <w:p w14:paraId="3698EBE2" w14:textId="77777777" w:rsidR="00F63374" w:rsidRPr="00FD05FF" w:rsidRDefault="00F63374" w:rsidP="00F63374">
      <w:pPr>
        <w:spacing w:after="0" w:line="240" w:lineRule="auto"/>
        <w:rPr>
          <w:rFonts w:ascii="Times New Roman" w:eastAsia="Times New Roman" w:hAnsi="Times New Roman"/>
          <w:sz w:val="24"/>
          <w:szCs w:val="24"/>
        </w:rPr>
      </w:pPr>
    </w:p>
    <w:p w14:paraId="239E142C"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(a) Summations of direct testimony will take no longer than fifteen (15) minutes or, at the discretion of the Commission, no longer than thirty (30) minutes.</w:t>
      </w:r>
    </w:p>
    <w:p w14:paraId="02789203"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p>
    <w:p w14:paraId="66862F24"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(b) Summations should be limited to testimony and exhibits in the pre-filed testimony.</w:t>
      </w:r>
    </w:p>
    <w:p w14:paraId="44CB5ECF"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p>
    <w:p w14:paraId="4900F6CD"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(c) Demonstrative handouts intended to be used during summations of the pre-filed testimony or in opening or closing statements, if applicable, must be pre-filed at least five (5) days prior to the hearing and must be limited to the scope of the testimony and exhibits in the pre-filed testimony.</w:t>
      </w:r>
    </w:p>
    <w:p w14:paraId="4508FAE0"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p>
    <w:p w14:paraId="048D4C81"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(d) Except for good cause shown, corrections to testimony must be pre-filed at least five (5) days prior to the hearing.</w:t>
      </w:r>
    </w:p>
    <w:p w14:paraId="3BBC9E45"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p>
    <w:p w14:paraId="4E1099C1"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(e) In the absence of a valid objection made and sustained to pre-filed testimony, the pre-filed testimony and exhibits, with corrections, will be admitted into the record as if orally given prior to the witness’ summation, subject to a motion to strike after admission or other relevant objection.</w:t>
      </w:r>
    </w:p>
    <w:p w14:paraId="6DE74F09"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p>
    <w:p w14:paraId="5DD008E0" w14:textId="77777777" w:rsidR="00F63374" w:rsidRPr="00FD05FF" w:rsidRDefault="00F63374" w:rsidP="00F63374">
      <w:pPr>
        <w:numPr>
          <w:ilvl w:val="0"/>
          <w:numId w:val="4"/>
        </w:numPr>
        <w:tabs>
          <w:tab w:val="left" w:pos="0"/>
        </w:tabs>
        <w:spacing w:after="0" w:line="240" w:lineRule="auto"/>
        <w:jc w:val="both"/>
        <w:rPr>
          <w:rFonts w:ascii="Times New Roman" w:eastAsia="Times New Roman" w:hAnsi="Times New Roman"/>
          <w:sz w:val="24"/>
          <w:szCs w:val="24"/>
        </w:rPr>
      </w:pPr>
      <w:r w:rsidRPr="00FD05FF">
        <w:rPr>
          <w:rFonts w:ascii="Times New Roman" w:eastAsia="Times New Roman" w:hAnsi="Times New Roman"/>
          <w:sz w:val="24"/>
          <w:szCs w:val="24"/>
        </w:rPr>
        <w:t>Where the testimony of a panel of witnesses is presented, cross-examination may either be addressed to the panel, in which case any member of the panel may answer, or cross-examination may be addressed to an individual panel member, in which case that panel member shall give the answer; provided, however, that any other panel member shall be allowed to supplement the answer given.</w:t>
      </w:r>
    </w:p>
    <w:p w14:paraId="10F155EA" w14:textId="77777777" w:rsidR="00F63374" w:rsidRPr="00FD05FF" w:rsidRDefault="00F63374" w:rsidP="00F63374">
      <w:pPr>
        <w:tabs>
          <w:tab w:val="left" w:pos="0"/>
        </w:tabs>
        <w:spacing w:after="0" w:line="240" w:lineRule="auto"/>
        <w:ind w:left="420"/>
        <w:jc w:val="both"/>
        <w:rPr>
          <w:rFonts w:ascii="Times New Roman" w:eastAsia="Times New Roman" w:hAnsi="Times New Roman"/>
          <w:sz w:val="24"/>
          <w:szCs w:val="24"/>
        </w:rPr>
      </w:pPr>
    </w:p>
    <w:p w14:paraId="1579B200" w14:textId="77777777" w:rsidR="00F63374" w:rsidRPr="00FD05FF" w:rsidRDefault="00F63374" w:rsidP="00F63374">
      <w:pPr>
        <w:numPr>
          <w:ilvl w:val="0"/>
          <w:numId w:val="4"/>
        </w:numPr>
        <w:tabs>
          <w:tab w:val="left" w:pos="0"/>
        </w:tabs>
        <w:spacing w:after="0" w:line="240" w:lineRule="auto"/>
        <w:jc w:val="both"/>
        <w:rPr>
          <w:rFonts w:ascii="Times New Roman" w:eastAsia="Times New Roman" w:hAnsi="Times New Roman"/>
          <w:sz w:val="24"/>
          <w:szCs w:val="24"/>
        </w:rPr>
      </w:pPr>
      <w:r w:rsidRPr="00FD05FF">
        <w:rPr>
          <w:rFonts w:ascii="Times New Roman" w:eastAsia="Times New Roman" w:hAnsi="Times New Roman"/>
          <w:sz w:val="24"/>
          <w:szCs w:val="24"/>
        </w:rPr>
        <w:t>Motions to strike any portion of pre-filed testimony must be filed at least two days prior to the hearing.</w:t>
      </w:r>
    </w:p>
    <w:p w14:paraId="78AE621E" w14:textId="77777777" w:rsidR="00AA64E2" w:rsidRPr="00FD05FF" w:rsidRDefault="00AA64E2" w:rsidP="00AA64E2">
      <w:pPr>
        <w:tabs>
          <w:tab w:val="left" w:pos="0"/>
        </w:tabs>
        <w:spacing w:after="0" w:line="240" w:lineRule="auto"/>
        <w:ind w:left="780"/>
        <w:jc w:val="both"/>
        <w:rPr>
          <w:rFonts w:ascii="Times New Roman" w:eastAsia="Times New Roman" w:hAnsi="Times New Roman"/>
          <w:sz w:val="24"/>
          <w:szCs w:val="24"/>
        </w:rPr>
      </w:pPr>
    </w:p>
    <w:p w14:paraId="54F71AF9" w14:textId="7702ECC4" w:rsidR="00AA10C8" w:rsidRPr="00FD05FF" w:rsidRDefault="66770CF5" w:rsidP="00AA10C8">
      <w:pPr>
        <w:pStyle w:val="ListParagraph"/>
        <w:numPr>
          <w:ilvl w:val="0"/>
          <w:numId w:val="4"/>
        </w:numPr>
        <w:spacing w:after="0" w:line="240" w:lineRule="auto"/>
        <w:contextualSpacing/>
        <w:jc w:val="both"/>
        <w:rPr>
          <w:rFonts w:ascii="Times New Roman" w:hAnsi="Times New Roman"/>
          <w:sz w:val="24"/>
          <w:szCs w:val="24"/>
        </w:rPr>
      </w:pPr>
      <w:r w:rsidRPr="75F9C1B7">
        <w:rPr>
          <w:rFonts w:ascii="Times New Roman" w:hAnsi="Times New Roman"/>
          <w:sz w:val="24"/>
          <w:szCs w:val="24"/>
        </w:rPr>
        <w:t xml:space="preserve">Any individual that </w:t>
      </w:r>
      <w:r w:rsidR="53CAC040" w:rsidRPr="75F9C1B7">
        <w:rPr>
          <w:rFonts w:ascii="Times New Roman" w:hAnsi="Times New Roman"/>
          <w:sz w:val="24"/>
          <w:szCs w:val="24"/>
        </w:rPr>
        <w:t>appears as a witness</w:t>
      </w:r>
      <w:r w:rsidRPr="75F9C1B7">
        <w:rPr>
          <w:rFonts w:ascii="Times New Roman" w:hAnsi="Times New Roman"/>
          <w:sz w:val="24"/>
          <w:szCs w:val="24"/>
        </w:rPr>
        <w:t xml:space="preserve"> during this proceeding may not conduct cross examination of other parties.  </w:t>
      </w:r>
    </w:p>
    <w:p w14:paraId="26D2A8E3" w14:textId="77777777" w:rsidR="00AA10C8" w:rsidRDefault="00AA10C8" w:rsidP="00AA10C8">
      <w:pPr>
        <w:tabs>
          <w:tab w:val="left" w:pos="0"/>
        </w:tabs>
        <w:spacing w:after="0" w:line="240" w:lineRule="auto"/>
        <w:ind w:left="780"/>
        <w:jc w:val="both"/>
        <w:rPr>
          <w:rFonts w:ascii="Times New Roman" w:eastAsia="Times New Roman" w:hAnsi="Times New Roman"/>
          <w:sz w:val="24"/>
          <w:szCs w:val="24"/>
        </w:rPr>
      </w:pPr>
    </w:p>
    <w:p w14:paraId="068AB140" w14:textId="77777777" w:rsidR="00FB71A7" w:rsidRPr="00FD05FF" w:rsidRDefault="00FB71A7" w:rsidP="00AA10C8">
      <w:pPr>
        <w:tabs>
          <w:tab w:val="left" w:pos="0"/>
        </w:tabs>
        <w:spacing w:after="0" w:line="240" w:lineRule="auto"/>
        <w:ind w:left="780"/>
        <w:jc w:val="both"/>
        <w:rPr>
          <w:rFonts w:ascii="Times New Roman" w:eastAsia="Times New Roman" w:hAnsi="Times New Roman"/>
          <w:sz w:val="24"/>
          <w:szCs w:val="24"/>
        </w:rPr>
      </w:pPr>
    </w:p>
    <w:p w14:paraId="7AA5CB8D" w14:textId="77777777" w:rsidR="00F63374" w:rsidRPr="00FD05FF" w:rsidRDefault="00F63374" w:rsidP="00F63374">
      <w:pPr>
        <w:spacing w:after="0" w:line="240" w:lineRule="auto"/>
        <w:rPr>
          <w:rFonts w:ascii="Times New Roman" w:eastAsia="Times New Roman" w:hAnsi="Times New Roman"/>
          <w:sz w:val="24"/>
          <w:szCs w:val="24"/>
        </w:rPr>
      </w:pPr>
      <w:r w:rsidRPr="00FD05FF">
        <w:rPr>
          <w:rFonts w:ascii="Times New Roman" w:eastAsia="Times New Roman" w:hAnsi="Times New Roman"/>
          <w:b/>
          <w:sz w:val="24"/>
          <w:szCs w:val="24"/>
        </w:rPr>
        <w:t>4.</w:t>
      </w:r>
      <w:r w:rsidRPr="00FD05FF">
        <w:rPr>
          <w:rFonts w:ascii="Times New Roman" w:eastAsia="Times New Roman" w:hAnsi="Times New Roman"/>
          <w:b/>
          <w:sz w:val="24"/>
          <w:szCs w:val="24"/>
        </w:rPr>
        <w:tab/>
      </w:r>
      <w:r w:rsidRPr="00FD05FF">
        <w:rPr>
          <w:rFonts w:ascii="Times New Roman" w:eastAsia="Times New Roman" w:hAnsi="Times New Roman"/>
          <w:b/>
          <w:sz w:val="24"/>
          <w:szCs w:val="24"/>
          <w:u w:val="single"/>
        </w:rPr>
        <w:t>Hearing Exhibits</w:t>
      </w:r>
    </w:p>
    <w:p w14:paraId="457EDE2D" w14:textId="77777777" w:rsidR="00F63374" w:rsidRPr="000C4ADB" w:rsidRDefault="00F63374" w:rsidP="00F63374">
      <w:pPr>
        <w:tabs>
          <w:tab w:val="left" w:pos="270"/>
          <w:tab w:val="left" w:pos="1350"/>
        </w:tabs>
        <w:spacing w:after="0" w:line="240" w:lineRule="auto"/>
        <w:ind w:left="1350"/>
        <w:rPr>
          <w:rFonts w:ascii="Times New Roman" w:eastAsia="Times New Roman" w:hAnsi="Times New Roman"/>
          <w:sz w:val="24"/>
          <w:szCs w:val="24"/>
        </w:rPr>
      </w:pPr>
    </w:p>
    <w:p w14:paraId="3EF0CB46" w14:textId="41E6030F" w:rsidR="001F4603" w:rsidRPr="000C4ADB" w:rsidRDefault="00F63374" w:rsidP="00F63374">
      <w:pPr>
        <w:tabs>
          <w:tab w:val="left" w:pos="270"/>
          <w:tab w:val="left" w:pos="810"/>
          <w:tab w:val="left" w:pos="900"/>
        </w:tabs>
        <w:spacing w:after="0" w:line="240" w:lineRule="auto"/>
        <w:ind w:left="720" w:hanging="360"/>
        <w:jc w:val="both"/>
        <w:rPr>
          <w:rFonts w:ascii="Times New Roman" w:eastAsia="Times New Roman" w:hAnsi="Times New Roman"/>
          <w:sz w:val="24"/>
          <w:szCs w:val="24"/>
        </w:rPr>
      </w:pPr>
      <w:r w:rsidRPr="000C4ADB">
        <w:rPr>
          <w:rFonts w:ascii="Times New Roman" w:eastAsia="Times New Roman" w:hAnsi="Times New Roman"/>
          <w:sz w:val="24"/>
          <w:szCs w:val="24"/>
        </w:rPr>
        <w:tab/>
      </w:r>
      <w:r w:rsidR="589AE145" w:rsidRPr="000C4ADB">
        <w:rPr>
          <w:rFonts w:ascii="Times New Roman" w:eastAsia="Times New Roman" w:hAnsi="Times New Roman"/>
          <w:sz w:val="24"/>
          <w:szCs w:val="24"/>
        </w:rPr>
        <w:t>For the record in all hearings, it shall be the responsibility of the parties sponsoring any hearing exhibits to ensure that the Hearing Reporter</w:t>
      </w:r>
      <w:r w:rsidR="5CC6ECEE" w:rsidRPr="000C4ADB">
        <w:rPr>
          <w:rFonts w:ascii="Times New Roman" w:eastAsia="Times New Roman" w:hAnsi="Times New Roman"/>
          <w:sz w:val="24"/>
          <w:szCs w:val="24"/>
        </w:rPr>
        <w:t>,</w:t>
      </w:r>
      <w:r w:rsidR="589AE145" w:rsidRPr="000C4ADB">
        <w:rPr>
          <w:rFonts w:ascii="Times New Roman" w:eastAsia="Times New Roman" w:hAnsi="Times New Roman"/>
          <w:sz w:val="24"/>
          <w:szCs w:val="24"/>
        </w:rPr>
        <w:t xml:space="preserve"> all parties of record</w:t>
      </w:r>
      <w:r w:rsidR="3324F09B" w:rsidRPr="000C4ADB">
        <w:rPr>
          <w:rFonts w:ascii="Times New Roman" w:eastAsia="Times New Roman" w:hAnsi="Times New Roman"/>
          <w:sz w:val="24"/>
          <w:szCs w:val="24"/>
        </w:rPr>
        <w:t>, Commissioners, and Commissioner Advisory Staff</w:t>
      </w:r>
      <w:r w:rsidR="589AE145" w:rsidRPr="000C4ADB">
        <w:rPr>
          <w:rFonts w:ascii="Times New Roman" w:eastAsia="Times New Roman" w:hAnsi="Times New Roman"/>
          <w:sz w:val="24"/>
          <w:szCs w:val="24"/>
        </w:rPr>
        <w:t xml:space="preserve"> receive copies of the hearing exhibits at the time of introducing the exhibits at the hearings.  (Exhibits filed with pre-filed testimony should already have been provided </w:t>
      </w:r>
      <w:r w:rsidR="00B97FAF">
        <w:rPr>
          <w:rFonts w:ascii="Times New Roman" w:eastAsia="Times New Roman" w:hAnsi="Times New Roman"/>
          <w:sz w:val="24"/>
          <w:szCs w:val="24"/>
        </w:rPr>
        <w:t>electronically</w:t>
      </w:r>
      <w:r w:rsidR="00C77C72">
        <w:rPr>
          <w:rFonts w:ascii="Times New Roman" w:eastAsia="Times New Roman" w:hAnsi="Times New Roman"/>
          <w:sz w:val="24"/>
          <w:szCs w:val="24"/>
        </w:rPr>
        <w:t xml:space="preserve">, </w:t>
      </w:r>
      <w:r w:rsidR="00EF2129">
        <w:rPr>
          <w:rFonts w:ascii="Times New Roman" w:eastAsia="Times New Roman" w:hAnsi="Times New Roman"/>
          <w:sz w:val="24"/>
          <w:szCs w:val="24"/>
        </w:rPr>
        <w:t>or as paper copies as directed by Commission order or Staff requests.)</w:t>
      </w:r>
    </w:p>
    <w:p w14:paraId="3838B29C" w14:textId="77777777" w:rsidR="00F63374" w:rsidRPr="000C4ADB" w:rsidRDefault="00F63374" w:rsidP="004F03A0">
      <w:pPr>
        <w:tabs>
          <w:tab w:val="left" w:pos="270"/>
          <w:tab w:val="left" w:pos="810"/>
          <w:tab w:val="left" w:pos="900"/>
        </w:tabs>
        <w:spacing w:after="0" w:line="240" w:lineRule="auto"/>
        <w:ind w:left="720" w:hanging="360"/>
        <w:jc w:val="both"/>
        <w:rPr>
          <w:rFonts w:ascii="Times New Roman" w:eastAsia="Times New Roman" w:hAnsi="Times New Roman"/>
          <w:sz w:val="24"/>
          <w:szCs w:val="24"/>
        </w:rPr>
      </w:pPr>
    </w:p>
    <w:p w14:paraId="7228C989" w14:textId="77777777" w:rsidR="00F63374" w:rsidRPr="00FD05FF" w:rsidRDefault="00F63374" w:rsidP="00F63374">
      <w:pPr>
        <w:spacing w:after="0" w:line="240" w:lineRule="auto"/>
        <w:rPr>
          <w:rFonts w:ascii="Times New Roman" w:eastAsia="Times New Roman" w:hAnsi="Times New Roman"/>
          <w:b/>
          <w:sz w:val="24"/>
          <w:szCs w:val="24"/>
          <w:u w:val="single"/>
        </w:rPr>
      </w:pPr>
      <w:r w:rsidRPr="00FD05FF">
        <w:rPr>
          <w:rFonts w:ascii="Times New Roman" w:eastAsia="Times New Roman" w:hAnsi="Times New Roman"/>
          <w:b/>
          <w:sz w:val="24"/>
          <w:szCs w:val="24"/>
          <w:u w:val="single"/>
        </w:rPr>
        <w:t>PART V.   Procedures And Forms For Making An Application To Intervene</w:t>
      </w:r>
    </w:p>
    <w:p w14:paraId="21C875D2" w14:textId="77777777" w:rsidR="00F63374" w:rsidRPr="00FD05FF" w:rsidRDefault="00F63374" w:rsidP="00F63374">
      <w:pPr>
        <w:spacing w:after="0" w:line="240" w:lineRule="auto"/>
        <w:jc w:val="center"/>
        <w:rPr>
          <w:rFonts w:ascii="Times New Roman" w:eastAsia="Times New Roman" w:hAnsi="Times New Roman"/>
          <w:b/>
          <w:sz w:val="24"/>
          <w:szCs w:val="24"/>
        </w:rPr>
      </w:pPr>
    </w:p>
    <w:p w14:paraId="225CC63E" w14:textId="29E4F391" w:rsidR="00F63374" w:rsidRPr="000C4ADB" w:rsidRDefault="00F63374" w:rsidP="00F63374">
      <w:pPr>
        <w:spacing w:after="0" w:line="240" w:lineRule="auto"/>
        <w:jc w:val="both"/>
        <w:rPr>
          <w:rFonts w:ascii="Times New Roman" w:eastAsia="Times New Roman" w:hAnsi="Times New Roman"/>
          <w:sz w:val="24"/>
          <w:szCs w:val="24"/>
        </w:rPr>
      </w:pPr>
      <w:r w:rsidRPr="00FD05FF">
        <w:rPr>
          <w:rFonts w:ascii="Times New Roman" w:eastAsia="Times New Roman" w:hAnsi="Times New Roman"/>
          <w:sz w:val="24"/>
          <w:szCs w:val="24"/>
        </w:rPr>
        <w:t>Applications to in</w:t>
      </w:r>
      <w:r w:rsidRPr="000C4ADB">
        <w:rPr>
          <w:rFonts w:ascii="Times New Roman" w:eastAsia="Times New Roman" w:hAnsi="Times New Roman"/>
          <w:sz w:val="24"/>
          <w:szCs w:val="24"/>
        </w:rPr>
        <w:t xml:space="preserve">tervene and Commission approval thereof are addressed in O.C.G.A. § 46-2-59 and the Commission’s Utility Rule 515-2-1-.06.  Each applicant shall </w:t>
      </w:r>
      <w:r w:rsidR="00EB47ED">
        <w:rPr>
          <w:rFonts w:ascii="Times New Roman" w:eastAsia="Times New Roman" w:hAnsi="Times New Roman"/>
          <w:sz w:val="24"/>
          <w:szCs w:val="24"/>
        </w:rPr>
        <w:t xml:space="preserve">electronically file </w:t>
      </w:r>
      <w:r w:rsidRPr="000C4ADB">
        <w:rPr>
          <w:rFonts w:ascii="Times New Roman" w:eastAsia="Times New Roman" w:hAnsi="Times New Roman"/>
          <w:sz w:val="24"/>
          <w:szCs w:val="24"/>
        </w:rPr>
        <w:t>its application to intervene to the Commission</w:t>
      </w:r>
      <w:r w:rsidR="000A2EC1">
        <w:rPr>
          <w:rFonts w:ascii="Times New Roman" w:eastAsia="Times New Roman" w:hAnsi="Times New Roman"/>
          <w:sz w:val="24"/>
          <w:szCs w:val="24"/>
        </w:rPr>
        <w:t>.</w:t>
      </w:r>
    </w:p>
    <w:p w14:paraId="5C2E00E7" w14:textId="77777777" w:rsidR="00F63374" w:rsidRPr="000C4ADB" w:rsidRDefault="00F63374" w:rsidP="00F63374">
      <w:pPr>
        <w:spacing w:after="0" w:line="240" w:lineRule="auto"/>
        <w:jc w:val="both"/>
        <w:rPr>
          <w:rFonts w:ascii="Times New Roman" w:eastAsia="Times New Roman" w:hAnsi="Times New Roman"/>
          <w:sz w:val="24"/>
          <w:szCs w:val="24"/>
        </w:rPr>
      </w:pPr>
    </w:p>
    <w:p w14:paraId="6BE58996" w14:textId="0C1AC32A" w:rsidR="00F63374" w:rsidRPr="000C4ADB" w:rsidRDefault="00F63374" w:rsidP="00F63374">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In addition, each applicant shall </w:t>
      </w:r>
      <w:r w:rsidR="00EA56CE">
        <w:rPr>
          <w:rFonts w:ascii="Times New Roman" w:eastAsia="Times New Roman" w:hAnsi="Times New Roman"/>
          <w:sz w:val="24"/>
          <w:szCs w:val="24"/>
        </w:rPr>
        <w:t xml:space="preserve">electronically serve </w:t>
      </w:r>
      <w:r w:rsidRPr="000C4ADB">
        <w:rPr>
          <w:rFonts w:ascii="Times New Roman" w:eastAsia="Times New Roman" w:hAnsi="Times New Roman"/>
          <w:sz w:val="24"/>
          <w:szCs w:val="24"/>
        </w:rPr>
        <w:t>a copy of its application to Georgia Power Company</w:t>
      </w:r>
      <w:r w:rsidRPr="000C4ADB">
        <w:rPr>
          <w:rFonts w:ascii="Times New Roman" w:eastAsia="Times New Roman" w:hAnsi="Times New Roman"/>
          <w:sz w:val="24"/>
          <w:szCs w:val="24"/>
          <w:vertAlign w:val="superscript"/>
        </w:rPr>
        <w:footnoteReference w:id="2"/>
      </w:r>
      <w:r w:rsidRPr="000C4ADB">
        <w:rPr>
          <w:rFonts w:ascii="Times New Roman" w:eastAsia="Times New Roman" w:hAnsi="Times New Roman"/>
          <w:sz w:val="24"/>
          <w:szCs w:val="24"/>
        </w:rPr>
        <w:t xml:space="preserve">, and all other parties who have applied to intervene, and submit a Certificate of Service to the Commission certifying that these copies have been served on the other parties.  To obtain a list of other applicants that have intervened, contact Ms. Quawanda Boyer, Assistant to Utility Division Director, Georgia Public Service Commission, </w:t>
      </w:r>
      <w:r w:rsidR="008B7C34">
        <w:rPr>
          <w:rFonts w:ascii="Times New Roman" w:eastAsia="Times New Roman" w:hAnsi="Times New Roman"/>
          <w:sz w:val="24"/>
          <w:szCs w:val="24"/>
        </w:rPr>
        <w:t>at qboyer@psc.ga.gov</w:t>
      </w:r>
      <w:r w:rsidRPr="000C4ADB">
        <w:rPr>
          <w:rFonts w:ascii="Times New Roman" w:eastAsia="Times New Roman" w:hAnsi="Times New Roman"/>
          <w:sz w:val="24"/>
          <w:szCs w:val="24"/>
        </w:rPr>
        <w:t>.</w:t>
      </w:r>
    </w:p>
    <w:p w14:paraId="5FDC405E" w14:textId="77777777" w:rsidR="008E26AB" w:rsidRDefault="008E26AB" w:rsidP="00F63374">
      <w:pPr>
        <w:spacing w:after="0" w:line="240" w:lineRule="auto"/>
        <w:jc w:val="both"/>
        <w:rPr>
          <w:rFonts w:ascii="Times New Roman" w:eastAsia="Times New Roman" w:hAnsi="Times New Roman"/>
          <w:sz w:val="24"/>
          <w:szCs w:val="24"/>
        </w:rPr>
      </w:pPr>
    </w:p>
    <w:p w14:paraId="2A9C2021" w14:textId="77777777" w:rsidR="001F4603" w:rsidRPr="000C4ADB" w:rsidRDefault="001F4603" w:rsidP="00F63374">
      <w:pPr>
        <w:spacing w:after="0" w:line="240" w:lineRule="auto"/>
        <w:jc w:val="both"/>
        <w:rPr>
          <w:rFonts w:ascii="Times New Roman" w:eastAsia="Times New Roman" w:hAnsi="Times New Roman"/>
          <w:sz w:val="24"/>
          <w:szCs w:val="24"/>
        </w:rPr>
      </w:pPr>
    </w:p>
    <w:p w14:paraId="16B41E42" w14:textId="77777777" w:rsidR="001F4603" w:rsidRPr="0050794F" w:rsidRDefault="001F4603" w:rsidP="00F63374">
      <w:pPr>
        <w:tabs>
          <w:tab w:val="left" w:pos="-2070"/>
          <w:tab w:val="left" w:pos="-1800"/>
          <w:tab w:val="left" w:pos="360"/>
          <w:tab w:val="left" w:pos="720"/>
          <w:tab w:val="left" w:pos="1170"/>
          <w:tab w:val="left" w:pos="2070"/>
        </w:tabs>
        <w:spacing w:after="0" w:line="240" w:lineRule="auto"/>
        <w:rPr>
          <w:rFonts w:ascii="Times New Roman" w:eastAsia="Times New Roman" w:hAnsi="Times New Roman"/>
          <w:b/>
          <w:sz w:val="24"/>
          <w:szCs w:val="24"/>
          <w:u w:val="single"/>
        </w:rPr>
      </w:pPr>
    </w:p>
    <w:p w14:paraId="4E659DDC" w14:textId="77777777" w:rsidR="00F63374" w:rsidRPr="0050794F" w:rsidRDefault="00F63374" w:rsidP="00F63374">
      <w:pPr>
        <w:keepNext/>
        <w:spacing w:after="0" w:line="240" w:lineRule="auto"/>
        <w:outlineLvl w:val="1"/>
        <w:rPr>
          <w:rFonts w:ascii="Times New Roman" w:eastAsia="Times New Roman" w:hAnsi="Times New Roman"/>
          <w:b/>
          <w:sz w:val="24"/>
          <w:szCs w:val="24"/>
          <w:u w:val="single"/>
        </w:rPr>
      </w:pPr>
      <w:r w:rsidRPr="0050794F">
        <w:rPr>
          <w:rFonts w:ascii="Times New Roman" w:eastAsia="Times New Roman" w:hAnsi="Times New Roman"/>
          <w:b/>
          <w:sz w:val="24"/>
          <w:szCs w:val="24"/>
          <w:u w:val="single"/>
        </w:rPr>
        <w:t>WHEREFORE, it is</w:t>
      </w:r>
    </w:p>
    <w:p w14:paraId="2B65F1FE" w14:textId="77777777" w:rsidR="00F63374" w:rsidRPr="0050794F" w:rsidRDefault="00F63374" w:rsidP="00F63374">
      <w:pPr>
        <w:spacing w:after="0" w:line="240" w:lineRule="auto"/>
        <w:rPr>
          <w:rFonts w:ascii="Times New Roman" w:eastAsia="Times New Roman" w:hAnsi="Times New Roman"/>
          <w:sz w:val="24"/>
          <w:szCs w:val="24"/>
        </w:rPr>
      </w:pPr>
    </w:p>
    <w:p w14:paraId="0101546D" w14:textId="77777777" w:rsidR="00F63374" w:rsidRPr="0050794F" w:rsidRDefault="00F63374" w:rsidP="00F63374">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b/>
          <w:bCs/>
          <w:sz w:val="24"/>
          <w:szCs w:val="24"/>
        </w:rPr>
        <w:t xml:space="preserve">ORDERED, </w:t>
      </w:r>
      <w:r w:rsidRPr="323AEF01">
        <w:rPr>
          <w:rFonts w:ascii="Times New Roman" w:eastAsia="Times New Roman" w:hAnsi="Times New Roman"/>
          <w:sz w:val="24"/>
          <w:szCs w:val="24"/>
        </w:rPr>
        <w:t>that the procedures and schedule contained within this Procedural and Scheduling Order are hereby adopted by the Commission.</w:t>
      </w:r>
    </w:p>
    <w:p w14:paraId="2B108116" w14:textId="77777777" w:rsidR="00F63374" w:rsidRPr="005A5AD9" w:rsidRDefault="00F63374" w:rsidP="00F63374">
      <w:pPr>
        <w:spacing w:after="0" w:line="240" w:lineRule="auto"/>
        <w:jc w:val="both"/>
        <w:rPr>
          <w:rFonts w:ascii="Times New Roman" w:eastAsia="Times New Roman" w:hAnsi="Times New Roman"/>
          <w:sz w:val="24"/>
          <w:szCs w:val="24"/>
        </w:rPr>
      </w:pPr>
    </w:p>
    <w:p w14:paraId="3334F845" w14:textId="6596FB99" w:rsidR="00F63374" w:rsidRPr="005A5AD9" w:rsidRDefault="22A99B2D" w:rsidP="00F63374">
      <w:pPr>
        <w:spacing w:after="0" w:line="240" w:lineRule="auto"/>
        <w:ind w:firstLine="720"/>
        <w:jc w:val="both"/>
        <w:rPr>
          <w:rFonts w:ascii="Times New Roman" w:eastAsia="Times New Roman" w:hAnsi="Times New Roman"/>
          <w:sz w:val="24"/>
          <w:szCs w:val="24"/>
        </w:rPr>
      </w:pPr>
      <w:r w:rsidRPr="4E640BB3">
        <w:rPr>
          <w:rFonts w:ascii="Times New Roman" w:eastAsia="Times New Roman" w:hAnsi="Times New Roman"/>
          <w:b/>
          <w:bCs/>
          <w:sz w:val="24"/>
          <w:szCs w:val="24"/>
        </w:rPr>
        <w:t xml:space="preserve">ORDERED FURTHER, </w:t>
      </w:r>
      <w:r w:rsidRPr="4E640BB3">
        <w:rPr>
          <w:rFonts w:ascii="Times New Roman" w:eastAsia="Times New Roman" w:hAnsi="Times New Roman"/>
          <w:sz w:val="24"/>
          <w:szCs w:val="24"/>
        </w:rPr>
        <w:t>that issues to be addressed in Docket No</w:t>
      </w:r>
      <w:r w:rsidR="6C9A20F2" w:rsidRPr="4E640BB3">
        <w:rPr>
          <w:rFonts w:ascii="Times New Roman" w:eastAsia="Times New Roman" w:hAnsi="Times New Roman"/>
          <w:sz w:val="24"/>
          <w:szCs w:val="24"/>
        </w:rPr>
        <w:t>s</w:t>
      </w:r>
      <w:r w:rsidRPr="4E640BB3">
        <w:rPr>
          <w:rFonts w:ascii="Times New Roman" w:eastAsia="Times New Roman" w:hAnsi="Times New Roman"/>
          <w:sz w:val="24"/>
          <w:szCs w:val="24"/>
        </w:rPr>
        <w:t xml:space="preserve">. </w:t>
      </w:r>
      <w:r w:rsidR="00720F87" w:rsidRPr="4E640BB3">
        <w:rPr>
          <w:rFonts w:ascii="Times New Roman" w:eastAsia="Times New Roman" w:hAnsi="Times New Roman"/>
          <w:sz w:val="24"/>
          <w:szCs w:val="24"/>
        </w:rPr>
        <w:t>56002</w:t>
      </w:r>
      <w:r w:rsidR="03BF6810" w:rsidRPr="4E640BB3">
        <w:rPr>
          <w:rFonts w:ascii="Times New Roman" w:eastAsia="Times New Roman" w:hAnsi="Times New Roman"/>
          <w:sz w:val="24"/>
          <w:szCs w:val="24"/>
        </w:rPr>
        <w:t xml:space="preserve"> </w:t>
      </w:r>
      <w:r w:rsidRPr="4E640BB3">
        <w:rPr>
          <w:rFonts w:ascii="Times New Roman" w:eastAsia="Times New Roman" w:hAnsi="Times New Roman"/>
          <w:sz w:val="24"/>
          <w:szCs w:val="24"/>
        </w:rPr>
        <w:t xml:space="preserve">and </w:t>
      </w:r>
      <w:r w:rsidR="00720F87" w:rsidRPr="4E640BB3">
        <w:rPr>
          <w:rFonts w:ascii="Times New Roman" w:eastAsia="Times New Roman" w:hAnsi="Times New Roman"/>
          <w:sz w:val="24"/>
          <w:szCs w:val="24"/>
        </w:rPr>
        <w:t>56003</w:t>
      </w:r>
      <w:r w:rsidR="03BF6810" w:rsidRPr="4E640BB3">
        <w:rPr>
          <w:rFonts w:ascii="Times New Roman" w:eastAsia="Times New Roman" w:hAnsi="Times New Roman"/>
          <w:sz w:val="24"/>
          <w:szCs w:val="24"/>
        </w:rPr>
        <w:t xml:space="preserve"> </w:t>
      </w:r>
      <w:r w:rsidRPr="4E640BB3">
        <w:rPr>
          <w:rFonts w:ascii="Times New Roman" w:eastAsia="Times New Roman" w:hAnsi="Times New Roman"/>
          <w:sz w:val="24"/>
          <w:szCs w:val="24"/>
        </w:rPr>
        <w:t xml:space="preserve">shall include, </w:t>
      </w:r>
      <w:proofErr w:type="gramStart"/>
      <w:r w:rsidRPr="4E640BB3">
        <w:rPr>
          <w:rFonts w:ascii="Times New Roman" w:eastAsia="Times New Roman" w:hAnsi="Times New Roman"/>
          <w:sz w:val="24"/>
          <w:szCs w:val="24"/>
        </w:rPr>
        <w:t>at</w:t>
      </w:r>
      <w:proofErr w:type="gramEnd"/>
      <w:r w:rsidRPr="4E640BB3">
        <w:rPr>
          <w:rFonts w:ascii="Times New Roman" w:eastAsia="Times New Roman" w:hAnsi="Times New Roman"/>
          <w:sz w:val="24"/>
          <w:szCs w:val="24"/>
        </w:rPr>
        <w:t xml:space="preserve"> a minimum, those related issues and directives of the Commission pursuant to its previous orders and all other issues that are expressly required pursuant to the IRP Act and </w:t>
      </w:r>
      <w:r w:rsidR="2D868C92" w:rsidRPr="4E640BB3">
        <w:rPr>
          <w:rFonts w:ascii="Times New Roman" w:eastAsia="Times New Roman" w:hAnsi="Times New Roman"/>
          <w:sz w:val="24"/>
          <w:szCs w:val="24"/>
        </w:rPr>
        <w:t xml:space="preserve">Commission </w:t>
      </w:r>
      <w:r w:rsidRPr="4E640BB3">
        <w:rPr>
          <w:rFonts w:ascii="Times New Roman" w:eastAsia="Times New Roman" w:hAnsi="Times New Roman"/>
          <w:sz w:val="24"/>
          <w:szCs w:val="24"/>
        </w:rPr>
        <w:t>Utility Rule Chapter 515-3-4, as well as those specific issues identified in this Procedural and Scheduling Order.</w:t>
      </w:r>
    </w:p>
    <w:p w14:paraId="122534CA" w14:textId="77777777" w:rsidR="00F63374" w:rsidRPr="005A5AD9" w:rsidRDefault="00F63374" w:rsidP="00F63374">
      <w:pPr>
        <w:spacing w:after="0" w:line="240" w:lineRule="auto"/>
        <w:ind w:firstLine="720"/>
        <w:jc w:val="both"/>
        <w:rPr>
          <w:rFonts w:ascii="Times New Roman" w:eastAsia="Times New Roman" w:hAnsi="Times New Roman"/>
          <w:sz w:val="24"/>
          <w:szCs w:val="24"/>
        </w:rPr>
      </w:pPr>
    </w:p>
    <w:p w14:paraId="3866F0AE" w14:textId="76C06448" w:rsidR="00F63374" w:rsidRPr="005A5AD9" w:rsidRDefault="22A99B2D" w:rsidP="00F63374">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b/>
          <w:bCs/>
          <w:sz w:val="24"/>
          <w:szCs w:val="24"/>
        </w:rPr>
        <w:t>ORDERED FURTHER,</w:t>
      </w:r>
      <w:r w:rsidRPr="323AEF01">
        <w:rPr>
          <w:rFonts w:ascii="Times New Roman" w:eastAsia="Times New Roman" w:hAnsi="Times New Roman"/>
          <w:sz w:val="24"/>
          <w:szCs w:val="24"/>
        </w:rPr>
        <w:t xml:space="preserve"> that all testimony and other evidence presented in Docket No. </w:t>
      </w:r>
      <w:r w:rsidR="00720F87" w:rsidRPr="323AEF01">
        <w:rPr>
          <w:rFonts w:ascii="Times New Roman" w:eastAsia="Times New Roman" w:hAnsi="Times New Roman"/>
          <w:sz w:val="24"/>
          <w:szCs w:val="24"/>
        </w:rPr>
        <w:t>56002</w:t>
      </w:r>
      <w:r w:rsidR="03BF6810" w:rsidRPr="323AEF01">
        <w:rPr>
          <w:rFonts w:ascii="Times New Roman" w:eastAsia="Times New Roman" w:hAnsi="Times New Roman"/>
          <w:sz w:val="24"/>
          <w:szCs w:val="24"/>
        </w:rPr>
        <w:t xml:space="preserve"> </w:t>
      </w:r>
      <w:r w:rsidRPr="323AEF01">
        <w:rPr>
          <w:rFonts w:ascii="Times New Roman" w:eastAsia="Times New Roman" w:hAnsi="Times New Roman"/>
          <w:sz w:val="24"/>
          <w:szCs w:val="24"/>
        </w:rPr>
        <w:t xml:space="preserve">shall automatically become a part of the record in Docket No. </w:t>
      </w:r>
      <w:r w:rsidR="00720F87" w:rsidRPr="323AEF01">
        <w:rPr>
          <w:rFonts w:ascii="Times New Roman" w:eastAsia="Times New Roman" w:hAnsi="Times New Roman"/>
          <w:sz w:val="24"/>
          <w:szCs w:val="24"/>
        </w:rPr>
        <w:t>56003</w:t>
      </w:r>
      <w:r w:rsidRPr="323AEF01">
        <w:rPr>
          <w:rFonts w:ascii="Times New Roman" w:eastAsia="Times New Roman" w:hAnsi="Times New Roman"/>
          <w:sz w:val="24"/>
          <w:szCs w:val="24"/>
        </w:rPr>
        <w:t>.</w:t>
      </w:r>
    </w:p>
    <w:p w14:paraId="4E69B977" w14:textId="77777777" w:rsidR="00F63374" w:rsidRPr="0050794F" w:rsidRDefault="00F63374" w:rsidP="00F63374">
      <w:pPr>
        <w:spacing w:after="0" w:line="240" w:lineRule="auto"/>
        <w:jc w:val="both"/>
        <w:rPr>
          <w:rFonts w:ascii="Times New Roman" w:eastAsia="Times New Roman" w:hAnsi="Times New Roman"/>
          <w:sz w:val="24"/>
          <w:szCs w:val="24"/>
        </w:rPr>
      </w:pPr>
    </w:p>
    <w:p w14:paraId="48FCDC5A" w14:textId="77777777" w:rsidR="00F63374" w:rsidRPr="0050794F" w:rsidRDefault="00F63374" w:rsidP="00F63374">
      <w:pPr>
        <w:spacing w:after="0" w:line="240" w:lineRule="auto"/>
        <w:ind w:firstLine="720"/>
        <w:jc w:val="both"/>
        <w:rPr>
          <w:rFonts w:ascii="Times New Roman" w:eastAsia="Times New Roman" w:hAnsi="Times New Roman"/>
          <w:sz w:val="24"/>
          <w:szCs w:val="24"/>
        </w:rPr>
      </w:pPr>
      <w:r w:rsidRPr="0050794F">
        <w:rPr>
          <w:rFonts w:ascii="Times New Roman" w:eastAsia="Times New Roman" w:hAnsi="Times New Roman"/>
          <w:b/>
          <w:sz w:val="24"/>
          <w:szCs w:val="24"/>
        </w:rPr>
        <w:t>ORDERED FURTHER,</w:t>
      </w:r>
      <w:r w:rsidRPr="0050794F">
        <w:rPr>
          <w:rFonts w:ascii="Times New Roman" w:eastAsia="Times New Roman" w:hAnsi="Times New Roman"/>
          <w:sz w:val="24"/>
          <w:szCs w:val="24"/>
        </w:rPr>
        <w:t xml:space="preserve"> that a motion for reconsideration, rehearing or oral argument or any other motion shall not stay the effective date of this Order, unless otherwise ordered by the Commission.</w:t>
      </w:r>
    </w:p>
    <w:p w14:paraId="279E4589" w14:textId="77777777" w:rsidR="00F63374" w:rsidRPr="0050794F" w:rsidRDefault="00F63374" w:rsidP="00F63374">
      <w:pPr>
        <w:spacing w:after="0" w:line="240" w:lineRule="auto"/>
        <w:jc w:val="both"/>
        <w:rPr>
          <w:rFonts w:ascii="Times New Roman" w:eastAsia="Times New Roman" w:hAnsi="Times New Roman"/>
          <w:sz w:val="24"/>
          <w:szCs w:val="24"/>
        </w:rPr>
      </w:pPr>
    </w:p>
    <w:p w14:paraId="7DDE4E44" w14:textId="2A18C59F" w:rsidR="00F63374" w:rsidRPr="00225371" w:rsidRDefault="22A99B2D" w:rsidP="00F63374">
      <w:pPr>
        <w:spacing w:after="0" w:line="240" w:lineRule="auto"/>
        <w:ind w:firstLine="720"/>
        <w:jc w:val="both"/>
        <w:rPr>
          <w:rFonts w:ascii="Times New Roman" w:eastAsia="Times New Roman" w:hAnsi="Times New Roman"/>
          <w:sz w:val="24"/>
          <w:szCs w:val="24"/>
        </w:rPr>
      </w:pPr>
      <w:r w:rsidRPr="323AEF01">
        <w:rPr>
          <w:rFonts w:ascii="Times New Roman" w:eastAsia="Times New Roman" w:hAnsi="Times New Roman"/>
          <w:b/>
          <w:bCs/>
          <w:sz w:val="24"/>
          <w:szCs w:val="24"/>
        </w:rPr>
        <w:t>ORDERED FURTHER,</w:t>
      </w:r>
      <w:r w:rsidRPr="323AEF01">
        <w:rPr>
          <w:rFonts w:ascii="Times New Roman" w:eastAsia="Times New Roman" w:hAnsi="Times New Roman"/>
          <w:sz w:val="24"/>
          <w:szCs w:val="24"/>
        </w:rPr>
        <w:t xml:space="preserve"> that jurisdiction over this matter is expressly retained for the purpose of entering such further Order or Orders as the Commission may deem just and proper.</w:t>
      </w:r>
    </w:p>
    <w:p w14:paraId="546D7B11" w14:textId="77777777" w:rsidR="00F63374" w:rsidRPr="0050794F" w:rsidRDefault="00F63374" w:rsidP="00F63374">
      <w:pPr>
        <w:spacing w:after="0" w:line="240" w:lineRule="auto"/>
        <w:jc w:val="both"/>
        <w:rPr>
          <w:rFonts w:ascii="Times New Roman" w:eastAsia="Times New Roman" w:hAnsi="Times New Roman"/>
          <w:sz w:val="24"/>
          <w:szCs w:val="24"/>
        </w:rPr>
      </w:pPr>
    </w:p>
    <w:p w14:paraId="07171877" w14:textId="7F53C5B2" w:rsidR="00F63374" w:rsidRPr="0050794F" w:rsidRDefault="22A99B2D" w:rsidP="00F63374">
      <w:pPr>
        <w:spacing w:after="0" w:line="240" w:lineRule="auto"/>
        <w:jc w:val="both"/>
        <w:rPr>
          <w:rFonts w:ascii="Times New Roman" w:eastAsia="Times New Roman" w:hAnsi="Times New Roman"/>
          <w:sz w:val="24"/>
          <w:szCs w:val="24"/>
        </w:rPr>
      </w:pPr>
      <w:r w:rsidRPr="323AEF01">
        <w:rPr>
          <w:rFonts w:ascii="Times New Roman" w:eastAsia="Times New Roman" w:hAnsi="Times New Roman"/>
          <w:sz w:val="24"/>
          <w:szCs w:val="24"/>
        </w:rPr>
        <w:t xml:space="preserve">The above by action of the Commission in </w:t>
      </w:r>
      <w:r w:rsidR="2D868C92" w:rsidRPr="323AEF01">
        <w:rPr>
          <w:rFonts w:ascii="Times New Roman" w:eastAsia="Times New Roman" w:hAnsi="Times New Roman"/>
          <w:sz w:val="24"/>
          <w:szCs w:val="24"/>
        </w:rPr>
        <w:t xml:space="preserve">its </w:t>
      </w:r>
      <w:r w:rsidRPr="323AEF01">
        <w:rPr>
          <w:rFonts w:ascii="Times New Roman" w:eastAsia="Times New Roman" w:hAnsi="Times New Roman"/>
          <w:sz w:val="24"/>
          <w:szCs w:val="24"/>
        </w:rPr>
        <w:t xml:space="preserve">Administrative Session on the </w:t>
      </w:r>
      <w:r w:rsidR="00636195">
        <w:rPr>
          <w:rFonts w:ascii="Times New Roman" w:eastAsia="Times New Roman" w:hAnsi="Times New Roman"/>
          <w:sz w:val="24"/>
          <w:szCs w:val="24"/>
        </w:rPr>
        <w:t>2</w:t>
      </w:r>
      <w:r w:rsidR="00D05123">
        <w:rPr>
          <w:rFonts w:ascii="Times New Roman" w:eastAsia="Times New Roman" w:hAnsi="Times New Roman"/>
          <w:sz w:val="24"/>
          <w:szCs w:val="24"/>
        </w:rPr>
        <w:t>3rd</w:t>
      </w:r>
      <w:r w:rsidR="298D1D29" w:rsidRPr="323AEF01">
        <w:rPr>
          <w:rFonts w:ascii="Times New Roman" w:eastAsia="Times New Roman" w:hAnsi="Times New Roman"/>
          <w:sz w:val="24"/>
          <w:szCs w:val="24"/>
        </w:rPr>
        <w:t xml:space="preserve"> </w:t>
      </w:r>
      <w:r w:rsidRPr="323AEF01">
        <w:rPr>
          <w:rFonts w:ascii="Times New Roman" w:eastAsia="Times New Roman" w:hAnsi="Times New Roman"/>
          <w:sz w:val="24"/>
          <w:szCs w:val="24"/>
        </w:rPr>
        <w:t>day of</w:t>
      </w:r>
      <w:r w:rsidR="51DAE40C" w:rsidRPr="323AEF01">
        <w:rPr>
          <w:rFonts w:ascii="Times New Roman" w:eastAsia="Times New Roman" w:hAnsi="Times New Roman"/>
          <w:sz w:val="24"/>
          <w:szCs w:val="24"/>
        </w:rPr>
        <w:t xml:space="preserve"> </w:t>
      </w:r>
      <w:r w:rsidR="00636195">
        <w:rPr>
          <w:rFonts w:ascii="Times New Roman" w:eastAsia="Times New Roman" w:hAnsi="Times New Roman"/>
          <w:sz w:val="24"/>
          <w:szCs w:val="24"/>
        </w:rPr>
        <w:t>January</w:t>
      </w:r>
      <w:r w:rsidR="00636195" w:rsidRPr="323AEF01">
        <w:rPr>
          <w:rFonts w:ascii="Times New Roman" w:eastAsia="Times New Roman" w:hAnsi="Times New Roman"/>
          <w:sz w:val="24"/>
          <w:szCs w:val="24"/>
        </w:rPr>
        <w:t xml:space="preserve"> </w:t>
      </w:r>
      <w:r w:rsidR="23CA7906" w:rsidRPr="323AEF01">
        <w:rPr>
          <w:rFonts w:ascii="Times New Roman" w:eastAsia="Times New Roman" w:hAnsi="Times New Roman"/>
          <w:sz w:val="24"/>
          <w:szCs w:val="24"/>
        </w:rPr>
        <w:t>202</w:t>
      </w:r>
      <w:r w:rsidR="00636195">
        <w:rPr>
          <w:rFonts w:ascii="Times New Roman" w:eastAsia="Times New Roman" w:hAnsi="Times New Roman"/>
          <w:sz w:val="24"/>
          <w:szCs w:val="24"/>
        </w:rPr>
        <w:t>5</w:t>
      </w:r>
      <w:r w:rsidRPr="323AEF01">
        <w:rPr>
          <w:rFonts w:ascii="Times New Roman" w:eastAsia="Times New Roman" w:hAnsi="Times New Roman"/>
          <w:sz w:val="24"/>
          <w:szCs w:val="24"/>
        </w:rPr>
        <w:t>.</w:t>
      </w:r>
    </w:p>
    <w:p w14:paraId="1C12462E" w14:textId="77777777" w:rsidR="00F63374" w:rsidRPr="0050794F" w:rsidRDefault="00F63374" w:rsidP="00F63374">
      <w:pPr>
        <w:spacing w:after="0" w:line="240" w:lineRule="auto"/>
        <w:rPr>
          <w:rFonts w:ascii="Times New Roman" w:eastAsia="Times New Roman" w:hAnsi="Times New Roman"/>
          <w:sz w:val="24"/>
          <w:szCs w:val="24"/>
        </w:rPr>
      </w:pPr>
    </w:p>
    <w:p w14:paraId="041B07FD" w14:textId="77777777" w:rsidR="00610FC7" w:rsidRPr="00225371" w:rsidRDefault="00610FC7" w:rsidP="00F63374">
      <w:pPr>
        <w:spacing w:after="0" w:line="240" w:lineRule="auto"/>
        <w:rPr>
          <w:rFonts w:ascii="Times New Roman" w:eastAsia="Times New Roman" w:hAnsi="Times New Roman"/>
          <w:b/>
          <w:sz w:val="24"/>
          <w:szCs w:val="24"/>
        </w:rPr>
      </w:pPr>
    </w:p>
    <w:p w14:paraId="1C0E2E02" w14:textId="77777777" w:rsidR="00610FC7" w:rsidRPr="00225371" w:rsidRDefault="00610FC7" w:rsidP="00F63374">
      <w:pPr>
        <w:spacing w:after="0" w:line="240" w:lineRule="auto"/>
        <w:rPr>
          <w:rFonts w:ascii="Times New Roman" w:eastAsia="Times New Roman" w:hAnsi="Times New Roman"/>
          <w:b/>
          <w:sz w:val="24"/>
          <w:szCs w:val="24"/>
        </w:rPr>
      </w:pPr>
    </w:p>
    <w:p w14:paraId="6707C5EF" w14:textId="77777777" w:rsidR="00610FC7" w:rsidRPr="00225371" w:rsidRDefault="00610FC7" w:rsidP="00F63374">
      <w:pPr>
        <w:spacing w:after="0" w:line="240" w:lineRule="auto"/>
        <w:rPr>
          <w:rFonts w:ascii="Times New Roman" w:eastAsia="Times New Roman" w:hAnsi="Times New Roman"/>
          <w:b/>
          <w:sz w:val="24"/>
          <w:szCs w:val="24"/>
        </w:rPr>
      </w:pPr>
    </w:p>
    <w:p w14:paraId="30415F68" w14:textId="77777777" w:rsidR="00610FC7" w:rsidRPr="005A5AD9" w:rsidRDefault="00610FC7" w:rsidP="00F63374">
      <w:pPr>
        <w:spacing w:after="0" w:line="240" w:lineRule="auto"/>
        <w:rPr>
          <w:rFonts w:ascii="Times New Roman" w:eastAsia="Times New Roman" w:hAnsi="Times New Roman"/>
          <w:b/>
          <w:sz w:val="24"/>
          <w:szCs w:val="24"/>
        </w:rPr>
      </w:pPr>
    </w:p>
    <w:p w14:paraId="56F5DCBD" w14:textId="77777777" w:rsidR="00F63374" w:rsidRPr="005A5AD9" w:rsidRDefault="00F63374" w:rsidP="00F63374">
      <w:pPr>
        <w:spacing w:after="0" w:line="240" w:lineRule="auto"/>
        <w:rPr>
          <w:rFonts w:ascii="Times New Roman" w:eastAsia="Times New Roman" w:hAnsi="Times New Roman"/>
          <w:b/>
          <w:sz w:val="24"/>
          <w:szCs w:val="24"/>
        </w:rPr>
      </w:pPr>
      <w:r w:rsidRPr="005A5AD9">
        <w:rPr>
          <w:rFonts w:ascii="Times New Roman" w:eastAsia="Times New Roman" w:hAnsi="Times New Roman"/>
          <w:b/>
          <w:sz w:val="24"/>
          <w:szCs w:val="24"/>
        </w:rPr>
        <w:t>______________________________</w:t>
      </w:r>
      <w:r w:rsidRPr="005A5AD9">
        <w:rPr>
          <w:rFonts w:ascii="Times New Roman" w:eastAsia="Times New Roman" w:hAnsi="Times New Roman"/>
          <w:b/>
          <w:sz w:val="24"/>
          <w:szCs w:val="24"/>
        </w:rPr>
        <w:tab/>
        <w:t>______________________________</w:t>
      </w:r>
    </w:p>
    <w:p w14:paraId="31223533" w14:textId="5E11D4C2" w:rsidR="00F63374" w:rsidRPr="00225371" w:rsidRDefault="53B37C5F" w:rsidP="07A3DB2A">
      <w:pPr>
        <w:spacing w:after="0" w:line="240" w:lineRule="auto"/>
        <w:rPr>
          <w:rFonts w:ascii="Times New Roman" w:eastAsia="Times New Roman" w:hAnsi="Times New Roman"/>
          <w:b/>
          <w:bCs/>
          <w:sz w:val="24"/>
          <w:szCs w:val="24"/>
        </w:rPr>
      </w:pPr>
      <w:r w:rsidRPr="323AEF01">
        <w:rPr>
          <w:rFonts w:ascii="Times New Roman" w:eastAsia="Times New Roman" w:hAnsi="Times New Roman"/>
          <w:b/>
          <w:bCs/>
          <w:sz w:val="24"/>
          <w:szCs w:val="24"/>
        </w:rPr>
        <w:t>SALLIE TANNER</w:t>
      </w:r>
      <w:r>
        <w:tab/>
      </w:r>
      <w:r>
        <w:tab/>
      </w:r>
      <w:r>
        <w:tab/>
      </w:r>
      <w:r w:rsidR="22A99B2D" w:rsidRPr="323AEF01">
        <w:rPr>
          <w:rFonts w:ascii="Times New Roman" w:eastAsia="Times New Roman" w:hAnsi="Times New Roman"/>
          <w:b/>
          <w:bCs/>
          <w:color w:val="FF0000"/>
          <w:sz w:val="24"/>
          <w:szCs w:val="24"/>
        </w:rPr>
        <w:t xml:space="preserve"> </w:t>
      </w:r>
      <w:r>
        <w:tab/>
      </w:r>
      <w:r w:rsidR="150285C5" w:rsidRPr="323AEF01">
        <w:rPr>
          <w:rFonts w:ascii="Times New Roman" w:eastAsia="Times New Roman" w:hAnsi="Times New Roman"/>
          <w:b/>
          <w:bCs/>
          <w:sz w:val="24"/>
          <w:szCs w:val="24"/>
        </w:rPr>
        <w:t>JASON SHAW</w:t>
      </w:r>
      <w:r w:rsidR="22A99B2D" w:rsidRPr="323AEF01">
        <w:rPr>
          <w:rFonts w:ascii="Times New Roman" w:eastAsia="Times New Roman" w:hAnsi="Times New Roman"/>
          <w:b/>
          <w:bCs/>
          <w:sz w:val="24"/>
          <w:szCs w:val="24"/>
        </w:rPr>
        <w:t xml:space="preserve">  </w:t>
      </w:r>
    </w:p>
    <w:p w14:paraId="085FA6A5" w14:textId="21AAC2C7" w:rsidR="00F63374" w:rsidRPr="00225371" w:rsidRDefault="22A99B2D" w:rsidP="07A3DB2A">
      <w:pPr>
        <w:spacing w:after="0" w:line="240" w:lineRule="auto"/>
        <w:rPr>
          <w:rFonts w:ascii="Times New Roman" w:eastAsia="Times New Roman" w:hAnsi="Times New Roman"/>
          <w:b/>
          <w:bCs/>
          <w:sz w:val="24"/>
          <w:szCs w:val="24"/>
        </w:rPr>
      </w:pPr>
      <w:r w:rsidRPr="323AEF01">
        <w:rPr>
          <w:rFonts w:ascii="Times New Roman" w:eastAsia="Times New Roman" w:hAnsi="Times New Roman"/>
          <w:b/>
          <w:bCs/>
          <w:sz w:val="24"/>
          <w:szCs w:val="24"/>
        </w:rPr>
        <w:t>EXECUTIVE SECRETARY</w:t>
      </w:r>
      <w:r>
        <w:tab/>
      </w:r>
      <w:r>
        <w:tab/>
      </w:r>
      <w:r w:rsidRPr="323AEF01">
        <w:rPr>
          <w:rFonts w:ascii="Times New Roman" w:eastAsia="Times New Roman" w:hAnsi="Times New Roman"/>
          <w:b/>
          <w:bCs/>
          <w:sz w:val="24"/>
          <w:szCs w:val="24"/>
        </w:rPr>
        <w:t>CHAIRMAN</w:t>
      </w:r>
    </w:p>
    <w:p w14:paraId="5888B57F" w14:textId="77777777" w:rsidR="00F63374" w:rsidRPr="00225371" w:rsidRDefault="00F63374" w:rsidP="00F63374">
      <w:pPr>
        <w:spacing w:after="0" w:line="240" w:lineRule="auto"/>
        <w:rPr>
          <w:rFonts w:ascii="Times New Roman" w:eastAsia="Times New Roman" w:hAnsi="Times New Roman"/>
          <w:sz w:val="24"/>
          <w:szCs w:val="24"/>
        </w:rPr>
      </w:pPr>
    </w:p>
    <w:p w14:paraId="0FA7B3C3"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2FA80586"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5BE8BCAC"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0A9AE7E8"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73BF6574" w14:textId="77777777" w:rsidR="00F63374" w:rsidRPr="00225371" w:rsidRDefault="00F63374" w:rsidP="00F63374">
      <w:pPr>
        <w:tabs>
          <w:tab w:val="left" w:pos="4410"/>
        </w:tabs>
        <w:spacing w:after="0" w:line="240" w:lineRule="auto"/>
        <w:rPr>
          <w:rFonts w:ascii="Times New Roman" w:eastAsia="Times New Roman" w:hAnsi="Times New Roman"/>
          <w:b/>
          <w:sz w:val="24"/>
          <w:szCs w:val="24"/>
        </w:rPr>
      </w:pPr>
      <w:r w:rsidRPr="00225371">
        <w:rPr>
          <w:rFonts w:ascii="Times New Roman" w:eastAsia="Times New Roman" w:hAnsi="Times New Roman"/>
          <w:b/>
          <w:sz w:val="24"/>
          <w:szCs w:val="24"/>
        </w:rPr>
        <w:t>______________________________</w:t>
      </w:r>
      <w:r w:rsidRPr="00225371">
        <w:rPr>
          <w:rFonts w:ascii="Times New Roman" w:eastAsia="Times New Roman" w:hAnsi="Times New Roman"/>
          <w:b/>
          <w:sz w:val="24"/>
          <w:szCs w:val="24"/>
        </w:rPr>
        <w:tab/>
        <w:t xml:space="preserve"> ______________________________</w:t>
      </w:r>
    </w:p>
    <w:p w14:paraId="10A3F97F" w14:textId="77777777" w:rsidR="00F63374" w:rsidRPr="00225371" w:rsidRDefault="00F63374" w:rsidP="00F63374">
      <w:pPr>
        <w:spacing w:after="0" w:line="240" w:lineRule="auto"/>
        <w:rPr>
          <w:rFonts w:ascii="Times New Roman" w:eastAsia="Times New Roman" w:hAnsi="Times New Roman"/>
          <w:b/>
          <w:sz w:val="24"/>
          <w:szCs w:val="24"/>
        </w:rPr>
      </w:pPr>
      <w:r w:rsidRPr="00225371">
        <w:rPr>
          <w:rFonts w:ascii="Times New Roman" w:eastAsia="Times New Roman" w:hAnsi="Times New Roman"/>
          <w:b/>
          <w:sz w:val="24"/>
          <w:szCs w:val="24"/>
        </w:rPr>
        <w:t>DATE</w:t>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t xml:space="preserve">   DATE</w:t>
      </w:r>
    </w:p>
    <w:p w14:paraId="7DA73568" w14:textId="77777777" w:rsidR="00A064B4" w:rsidRPr="00225371" w:rsidRDefault="00A064B4">
      <w:pPr>
        <w:rPr>
          <w:rFonts w:ascii="Times New Roman" w:hAnsi="Times New Roman"/>
          <w:sz w:val="24"/>
          <w:szCs w:val="24"/>
        </w:rPr>
      </w:pPr>
    </w:p>
    <w:sectPr w:rsidR="00A064B4" w:rsidRPr="00225371" w:rsidSect="004A2668">
      <w:headerReference w:type="default" r:id="rId13"/>
      <w:footerReference w:type="default" r:id="rId14"/>
      <w:pgSz w:w="12240" w:h="15840"/>
      <w:pgMar w:top="1440" w:right="1440" w:bottom="1440" w:left="144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B336" w14:textId="77777777" w:rsidR="00DB1F8B" w:rsidRDefault="00DB1F8B" w:rsidP="00F63374">
      <w:pPr>
        <w:spacing w:after="0" w:line="240" w:lineRule="auto"/>
      </w:pPr>
      <w:r>
        <w:separator/>
      </w:r>
    </w:p>
  </w:endnote>
  <w:endnote w:type="continuationSeparator" w:id="0">
    <w:p w14:paraId="22DEBA9A" w14:textId="77777777" w:rsidR="00DB1F8B" w:rsidRDefault="00DB1F8B" w:rsidP="00F63374">
      <w:pPr>
        <w:spacing w:after="0" w:line="240" w:lineRule="auto"/>
      </w:pPr>
      <w:r>
        <w:continuationSeparator/>
      </w:r>
    </w:p>
  </w:endnote>
  <w:endnote w:type="continuationNotice" w:id="1">
    <w:p w14:paraId="5DAD0C56" w14:textId="77777777" w:rsidR="00DB1F8B" w:rsidRDefault="00DB1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altName w:val="Calibri"/>
    <w:panose1 w:val="03040902040508030806"/>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53E5" w14:textId="660B9284" w:rsidR="00610FC7" w:rsidRPr="005B225E" w:rsidRDefault="323AEF01" w:rsidP="00610FC7">
    <w:pPr>
      <w:pStyle w:val="Footer"/>
      <w:spacing w:after="0"/>
      <w:jc w:val="center"/>
      <w:rPr>
        <w:rFonts w:ascii="Times New Roman" w:hAnsi="Times New Roman"/>
        <w:sz w:val="20"/>
        <w:szCs w:val="20"/>
      </w:rPr>
    </w:pPr>
    <w:r w:rsidRPr="323AEF01">
      <w:rPr>
        <w:rFonts w:ascii="Times New Roman" w:hAnsi="Times New Roman"/>
        <w:sz w:val="20"/>
        <w:szCs w:val="20"/>
      </w:rPr>
      <w:t>Docket No. 56002, GPC 2025 IRP</w:t>
    </w:r>
  </w:p>
  <w:p w14:paraId="5A961856" w14:textId="07C0C324" w:rsidR="006F3DD5" w:rsidRPr="005B225E" w:rsidRDefault="323AEF01" w:rsidP="00610FC7">
    <w:pPr>
      <w:pStyle w:val="Footer"/>
      <w:spacing w:after="0"/>
      <w:jc w:val="center"/>
      <w:rPr>
        <w:rFonts w:ascii="Times New Roman" w:hAnsi="Times New Roman"/>
        <w:sz w:val="20"/>
        <w:szCs w:val="20"/>
      </w:rPr>
    </w:pPr>
    <w:r w:rsidRPr="323AEF01">
      <w:rPr>
        <w:rFonts w:ascii="Times New Roman" w:hAnsi="Times New Roman"/>
        <w:sz w:val="20"/>
        <w:szCs w:val="20"/>
      </w:rPr>
      <w:t>Docket No. 56003, GPC 2025 DSM Application</w:t>
    </w:r>
  </w:p>
  <w:p w14:paraId="4B307229" w14:textId="77777777" w:rsidR="006F3DD5" w:rsidRPr="005B225E" w:rsidRDefault="006F3DD5" w:rsidP="00610FC7">
    <w:pPr>
      <w:pStyle w:val="Footer"/>
      <w:spacing w:after="0"/>
      <w:jc w:val="center"/>
      <w:rPr>
        <w:rFonts w:ascii="Times New Roman" w:hAnsi="Times New Roman"/>
        <w:sz w:val="20"/>
        <w:szCs w:val="20"/>
      </w:rPr>
    </w:pPr>
    <w:r w:rsidRPr="005B225E">
      <w:rPr>
        <w:rFonts w:ascii="Times New Roman" w:hAnsi="Times New Roman"/>
        <w:snapToGrid w:val="0"/>
        <w:sz w:val="20"/>
        <w:szCs w:val="20"/>
      </w:rPr>
      <w:t xml:space="preserve">Page </w:t>
    </w:r>
    <w:r w:rsidRPr="005B225E">
      <w:rPr>
        <w:rStyle w:val="PageNumber"/>
        <w:rFonts w:ascii="Times New Roman" w:hAnsi="Times New Roman"/>
        <w:sz w:val="20"/>
        <w:szCs w:val="20"/>
      </w:rPr>
      <w:fldChar w:fldCharType="begin"/>
    </w:r>
    <w:r w:rsidRPr="005B225E">
      <w:rPr>
        <w:rStyle w:val="PageNumber"/>
        <w:rFonts w:ascii="Times New Roman" w:hAnsi="Times New Roman"/>
        <w:sz w:val="20"/>
        <w:szCs w:val="20"/>
      </w:rPr>
      <w:instrText xml:space="preserve"> PAGE </w:instrText>
    </w:r>
    <w:r w:rsidRPr="005B225E">
      <w:rPr>
        <w:rStyle w:val="PageNumber"/>
        <w:rFonts w:ascii="Times New Roman" w:hAnsi="Times New Roman"/>
        <w:sz w:val="20"/>
        <w:szCs w:val="20"/>
      </w:rPr>
      <w:fldChar w:fldCharType="separate"/>
    </w:r>
    <w:r w:rsidR="002C36B6" w:rsidRPr="005B225E">
      <w:rPr>
        <w:rStyle w:val="PageNumber"/>
        <w:rFonts w:ascii="Times New Roman" w:hAnsi="Times New Roman"/>
        <w:noProof/>
        <w:sz w:val="20"/>
        <w:szCs w:val="20"/>
      </w:rPr>
      <w:t>5</w:t>
    </w:r>
    <w:r w:rsidRPr="005B225E">
      <w:rPr>
        <w:rStyle w:val="PageNumber"/>
        <w:rFonts w:ascii="Times New Roman" w:hAnsi="Times New Roman"/>
        <w:sz w:val="20"/>
        <w:szCs w:val="20"/>
      </w:rPr>
      <w:fldChar w:fldCharType="end"/>
    </w:r>
    <w:r w:rsidRPr="005B225E">
      <w:rPr>
        <w:rFonts w:ascii="Times New Roman" w:hAnsi="Times New Roman"/>
        <w:snapToGrid w:val="0"/>
        <w:sz w:val="20"/>
        <w:szCs w:val="20"/>
      </w:rPr>
      <w:t xml:space="preserve"> of </w:t>
    </w:r>
    <w:r w:rsidRPr="005B225E">
      <w:rPr>
        <w:rStyle w:val="PageNumber"/>
        <w:rFonts w:ascii="Times New Roman" w:hAnsi="Times New Roman"/>
        <w:sz w:val="20"/>
        <w:szCs w:val="20"/>
      </w:rPr>
      <w:fldChar w:fldCharType="begin"/>
    </w:r>
    <w:r w:rsidRPr="005B225E">
      <w:rPr>
        <w:rStyle w:val="PageNumber"/>
        <w:rFonts w:ascii="Times New Roman" w:hAnsi="Times New Roman"/>
        <w:sz w:val="20"/>
        <w:szCs w:val="20"/>
      </w:rPr>
      <w:instrText xml:space="preserve"> NUMPAGES </w:instrText>
    </w:r>
    <w:r w:rsidRPr="005B225E">
      <w:rPr>
        <w:rStyle w:val="PageNumber"/>
        <w:rFonts w:ascii="Times New Roman" w:hAnsi="Times New Roman"/>
        <w:sz w:val="20"/>
        <w:szCs w:val="20"/>
      </w:rPr>
      <w:fldChar w:fldCharType="separate"/>
    </w:r>
    <w:r w:rsidR="002C36B6" w:rsidRPr="005B225E">
      <w:rPr>
        <w:rStyle w:val="PageNumber"/>
        <w:rFonts w:ascii="Times New Roman" w:hAnsi="Times New Roman"/>
        <w:noProof/>
        <w:sz w:val="20"/>
        <w:szCs w:val="20"/>
      </w:rPr>
      <w:t>10</w:t>
    </w:r>
    <w:r w:rsidRPr="005B225E">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10EB" w14:textId="77777777" w:rsidR="00DB1F8B" w:rsidRDefault="00DB1F8B" w:rsidP="00F63374">
      <w:pPr>
        <w:spacing w:after="0" w:line="240" w:lineRule="auto"/>
      </w:pPr>
      <w:r>
        <w:separator/>
      </w:r>
    </w:p>
  </w:footnote>
  <w:footnote w:type="continuationSeparator" w:id="0">
    <w:p w14:paraId="45E61F90" w14:textId="77777777" w:rsidR="00DB1F8B" w:rsidRDefault="00DB1F8B" w:rsidP="00F63374">
      <w:pPr>
        <w:spacing w:after="0" w:line="240" w:lineRule="auto"/>
      </w:pPr>
      <w:r>
        <w:continuationSeparator/>
      </w:r>
    </w:p>
  </w:footnote>
  <w:footnote w:type="continuationNotice" w:id="1">
    <w:p w14:paraId="7CCA1C32" w14:textId="77777777" w:rsidR="00DB1F8B" w:rsidRDefault="00DB1F8B">
      <w:pPr>
        <w:spacing w:after="0" w:line="240" w:lineRule="auto"/>
      </w:pPr>
    </w:p>
  </w:footnote>
  <w:footnote w:id="2">
    <w:p w14:paraId="0D5BFE61" w14:textId="7921C2CB" w:rsidR="00F63374" w:rsidRPr="005B225E" w:rsidRDefault="00F63374" w:rsidP="00F63374">
      <w:pPr>
        <w:pStyle w:val="FootnoteText"/>
        <w:jc w:val="both"/>
      </w:pPr>
      <w:r w:rsidRPr="005B225E">
        <w:rPr>
          <w:rStyle w:val="FootnoteReference"/>
        </w:rPr>
        <w:footnoteRef/>
      </w:r>
      <w:r w:rsidRPr="005B225E">
        <w:t xml:space="preserve"> Georgia Power Company, as the applicant in their respective dockets, is a party of record upon which applications to intervene must be served.  Failure to serve the applicant, or any other party, tolls a fifteen (15) day limit for objections to interventions until this defect is corrected.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67F022" w14:paraId="6F34A113" w14:textId="77777777" w:rsidTr="323AEF01">
      <w:trPr>
        <w:trHeight w:val="300"/>
      </w:trPr>
      <w:tc>
        <w:tcPr>
          <w:tcW w:w="3120" w:type="dxa"/>
        </w:tcPr>
        <w:p w14:paraId="70F0CECF" w14:textId="5EBBC983" w:rsidR="3767F022" w:rsidRDefault="3767F022" w:rsidP="323AEF01">
          <w:pPr>
            <w:pStyle w:val="Header"/>
            <w:ind w:left="-115"/>
          </w:pPr>
        </w:p>
      </w:tc>
      <w:tc>
        <w:tcPr>
          <w:tcW w:w="3120" w:type="dxa"/>
        </w:tcPr>
        <w:p w14:paraId="09D0B68F" w14:textId="1743CA1E" w:rsidR="3767F022" w:rsidRDefault="3767F022" w:rsidP="323AEF01">
          <w:pPr>
            <w:pStyle w:val="Header"/>
            <w:jc w:val="center"/>
          </w:pPr>
        </w:p>
      </w:tc>
      <w:tc>
        <w:tcPr>
          <w:tcW w:w="3120" w:type="dxa"/>
        </w:tcPr>
        <w:p w14:paraId="5CB9E7FC" w14:textId="0084D5D4" w:rsidR="3767F022" w:rsidRDefault="3767F022" w:rsidP="323AEF01">
          <w:pPr>
            <w:pStyle w:val="Header"/>
            <w:ind w:right="-115"/>
            <w:jc w:val="right"/>
          </w:pPr>
        </w:p>
      </w:tc>
    </w:tr>
  </w:tbl>
  <w:p w14:paraId="36C1633F" w14:textId="5D0D0385" w:rsidR="3767F022" w:rsidRDefault="3767F022" w:rsidP="323AE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34E91"/>
    <w:multiLevelType w:val="hybridMultilevel"/>
    <w:tmpl w:val="08E69F40"/>
    <w:lvl w:ilvl="0" w:tplc="F928040E">
      <w:start w:val="6"/>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48AE04DC"/>
    <w:multiLevelType w:val="hybridMultilevel"/>
    <w:tmpl w:val="7EBA4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94036"/>
    <w:multiLevelType w:val="multilevel"/>
    <w:tmpl w:val="DDBACF14"/>
    <w:lvl w:ilvl="0">
      <w:start w:val="1"/>
      <w:numFmt w:val="lowerLetter"/>
      <w:lvlText w:val="(%1)"/>
      <w:lvlJc w:val="left"/>
      <w:pPr>
        <w:tabs>
          <w:tab w:val="num" w:pos="1170"/>
        </w:tabs>
        <w:ind w:left="1170" w:hanging="45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B2C0174"/>
    <w:multiLevelType w:val="singleLevel"/>
    <w:tmpl w:val="372E56D0"/>
    <w:lvl w:ilvl="0">
      <w:start w:val="1"/>
      <w:numFmt w:val="lowerLetter"/>
      <w:lvlText w:val="(%1)"/>
      <w:lvlJc w:val="left"/>
      <w:pPr>
        <w:tabs>
          <w:tab w:val="num" w:pos="1170"/>
        </w:tabs>
        <w:ind w:left="1170" w:hanging="450"/>
      </w:pPr>
      <w:rPr>
        <w:rFonts w:ascii="Times New Roman" w:eastAsia="Times New Roman" w:hAnsi="Times New Roman" w:cs="Times New Roman" w:hint="default"/>
      </w:rPr>
    </w:lvl>
  </w:abstractNum>
  <w:abstractNum w:abstractNumId="4" w15:restartNumberingAfterBreak="0">
    <w:nsid w:val="75D36A50"/>
    <w:multiLevelType w:val="hybridMultilevel"/>
    <w:tmpl w:val="D68C50C0"/>
    <w:lvl w:ilvl="0" w:tplc="A6DE04C8">
      <w:start w:val="3"/>
      <w:numFmt w:val="low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16cid:durableId="48845259">
    <w:abstractNumId w:val="2"/>
  </w:num>
  <w:num w:numId="2" w16cid:durableId="1275988052">
    <w:abstractNumId w:val="3"/>
  </w:num>
  <w:num w:numId="3" w16cid:durableId="482428022">
    <w:abstractNumId w:val="4"/>
  </w:num>
  <w:num w:numId="4" w16cid:durableId="1211530168">
    <w:abstractNumId w:val="0"/>
  </w:num>
  <w:num w:numId="5" w16cid:durableId="21026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74"/>
    <w:rsid w:val="00002045"/>
    <w:rsid w:val="00010D91"/>
    <w:rsid w:val="00012D8E"/>
    <w:rsid w:val="00026858"/>
    <w:rsid w:val="00037F62"/>
    <w:rsid w:val="00040D3B"/>
    <w:rsid w:val="00044BE3"/>
    <w:rsid w:val="00053F56"/>
    <w:rsid w:val="0006025C"/>
    <w:rsid w:val="000752D1"/>
    <w:rsid w:val="000761EC"/>
    <w:rsid w:val="000772EB"/>
    <w:rsid w:val="00077BC1"/>
    <w:rsid w:val="000819FB"/>
    <w:rsid w:val="0008200F"/>
    <w:rsid w:val="00084A1D"/>
    <w:rsid w:val="000860FC"/>
    <w:rsid w:val="000910FC"/>
    <w:rsid w:val="00093E89"/>
    <w:rsid w:val="000A027A"/>
    <w:rsid w:val="000A1BFF"/>
    <w:rsid w:val="000A232D"/>
    <w:rsid w:val="000A2EC1"/>
    <w:rsid w:val="000A3707"/>
    <w:rsid w:val="000B4297"/>
    <w:rsid w:val="000C4ADB"/>
    <w:rsid w:val="000C663F"/>
    <w:rsid w:val="000D16A6"/>
    <w:rsid w:val="000D415F"/>
    <w:rsid w:val="000D6432"/>
    <w:rsid w:val="000D6C58"/>
    <w:rsid w:val="000D6F99"/>
    <w:rsid w:val="000E3E29"/>
    <w:rsid w:val="000E64E9"/>
    <w:rsid w:val="000F1B39"/>
    <w:rsid w:val="000F1E94"/>
    <w:rsid w:val="000F29D3"/>
    <w:rsid w:val="000F2F86"/>
    <w:rsid w:val="001014B6"/>
    <w:rsid w:val="00111E2B"/>
    <w:rsid w:val="001134F1"/>
    <w:rsid w:val="0012072D"/>
    <w:rsid w:val="00122D41"/>
    <w:rsid w:val="00126866"/>
    <w:rsid w:val="00126A9C"/>
    <w:rsid w:val="001425BC"/>
    <w:rsid w:val="00155ED7"/>
    <w:rsid w:val="00156FEC"/>
    <w:rsid w:val="00165A2E"/>
    <w:rsid w:val="00167AC6"/>
    <w:rsid w:val="001A0E53"/>
    <w:rsid w:val="001A1BA5"/>
    <w:rsid w:val="001B0468"/>
    <w:rsid w:val="001B47BD"/>
    <w:rsid w:val="001B6E53"/>
    <w:rsid w:val="001D088C"/>
    <w:rsid w:val="001F2B8A"/>
    <w:rsid w:val="001F340F"/>
    <w:rsid w:val="001F3DAC"/>
    <w:rsid w:val="001F4603"/>
    <w:rsid w:val="001F6DB4"/>
    <w:rsid w:val="002047F7"/>
    <w:rsid w:val="00205245"/>
    <w:rsid w:val="00206DD8"/>
    <w:rsid w:val="0021212E"/>
    <w:rsid w:val="0021460D"/>
    <w:rsid w:val="00221761"/>
    <w:rsid w:val="00222A4E"/>
    <w:rsid w:val="00225371"/>
    <w:rsid w:val="002401B5"/>
    <w:rsid w:val="002452EA"/>
    <w:rsid w:val="00252C80"/>
    <w:rsid w:val="002563E0"/>
    <w:rsid w:val="002619E1"/>
    <w:rsid w:val="0026412D"/>
    <w:rsid w:val="00277169"/>
    <w:rsid w:val="00281D26"/>
    <w:rsid w:val="00284047"/>
    <w:rsid w:val="00297C00"/>
    <w:rsid w:val="002A45A4"/>
    <w:rsid w:val="002A5320"/>
    <w:rsid w:val="002C36B6"/>
    <w:rsid w:val="002D31F6"/>
    <w:rsid w:val="002E223C"/>
    <w:rsid w:val="002E2BB0"/>
    <w:rsid w:val="002E3A6F"/>
    <w:rsid w:val="002E3ECB"/>
    <w:rsid w:val="002E62CB"/>
    <w:rsid w:val="002F12B9"/>
    <w:rsid w:val="002F6988"/>
    <w:rsid w:val="00302E66"/>
    <w:rsid w:val="00304C94"/>
    <w:rsid w:val="00304FF0"/>
    <w:rsid w:val="00307031"/>
    <w:rsid w:val="0031448D"/>
    <w:rsid w:val="00333A90"/>
    <w:rsid w:val="003343D3"/>
    <w:rsid w:val="0033579F"/>
    <w:rsid w:val="003364DF"/>
    <w:rsid w:val="00337286"/>
    <w:rsid w:val="00343189"/>
    <w:rsid w:val="00344592"/>
    <w:rsid w:val="00350925"/>
    <w:rsid w:val="00355449"/>
    <w:rsid w:val="0036345F"/>
    <w:rsid w:val="00376A42"/>
    <w:rsid w:val="00381E64"/>
    <w:rsid w:val="00385427"/>
    <w:rsid w:val="00393F15"/>
    <w:rsid w:val="003A156B"/>
    <w:rsid w:val="003A1AAC"/>
    <w:rsid w:val="003A3094"/>
    <w:rsid w:val="003B23B9"/>
    <w:rsid w:val="003C001D"/>
    <w:rsid w:val="003C2913"/>
    <w:rsid w:val="003D2A70"/>
    <w:rsid w:val="003E5B17"/>
    <w:rsid w:val="003F4313"/>
    <w:rsid w:val="003F59CB"/>
    <w:rsid w:val="004106B0"/>
    <w:rsid w:val="00443E64"/>
    <w:rsid w:val="00456725"/>
    <w:rsid w:val="00467CFC"/>
    <w:rsid w:val="00480E8D"/>
    <w:rsid w:val="00487DD2"/>
    <w:rsid w:val="004A11BE"/>
    <w:rsid w:val="004A2668"/>
    <w:rsid w:val="004A2C8C"/>
    <w:rsid w:val="004B31C5"/>
    <w:rsid w:val="004C0748"/>
    <w:rsid w:val="004C5200"/>
    <w:rsid w:val="004C5898"/>
    <w:rsid w:val="004E0B80"/>
    <w:rsid w:val="004F03A0"/>
    <w:rsid w:val="005012D4"/>
    <w:rsid w:val="00504A96"/>
    <w:rsid w:val="0050794F"/>
    <w:rsid w:val="00525C5A"/>
    <w:rsid w:val="005300A4"/>
    <w:rsid w:val="00534F43"/>
    <w:rsid w:val="00535C7F"/>
    <w:rsid w:val="00540193"/>
    <w:rsid w:val="00542E99"/>
    <w:rsid w:val="005435FF"/>
    <w:rsid w:val="005628EC"/>
    <w:rsid w:val="00564ACF"/>
    <w:rsid w:val="00580003"/>
    <w:rsid w:val="00581D01"/>
    <w:rsid w:val="005A2CE5"/>
    <w:rsid w:val="005A3276"/>
    <w:rsid w:val="005A400C"/>
    <w:rsid w:val="005A5AD9"/>
    <w:rsid w:val="005A7CF3"/>
    <w:rsid w:val="005B225E"/>
    <w:rsid w:val="005B714C"/>
    <w:rsid w:val="005C21EA"/>
    <w:rsid w:val="005F0AE7"/>
    <w:rsid w:val="005F307F"/>
    <w:rsid w:val="005F4C07"/>
    <w:rsid w:val="005F64CD"/>
    <w:rsid w:val="006015AD"/>
    <w:rsid w:val="006065B5"/>
    <w:rsid w:val="00606624"/>
    <w:rsid w:val="00610FC7"/>
    <w:rsid w:val="00612F42"/>
    <w:rsid w:val="00620937"/>
    <w:rsid w:val="006300C9"/>
    <w:rsid w:val="00636195"/>
    <w:rsid w:val="006461E9"/>
    <w:rsid w:val="00651DED"/>
    <w:rsid w:val="00652943"/>
    <w:rsid w:val="00653F73"/>
    <w:rsid w:val="00654029"/>
    <w:rsid w:val="0066794E"/>
    <w:rsid w:val="00682C82"/>
    <w:rsid w:val="006A13F8"/>
    <w:rsid w:val="006A4E2D"/>
    <w:rsid w:val="006B65EF"/>
    <w:rsid w:val="006C6988"/>
    <w:rsid w:val="006D0C20"/>
    <w:rsid w:val="006D3A1C"/>
    <w:rsid w:val="006E1C01"/>
    <w:rsid w:val="006E3326"/>
    <w:rsid w:val="006F3DD5"/>
    <w:rsid w:val="00701962"/>
    <w:rsid w:val="00701DAE"/>
    <w:rsid w:val="00702BA9"/>
    <w:rsid w:val="00704DDE"/>
    <w:rsid w:val="007061B2"/>
    <w:rsid w:val="00720F87"/>
    <w:rsid w:val="00732722"/>
    <w:rsid w:val="0073469E"/>
    <w:rsid w:val="007428BC"/>
    <w:rsid w:val="00751A90"/>
    <w:rsid w:val="00755556"/>
    <w:rsid w:val="00755B1A"/>
    <w:rsid w:val="007664AC"/>
    <w:rsid w:val="007677FE"/>
    <w:rsid w:val="007913EB"/>
    <w:rsid w:val="007918A7"/>
    <w:rsid w:val="007923A9"/>
    <w:rsid w:val="00793381"/>
    <w:rsid w:val="00793BDF"/>
    <w:rsid w:val="007A6E6B"/>
    <w:rsid w:val="007B214F"/>
    <w:rsid w:val="007B68D1"/>
    <w:rsid w:val="007C1532"/>
    <w:rsid w:val="007C352F"/>
    <w:rsid w:val="007D01BF"/>
    <w:rsid w:val="007D7B09"/>
    <w:rsid w:val="007E06DF"/>
    <w:rsid w:val="007E2465"/>
    <w:rsid w:val="007F0DFA"/>
    <w:rsid w:val="007F17E9"/>
    <w:rsid w:val="00801CCD"/>
    <w:rsid w:val="008063D3"/>
    <w:rsid w:val="00806F04"/>
    <w:rsid w:val="00813AFF"/>
    <w:rsid w:val="00814E22"/>
    <w:rsid w:val="00821F9D"/>
    <w:rsid w:val="0082411D"/>
    <w:rsid w:val="0083455E"/>
    <w:rsid w:val="00836C3E"/>
    <w:rsid w:val="008443CE"/>
    <w:rsid w:val="00845741"/>
    <w:rsid w:val="0085725C"/>
    <w:rsid w:val="0087059D"/>
    <w:rsid w:val="00872D79"/>
    <w:rsid w:val="00880C1A"/>
    <w:rsid w:val="00883D7D"/>
    <w:rsid w:val="008A0D83"/>
    <w:rsid w:val="008B1C70"/>
    <w:rsid w:val="008B45F2"/>
    <w:rsid w:val="008B7C34"/>
    <w:rsid w:val="008C0A5B"/>
    <w:rsid w:val="008C19B1"/>
    <w:rsid w:val="008D0EAB"/>
    <w:rsid w:val="008D4284"/>
    <w:rsid w:val="008E0CDF"/>
    <w:rsid w:val="008E2442"/>
    <w:rsid w:val="008E26AB"/>
    <w:rsid w:val="008F1098"/>
    <w:rsid w:val="008F14C1"/>
    <w:rsid w:val="008F181B"/>
    <w:rsid w:val="008F199F"/>
    <w:rsid w:val="008F49A4"/>
    <w:rsid w:val="00900163"/>
    <w:rsid w:val="00902E93"/>
    <w:rsid w:val="009048C4"/>
    <w:rsid w:val="009072D3"/>
    <w:rsid w:val="00923ADD"/>
    <w:rsid w:val="00941CEB"/>
    <w:rsid w:val="009456FD"/>
    <w:rsid w:val="00950009"/>
    <w:rsid w:val="009508A9"/>
    <w:rsid w:val="00951164"/>
    <w:rsid w:val="00964786"/>
    <w:rsid w:val="009665E3"/>
    <w:rsid w:val="00966D60"/>
    <w:rsid w:val="00971080"/>
    <w:rsid w:val="009738E8"/>
    <w:rsid w:val="00980F95"/>
    <w:rsid w:val="009833D3"/>
    <w:rsid w:val="0099439A"/>
    <w:rsid w:val="00997CFF"/>
    <w:rsid w:val="009A4683"/>
    <w:rsid w:val="009A7016"/>
    <w:rsid w:val="009C01BE"/>
    <w:rsid w:val="009C6C1A"/>
    <w:rsid w:val="009C7FF9"/>
    <w:rsid w:val="009D26BB"/>
    <w:rsid w:val="009D2D3A"/>
    <w:rsid w:val="009D66FA"/>
    <w:rsid w:val="009F1635"/>
    <w:rsid w:val="00A05874"/>
    <w:rsid w:val="00A064B4"/>
    <w:rsid w:val="00A13C77"/>
    <w:rsid w:val="00A178A0"/>
    <w:rsid w:val="00A303FB"/>
    <w:rsid w:val="00A321A6"/>
    <w:rsid w:val="00A32CEC"/>
    <w:rsid w:val="00A34FFD"/>
    <w:rsid w:val="00A57A7A"/>
    <w:rsid w:val="00A62FB1"/>
    <w:rsid w:val="00A67698"/>
    <w:rsid w:val="00A70B09"/>
    <w:rsid w:val="00A7461F"/>
    <w:rsid w:val="00A7E7DC"/>
    <w:rsid w:val="00A81A35"/>
    <w:rsid w:val="00A84D5C"/>
    <w:rsid w:val="00A94427"/>
    <w:rsid w:val="00A94A4B"/>
    <w:rsid w:val="00A9567D"/>
    <w:rsid w:val="00AA10C8"/>
    <w:rsid w:val="00AA5A3D"/>
    <w:rsid w:val="00AA64E2"/>
    <w:rsid w:val="00AB6D8E"/>
    <w:rsid w:val="00AC1DF1"/>
    <w:rsid w:val="00AD183F"/>
    <w:rsid w:val="00AE77A1"/>
    <w:rsid w:val="00AF5F52"/>
    <w:rsid w:val="00B00B68"/>
    <w:rsid w:val="00B01A29"/>
    <w:rsid w:val="00B054A3"/>
    <w:rsid w:val="00B22454"/>
    <w:rsid w:val="00B34C93"/>
    <w:rsid w:val="00B354A2"/>
    <w:rsid w:val="00B36CBD"/>
    <w:rsid w:val="00B45D82"/>
    <w:rsid w:val="00B566AE"/>
    <w:rsid w:val="00B57597"/>
    <w:rsid w:val="00B63294"/>
    <w:rsid w:val="00B66204"/>
    <w:rsid w:val="00B70B22"/>
    <w:rsid w:val="00B75518"/>
    <w:rsid w:val="00B765EE"/>
    <w:rsid w:val="00B773E7"/>
    <w:rsid w:val="00B81CEF"/>
    <w:rsid w:val="00B8204B"/>
    <w:rsid w:val="00B8283A"/>
    <w:rsid w:val="00B86588"/>
    <w:rsid w:val="00B86837"/>
    <w:rsid w:val="00B94C8B"/>
    <w:rsid w:val="00B97FAF"/>
    <w:rsid w:val="00BA21EB"/>
    <w:rsid w:val="00BA63B0"/>
    <w:rsid w:val="00BB1C0B"/>
    <w:rsid w:val="00BB41F4"/>
    <w:rsid w:val="00BD2E95"/>
    <w:rsid w:val="00BD3CDE"/>
    <w:rsid w:val="00BD4BA1"/>
    <w:rsid w:val="00BD5B5E"/>
    <w:rsid w:val="00BE16E8"/>
    <w:rsid w:val="00BE473C"/>
    <w:rsid w:val="00BF1710"/>
    <w:rsid w:val="00BF198F"/>
    <w:rsid w:val="00BF21B5"/>
    <w:rsid w:val="00BF7389"/>
    <w:rsid w:val="00BF756B"/>
    <w:rsid w:val="00C02ACC"/>
    <w:rsid w:val="00C14BCE"/>
    <w:rsid w:val="00C16F12"/>
    <w:rsid w:val="00C275EC"/>
    <w:rsid w:val="00C30F89"/>
    <w:rsid w:val="00C334E4"/>
    <w:rsid w:val="00C34F90"/>
    <w:rsid w:val="00C359D1"/>
    <w:rsid w:val="00C37DCB"/>
    <w:rsid w:val="00C615BB"/>
    <w:rsid w:val="00C64E2A"/>
    <w:rsid w:val="00C72077"/>
    <w:rsid w:val="00C772A1"/>
    <w:rsid w:val="00C77C72"/>
    <w:rsid w:val="00C81AE9"/>
    <w:rsid w:val="00C833B9"/>
    <w:rsid w:val="00C851EA"/>
    <w:rsid w:val="00CB004C"/>
    <w:rsid w:val="00CD7D76"/>
    <w:rsid w:val="00CE0289"/>
    <w:rsid w:val="00CE2198"/>
    <w:rsid w:val="00CE3539"/>
    <w:rsid w:val="00CF23CF"/>
    <w:rsid w:val="00D01BEE"/>
    <w:rsid w:val="00D035F2"/>
    <w:rsid w:val="00D05123"/>
    <w:rsid w:val="00D067B2"/>
    <w:rsid w:val="00D12DDC"/>
    <w:rsid w:val="00D17A48"/>
    <w:rsid w:val="00D241F3"/>
    <w:rsid w:val="00D3712C"/>
    <w:rsid w:val="00D418DE"/>
    <w:rsid w:val="00D419B5"/>
    <w:rsid w:val="00D42780"/>
    <w:rsid w:val="00D4337D"/>
    <w:rsid w:val="00D43ACB"/>
    <w:rsid w:val="00D447F8"/>
    <w:rsid w:val="00D572B8"/>
    <w:rsid w:val="00D57536"/>
    <w:rsid w:val="00D57F87"/>
    <w:rsid w:val="00D62D83"/>
    <w:rsid w:val="00D66F66"/>
    <w:rsid w:val="00D854E6"/>
    <w:rsid w:val="00D873CF"/>
    <w:rsid w:val="00D90B44"/>
    <w:rsid w:val="00DB1F40"/>
    <w:rsid w:val="00DB1F8B"/>
    <w:rsid w:val="00DB6BC7"/>
    <w:rsid w:val="00DC6BC7"/>
    <w:rsid w:val="00DD610E"/>
    <w:rsid w:val="00DE43AA"/>
    <w:rsid w:val="00DE63D4"/>
    <w:rsid w:val="00DF2AA3"/>
    <w:rsid w:val="00DF3F05"/>
    <w:rsid w:val="00DF4FD7"/>
    <w:rsid w:val="00DF512B"/>
    <w:rsid w:val="00E01DD1"/>
    <w:rsid w:val="00E06A38"/>
    <w:rsid w:val="00E15854"/>
    <w:rsid w:val="00E15976"/>
    <w:rsid w:val="00E16222"/>
    <w:rsid w:val="00E24C62"/>
    <w:rsid w:val="00E25BFB"/>
    <w:rsid w:val="00E25DA4"/>
    <w:rsid w:val="00E378BE"/>
    <w:rsid w:val="00E4424D"/>
    <w:rsid w:val="00E51AA1"/>
    <w:rsid w:val="00E5518B"/>
    <w:rsid w:val="00E565ED"/>
    <w:rsid w:val="00E56748"/>
    <w:rsid w:val="00E576FC"/>
    <w:rsid w:val="00E727DC"/>
    <w:rsid w:val="00E75202"/>
    <w:rsid w:val="00E779FA"/>
    <w:rsid w:val="00E8005A"/>
    <w:rsid w:val="00E86FBF"/>
    <w:rsid w:val="00E8729E"/>
    <w:rsid w:val="00E9269D"/>
    <w:rsid w:val="00E9699D"/>
    <w:rsid w:val="00EA56CE"/>
    <w:rsid w:val="00EB0066"/>
    <w:rsid w:val="00EB47ED"/>
    <w:rsid w:val="00EB51EB"/>
    <w:rsid w:val="00EC17ED"/>
    <w:rsid w:val="00ED2D3F"/>
    <w:rsid w:val="00EF0F4D"/>
    <w:rsid w:val="00EF2129"/>
    <w:rsid w:val="00EF6145"/>
    <w:rsid w:val="00F02E84"/>
    <w:rsid w:val="00F052F1"/>
    <w:rsid w:val="00F06C97"/>
    <w:rsid w:val="00F10E97"/>
    <w:rsid w:val="00F150B8"/>
    <w:rsid w:val="00F17790"/>
    <w:rsid w:val="00F20EAE"/>
    <w:rsid w:val="00F404BA"/>
    <w:rsid w:val="00F41EDF"/>
    <w:rsid w:val="00F63374"/>
    <w:rsid w:val="00F65825"/>
    <w:rsid w:val="00F738A1"/>
    <w:rsid w:val="00F811F1"/>
    <w:rsid w:val="00F8614F"/>
    <w:rsid w:val="00F87045"/>
    <w:rsid w:val="00F90ACE"/>
    <w:rsid w:val="00FB12E9"/>
    <w:rsid w:val="00FB33C0"/>
    <w:rsid w:val="00FB4F04"/>
    <w:rsid w:val="00FB71A7"/>
    <w:rsid w:val="00FC2A70"/>
    <w:rsid w:val="00FC3876"/>
    <w:rsid w:val="00FD05FF"/>
    <w:rsid w:val="00FD216C"/>
    <w:rsid w:val="00FD6F58"/>
    <w:rsid w:val="00FE7ABF"/>
    <w:rsid w:val="00FF3A0D"/>
    <w:rsid w:val="00FF3E8B"/>
    <w:rsid w:val="01030CE3"/>
    <w:rsid w:val="017C6B29"/>
    <w:rsid w:val="017F6E19"/>
    <w:rsid w:val="020FA87C"/>
    <w:rsid w:val="023A32CC"/>
    <w:rsid w:val="024509BB"/>
    <w:rsid w:val="025B4EAD"/>
    <w:rsid w:val="03051C52"/>
    <w:rsid w:val="036F057F"/>
    <w:rsid w:val="03745B21"/>
    <w:rsid w:val="03AFF8AE"/>
    <w:rsid w:val="03BF6810"/>
    <w:rsid w:val="04278033"/>
    <w:rsid w:val="044A0893"/>
    <w:rsid w:val="044A3239"/>
    <w:rsid w:val="05BE5130"/>
    <w:rsid w:val="061906F7"/>
    <w:rsid w:val="0696C9E2"/>
    <w:rsid w:val="07395A3F"/>
    <w:rsid w:val="07A3DB2A"/>
    <w:rsid w:val="081084A7"/>
    <w:rsid w:val="0810EDC0"/>
    <w:rsid w:val="08DD8B5C"/>
    <w:rsid w:val="09A0F1BC"/>
    <w:rsid w:val="0A2D090F"/>
    <w:rsid w:val="0A4B8428"/>
    <w:rsid w:val="0A4C17C0"/>
    <w:rsid w:val="0BBB7A9A"/>
    <w:rsid w:val="0BC22C7F"/>
    <w:rsid w:val="0BCD7F82"/>
    <w:rsid w:val="0C0F2628"/>
    <w:rsid w:val="0C441AFA"/>
    <w:rsid w:val="0C70D7C8"/>
    <w:rsid w:val="0C7EDBD7"/>
    <w:rsid w:val="0CC35BD2"/>
    <w:rsid w:val="0CF5513B"/>
    <w:rsid w:val="0D061388"/>
    <w:rsid w:val="0D9B3D9C"/>
    <w:rsid w:val="0DCA4D10"/>
    <w:rsid w:val="0EAEFCA1"/>
    <w:rsid w:val="0EED39E4"/>
    <w:rsid w:val="0F589227"/>
    <w:rsid w:val="0F6EA2D1"/>
    <w:rsid w:val="0F8C61E4"/>
    <w:rsid w:val="0F9C17F8"/>
    <w:rsid w:val="0FAEB014"/>
    <w:rsid w:val="0FB857CF"/>
    <w:rsid w:val="0FFA6BC9"/>
    <w:rsid w:val="101C86C2"/>
    <w:rsid w:val="105643EC"/>
    <w:rsid w:val="10846C3C"/>
    <w:rsid w:val="112619B6"/>
    <w:rsid w:val="11284115"/>
    <w:rsid w:val="112F92F8"/>
    <w:rsid w:val="116E1CE5"/>
    <w:rsid w:val="118222B4"/>
    <w:rsid w:val="119988C4"/>
    <w:rsid w:val="11AF042F"/>
    <w:rsid w:val="1272C6CC"/>
    <w:rsid w:val="1279EDCA"/>
    <w:rsid w:val="129B11F0"/>
    <w:rsid w:val="13666EFF"/>
    <w:rsid w:val="13698183"/>
    <w:rsid w:val="136BF4C8"/>
    <w:rsid w:val="13C74F5B"/>
    <w:rsid w:val="150285C5"/>
    <w:rsid w:val="151CFD39"/>
    <w:rsid w:val="153CD34F"/>
    <w:rsid w:val="15533CAE"/>
    <w:rsid w:val="1589596D"/>
    <w:rsid w:val="16044EF8"/>
    <w:rsid w:val="16F19C56"/>
    <w:rsid w:val="171A2C01"/>
    <w:rsid w:val="175EB096"/>
    <w:rsid w:val="17B9FAB9"/>
    <w:rsid w:val="17C1A50D"/>
    <w:rsid w:val="17D31CCB"/>
    <w:rsid w:val="17F80820"/>
    <w:rsid w:val="1816E07B"/>
    <w:rsid w:val="18F3969A"/>
    <w:rsid w:val="19C43701"/>
    <w:rsid w:val="19D00F97"/>
    <w:rsid w:val="19F9B03A"/>
    <w:rsid w:val="1A66DA5F"/>
    <w:rsid w:val="1A68D019"/>
    <w:rsid w:val="1A8B9E53"/>
    <w:rsid w:val="1B971F35"/>
    <w:rsid w:val="1BB0D002"/>
    <w:rsid w:val="1CD67011"/>
    <w:rsid w:val="1D6824B0"/>
    <w:rsid w:val="1E1B67F3"/>
    <w:rsid w:val="1E22599D"/>
    <w:rsid w:val="1E450577"/>
    <w:rsid w:val="1E59E5BB"/>
    <w:rsid w:val="1E9AD693"/>
    <w:rsid w:val="1EBF8F9B"/>
    <w:rsid w:val="1F84A02A"/>
    <w:rsid w:val="1F85A135"/>
    <w:rsid w:val="1FEE5079"/>
    <w:rsid w:val="2136F75A"/>
    <w:rsid w:val="217126E7"/>
    <w:rsid w:val="21835F20"/>
    <w:rsid w:val="22A99B2D"/>
    <w:rsid w:val="22B551D5"/>
    <w:rsid w:val="2345E435"/>
    <w:rsid w:val="2353306E"/>
    <w:rsid w:val="23A94DB5"/>
    <w:rsid w:val="23CA7906"/>
    <w:rsid w:val="23CCDB43"/>
    <w:rsid w:val="2447A874"/>
    <w:rsid w:val="246198AD"/>
    <w:rsid w:val="2520AD96"/>
    <w:rsid w:val="258E067E"/>
    <w:rsid w:val="25D41D59"/>
    <w:rsid w:val="261C56AC"/>
    <w:rsid w:val="269F08E3"/>
    <w:rsid w:val="26F1BEFD"/>
    <w:rsid w:val="2738D9AD"/>
    <w:rsid w:val="285A2B90"/>
    <w:rsid w:val="28C3567C"/>
    <w:rsid w:val="298D1D29"/>
    <w:rsid w:val="2A1AB15B"/>
    <w:rsid w:val="2A312150"/>
    <w:rsid w:val="2A7EE041"/>
    <w:rsid w:val="2ABCF2CE"/>
    <w:rsid w:val="2B801FB1"/>
    <w:rsid w:val="2C53818E"/>
    <w:rsid w:val="2C5DCC30"/>
    <w:rsid w:val="2CC37391"/>
    <w:rsid w:val="2D868C92"/>
    <w:rsid w:val="2D979DB3"/>
    <w:rsid w:val="2D9BE22D"/>
    <w:rsid w:val="2E268396"/>
    <w:rsid w:val="2F9ADEE3"/>
    <w:rsid w:val="2FA19DE1"/>
    <w:rsid w:val="2FA69156"/>
    <w:rsid w:val="30602FD2"/>
    <w:rsid w:val="30F3DAE1"/>
    <w:rsid w:val="31CAB4F3"/>
    <w:rsid w:val="31EB25E5"/>
    <w:rsid w:val="32364972"/>
    <w:rsid w:val="323AEF01"/>
    <w:rsid w:val="32EBDF72"/>
    <w:rsid w:val="3324F09B"/>
    <w:rsid w:val="34269FE9"/>
    <w:rsid w:val="3436FEC7"/>
    <w:rsid w:val="34390DB9"/>
    <w:rsid w:val="34A862F9"/>
    <w:rsid w:val="34B862F0"/>
    <w:rsid w:val="3593139C"/>
    <w:rsid w:val="359E37F7"/>
    <w:rsid w:val="35E078B7"/>
    <w:rsid w:val="36AEEE8D"/>
    <w:rsid w:val="3711007A"/>
    <w:rsid w:val="3767F022"/>
    <w:rsid w:val="382F04E8"/>
    <w:rsid w:val="3847DFCB"/>
    <w:rsid w:val="38C11B29"/>
    <w:rsid w:val="3923D8FE"/>
    <w:rsid w:val="39432607"/>
    <w:rsid w:val="39F67C06"/>
    <w:rsid w:val="3A7EB805"/>
    <w:rsid w:val="3B4C3B35"/>
    <w:rsid w:val="3BFC80D4"/>
    <w:rsid w:val="3C13CDB4"/>
    <w:rsid w:val="3C3106F4"/>
    <w:rsid w:val="3C61092C"/>
    <w:rsid w:val="3C991526"/>
    <w:rsid w:val="3C9F4129"/>
    <w:rsid w:val="3D104560"/>
    <w:rsid w:val="3D89CBFD"/>
    <w:rsid w:val="3D9CCE2A"/>
    <w:rsid w:val="3DB110C4"/>
    <w:rsid w:val="3DCBA282"/>
    <w:rsid w:val="3DE3CD77"/>
    <w:rsid w:val="3E1E26F2"/>
    <w:rsid w:val="3E3C22BA"/>
    <w:rsid w:val="3E77D5FA"/>
    <w:rsid w:val="3E79CF15"/>
    <w:rsid w:val="3F1BFC1D"/>
    <w:rsid w:val="3F1CA06B"/>
    <w:rsid w:val="3F1D3B80"/>
    <w:rsid w:val="400FB2A6"/>
    <w:rsid w:val="40351E85"/>
    <w:rsid w:val="407590B9"/>
    <w:rsid w:val="408447BB"/>
    <w:rsid w:val="408AB7D4"/>
    <w:rsid w:val="40A22CDC"/>
    <w:rsid w:val="40C8AD06"/>
    <w:rsid w:val="415C63F2"/>
    <w:rsid w:val="4231ABAD"/>
    <w:rsid w:val="429FA2A2"/>
    <w:rsid w:val="430D754E"/>
    <w:rsid w:val="43386E64"/>
    <w:rsid w:val="43C2A7BF"/>
    <w:rsid w:val="4449FF0A"/>
    <w:rsid w:val="44CB996A"/>
    <w:rsid w:val="4501DE0F"/>
    <w:rsid w:val="4502A06E"/>
    <w:rsid w:val="457E2958"/>
    <w:rsid w:val="460F9EB6"/>
    <w:rsid w:val="4613BFE3"/>
    <w:rsid w:val="462D5B9F"/>
    <w:rsid w:val="467BB3F6"/>
    <w:rsid w:val="46D69A06"/>
    <w:rsid w:val="46ED7F25"/>
    <w:rsid w:val="471642E2"/>
    <w:rsid w:val="47DF4EED"/>
    <w:rsid w:val="481A8BD6"/>
    <w:rsid w:val="48406878"/>
    <w:rsid w:val="489AB2E7"/>
    <w:rsid w:val="48CE6698"/>
    <w:rsid w:val="48E8C898"/>
    <w:rsid w:val="4905A0C9"/>
    <w:rsid w:val="49541798"/>
    <w:rsid w:val="499DDD07"/>
    <w:rsid w:val="4AA5F4C3"/>
    <w:rsid w:val="4B75A1B0"/>
    <w:rsid w:val="4B812A52"/>
    <w:rsid w:val="4C06F313"/>
    <w:rsid w:val="4C6DE175"/>
    <w:rsid w:val="4C9C552E"/>
    <w:rsid w:val="4E640BB3"/>
    <w:rsid w:val="4EDAE9A7"/>
    <w:rsid w:val="4F14B6E1"/>
    <w:rsid w:val="4FAC2B07"/>
    <w:rsid w:val="508FC479"/>
    <w:rsid w:val="50AD1D92"/>
    <w:rsid w:val="510DB231"/>
    <w:rsid w:val="513F91C2"/>
    <w:rsid w:val="5180D9E0"/>
    <w:rsid w:val="51B9D720"/>
    <w:rsid w:val="51DAE40C"/>
    <w:rsid w:val="520C4DBA"/>
    <w:rsid w:val="529FAA65"/>
    <w:rsid w:val="5302EB7B"/>
    <w:rsid w:val="5352DA0D"/>
    <w:rsid w:val="53807D51"/>
    <w:rsid w:val="53A0FAA6"/>
    <w:rsid w:val="53B37C5F"/>
    <w:rsid w:val="53CAC040"/>
    <w:rsid w:val="53F783DD"/>
    <w:rsid w:val="540C447B"/>
    <w:rsid w:val="5433BAD0"/>
    <w:rsid w:val="5459A27E"/>
    <w:rsid w:val="54AC109B"/>
    <w:rsid w:val="54DA17A7"/>
    <w:rsid w:val="5530CAB1"/>
    <w:rsid w:val="55BDBACB"/>
    <w:rsid w:val="55ECE295"/>
    <w:rsid w:val="55FF7D1C"/>
    <w:rsid w:val="5682CBE6"/>
    <w:rsid w:val="5697C444"/>
    <w:rsid w:val="569CBED9"/>
    <w:rsid w:val="57A1E4A8"/>
    <w:rsid w:val="57D99C80"/>
    <w:rsid w:val="586E555B"/>
    <w:rsid w:val="589AE145"/>
    <w:rsid w:val="58B0695D"/>
    <w:rsid w:val="58D1E53C"/>
    <w:rsid w:val="598D6913"/>
    <w:rsid w:val="59B2AF30"/>
    <w:rsid w:val="5A10E94B"/>
    <w:rsid w:val="5AB08F91"/>
    <w:rsid w:val="5ABCA1CA"/>
    <w:rsid w:val="5AC63681"/>
    <w:rsid w:val="5AF7348A"/>
    <w:rsid w:val="5B8F40DE"/>
    <w:rsid w:val="5B9BAEA1"/>
    <w:rsid w:val="5B9FE29A"/>
    <w:rsid w:val="5BD360D4"/>
    <w:rsid w:val="5BD4CBEC"/>
    <w:rsid w:val="5BF39B32"/>
    <w:rsid w:val="5C7EEF95"/>
    <w:rsid w:val="5CC6ECEE"/>
    <w:rsid w:val="5CF68614"/>
    <w:rsid w:val="5D28ACD5"/>
    <w:rsid w:val="5D4F6AFD"/>
    <w:rsid w:val="5D568607"/>
    <w:rsid w:val="5EA17402"/>
    <w:rsid w:val="5F1A72B0"/>
    <w:rsid w:val="5FE8D7FF"/>
    <w:rsid w:val="5FF52E20"/>
    <w:rsid w:val="60791196"/>
    <w:rsid w:val="60870783"/>
    <w:rsid w:val="60A022F2"/>
    <w:rsid w:val="618818F0"/>
    <w:rsid w:val="61B32B07"/>
    <w:rsid w:val="61B54D52"/>
    <w:rsid w:val="61EF3DF7"/>
    <w:rsid w:val="6276362C"/>
    <w:rsid w:val="6288CAE1"/>
    <w:rsid w:val="63743B6C"/>
    <w:rsid w:val="63F642AD"/>
    <w:rsid w:val="644AE871"/>
    <w:rsid w:val="645B4FA7"/>
    <w:rsid w:val="65BB60B0"/>
    <w:rsid w:val="65F7CF6C"/>
    <w:rsid w:val="66362A77"/>
    <w:rsid w:val="66770CF5"/>
    <w:rsid w:val="66C03A3D"/>
    <w:rsid w:val="67022AFE"/>
    <w:rsid w:val="670DD77B"/>
    <w:rsid w:val="67308347"/>
    <w:rsid w:val="673CBC9A"/>
    <w:rsid w:val="6740EBAB"/>
    <w:rsid w:val="6765BD2D"/>
    <w:rsid w:val="68D4E38E"/>
    <w:rsid w:val="690BC5B0"/>
    <w:rsid w:val="694CBE27"/>
    <w:rsid w:val="69BD2F4B"/>
    <w:rsid w:val="6A57102B"/>
    <w:rsid w:val="6B26D1C0"/>
    <w:rsid w:val="6B985683"/>
    <w:rsid w:val="6BFBE296"/>
    <w:rsid w:val="6BFC6505"/>
    <w:rsid w:val="6C12E3E9"/>
    <w:rsid w:val="6C76A43B"/>
    <w:rsid w:val="6C9A20F2"/>
    <w:rsid w:val="6CE3890D"/>
    <w:rsid w:val="6D188A5A"/>
    <w:rsid w:val="6D4C82D1"/>
    <w:rsid w:val="6DB1AD27"/>
    <w:rsid w:val="6E62B486"/>
    <w:rsid w:val="6E7CD126"/>
    <w:rsid w:val="6F05BA4D"/>
    <w:rsid w:val="6F8AA880"/>
    <w:rsid w:val="6FA20AD1"/>
    <w:rsid w:val="6FB4E2ED"/>
    <w:rsid w:val="7040E5C7"/>
    <w:rsid w:val="70E39A64"/>
    <w:rsid w:val="7131C015"/>
    <w:rsid w:val="7138E677"/>
    <w:rsid w:val="713A43E7"/>
    <w:rsid w:val="714A6EF3"/>
    <w:rsid w:val="71709981"/>
    <w:rsid w:val="7171D699"/>
    <w:rsid w:val="7181B1C5"/>
    <w:rsid w:val="72254988"/>
    <w:rsid w:val="728164DC"/>
    <w:rsid w:val="730F3A50"/>
    <w:rsid w:val="7377F45E"/>
    <w:rsid w:val="73D28C5B"/>
    <w:rsid w:val="7434C566"/>
    <w:rsid w:val="74C4748E"/>
    <w:rsid w:val="74D3CBEF"/>
    <w:rsid w:val="755DB776"/>
    <w:rsid w:val="759D77D7"/>
    <w:rsid w:val="75F9C1B7"/>
    <w:rsid w:val="76A64D67"/>
    <w:rsid w:val="774C9A14"/>
    <w:rsid w:val="77609EE6"/>
    <w:rsid w:val="7840AD2D"/>
    <w:rsid w:val="78535CE7"/>
    <w:rsid w:val="78E2947C"/>
    <w:rsid w:val="78E776B4"/>
    <w:rsid w:val="792F7383"/>
    <w:rsid w:val="793E4FCF"/>
    <w:rsid w:val="79EF2CE1"/>
    <w:rsid w:val="7A3A4924"/>
    <w:rsid w:val="7AA18598"/>
    <w:rsid w:val="7B1B5D43"/>
    <w:rsid w:val="7B299D62"/>
    <w:rsid w:val="7BC54D3D"/>
    <w:rsid w:val="7BE7481B"/>
    <w:rsid w:val="7BE92FFF"/>
    <w:rsid w:val="7C298AE4"/>
    <w:rsid w:val="7C5E115C"/>
    <w:rsid w:val="7C5E60AA"/>
    <w:rsid w:val="7C77E44F"/>
    <w:rsid w:val="7D4B22C6"/>
    <w:rsid w:val="7D4CCE50"/>
    <w:rsid w:val="7D801AF9"/>
    <w:rsid w:val="7E04FAF8"/>
    <w:rsid w:val="7E1756E9"/>
    <w:rsid w:val="7E4FB769"/>
    <w:rsid w:val="7F9B9433"/>
    <w:rsid w:val="7FD0F913"/>
    <w:rsid w:val="7FE12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78D3D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374"/>
    <w:pPr>
      <w:tabs>
        <w:tab w:val="center" w:pos="4680"/>
        <w:tab w:val="right" w:pos="9360"/>
      </w:tabs>
    </w:pPr>
  </w:style>
  <w:style w:type="character" w:customStyle="1" w:styleId="HeaderChar">
    <w:name w:val="Header Char"/>
    <w:link w:val="Header"/>
    <w:uiPriority w:val="99"/>
    <w:rsid w:val="00F63374"/>
    <w:rPr>
      <w:sz w:val="22"/>
      <w:szCs w:val="22"/>
    </w:rPr>
  </w:style>
  <w:style w:type="paragraph" w:styleId="Footer">
    <w:name w:val="footer"/>
    <w:basedOn w:val="Normal"/>
    <w:link w:val="FooterChar"/>
    <w:uiPriority w:val="99"/>
    <w:unhideWhenUsed/>
    <w:rsid w:val="00F63374"/>
    <w:pPr>
      <w:tabs>
        <w:tab w:val="center" w:pos="4680"/>
        <w:tab w:val="right" w:pos="9360"/>
      </w:tabs>
    </w:pPr>
  </w:style>
  <w:style w:type="character" w:customStyle="1" w:styleId="FooterChar">
    <w:name w:val="Footer Char"/>
    <w:link w:val="Footer"/>
    <w:uiPriority w:val="99"/>
    <w:rsid w:val="00F63374"/>
    <w:rPr>
      <w:sz w:val="22"/>
      <w:szCs w:val="22"/>
    </w:rPr>
  </w:style>
  <w:style w:type="paragraph" w:styleId="FootnoteText">
    <w:name w:val="footnote text"/>
    <w:basedOn w:val="Normal"/>
    <w:link w:val="FootnoteTextChar"/>
    <w:semiHidden/>
    <w:rsid w:val="00F6337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F63374"/>
    <w:rPr>
      <w:rFonts w:ascii="Times New Roman" w:eastAsia="Times New Roman" w:hAnsi="Times New Roman"/>
    </w:rPr>
  </w:style>
  <w:style w:type="character" w:styleId="FootnoteReference">
    <w:name w:val="footnote reference"/>
    <w:semiHidden/>
    <w:rsid w:val="00F63374"/>
    <w:rPr>
      <w:vertAlign w:val="superscript"/>
    </w:rPr>
  </w:style>
  <w:style w:type="character" w:styleId="PageNumber">
    <w:name w:val="page number"/>
    <w:rsid w:val="00F63374"/>
  </w:style>
  <w:style w:type="character" w:styleId="CommentReference">
    <w:name w:val="annotation reference"/>
    <w:uiPriority w:val="99"/>
    <w:semiHidden/>
    <w:unhideWhenUsed/>
    <w:rsid w:val="000F29D3"/>
    <w:rPr>
      <w:sz w:val="16"/>
      <w:szCs w:val="16"/>
    </w:rPr>
  </w:style>
  <w:style w:type="paragraph" w:styleId="CommentText">
    <w:name w:val="annotation text"/>
    <w:basedOn w:val="Normal"/>
    <w:link w:val="CommentTextChar"/>
    <w:uiPriority w:val="99"/>
    <w:unhideWhenUsed/>
    <w:rsid w:val="000F29D3"/>
    <w:rPr>
      <w:sz w:val="20"/>
      <w:szCs w:val="20"/>
    </w:rPr>
  </w:style>
  <w:style w:type="character" w:customStyle="1" w:styleId="CommentTextChar">
    <w:name w:val="Comment Text Char"/>
    <w:basedOn w:val="DefaultParagraphFont"/>
    <w:link w:val="CommentText"/>
    <w:uiPriority w:val="99"/>
    <w:rsid w:val="000F29D3"/>
  </w:style>
  <w:style w:type="paragraph" w:styleId="CommentSubject">
    <w:name w:val="annotation subject"/>
    <w:basedOn w:val="CommentText"/>
    <w:next w:val="CommentText"/>
    <w:link w:val="CommentSubjectChar"/>
    <w:uiPriority w:val="99"/>
    <w:semiHidden/>
    <w:unhideWhenUsed/>
    <w:rsid w:val="000F29D3"/>
    <w:rPr>
      <w:b/>
      <w:bCs/>
    </w:rPr>
  </w:style>
  <w:style w:type="character" w:customStyle="1" w:styleId="CommentSubjectChar">
    <w:name w:val="Comment Subject Char"/>
    <w:link w:val="CommentSubject"/>
    <w:uiPriority w:val="99"/>
    <w:semiHidden/>
    <w:rsid w:val="000F29D3"/>
    <w:rPr>
      <w:b/>
      <w:bCs/>
    </w:rPr>
  </w:style>
  <w:style w:type="paragraph" w:styleId="BalloonText">
    <w:name w:val="Balloon Text"/>
    <w:basedOn w:val="Normal"/>
    <w:link w:val="BalloonTextChar"/>
    <w:uiPriority w:val="99"/>
    <w:semiHidden/>
    <w:unhideWhenUsed/>
    <w:rsid w:val="000F29D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F29D3"/>
    <w:rPr>
      <w:rFonts w:ascii="Tahoma" w:hAnsi="Tahoma" w:cs="Tahoma"/>
      <w:sz w:val="16"/>
      <w:szCs w:val="16"/>
    </w:rPr>
  </w:style>
  <w:style w:type="paragraph" w:styleId="BodyText">
    <w:name w:val="Body Text"/>
    <w:basedOn w:val="Normal"/>
    <w:link w:val="BodyTextChar"/>
    <w:rsid w:val="00037F62"/>
    <w:pPr>
      <w:spacing w:after="0" w:line="240" w:lineRule="auto"/>
      <w:jc w:val="both"/>
    </w:pPr>
    <w:rPr>
      <w:rFonts w:ascii="Arial" w:eastAsia="Times New Roman" w:hAnsi="Arial"/>
      <w:szCs w:val="20"/>
    </w:rPr>
  </w:style>
  <w:style w:type="character" w:customStyle="1" w:styleId="BodyTextChar">
    <w:name w:val="Body Text Char"/>
    <w:link w:val="BodyText"/>
    <w:rsid w:val="00037F62"/>
    <w:rPr>
      <w:rFonts w:ascii="Arial" w:eastAsia="Times New Roman" w:hAnsi="Arial"/>
      <w:sz w:val="22"/>
    </w:rPr>
  </w:style>
  <w:style w:type="paragraph" w:styleId="ListParagraph">
    <w:name w:val="List Paragraph"/>
    <w:basedOn w:val="Normal"/>
    <w:uiPriority w:val="34"/>
    <w:qFormat/>
    <w:rsid w:val="00AA10C8"/>
    <w:pPr>
      <w:ind w:left="720"/>
    </w:pPr>
  </w:style>
  <w:style w:type="paragraph" w:styleId="Revision">
    <w:name w:val="Revision"/>
    <w:hidden/>
    <w:uiPriority w:val="99"/>
    <w:semiHidden/>
    <w:rsid w:val="00F10E97"/>
    <w:rPr>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22999">
      <w:bodyDiv w:val="1"/>
      <w:marLeft w:val="0"/>
      <w:marRight w:val="0"/>
      <w:marTop w:val="0"/>
      <w:marBottom w:val="0"/>
      <w:divBdr>
        <w:top w:val="none" w:sz="0" w:space="0" w:color="auto"/>
        <w:left w:val="none" w:sz="0" w:space="0" w:color="auto"/>
        <w:bottom w:val="none" w:sz="0" w:space="0" w:color="auto"/>
        <w:right w:val="none" w:sz="0" w:space="0" w:color="auto"/>
      </w:divBdr>
    </w:div>
    <w:div w:id="1209681967">
      <w:bodyDiv w:val="1"/>
      <w:marLeft w:val="0"/>
      <w:marRight w:val="0"/>
      <w:marTop w:val="0"/>
      <w:marBottom w:val="0"/>
      <w:divBdr>
        <w:top w:val="none" w:sz="0" w:space="0" w:color="auto"/>
        <w:left w:val="none" w:sz="0" w:space="0" w:color="auto"/>
        <w:bottom w:val="none" w:sz="0" w:space="0" w:color="auto"/>
        <w:right w:val="none" w:sz="0" w:space="0" w:color="auto"/>
      </w:divBdr>
    </w:div>
    <w:div w:id="1553728396">
      <w:bodyDiv w:val="1"/>
      <w:marLeft w:val="0"/>
      <w:marRight w:val="0"/>
      <w:marTop w:val="0"/>
      <w:marBottom w:val="0"/>
      <w:divBdr>
        <w:top w:val="none" w:sz="0" w:space="0" w:color="auto"/>
        <w:left w:val="none" w:sz="0" w:space="0" w:color="auto"/>
        <w:bottom w:val="none" w:sz="0" w:space="0" w:color="auto"/>
        <w:right w:val="none" w:sz="0" w:space="0" w:color="auto"/>
      </w:divBdr>
    </w:div>
    <w:div w:id="1625651915">
      <w:bodyDiv w:val="1"/>
      <w:marLeft w:val="0"/>
      <w:marRight w:val="0"/>
      <w:marTop w:val="0"/>
      <w:marBottom w:val="0"/>
      <w:divBdr>
        <w:top w:val="none" w:sz="0" w:space="0" w:color="auto"/>
        <w:left w:val="none" w:sz="0" w:space="0" w:color="auto"/>
        <w:bottom w:val="none" w:sz="0" w:space="0" w:color="auto"/>
        <w:right w:val="none" w:sz="0" w:space="0" w:color="auto"/>
      </w:divBdr>
    </w:div>
    <w:div w:id="2045979943">
      <w:bodyDiv w:val="1"/>
      <w:marLeft w:val="0"/>
      <w:marRight w:val="0"/>
      <w:marTop w:val="0"/>
      <w:marBottom w:val="0"/>
      <w:divBdr>
        <w:top w:val="none" w:sz="0" w:space="0" w:color="auto"/>
        <w:left w:val="none" w:sz="0" w:space="0" w:color="auto"/>
        <w:bottom w:val="none" w:sz="0" w:space="0" w:color="auto"/>
        <w:right w:val="none" w:sz="0" w:space="0" w:color="auto"/>
      </w:divBdr>
    </w:div>
    <w:div w:id="2108233237">
      <w:bodyDiv w:val="1"/>
      <w:marLeft w:val="0"/>
      <w:marRight w:val="0"/>
      <w:marTop w:val="0"/>
      <w:marBottom w:val="0"/>
      <w:divBdr>
        <w:top w:val="none" w:sz="0" w:space="0" w:color="auto"/>
        <w:left w:val="none" w:sz="0" w:space="0" w:color="auto"/>
        <w:bottom w:val="none" w:sz="0" w:space="0" w:color="auto"/>
        <w:right w:val="none" w:sz="0" w:space="0" w:color="auto"/>
      </w:divBdr>
    </w:div>
    <w:div w:id="21182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6c91bd-07e9-4e5e-8b56-2a74e9369b60">
      <Terms xmlns="http://schemas.microsoft.com/office/infopath/2007/PartnerControls"/>
    </lcf76f155ced4ddcb4097134ff3c332f>
    <TaxCatchAll xmlns="bfe06535-efc6-4487-9d5e-01610a6d7e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2" ma:contentTypeDescription="Create a new document." ma:contentTypeScope="" ma:versionID="5a86396fd2cb6f86c5b752de4676b216">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7a786e2a0e5e33f524ea46fbc1a5c75b"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625A3-7282-473E-9BE5-13BF3D6CD111}">
  <ds:schemaRefs>
    <ds:schemaRef ds:uri="http://schemas.microsoft.com/office/2006/metadata/properties"/>
    <ds:schemaRef ds:uri="http://schemas.microsoft.com/office/infopath/2007/PartnerControls"/>
    <ds:schemaRef ds:uri="956c91bd-07e9-4e5e-8b56-2a74e9369b60"/>
    <ds:schemaRef ds:uri="bfe06535-efc6-4487-9d5e-01610a6d7e4b"/>
  </ds:schemaRefs>
</ds:datastoreItem>
</file>

<file path=customXml/itemProps2.xml><?xml version="1.0" encoding="utf-8"?>
<ds:datastoreItem xmlns:ds="http://schemas.openxmlformats.org/officeDocument/2006/customXml" ds:itemID="{3C13EFEC-CE17-406A-BAB6-A60B77B6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54594-3282-4957-B9DE-ACC5927459E0}">
  <ds:schemaRefs>
    <ds:schemaRef ds:uri="http://schemas.openxmlformats.org/officeDocument/2006/bibliography"/>
  </ds:schemaRefs>
</ds:datastoreItem>
</file>

<file path=customXml/itemProps4.xml><?xml version="1.0" encoding="utf-8"?>
<ds:datastoreItem xmlns:ds="http://schemas.openxmlformats.org/officeDocument/2006/customXml" ds:itemID="{39325397-6392-49C4-B158-1B172A9DD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3056</Words>
  <Characters>17421</Characters>
  <Application>Microsoft Office Word</Application>
  <DocSecurity>0</DocSecurity>
  <Lines>145</Lines>
  <Paragraphs>40</Paragraphs>
  <ScaleCrop>false</ScaleCrop>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2025-01-09T20:50:00Z</dcterms:created>
  <dcterms:modified xsi:type="dcterms:W3CDTF">2025-01-23T19:38:00Z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0x010100D9D604C9416F7D42B19D04356824670A</vt:lpwstr>
  </property>
</Properties>
</file>