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055" w:type="dxa"/>
        <w:jc w:val="center"/>
        <w:tblLayout w:type="fixed"/>
        <w:tblCellMar>
          <w:left w:w="84" w:type="dxa"/>
          <w:right w:w="84" w:type="dxa"/>
        </w:tblCellMar>
        <w:tblLook w:val="04A0" w:firstRow="1" w:lastRow="0" w:firstColumn="1" w:lastColumn="0" w:noHBand="0" w:noVBand="1"/>
      </w:tblPr>
      <w:tblGrid>
        <w:gridCol w:w="4357"/>
        <w:gridCol w:w="2970"/>
        <w:gridCol w:w="3728"/>
      </w:tblGrid>
      <w:tr w:rsidR="003F2763" w:rsidRPr="00611A1D" w14:paraId="53BD6692" w14:textId="77777777" w:rsidTr="008065F6">
        <w:trPr>
          <w:trHeight w:val="1681"/>
          <w:jc w:val="center"/>
        </w:trPr>
        <w:tc>
          <w:tcPr>
            <w:tcW w:w="4358" w:type="dxa"/>
            <w:hideMark/>
          </w:tcPr>
          <w:p w14:paraId="7C825C5E" w14:textId="77777777" w:rsidR="003F2763" w:rsidRPr="00611A1D" w:rsidRDefault="003F2763" w:rsidP="008065F6">
            <w:pPr>
              <w:spacing w:line="276" w:lineRule="auto"/>
              <w:rPr>
                <w:rStyle w:val="Strong"/>
                <w:sz w:val="20"/>
                <w:szCs w:val="20"/>
              </w:rPr>
            </w:pPr>
            <w:r w:rsidRPr="00611A1D">
              <w:rPr>
                <w:b/>
                <w:sz w:val="20"/>
                <w:szCs w:val="20"/>
              </w:rPr>
              <w:fldChar w:fldCharType="begin"/>
            </w:r>
            <w:r w:rsidRPr="00611A1D">
              <w:rPr>
                <w:b/>
                <w:sz w:val="20"/>
                <w:szCs w:val="20"/>
              </w:rPr>
              <w:instrText>PRIVATE</w:instrText>
            </w:r>
            <w:r w:rsidRPr="00611A1D">
              <w:rPr>
                <w:b/>
                <w:sz w:val="20"/>
                <w:szCs w:val="20"/>
              </w:rPr>
              <w:fldChar w:fldCharType="end"/>
            </w:r>
            <w:r w:rsidRPr="00611A1D">
              <w:rPr>
                <w:rStyle w:val="Strong"/>
                <w:sz w:val="20"/>
                <w:szCs w:val="20"/>
              </w:rPr>
              <w:t>COMMISSIONERS:</w:t>
            </w:r>
          </w:p>
          <w:p w14:paraId="301E7132" w14:textId="77777777" w:rsidR="00BA2A06" w:rsidRPr="00611A1D" w:rsidRDefault="00BA2A06" w:rsidP="008065F6">
            <w:pPr>
              <w:spacing w:line="276" w:lineRule="auto"/>
              <w:rPr>
                <w:rStyle w:val="Strong"/>
                <w:sz w:val="20"/>
                <w:szCs w:val="20"/>
              </w:rPr>
            </w:pPr>
          </w:p>
          <w:p w14:paraId="1AE94623" w14:textId="108492D5" w:rsidR="00E92FA4" w:rsidRPr="00611A1D" w:rsidRDefault="003A0D04" w:rsidP="008065F6">
            <w:pPr>
              <w:spacing w:line="276" w:lineRule="auto"/>
              <w:rPr>
                <w:rStyle w:val="Strong"/>
                <w:sz w:val="20"/>
                <w:szCs w:val="20"/>
              </w:rPr>
            </w:pPr>
            <w:r>
              <w:rPr>
                <w:rStyle w:val="Strong"/>
                <w:sz w:val="20"/>
                <w:szCs w:val="20"/>
              </w:rPr>
              <w:t>JASON SHAW</w:t>
            </w:r>
            <w:r w:rsidR="00994AB6" w:rsidRPr="00611A1D">
              <w:rPr>
                <w:rStyle w:val="Strong"/>
                <w:sz w:val="20"/>
                <w:szCs w:val="20"/>
              </w:rPr>
              <w:t xml:space="preserve">, Chairman </w:t>
            </w:r>
          </w:p>
          <w:p w14:paraId="02345E52" w14:textId="77777777" w:rsidR="001D0747" w:rsidRPr="00611A1D" w:rsidRDefault="00E92FA4" w:rsidP="0006325A">
            <w:pPr>
              <w:tabs>
                <w:tab w:val="right" w:pos="4189"/>
              </w:tabs>
              <w:spacing w:line="276" w:lineRule="auto"/>
              <w:rPr>
                <w:rStyle w:val="Strong"/>
                <w:sz w:val="20"/>
                <w:szCs w:val="20"/>
              </w:rPr>
            </w:pPr>
            <w:r w:rsidRPr="00611A1D">
              <w:rPr>
                <w:rStyle w:val="Strong"/>
                <w:sz w:val="20"/>
                <w:szCs w:val="20"/>
              </w:rPr>
              <w:t>TIM G. ECHOLS, Vice-Chairman</w:t>
            </w:r>
            <w:r w:rsidR="0006325A">
              <w:rPr>
                <w:rStyle w:val="Strong"/>
                <w:sz w:val="20"/>
                <w:szCs w:val="20"/>
              </w:rPr>
              <w:tab/>
              <w:t xml:space="preserve">   </w:t>
            </w:r>
          </w:p>
          <w:p w14:paraId="2E132CB5" w14:textId="77777777" w:rsidR="006862E4" w:rsidRPr="00611A1D" w:rsidRDefault="001D0747" w:rsidP="008065F6">
            <w:pPr>
              <w:spacing w:line="276" w:lineRule="auto"/>
              <w:rPr>
                <w:rStyle w:val="Strong"/>
                <w:sz w:val="20"/>
                <w:szCs w:val="20"/>
              </w:rPr>
            </w:pPr>
            <w:r w:rsidRPr="00611A1D">
              <w:rPr>
                <w:rStyle w:val="Strong"/>
                <w:sz w:val="20"/>
                <w:szCs w:val="20"/>
              </w:rPr>
              <w:t>FITZ JOHNSON</w:t>
            </w:r>
            <w:r w:rsidR="00994AB6" w:rsidRPr="00611A1D">
              <w:rPr>
                <w:rStyle w:val="Strong"/>
                <w:sz w:val="20"/>
                <w:szCs w:val="20"/>
              </w:rPr>
              <w:t xml:space="preserve"> </w:t>
            </w:r>
          </w:p>
          <w:p w14:paraId="30A6E915" w14:textId="1515A1A7" w:rsidR="003F2763" w:rsidRDefault="003F2763" w:rsidP="006862E4">
            <w:pPr>
              <w:spacing w:line="276" w:lineRule="auto"/>
            </w:pPr>
            <w:r w:rsidRPr="00611A1D">
              <w:rPr>
                <w:rStyle w:val="Strong"/>
                <w:sz w:val="20"/>
                <w:szCs w:val="20"/>
              </w:rPr>
              <w:t>LAU</w:t>
            </w:r>
            <w:r w:rsidR="00994AB6" w:rsidRPr="00611A1D">
              <w:rPr>
                <w:rStyle w:val="Strong"/>
                <w:sz w:val="20"/>
                <w:szCs w:val="20"/>
              </w:rPr>
              <w:t>REN “BUBBA” McDONALD</w:t>
            </w:r>
            <w:r w:rsidRPr="00611A1D">
              <w:rPr>
                <w:rStyle w:val="Strong"/>
                <w:sz w:val="20"/>
                <w:szCs w:val="20"/>
              </w:rPr>
              <w:t xml:space="preserve">                                  </w:t>
            </w:r>
            <w:r w:rsidRPr="00611A1D">
              <w:rPr>
                <w:b/>
                <w:sz w:val="20"/>
                <w:szCs w:val="20"/>
              </w:rPr>
              <w:br/>
            </w:r>
            <w:r w:rsidR="003A0D04">
              <w:rPr>
                <w:rStyle w:val="Strong"/>
                <w:sz w:val="20"/>
                <w:szCs w:val="20"/>
              </w:rPr>
              <w:t>TRICIA PRIDEMORE</w:t>
            </w:r>
            <w:r>
              <w:rPr>
                <w:rStyle w:val="Strong"/>
                <w:rFonts w:ascii="Arial Black" w:hAnsi="Arial Black"/>
                <w:sz w:val="16"/>
                <w:szCs w:val="16"/>
              </w:rPr>
              <w:t xml:space="preserve">                          </w:t>
            </w:r>
            <w:r>
              <w:rPr>
                <w:rFonts w:ascii="Arial Black" w:hAnsi="Arial Black"/>
                <w:b/>
                <w:sz w:val="16"/>
                <w:szCs w:val="16"/>
              </w:rPr>
              <w:br/>
            </w:r>
          </w:p>
        </w:tc>
        <w:tc>
          <w:tcPr>
            <w:tcW w:w="2970" w:type="dxa"/>
            <w:hideMark/>
          </w:tcPr>
          <w:p w14:paraId="0E48A67F" w14:textId="77777777" w:rsidR="003F2763" w:rsidRDefault="008F38EF" w:rsidP="001C4F42">
            <w:pPr>
              <w:tabs>
                <w:tab w:val="left" w:pos="1410"/>
              </w:tabs>
              <w:spacing w:line="276" w:lineRule="auto"/>
            </w:pPr>
            <w:r>
              <w:t xml:space="preserve"> </w:t>
            </w:r>
            <w:r w:rsidR="0006325A">
              <w:t xml:space="preserve">   </w:t>
            </w:r>
            <w:r w:rsidR="001F00F3" w:rsidRPr="00A958CB">
              <w:rPr>
                <w:noProof/>
              </w:rPr>
              <w:drawing>
                <wp:inline distT="0" distB="0" distL="0" distR="0" wp14:anchorId="6258780E" wp14:editId="7702A765">
                  <wp:extent cx="1226190" cy="11798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PSC_seal_GOLD-single_color.png"/>
                          <pic:cNvPicPr/>
                        </pic:nvPicPr>
                        <pic:blipFill>
                          <a:blip r:embed="rId7" cstate="print">
                            <a:biLevel thresh="75000"/>
                            <a:extLst>
                              <a:ext uri="{BEBA8EAE-BF5A-486C-A8C5-ECC9F3942E4B}">
                                <a14:imgProps xmlns:a14="http://schemas.microsoft.com/office/drawing/2010/main">
                                  <a14:imgLayer r:embed="rId8">
                                    <a14:imgEffect>
                                      <a14:artisticCement/>
                                    </a14:imgEffect>
                                    <a14:imgEffect>
                                      <a14:colorTemperature colorTemp="59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65843" cy="1217984"/>
                          </a:xfrm>
                          <a:prstGeom prst="rect">
                            <a:avLst/>
                          </a:prstGeom>
                        </pic:spPr>
                      </pic:pic>
                    </a:graphicData>
                  </a:graphic>
                </wp:inline>
              </w:drawing>
            </w:r>
          </w:p>
        </w:tc>
        <w:tc>
          <w:tcPr>
            <w:tcW w:w="3728" w:type="dxa"/>
            <w:hideMark/>
          </w:tcPr>
          <w:p w14:paraId="1427FDC7" w14:textId="77777777" w:rsidR="00BA2A06" w:rsidRPr="00611A1D" w:rsidRDefault="00BA2A06" w:rsidP="00611A1D">
            <w:pPr>
              <w:spacing w:line="276" w:lineRule="auto"/>
              <w:rPr>
                <w:b/>
                <w:sz w:val="20"/>
                <w:szCs w:val="20"/>
              </w:rPr>
            </w:pPr>
          </w:p>
          <w:p w14:paraId="5D3F7224" w14:textId="77777777" w:rsidR="003F2763" w:rsidRPr="00611A1D" w:rsidRDefault="00467B71" w:rsidP="008065F6">
            <w:pPr>
              <w:spacing w:line="276" w:lineRule="auto"/>
              <w:jc w:val="right"/>
              <w:rPr>
                <w:b/>
                <w:sz w:val="20"/>
                <w:szCs w:val="20"/>
              </w:rPr>
            </w:pPr>
            <w:r w:rsidRPr="00611A1D">
              <w:rPr>
                <w:b/>
                <w:sz w:val="20"/>
                <w:szCs w:val="20"/>
              </w:rPr>
              <w:t>REECE McALISTER</w:t>
            </w:r>
            <w:r w:rsidR="003F2763" w:rsidRPr="00611A1D">
              <w:rPr>
                <w:b/>
                <w:sz w:val="20"/>
                <w:szCs w:val="20"/>
              </w:rPr>
              <w:t> </w:t>
            </w:r>
          </w:p>
          <w:p w14:paraId="660AA76B" w14:textId="77777777" w:rsidR="005529E4" w:rsidRPr="00611A1D" w:rsidRDefault="00467B71" w:rsidP="008065F6">
            <w:pPr>
              <w:spacing w:line="276" w:lineRule="auto"/>
              <w:jc w:val="right"/>
              <w:rPr>
                <w:b/>
                <w:sz w:val="20"/>
                <w:szCs w:val="20"/>
              </w:rPr>
            </w:pPr>
            <w:r w:rsidRPr="00611A1D">
              <w:rPr>
                <w:b/>
                <w:sz w:val="20"/>
                <w:szCs w:val="20"/>
              </w:rPr>
              <w:t>EXECUTIVE DIRECTOR</w:t>
            </w:r>
          </w:p>
          <w:p w14:paraId="41C593A1" w14:textId="77777777" w:rsidR="003F2763" w:rsidRPr="00611A1D" w:rsidRDefault="003F2763" w:rsidP="00467B71">
            <w:pPr>
              <w:spacing w:line="276" w:lineRule="auto"/>
              <w:jc w:val="right"/>
              <w:rPr>
                <w:sz w:val="20"/>
                <w:szCs w:val="20"/>
              </w:rPr>
            </w:pPr>
            <w:r w:rsidRPr="00611A1D">
              <w:rPr>
                <w:b/>
                <w:sz w:val="20"/>
                <w:szCs w:val="20"/>
              </w:rPr>
              <w:t xml:space="preserve"> </w:t>
            </w:r>
            <w:r w:rsidRPr="00611A1D">
              <w:rPr>
                <w:b/>
                <w:sz w:val="20"/>
                <w:szCs w:val="20"/>
              </w:rPr>
              <w:br/>
            </w:r>
            <w:r w:rsidR="00467B71" w:rsidRPr="00611A1D">
              <w:rPr>
                <w:b/>
                <w:sz w:val="20"/>
                <w:szCs w:val="20"/>
              </w:rPr>
              <w:t>SALLIE TANNER</w:t>
            </w:r>
            <w:r w:rsidRPr="00611A1D">
              <w:rPr>
                <w:b/>
                <w:sz w:val="20"/>
                <w:szCs w:val="20"/>
              </w:rPr>
              <w:br/>
              <w:t>EXECUTIVE SECRETARY</w:t>
            </w:r>
          </w:p>
        </w:tc>
      </w:tr>
      <w:tr w:rsidR="003F2763" w14:paraId="4F4DF02C" w14:textId="77777777" w:rsidTr="008065F6">
        <w:trPr>
          <w:trHeight w:val="772"/>
          <w:jc w:val="center"/>
        </w:trPr>
        <w:tc>
          <w:tcPr>
            <w:tcW w:w="11056" w:type="dxa"/>
            <w:gridSpan w:val="3"/>
            <w:hideMark/>
          </w:tcPr>
          <w:p w14:paraId="2414DC23" w14:textId="77777777" w:rsidR="003F2763" w:rsidRDefault="00897E9B" w:rsidP="0048564B">
            <w:pPr>
              <w:pStyle w:val="Heading1"/>
              <w:tabs>
                <w:tab w:val="left" w:pos="1410"/>
                <w:tab w:val="left" w:pos="5772"/>
              </w:tabs>
              <w:spacing w:line="276" w:lineRule="auto"/>
              <w:rPr>
                <w:rFonts w:ascii="Old English Text MT" w:hAnsi="Old English Text MT"/>
                <w:sz w:val="42"/>
              </w:rPr>
            </w:pPr>
            <w:r>
              <w:rPr>
                <w:rFonts w:ascii="Old English Text MT" w:hAnsi="Old English Text MT"/>
                <w:sz w:val="42"/>
              </w:rPr>
              <w:t xml:space="preserve">       </w:t>
            </w:r>
            <w:r w:rsidR="003F2763">
              <w:rPr>
                <w:rFonts w:ascii="Old English Text MT" w:hAnsi="Old English Text MT"/>
                <w:sz w:val="42"/>
              </w:rPr>
              <w:t>Georgia Public Service Commission</w:t>
            </w:r>
          </w:p>
        </w:tc>
      </w:tr>
      <w:tr w:rsidR="003F2763" w14:paraId="112B004E" w14:textId="77777777" w:rsidTr="008065F6">
        <w:trPr>
          <w:jc w:val="center"/>
        </w:trPr>
        <w:tc>
          <w:tcPr>
            <w:tcW w:w="4358" w:type="dxa"/>
            <w:hideMark/>
          </w:tcPr>
          <w:p w14:paraId="7C03B06E" w14:textId="77777777" w:rsidR="003F2763" w:rsidRDefault="003F2763" w:rsidP="008065F6">
            <w:pPr>
              <w:spacing w:line="276" w:lineRule="auto"/>
              <w:rPr>
                <w:rFonts w:cs="Arial"/>
                <w:b/>
                <w:bCs/>
                <w:sz w:val="17"/>
                <w:szCs w:val="17"/>
              </w:rPr>
            </w:pPr>
            <w:r>
              <w:rPr>
                <w:rFonts w:cs="Arial"/>
                <w:b/>
                <w:bCs/>
                <w:sz w:val="17"/>
                <w:szCs w:val="17"/>
              </w:rPr>
              <w:t>(404) 656-4501</w:t>
            </w:r>
          </w:p>
          <w:p w14:paraId="3494741B" w14:textId="77777777" w:rsidR="003F2763" w:rsidRDefault="003F2763" w:rsidP="008065F6">
            <w:pPr>
              <w:spacing w:line="276" w:lineRule="auto"/>
              <w:rPr>
                <w:rFonts w:cs="Arial"/>
                <w:b/>
                <w:bCs/>
              </w:rPr>
            </w:pPr>
            <w:r>
              <w:rPr>
                <w:rFonts w:cs="Arial"/>
                <w:b/>
                <w:bCs/>
                <w:sz w:val="17"/>
                <w:szCs w:val="17"/>
              </w:rPr>
              <w:t>(800) 282-5813</w:t>
            </w:r>
          </w:p>
        </w:tc>
        <w:tc>
          <w:tcPr>
            <w:tcW w:w="2970" w:type="dxa"/>
            <w:hideMark/>
          </w:tcPr>
          <w:p w14:paraId="3E370B4C" w14:textId="77777777" w:rsidR="003F2763" w:rsidRDefault="003F2763" w:rsidP="0048564B">
            <w:pPr>
              <w:tabs>
                <w:tab w:val="left" w:pos="1410"/>
              </w:tabs>
              <w:spacing w:line="276" w:lineRule="auto"/>
              <w:rPr>
                <w:rFonts w:cs="Arial"/>
                <w:b/>
                <w:sz w:val="17"/>
                <w:szCs w:val="17"/>
              </w:rPr>
            </w:pPr>
            <w:r>
              <w:rPr>
                <w:rFonts w:cs="Arial"/>
                <w:b/>
                <w:sz w:val="17"/>
                <w:szCs w:val="17"/>
              </w:rPr>
              <w:t>244 WASHINGTON STREET, SW</w:t>
            </w:r>
            <w:r>
              <w:rPr>
                <w:rFonts w:cs="Arial"/>
                <w:b/>
                <w:sz w:val="17"/>
                <w:szCs w:val="17"/>
              </w:rPr>
              <w:br/>
            </w:r>
            <w:smartTag w:uri="urn:schemas-microsoft-com:office:smarttags" w:element="City">
              <w:r>
                <w:rPr>
                  <w:rFonts w:cs="Arial"/>
                  <w:b/>
                  <w:sz w:val="17"/>
                  <w:szCs w:val="17"/>
                </w:rPr>
                <w:t>ATLANTA</w:t>
              </w:r>
            </w:smartTag>
            <w:r>
              <w:rPr>
                <w:rFonts w:cs="Arial"/>
                <w:b/>
                <w:sz w:val="17"/>
                <w:szCs w:val="17"/>
              </w:rPr>
              <w:t xml:space="preserve">, </w:t>
            </w:r>
            <w:smartTag w:uri="urn:schemas-microsoft-com:office:smarttags" w:element="country-region">
              <w:r>
                <w:rPr>
                  <w:rFonts w:cs="Arial"/>
                  <w:b/>
                  <w:sz w:val="17"/>
                  <w:szCs w:val="17"/>
                </w:rPr>
                <w:t>GEORGIA</w:t>
              </w:r>
            </w:smartTag>
            <w:r>
              <w:rPr>
                <w:rFonts w:cs="Arial"/>
                <w:b/>
                <w:sz w:val="17"/>
                <w:szCs w:val="17"/>
              </w:rPr>
              <w:t xml:space="preserve"> 30334-5701</w:t>
            </w:r>
          </w:p>
        </w:tc>
        <w:tc>
          <w:tcPr>
            <w:tcW w:w="3728" w:type="dxa"/>
            <w:hideMark/>
          </w:tcPr>
          <w:p w14:paraId="60B93421" w14:textId="77777777" w:rsidR="0011770D" w:rsidRDefault="0011770D" w:rsidP="0011770D">
            <w:pPr>
              <w:spacing w:line="276" w:lineRule="auto"/>
              <w:jc w:val="right"/>
              <w:rPr>
                <w:rFonts w:cs="Arial"/>
                <w:b/>
                <w:bCs/>
                <w:sz w:val="17"/>
                <w:szCs w:val="17"/>
              </w:rPr>
            </w:pPr>
            <w:r>
              <w:rPr>
                <w:rFonts w:cs="Arial"/>
                <w:b/>
                <w:bCs/>
                <w:sz w:val="17"/>
                <w:szCs w:val="17"/>
              </w:rPr>
              <w:t xml:space="preserve">FAX: </w:t>
            </w:r>
            <w:r w:rsidR="003F2763">
              <w:rPr>
                <w:rFonts w:cs="Arial"/>
                <w:b/>
                <w:bCs/>
                <w:sz w:val="17"/>
                <w:szCs w:val="17"/>
              </w:rPr>
              <w:t xml:space="preserve">(404) 656-2341                   </w:t>
            </w:r>
          </w:p>
          <w:p w14:paraId="3C11C7CE" w14:textId="77777777" w:rsidR="003F2763" w:rsidRDefault="003F2763" w:rsidP="0011770D">
            <w:pPr>
              <w:spacing w:line="276" w:lineRule="auto"/>
              <w:jc w:val="right"/>
              <w:rPr>
                <w:rFonts w:cs="Arial"/>
                <w:b/>
                <w:bCs/>
              </w:rPr>
            </w:pPr>
            <w:r>
              <w:rPr>
                <w:rFonts w:cs="Arial"/>
                <w:b/>
                <w:bCs/>
                <w:sz w:val="17"/>
                <w:szCs w:val="17"/>
              </w:rPr>
              <w:t>psc.ga.</w:t>
            </w:r>
            <w:r w:rsidR="0011770D">
              <w:rPr>
                <w:rFonts w:cs="Arial"/>
                <w:b/>
                <w:bCs/>
                <w:sz w:val="17"/>
                <w:szCs w:val="17"/>
              </w:rPr>
              <w:t>gov</w:t>
            </w:r>
          </w:p>
        </w:tc>
      </w:tr>
      <w:tr w:rsidR="0011770D" w14:paraId="4CC70E55" w14:textId="77777777" w:rsidTr="008065F6">
        <w:trPr>
          <w:jc w:val="center"/>
        </w:trPr>
        <w:tc>
          <w:tcPr>
            <w:tcW w:w="4358" w:type="dxa"/>
          </w:tcPr>
          <w:p w14:paraId="39B77B57" w14:textId="77777777" w:rsidR="0011770D" w:rsidRDefault="0011770D" w:rsidP="008065F6">
            <w:pPr>
              <w:spacing w:line="276" w:lineRule="auto"/>
              <w:rPr>
                <w:rFonts w:cs="Arial"/>
                <w:b/>
                <w:bCs/>
                <w:sz w:val="17"/>
                <w:szCs w:val="17"/>
              </w:rPr>
            </w:pPr>
          </w:p>
        </w:tc>
        <w:tc>
          <w:tcPr>
            <w:tcW w:w="2970" w:type="dxa"/>
          </w:tcPr>
          <w:p w14:paraId="4F038BA0" w14:textId="77777777" w:rsidR="0011770D" w:rsidRDefault="0011770D" w:rsidP="0048564B">
            <w:pPr>
              <w:tabs>
                <w:tab w:val="left" w:pos="1410"/>
              </w:tabs>
              <w:spacing w:line="276" w:lineRule="auto"/>
              <w:jc w:val="center"/>
              <w:rPr>
                <w:rFonts w:cs="Arial"/>
                <w:b/>
                <w:sz w:val="17"/>
                <w:szCs w:val="17"/>
              </w:rPr>
            </w:pPr>
          </w:p>
        </w:tc>
        <w:tc>
          <w:tcPr>
            <w:tcW w:w="3728" w:type="dxa"/>
          </w:tcPr>
          <w:p w14:paraId="56105CDB" w14:textId="77777777" w:rsidR="0011770D" w:rsidRDefault="0011770D" w:rsidP="0011770D">
            <w:pPr>
              <w:spacing w:line="276" w:lineRule="auto"/>
              <w:jc w:val="right"/>
              <w:rPr>
                <w:rFonts w:cs="Arial"/>
                <w:b/>
                <w:bCs/>
                <w:sz w:val="17"/>
                <w:szCs w:val="17"/>
              </w:rPr>
            </w:pPr>
          </w:p>
        </w:tc>
      </w:tr>
    </w:tbl>
    <w:p w14:paraId="0108CC73" w14:textId="77777777" w:rsidR="00DB24D1" w:rsidRDefault="00DB24D1" w:rsidP="00DB24D1"/>
    <w:p w14:paraId="4FA364AD" w14:textId="77777777" w:rsidR="009E6D0D" w:rsidRDefault="009E6D0D" w:rsidP="009E6D0D">
      <w:pPr>
        <w:rPr>
          <w:rFonts w:ascii="Arial" w:hAnsi="Arial"/>
          <w:b/>
        </w:rPr>
      </w:pPr>
    </w:p>
    <w:p w14:paraId="0DDED27C" w14:textId="77777777" w:rsidR="00DB24D1" w:rsidRPr="001A6BEF" w:rsidRDefault="009E6D0D" w:rsidP="00DB24D1">
      <w:pPr>
        <w:tabs>
          <w:tab w:val="left" w:pos="1440"/>
        </w:tabs>
        <w:jc w:val="center"/>
        <w:rPr>
          <w:b/>
          <w:color w:val="000000"/>
        </w:rPr>
      </w:pPr>
      <w:r>
        <w:rPr>
          <w:rFonts w:ascii="Arial" w:hAnsi="Arial"/>
        </w:rPr>
        <w:tab/>
      </w:r>
      <w:r w:rsidR="00DB24D1" w:rsidRPr="001A6BEF">
        <w:rPr>
          <w:b/>
          <w:color w:val="000000"/>
        </w:rPr>
        <w:t>BEFORE THE GEORGIA PUBLIC SERVICE COMMISSION</w:t>
      </w:r>
    </w:p>
    <w:p w14:paraId="383DA1A9" w14:textId="77777777" w:rsidR="00DB24D1" w:rsidRPr="001A6BEF" w:rsidRDefault="00DB24D1" w:rsidP="00DB24D1">
      <w:pPr>
        <w:rPr>
          <w:rFonts w:eastAsia="Cambria"/>
          <w:color w:val="000000"/>
        </w:rPr>
      </w:pPr>
    </w:p>
    <w:p w14:paraId="2F6F963B" w14:textId="77777777" w:rsidR="00DB24D1" w:rsidRPr="001A6BEF" w:rsidRDefault="00DB24D1" w:rsidP="00DB24D1">
      <w:pPr>
        <w:contextualSpacing/>
      </w:pPr>
      <w:r w:rsidRPr="001A6BEF">
        <w:rPr>
          <w:rFonts w:eastAsia="Cambria"/>
          <w:color w:val="000000"/>
        </w:rPr>
        <w:t>IN RE:</w:t>
      </w:r>
      <w:r w:rsidRPr="001A6BEF">
        <w:rPr>
          <w:rFonts w:eastAsia="Cambria"/>
          <w:color w:val="000000"/>
        </w:rPr>
        <w:tab/>
        <w:t xml:space="preserve"> </w:t>
      </w:r>
      <w:r w:rsidRPr="001A6BEF">
        <w:t>ATLANTA GAS LIGHT</w:t>
      </w:r>
      <w:r w:rsidRPr="001A6BEF">
        <w:rPr>
          <w:rFonts w:eastAsia="Cambria"/>
          <w:color w:val="000000"/>
        </w:rPr>
        <w:t xml:space="preserve"> COMPANY’S</w:t>
      </w:r>
      <w:r w:rsidRPr="001A6BEF">
        <w:tab/>
      </w:r>
      <w:r w:rsidRPr="001A6BEF">
        <w:rPr>
          <w:rFonts w:eastAsia="Cambria"/>
          <w:color w:val="000000"/>
        </w:rPr>
        <w:t>} DOCKET NO. 41559</w:t>
      </w:r>
    </w:p>
    <w:p w14:paraId="66E313FF" w14:textId="77777777" w:rsidR="00DB24D1" w:rsidRPr="001A6BEF" w:rsidRDefault="00DB24D1" w:rsidP="00DB24D1">
      <w:pPr>
        <w:rPr>
          <w:rFonts w:eastAsia="Cambria"/>
          <w:color w:val="000000"/>
        </w:rPr>
      </w:pPr>
      <w:r w:rsidRPr="001A6BEF">
        <w:rPr>
          <w:rFonts w:eastAsia="Cambria"/>
          <w:color w:val="000000"/>
        </w:rPr>
        <w:tab/>
        <w:t>ECON-1 TARIFF</w:t>
      </w:r>
      <w:r w:rsidRPr="001A6BEF">
        <w:rPr>
          <w:rFonts w:eastAsia="Cambria"/>
          <w:color w:val="000000"/>
        </w:rPr>
        <w:tab/>
      </w:r>
      <w:r w:rsidRPr="001A6BEF">
        <w:rPr>
          <w:rFonts w:eastAsia="Cambria"/>
          <w:color w:val="000000"/>
        </w:rPr>
        <w:tab/>
      </w:r>
      <w:r w:rsidRPr="001A6BEF">
        <w:rPr>
          <w:rFonts w:eastAsia="Cambria"/>
          <w:color w:val="000000"/>
        </w:rPr>
        <w:tab/>
      </w:r>
      <w:r w:rsidRPr="001A6BEF">
        <w:rPr>
          <w:rFonts w:eastAsia="Cambria"/>
          <w:color w:val="000000"/>
        </w:rPr>
        <w:tab/>
        <w:t>}</w:t>
      </w:r>
      <w:r w:rsidRPr="001A6BEF">
        <w:rPr>
          <w:rFonts w:eastAsia="Cambria"/>
          <w:color w:val="000000"/>
        </w:rPr>
        <w:tab/>
      </w:r>
      <w:r w:rsidRPr="001A6BEF">
        <w:rPr>
          <w:rFonts w:eastAsia="Cambria"/>
          <w:color w:val="000000"/>
        </w:rPr>
        <w:tab/>
      </w:r>
      <w:r w:rsidRPr="001A6BEF">
        <w:rPr>
          <w:rFonts w:eastAsia="Cambria"/>
          <w:color w:val="000000"/>
        </w:rPr>
        <w:tab/>
      </w:r>
      <w:r w:rsidRPr="001A6BEF">
        <w:rPr>
          <w:rFonts w:eastAsia="Cambria"/>
          <w:color w:val="000000"/>
        </w:rPr>
        <w:tab/>
      </w:r>
      <w:r w:rsidRPr="001A6BEF">
        <w:rPr>
          <w:rFonts w:eastAsia="Cambria"/>
          <w:color w:val="000000"/>
        </w:rPr>
        <w:tab/>
      </w:r>
      <w:r w:rsidRPr="001A6BEF">
        <w:rPr>
          <w:rFonts w:eastAsia="Cambria"/>
          <w:color w:val="000000"/>
        </w:rPr>
        <w:tab/>
      </w:r>
      <w:r w:rsidRPr="001A6BEF">
        <w:rPr>
          <w:rFonts w:eastAsia="Cambria"/>
          <w:color w:val="000000"/>
        </w:rPr>
        <w:tab/>
      </w:r>
      <w:r w:rsidRPr="001A6BEF">
        <w:rPr>
          <w:rFonts w:eastAsia="Cambria"/>
          <w:color w:val="000000"/>
        </w:rPr>
        <w:tab/>
      </w:r>
      <w:r w:rsidRPr="001A6BEF">
        <w:rPr>
          <w:rFonts w:eastAsia="Cambria"/>
          <w:color w:val="000000"/>
        </w:rPr>
        <w:tab/>
      </w:r>
      <w:r w:rsidRPr="001A6BEF">
        <w:rPr>
          <w:rFonts w:eastAsia="Cambria"/>
          <w:color w:val="000000"/>
        </w:rPr>
        <w:tab/>
      </w:r>
      <w:r w:rsidRPr="001A6BEF">
        <w:rPr>
          <w:color w:val="000000"/>
        </w:rPr>
        <w:tab/>
      </w:r>
      <w:r w:rsidRPr="001A6BEF">
        <w:rPr>
          <w:color w:val="000000"/>
        </w:rPr>
        <w:tab/>
      </w:r>
      <w:r w:rsidRPr="001A6BEF">
        <w:rPr>
          <w:color w:val="000000"/>
        </w:rPr>
        <w:tab/>
      </w:r>
      <w:r w:rsidRPr="001A6BEF">
        <w:rPr>
          <w:color w:val="000000"/>
        </w:rPr>
        <w:tab/>
      </w:r>
      <w:r w:rsidRPr="001A6BEF">
        <w:rPr>
          <w:color w:val="000000"/>
        </w:rPr>
        <w:tab/>
      </w:r>
      <w:r w:rsidRPr="001A6BEF">
        <w:rPr>
          <w:color w:val="000000"/>
        </w:rPr>
        <w:tab/>
      </w:r>
      <w:r w:rsidRPr="001A6BEF">
        <w:rPr>
          <w:color w:val="000000"/>
        </w:rPr>
        <w:tab/>
        <w:t xml:space="preserve">       </w:t>
      </w:r>
    </w:p>
    <w:p w14:paraId="3083112D" w14:textId="77777777" w:rsidR="00DB24D1" w:rsidRPr="001A6BEF" w:rsidRDefault="00DB24D1" w:rsidP="00DB24D1">
      <w:pPr>
        <w:tabs>
          <w:tab w:val="left" w:pos="810"/>
        </w:tabs>
        <w:contextualSpacing/>
      </w:pPr>
      <w:r w:rsidRPr="001A6BEF">
        <w:t xml:space="preserve">            </w:t>
      </w:r>
    </w:p>
    <w:p w14:paraId="2F36C8A2" w14:textId="77777777" w:rsidR="00DB24D1" w:rsidRPr="001A6BEF" w:rsidRDefault="00DB24D1" w:rsidP="00DB24D1">
      <w:pPr>
        <w:keepNext/>
        <w:contextualSpacing/>
        <w:jc w:val="center"/>
        <w:outlineLvl w:val="1"/>
      </w:pPr>
      <w:r w:rsidRPr="001A6BEF">
        <w:t xml:space="preserve">STAFF’S </w:t>
      </w:r>
      <w:r>
        <w:t>NINETEENTH</w:t>
      </w:r>
      <w:r w:rsidRPr="001A6BEF">
        <w:t xml:space="preserve"> SET OF DATA REQUESTS TO</w:t>
      </w:r>
    </w:p>
    <w:p w14:paraId="63BBCE29" w14:textId="77777777" w:rsidR="00DB24D1" w:rsidRPr="001A6BEF" w:rsidRDefault="00DB24D1" w:rsidP="00DB24D1">
      <w:pPr>
        <w:contextualSpacing/>
        <w:jc w:val="center"/>
      </w:pPr>
      <w:r w:rsidRPr="001A6BEF">
        <w:t>ATLANTA GAS LIGHT COMPANY</w:t>
      </w:r>
    </w:p>
    <w:p w14:paraId="36E0D688" w14:textId="77777777" w:rsidR="00DB24D1" w:rsidRPr="001A6BEF" w:rsidRDefault="00DB24D1" w:rsidP="00DB24D1">
      <w:pPr>
        <w:spacing w:after="160" w:line="259" w:lineRule="auto"/>
        <w:jc w:val="center"/>
      </w:pPr>
    </w:p>
    <w:p w14:paraId="6A92FEDD" w14:textId="77777777" w:rsidR="00DB24D1" w:rsidRPr="001A6BEF" w:rsidRDefault="00DB24D1" w:rsidP="00DB24D1">
      <w:pPr>
        <w:tabs>
          <w:tab w:val="left" w:pos="720"/>
        </w:tabs>
        <w:spacing w:after="160" w:line="259" w:lineRule="auto"/>
        <w:contextualSpacing/>
      </w:pPr>
      <w:r w:rsidRPr="001A6BEF">
        <w:t>TO:</w:t>
      </w:r>
      <w:r w:rsidRPr="001A6BEF">
        <w:tab/>
        <w:t>BLAKE O’FARROW</w:t>
      </w:r>
    </w:p>
    <w:p w14:paraId="24484DDC" w14:textId="77777777" w:rsidR="00DB24D1" w:rsidRPr="001A6BEF" w:rsidRDefault="00DB24D1" w:rsidP="00DB24D1">
      <w:pPr>
        <w:tabs>
          <w:tab w:val="left" w:pos="720"/>
        </w:tabs>
        <w:spacing w:after="160" w:line="259" w:lineRule="auto"/>
        <w:contextualSpacing/>
      </w:pPr>
      <w:r w:rsidRPr="001A6BEF">
        <w:tab/>
        <w:t>DIRECTOR, EXTERNAL AFFAIRS</w:t>
      </w:r>
    </w:p>
    <w:p w14:paraId="04DFC824" w14:textId="77777777" w:rsidR="00DB24D1" w:rsidRPr="001A6BEF" w:rsidRDefault="00DB24D1" w:rsidP="00DB24D1">
      <w:pPr>
        <w:spacing w:after="160" w:line="259" w:lineRule="auto"/>
        <w:ind w:left="720"/>
        <w:contextualSpacing/>
      </w:pPr>
      <w:r w:rsidRPr="001A6BEF">
        <w:t>ATLANTA GAS LIGHT COMPANY</w:t>
      </w:r>
    </w:p>
    <w:p w14:paraId="180DD10A" w14:textId="77777777" w:rsidR="00DB24D1" w:rsidRPr="001A6BEF" w:rsidRDefault="00DB24D1" w:rsidP="00DB24D1">
      <w:pPr>
        <w:spacing w:after="160" w:line="259" w:lineRule="auto"/>
        <w:ind w:left="720"/>
        <w:contextualSpacing/>
      </w:pPr>
      <w:r w:rsidRPr="001A6BEF">
        <w:t>TEN PEACHTREE PLACE NE, BIN GAS 114</w:t>
      </w:r>
    </w:p>
    <w:p w14:paraId="65193CCE" w14:textId="77777777" w:rsidR="00DB24D1" w:rsidRPr="001A6BEF" w:rsidRDefault="00DB24D1" w:rsidP="00DB24D1">
      <w:pPr>
        <w:spacing w:after="160" w:line="259" w:lineRule="auto"/>
        <w:ind w:left="720"/>
        <w:contextualSpacing/>
      </w:pPr>
      <w:r w:rsidRPr="001A6BEF">
        <w:t>ATLANTA, GEORGIA  30309</w:t>
      </w:r>
    </w:p>
    <w:p w14:paraId="143E9251" w14:textId="77777777" w:rsidR="00DB24D1" w:rsidRPr="001A6BEF" w:rsidRDefault="00DB24D1" w:rsidP="00DB24D1">
      <w:pPr>
        <w:widowControl w:val="0"/>
        <w:spacing w:after="160" w:line="259" w:lineRule="auto"/>
        <w:jc w:val="center"/>
      </w:pPr>
    </w:p>
    <w:p w14:paraId="3F7FDAFC" w14:textId="77777777" w:rsidR="00DB24D1" w:rsidRPr="001A6BEF" w:rsidRDefault="00DB24D1" w:rsidP="001656E2">
      <w:pPr>
        <w:spacing w:line="360" w:lineRule="auto"/>
        <w:jc w:val="both"/>
        <w:rPr>
          <w:rFonts w:eastAsia="Cambria"/>
          <w:color w:val="000000"/>
        </w:rPr>
      </w:pPr>
      <w:r w:rsidRPr="001A6BEF">
        <w:rPr>
          <w:rFonts w:eastAsia="Cambria"/>
          <w:color w:val="000000"/>
        </w:rPr>
        <w:t xml:space="preserve">COMES NOW the Georgia Public Service Commission Staff (“Staff”) and, pursuant to the authority vested in it by the Georgia Public Service Commission (“Commission”) pursuant to O.C.G.A. § 46-2-57, herein propounds the following interrogatories and requests for production of documents (collectively, “data requests”), to be answered under oath by Atlanta Gas Light Company (“AGL” or “Company”) or its designated representatives. </w:t>
      </w:r>
      <w:bookmarkStart w:id="0" w:name="_Hlk78871494"/>
      <w:bookmarkStart w:id="1" w:name="_Hlk78872175"/>
      <w:r w:rsidRPr="001A6BEF">
        <w:rPr>
          <w:rFonts w:eastAsia="Cambria"/>
          <w:color w:val="000000"/>
        </w:rPr>
        <w:t xml:space="preserve">AGL has Thirty (30) days to respond to data </w:t>
      </w:r>
      <w:bookmarkEnd w:id="0"/>
      <w:r w:rsidRPr="001A6BEF">
        <w:rPr>
          <w:rFonts w:eastAsia="Cambria"/>
          <w:color w:val="000000"/>
        </w:rPr>
        <w:t>requests</w:t>
      </w:r>
      <w:r w:rsidRPr="001A6BEF">
        <w:t xml:space="preserve"> </w:t>
      </w:r>
      <w:r>
        <w:t>t</w:t>
      </w:r>
      <w:r w:rsidRPr="001A6BEF">
        <w:t>he Company shall file with the Executive Secretary’s Office using the Alternative E-filing instructions. Public and Trade Secret responses shall be Accompanied therewith shall be an electronic version in Microsoft Word® format for text documents and Excel® for spreadsheets.</w:t>
      </w:r>
      <w:bookmarkEnd w:id="1"/>
    </w:p>
    <w:p w14:paraId="17D4D2AB" w14:textId="77777777" w:rsidR="00DB24D1" w:rsidRDefault="00DB24D1" w:rsidP="001656E2">
      <w:pPr>
        <w:widowControl w:val="0"/>
        <w:spacing w:after="160" w:line="360" w:lineRule="auto"/>
        <w:jc w:val="center"/>
      </w:pPr>
      <w:r w:rsidRPr="001A6BEF">
        <w:tab/>
        <w:t xml:space="preserve">Please provide responses on or before 4:00 p.m. on </w:t>
      </w:r>
      <w:r>
        <w:rPr>
          <w:b/>
          <w:bCs/>
        </w:rPr>
        <w:t>October 29</w:t>
      </w:r>
      <w:r w:rsidRPr="00B9748B">
        <w:rPr>
          <w:b/>
          <w:bCs/>
        </w:rPr>
        <w:t>, 2024</w:t>
      </w:r>
      <w:r w:rsidRPr="001A6BEF">
        <w:t>.</w:t>
      </w:r>
    </w:p>
    <w:p w14:paraId="61E4FFE1" w14:textId="77777777" w:rsidR="00DB24D1" w:rsidRPr="001A6BEF" w:rsidRDefault="00DB24D1" w:rsidP="00DB24D1">
      <w:pPr>
        <w:widowControl w:val="0"/>
        <w:spacing w:after="160" w:line="480" w:lineRule="auto"/>
        <w:jc w:val="center"/>
        <w:rPr>
          <w:b/>
          <w:color w:val="000000"/>
        </w:rPr>
      </w:pPr>
      <w:r w:rsidRPr="001A6BEF">
        <w:rPr>
          <w:b/>
          <w:color w:val="000000"/>
        </w:rPr>
        <w:t>INSTRUCTIONS</w:t>
      </w:r>
    </w:p>
    <w:p w14:paraId="29395818" w14:textId="77777777" w:rsidR="00DB24D1" w:rsidRPr="001A6BEF" w:rsidRDefault="00DB24D1" w:rsidP="00DB24D1">
      <w:pPr>
        <w:numPr>
          <w:ilvl w:val="0"/>
          <w:numId w:val="2"/>
        </w:numPr>
        <w:spacing w:after="160" w:line="480" w:lineRule="auto"/>
        <w:jc w:val="both"/>
        <w:rPr>
          <w:color w:val="000000"/>
        </w:rPr>
      </w:pPr>
      <w:r w:rsidRPr="001A6BEF">
        <w:rPr>
          <w:color w:val="000000"/>
        </w:rPr>
        <w:t>These requests shall be deemed to be continuing.  The Respondent is obliged to change, supplement, and correct all answers to requests to conform to available information, including such information as first comes available to the Respondent after the answers are hereto filed.</w:t>
      </w:r>
    </w:p>
    <w:p w14:paraId="17F56624" w14:textId="77777777" w:rsidR="00DB24D1" w:rsidRPr="001A6BEF" w:rsidRDefault="00DB24D1" w:rsidP="00DB24D1">
      <w:pPr>
        <w:numPr>
          <w:ilvl w:val="0"/>
          <w:numId w:val="2"/>
        </w:numPr>
        <w:spacing w:after="160" w:line="480" w:lineRule="auto"/>
        <w:jc w:val="both"/>
        <w:rPr>
          <w:color w:val="000000"/>
        </w:rPr>
      </w:pPr>
      <w:r w:rsidRPr="001A6BEF">
        <w:rPr>
          <w:color w:val="000000"/>
        </w:rPr>
        <w:t xml:space="preserve">The answers provided should first restate the question asked </w:t>
      </w:r>
      <w:proofErr w:type="gramStart"/>
      <w:r w:rsidRPr="001A6BEF">
        <w:rPr>
          <w:color w:val="000000"/>
        </w:rPr>
        <w:t>and also</w:t>
      </w:r>
      <w:proofErr w:type="gramEnd"/>
      <w:r w:rsidRPr="001A6BEF">
        <w:rPr>
          <w:color w:val="000000"/>
        </w:rPr>
        <w:t xml:space="preserve"> identify the person(s) supplying the information.</w:t>
      </w:r>
    </w:p>
    <w:p w14:paraId="3C5C2940" w14:textId="77777777" w:rsidR="00DB24D1" w:rsidRPr="001A6BEF" w:rsidRDefault="00DB24D1" w:rsidP="00DB24D1">
      <w:pPr>
        <w:numPr>
          <w:ilvl w:val="0"/>
          <w:numId w:val="2"/>
        </w:numPr>
        <w:spacing w:after="160" w:line="480" w:lineRule="auto"/>
        <w:jc w:val="both"/>
        <w:rPr>
          <w:color w:val="000000"/>
        </w:rPr>
      </w:pPr>
      <w:r w:rsidRPr="001A6BEF">
        <w:rPr>
          <w:color w:val="000000"/>
        </w:rPr>
        <w:t>All information is to be divulged that is within the knowledge, possession, control, or custody of the Respondent or may be reasonably ascertained thereby.</w:t>
      </w:r>
    </w:p>
    <w:p w14:paraId="4E7E8C6E" w14:textId="0897B0DA" w:rsidR="00DB24D1" w:rsidRPr="00DB24D1" w:rsidRDefault="00DB24D1" w:rsidP="00DB24D1">
      <w:pPr>
        <w:numPr>
          <w:ilvl w:val="0"/>
          <w:numId w:val="2"/>
        </w:numPr>
        <w:spacing w:after="160" w:line="480" w:lineRule="auto"/>
        <w:jc w:val="both"/>
        <w:rPr>
          <w:color w:val="000000"/>
        </w:rPr>
      </w:pPr>
      <w:r w:rsidRPr="001A6BEF">
        <w:rPr>
          <w:color w:val="000000"/>
        </w:rPr>
        <w:t>As used herein the “document” included, but is not limited to, the original and all copies (regardless of origin and whether or not including additional writing thereon or attached thereto) of memoranda, reports, books, manuals, instructions, directives, records, forms, notes, letters, notices, confirmations, telephone calls, meetings or other communications, bulletins, transcripts, diaries, analyses, summaries, correspondence and enclosures, circulars, opinions, studies, investigations, questionnaires and surveys, work sheets, and all drafts, preliminary versions, alterations, modifications, revisions, changes, amendments and written comments concerning the foregoing, in whatever form, stored or contained in or on whatever medium including computerized memory or magnetic media.</w:t>
      </w:r>
    </w:p>
    <w:p w14:paraId="527133E9" w14:textId="6FCF5C0C" w:rsidR="001656E2" w:rsidRDefault="001656E2">
      <w:pPr>
        <w:spacing w:after="200" w:line="276" w:lineRule="auto"/>
      </w:pPr>
      <w:r>
        <w:br w:type="page"/>
      </w:r>
    </w:p>
    <w:p w14:paraId="2AF52474" w14:textId="77777777" w:rsidR="00DB24D1" w:rsidRPr="001A6BEF" w:rsidRDefault="00DB24D1" w:rsidP="00DB24D1">
      <w:pPr>
        <w:spacing w:after="160"/>
        <w:ind w:left="720" w:hanging="720"/>
        <w:contextualSpacing/>
        <w:jc w:val="center"/>
        <w:rPr>
          <w:b/>
        </w:rPr>
      </w:pPr>
      <w:r w:rsidRPr="001A6BEF">
        <w:rPr>
          <w:b/>
        </w:rPr>
        <w:t>Information Request</w:t>
      </w:r>
    </w:p>
    <w:p w14:paraId="19843921" w14:textId="77777777" w:rsidR="00DB24D1" w:rsidRPr="001A6BEF" w:rsidRDefault="00DB24D1" w:rsidP="00DB24D1">
      <w:pPr>
        <w:spacing w:after="160"/>
        <w:ind w:left="720" w:hanging="720"/>
        <w:contextualSpacing/>
        <w:jc w:val="center"/>
        <w:rPr>
          <w:b/>
        </w:rPr>
      </w:pPr>
      <w:r w:rsidRPr="001A6BEF">
        <w:rPr>
          <w:b/>
        </w:rPr>
        <w:t>Docket No. 41559: ECON-1</w:t>
      </w:r>
    </w:p>
    <w:p w14:paraId="0090694E" w14:textId="77777777" w:rsidR="00DB24D1" w:rsidRDefault="00DB24D1" w:rsidP="00DB24D1">
      <w:pPr>
        <w:contextualSpacing/>
      </w:pPr>
    </w:p>
    <w:p w14:paraId="3F247F4C" w14:textId="77777777" w:rsidR="00DB24D1" w:rsidRPr="005D2272" w:rsidRDefault="00DB24D1" w:rsidP="00DB24D1">
      <w:pPr>
        <w:contextualSpacing/>
        <w:rPr>
          <w:b/>
          <w:bCs/>
          <w:u w:val="single"/>
        </w:rPr>
      </w:pPr>
      <w:r>
        <w:rPr>
          <w:b/>
          <w:bCs/>
          <w:u w:val="single"/>
        </w:rPr>
        <w:t>Jackson</w:t>
      </w:r>
      <w:r w:rsidRPr="005D2272">
        <w:rPr>
          <w:b/>
          <w:bCs/>
          <w:u w:val="single"/>
        </w:rPr>
        <w:t xml:space="preserve"> County Project</w:t>
      </w:r>
      <w:r>
        <w:rPr>
          <w:b/>
          <w:bCs/>
          <w:u w:val="single"/>
        </w:rPr>
        <w:t xml:space="preserve"> – Sugarloaf International</w:t>
      </w:r>
    </w:p>
    <w:p w14:paraId="763455A8" w14:textId="77777777" w:rsidR="00DB24D1" w:rsidRDefault="00DB24D1" w:rsidP="00DB24D1">
      <w:pPr>
        <w:ind w:left="1440" w:hanging="1440"/>
        <w:contextualSpacing/>
      </w:pPr>
      <w:r>
        <w:t>STF-19-1</w:t>
      </w:r>
      <w:r>
        <w:tab/>
        <w:t>On September 19, 2024, AGL filed a petition in DN 41559 for a Jackson County Project to serve a customer called Sugarloaf International. Please provide a business description of Sugarloaf International?</w:t>
      </w:r>
    </w:p>
    <w:p w14:paraId="50C70B89" w14:textId="77777777" w:rsidR="00DB24D1" w:rsidRDefault="00DB24D1" w:rsidP="00DB24D1">
      <w:pPr>
        <w:autoSpaceDE w:val="0"/>
        <w:autoSpaceDN w:val="0"/>
        <w:adjustRightInd w:val="0"/>
        <w:contextualSpacing/>
      </w:pPr>
    </w:p>
    <w:p w14:paraId="7F126A32" w14:textId="77777777" w:rsidR="00DB24D1" w:rsidRDefault="00DB24D1" w:rsidP="00DB24D1">
      <w:pPr>
        <w:autoSpaceDE w:val="0"/>
        <w:autoSpaceDN w:val="0"/>
        <w:adjustRightInd w:val="0"/>
        <w:ind w:left="1440" w:hanging="1440"/>
        <w:contextualSpacing/>
      </w:pPr>
      <w:r>
        <w:t>STF-19-2</w:t>
      </w:r>
      <w:r>
        <w:tab/>
        <w:t xml:space="preserve">Does Sugarloaf International own the multi-unit commercial development where the new businesses will be located, which is at the corner of Winder Highway and Galilee Church Rd? </w:t>
      </w:r>
    </w:p>
    <w:p w14:paraId="008101CB" w14:textId="77777777" w:rsidR="00DB24D1" w:rsidRDefault="00DB24D1" w:rsidP="00DB24D1">
      <w:pPr>
        <w:autoSpaceDE w:val="0"/>
        <w:autoSpaceDN w:val="0"/>
        <w:adjustRightInd w:val="0"/>
        <w:ind w:left="1440" w:hanging="1440"/>
        <w:contextualSpacing/>
      </w:pPr>
    </w:p>
    <w:p w14:paraId="702E8583" w14:textId="77777777" w:rsidR="00DB24D1" w:rsidRDefault="00DB24D1" w:rsidP="00DB24D1">
      <w:pPr>
        <w:autoSpaceDE w:val="0"/>
        <w:autoSpaceDN w:val="0"/>
        <w:adjustRightInd w:val="0"/>
        <w:ind w:left="1440" w:hanging="1440"/>
        <w:contextualSpacing/>
      </w:pPr>
      <w:r>
        <w:t>STF-19-3</w:t>
      </w:r>
      <w:r>
        <w:tab/>
        <w:t>Will Sugarloaf International own any of the eight (8) new businesses that will be located at the new multi-unit commercial development?</w:t>
      </w:r>
    </w:p>
    <w:p w14:paraId="43C4D858" w14:textId="77777777" w:rsidR="00DB24D1" w:rsidRDefault="00DB24D1" w:rsidP="00DB24D1">
      <w:pPr>
        <w:autoSpaceDE w:val="0"/>
        <w:autoSpaceDN w:val="0"/>
        <w:adjustRightInd w:val="0"/>
        <w:ind w:left="1440" w:hanging="1440"/>
        <w:contextualSpacing/>
      </w:pPr>
    </w:p>
    <w:p w14:paraId="71AC809B" w14:textId="77777777" w:rsidR="00DB24D1" w:rsidRDefault="00DB24D1" w:rsidP="00DB24D1">
      <w:pPr>
        <w:autoSpaceDE w:val="0"/>
        <w:autoSpaceDN w:val="0"/>
        <w:adjustRightInd w:val="0"/>
        <w:ind w:left="1440" w:hanging="1440"/>
        <w:contextualSpacing/>
      </w:pPr>
      <w:r>
        <w:t>STF-19-4</w:t>
      </w:r>
      <w:r>
        <w:tab/>
        <w:t>Will all eight (8) businesses have eight (8) separate gas meters?</w:t>
      </w:r>
    </w:p>
    <w:p w14:paraId="01CEB5F2" w14:textId="77777777" w:rsidR="00DB24D1" w:rsidRDefault="00DB24D1" w:rsidP="00DB24D1">
      <w:pPr>
        <w:autoSpaceDE w:val="0"/>
        <w:autoSpaceDN w:val="0"/>
        <w:adjustRightInd w:val="0"/>
        <w:ind w:left="1440" w:hanging="1440"/>
        <w:contextualSpacing/>
      </w:pPr>
    </w:p>
    <w:p w14:paraId="7226AD4C" w14:textId="77777777" w:rsidR="00DB24D1" w:rsidRDefault="00DB24D1" w:rsidP="00DB24D1">
      <w:pPr>
        <w:autoSpaceDE w:val="0"/>
        <w:autoSpaceDN w:val="0"/>
        <w:adjustRightInd w:val="0"/>
        <w:ind w:left="1440" w:hanging="1440"/>
        <w:contextualSpacing/>
      </w:pPr>
      <w:r>
        <w:t>STF-19-5</w:t>
      </w:r>
      <w:r>
        <w:tab/>
        <w:t>Has all eight (8) businesses, that AGL calls customers in the petition, committed to taking natural gas?</w:t>
      </w:r>
    </w:p>
    <w:p w14:paraId="50D33924" w14:textId="77777777" w:rsidR="00DB24D1" w:rsidRDefault="00DB24D1" w:rsidP="00DB24D1">
      <w:pPr>
        <w:autoSpaceDE w:val="0"/>
        <w:autoSpaceDN w:val="0"/>
        <w:adjustRightInd w:val="0"/>
        <w:ind w:left="1440" w:hanging="1440"/>
        <w:contextualSpacing/>
      </w:pPr>
    </w:p>
    <w:p w14:paraId="524406A6" w14:textId="77777777" w:rsidR="00DB24D1" w:rsidRDefault="00DB24D1" w:rsidP="00DB24D1">
      <w:pPr>
        <w:autoSpaceDE w:val="0"/>
        <w:autoSpaceDN w:val="0"/>
        <w:adjustRightInd w:val="0"/>
        <w:ind w:left="1440" w:hanging="1440"/>
        <w:contextualSpacing/>
      </w:pPr>
      <w:r>
        <w:t>STF-19-6</w:t>
      </w:r>
      <w:r>
        <w:tab/>
        <w:t>Please provide the names of the eight (8) new customers.</w:t>
      </w:r>
    </w:p>
    <w:p w14:paraId="16BFEFB7" w14:textId="77777777" w:rsidR="00DB24D1" w:rsidRDefault="00DB24D1" w:rsidP="00DB24D1">
      <w:pPr>
        <w:autoSpaceDE w:val="0"/>
        <w:autoSpaceDN w:val="0"/>
        <w:adjustRightInd w:val="0"/>
        <w:ind w:left="1440" w:hanging="1440"/>
        <w:contextualSpacing/>
      </w:pPr>
    </w:p>
    <w:p w14:paraId="5C5BF80D" w14:textId="77777777" w:rsidR="00DB24D1" w:rsidRDefault="00DB24D1" w:rsidP="00DB24D1">
      <w:pPr>
        <w:autoSpaceDE w:val="0"/>
        <w:autoSpaceDN w:val="0"/>
        <w:adjustRightInd w:val="0"/>
        <w:ind w:left="1440" w:hanging="1440"/>
        <w:contextualSpacing/>
      </w:pPr>
      <w:r>
        <w:t>STF-19-7</w:t>
      </w:r>
      <w:r>
        <w:tab/>
        <w:t>How did AGL calculate the 1,080 annual dekatherms, since there will be eight (8) separate businesses?</w:t>
      </w:r>
    </w:p>
    <w:p w14:paraId="4F47E9E2" w14:textId="77777777" w:rsidR="00DB24D1" w:rsidRDefault="00DB24D1" w:rsidP="00DB24D1">
      <w:pPr>
        <w:autoSpaceDE w:val="0"/>
        <w:autoSpaceDN w:val="0"/>
        <w:adjustRightInd w:val="0"/>
        <w:ind w:left="1440" w:hanging="1440"/>
        <w:contextualSpacing/>
      </w:pPr>
    </w:p>
    <w:p w14:paraId="14E450CE" w14:textId="77777777" w:rsidR="00DB24D1" w:rsidRDefault="00DB24D1" w:rsidP="00DB24D1">
      <w:pPr>
        <w:autoSpaceDE w:val="0"/>
        <w:autoSpaceDN w:val="0"/>
        <w:adjustRightInd w:val="0"/>
        <w:ind w:left="1440" w:hanging="1440"/>
        <w:contextualSpacing/>
      </w:pPr>
      <w:r>
        <w:t>STF-19-8</w:t>
      </w:r>
      <w:r>
        <w:tab/>
        <w:t xml:space="preserve">Has Sugarloaf Internation made a Contribution </w:t>
      </w:r>
      <w:proofErr w:type="gramStart"/>
      <w:r>
        <w:t>In</w:t>
      </w:r>
      <w:proofErr w:type="gramEnd"/>
      <w:r>
        <w:t xml:space="preserve"> Aid of Construction (“CIAC”) payment related to this project, or are any other of the eight (8) new businesses making a CIAC?</w:t>
      </w:r>
    </w:p>
    <w:p w14:paraId="15FCB02D" w14:textId="77777777" w:rsidR="00DB24D1" w:rsidRDefault="00DB24D1" w:rsidP="00DB24D1">
      <w:pPr>
        <w:autoSpaceDE w:val="0"/>
        <w:autoSpaceDN w:val="0"/>
        <w:adjustRightInd w:val="0"/>
        <w:ind w:left="1440" w:hanging="1440"/>
        <w:contextualSpacing/>
      </w:pPr>
    </w:p>
    <w:p w14:paraId="19FF70D0" w14:textId="77777777" w:rsidR="00DB24D1" w:rsidRDefault="00DB24D1" w:rsidP="00DB24D1">
      <w:pPr>
        <w:autoSpaceDE w:val="0"/>
        <w:autoSpaceDN w:val="0"/>
        <w:adjustRightInd w:val="0"/>
        <w:ind w:left="1440" w:hanging="1440"/>
        <w:contextualSpacing/>
      </w:pPr>
      <w:r>
        <w:t xml:space="preserve">STF-19-9   </w:t>
      </w:r>
      <w:r>
        <w:tab/>
        <w:t>What is the expected timeline for the new line-extension to be completed?</w:t>
      </w:r>
    </w:p>
    <w:p w14:paraId="77979375" w14:textId="77777777" w:rsidR="00DB24D1" w:rsidRDefault="00DB24D1" w:rsidP="00DB24D1">
      <w:pPr>
        <w:autoSpaceDE w:val="0"/>
        <w:autoSpaceDN w:val="0"/>
        <w:adjustRightInd w:val="0"/>
        <w:ind w:left="1440" w:hanging="1440"/>
        <w:contextualSpacing/>
      </w:pPr>
    </w:p>
    <w:p w14:paraId="0D00DCAE" w14:textId="77777777" w:rsidR="00DB24D1" w:rsidRDefault="00DB24D1" w:rsidP="00DB24D1">
      <w:pPr>
        <w:autoSpaceDE w:val="0"/>
        <w:autoSpaceDN w:val="0"/>
        <w:adjustRightInd w:val="0"/>
        <w:ind w:left="1440" w:hanging="1440"/>
        <w:contextualSpacing/>
      </w:pPr>
      <w:r>
        <w:t>STF-19-10</w:t>
      </w:r>
      <w:r>
        <w:tab/>
        <w:t>What is AGL’s contingency, if no customer takes gas service after construction is completed?</w:t>
      </w:r>
    </w:p>
    <w:p w14:paraId="751EA559" w14:textId="77777777" w:rsidR="00DB24D1" w:rsidRDefault="00DB24D1" w:rsidP="00DB24D1">
      <w:pPr>
        <w:autoSpaceDE w:val="0"/>
        <w:autoSpaceDN w:val="0"/>
        <w:adjustRightInd w:val="0"/>
        <w:ind w:left="1440" w:hanging="1440"/>
        <w:contextualSpacing/>
      </w:pPr>
    </w:p>
    <w:p w14:paraId="33BA32A1" w14:textId="77777777" w:rsidR="00DB24D1" w:rsidRDefault="00DB24D1" w:rsidP="00DB24D1">
      <w:pPr>
        <w:autoSpaceDE w:val="0"/>
        <w:autoSpaceDN w:val="0"/>
        <w:adjustRightInd w:val="0"/>
        <w:ind w:left="1440" w:hanging="1440"/>
        <w:contextualSpacing/>
      </w:pPr>
      <w:r>
        <w:t>STF-19-11</w:t>
      </w:r>
      <w:r>
        <w:tab/>
        <w:t>Related to the Google Map image below, has AGL representatives talked with any of the businesses or residential developments along the proposed route of the new line-extension about establishing natural gas service?</w:t>
      </w:r>
    </w:p>
    <w:p w14:paraId="09352887" w14:textId="77777777" w:rsidR="00DB24D1" w:rsidRDefault="00DB24D1" w:rsidP="00DB24D1">
      <w:pPr>
        <w:autoSpaceDE w:val="0"/>
        <w:autoSpaceDN w:val="0"/>
        <w:adjustRightInd w:val="0"/>
        <w:ind w:left="1440" w:hanging="1440"/>
        <w:contextualSpacing/>
      </w:pPr>
    </w:p>
    <w:p w14:paraId="576074F2" w14:textId="77777777" w:rsidR="00DB24D1" w:rsidRDefault="00DB24D1" w:rsidP="00DB24D1">
      <w:pPr>
        <w:autoSpaceDE w:val="0"/>
        <w:autoSpaceDN w:val="0"/>
        <w:adjustRightInd w:val="0"/>
        <w:ind w:left="1440" w:hanging="1440"/>
        <w:contextualSpacing/>
      </w:pPr>
      <w:r w:rsidRPr="001D1148">
        <w:rPr>
          <w:noProof/>
        </w:rPr>
        <w:drawing>
          <wp:inline distT="0" distB="0" distL="0" distR="0" wp14:anchorId="7E75D941" wp14:editId="1D864457">
            <wp:extent cx="5943600" cy="4144645"/>
            <wp:effectExtent l="0" t="0" r="0" b="8255"/>
            <wp:docPr id="2028058268"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058268" name="Picture 1" descr="A picture containing text&#10;&#10;Description automatically generated"/>
                    <pic:cNvPicPr/>
                  </pic:nvPicPr>
                  <pic:blipFill>
                    <a:blip r:embed="rId9"/>
                    <a:stretch>
                      <a:fillRect/>
                    </a:stretch>
                  </pic:blipFill>
                  <pic:spPr>
                    <a:xfrm>
                      <a:off x="0" y="0"/>
                      <a:ext cx="5943600" cy="4144645"/>
                    </a:xfrm>
                    <a:prstGeom prst="rect">
                      <a:avLst/>
                    </a:prstGeom>
                  </pic:spPr>
                </pic:pic>
              </a:graphicData>
            </a:graphic>
          </wp:inline>
        </w:drawing>
      </w:r>
    </w:p>
    <w:p w14:paraId="2A7340B5" w14:textId="77777777" w:rsidR="00DB24D1" w:rsidRDefault="00DB24D1" w:rsidP="00DB24D1">
      <w:pPr>
        <w:autoSpaceDE w:val="0"/>
        <w:autoSpaceDN w:val="0"/>
        <w:adjustRightInd w:val="0"/>
        <w:ind w:left="1440" w:hanging="1440"/>
        <w:contextualSpacing/>
      </w:pPr>
    </w:p>
    <w:p w14:paraId="22861C99" w14:textId="77777777" w:rsidR="00DB24D1" w:rsidRDefault="00DB24D1" w:rsidP="00DB24D1">
      <w:pPr>
        <w:autoSpaceDE w:val="0"/>
        <w:autoSpaceDN w:val="0"/>
        <w:adjustRightInd w:val="0"/>
        <w:ind w:left="1440" w:hanging="1440"/>
        <w:contextualSpacing/>
      </w:pPr>
      <w:r>
        <w:t>STF-19-12</w:t>
      </w:r>
      <w:r>
        <w:tab/>
        <w:t xml:space="preserve">Since the inception of the ECON-1 tariff,  twenty (20) ECON-1 projects have been filed. The Staff has made the observation that eighteen (18) of them listed in the MFR Sheet 27(3) MEB Line-7, Organization Requesting Service, were either the actual gas customer or a third party, such as a </w:t>
      </w:r>
      <w:proofErr w:type="gramStart"/>
      <w:r>
        <w:t>County</w:t>
      </w:r>
      <w:proofErr w:type="gramEnd"/>
      <w:r>
        <w:t xml:space="preserve"> development authority. In the last two filings for Effingham County Project and current Jackson County Project, Sugarloaf International, AGL listed itself as the </w:t>
      </w:r>
      <w:r w:rsidRPr="00843018">
        <w:rPr>
          <w:u w:val="single"/>
        </w:rPr>
        <w:t>Organization Requesting Service</w:t>
      </w:r>
      <w:r>
        <w:t xml:space="preserve">. Why is AGL requesting service on behalf of these entities instead of the gas customer, or </w:t>
      </w:r>
      <w:proofErr w:type="gramStart"/>
      <w:r>
        <w:t>the</w:t>
      </w:r>
      <w:proofErr w:type="gramEnd"/>
      <w:r>
        <w:t xml:space="preserve"> third party listed </w:t>
      </w:r>
      <w:proofErr w:type="gramStart"/>
      <w:r>
        <w:t>on Line</w:t>
      </w:r>
      <w:proofErr w:type="gramEnd"/>
      <w:r>
        <w:t>-8 requesting service?</w:t>
      </w:r>
    </w:p>
    <w:p w14:paraId="0E03DFF1" w14:textId="77777777" w:rsidR="00DB24D1" w:rsidRDefault="00DB24D1" w:rsidP="00DB24D1">
      <w:pPr>
        <w:autoSpaceDE w:val="0"/>
        <w:autoSpaceDN w:val="0"/>
        <w:adjustRightInd w:val="0"/>
        <w:ind w:left="1440" w:hanging="1440"/>
        <w:contextualSpacing/>
      </w:pPr>
    </w:p>
    <w:p w14:paraId="45B2E988" w14:textId="77777777" w:rsidR="00DB24D1" w:rsidRDefault="00DB24D1" w:rsidP="00DB24D1">
      <w:pPr>
        <w:autoSpaceDE w:val="0"/>
        <w:autoSpaceDN w:val="0"/>
        <w:adjustRightInd w:val="0"/>
        <w:ind w:left="1440" w:hanging="1440"/>
        <w:contextualSpacing/>
      </w:pPr>
      <w:r>
        <w:t>STF-19-13</w:t>
      </w:r>
      <w:r>
        <w:tab/>
        <w:t>Since AGL is the Organization Requesting Service, how did AGL become aware that this customer needed gas service?</w:t>
      </w:r>
    </w:p>
    <w:p w14:paraId="7BB5DD18" w14:textId="77777777" w:rsidR="00DB24D1" w:rsidRDefault="00DB24D1" w:rsidP="00DB24D1">
      <w:pPr>
        <w:autoSpaceDE w:val="0"/>
        <w:autoSpaceDN w:val="0"/>
        <w:adjustRightInd w:val="0"/>
        <w:ind w:left="1440" w:hanging="1440"/>
        <w:contextualSpacing/>
      </w:pPr>
    </w:p>
    <w:p w14:paraId="0AEFE7FE" w14:textId="77777777" w:rsidR="00DB24D1" w:rsidRDefault="00DB24D1" w:rsidP="00DB24D1">
      <w:pPr>
        <w:autoSpaceDE w:val="0"/>
        <w:autoSpaceDN w:val="0"/>
        <w:adjustRightInd w:val="0"/>
        <w:ind w:left="1440" w:hanging="1440"/>
        <w:contextualSpacing/>
      </w:pPr>
      <w:r>
        <w:t>STF-19-14</w:t>
      </w:r>
      <w:r>
        <w:tab/>
        <w:t xml:space="preserve">Since the Jackson County Project – Redstone Market, the Effingham County Project, and the Jackson County Project – Sugarloaf International were </w:t>
      </w:r>
      <w:proofErr w:type="gramStart"/>
      <w:r>
        <w:t>low cost</w:t>
      </w:r>
      <w:proofErr w:type="gramEnd"/>
      <w:r>
        <w:t xml:space="preserve"> line-extension projects, why didn’t AGL file them as part of the 2025 Universal Service Fund Facilities Expansion Plan and save the ECON-1 funding for larger more costly economic development projects?</w:t>
      </w:r>
    </w:p>
    <w:p w14:paraId="30A3C1EF" w14:textId="77777777" w:rsidR="00DB24D1" w:rsidRDefault="00DB24D1" w:rsidP="00DB24D1">
      <w:pPr>
        <w:autoSpaceDE w:val="0"/>
        <w:autoSpaceDN w:val="0"/>
        <w:adjustRightInd w:val="0"/>
        <w:ind w:left="1440" w:hanging="1440"/>
        <w:contextualSpacing/>
      </w:pPr>
    </w:p>
    <w:p w14:paraId="4A5A2F24" w14:textId="057A6C1C" w:rsidR="009E6D0D" w:rsidRPr="00DB24D1" w:rsidRDefault="00DB24D1" w:rsidP="00DB24D1">
      <w:pPr>
        <w:autoSpaceDE w:val="0"/>
        <w:autoSpaceDN w:val="0"/>
        <w:adjustRightInd w:val="0"/>
        <w:ind w:left="1440" w:hanging="1440"/>
        <w:contextualSpacing/>
      </w:pPr>
      <w:r>
        <w:t>STF-19-15</w:t>
      </w:r>
      <w:r>
        <w:tab/>
        <w:t>How does AGL decide, or a differentiation, a proposed USF project from an ECON-1 project?</w:t>
      </w:r>
    </w:p>
    <w:p w14:paraId="39660166" w14:textId="77777777" w:rsidR="009E6D0D" w:rsidRPr="009E6D0D" w:rsidRDefault="009E6D0D" w:rsidP="009E6D0D"/>
    <w:sectPr w:rsidR="009E6D0D" w:rsidRPr="009E6D0D">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19B770" w14:textId="77777777" w:rsidR="009079F1" w:rsidRDefault="009079F1" w:rsidP="00DB24D1">
      <w:r>
        <w:separator/>
      </w:r>
    </w:p>
  </w:endnote>
  <w:endnote w:type="continuationSeparator" w:id="0">
    <w:p w14:paraId="4AF53B7A" w14:textId="77777777" w:rsidR="009079F1" w:rsidRDefault="009079F1" w:rsidP="00DB2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70AD9" w14:textId="3B419A96" w:rsidR="00DB24D1" w:rsidRPr="00794B49" w:rsidRDefault="00794B49" w:rsidP="00DB24D1">
    <w:pPr>
      <w:pStyle w:val="Footer"/>
      <w:rPr>
        <w:sz w:val="18"/>
        <w:szCs w:val="18"/>
      </w:rPr>
    </w:pPr>
    <w:r>
      <w:rPr>
        <w:color w:val="4F81BD" w:themeColor="accent1"/>
        <w:sz w:val="16"/>
        <w:szCs w:val="16"/>
      </w:rPr>
      <w:tab/>
    </w:r>
    <w:r w:rsidR="00DB24D1" w:rsidRPr="00794B49">
      <w:rPr>
        <w:sz w:val="18"/>
        <w:szCs w:val="18"/>
      </w:rPr>
      <w:t>D</w:t>
    </w:r>
    <w:r w:rsidRPr="00794B49">
      <w:rPr>
        <w:sz w:val="18"/>
        <w:szCs w:val="18"/>
      </w:rPr>
      <w:t xml:space="preserve">N </w:t>
    </w:r>
    <w:r w:rsidR="00DB24D1" w:rsidRPr="00794B49">
      <w:rPr>
        <w:sz w:val="18"/>
        <w:szCs w:val="18"/>
      </w:rPr>
      <w:t>41559: Staff’s 19</w:t>
    </w:r>
    <w:r w:rsidR="00DB24D1" w:rsidRPr="00794B49">
      <w:rPr>
        <w:sz w:val="18"/>
        <w:szCs w:val="18"/>
        <w:vertAlign w:val="superscript"/>
      </w:rPr>
      <w:t>th</w:t>
    </w:r>
    <w:r w:rsidR="00DB24D1" w:rsidRPr="00794B49">
      <w:rPr>
        <w:sz w:val="18"/>
        <w:szCs w:val="18"/>
      </w:rPr>
      <w:t xml:space="preserve"> Set of Data Requests Jackson County Project Sugarloaf</w:t>
    </w:r>
    <w:r w:rsidRPr="00794B49">
      <w:rPr>
        <w:sz w:val="18"/>
        <w:szCs w:val="18"/>
      </w:rPr>
      <w:t xml:space="preserve"> </w:t>
    </w:r>
    <w:r w:rsidR="00DB24D1" w:rsidRPr="00794B49">
      <w:rPr>
        <w:sz w:val="18"/>
        <w:szCs w:val="18"/>
      </w:rPr>
      <w:t xml:space="preserve">International </w:t>
    </w:r>
  </w:p>
  <w:p w14:paraId="3E090B39" w14:textId="390F69D3" w:rsidR="00DB24D1" w:rsidRPr="00794B49" w:rsidRDefault="00794B49" w:rsidP="00DB24D1">
    <w:pPr>
      <w:pStyle w:val="Footer"/>
      <w:rPr>
        <w:sz w:val="18"/>
        <w:szCs w:val="18"/>
      </w:rPr>
    </w:pPr>
    <w:r w:rsidRPr="00794B49">
      <w:rPr>
        <w:sz w:val="18"/>
        <w:szCs w:val="18"/>
      </w:rPr>
      <w:tab/>
    </w:r>
    <w:r w:rsidR="00DB24D1" w:rsidRPr="00794B49">
      <w:rPr>
        <w:sz w:val="18"/>
        <w:szCs w:val="18"/>
      </w:rPr>
      <w:t xml:space="preserve">Page </w:t>
    </w:r>
    <w:r w:rsidR="00DB24D1" w:rsidRPr="00794B49">
      <w:rPr>
        <w:sz w:val="18"/>
        <w:szCs w:val="18"/>
      </w:rPr>
      <w:fldChar w:fldCharType="begin"/>
    </w:r>
    <w:r w:rsidR="00DB24D1" w:rsidRPr="00794B49">
      <w:rPr>
        <w:sz w:val="18"/>
        <w:szCs w:val="18"/>
      </w:rPr>
      <w:instrText xml:space="preserve"> PAGE  \* Arabic  \* MERGEFORMAT </w:instrText>
    </w:r>
    <w:r w:rsidR="00DB24D1" w:rsidRPr="00794B49">
      <w:rPr>
        <w:sz w:val="18"/>
        <w:szCs w:val="18"/>
      </w:rPr>
      <w:fldChar w:fldCharType="separate"/>
    </w:r>
    <w:r w:rsidR="00DB24D1" w:rsidRPr="00794B49">
      <w:rPr>
        <w:noProof/>
        <w:sz w:val="18"/>
        <w:szCs w:val="18"/>
      </w:rPr>
      <w:t>2</w:t>
    </w:r>
    <w:r w:rsidR="00DB24D1" w:rsidRPr="00794B49">
      <w:rPr>
        <w:sz w:val="18"/>
        <w:szCs w:val="18"/>
      </w:rPr>
      <w:fldChar w:fldCharType="end"/>
    </w:r>
    <w:r w:rsidR="00DB24D1" w:rsidRPr="00794B49">
      <w:rPr>
        <w:sz w:val="18"/>
        <w:szCs w:val="18"/>
      </w:rPr>
      <w:t xml:space="preserve"> of </w:t>
    </w:r>
    <w:r w:rsidR="00DB24D1" w:rsidRPr="00794B49">
      <w:rPr>
        <w:sz w:val="18"/>
        <w:szCs w:val="18"/>
      </w:rPr>
      <w:fldChar w:fldCharType="begin"/>
    </w:r>
    <w:r w:rsidR="00DB24D1" w:rsidRPr="00794B49">
      <w:rPr>
        <w:sz w:val="18"/>
        <w:szCs w:val="18"/>
      </w:rPr>
      <w:instrText xml:space="preserve"> NUMPAGES  \* Arabic  \* MERGEFORMAT </w:instrText>
    </w:r>
    <w:r w:rsidR="00DB24D1" w:rsidRPr="00794B49">
      <w:rPr>
        <w:sz w:val="18"/>
        <w:szCs w:val="18"/>
      </w:rPr>
      <w:fldChar w:fldCharType="separate"/>
    </w:r>
    <w:r w:rsidR="00DB24D1" w:rsidRPr="00794B49">
      <w:rPr>
        <w:noProof/>
        <w:sz w:val="18"/>
        <w:szCs w:val="18"/>
      </w:rPr>
      <w:t>2</w:t>
    </w:r>
    <w:r w:rsidR="00DB24D1" w:rsidRPr="00794B49">
      <w:rPr>
        <w:sz w:val="18"/>
        <w:szCs w:val="18"/>
      </w:rPr>
      <w:fldChar w:fldCharType="end"/>
    </w:r>
  </w:p>
  <w:p w14:paraId="2375FC0E" w14:textId="77777777" w:rsidR="00DB24D1" w:rsidRDefault="00DB24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6DA7B5" w14:textId="77777777" w:rsidR="009079F1" w:rsidRDefault="009079F1" w:rsidP="00DB24D1">
      <w:r>
        <w:separator/>
      </w:r>
    </w:p>
  </w:footnote>
  <w:footnote w:type="continuationSeparator" w:id="0">
    <w:p w14:paraId="2D4729CA" w14:textId="77777777" w:rsidR="009079F1" w:rsidRDefault="009079F1" w:rsidP="00DB24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1381C94"/>
    <w:multiLevelType w:val="hybridMultilevel"/>
    <w:tmpl w:val="73E69E3C"/>
    <w:lvl w:ilvl="0" w:tplc="4B4ADA6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762A76FA"/>
    <w:multiLevelType w:val="singleLevel"/>
    <w:tmpl w:val="3E06DA74"/>
    <w:lvl w:ilvl="0">
      <w:start w:val="1"/>
      <w:numFmt w:val="lowerLetter"/>
      <w:lvlText w:val="%1)"/>
      <w:lvlJc w:val="left"/>
      <w:pPr>
        <w:tabs>
          <w:tab w:val="num" w:pos="720"/>
        </w:tabs>
        <w:ind w:left="720" w:hanging="720"/>
      </w:pPr>
      <w:rPr>
        <w:rFonts w:hint="default"/>
      </w:rPr>
    </w:lvl>
  </w:abstractNum>
  <w:num w:numId="1" w16cid:durableId="1888377376">
    <w:abstractNumId w:val="0"/>
  </w:num>
  <w:num w:numId="2" w16cid:durableId="18924175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763"/>
    <w:rsid w:val="000112CB"/>
    <w:rsid w:val="0005442F"/>
    <w:rsid w:val="0006325A"/>
    <w:rsid w:val="0010753E"/>
    <w:rsid w:val="001078BC"/>
    <w:rsid w:val="0011770D"/>
    <w:rsid w:val="001656E2"/>
    <w:rsid w:val="001704C0"/>
    <w:rsid w:val="001C4F42"/>
    <w:rsid w:val="001D0747"/>
    <w:rsid w:val="001F00F3"/>
    <w:rsid w:val="00237B30"/>
    <w:rsid w:val="00291C03"/>
    <w:rsid w:val="002A3D95"/>
    <w:rsid w:val="002A61FE"/>
    <w:rsid w:val="002B5184"/>
    <w:rsid w:val="002C6DD1"/>
    <w:rsid w:val="003A0D04"/>
    <w:rsid w:val="003B1182"/>
    <w:rsid w:val="003F2763"/>
    <w:rsid w:val="00467B71"/>
    <w:rsid w:val="00476AA2"/>
    <w:rsid w:val="0048564B"/>
    <w:rsid w:val="00494A05"/>
    <w:rsid w:val="004C622C"/>
    <w:rsid w:val="004D75CE"/>
    <w:rsid w:val="004D7BC6"/>
    <w:rsid w:val="00521687"/>
    <w:rsid w:val="00521FEE"/>
    <w:rsid w:val="005529E4"/>
    <w:rsid w:val="005F2927"/>
    <w:rsid w:val="005F7054"/>
    <w:rsid w:val="00611A1D"/>
    <w:rsid w:val="006465C2"/>
    <w:rsid w:val="00670AF6"/>
    <w:rsid w:val="00673564"/>
    <w:rsid w:val="006862E4"/>
    <w:rsid w:val="006952CD"/>
    <w:rsid w:val="006A4919"/>
    <w:rsid w:val="006A5FC2"/>
    <w:rsid w:val="006D6992"/>
    <w:rsid w:val="006E65D8"/>
    <w:rsid w:val="00761035"/>
    <w:rsid w:val="00794B49"/>
    <w:rsid w:val="007C40EE"/>
    <w:rsid w:val="007D1A4F"/>
    <w:rsid w:val="00810B63"/>
    <w:rsid w:val="00886BED"/>
    <w:rsid w:val="00897E9B"/>
    <w:rsid w:val="008F38EF"/>
    <w:rsid w:val="009079F1"/>
    <w:rsid w:val="00945A5F"/>
    <w:rsid w:val="009572C5"/>
    <w:rsid w:val="00994AB6"/>
    <w:rsid w:val="009A4D99"/>
    <w:rsid w:val="009A6D98"/>
    <w:rsid w:val="009E6D0D"/>
    <w:rsid w:val="00A958CB"/>
    <w:rsid w:val="00AF7496"/>
    <w:rsid w:val="00B11BEB"/>
    <w:rsid w:val="00BA2A06"/>
    <w:rsid w:val="00BC27C0"/>
    <w:rsid w:val="00BD2F2B"/>
    <w:rsid w:val="00C36999"/>
    <w:rsid w:val="00C511D6"/>
    <w:rsid w:val="00CC2BAF"/>
    <w:rsid w:val="00DB24D1"/>
    <w:rsid w:val="00DC7E18"/>
    <w:rsid w:val="00DE40A2"/>
    <w:rsid w:val="00E112AD"/>
    <w:rsid w:val="00E87C44"/>
    <w:rsid w:val="00E92FA4"/>
    <w:rsid w:val="00F721DF"/>
    <w:rsid w:val="00FD7D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14:docId w14:val="1FBCC88F"/>
  <w15:docId w15:val="{6AC64586-1549-401E-9C68-F294999F9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76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F2763"/>
    <w:pPr>
      <w:keepNext/>
      <w:widowControl w:val="0"/>
      <w:tabs>
        <w:tab w:val="center" w:pos="4680"/>
      </w:tabs>
      <w:autoSpaceDE w:val="0"/>
      <w:autoSpaceDN w:val="0"/>
      <w:adjustRightInd w:val="0"/>
      <w:jc w:val="center"/>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2763"/>
    <w:rPr>
      <w:rFonts w:ascii="Times New Roman" w:eastAsia="Times New Roman" w:hAnsi="Times New Roman" w:cs="Times New Roman"/>
      <w:sz w:val="24"/>
      <w:szCs w:val="24"/>
    </w:rPr>
  </w:style>
  <w:style w:type="character" w:styleId="Strong">
    <w:name w:val="Strong"/>
    <w:qFormat/>
    <w:rsid w:val="003F2763"/>
    <w:rPr>
      <w:b/>
      <w:bCs w:val="0"/>
    </w:rPr>
  </w:style>
  <w:style w:type="paragraph" w:styleId="Title">
    <w:name w:val="Title"/>
    <w:basedOn w:val="Normal"/>
    <w:link w:val="TitleChar"/>
    <w:qFormat/>
    <w:rsid w:val="003F2763"/>
    <w:pPr>
      <w:widowControl w:val="0"/>
      <w:tabs>
        <w:tab w:val="center" w:pos="4680"/>
      </w:tabs>
      <w:autoSpaceDE w:val="0"/>
      <w:autoSpaceDN w:val="0"/>
      <w:adjustRightInd w:val="0"/>
      <w:jc w:val="center"/>
    </w:pPr>
  </w:style>
  <w:style w:type="character" w:customStyle="1" w:styleId="TitleChar">
    <w:name w:val="Title Char"/>
    <w:basedOn w:val="DefaultParagraphFont"/>
    <w:link w:val="Title"/>
    <w:rsid w:val="003F276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F2763"/>
    <w:rPr>
      <w:rFonts w:ascii="Tahoma" w:hAnsi="Tahoma" w:cs="Tahoma"/>
      <w:sz w:val="16"/>
      <w:szCs w:val="16"/>
    </w:rPr>
  </w:style>
  <w:style w:type="character" w:customStyle="1" w:styleId="BalloonTextChar">
    <w:name w:val="Balloon Text Char"/>
    <w:basedOn w:val="DefaultParagraphFont"/>
    <w:link w:val="BalloonText"/>
    <w:uiPriority w:val="99"/>
    <w:semiHidden/>
    <w:rsid w:val="003F2763"/>
    <w:rPr>
      <w:rFonts w:ascii="Tahoma" w:eastAsia="Times New Roman" w:hAnsi="Tahoma" w:cs="Tahoma"/>
      <w:sz w:val="16"/>
      <w:szCs w:val="16"/>
    </w:rPr>
  </w:style>
  <w:style w:type="paragraph" w:styleId="BodyText">
    <w:name w:val="Body Text"/>
    <w:basedOn w:val="Normal"/>
    <w:link w:val="BodyTextChar"/>
    <w:uiPriority w:val="99"/>
    <w:semiHidden/>
    <w:rsid w:val="00AF7496"/>
    <w:pPr>
      <w:spacing w:after="120"/>
    </w:pPr>
    <w:rPr>
      <w:szCs w:val="20"/>
    </w:rPr>
  </w:style>
  <w:style w:type="character" w:customStyle="1" w:styleId="BodyTextChar">
    <w:name w:val="Body Text Char"/>
    <w:basedOn w:val="DefaultParagraphFont"/>
    <w:link w:val="BodyText"/>
    <w:uiPriority w:val="99"/>
    <w:semiHidden/>
    <w:rsid w:val="00AF7496"/>
    <w:rPr>
      <w:rFonts w:ascii="Times New Roman" w:eastAsia="Times New Roman" w:hAnsi="Times New Roman" w:cs="Times New Roman"/>
      <w:sz w:val="24"/>
      <w:szCs w:val="20"/>
    </w:rPr>
  </w:style>
  <w:style w:type="paragraph" w:styleId="BodyText2">
    <w:name w:val="Body Text 2"/>
    <w:basedOn w:val="Normal"/>
    <w:link w:val="BodyText2Char"/>
    <w:semiHidden/>
    <w:unhideWhenUsed/>
    <w:rsid w:val="0010753E"/>
    <w:pPr>
      <w:spacing w:after="120" w:line="480" w:lineRule="auto"/>
    </w:pPr>
  </w:style>
  <w:style w:type="character" w:customStyle="1" w:styleId="BodyText2Char">
    <w:name w:val="Body Text 2 Char"/>
    <w:basedOn w:val="DefaultParagraphFont"/>
    <w:link w:val="BodyText2"/>
    <w:semiHidden/>
    <w:rsid w:val="0010753E"/>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B24D1"/>
    <w:pPr>
      <w:tabs>
        <w:tab w:val="center" w:pos="4680"/>
        <w:tab w:val="right" w:pos="9360"/>
      </w:tabs>
    </w:pPr>
  </w:style>
  <w:style w:type="character" w:customStyle="1" w:styleId="HeaderChar">
    <w:name w:val="Header Char"/>
    <w:basedOn w:val="DefaultParagraphFont"/>
    <w:link w:val="Header"/>
    <w:uiPriority w:val="99"/>
    <w:rsid w:val="00DB24D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B24D1"/>
    <w:pPr>
      <w:tabs>
        <w:tab w:val="center" w:pos="4680"/>
        <w:tab w:val="right" w:pos="9360"/>
      </w:tabs>
    </w:pPr>
  </w:style>
  <w:style w:type="character" w:customStyle="1" w:styleId="FooterChar">
    <w:name w:val="Footer Char"/>
    <w:basedOn w:val="DefaultParagraphFont"/>
    <w:link w:val="Footer"/>
    <w:uiPriority w:val="99"/>
    <w:rsid w:val="00DB24D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874</Words>
  <Characters>4988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Brown</dc:creator>
  <cp:lastModifiedBy>Diana Cain</cp:lastModifiedBy>
  <cp:revision>2</cp:revision>
  <cp:lastPrinted>2023-07-19T17:45:00Z</cp:lastPrinted>
  <dcterms:created xsi:type="dcterms:W3CDTF">2024-09-30T17:37:00Z</dcterms:created>
  <dcterms:modified xsi:type="dcterms:W3CDTF">2024-09-30T17:37:00Z</dcterms:modified>
</cp:coreProperties>
</file>