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A9E02" w14:textId="77777777" w:rsidR="00AE411D" w:rsidRPr="00E30089" w:rsidRDefault="00AE411D" w:rsidP="00AE411D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47DC5C89" w14:textId="77777777" w:rsidR="00AE411D" w:rsidRPr="00E30089" w:rsidRDefault="00AE411D" w:rsidP="00AE411D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6BD6DB3E" w14:textId="03805B5E" w:rsidR="00AE411D" w:rsidRPr="00E30089" w:rsidRDefault="00AE411D" w:rsidP="00AE411D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>
        <w:rPr>
          <w:rFonts w:ascii="Arial" w:hAnsi="Arial" w:cs="Arial"/>
          <w:b/>
        </w:rPr>
        <w:t>25</w:t>
      </w:r>
      <w:r w:rsidR="00436DF9">
        <w:rPr>
          <w:rFonts w:ascii="Arial" w:hAnsi="Arial" w:cs="Arial"/>
          <w:b/>
        </w:rPr>
        <w:t>6</w:t>
      </w:r>
    </w:p>
    <w:p w14:paraId="2CA5D3CF" w14:textId="77777777" w:rsidR="00AE411D" w:rsidRPr="00E30089" w:rsidRDefault="00AE411D" w:rsidP="00AE411D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F447FBD" w14:textId="5EDE70AD" w:rsidR="00AE411D" w:rsidRDefault="00AE411D" w:rsidP="00AE411D">
      <w:pPr>
        <w:autoSpaceDE w:val="0"/>
        <w:autoSpaceDN w:val="0"/>
        <w:adjustRightInd w:val="0"/>
        <w:spacing w:after="0" w:line="240" w:lineRule="auto"/>
        <w:ind w:left="2232" w:hanging="2232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AE411D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STF-25</w:t>
      </w:r>
      <w:r w:rsidR="00436DF9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6</w:t>
      </w:r>
      <w:r w:rsidR="00D25F7E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-</w:t>
      </w:r>
      <w:r w:rsidR="00DC2AB5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2</w:t>
      </w:r>
    </w:p>
    <w:p w14:paraId="7A2FFF7E" w14:textId="77777777" w:rsidR="00AE411D" w:rsidRDefault="00AE411D" w:rsidP="00AE411D">
      <w:pPr>
        <w:autoSpaceDE w:val="0"/>
        <w:autoSpaceDN w:val="0"/>
        <w:adjustRightInd w:val="0"/>
        <w:spacing w:after="0" w:line="240" w:lineRule="auto"/>
        <w:ind w:left="2232" w:hanging="2232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06E95DB7" w14:textId="49B9E0DA" w:rsidR="00AE411D" w:rsidRDefault="00AE411D" w:rsidP="006664BA">
      <w:pPr>
        <w:rPr>
          <w:rFonts w:ascii="Arial" w:hAnsi="Arial" w:cs="Arial"/>
          <w:b/>
          <w:bCs/>
          <w:u w:val="single"/>
        </w:rPr>
      </w:pPr>
      <w:r w:rsidRPr="00BE4680">
        <w:rPr>
          <w:rFonts w:ascii="Arial" w:hAnsi="Arial" w:cs="Arial"/>
          <w:b/>
          <w:bCs/>
          <w:u w:val="single"/>
        </w:rPr>
        <w:t>Question:</w:t>
      </w:r>
    </w:p>
    <w:p w14:paraId="3FB770AE" w14:textId="77777777" w:rsidR="00436DF9" w:rsidRPr="00436DF9" w:rsidRDefault="00436DF9" w:rsidP="00436DF9">
      <w:pPr>
        <w:jc w:val="both"/>
        <w:rPr>
          <w:rFonts w:ascii="Arial" w:hAnsi="Arial" w:cs="Arial"/>
        </w:rPr>
      </w:pPr>
      <w:r w:rsidRPr="00436DF9">
        <w:rPr>
          <w:rFonts w:ascii="Arial" w:hAnsi="Arial" w:cs="Arial"/>
        </w:rPr>
        <w:t>For each hour in April 2024 provide Southern System Pool Interchange Rate (PIR) ($ / MWh). Provide information in an unprotected Excel file.</w:t>
      </w:r>
    </w:p>
    <w:p w14:paraId="6864F35A" w14:textId="77777777" w:rsidR="00EA2FE3" w:rsidRPr="006664BA" w:rsidRDefault="00EA2FE3">
      <w:pPr>
        <w:rPr>
          <w:rFonts w:ascii="Arial" w:hAnsi="Arial" w:cs="Arial"/>
        </w:rPr>
      </w:pPr>
    </w:p>
    <w:p w14:paraId="39C07A35" w14:textId="5A6EBDE3" w:rsidR="00AE411D" w:rsidRPr="00BE4680" w:rsidRDefault="00AE411D" w:rsidP="00AE411D">
      <w:pPr>
        <w:rPr>
          <w:rFonts w:ascii="Arial" w:hAnsi="Arial" w:cs="Arial"/>
          <w:b/>
          <w:bCs/>
          <w:u w:val="single"/>
        </w:rPr>
      </w:pPr>
      <w:r w:rsidRPr="00BE4680">
        <w:rPr>
          <w:rFonts w:ascii="Arial" w:hAnsi="Arial" w:cs="Arial"/>
          <w:b/>
          <w:bCs/>
          <w:u w:val="single"/>
        </w:rPr>
        <w:t>Response:</w:t>
      </w:r>
    </w:p>
    <w:p w14:paraId="26DAF52A" w14:textId="6C3D35A2" w:rsidR="00754BF8" w:rsidRPr="00C06302" w:rsidRDefault="00754BF8" w:rsidP="00754BF8">
      <w:pPr>
        <w:rPr>
          <w:rFonts w:ascii="Arial" w:hAnsi="Arial" w:cs="Arial"/>
        </w:rPr>
      </w:pPr>
      <w:r w:rsidRPr="00C06302">
        <w:rPr>
          <w:rFonts w:ascii="Arial" w:hAnsi="Arial" w:cs="Arial"/>
        </w:rPr>
        <w:t>Please see column C (“AIER $/MWH”) of Trade Secret (“TS”) Attachment STF-25</w:t>
      </w:r>
      <w:r>
        <w:rPr>
          <w:rFonts w:ascii="Arial" w:hAnsi="Arial" w:cs="Arial"/>
        </w:rPr>
        <w:t>4</w:t>
      </w:r>
      <w:r w:rsidRPr="00C06302">
        <w:rPr>
          <w:rFonts w:ascii="Arial" w:hAnsi="Arial" w:cs="Arial"/>
        </w:rPr>
        <w:t xml:space="preserve">-1 for the Vogtle Unit 3 hourly Southern System Pool Interchange Rate for </w:t>
      </w:r>
      <w:r w:rsidR="00436DF9">
        <w:rPr>
          <w:rFonts w:ascii="Arial" w:hAnsi="Arial" w:cs="Arial"/>
        </w:rPr>
        <w:t>April</w:t>
      </w:r>
      <w:r w:rsidRPr="00C06302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4</w:t>
      </w:r>
      <w:r w:rsidRPr="00C06302">
        <w:rPr>
          <w:rFonts w:ascii="Arial" w:hAnsi="Arial" w:cs="Arial"/>
        </w:rPr>
        <w:t>.</w:t>
      </w:r>
    </w:p>
    <w:p w14:paraId="78778C75" w14:textId="77777777" w:rsidR="00AE411D" w:rsidRDefault="00AE411D" w:rsidP="00AE411D">
      <w:pPr>
        <w:rPr>
          <w:rFonts w:ascii="Arial" w:hAnsi="Arial" w:cs="Arial"/>
        </w:rPr>
      </w:pPr>
    </w:p>
    <w:p w14:paraId="1D546FF3" w14:textId="77777777" w:rsidR="00AE411D" w:rsidRDefault="00AE411D" w:rsidP="00AE411D">
      <w:pPr>
        <w:rPr>
          <w:rFonts w:ascii="Arial" w:hAnsi="Arial" w:cs="Arial"/>
        </w:rPr>
      </w:pPr>
    </w:p>
    <w:p w14:paraId="4B57721A" w14:textId="77777777" w:rsidR="00AE411D" w:rsidRDefault="00AE411D" w:rsidP="00AE411D">
      <w:pPr>
        <w:rPr>
          <w:rFonts w:ascii="Arial" w:hAnsi="Arial" w:cs="Arial"/>
        </w:rPr>
      </w:pPr>
    </w:p>
    <w:p w14:paraId="74C12B74" w14:textId="3F38C32A" w:rsidR="00AE411D" w:rsidRDefault="00AE411D" w:rsidP="00AE411D">
      <w:pPr>
        <w:rPr>
          <w:rFonts w:ascii="Arial" w:hAnsi="Arial" w:cs="Arial"/>
          <w:b/>
          <w:bCs/>
        </w:rPr>
      </w:pPr>
      <w:r w:rsidRPr="00BE4680">
        <w:rPr>
          <w:rFonts w:ascii="Arial" w:hAnsi="Arial" w:cs="Arial"/>
          <w:b/>
          <w:bCs/>
          <w:u w:val="single"/>
        </w:rPr>
        <w:t>Contact</w:t>
      </w:r>
      <w:r w:rsidRPr="00BE4680">
        <w:rPr>
          <w:rFonts w:ascii="Arial" w:hAnsi="Arial" w:cs="Arial"/>
          <w:b/>
          <w:bCs/>
        </w:rPr>
        <w:t xml:space="preserve">: </w:t>
      </w:r>
    </w:p>
    <w:p w14:paraId="71E4FE73" w14:textId="2CD690A0" w:rsidR="00754BF8" w:rsidRPr="00754BF8" w:rsidRDefault="00754BF8" w:rsidP="00AE411D">
      <w:pPr>
        <w:rPr>
          <w:rFonts w:ascii="Arial" w:hAnsi="Arial" w:cs="Arial"/>
        </w:rPr>
      </w:pPr>
      <w:r w:rsidRPr="00754BF8">
        <w:rPr>
          <w:rFonts w:ascii="Arial" w:hAnsi="Arial" w:cs="Arial"/>
        </w:rPr>
        <w:t>Jeremiah Haswell</w:t>
      </w:r>
    </w:p>
    <w:sectPr w:rsidR="00754BF8" w:rsidRPr="00754BF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D00E6" w14:textId="77777777" w:rsidR="000D1192" w:rsidRDefault="000D1192" w:rsidP="00AE411D">
      <w:pPr>
        <w:spacing w:after="0" w:line="240" w:lineRule="auto"/>
      </w:pPr>
      <w:r>
        <w:separator/>
      </w:r>
    </w:p>
  </w:endnote>
  <w:endnote w:type="continuationSeparator" w:id="0">
    <w:p w14:paraId="1FB87514" w14:textId="77777777" w:rsidR="000D1192" w:rsidRDefault="000D1192" w:rsidP="00AE4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30F2A" w14:textId="77777777" w:rsidR="000D1192" w:rsidRDefault="000D1192" w:rsidP="00AE411D">
      <w:pPr>
        <w:spacing w:after="0" w:line="240" w:lineRule="auto"/>
      </w:pPr>
      <w:r>
        <w:separator/>
      </w:r>
    </w:p>
  </w:footnote>
  <w:footnote w:type="continuationSeparator" w:id="0">
    <w:p w14:paraId="4398844D" w14:textId="77777777" w:rsidR="000D1192" w:rsidRDefault="000D1192" w:rsidP="00AE4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D127C" w14:textId="580078AE" w:rsidR="00AE411D" w:rsidRPr="0077677F" w:rsidRDefault="00436DF9" w:rsidP="00AE411D">
    <w:pPr>
      <w:pStyle w:val="Footer"/>
      <w:tabs>
        <w:tab w:val="clear" w:pos="4680"/>
        <w:tab w:val="center" w:pos="4320"/>
      </w:tabs>
      <w:rPr>
        <w:rFonts w:ascii="Arial" w:hAnsi="Arial" w:cs="Arial"/>
      </w:rPr>
    </w:pPr>
    <w:r>
      <w:rPr>
        <w:rFonts w:ascii="Arial" w:hAnsi="Arial" w:cs="Arial"/>
      </w:rPr>
      <w:t>June 17</w:t>
    </w:r>
    <w:r w:rsidR="00D25F7E">
      <w:rPr>
        <w:rFonts w:ascii="Arial" w:hAnsi="Arial" w:cs="Arial"/>
      </w:rPr>
      <w:t>,</w:t>
    </w:r>
    <w:r w:rsidR="00AE411D">
      <w:rPr>
        <w:rFonts w:ascii="Arial" w:hAnsi="Arial" w:cs="Arial"/>
      </w:rPr>
      <w:t xml:space="preserve"> </w:t>
    </w:r>
    <w:proofErr w:type="gramStart"/>
    <w:r w:rsidR="00AE411D">
      <w:rPr>
        <w:rFonts w:ascii="Arial" w:hAnsi="Arial" w:cs="Arial"/>
      </w:rPr>
      <w:t>202</w:t>
    </w:r>
    <w:r w:rsidR="006372E2">
      <w:rPr>
        <w:rFonts w:ascii="Arial" w:hAnsi="Arial" w:cs="Arial"/>
      </w:rPr>
      <w:t>4</w:t>
    </w:r>
    <w:proofErr w:type="gramEnd"/>
    <w:r w:rsidR="00AE411D" w:rsidRPr="00AE411D">
      <w:rPr>
        <w:rFonts w:ascii="Arial" w:hAnsi="Arial" w:cs="Arial"/>
      </w:rPr>
      <w:t xml:space="preserve"> </w:t>
    </w:r>
    <w:r w:rsidR="00AE411D">
      <w:rPr>
        <w:rFonts w:ascii="Arial" w:hAnsi="Arial" w:cs="Arial"/>
      </w:rPr>
      <w:t xml:space="preserve">                                                                                                     </w:t>
    </w:r>
    <w:r w:rsidR="00AE411D" w:rsidRPr="0077677F">
      <w:rPr>
        <w:rFonts w:ascii="Arial" w:hAnsi="Arial" w:cs="Arial"/>
      </w:rPr>
      <w:t xml:space="preserve">Page </w:t>
    </w:r>
    <w:r w:rsidR="00AE411D" w:rsidRPr="0077677F">
      <w:rPr>
        <w:rFonts w:ascii="Arial" w:hAnsi="Arial" w:cs="Arial"/>
      </w:rPr>
      <w:fldChar w:fldCharType="begin"/>
    </w:r>
    <w:r w:rsidR="00AE411D" w:rsidRPr="0077677F">
      <w:rPr>
        <w:rFonts w:ascii="Arial" w:hAnsi="Arial" w:cs="Arial"/>
      </w:rPr>
      <w:instrText xml:space="preserve"> PAGE </w:instrText>
    </w:r>
    <w:r w:rsidR="00AE411D" w:rsidRPr="0077677F">
      <w:rPr>
        <w:rFonts w:ascii="Arial" w:hAnsi="Arial" w:cs="Arial"/>
      </w:rPr>
      <w:fldChar w:fldCharType="separate"/>
    </w:r>
    <w:r w:rsidR="00AE411D">
      <w:rPr>
        <w:rFonts w:ascii="Arial" w:hAnsi="Arial" w:cs="Arial"/>
      </w:rPr>
      <w:t>1</w:t>
    </w:r>
    <w:r w:rsidR="00AE411D" w:rsidRPr="0077677F">
      <w:rPr>
        <w:rFonts w:ascii="Arial" w:hAnsi="Arial" w:cs="Arial"/>
      </w:rPr>
      <w:fldChar w:fldCharType="end"/>
    </w:r>
    <w:r w:rsidR="00AE411D" w:rsidRPr="0077677F">
      <w:rPr>
        <w:rFonts w:ascii="Arial" w:hAnsi="Arial" w:cs="Arial"/>
      </w:rPr>
      <w:t xml:space="preserve"> of </w:t>
    </w:r>
    <w:r w:rsidR="00AE411D" w:rsidRPr="0077677F">
      <w:rPr>
        <w:rFonts w:ascii="Arial" w:hAnsi="Arial" w:cs="Arial"/>
      </w:rPr>
      <w:fldChar w:fldCharType="begin"/>
    </w:r>
    <w:r w:rsidR="00AE411D" w:rsidRPr="0077677F">
      <w:rPr>
        <w:rFonts w:ascii="Arial" w:hAnsi="Arial" w:cs="Arial"/>
      </w:rPr>
      <w:instrText xml:space="preserve"> NUMPAGES </w:instrText>
    </w:r>
    <w:r w:rsidR="00AE411D" w:rsidRPr="0077677F">
      <w:rPr>
        <w:rFonts w:ascii="Arial" w:hAnsi="Arial" w:cs="Arial"/>
      </w:rPr>
      <w:fldChar w:fldCharType="separate"/>
    </w:r>
    <w:r w:rsidR="00AE411D">
      <w:rPr>
        <w:rFonts w:ascii="Arial" w:hAnsi="Arial" w:cs="Arial"/>
      </w:rPr>
      <w:t>1</w:t>
    </w:r>
    <w:r w:rsidR="00AE411D" w:rsidRPr="0077677F">
      <w:rPr>
        <w:rFonts w:ascii="Arial" w:hAnsi="Arial" w:cs="Arial"/>
      </w:rPr>
      <w:fldChar w:fldCharType="end"/>
    </w:r>
  </w:p>
  <w:p w14:paraId="5C8E4EB4" w14:textId="1EAAD945" w:rsidR="00AE411D" w:rsidRDefault="00AE41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FC7E22"/>
    <w:multiLevelType w:val="hybridMultilevel"/>
    <w:tmpl w:val="FC9C7C2A"/>
    <w:lvl w:ilvl="0" w:tplc="EBF4B014">
      <w:start w:val="1"/>
      <w:numFmt w:val="decimal"/>
      <w:lvlText w:val="STF-251-%1"/>
      <w:lvlJc w:val="left"/>
      <w:pPr>
        <w:ind w:left="126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980" w:hanging="360"/>
      </w:pPr>
    </w:lvl>
    <w:lvl w:ilvl="2" w:tplc="04090001">
      <w:start w:val="1"/>
      <w:numFmt w:val="bullet"/>
      <w:lvlText w:val=""/>
      <w:lvlJc w:val="left"/>
      <w:pPr>
        <w:ind w:left="2700" w:hanging="180"/>
      </w:pPr>
      <w:rPr>
        <w:rFonts w:ascii="Symbol" w:hAnsi="Symbol" w:hint="default"/>
      </w:rPr>
    </w:lvl>
    <w:lvl w:ilvl="3" w:tplc="D67277C0">
      <w:start w:val="1"/>
      <w:numFmt w:val="decimal"/>
      <w:lvlText w:val="STF-123-%4"/>
      <w:lvlJc w:val="left"/>
      <w:pPr>
        <w:ind w:left="225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2144499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11D"/>
    <w:rsid w:val="00046BEB"/>
    <w:rsid w:val="0006746A"/>
    <w:rsid w:val="000D1192"/>
    <w:rsid w:val="00300BE6"/>
    <w:rsid w:val="00436DF9"/>
    <w:rsid w:val="005351E9"/>
    <w:rsid w:val="00627292"/>
    <w:rsid w:val="006372E2"/>
    <w:rsid w:val="006664BA"/>
    <w:rsid w:val="00754BF8"/>
    <w:rsid w:val="00906EB2"/>
    <w:rsid w:val="00947772"/>
    <w:rsid w:val="0098656E"/>
    <w:rsid w:val="00AE411D"/>
    <w:rsid w:val="00AE6F6D"/>
    <w:rsid w:val="00BE4680"/>
    <w:rsid w:val="00D25F7E"/>
    <w:rsid w:val="00DC2AB5"/>
    <w:rsid w:val="00E67C5A"/>
    <w:rsid w:val="00EA2FE3"/>
    <w:rsid w:val="00FF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F2BF4"/>
  <w15:chartTrackingRefBased/>
  <w15:docId w15:val="{4CF1937A-E849-4553-98A2-C8A0671E5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11D"/>
    <w:pPr>
      <w:spacing w:after="0" w:line="240" w:lineRule="auto"/>
      <w:ind w:left="720" w:hanging="360"/>
    </w:pPr>
    <w:rPr>
      <w:rFonts w:ascii="Calibri" w:eastAsia="Calibri" w:hAnsi="Calibri" w:cs="Times New Roman"/>
      <w:kern w:val="0"/>
      <w14:ligatures w14:val="none"/>
    </w:rPr>
  </w:style>
  <w:style w:type="paragraph" w:styleId="Title">
    <w:name w:val="Title"/>
    <w:basedOn w:val="Normal"/>
    <w:link w:val="TitleChar"/>
    <w:qFormat/>
    <w:rsid w:val="00AE411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14:ligatures w14:val="none"/>
    </w:rPr>
  </w:style>
  <w:style w:type="character" w:customStyle="1" w:styleId="TitleChar">
    <w:name w:val="Title Char"/>
    <w:basedOn w:val="DefaultParagraphFont"/>
    <w:link w:val="Title"/>
    <w:rsid w:val="00AE411D"/>
    <w:rPr>
      <w:rFonts w:ascii="Arial" w:eastAsia="Times New Roman" w:hAnsi="Arial" w:cs="Times New Roman"/>
      <w:b/>
      <w:kern w:val="28"/>
      <w:sz w:val="32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E4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11D"/>
  </w:style>
  <w:style w:type="paragraph" w:styleId="Footer">
    <w:name w:val="footer"/>
    <w:basedOn w:val="Normal"/>
    <w:link w:val="FooterChar"/>
    <w:unhideWhenUsed/>
    <w:rsid w:val="00AE4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411D"/>
  </w:style>
  <w:style w:type="paragraph" w:styleId="Revision">
    <w:name w:val="Revision"/>
    <w:hidden/>
    <w:uiPriority w:val="99"/>
    <w:semiHidden/>
    <w:rsid w:val="009865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6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Pabon Galvis, Carolina</dc:creator>
  <cp:keywords/>
  <dc:description/>
  <cp:lastModifiedBy>Blythe Jr., Thomas</cp:lastModifiedBy>
  <cp:revision>4</cp:revision>
  <dcterms:created xsi:type="dcterms:W3CDTF">2024-03-06T20:32:00Z</dcterms:created>
  <dcterms:modified xsi:type="dcterms:W3CDTF">2024-05-22T13:58:00Z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2023-08-10T20:06:22Z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d9ce8975-2e63-4728-9ea5-2778efa7032e</vt:lpwstr>
  </property>
  <property fmtid="{D5CDD505-2E9C-101B-9397-08002B2CF9AE}" pid="8" name="MSIP_Label_ed3826ce-7c18-471d-9596-93de5bae332e_ContentBits">
    <vt:lpwstr>0</vt:lpwstr>
  </property>
</Properties>
</file>