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B215E" w14:textId="77777777" w:rsidR="00312990" w:rsidRDefault="00312990" w:rsidP="00312990">
      <w:pPr>
        <w:suppressLineNumbers/>
        <w:spacing w:after="0" w:line="240" w:lineRule="auto"/>
        <w:jc w:val="center"/>
        <w:rPr>
          <w:rFonts w:ascii="Times New Roman" w:eastAsia="Lucida Sans Unicode" w:hAnsi="Times New Roman" w:cs="Tahoma"/>
          <w:b/>
          <w:color w:val="00000A"/>
          <w:sz w:val="24"/>
          <w:szCs w:val="24"/>
          <w:lang w:eastAsia="zh-CN" w:bidi="hi-IN"/>
        </w:rPr>
      </w:pPr>
      <w:bookmarkStart w:id="0" w:name="_Hlk6485649"/>
      <w:r>
        <w:rPr>
          <w:rFonts w:ascii="Times New Roman" w:eastAsia="Lucida Sans Unicode" w:hAnsi="Times New Roman" w:cs="Tahoma"/>
          <w:b/>
          <w:color w:val="00000A"/>
          <w:sz w:val="24"/>
          <w:szCs w:val="24"/>
          <w:lang w:eastAsia="zh-CN" w:bidi="hi-IN"/>
        </w:rPr>
        <w:t>STATE OF GEORGIA</w:t>
      </w:r>
    </w:p>
    <w:p w14:paraId="05FBF875" w14:textId="77777777" w:rsidR="00312990" w:rsidRDefault="00312990" w:rsidP="00312990">
      <w:pPr>
        <w:suppressLineNumbers/>
        <w:spacing w:after="0" w:line="240" w:lineRule="auto"/>
        <w:jc w:val="center"/>
        <w:rPr>
          <w:rFonts w:ascii="Times New Roman" w:eastAsia="Lucida Sans Unicode" w:hAnsi="Times New Roman" w:cs="Tahoma"/>
          <w:b/>
          <w:color w:val="00000A"/>
          <w:sz w:val="24"/>
          <w:szCs w:val="24"/>
          <w:lang w:eastAsia="zh-CN" w:bidi="hi-IN"/>
        </w:rPr>
      </w:pPr>
      <w:r>
        <w:rPr>
          <w:rFonts w:ascii="Times New Roman" w:eastAsia="Lucida Sans Unicode" w:hAnsi="Times New Roman" w:cs="Tahoma"/>
          <w:b/>
          <w:color w:val="00000A"/>
          <w:sz w:val="24"/>
          <w:szCs w:val="24"/>
          <w:lang w:eastAsia="zh-CN" w:bidi="hi-IN"/>
        </w:rPr>
        <w:t>BEFORE THE</w:t>
      </w:r>
    </w:p>
    <w:p w14:paraId="2E7743CC" w14:textId="77777777" w:rsidR="00312990" w:rsidRPr="00CC6AD9" w:rsidRDefault="00312990" w:rsidP="00312990">
      <w:pPr>
        <w:suppressLineNumbers/>
        <w:spacing w:after="0" w:line="240" w:lineRule="auto"/>
        <w:jc w:val="center"/>
        <w:rPr>
          <w:rFonts w:ascii="Times New Roman" w:eastAsia="Lucida Sans Unicode" w:hAnsi="Times New Roman" w:cs="Tahoma"/>
          <w:b/>
          <w:color w:val="00000A"/>
          <w:sz w:val="24"/>
          <w:szCs w:val="24"/>
          <w:lang w:eastAsia="zh-CN" w:bidi="hi-IN"/>
        </w:rPr>
      </w:pPr>
      <w:r>
        <w:rPr>
          <w:rFonts w:ascii="Times New Roman" w:eastAsia="Lucida Sans Unicode" w:hAnsi="Times New Roman" w:cs="Tahoma"/>
          <w:b/>
          <w:color w:val="00000A"/>
          <w:sz w:val="24"/>
          <w:szCs w:val="24"/>
          <w:lang w:eastAsia="zh-CN" w:bidi="hi-IN"/>
        </w:rPr>
        <w:t>PUBLIC SERVICE COMMISSION</w:t>
      </w:r>
    </w:p>
    <w:p w14:paraId="3070B1CB" w14:textId="77777777" w:rsidR="00312990" w:rsidRPr="00CC6AD9" w:rsidRDefault="00312990" w:rsidP="00312990">
      <w:pPr>
        <w:suppressLineNumbers/>
        <w:spacing w:after="0" w:line="240" w:lineRule="auto"/>
        <w:jc w:val="center"/>
        <w:rPr>
          <w:rFonts w:ascii="Times New Roman" w:eastAsia="Lucida Sans Unicode" w:hAnsi="Times New Roman" w:cs="Tahoma"/>
          <w:b/>
          <w:color w:val="00000A"/>
          <w:sz w:val="24"/>
          <w:szCs w:val="24"/>
          <w:lang w:eastAsia="zh-CN" w:bidi="hi-IN"/>
        </w:rPr>
      </w:pPr>
    </w:p>
    <w:tbl>
      <w:tblPr>
        <w:tblW w:w="0" w:type="auto"/>
        <w:tblLayout w:type="fixed"/>
        <w:tblLook w:val="04A0" w:firstRow="1" w:lastRow="0" w:firstColumn="1" w:lastColumn="0" w:noHBand="0" w:noVBand="1"/>
      </w:tblPr>
      <w:tblGrid>
        <w:gridCol w:w="4680"/>
        <w:gridCol w:w="4680"/>
      </w:tblGrid>
      <w:tr w:rsidR="00312990" w:rsidRPr="00C07A8A" w14:paraId="038960F1" w14:textId="77777777" w:rsidTr="00AB0DD2">
        <w:tc>
          <w:tcPr>
            <w:tcW w:w="4680" w:type="dxa"/>
            <w:tcBorders>
              <w:top w:val="nil"/>
              <w:left w:val="nil"/>
              <w:bottom w:val="single" w:sz="4" w:space="0" w:color="auto"/>
              <w:right w:val="single" w:sz="4" w:space="0" w:color="auto"/>
            </w:tcBorders>
            <w:shd w:val="clear" w:color="auto" w:fill="auto"/>
          </w:tcPr>
          <w:p w14:paraId="6E617390" w14:textId="77777777" w:rsidR="00312990" w:rsidRPr="00CC6AD9" w:rsidRDefault="00312990" w:rsidP="00AB0DD2">
            <w:pPr>
              <w:spacing w:after="0" w:line="240" w:lineRule="auto"/>
              <w:rPr>
                <w:rFonts w:ascii="Times New Roman" w:eastAsia="Times New Roman" w:hAnsi="Times New Roman" w:cs="Times New Roman"/>
                <w:b/>
                <w:sz w:val="24"/>
                <w:szCs w:val="24"/>
              </w:rPr>
            </w:pPr>
            <w:r w:rsidRPr="00C07A8A">
              <w:rPr>
                <w:rFonts w:ascii="Times New Roman" w:eastAsia="Times New Roman" w:hAnsi="Times New Roman" w:cs="Times New Roman"/>
                <w:b/>
                <w:sz w:val="24"/>
                <w:szCs w:val="24"/>
              </w:rPr>
              <w:t xml:space="preserve">In Re: </w:t>
            </w:r>
          </w:p>
          <w:p w14:paraId="2B9B4BB5" w14:textId="77777777" w:rsidR="00312990" w:rsidRPr="00C07A8A" w:rsidRDefault="00312990" w:rsidP="00AB0DD2">
            <w:pPr>
              <w:spacing w:after="0" w:line="240" w:lineRule="auto"/>
              <w:rPr>
                <w:rFonts w:ascii="Times New Roman" w:eastAsia="Times New Roman" w:hAnsi="Times New Roman" w:cs="Times New Roman"/>
                <w:b/>
                <w:sz w:val="24"/>
                <w:szCs w:val="24"/>
              </w:rPr>
            </w:pPr>
          </w:p>
          <w:p w14:paraId="51369895" w14:textId="77777777" w:rsidR="008F568D" w:rsidRDefault="008F568D" w:rsidP="008F568D">
            <w:pPr>
              <w:spacing w:after="0" w:line="240" w:lineRule="auto"/>
              <w:rPr>
                <w:rFonts w:ascii="Times New Roman" w:eastAsia="Times New Roman" w:hAnsi="Times New Roman" w:cs="Times New Roman"/>
                <w:b/>
                <w:sz w:val="24"/>
                <w:szCs w:val="24"/>
              </w:rPr>
            </w:pPr>
            <w:r w:rsidRPr="008F568D">
              <w:rPr>
                <w:rFonts w:ascii="Times New Roman" w:eastAsia="Times New Roman" w:hAnsi="Times New Roman" w:cs="Times New Roman"/>
                <w:b/>
                <w:sz w:val="24"/>
                <w:szCs w:val="24"/>
              </w:rPr>
              <w:t xml:space="preserve">Georgia Power Company’s 2023 </w:t>
            </w:r>
          </w:p>
          <w:p w14:paraId="787237B1" w14:textId="147B1739" w:rsidR="008F568D" w:rsidRPr="008F568D" w:rsidRDefault="008F568D" w:rsidP="008F568D">
            <w:pPr>
              <w:spacing w:after="0" w:line="240" w:lineRule="auto"/>
              <w:rPr>
                <w:rFonts w:ascii="Times New Roman" w:eastAsia="Times New Roman" w:hAnsi="Times New Roman" w:cs="Times New Roman"/>
                <w:b/>
                <w:sz w:val="24"/>
                <w:szCs w:val="24"/>
              </w:rPr>
            </w:pPr>
            <w:r w:rsidRPr="008F568D">
              <w:rPr>
                <w:rFonts w:ascii="Times New Roman" w:eastAsia="Times New Roman" w:hAnsi="Times New Roman" w:cs="Times New Roman"/>
                <w:b/>
                <w:sz w:val="24"/>
                <w:szCs w:val="24"/>
              </w:rPr>
              <w:t>Integrated Resource Plan Update</w:t>
            </w:r>
          </w:p>
        </w:tc>
        <w:tc>
          <w:tcPr>
            <w:tcW w:w="4680" w:type="dxa"/>
            <w:tcBorders>
              <w:top w:val="nil"/>
              <w:left w:val="single" w:sz="4" w:space="0" w:color="auto"/>
              <w:bottom w:val="single" w:sz="4" w:space="0" w:color="auto"/>
              <w:right w:val="nil"/>
            </w:tcBorders>
            <w:shd w:val="clear" w:color="auto" w:fill="auto"/>
            <w:vAlign w:val="center"/>
          </w:tcPr>
          <w:p w14:paraId="5F2CB4B1" w14:textId="77777777" w:rsidR="008F568D" w:rsidRDefault="008F568D" w:rsidP="00AB0DD2">
            <w:pPr>
              <w:spacing w:after="0" w:line="240" w:lineRule="auto"/>
              <w:jc w:val="center"/>
              <w:rPr>
                <w:rFonts w:ascii="Times New Roman" w:eastAsia="Times New Roman" w:hAnsi="Times New Roman" w:cs="Times New Roman"/>
                <w:b/>
                <w:sz w:val="24"/>
                <w:szCs w:val="24"/>
              </w:rPr>
            </w:pPr>
          </w:p>
          <w:p w14:paraId="582D2448" w14:textId="77777777" w:rsidR="008F568D" w:rsidRDefault="008F568D" w:rsidP="00AB0DD2">
            <w:pPr>
              <w:spacing w:after="0" w:line="240" w:lineRule="auto"/>
              <w:jc w:val="center"/>
              <w:rPr>
                <w:rFonts w:ascii="Times New Roman" w:eastAsia="Times New Roman" w:hAnsi="Times New Roman" w:cs="Times New Roman"/>
                <w:b/>
                <w:sz w:val="24"/>
                <w:szCs w:val="24"/>
              </w:rPr>
            </w:pPr>
          </w:p>
          <w:p w14:paraId="50CF66FA" w14:textId="0C031F75" w:rsidR="00312990" w:rsidRDefault="00312990" w:rsidP="00AB0DD2">
            <w:pPr>
              <w:spacing w:after="0" w:line="240" w:lineRule="auto"/>
              <w:jc w:val="center"/>
              <w:rPr>
                <w:rFonts w:ascii="Times New Roman" w:eastAsia="Times New Roman" w:hAnsi="Times New Roman" w:cs="Times New Roman"/>
                <w:b/>
                <w:sz w:val="24"/>
                <w:szCs w:val="24"/>
              </w:rPr>
            </w:pPr>
            <w:r w:rsidRPr="00C07A8A">
              <w:rPr>
                <w:rFonts w:ascii="Times New Roman" w:eastAsia="Times New Roman" w:hAnsi="Times New Roman" w:cs="Times New Roman"/>
                <w:b/>
                <w:sz w:val="24"/>
                <w:szCs w:val="24"/>
              </w:rPr>
              <w:t xml:space="preserve">Docket No. </w:t>
            </w:r>
            <w:r w:rsidR="008F568D">
              <w:rPr>
                <w:rFonts w:ascii="Times New Roman" w:eastAsia="Times New Roman" w:hAnsi="Times New Roman" w:cs="Times New Roman"/>
                <w:b/>
                <w:sz w:val="24"/>
                <w:szCs w:val="24"/>
              </w:rPr>
              <w:t>55378</w:t>
            </w:r>
          </w:p>
          <w:p w14:paraId="3FAE7164" w14:textId="77777777" w:rsidR="00312990" w:rsidRDefault="00312990" w:rsidP="00AB0DD2">
            <w:pPr>
              <w:spacing w:after="0" w:line="240" w:lineRule="auto"/>
              <w:jc w:val="center"/>
              <w:rPr>
                <w:rFonts w:ascii="Times New Roman" w:eastAsia="Times New Roman" w:hAnsi="Times New Roman" w:cs="Times New Roman"/>
                <w:b/>
                <w:sz w:val="24"/>
                <w:szCs w:val="24"/>
              </w:rPr>
            </w:pPr>
          </w:p>
          <w:p w14:paraId="2240EABD" w14:textId="77777777" w:rsidR="00312990" w:rsidRDefault="00312990" w:rsidP="00AB0DD2">
            <w:pPr>
              <w:spacing w:after="0" w:line="240" w:lineRule="auto"/>
              <w:jc w:val="center"/>
              <w:rPr>
                <w:rFonts w:ascii="Times New Roman" w:eastAsia="Times New Roman" w:hAnsi="Times New Roman" w:cs="Times New Roman"/>
                <w:b/>
                <w:sz w:val="24"/>
                <w:szCs w:val="24"/>
              </w:rPr>
            </w:pPr>
          </w:p>
          <w:p w14:paraId="53090A25" w14:textId="77777777" w:rsidR="00312990" w:rsidRDefault="00312990" w:rsidP="008F568D">
            <w:pPr>
              <w:spacing w:after="0" w:line="240" w:lineRule="auto"/>
              <w:rPr>
                <w:rFonts w:ascii="Times New Roman" w:eastAsia="Times New Roman" w:hAnsi="Times New Roman" w:cs="Times New Roman"/>
                <w:b/>
                <w:sz w:val="24"/>
                <w:szCs w:val="24"/>
              </w:rPr>
            </w:pPr>
          </w:p>
          <w:p w14:paraId="1CD71D3D" w14:textId="77777777" w:rsidR="00312990" w:rsidRPr="00C07A8A" w:rsidRDefault="00312990" w:rsidP="00AB0DD2">
            <w:pPr>
              <w:spacing w:after="0" w:line="240" w:lineRule="auto"/>
              <w:jc w:val="center"/>
              <w:rPr>
                <w:rFonts w:ascii="Times New Roman" w:eastAsia="Times New Roman" w:hAnsi="Times New Roman" w:cs="Times New Roman"/>
                <w:b/>
                <w:sz w:val="24"/>
                <w:szCs w:val="24"/>
              </w:rPr>
            </w:pPr>
          </w:p>
        </w:tc>
      </w:tr>
      <w:tr w:rsidR="00312990" w:rsidRPr="00CC6AD9" w14:paraId="11C12640" w14:textId="77777777" w:rsidTr="00AB0DD2">
        <w:tc>
          <w:tcPr>
            <w:tcW w:w="9360" w:type="dxa"/>
            <w:gridSpan w:val="2"/>
            <w:tcBorders>
              <w:top w:val="single" w:sz="4" w:space="0" w:color="auto"/>
              <w:left w:val="nil"/>
              <w:bottom w:val="single" w:sz="4" w:space="0" w:color="auto"/>
            </w:tcBorders>
            <w:shd w:val="clear" w:color="auto" w:fill="auto"/>
          </w:tcPr>
          <w:p w14:paraId="48589E5F" w14:textId="77777777" w:rsidR="00312990" w:rsidRDefault="00312990" w:rsidP="00AB0DD2">
            <w:pPr>
              <w:spacing w:after="0" w:line="240" w:lineRule="auto"/>
              <w:jc w:val="center"/>
              <w:rPr>
                <w:rFonts w:ascii="Times New Roman" w:eastAsia="Times New Roman" w:hAnsi="Times New Roman" w:cs="Times New Roman"/>
                <w:b/>
                <w:sz w:val="24"/>
                <w:szCs w:val="24"/>
              </w:rPr>
            </w:pPr>
          </w:p>
          <w:p w14:paraId="0AC06B6C" w14:textId="4D7B5230" w:rsidR="00312990" w:rsidRDefault="008B0DF9" w:rsidP="00AB0D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w:t>
            </w:r>
            <w:r w:rsidR="00404EBA">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HEARING BRIEF </w:t>
            </w:r>
            <w:r w:rsidR="00312990" w:rsidRPr="00CC6AD9">
              <w:rPr>
                <w:rFonts w:ascii="Times New Roman" w:eastAsia="Times New Roman" w:hAnsi="Times New Roman" w:cs="Times New Roman"/>
                <w:b/>
                <w:sz w:val="24"/>
                <w:szCs w:val="24"/>
              </w:rPr>
              <w:t xml:space="preserve">BY </w:t>
            </w:r>
            <w:r w:rsidR="00AF5E7E">
              <w:rPr>
                <w:rFonts w:ascii="Times New Roman" w:eastAsia="Times New Roman" w:hAnsi="Times New Roman" w:cs="Times New Roman"/>
                <w:b/>
                <w:sz w:val="24"/>
                <w:szCs w:val="24"/>
              </w:rPr>
              <w:br/>
            </w:r>
            <w:r w:rsidR="00312990">
              <w:rPr>
                <w:rFonts w:ascii="Times New Roman" w:eastAsia="Times New Roman" w:hAnsi="Times New Roman" w:cs="Times New Roman"/>
                <w:b/>
                <w:sz w:val="24"/>
                <w:szCs w:val="24"/>
              </w:rPr>
              <w:t xml:space="preserve">GEORGIA </w:t>
            </w:r>
            <w:r w:rsidR="008F568D">
              <w:rPr>
                <w:rFonts w:ascii="Times New Roman" w:eastAsia="Times New Roman" w:hAnsi="Times New Roman" w:cs="Times New Roman"/>
                <w:b/>
                <w:sz w:val="24"/>
                <w:szCs w:val="24"/>
              </w:rPr>
              <w:t>COALITION OF LOCAL GOVERNMENTS</w:t>
            </w:r>
          </w:p>
          <w:p w14:paraId="12E5B799" w14:textId="77777777" w:rsidR="00312990" w:rsidRPr="00CC6AD9" w:rsidRDefault="00312990" w:rsidP="00AB0DD2">
            <w:pPr>
              <w:spacing w:after="0" w:line="240" w:lineRule="auto"/>
              <w:jc w:val="center"/>
              <w:rPr>
                <w:rFonts w:ascii="Times New Roman" w:eastAsia="Times New Roman" w:hAnsi="Times New Roman" w:cs="Times New Roman"/>
                <w:b/>
                <w:sz w:val="24"/>
                <w:szCs w:val="24"/>
              </w:rPr>
            </w:pPr>
          </w:p>
        </w:tc>
      </w:tr>
    </w:tbl>
    <w:p w14:paraId="75437E2A" w14:textId="7A468B17" w:rsidR="00312990" w:rsidRDefault="00312990" w:rsidP="008B0DF9">
      <w:pPr>
        <w:suppressLineNumbers/>
        <w:spacing w:after="0" w:line="240" w:lineRule="auto"/>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
          <w:color w:val="00000A"/>
          <w:sz w:val="24"/>
          <w:szCs w:val="24"/>
          <w:lang w:eastAsia="zh-CN" w:bidi="hi-IN"/>
        </w:rPr>
        <w:t xml:space="preserve"> </w:t>
      </w:r>
      <w:r>
        <w:rPr>
          <w:rFonts w:ascii="Times New Roman" w:eastAsia="Lucida Sans Unicode" w:hAnsi="Times New Roman" w:cs="Times New Roman"/>
          <w:bCs/>
          <w:color w:val="00000A"/>
          <w:sz w:val="24"/>
          <w:szCs w:val="24"/>
          <w:lang w:eastAsia="zh-CN" w:bidi="hi-IN"/>
        </w:rPr>
        <w:t xml:space="preserve"> </w:t>
      </w:r>
    </w:p>
    <w:p w14:paraId="4D82AD52" w14:textId="57AC9C3D" w:rsidR="00114D57" w:rsidRPr="005B6A06" w:rsidRDefault="008F568D" w:rsidP="008300A8">
      <w:pPr>
        <w:spacing w:after="240" w:line="480" w:lineRule="auto"/>
        <w:ind w:firstLine="720"/>
        <w:jc w:val="both"/>
        <w:rPr>
          <w:rFonts w:ascii="Times New Roman" w:hAnsi="Times New Roman"/>
          <w:bCs/>
          <w:sz w:val="24"/>
          <w:szCs w:val="24"/>
        </w:rPr>
      </w:pPr>
      <w:r>
        <w:rPr>
          <w:rFonts w:ascii="Times New Roman" w:hAnsi="Times New Roman"/>
          <w:sz w:val="24"/>
          <w:szCs w:val="24"/>
        </w:rPr>
        <w:t xml:space="preserve">The </w:t>
      </w:r>
      <w:r w:rsidR="008B0DF9" w:rsidRPr="000A05D7">
        <w:rPr>
          <w:rFonts w:ascii="Times New Roman" w:hAnsi="Times New Roman"/>
          <w:sz w:val="24"/>
          <w:szCs w:val="24"/>
        </w:rPr>
        <w:t>Georgia</w:t>
      </w:r>
      <w:r>
        <w:rPr>
          <w:rFonts w:ascii="Times New Roman" w:hAnsi="Times New Roman"/>
          <w:sz w:val="24"/>
          <w:szCs w:val="24"/>
        </w:rPr>
        <w:t xml:space="preserve"> Coalition of Local Governments</w:t>
      </w:r>
      <w:r w:rsidR="008B0DF9" w:rsidRPr="000A05D7">
        <w:rPr>
          <w:rFonts w:ascii="Times New Roman" w:hAnsi="Times New Roman"/>
          <w:sz w:val="24"/>
          <w:szCs w:val="24"/>
        </w:rPr>
        <w:t xml:space="preserve"> (“</w:t>
      </w:r>
      <w:r>
        <w:rPr>
          <w:rFonts w:ascii="Times New Roman" w:hAnsi="Times New Roman"/>
          <w:sz w:val="24"/>
          <w:szCs w:val="24"/>
        </w:rPr>
        <w:t>Coalition</w:t>
      </w:r>
      <w:r w:rsidR="008B0DF9" w:rsidRPr="000A05D7">
        <w:rPr>
          <w:rFonts w:ascii="Times New Roman" w:hAnsi="Times New Roman"/>
          <w:sz w:val="24"/>
          <w:szCs w:val="24"/>
        </w:rPr>
        <w:t>”) respectfully submit</w:t>
      </w:r>
      <w:r>
        <w:rPr>
          <w:rFonts w:ascii="Times New Roman" w:hAnsi="Times New Roman"/>
          <w:sz w:val="24"/>
          <w:szCs w:val="24"/>
        </w:rPr>
        <w:t>s</w:t>
      </w:r>
      <w:r w:rsidR="008B0DF9" w:rsidRPr="000A05D7">
        <w:rPr>
          <w:rFonts w:ascii="Times New Roman" w:hAnsi="Times New Roman"/>
          <w:sz w:val="24"/>
          <w:szCs w:val="24"/>
        </w:rPr>
        <w:t xml:space="preserve"> </w:t>
      </w:r>
      <w:r>
        <w:rPr>
          <w:rFonts w:ascii="Times New Roman" w:hAnsi="Times New Roman"/>
          <w:sz w:val="24"/>
          <w:szCs w:val="24"/>
        </w:rPr>
        <w:t>this</w:t>
      </w:r>
      <w:r w:rsidR="008B0DF9" w:rsidRPr="000A05D7">
        <w:rPr>
          <w:rFonts w:ascii="Times New Roman" w:hAnsi="Times New Roman"/>
          <w:sz w:val="24"/>
          <w:szCs w:val="24"/>
        </w:rPr>
        <w:t xml:space="preserve"> Post-Hearing Brief with </w:t>
      </w:r>
      <w:r>
        <w:rPr>
          <w:rFonts w:ascii="Times New Roman" w:hAnsi="Times New Roman"/>
          <w:sz w:val="24"/>
          <w:szCs w:val="24"/>
        </w:rPr>
        <w:t xml:space="preserve">its comments and recommendations </w:t>
      </w:r>
      <w:r w:rsidR="008B0DF9" w:rsidRPr="000A05D7">
        <w:rPr>
          <w:rFonts w:ascii="Times New Roman" w:hAnsi="Times New Roman"/>
          <w:sz w:val="24"/>
          <w:szCs w:val="24"/>
        </w:rPr>
        <w:t>in response to the evidence before the</w:t>
      </w:r>
      <w:r w:rsidR="00D870FC" w:rsidRPr="000A05D7">
        <w:rPr>
          <w:rFonts w:ascii="Times New Roman" w:hAnsi="Times New Roman"/>
          <w:sz w:val="24"/>
          <w:szCs w:val="24"/>
        </w:rPr>
        <w:t xml:space="preserve"> Georgia Public Service</w:t>
      </w:r>
      <w:r w:rsidR="008B0DF9" w:rsidRPr="000A05D7">
        <w:rPr>
          <w:rFonts w:ascii="Times New Roman" w:hAnsi="Times New Roman"/>
          <w:sz w:val="24"/>
          <w:szCs w:val="24"/>
        </w:rPr>
        <w:t xml:space="preserve"> Commission</w:t>
      </w:r>
      <w:r w:rsidR="00D870FC" w:rsidRPr="000A05D7">
        <w:rPr>
          <w:rFonts w:ascii="Times New Roman" w:hAnsi="Times New Roman"/>
          <w:sz w:val="24"/>
          <w:szCs w:val="24"/>
        </w:rPr>
        <w:t xml:space="preserve"> (“Commission”)</w:t>
      </w:r>
      <w:r w:rsidR="008B0DF9" w:rsidRPr="000A05D7">
        <w:rPr>
          <w:rFonts w:ascii="Times New Roman" w:hAnsi="Times New Roman"/>
          <w:sz w:val="24"/>
          <w:szCs w:val="24"/>
        </w:rPr>
        <w:t xml:space="preserve"> in </w:t>
      </w:r>
      <w:r>
        <w:rPr>
          <w:rFonts w:ascii="Times New Roman" w:hAnsi="Times New Roman"/>
          <w:sz w:val="24"/>
          <w:szCs w:val="24"/>
        </w:rPr>
        <w:t xml:space="preserve">Docket No. 55378: Georgia Power Company’s 2023 Integrated Resource Plan Update.  </w:t>
      </w:r>
      <w:r w:rsidR="008300A8">
        <w:rPr>
          <w:rFonts w:ascii="Times New Roman" w:hAnsi="Times New Roman"/>
          <w:sz w:val="24"/>
          <w:szCs w:val="24"/>
        </w:rPr>
        <w:t>The Coalition also urges the Commission to adopt the Coalition’s proposed Ordering Paragraphs in the final order in these dockets, which is attached as “</w:t>
      </w:r>
      <w:r w:rsidR="008300A8">
        <w:rPr>
          <w:rFonts w:ascii="Times New Roman" w:hAnsi="Times New Roman"/>
          <w:b/>
          <w:bCs/>
          <w:sz w:val="24"/>
          <w:szCs w:val="24"/>
          <w:u w:val="single"/>
        </w:rPr>
        <w:t>Exhibit A.</w:t>
      </w:r>
      <w:r w:rsidR="008300A8">
        <w:rPr>
          <w:rFonts w:ascii="Times New Roman" w:hAnsi="Times New Roman"/>
          <w:sz w:val="24"/>
          <w:szCs w:val="24"/>
        </w:rPr>
        <w:t>”</w:t>
      </w:r>
    </w:p>
    <w:p w14:paraId="7F52FDD8" w14:textId="76CF580F" w:rsidR="008B0DF9" w:rsidRPr="000A05D7" w:rsidRDefault="008B0DF9" w:rsidP="008B0DF9">
      <w:pPr>
        <w:spacing w:line="480" w:lineRule="auto"/>
        <w:jc w:val="center"/>
        <w:rPr>
          <w:rFonts w:ascii="Times New Roman" w:hAnsi="Times New Roman"/>
          <w:b/>
          <w:bCs/>
          <w:sz w:val="24"/>
          <w:szCs w:val="24"/>
          <w:u w:val="single"/>
        </w:rPr>
      </w:pPr>
      <w:r w:rsidRPr="000A05D7">
        <w:rPr>
          <w:rFonts w:ascii="Times New Roman" w:hAnsi="Times New Roman"/>
          <w:b/>
          <w:bCs/>
          <w:sz w:val="24"/>
          <w:szCs w:val="24"/>
          <w:u w:val="single"/>
        </w:rPr>
        <w:t>BACKGROUND</w:t>
      </w:r>
    </w:p>
    <w:p w14:paraId="0561CBFF" w14:textId="0CE5BCD4" w:rsidR="000A05D7" w:rsidRDefault="00BF57E6" w:rsidP="008F568D">
      <w:pPr>
        <w:suppressLineNumbers/>
        <w:spacing w:after="0" w:line="480" w:lineRule="auto"/>
        <w:ind w:firstLine="720"/>
        <w:jc w:val="both"/>
        <w:rPr>
          <w:rFonts w:ascii="Times New Roman" w:eastAsia="Lucida Sans Unicode" w:hAnsi="Times New Roman" w:cs="Times New Roman"/>
          <w:bCs/>
          <w:color w:val="00000A"/>
          <w:sz w:val="24"/>
          <w:szCs w:val="24"/>
          <w:lang w:eastAsia="zh-CN" w:bidi="hi-IN"/>
        </w:rPr>
      </w:pPr>
      <w:r w:rsidRPr="000A05D7">
        <w:rPr>
          <w:rFonts w:ascii="Times New Roman" w:eastAsia="Lucida Sans Unicode" w:hAnsi="Times New Roman" w:cs="Times New Roman"/>
          <w:bCs/>
          <w:color w:val="00000A"/>
          <w:sz w:val="24"/>
          <w:szCs w:val="24"/>
          <w:lang w:eastAsia="zh-CN" w:bidi="hi-IN"/>
        </w:rPr>
        <w:t xml:space="preserve">On </w:t>
      </w:r>
      <w:r w:rsidR="008F568D">
        <w:rPr>
          <w:rFonts w:ascii="Times New Roman" w:eastAsia="Lucida Sans Unicode" w:hAnsi="Times New Roman" w:cs="Times New Roman"/>
          <w:bCs/>
          <w:color w:val="00000A"/>
          <w:sz w:val="24"/>
          <w:szCs w:val="24"/>
          <w:lang w:eastAsia="zh-CN" w:bidi="hi-IN"/>
        </w:rPr>
        <w:t xml:space="preserve">October 27, 2023, </w:t>
      </w:r>
      <w:r w:rsidR="00312990" w:rsidRPr="000A05D7">
        <w:rPr>
          <w:rFonts w:ascii="Times New Roman" w:eastAsia="Lucida Sans Unicode" w:hAnsi="Times New Roman" w:cs="Times New Roman"/>
          <w:bCs/>
          <w:color w:val="00000A"/>
          <w:sz w:val="24"/>
          <w:szCs w:val="24"/>
          <w:lang w:eastAsia="zh-CN" w:bidi="hi-IN"/>
        </w:rPr>
        <w:t>Georgia Power Company (“Georgia Power” or “the Company”) filed an</w:t>
      </w:r>
      <w:r w:rsidR="008F568D">
        <w:rPr>
          <w:rFonts w:ascii="Times New Roman" w:eastAsia="Lucida Sans Unicode" w:hAnsi="Times New Roman" w:cs="Times New Roman"/>
          <w:bCs/>
          <w:color w:val="00000A"/>
          <w:sz w:val="24"/>
          <w:szCs w:val="24"/>
          <w:lang w:eastAsia="zh-CN" w:bidi="hi-IN"/>
        </w:rPr>
        <w:t xml:space="preserve"> update to its 2022</w:t>
      </w:r>
      <w:r w:rsidR="00312990" w:rsidRPr="000A05D7">
        <w:rPr>
          <w:rFonts w:ascii="Times New Roman" w:eastAsia="Lucida Sans Unicode" w:hAnsi="Times New Roman" w:cs="Times New Roman"/>
          <w:bCs/>
          <w:color w:val="00000A"/>
          <w:sz w:val="24"/>
          <w:szCs w:val="24"/>
          <w:lang w:eastAsia="zh-CN" w:bidi="hi-IN"/>
        </w:rPr>
        <w:t xml:space="preserve"> integrated resource plan (“IRP”)</w:t>
      </w:r>
      <w:r w:rsidR="008F568D">
        <w:rPr>
          <w:rFonts w:ascii="Times New Roman" w:eastAsia="Lucida Sans Unicode" w:hAnsi="Times New Roman" w:cs="Times New Roman"/>
          <w:bCs/>
          <w:color w:val="00000A"/>
          <w:sz w:val="24"/>
          <w:szCs w:val="24"/>
          <w:lang w:eastAsia="zh-CN" w:bidi="hi-IN"/>
        </w:rPr>
        <w:t xml:space="preserve">, citing rapid, unprecedented, and unforeseeable load growth from new industrial facilities such as data centers and EV manufacturers. In this filing, the Company proposed </w:t>
      </w:r>
      <w:r w:rsidR="00760FD0">
        <w:rPr>
          <w:rFonts w:ascii="Times New Roman" w:eastAsia="Lucida Sans Unicode" w:hAnsi="Times New Roman" w:cs="Times New Roman"/>
          <w:bCs/>
          <w:color w:val="00000A"/>
          <w:sz w:val="24"/>
          <w:szCs w:val="24"/>
          <w:lang w:eastAsia="zh-CN" w:bidi="hi-IN"/>
        </w:rPr>
        <w:t>a portfolio of energy resources to meet these needs, including:</w:t>
      </w:r>
    </w:p>
    <w:p w14:paraId="233A209C" w14:textId="55FD1CD5" w:rsidR="00760FD0" w:rsidRDefault="00760FD0" w:rsidP="00760FD0">
      <w:pPr>
        <w:pStyle w:val="ListParagraph"/>
        <w:numPr>
          <w:ilvl w:val="0"/>
          <w:numId w:val="4"/>
        </w:numPr>
        <w:suppressLineNumbers/>
        <w:spacing w:after="0" w:line="480" w:lineRule="auto"/>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A power purchase agreement with Mississippi Power Company</w:t>
      </w:r>
      <w:r w:rsidR="003A02D3">
        <w:rPr>
          <w:rFonts w:ascii="Times New Roman" w:eastAsia="Lucida Sans Unicode" w:hAnsi="Times New Roman" w:cs="Times New Roman"/>
          <w:color w:val="00000A"/>
          <w:sz w:val="24"/>
          <w:szCs w:val="24"/>
          <w:lang w:eastAsia="zh-CN" w:bidi="hi-IN"/>
        </w:rPr>
        <w:t xml:space="preserve"> for 750 MW of capacity and energy</w:t>
      </w:r>
    </w:p>
    <w:p w14:paraId="30399DC4" w14:textId="1B182627" w:rsidR="00760FD0" w:rsidRDefault="00760FD0" w:rsidP="00760FD0">
      <w:pPr>
        <w:pStyle w:val="ListParagraph"/>
        <w:numPr>
          <w:ilvl w:val="0"/>
          <w:numId w:val="4"/>
        </w:numPr>
        <w:suppressLineNumbers/>
        <w:spacing w:after="0" w:line="480" w:lineRule="auto"/>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lastRenderedPageBreak/>
        <w:t xml:space="preserve">A power purchase agreement with </w:t>
      </w:r>
      <w:r w:rsidRPr="00760FD0">
        <w:rPr>
          <w:rFonts w:ascii="Times New Roman" w:eastAsia="Lucida Sans Unicode" w:hAnsi="Times New Roman" w:cs="Times New Roman"/>
          <w:color w:val="00000A"/>
          <w:sz w:val="24"/>
          <w:szCs w:val="24"/>
          <w:lang w:eastAsia="zh-CN" w:bidi="hi-IN"/>
        </w:rPr>
        <w:t xml:space="preserve">Santa Rosa Energy Center LLC for </w:t>
      </w:r>
      <w:r w:rsidR="003A02D3">
        <w:rPr>
          <w:rFonts w:ascii="Times New Roman" w:eastAsia="Lucida Sans Unicode" w:hAnsi="Times New Roman" w:cs="Times New Roman"/>
          <w:color w:val="00000A"/>
          <w:sz w:val="24"/>
          <w:szCs w:val="24"/>
          <w:lang w:eastAsia="zh-CN" w:bidi="hi-IN"/>
        </w:rPr>
        <w:t xml:space="preserve">up to 230 MW of </w:t>
      </w:r>
      <w:r w:rsidRPr="00760FD0">
        <w:rPr>
          <w:rFonts w:ascii="Times New Roman" w:eastAsia="Lucida Sans Unicode" w:hAnsi="Times New Roman" w:cs="Times New Roman"/>
          <w:color w:val="00000A"/>
          <w:sz w:val="24"/>
          <w:szCs w:val="24"/>
          <w:lang w:eastAsia="zh-CN" w:bidi="hi-IN"/>
        </w:rPr>
        <w:t xml:space="preserve">capacity and energy from a natural gas-fired combined cycle (“CC”) </w:t>
      </w:r>
      <w:r>
        <w:rPr>
          <w:rFonts w:ascii="Times New Roman" w:eastAsia="Lucida Sans Unicode" w:hAnsi="Times New Roman" w:cs="Times New Roman"/>
          <w:color w:val="00000A"/>
          <w:sz w:val="24"/>
          <w:szCs w:val="24"/>
          <w:lang w:eastAsia="zh-CN" w:bidi="hi-IN"/>
        </w:rPr>
        <w:t>unit located in Florida</w:t>
      </w:r>
      <w:r w:rsidRPr="00760FD0">
        <w:rPr>
          <w:rFonts w:ascii="Times New Roman" w:eastAsia="Lucida Sans Unicode" w:hAnsi="Times New Roman" w:cs="Times New Roman"/>
          <w:color w:val="00000A"/>
          <w:sz w:val="24"/>
          <w:szCs w:val="24"/>
          <w:lang w:eastAsia="zh-CN" w:bidi="hi-IN"/>
        </w:rPr>
        <w:t xml:space="preserve"> </w:t>
      </w:r>
    </w:p>
    <w:p w14:paraId="0EDB438B" w14:textId="17B59EA2" w:rsidR="00760FD0" w:rsidRPr="003A02D3" w:rsidRDefault="00760FD0" w:rsidP="003A02D3">
      <w:pPr>
        <w:pStyle w:val="ListParagraph"/>
        <w:numPr>
          <w:ilvl w:val="0"/>
          <w:numId w:val="4"/>
        </w:numPr>
        <w:suppressLineNumbers/>
        <w:spacing w:after="0" w:line="480" w:lineRule="auto"/>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Approval to construct up to 1000 MW of battery energy storage resources (“BESS”)</w:t>
      </w:r>
      <w:r w:rsidR="003A02D3">
        <w:rPr>
          <w:rFonts w:ascii="Times New Roman" w:eastAsia="Lucida Sans Unicode" w:hAnsi="Times New Roman" w:cs="Times New Roman"/>
          <w:color w:val="00000A"/>
          <w:sz w:val="24"/>
          <w:szCs w:val="24"/>
          <w:lang w:eastAsia="zh-CN" w:bidi="hi-IN"/>
        </w:rPr>
        <w:t xml:space="preserve">, including 178 MW at existing solar facilities located on military bases and 200 MW paired with new solar at a trade secret location with existing transmission </w:t>
      </w:r>
      <w:r w:rsidRPr="003A02D3">
        <w:rPr>
          <w:rFonts w:ascii="Times New Roman" w:eastAsia="Lucida Sans Unicode" w:hAnsi="Times New Roman" w:cs="Times New Roman"/>
          <w:color w:val="00000A"/>
          <w:sz w:val="24"/>
          <w:szCs w:val="24"/>
          <w:lang w:eastAsia="zh-CN" w:bidi="hi-IN"/>
        </w:rPr>
        <w:t>interconnection facilities</w:t>
      </w:r>
    </w:p>
    <w:p w14:paraId="522787FF" w14:textId="3A8C2448" w:rsidR="00760FD0" w:rsidRPr="00760FD0" w:rsidRDefault="00760FD0" w:rsidP="00760FD0">
      <w:pPr>
        <w:pStyle w:val="ListParagraph"/>
        <w:numPr>
          <w:ilvl w:val="0"/>
          <w:numId w:val="4"/>
        </w:numPr>
        <w:suppressLineNumbers/>
        <w:spacing w:after="0" w:line="480" w:lineRule="auto"/>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 xml:space="preserve">Approval to construct three </w:t>
      </w:r>
      <w:r w:rsidR="003A02D3">
        <w:rPr>
          <w:rFonts w:ascii="Times New Roman" w:eastAsia="Lucida Sans Unicode" w:hAnsi="Times New Roman" w:cs="Times New Roman"/>
          <w:color w:val="00000A"/>
          <w:sz w:val="24"/>
          <w:szCs w:val="24"/>
          <w:lang w:eastAsia="zh-CN" w:bidi="hi-IN"/>
        </w:rPr>
        <w:t xml:space="preserve">dual-fuel </w:t>
      </w:r>
      <w:r>
        <w:rPr>
          <w:rFonts w:ascii="Times New Roman" w:eastAsia="Lucida Sans Unicode" w:hAnsi="Times New Roman" w:cs="Times New Roman"/>
          <w:color w:val="00000A"/>
          <w:sz w:val="24"/>
          <w:szCs w:val="24"/>
          <w:lang w:eastAsia="zh-CN" w:bidi="hi-IN"/>
        </w:rPr>
        <w:t>combustion turbines at Plant Yates</w:t>
      </w:r>
      <w:r w:rsidR="003A02D3">
        <w:rPr>
          <w:rFonts w:ascii="Times New Roman" w:eastAsia="Lucida Sans Unicode" w:hAnsi="Times New Roman" w:cs="Times New Roman"/>
          <w:color w:val="00000A"/>
          <w:sz w:val="24"/>
          <w:szCs w:val="24"/>
          <w:lang w:eastAsia="zh-CN" w:bidi="hi-IN"/>
        </w:rPr>
        <w:t xml:space="preserve"> with a nameplate capacity of up to</w:t>
      </w:r>
      <w:r>
        <w:rPr>
          <w:rFonts w:ascii="Times New Roman" w:eastAsia="Lucida Sans Unicode" w:hAnsi="Times New Roman" w:cs="Times New Roman"/>
          <w:color w:val="00000A"/>
          <w:sz w:val="24"/>
          <w:szCs w:val="24"/>
          <w:lang w:eastAsia="zh-CN" w:bidi="hi-IN"/>
        </w:rPr>
        <w:t xml:space="preserve"> 1400 MW</w:t>
      </w:r>
      <w:r w:rsidR="003A02D3">
        <w:rPr>
          <w:rFonts w:ascii="Times New Roman" w:eastAsia="Lucida Sans Unicode" w:hAnsi="Times New Roman" w:cs="Times New Roman"/>
          <w:color w:val="00000A"/>
          <w:sz w:val="24"/>
          <w:szCs w:val="24"/>
          <w:lang w:eastAsia="zh-CN" w:bidi="hi-IN"/>
        </w:rPr>
        <w:t>, depending on the fuel being used</w:t>
      </w:r>
    </w:p>
    <w:p w14:paraId="26DA900B" w14:textId="2FBFC64A" w:rsidR="00760FD0" w:rsidRPr="00760FD0" w:rsidRDefault="00760FD0" w:rsidP="00760FD0">
      <w:pPr>
        <w:pStyle w:val="ListParagraph"/>
        <w:numPr>
          <w:ilvl w:val="0"/>
          <w:numId w:val="4"/>
        </w:numPr>
        <w:suppressLineNumbers/>
        <w:spacing w:after="0" w:line="480" w:lineRule="auto"/>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 xml:space="preserve">Approval of new and expanded distributed energy resource (“DER”) and </w:t>
      </w:r>
      <w:r w:rsidRPr="00760FD0">
        <w:rPr>
          <w:rFonts w:ascii="Times New Roman" w:eastAsia="Lucida Sans Unicode" w:hAnsi="Times New Roman" w:cs="Times New Roman"/>
          <w:color w:val="00000A"/>
          <w:sz w:val="24"/>
          <w:szCs w:val="24"/>
          <w:lang w:eastAsia="zh-CN" w:bidi="hi-IN"/>
        </w:rPr>
        <w:t xml:space="preserve">demand response (“DR”) programs </w:t>
      </w:r>
    </w:p>
    <w:p w14:paraId="15B3D6E5" w14:textId="385976BF" w:rsidR="00760FD0" w:rsidRPr="00760FD0" w:rsidRDefault="00760FD0" w:rsidP="00760FD0">
      <w:pPr>
        <w:suppressLineNumbers/>
        <w:spacing w:after="0" w:line="480" w:lineRule="auto"/>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In addition, the Company requested approval of a “Flex Capacity” framework to allow the procurement of additional capacity needs ahead of the 2025 IRP filing, should the load forecast change sufficiently to require additional capacity on that timeframe.</w:t>
      </w:r>
    </w:p>
    <w:p w14:paraId="320E19D3" w14:textId="46761F86" w:rsidR="007A6E87" w:rsidRPr="000A05D7" w:rsidRDefault="00217142" w:rsidP="00052219">
      <w:pPr>
        <w:suppressLineNumbers/>
        <w:spacing w:after="0" w:line="480" w:lineRule="auto"/>
        <w:jc w:val="both"/>
        <w:rPr>
          <w:rFonts w:ascii="Times New Roman" w:eastAsia="Lucida Sans Unicode" w:hAnsi="Times New Roman" w:cs="Times New Roman"/>
          <w:color w:val="00000A"/>
          <w:sz w:val="24"/>
          <w:szCs w:val="24"/>
          <w:lang w:eastAsia="zh-CN" w:bidi="hi-IN"/>
        </w:rPr>
      </w:pPr>
      <w:r w:rsidRPr="000A05D7">
        <w:rPr>
          <w:rFonts w:ascii="Times New Roman" w:eastAsia="Lucida Sans Unicode" w:hAnsi="Times New Roman" w:cs="Times New Roman"/>
          <w:bCs/>
          <w:color w:val="00000A"/>
          <w:sz w:val="24"/>
          <w:szCs w:val="24"/>
          <w:lang w:eastAsia="zh-CN" w:bidi="hi-IN"/>
        </w:rPr>
        <w:tab/>
      </w:r>
      <w:r w:rsidRPr="4F10D205">
        <w:rPr>
          <w:rFonts w:ascii="Times New Roman" w:eastAsia="Lucida Sans Unicode" w:hAnsi="Times New Roman" w:cs="Times New Roman"/>
          <w:color w:val="00000A"/>
          <w:sz w:val="24"/>
          <w:szCs w:val="24"/>
          <w:lang w:eastAsia="zh-CN" w:bidi="hi-IN"/>
        </w:rPr>
        <w:t>Th</w:t>
      </w:r>
      <w:r w:rsidR="007A6E87" w:rsidRPr="4F10D205">
        <w:rPr>
          <w:rFonts w:ascii="Times New Roman" w:eastAsia="Lucida Sans Unicode" w:hAnsi="Times New Roman" w:cs="Times New Roman"/>
          <w:color w:val="00000A"/>
          <w:sz w:val="24"/>
          <w:szCs w:val="24"/>
          <w:lang w:eastAsia="zh-CN" w:bidi="hi-IN"/>
        </w:rPr>
        <w:t>e</w:t>
      </w:r>
      <w:r w:rsidRPr="4F10D205">
        <w:rPr>
          <w:rFonts w:ascii="Times New Roman" w:eastAsia="Lucida Sans Unicode" w:hAnsi="Times New Roman" w:cs="Times New Roman"/>
          <w:color w:val="00000A"/>
          <w:sz w:val="24"/>
          <w:szCs w:val="24"/>
          <w:lang w:eastAsia="zh-CN" w:bidi="hi-IN"/>
        </w:rPr>
        <w:t xml:space="preserve"> Commission heard direct testimony</w:t>
      </w:r>
      <w:r w:rsidR="007A6E87" w:rsidRPr="4F10D205">
        <w:rPr>
          <w:rFonts w:ascii="Times New Roman" w:eastAsia="Lucida Sans Unicode" w:hAnsi="Times New Roman" w:cs="Times New Roman"/>
          <w:color w:val="00000A"/>
          <w:sz w:val="24"/>
          <w:szCs w:val="24"/>
          <w:lang w:eastAsia="zh-CN" w:bidi="hi-IN"/>
        </w:rPr>
        <w:t xml:space="preserve"> from the Company</w:t>
      </w:r>
      <w:r w:rsidRPr="4F10D205">
        <w:rPr>
          <w:rFonts w:ascii="Times New Roman" w:eastAsia="Lucida Sans Unicode" w:hAnsi="Times New Roman" w:cs="Times New Roman"/>
          <w:color w:val="00000A"/>
          <w:sz w:val="24"/>
          <w:szCs w:val="24"/>
          <w:lang w:eastAsia="zh-CN" w:bidi="hi-IN"/>
        </w:rPr>
        <w:t xml:space="preserve"> on </w:t>
      </w:r>
      <w:r w:rsidR="008F568D">
        <w:rPr>
          <w:rFonts w:ascii="Times New Roman" w:eastAsia="Lucida Sans Unicode" w:hAnsi="Times New Roman" w:cs="Times New Roman"/>
          <w:color w:val="00000A"/>
          <w:sz w:val="24"/>
          <w:szCs w:val="24"/>
          <w:lang w:eastAsia="zh-CN" w:bidi="hi-IN"/>
        </w:rPr>
        <w:t>January 16</w:t>
      </w:r>
      <w:r w:rsidR="008F568D" w:rsidRPr="008F568D">
        <w:rPr>
          <w:rFonts w:ascii="Times New Roman" w:eastAsia="Lucida Sans Unicode" w:hAnsi="Times New Roman" w:cs="Times New Roman"/>
          <w:color w:val="00000A"/>
          <w:sz w:val="24"/>
          <w:szCs w:val="24"/>
          <w:vertAlign w:val="superscript"/>
          <w:lang w:eastAsia="zh-CN" w:bidi="hi-IN"/>
        </w:rPr>
        <w:t>th</w:t>
      </w:r>
      <w:r w:rsidR="008F568D">
        <w:rPr>
          <w:rFonts w:ascii="Times New Roman" w:eastAsia="Lucida Sans Unicode" w:hAnsi="Times New Roman" w:cs="Times New Roman"/>
          <w:color w:val="00000A"/>
          <w:sz w:val="24"/>
          <w:szCs w:val="24"/>
          <w:lang w:eastAsia="zh-CN" w:bidi="hi-IN"/>
        </w:rPr>
        <w:t xml:space="preserve"> and 17</w:t>
      </w:r>
      <w:r w:rsidR="008F568D" w:rsidRPr="008F568D">
        <w:rPr>
          <w:rFonts w:ascii="Times New Roman" w:eastAsia="Lucida Sans Unicode" w:hAnsi="Times New Roman" w:cs="Times New Roman"/>
          <w:color w:val="00000A"/>
          <w:sz w:val="24"/>
          <w:szCs w:val="24"/>
          <w:vertAlign w:val="superscript"/>
          <w:lang w:eastAsia="zh-CN" w:bidi="hi-IN"/>
        </w:rPr>
        <w:t>th</w:t>
      </w:r>
      <w:r w:rsidR="008F568D">
        <w:rPr>
          <w:rFonts w:ascii="Times New Roman" w:eastAsia="Lucida Sans Unicode" w:hAnsi="Times New Roman" w:cs="Times New Roman"/>
          <w:color w:val="00000A"/>
          <w:sz w:val="24"/>
          <w:szCs w:val="24"/>
          <w:lang w:eastAsia="zh-CN" w:bidi="hi-IN"/>
        </w:rPr>
        <w:t xml:space="preserve"> of </w:t>
      </w:r>
      <w:r w:rsidR="007A6E87" w:rsidRPr="4F10D205">
        <w:rPr>
          <w:rFonts w:ascii="Times New Roman" w:eastAsia="Lucida Sans Unicode" w:hAnsi="Times New Roman" w:cs="Times New Roman"/>
          <w:color w:val="00000A"/>
          <w:sz w:val="24"/>
          <w:szCs w:val="24"/>
          <w:lang w:eastAsia="zh-CN" w:bidi="hi-IN"/>
        </w:rPr>
        <w:t xml:space="preserve"> 202</w:t>
      </w:r>
      <w:r w:rsidR="008F568D">
        <w:rPr>
          <w:rFonts w:ascii="Times New Roman" w:eastAsia="Lucida Sans Unicode" w:hAnsi="Times New Roman" w:cs="Times New Roman"/>
          <w:color w:val="00000A"/>
          <w:sz w:val="24"/>
          <w:szCs w:val="24"/>
          <w:lang w:eastAsia="zh-CN" w:bidi="hi-IN"/>
        </w:rPr>
        <w:t xml:space="preserve">4; </w:t>
      </w:r>
      <w:r w:rsidR="007A6E87" w:rsidRPr="4F10D205">
        <w:rPr>
          <w:rFonts w:ascii="Times New Roman" w:eastAsia="Lucida Sans Unicode" w:hAnsi="Times New Roman" w:cs="Times New Roman"/>
          <w:color w:val="00000A"/>
          <w:sz w:val="24"/>
          <w:szCs w:val="24"/>
          <w:lang w:eastAsia="zh-CN" w:bidi="hi-IN"/>
        </w:rPr>
        <w:t xml:space="preserve">direct testimony from the </w:t>
      </w:r>
      <w:r w:rsidR="001D55BF" w:rsidRPr="4F10D205">
        <w:rPr>
          <w:rFonts w:ascii="Times New Roman" w:eastAsia="Lucida Sans Unicode" w:hAnsi="Times New Roman" w:cs="Times New Roman"/>
          <w:color w:val="00000A"/>
          <w:sz w:val="24"/>
          <w:szCs w:val="24"/>
          <w:lang w:eastAsia="zh-CN" w:bidi="hi-IN"/>
        </w:rPr>
        <w:t>Public Interest Advocacy Staff (“</w:t>
      </w:r>
      <w:r w:rsidR="007A6E87" w:rsidRPr="4F10D205">
        <w:rPr>
          <w:rFonts w:ascii="Times New Roman" w:eastAsia="Lucida Sans Unicode" w:hAnsi="Times New Roman" w:cs="Times New Roman"/>
          <w:color w:val="00000A"/>
          <w:sz w:val="24"/>
          <w:szCs w:val="24"/>
          <w:lang w:eastAsia="zh-CN" w:bidi="hi-IN"/>
        </w:rPr>
        <w:t>PIA Staff</w:t>
      </w:r>
      <w:r w:rsidR="001D55BF" w:rsidRPr="4F10D205">
        <w:rPr>
          <w:rFonts w:ascii="Times New Roman" w:eastAsia="Lucida Sans Unicode" w:hAnsi="Times New Roman" w:cs="Times New Roman"/>
          <w:color w:val="00000A"/>
          <w:sz w:val="24"/>
          <w:szCs w:val="24"/>
          <w:lang w:eastAsia="zh-CN" w:bidi="hi-IN"/>
        </w:rPr>
        <w:t>”)</w:t>
      </w:r>
      <w:r w:rsidR="007A6E87" w:rsidRPr="4F10D205">
        <w:rPr>
          <w:rFonts w:ascii="Times New Roman" w:eastAsia="Lucida Sans Unicode" w:hAnsi="Times New Roman" w:cs="Times New Roman"/>
          <w:color w:val="00000A"/>
          <w:sz w:val="24"/>
          <w:szCs w:val="24"/>
          <w:lang w:eastAsia="zh-CN" w:bidi="hi-IN"/>
        </w:rPr>
        <w:t xml:space="preserve"> and other intervenors on </w:t>
      </w:r>
      <w:r w:rsidR="008F568D">
        <w:rPr>
          <w:rFonts w:ascii="Times New Roman" w:eastAsia="Lucida Sans Unicode" w:hAnsi="Times New Roman" w:cs="Times New Roman"/>
          <w:color w:val="00000A"/>
          <w:sz w:val="24"/>
          <w:szCs w:val="24"/>
          <w:lang w:eastAsia="zh-CN" w:bidi="hi-IN"/>
        </w:rPr>
        <w:t>February 29</w:t>
      </w:r>
      <w:r w:rsidR="008F568D" w:rsidRPr="008F568D">
        <w:rPr>
          <w:rFonts w:ascii="Times New Roman" w:eastAsia="Lucida Sans Unicode" w:hAnsi="Times New Roman" w:cs="Times New Roman"/>
          <w:color w:val="00000A"/>
          <w:sz w:val="24"/>
          <w:szCs w:val="24"/>
          <w:vertAlign w:val="superscript"/>
          <w:lang w:eastAsia="zh-CN" w:bidi="hi-IN"/>
        </w:rPr>
        <w:t>th</w:t>
      </w:r>
      <w:r w:rsidR="008F568D">
        <w:rPr>
          <w:rFonts w:ascii="Times New Roman" w:eastAsia="Lucida Sans Unicode" w:hAnsi="Times New Roman" w:cs="Times New Roman"/>
          <w:color w:val="00000A"/>
          <w:sz w:val="24"/>
          <w:szCs w:val="24"/>
          <w:lang w:eastAsia="zh-CN" w:bidi="hi-IN"/>
        </w:rPr>
        <w:t xml:space="preserve"> and March 1</w:t>
      </w:r>
      <w:r w:rsidR="008F568D" w:rsidRPr="008F568D">
        <w:rPr>
          <w:rFonts w:ascii="Times New Roman" w:eastAsia="Lucida Sans Unicode" w:hAnsi="Times New Roman" w:cs="Times New Roman"/>
          <w:color w:val="00000A"/>
          <w:sz w:val="24"/>
          <w:szCs w:val="24"/>
          <w:vertAlign w:val="superscript"/>
          <w:lang w:eastAsia="zh-CN" w:bidi="hi-IN"/>
        </w:rPr>
        <w:t>st</w:t>
      </w:r>
      <w:r w:rsidR="008F568D">
        <w:rPr>
          <w:rFonts w:ascii="Times New Roman" w:eastAsia="Lucida Sans Unicode" w:hAnsi="Times New Roman" w:cs="Times New Roman"/>
          <w:color w:val="00000A"/>
          <w:sz w:val="24"/>
          <w:szCs w:val="24"/>
          <w:lang w:eastAsia="zh-CN" w:bidi="hi-IN"/>
        </w:rPr>
        <w:t xml:space="preserve"> of 2024;</w:t>
      </w:r>
      <w:r w:rsidRPr="4F10D205">
        <w:rPr>
          <w:rFonts w:ascii="Times New Roman" w:eastAsia="Lucida Sans Unicode" w:hAnsi="Times New Roman" w:cs="Times New Roman"/>
          <w:color w:val="00000A"/>
          <w:sz w:val="24"/>
          <w:szCs w:val="24"/>
          <w:lang w:eastAsia="zh-CN" w:bidi="hi-IN"/>
        </w:rPr>
        <w:t xml:space="preserve"> and rebuttal testimony </w:t>
      </w:r>
      <w:r w:rsidR="007A6E87" w:rsidRPr="4F10D205">
        <w:rPr>
          <w:rFonts w:ascii="Times New Roman" w:eastAsia="Lucida Sans Unicode" w:hAnsi="Times New Roman" w:cs="Times New Roman"/>
          <w:color w:val="00000A"/>
          <w:sz w:val="24"/>
          <w:szCs w:val="24"/>
          <w:lang w:eastAsia="zh-CN" w:bidi="hi-IN"/>
        </w:rPr>
        <w:t xml:space="preserve">from the Company </w:t>
      </w:r>
      <w:r w:rsidRPr="4F10D205">
        <w:rPr>
          <w:rFonts w:ascii="Times New Roman" w:eastAsia="Lucida Sans Unicode" w:hAnsi="Times New Roman" w:cs="Times New Roman"/>
          <w:color w:val="00000A"/>
          <w:sz w:val="24"/>
          <w:szCs w:val="24"/>
          <w:lang w:eastAsia="zh-CN" w:bidi="hi-IN"/>
        </w:rPr>
        <w:t xml:space="preserve">on </w:t>
      </w:r>
      <w:r w:rsidR="008F568D">
        <w:rPr>
          <w:rFonts w:ascii="Times New Roman" w:eastAsia="Lucida Sans Unicode" w:hAnsi="Times New Roman" w:cs="Times New Roman"/>
          <w:color w:val="00000A"/>
          <w:sz w:val="24"/>
          <w:szCs w:val="24"/>
          <w:lang w:eastAsia="zh-CN" w:bidi="hi-IN"/>
        </w:rPr>
        <w:t>March 27</w:t>
      </w:r>
      <w:r w:rsidR="008F568D" w:rsidRPr="008F568D">
        <w:rPr>
          <w:rFonts w:ascii="Times New Roman" w:eastAsia="Lucida Sans Unicode" w:hAnsi="Times New Roman" w:cs="Times New Roman"/>
          <w:color w:val="00000A"/>
          <w:sz w:val="24"/>
          <w:szCs w:val="24"/>
          <w:vertAlign w:val="superscript"/>
          <w:lang w:eastAsia="zh-CN" w:bidi="hi-IN"/>
        </w:rPr>
        <w:t>th</w:t>
      </w:r>
      <w:r w:rsidR="008F568D">
        <w:rPr>
          <w:rFonts w:ascii="Times New Roman" w:eastAsia="Lucida Sans Unicode" w:hAnsi="Times New Roman" w:cs="Times New Roman"/>
          <w:color w:val="00000A"/>
          <w:sz w:val="24"/>
          <w:szCs w:val="24"/>
          <w:lang w:eastAsia="zh-CN" w:bidi="hi-IN"/>
        </w:rPr>
        <w:t xml:space="preserve"> of 2024</w:t>
      </w:r>
      <w:r w:rsidRPr="4F10D205">
        <w:rPr>
          <w:rFonts w:ascii="Times New Roman" w:eastAsia="Lucida Sans Unicode" w:hAnsi="Times New Roman" w:cs="Times New Roman"/>
          <w:color w:val="00000A"/>
          <w:sz w:val="24"/>
          <w:szCs w:val="24"/>
          <w:lang w:eastAsia="zh-CN" w:bidi="hi-IN"/>
        </w:rPr>
        <w:t>. This testimony establishes the record for th</w:t>
      </w:r>
      <w:r w:rsidR="00DC28F7">
        <w:rPr>
          <w:rFonts w:ascii="Times New Roman" w:eastAsia="Lucida Sans Unicode" w:hAnsi="Times New Roman" w:cs="Times New Roman"/>
          <w:color w:val="00000A"/>
          <w:sz w:val="24"/>
          <w:szCs w:val="24"/>
          <w:lang w:eastAsia="zh-CN" w:bidi="hi-IN"/>
        </w:rPr>
        <w:t>e</w:t>
      </w:r>
      <w:r w:rsidRPr="4F10D205">
        <w:rPr>
          <w:rFonts w:ascii="Times New Roman" w:eastAsia="Lucida Sans Unicode" w:hAnsi="Times New Roman" w:cs="Times New Roman"/>
          <w:color w:val="00000A"/>
          <w:sz w:val="24"/>
          <w:szCs w:val="24"/>
          <w:lang w:eastAsia="zh-CN" w:bidi="hi-IN"/>
        </w:rPr>
        <w:t>s</w:t>
      </w:r>
      <w:r w:rsidR="00DC28F7">
        <w:rPr>
          <w:rFonts w:ascii="Times New Roman" w:eastAsia="Lucida Sans Unicode" w:hAnsi="Times New Roman" w:cs="Times New Roman"/>
          <w:color w:val="00000A"/>
          <w:sz w:val="24"/>
          <w:szCs w:val="24"/>
          <w:lang w:eastAsia="zh-CN" w:bidi="hi-IN"/>
        </w:rPr>
        <w:t>e</w:t>
      </w:r>
      <w:r w:rsidRPr="4F10D205">
        <w:rPr>
          <w:rFonts w:ascii="Times New Roman" w:eastAsia="Lucida Sans Unicode" w:hAnsi="Times New Roman" w:cs="Times New Roman"/>
          <w:color w:val="00000A"/>
          <w:sz w:val="24"/>
          <w:szCs w:val="24"/>
          <w:lang w:eastAsia="zh-CN" w:bidi="hi-IN"/>
        </w:rPr>
        <w:t xml:space="preserve"> proceeding</w:t>
      </w:r>
      <w:r w:rsidR="00DC28F7">
        <w:rPr>
          <w:rFonts w:ascii="Times New Roman" w:eastAsia="Lucida Sans Unicode" w:hAnsi="Times New Roman" w:cs="Times New Roman"/>
          <w:color w:val="00000A"/>
          <w:sz w:val="24"/>
          <w:szCs w:val="24"/>
          <w:lang w:eastAsia="zh-CN" w:bidi="hi-IN"/>
        </w:rPr>
        <w:t>s</w:t>
      </w:r>
      <w:r w:rsidRPr="4F10D205">
        <w:rPr>
          <w:rFonts w:ascii="Times New Roman" w:eastAsia="Lucida Sans Unicode" w:hAnsi="Times New Roman" w:cs="Times New Roman"/>
          <w:color w:val="00000A"/>
          <w:sz w:val="24"/>
          <w:szCs w:val="24"/>
          <w:lang w:eastAsia="zh-CN" w:bidi="hi-IN"/>
        </w:rPr>
        <w:t xml:space="preserve">. </w:t>
      </w:r>
      <w:r w:rsidR="003556FF" w:rsidRPr="4F10D205">
        <w:rPr>
          <w:rFonts w:ascii="Times New Roman" w:eastAsia="Lucida Sans Unicode" w:hAnsi="Times New Roman" w:cs="Times New Roman"/>
          <w:color w:val="00000A"/>
          <w:sz w:val="24"/>
          <w:szCs w:val="24"/>
          <w:lang w:eastAsia="zh-CN" w:bidi="hi-IN"/>
        </w:rPr>
        <w:t>On</w:t>
      </w:r>
      <w:r w:rsidR="0002330A" w:rsidRPr="4F10D205">
        <w:rPr>
          <w:rFonts w:ascii="Times New Roman" w:eastAsia="Lucida Sans Unicode" w:hAnsi="Times New Roman" w:cs="Times New Roman"/>
          <w:color w:val="00000A"/>
          <w:sz w:val="24"/>
          <w:szCs w:val="24"/>
          <w:lang w:eastAsia="zh-CN" w:bidi="hi-IN"/>
        </w:rPr>
        <w:t xml:space="preserve"> </w:t>
      </w:r>
      <w:r w:rsidR="008F568D">
        <w:rPr>
          <w:rFonts w:ascii="Times New Roman" w:eastAsia="Lucida Sans Unicode" w:hAnsi="Times New Roman" w:cs="Times New Roman"/>
          <w:color w:val="00000A"/>
          <w:sz w:val="24"/>
          <w:szCs w:val="24"/>
          <w:lang w:eastAsia="zh-CN" w:bidi="hi-IN"/>
        </w:rPr>
        <w:t>March 2</w:t>
      </w:r>
      <w:r w:rsidR="00760FD0">
        <w:rPr>
          <w:rFonts w:ascii="Times New Roman" w:eastAsia="Lucida Sans Unicode" w:hAnsi="Times New Roman" w:cs="Times New Roman"/>
          <w:color w:val="00000A"/>
          <w:sz w:val="24"/>
          <w:szCs w:val="24"/>
          <w:lang w:eastAsia="zh-CN" w:bidi="hi-IN"/>
        </w:rPr>
        <w:t xml:space="preserve">7, 2024, </w:t>
      </w:r>
      <w:r w:rsidR="003556FF" w:rsidRPr="4F10D205">
        <w:rPr>
          <w:rFonts w:ascii="Times New Roman" w:eastAsia="Lucida Sans Unicode" w:hAnsi="Times New Roman" w:cs="Times New Roman"/>
          <w:color w:val="00000A"/>
          <w:sz w:val="24"/>
          <w:szCs w:val="24"/>
          <w:lang w:eastAsia="zh-CN" w:bidi="hi-IN"/>
        </w:rPr>
        <w:t xml:space="preserve">the Company and PIA Staff filed a </w:t>
      </w:r>
      <w:r w:rsidR="00DC28F7">
        <w:rPr>
          <w:rFonts w:ascii="Times New Roman" w:eastAsia="Lucida Sans Unicode" w:hAnsi="Times New Roman" w:cs="Times New Roman"/>
          <w:color w:val="00000A"/>
          <w:sz w:val="24"/>
          <w:szCs w:val="24"/>
          <w:lang w:eastAsia="zh-CN" w:bidi="hi-IN"/>
        </w:rPr>
        <w:t>s</w:t>
      </w:r>
      <w:r w:rsidR="003556FF" w:rsidRPr="4F10D205">
        <w:rPr>
          <w:rFonts w:ascii="Times New Roman" w:eastAsia="Lucida Sans Unicode" w:hAnsi="Times New Roman" w:cs="Times New Roman"/>
          <w:color w:val="00000A"/>
          <w:sz w:val="24"/>
          <w:szCs w:val="24"/>
          <w:lang w:eastAsia="zh-CN" w:bidi="hi-IN"/>
        </w:rPr>
        <w:t>tipulation propos</w:t>
      </w:r>
      <w:r w:rsidR="00104D3B" w:rsidRPr="4F10D205">
        <w:rPr>
          <w:rFonts w:ascii="Times New Roman" w:eastAsia="Lucida Sans Unicode" w:hAnsi="Times New Roman" w:cs="Times New Roman"/>
          <w:color w:val="00000A"/>
          <w:sz w:val="24"/>
          <w:szCs w:val="24"/>
          <w:lang w:eastAsia="zh-CN" w:bidi="hi-IN"/>
        </w:rPr>
        <w:t>ing</w:t>
      </w:r>
      <w:r w:rsidR="003556FF" w:rsidRPr="4F10D205">
        <w:rPr>
          <w:rFonts w:ascii="Times New Roman" w:eastAsia="Lucida Sans Unicode" w:hAnsi="Times New Roman" w:cs="Times New Roman"/>
          <w:color w:val="00000A"/>
          <w:sz w:val="24"/>
          <w:szCs w:val="24"/>
          <w:lang w:eastAsia="zh-CN" w:bidi="hi-IN"/>
        </w:rPr>
        <w:t xml:space="preserve"> </w:t>
      </w:r>
      <w:r w:rsidR="002E26C8" w:rsidRPr="4F10D205">
        <w:rPr>
          <w:rFonts w:ascii="Times New Roman" w:eastAsia="Lucida Sans Unicode" w:hAnsi="Times New Roman" w:cs="Times New Roman"/>
          <w:color w:val="00000A"/>
          <w:sz w:val="24"/>
          <w:szCs w:val="24"/>
          <w:lang w:eastAsia="zh-CN" w:bidi="hi-IN"/>
        </w:rPr>
        <w:t xml:space="preserve">resolution </w:t>
      </w:r>
      <w:r w:rsidR="00760FD0">
        <w:rPr>
          <w:rFonts w:ascii="Times New Roman" w:eastAsia="Lucida Sans Unicode" w:hAnsi="Times New Roman" w:cs="Times New Roman"/>
          <w:color w:val="00000A"/>
          <w:sz w:val="24"/>
          <w:szCs w:val="24"/>
          <w:lang w:eastAsia="zh-CN" w:bidi="hi-IN"/>
        </w:rPr>
        <w:t xml:space="preserve">of all </w:t>
      </w:r>
      <w:r w:rsidR="002E26C8" w:rsidRPr="4F10D205">
        <w:rPr>
          <w:rFonts w:ascii="Times New Roman" w:eastAsia="Lucida Sans Unicode" w:hAnsi="Times New Roman" w:cs="Times New Roman"/>
          <w:color w:val="00000A"/>
          <w:sz w:val="24"/>
          <w:szCs w:val="24"/>
          <w:lang w:eastAsia="zh-CN" w:bidi="hi-IN"/>
        </w:rPr>
        <w:t>issues in th</w:t>
      </w:r>
      <w:r w:rsidR="00DC28F7">
        <w:rPr>
          <w:rFonts w:ascii="Times New Roman" w:eastAsia="Lucida Sans Unicode" w:hAnsi="Times New Roman" w:cs="Times New Roman"/>
          <w:color w:val="00000A"/>
          <w:sz w:val="24"/>
          <w:szCs w:val="24"/>
          <w:lang w:eastAsia="zh-CN" w:bidi="hi-IN"/>
        </w:rPr>
        <w:t>ese</w:t>
      </w:r>
      <w:r w:rsidR="002E26C8" w:rsidRPr="4F10D205">
        <w:rPr>
          <w:rFonts w:ascii="Times New Roman" w:eastAsia="Lucida Sans Unicode" w:hAnsi="Times New Roman" w:cs="Times New Roman"/>
          <w:color w:val="00000A"/>
          <w:sz w:val="24"/>
          <w:szCs w:val="24"/>
          <w:lang w:eastAsia="zh-CN" w:bidi="hi-IN"/>
        </w:rPr>
        <w:t xml:space="preserve"> proceeding</w:t>
      </w:r>
      <w:r w:rsidR="00DC28F7">
        <w:rPr>
          <w:rFonts w:ascii="Times New Roman" w:eastAsia="Lucida Sans Unicode" w:hAnsi="Times New Roman" w:cs="Times New Roman"/>
          <w:color w:val="00000A"/>
          <w:sz w:val="24"/>
          <w:szCs w:val="24"/>
          <w:lang w:eastAsia="zh-CN" w:bidi="hi-IN"/>
        </w:rPr>
        <w:t>s</w:t>
      </w:r>
      <w:r w:rsidR="00697BEB">
        <w:rPr>
          <w:rFonts w:ascii="Times New Roman" w:eastAsia="Lucida Sans Unicode" w:hAnsi="Times New Roman" w:cs="Times New Roman"/>
          <w:color w:val="00000A"/>
          <w:sz w:val="24"/>
          <w:szCs w:val="24"/>
          <w:lang w:eastAsia="zh-CN" w:bidi="hi-IN"/>
        </w:rPr>
        <w:t>, which has since been joined by various other intervening parties.</w:t>
      </w:r>
    </w:p>
    <w:p w14:paraId="7141C512" w14:textId="0FA3EE53" w:rsidR="007A6E87" w:rsidRDefault="0030619B" w:rsidP="00DD4ED3">
      <w:pPr>
        <w:keepNext/>
        <w:spacing w:line="480" w:lineRule="auto"/>
        <w:jc w:val="center"/>
        <w:rPr>
          <w:rFonts w:ascii="Times New Roman" w:eastAsia="Lucida Sans Unicode" w:hAnsi="Times New Roman" w:cs="Times New Roman"/>
          <w:b/>
          <w:color w:val="00000A"/>
          <w:sz w:val="24"/>
          <w:szCs w:val="24"/>
          <w:u w:val="single"/>
          <w:lang w:eastAsia="zh-CN" w:bidi="hi-IN"/>
        </w:rPr>
      </w:pPr>
      <w:r>
        <w:rPr>
          <w:rFonts w:ascii="Times New Roman" w:eastAsia="Lucida Sans Unicode" w:hAnsi="Times New Roman" w:cs="Times New Roman"/>
          <w:b/>
          <w:color w:val="00000A"/>
          <w:sz w:val="24"/>
          <w:szCs w:val="24"/>
          <w:u w:val="single"/>
          <w:lang w:eastAsia="zh-CN" w:bidi="hi-IN"/>
        </w:rPr>
        <w:lastRenderedPageBreak/>
        <w:t>RECOMMENDATIONS</w:t>
      </w:r>
    </w:p>
    <w:p w14:paraId="2B3D9E1E" w14:textId="264459BE" w:rsidR="009231F3" w:rsidRDefault="003A02D3" w:rsidP="002B5692">
      <w:pPr>
        <w:keepNext/>
        <w:suppressLineNumbers/>
        <w:spacing w:after="0" w:line="480" w:lineRule="auto"/>
        <w:ind w:firstLine="72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The Coalition</w:t>
      </w:r>
      <w:r w:rsidR="002E26C8">
        <w:rPr>
          <w:rFonts w:ascii="Times New Roman" w:eastAsia="Lucida Sans Unicode" w:hAnsi="Times New Roman" w:cs="Times New Roman"/>
          <w:bCs/>
          <w:color w:val="00000A"/>
          <w:sz w:val="24"/>
          <w:szCs w:val="24"/>
          <w:lang w:eastAsia="zh-CN" w:bidi="hi-IN"/>
        </w:rPr>
        <w:t xml:space="preserve"> </w:t>
      </w:r>
      <w:r w:rsidR="002F02B7">
        <w:rPr>
          <w:rFonts w:ascii="Times New Roman" w:eastAsia="Lucida Sans Unicode" w:hAnsi="Times New Roman" w:cs="Times New Roman"/>
          <w:bCs/>
          <w:color w:val="00000A"/>
          <w:sz w:val="24"/>
          <w:szCs w:val="24"/>
          <w:lang w:eastAsia="zh-CN" w:bidi="hi-IN"/>
        </w:rPr>
        <w:t>respectfully request</w:t>
      </w:r>
      <w:r>
        <w:rPr>
          <w:rFonts w:ascii="Times New Roman" w:eastAsia="Lucida Sans Unicode" w:hAnsi="Times New Roman" w:cs="Times New Roman"/>
          <w:bCs/>
          <w:color w:val="00000A"/>
          <w:sz w:val="24"/>
          <w:szCs w:val="24"/>
          <w:lang w:eastAsia="zh-CN" w:bidi="hi-IN"/>
        </w:rPr>
        <w:t>s</w:t>
      </w:r>
      <w:r w:rsidR="002F02B7">
        <w:rPr>
          <w:rFonts w:ascii="Times New Roman" w:eastAsia="Lucida Sans Unicode" w:hAnsi="Times New Roman" w:cs="Times New Roman"/>
          <w:bCs/>
          <w:color w:val="00000A"/>
          <w:sz w:val="24"/>
          <w:szCs w:val="24"/>
          <w:lang w:eastAsia="zh-CN" w:bidi="hi-IN"/>
        </w:rPr>
        <w:t xml:space="preserve"> that the Commission amend the Stipulation </w:t>
      </w:r>
      <w:r w:rsidR="00A9209F">
        <w:rPr>
          <w:rFonts w:ascii="Times New Roman" w:eastAsia="Lucida Sans Unicode" w:hAnsi="Times New Roman" w:cs="Times New Roman"/>
          <w:bCs/>
          <w:color w:val="00000A"/>
          <w:sz w:val="24"/>
          <w:szCs w:val="24"/>
          <w:lang w:eastAsia="zh-CN" w:bidi="hi-IN"/>
        </w:rPr>
        <w:t>as follows</w:t>
      </w:r>
      <w:r w:rsidR="002B5692">
        <w:rPr>
          <w:rFonts w:ascii="Times New Roman" w:eastAsia="Lucida Sans Unicode" w:hAnsi="Times New Roman" w:cs="Times New Roman"/>
          <w:bCs/>
          <w:color w:val="00000A"/>
          <w:sz w:val="24"/>
          <w:szCs w:val="24"/>
          <w:lang w:eastAsia="zh-CN" w:bidi="hi-IN"/>
        </w:rPr>
        <w:t xml:space="preserve"> </w:t>
      </w:r>
      <w:r w:rsidR="002B5692" w:rsidRPr="002B5692">
        <w:rPr>
          <w:rFonts w:ascii="Times New Roman" w:eastAsia="Lucida Sans Unicode" w:hAnsi="Times New Roman" w:cs="Times New Roman"/>
          <w:bCs/>
          <w:color w:val="00000A"/>
          <w:sz w:val="24"/>
          <w:szCs w:val="24"/>
          <w:lang w:eastAsia="zh-CN" w:bidi="hi-IN"/>
        </w:rPr>
        <w:t>and incorporate the Proposed Order in Exhibit A into its final order in this case</w:t>
      </w:r>
      <w:r w:rsidR="0030619B">
        <w:rPr>
          <w:rFonts w:ascii="Times New Roman" w:eastAsia="Lucida Sans Unicode" w:hAnsi="Times New Roman" w:cs="Times New Roman"/>
          <w:bCs/>
          <w:color w:val="00000A"/>
          <w:sz w:val="24"/>
          <w:szCs w:val="24"/>
          <w:lang w:eastAsia="zh-CN" w:bidi="hi-IN"/>
        </w:rPr>
        <w:t xml:space="preserve">: </w:t>
      </w:r>
    </w:p>
    <w:p w14:paraId="1EE039B2" w14:textId="3EE08D55" w:rsidR="0030619B" w:rsidRDefault="003A02D3" w:rsidP="5465991D">
      <w:pPr>
        <w:pStyle w:val="ListParagraph"/>
        <w:numPr>
          <w:ilvl w:val="0"/>
          <w:numId w:val="2"/>
        </w:numPr>
        <w:suppressLineNumbers/>
        <w:spacing w:after="0" w:line="480" w:lineRule="auto"/>
        <w:ind w:left="1080"/>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Require Georgia Power, in coordination with Commission Staff and other interested parties, to develop a full-scale virtual power plant program consisting of residential and commercial solar arrays and battery systems for Commission approval within 180 days of the conclusion of this proceeding.</w:t>
      </w:r>
    </w:p>
    <w:p w14:paraId="269CD2DE" w14:textId="1FA6F565" w:rsidR="00BC6FC1" w:rsidRDefault="003A02D3" w:rsidP="4F10D205">
      <w:pPr>
        <w:pStyle w:val="ListParagraph"/>
        <w:numPr>
          <w:ilvl w:val="0"/>
          <w:numId w:val="2"/>
        </w:numPr>
        <w:suppressLineNumbers/>
        <w:spacing w:after="0" w:line="480" w:lineRule="auto"/>
        <w:ind w:left="1080"/>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Reject the proposed combustion turbines at Plant Yates</w:t>
      </w:r>
      <w:r w:rsidR="00556C84">
        <w:rPr>
          <w:rFonts w:ascii="Times New Roman" w:eastAsia="Lucida Sans Unicode" w:hAnsi="Times New Roman" w:cs="Times New Roman"/>
          <w:color w:val="00000A"/>
          <w:sz w:val="24"/>
          <w:szCs w:val="24"/>
          <w:lang w:eastAsia="zh-CN" w:bidi="hi-IN"/>
        </w:rPr>
        <w:t xml:space="preserve"> and disallow </w:t>
      </w:r>
      <w:r w:rsidR="007257B6">
        <w:rPr>
          <w:rFonts w:ascii="Times New Roman" w:eastAsia="Lucida Sans Unicode" w:hAnsi="Times New Roman" w:cs="Times New Roman"/>
          <w:color w:val="00000A"/>
          <w:sz w:val="24"/>
          <w:szCs w:val="24"/>
          <w:lang w:eastAsia="zh-CN" w:bidi="hi-IN"/>
        </w:rPr>
        <w:t xml:space="preserve">regulatory asset </w:t>
      </w:r>
      <w:r w:rsidR="00B87E3D">
        <w:rPr>
          <w:rFonts w:ascii="Times New Roman" w:eastAsia="Lucida Sans Unicode" w:hAnsi="Times New Roman" w:cs="Times New Roman"/>
          <w:color w:val="00000A"/>
          <w:sz w:val="24"/>
          <w:szCs w:val="24"/>
          <w:lang w:eastAsia="zh-CN" w:bidi="hi-IN"/>
        </w:rPr>
        <w:t>deferral</w:t>
      </w:r>
      <w:r w:rsidR="00556C84">
        <w:rPr>
          <w:rFonts w:ascii="Times New Roman" w:eastAsia="Lucida Sans Unicode" w:hAnsi="Times New Roman" w:cs="Times New Roman"/>
          <w:color w:val="00000A"/>
          <w:sz w:val="24"/>
          <w:szCs w:val="24"/>
          <w:lang w:eastAsia="zh-CN" w:bidi="hi-IN"/>
        </w:rPr>
        <w:t xml:space="preserve"> for </w:t>
      </w:r>
      <w:r w:rsidR="00B87E3D">
        <w:rPr>
          <w:rFonts w:ascii="Times New Roman" w:eastAsia="Lucida Sans Unicode" w:hAnsi="Times New Roman" w:cs="Times New Roman"/>
          <w:color w:val="00000A"/>
          <w:sz w:val="24"/>
          <w:szCs w:val="24"/>
          <w:lang w:eastAsia="zh-CN" w:bidi="hi-IN"/>
        </w:rPr>
        <w:t>the costs that were incurred prior to</w:t>
      </w:r>
      <w:r w:rsidR="007257B6">
        <w:rPr>
          <w:rFonts w:ascii="Times New Roman" w:eastAsia="Lucida Sans Unicode" w:hAnsi="Times New Roman" w:cs="Times New Roman"/>
          <w:color w:val="00000A"/>
          <w:sz w:val="24"/>
          <w:szCs w:val="24"/>
          <w:lang w:eastAsia="zh-CN" w:bidi="hi-IN"/>
        </w:rPr>
        <w:t xml:space="preserve"> </w:t>
      </w:r>
      <w:r w:rsidR="00FE7072">
        <w:rPr>
          <w:rFonts w:ascii="Times New Roman" w:eastAsia="Lucida Sans Unicode" w:hAnsi="Times New Roman" w:cs="Times New Roman"/>
          <w:color w:val="00000A"/>
          <w:sz w:val="24"/>
          <w:szCs w:val="24"/>
          <w:lang w:eastAsia="zh-CN" w:bidi="hi-IN"/>
        </w:rPr>
        <w:t>the Commission’s decision in this docket</w:t>
      </w:r>
    </w:p>
    <w:p w14:paraId="546F1061" w14:textId="24D5DB36" w:rsidR="003A02D3" w:rsidRDefault="003A02D3" w:rsidP="4F10D205">
      <w:pPr>
        <w:pStyle w:val="ListParagraph"/>
        <w:numPr>
          <w:ilvl w:val="0"/>
          <w:numId w:val="2"/>
        </w:numPr>
        <w:suppressLineNumbers/>
        <w:spacing w:after="0" w:line="480" w:lineRule="auto"/>
        <w:ind w:left="1080"/>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 xml:space="preserve">Adopt the PIA Staff’s proposed multi-value transmission </w:t>
      </w:r>
      <w:r w:rsidR="00ED3A47">
        <w:rPr>
          <w:rFonts w:ascii="Times New Roman" w:eastAsia="Lucida Sans Unicode" w:hAnsi="Times New Roman" w:cs="Times New Roman"/>
          <w:color w:val="00000A"/>
          <w:sz w:val="24"/>
          <w:szCs w:val="24"/>
          <w:lang w:eastAsia="zh-CN" w:bidi="hi-IN"/>
        </w:rPr>
        <w:t xml:space="preserve">planning </w:t>
      </w:r>
      <w:r>
        <w:rPr>
          <w:rFonts w:ascii="Times New Roman" w:eastAsia="Lucida Sans Unicode" w:hAnsi="Times New Roman" w:cs="Times New Roman"/>
          <w:color w:val="00000A"/>
          <w:sz w:val="24"/>
          <w:szCs w:val="24"/>
          <w:lang w:eastAsia="zh-CN" w:bidi="hi-IN"/>
        </w:rPr>
        <w:t>framework.</w:t>
      </w:r>
    </w:p>
    <w:p w14:paraId="7ED945B3" w14:textId="366E5AE5" w:rsidR="006B1520" w:rsidRDefault="003A02D3" w:rsidP="008257F6">
      <w:pPr>
        <w:pStyle w:val="ListParagraph"/>
        <w:numPr>
          <w:ilvl w:val="0"/>
          <w:numId w:val="2"/>
        </w:numPr>
        <w:suppressLineNumbers/>
        <w:spacing w:line="480" w:lineRule="auto"/>
        <w:ind w:left="1080"/>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 xml:space="preserve">Solicit CARES bidders for </w:t>
      </w:r>
      <w:r w:rsidR="00AB1B8D">
        <w:rPr>
          <w:rFonts w:ascii="Times New Roman" w:eastAsia="Lucida Sans Unicode" w:hAnsi="Times New Roman" w:cs="Times New Roman"/>
          <w:color w:val="00000A"/>
          <w:sz w:val="24"/>
          <w:szCs w:val="24"/>
          <w:lang w:eastAsia="zh-CN" w:bidi="hi-IN"/>
        </w:rPr>
        <w:t xml:space="preserve">capacity </w:t>
      </w:r>
      <w:r w:rsidR="008F32D5">
        <w:rPr>
          <w:rFonts w:ascii="Times New Roman" w:eastAsia="Lucida Sans Unicode" w:hAnsi="Times New Roman" w:cs="Times New Roman"/>
          <w:color w:val="00000A"/>
          <w:sz w:val="24"/>
          <w:szCs w:val="24"/>
          <w:lang w:eastAsia="zh-CN" w:bidi="hi-IN"/>
        </w:rPr>
        <w:t xml:space="preserve">by requesting the resubmission of standalone solar bids to also include battery storage </w:t>
      </w:r>
    </w:p>
    <w:p w14:paraId="69BC4B2F" w14:textId="01EEDF3A" w:rsidR="003F72E4" w:rsidRDefault="009B7CED" w:rsidP="008257F6">
      <w:pPr>
        <w:pStyle w:val="ListParagraph"/>
        <w:numPr>
          <w:ilvl w:val="0"/>
          <w:numId w:val="2"/>
        </w:numPr>
        <w:suppressLineNumbers/>
        <w:spacing w:line="480" w:lineRule="auto"/>
        <w:ind w:left="1080"/>
        <w:jc w:val="both"/>
        <w:rPr>
          <w:rFonts w:ascii="Times New Roman" w:eastAsia="Lucida Sans Unicode" w:hAnsi="Times New Roman" w:cs="Times New Roman"/>
          <w:color w:val="00000A"/>
          <w:sz w:val="24"/>
          <w:szCs w:val="24"/>
          <w:lang w:eastAsia="zh-CN" w:bidi="hi-IN"/>
        </w:rPr>
      </w:pPr>
      <w:r>
        <w:rPr>
          <w:rFonts w:ascii="Times New Roman" w:eastAsia="Lucida Sans Unicode" w:hAnsi="Times New Roman" w:cs="Times New Roman"/>
          <w:color w:val="00000A"/>
          <w:sz w:val="24"/>
          <w:szCs w:val="24"/>
          <w:lang w:eastAsia="zh-CN" w:bidi="hi-IN"/>
        </w:rPr>
        <w:t xml:space="preserve">Adopt additional ratepayer protections, </w:t>
      </w:r>
      <w:r w:rsidR="006853DC">
        <w:rPr>
          <w:rFonts w:ascii="Times New Roman" w:eastAsia="Lucida Sans Unicode" w:hAnsi="Times New Roman" w:cs="Times New Roman"/>
          <w:color w:val="00000A"/>
          <w:sz w:val="24"/>
          <w:szCs w:val="24"/>
          <w:lang w:eastAsia="zh-CN" w:bidi="hi-IN"/>
        </w:rPr>
        <w:t>as proposed by Georgia Interfaith Power and Light (GIPL)</w:t>
      </w:r>
    </w:p>
    <w:p w14:paraId="270BC53C" w14:textId="19A4A2B3" w:rsidR="002E26C8" w:rsidRPr="002E26C8" w:rsidRDefault="0030619B" w:rsidP="00907DEB">
      <w:pPr>
        <w:keepNext/>
        <w:suppressLineNumbers/>
        <w:spacing w:line="480" w:lineRule="auto"/>
        <w:jc w:val="center"/>
        <w:rPr>
          <w:rFonts w:ascii="Times New Roman" w:eastAsia="Lucida Sans Unicode" w:hAnsi="Times New Roman" w:cs="Times New Roman"/>
          <w:b/>
          <w:color w:val="00000A"/>
          <w:sz w:val="24"/>
          <w:szCs w:val="24"/>
          <w:u w:val="single"/>
          <w:lang w:eastAsia="zh-CN" w:bidi="hi-IN"/>
        </w:rPr>
      </w:pPr>
      <w:r>
        <w:rPr>
          <w:rFonts w:ascii="Times New Roman" w:eastAsia="Lucida Sans Unicode" w:hAnsi="Times New Roman" w:cs="Times New Roman"/>
          <w:b/>
          <w:color w:val="00000A"/>
          <w:sz w:val="24"/>
          <w:szCs w:val="24"/>
          <w:u w:val="single"/>
          <w:lang w:eastAsia="zh-CN" w:bidi="hi-IN"/>
        </w:rPr>
        <w:t xml:space="preserve">SUMMARY OF </w:t>
      </w:r>
      <w:r w:rsidR="002E26C8" w:rsidRPr="002E26C8">
        <w:rPr>
          <w:rFonts w:ascii="Times New Roman" w:eastAsia="Lucida Sans Unicode" w:hAnsi="Times New Roman" w:cs="Times New Roman"/>
          <w:b/>
          <w:color w:val="00000A"/>
          <w:sz w:val="24"/>
          <w:szCs w:val="24"/>
          <w:u w:val="single"/>
          <w:lang w:eastAsia="zh-CN" w:bidi="hi-IN"/>
        </w:rPr>
        <w:t>ARGUMENT</w:t>
      </w:r>
    </w:p>
    <w:p w14:paraId="34010EB2" w14:textId="3FA55535" w:rsidR="007869E1" w:rsidRDefault="005F26E1" w:rsidP="00907DEB">
      <w:pPr>
        <w:keepNext/>
        <w:suppressLineNumbers/>
        <w:spacing w:after="0" w:line="480" w:lineRule="auto"/>
        <w:jc w:val="both"/>
        <w:rPr>
          <w:rFonts w:ascii="Times New Roman" w:eastAsia="Lucida Sans Unicode" w:hAnsi="Times New Roman" w:cs="Times New Roman"/>
          <w:b/>
          <w:color w:val="00000A"/>
          <w:sz w:val="24"/>
          <w:szCs w:val="24"/>
          <w:u w:val="single"/>
          <w:lang w:eastAsia="zh-CN" w:bidi="hi-IN"/>
        </w:rPr>
      </w:pPr>
      <w:r>
        <w:rPr>
          <w:rFonts w:ascii="Times New Roman" w:eastAsia="Lucida Sans Unicode" w:hAnsi="Times New Roman" w:cs="Times New Roman"/>
          <w:b/>
          <w:color w:val="00000A"/>
          <w:sz w:val="24"/>
          <w:szCs w:val="24"/>
          <w:u w:val="single"/>
          <w:lang w:eastAsia="zh-CN" w:bidi="hi-IN"/>
        </w:rPr>
        <w:t>Virtual Power Plant</w:t>
      </w:r>
    </w:p>
    <w:p w14:paraId="148F3960" w14:textId="74CDA47F" w:rsidR="00AE3ABB" w:rsidRPr="00AE3ABB" w:rsidRDefault="00AE3ABB" w:rsidP="00907DEB">
      <w:pPr>
        <w:keepNext/>
        <w:suppressLineNumbers/>
        <w:spacing w:after="0" w:line="480" w:lineRule="auto"/>
        <w:jc w:val="both"/>
        <w:rPr>
          <w:rFonts w:ascii="Times New Roman" w:eastAsia="Lucida Sans Unicode" w:hAnsi="Times New Roman" w:cs="Times New Roman"/>
          <w:bCs/>
          <w:i/>
          <w:iCs/>
          <w:color w:val="00000A"/>
          <w:sz w:val="24"/>
          <w:szCs w:val="24"/>
          <w:lang w:eastAsia="zh-CN" w:bidi="hi-IN"/>
        </w:rPr>
      </w:pPr>
      <w:r w:rsidRPr="00AE3ABB">
        <w:rPr>
          <w:rFonts w:ascii="Times New Roman" w:eastAsia="Lucida Sans Unicode" w:hAnsi="Times New Roman" w:cs="Times New Roman"/>
          <w:bCs/>
          <w:i/>
          <w:iCs/>
          <w:color w:val="00000A"/>
          <w:sz w:val="24"/>
          <w:szCs w:val="24"/>
          <w:lang w:eastAsia="zh-CN" w:bidi="hi-IN"/>
        </w:rPr>
        <w:t xml:space="preserve">A Virtual Power Plant is Uniquely Suited to </w:t>
      </w:r>
      <w:r w:rsidR="00014748">
        <w:rPr>
          <w:rFonts w:ascii="Times New Roman" w:eastAsia="Lucida Sans Unicode" w:hAnsi="Times New Roman" w:cs="Times New Roman"/>
          <w:bCs/>
          <w:i/>
          <w:iCs/>
          <w:color w:val="00000A"/>
          <w:sz w:val="24"/>
          <w:szCs w:val="24"/>
          <w:lang w:eastAsia="zh-CN" w:bidi="hi-IN"/>
        </w:rPr>
        <w:t>Address Rapid, Uncertain Load Growth</w:t>
      </w:r>
    </w:p>
    <w:p w14:paraId="69351337" w14:textId="70CFCF70" w:rsidR="003A26DF" w:rsidRDefault="004470EA" w:rsidP="004A36A5">
      <w:pPr>
        <w:keepNext/>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Throughout this proceeding, Georgia Power has described the load growth that it is observing on the system as “unprecedented</w:t>
      </w:r>
      <w:r w:rsidR="0027309D">
        <w:rPr>
          <w:rFonts w:ascii="Times New Roman" w:eastAsia="Lucida Sans Unicode" w:hAnsi="Times New Roman" w:cs="Times New Roman"/>
          <w:bCs/>
          <w:color w:val="00000A"/>
          <w:sz w:val="24"/>
          <w:szCs w:val="24"/>
          <w:lang w:eastAsia="zh-CN" w:bidi="hi-IN"/>
        </w:rPr>
        <w:t xml:space="preserve">,” both in its speed and in its scale. </w:t>
      </w:r>
      <w:r w:rsidR="004C504F">
        <w:rPr>
          <w:rFonts w:ascii="Times New Roman" w:eastAsia="Lucida Sans Unicode" w:hAnsi="Times New Roman" w:cs="Times New Roman"/>
          <w:bCs/>
          <w:color w:val="00000A"/>
          <w:sz w:val="24"/>
          <w:szCs w:val="24"/>
          <w:lang w:eastAsia="zh-CN" w:bidi="hi-IN"/>
        </w:rPr>
        <w:t xml:space="preserve">This load growth has been so rapid, in fact, that the Company’s pipeline </w:t>
      </w:r>
      <w:r w:rsidR="001D7B08">
        <w:rPr>
          <w:rFonts w:ascii="Times New Roman" w:eastAsia="Lucida Sans Unicode" w:hAnsi="Times New Roman" w:cs="Times New Roman"/>
          <w:bCs/>
          <w:color w:val="00000A"/>
          <w:sz w:val="24"/>
          <w:szCs w:val="24"/>
          <w:lang w:eastAsia="zh-CN" w:bidi="hi-IN"/>
        </w:rPr>
        <w:t xml:space="preserve">of new large load projects </w:t>
      </w:r>
      <w:r w:rsidR="004C504F">
        <w:rPr>
          <w:rFonts w:ascii="Times New Roman" w:eastAsia="Lucida Sans Unicode" w:hAnsi="Times New Roman" w:cs="Times New Roman"/>
          <w:bCs/>
          <w:color w:val="00000A"/>
          <w:sz w:val="24"/>
          <w:szCs w:val="24"/>
          <w:lang w:eastAsia="zh-CN" w:bidi="hi-IN"/>
        </w:rPr>
        <w:t xml:space="preserve">grew by </w:t>
      </w:r>
      <w:r w:rsidR="00A9255E" w:rsidRPr="00A9255E">
        <w:rPr>
          <w:rFonts w:ascii="Times New Roman" w:eastAsia="Lucida Sans Unicode" w:hAnsi="Times New Roman" w:cs="Times New Roman"/>
          <w:bCs/>
          <w:color w:val="00000A"/>
          <w:sz w:val="24"/>
          <w:szCs w:val="24"/>
          <w:lang w:eastAsia="zh-CN" w:bidi="hi-IN"/>
        </w:rPr>
        <w:t xml:space="preserve">an additional 2,602 MW </w:t>
      </w:r>
      <w:r w:rsidR="00A9255E">
        <w:rPr>
          <w:rFonts w:ascii="Times New Roman" w:eastAsia="Lucida Sans Unicode" w:hAnsi="Times New Roman" w:cs="Times New Roman"/>
          <w:bCs/>
          <w:color w:val="00000A"/>
          <w:sz w:val="24"/>
          <w:szCs w:val="24"/>
          <w:lang w:eastAsia="zh-CN" w:bidi="hi-IN"/>
        </w:rPr>
        <w:t>in the pe</w:t>
      </w:r>
      <w:r w:rsidR="004A36A5">
        <w:rPr>
          <w:rFonts w:ascii="Times New Roman" w:eastAsia="Lucida Sans Unicode" w:hAnsi="Times New Roman" w:cs="Times New Roman"/>
          <w:bCs/>
          <w:color w:val="00000A"/>
          <w:sz w:val="24"/>
          <w:szCs w:val="24"/>
          <w:lang w:eastAsia="zh-CN" w:bidi="hi-IN"/>
        </w:rPr>
        <w:t xml:space="preserve">riod between its initial filing in October and the filing of its rebuttal </w:t>
      </w:r>
      <w:r w:rsidR="004A36A5">
        <w:rPr>
          <w:rFonts w:ascii="Times New Roman" w:eastAsia="Lucida Sans Unicode" w:hAnsi="Times New Roman" w:cs="Times New Roman"/>
          <w:bCs/>
          <w:color w:val="00000A"/>
          <w:sz w:val="24"/>
          <w:szCs w:val="24"/>
          <w:lang w:eastAsia="zh-CN" w:bidi="hi-IN"/>
        </w:rPr>
        <w:lastRenderedPageBreak/>
        <w:t>testimony in March.</w:t>
      </w:r>
      <w:r w:rsidR="004A36A5">
        <w:rPr>
          <w:rStyle w:val="FootnoteReference"/>
          <w:rFonts w:ascii="Times New Roman" w:eastAsia="Lucida Sans Unicode" w:hAnsi="Times New Roman" w:cs="Times New Roman"/>
          <w:bCs/>
          <w:color w:val="00000A"/>
          <w:sz w:val="24"/>
          <w:szCs w:val="24"/>
          <w:lang w:eastAsia="zh-CN" w:bidi="hi-IN"/>
        </w:rPr>
        <w:footnoteReference w:id="2"/>
      </w:r>
      <w:r w:rsidR="004A36A5">
        <w:rPr>
          <w:rFonts w:ascii="Times New Roman" w:eastAsia="Lucida Sans Unicode" w:hAnsi="Times New Roman" w:cs="Times New Roman"/>
          <w:bCs/>
          <w:color w:val="00000A"/>
          <w:sz w:val="24"/>
          <w:szCs w:val="24"/>
          <w:lang w:eastAsia="zh-CN" w:bidi="hi-IN"/>
        </w:rPr>
        <w:t xml:space="preserve"> </w:t>
      </w:r>
      <w:r w:rsidR="004F170E">
        <w:rPr>
          <w:rFonts w:ascii="Times New Roman" w:eastAsia="Lucida Sans Unicode" w:hAnsi="Times New Roman" w:cs="Times New Roman"/>
          <w:bCs/>
          <w:color w:val="00000A"/>
          <w:sz w:val="24"/>
          <w:szCs w:val="24"/>
          <w:lang w:eastAsia="zh-CN" w:bidi="hi-IN"/>
        </w:rPr>
        <w:t xml:space="preserve">With the continued </w:t>
      </w:r>
      <w:r w:rsidR="00E0088F">
        <w:rPr>
          <w:rFonts w:ascii="Times New Roman" w:eastAsia="Lucida Sans Unicode" w:hAnsi="Times New Roman" w:cs="Times New Roman"/>
          <w:bCs/>
          <w:color w:val="00000A"/>
          <w:sz w:val="24"/>
          <w:szCs w:val="24"/>
          <w:lang w:eastAsia="zh-CN" w:bidi="hi-IN"/>
        </w:rPr>
        <w:t xml:space="preserve">influence of the Inflation Reduction Act </w:t>
      </w:r>
      <w:r w:rsidR="00E33F2F">
        <w:rPr>
          <w:rFonts w:ascii="Times New Roman" w:eastAsia="Lucida Sans Unicode" w:hAnsi="Times New Roman" w:cs="Times New Roman"/>
          <w:bCs/>
          <w:color w:val="00000A"/>
          <w:sz w:val="24"/>
          <w:szCs w:val="24"/>
          <w:lang w:eastAsia="zh-CN" w:bidi="hi-IN"/>
        </w:rPr>
        <w:t xml:space="preserve">on industrial investment </w:t>
      </w:r>
      <w:r w:rsidR="00E0088F">
        <w:rPr>
          <w:rFonts w:ascii="Times New Roman" w:eastAsia="Lucida Sans Unicode" w:hAnsi="Times New Roman" w:cs="Times New Roman"/>
          <w:bCs/>
          <w:color w:val="00000A"/>
          <w:sz w:val="24"/>
          <w:szCs w:val="24"/>
          <w:lang w:eastAsia="zh-CN" w:bidi="hi-IN"/>
        </w:rPr>
        <w:t>and the increasing digitization of our economy, there is no reason to believe that these trends will slow</w:t>
      </w:r>
      <w:r w:rsidR="00F354E8">
        <w:rPr>
          <w:rFonts w:ascii="Times New Roman" w:eastAsia="Lucida Sans Unicode" w:hAnsi="Times New Roman" w:cs="Times New Roman"/>
          <w:bCs/>
          <w:color w:val="00000A"/>
          <w:sz w:val="24"/>
          <w:szCs w:val="24"/>
          <w:lang w:eastAsia="zh-CN" w:bidi="hi-IN"/>
        </w:rPr>
        <w:t xml:space="preserve"> or reverse. If anything,</w:t>
      </w:r>
      <w:r w:rsidR="00E33F2F">
        <w:rPr>
          <w:rFonts w:ascii="Times New Roman" w:eastAsia="Lucida Sans Unicode" w:hAnsi="Times New Roman" w:cs="Times New Roman"/>
          <w:bCs/>
          <w:color w:val="00000A"/>
          <w:sz w:val="24"/>
          <w:szCs w:val="24"/>
          <w:lang w:eastAsia="zh-CN" w:bidi="hi-IN"/>
        </w:rPr>
        <w:t xml:space="preserve"> the Company </w:t>
      </w:r>
      <w:r w:rsidR="00681513">
        <w:rPr>
          <w:rFonts w:ascii="Times New Roman" w:eastAsia="Lucida Sans Unicode" w:hAnsi="Times New Roman" w:cs="Times New Roman"/>
          <w:bCs/>
          <w:color w:val="00000A"/>
          <w:sz w:val="24"/>
          <w:szCs w:val="24"/>
          <w:lang w:eastAsia="zh-CN" w:bidi="hi-IN"/>
        </w:rPr>
        <w:t xml:space="preserve">should be prepared for </w:t>
      </w:r>
      <w:r w:rsidR="00943942">
        <w:rPr>
          <w:rFonts w:ascii="Times New Roman" w:eastAsia="Lucida Sans Unicode" w:hAnsi="Times New Roman" w:cs="Times New Roman"/>
          <w:bCs/>
          <w:color w:val="00000A"/>
          <w:sz w:val="24"/>
          <w:szCs w:val="24"/>
          <w:lang w:eastAsia="zh-CN" w:bidi="hi-IN"/>
        </w:rPr>
        <w:t>possible acceleration</w:t>
      </w:r>
      <w:r w:rsidR="00681513">
        <w:rPr>
          <w:rFonts w:ascii="Times New Roman" w:eastAsia="Lucida Sans Unicode" w:hAnsi="Times New Roman" w:cs="Times New Roman"/>
          <w:bCs/>
          <w:color w:val="00000A"/>
          <w:sz w:val="24"/>
          <w:szCs w:val="24"/>
          <w:lang w:eastAsia="zh-CN" w:bidi="hi-IN"/>
        </w:rPr>
        <w:t xml:space="preserve"> </w:t>
      </w:r>
      <w:r w:rsidR="00943942">
        <w:rPr>
          <w:rFonts w:ascii="Times New Roman" w:eastAsia="Lucida Sans Unicode" w:hAnsi="Times New Roman" w:cs="Times New Roman"/>
          <w:bCs/>
          <w:color w:val="00000A"/>
          <w:sz w:val="24"/>
          <w:szCs w:val="24"/>
          <w:lang w:eastAsia="zh-CN" w:bidi="hi-IN"/>
        </w:rPr>
        <w:t>of</w:t>
      </w:r>
      <w:r w:rsidR="00681513">
        <w:rPr>
          <w:rFonts w:ascii="Times New Roman" w:eastAsia="Lucida Sans Unicode" w:hAnsi="Times New Roman" w:cs="Times New Roman"/>
          <w:bCs/>
          <w:color w:val="00000A"/>
          <w:sz w:val="24"/>
          <w:szCs w:val="24"/>
          <w:lang w:eastAsia="zh-CN" w:bidi="hi-IN"/>
        </w:rPr>
        <w:t xml:space="preserve"> load ramp timelines</w:t>
      </w:r>
      <w:r w:rsidR="007041D2">
        <w:rPr>
          <w:rFonts w:ascii="Times New Roman" w:eastAsia="Lucida Sans Unicode" w:hAnsi="Times New Roman" w:cs="Times New Roman"/>
          <w:bCs/>
          <w:color w:val="00000A"/>
          <w:sz w:val="24"/>
          <w:szCs w:val="24"/>
          <w:lang w:eastAsia="zh-CN" w:bidi="hi-IN"/>
        </w:rPr>
        <w:t>.</w:t>
      </w:r>
      <w:r w:rsidR="007041D2">
        <w:rPr>
          <w:rStyle w:val="FootnoteReference"/>
          <w:rFonts w:ascii="Times New Roman" w:eastAsia="Lucida Sans Unicode" w:hAnsi="Times New Roman" w:cs="Times New Roman"/>
          <w:bCs/>
          <w:color w:val="00000A"/>
          <w:sz w:val="24"/>
          <w:szCs w:val="24"/>
          <w:lang w:eastAsia="zh-CN" w:bidi="hi-IN"/>
        </w:rPr>
        <w:footnoteReference w:id="3"/>
      </w:r>
      <w:r w:rsidR="007041D2">
        <w:rPr>
          <w:rFonts w:ascii="Times New Roman" w:eastAsia="Lucida Sans Unicode" w:hAnsi="Times New Roman" w:cs="Times New Roman"/>
          <w:bCs/>
          <w:color w:val="00000A"/>
          <w:sz w:val="24"/>
          <w:szCs w:val="24"/>
          <w:lang w:eastAsia="zh-CN" w:bidi="hi-IN"/>
        </w:rPr>
        <w:t xml:space="preserve"> </w:t>
      </w:r>
    </w:p>
    <w:p w14:paraId="07588CE1" w14:textId="72B4FCC8" w:rsidR="00273801" w:rsidRDefault="00694E2E" w:rsidP="00694E2E">
      <w:pPr>
        <w:keepNext/>
        <w:suppressLineNumbers/>
        <w:spacing w:after="0" w:line="480" w:lineRule="auto"/>
        <w:ind w:firstLine="36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That said, a</w:t>
      </w:r>
      <w:r w:rsidR="00A07101">
        <w:rPr>
          <w:rFonts w:ascii="Times New Roman" w:eastAsia="Lucida Sans Unicode" w:hAnsi="Times New Roman" w:cs="Times New Roman"/>
          <w:bCs/>
          <w:color w:val="00000A"/>
          <w:sz w:val="24"/>
          <w:szCs w:val="24"/>
          <w:lang w:eastAsia="zh-CN" w:bidi="hi-IN"/>
        </w:rPr>
        <w:t xml:space="preserve">s the Company described in its filing, there is a lot of uncertainty to the realization of new large loads. </w:t>
      </w:r>
      <w:r w:rsidR="00052219">
        <w:rPr>
          <w:rFonts w:ascii="Times New Roman" w:eastAsia="Lucida Sans Unicode" w:hAnsi="Times New Roman" w:cs="Times New Roman"/>
          <w:bCs/>
          <w:color w:val="00000A"/>
          <w:sz w:val="24"/>
          <w:szCs w:val="24"/>
          <w:lang w:eastAsia="zh-CN" w:bidi="hi-IN"/>
        </w:rPr>
        <w:t xml:space="preserve">Businesses often engage multiple states when choosing where to locate a new factory or facility, </w:t>
      </w:r>
      <w:r w:rsidR="00686561">
        <w:rPr>
          <w:rFonts w:ascii="Times New Roman" w:eastAsia="Lucida Sans Unicode" w:hAnsi="Times New Roman" w:cs="Times New Roman"/>
          <w:bCs/>
          <w:color w:val="00000A"/>
          <w:sz w:val="24"/>
          <w:szCs w:val="24"/>
          <w:lang w:eastAsia="zh-CN" w:bidi="hi-IN"/>
        </w:rPr>
        <w:t>so there is a chance that an organization might express interest in Georgia only to locate elsewhere. Then, once a company selects Georgia, the Territorial Act allows that customer to choose their utility service provider, which could be a utility other than Georgia Power. After that, it is possible that the load realization is delayed beyond the originally planned time, or that the</w:t>
      </w:r>
      <w:r w:rsidR="00EA3E7D">
        <w:rPr>
          <w:rFonts w:ascii="Times New Roman" w:eastAsia="Lucida Sans Unicode" w:hAnsi="Times New Roman" w:cs="Times New Roman"/>
          <w:bCs/>
          <w:color w:val="00000A"/>
          <w:sz w:val="24"/>
          <w:szCs w:val="24"/>
          <w:lang w:eastAsia="zh-CN" w:bidi="hi-IN"/>
        </w:rPr>
        <w:t xml:space="preserve"> load materializes at a lower level than anticipated. </w:t>
      </w:r>
      <w:r w:rsidR="00E36D21">
        <w:rPr>
          <w:rFonts w:ascii="Times New Roman" w:eastAsia="Lucida Sans Unicode" w:hAnsi="Times New Roman" w:cs="Times New Roman"/>
          <w:bCs/>
          <w:color w:val="00000A"/>
          <w:sz w:val="24"/>
          <w:szCs w:val="24"/>
          <w:lang w:eastAsia="zh-CN" w:bidi="hi-IN"/>
        </w:rPr>
        <w:t xml:space="preserve">All of these uncertainties create risks for customers. If </w:t>
      </w:r>
      <w:r w:rsidR="00EE7757">
        <w:rPr>
          <w:rFonts w:ascii="Times New Roman" w:eastAsia="Lucida Sans Unicode" w:hAnsi="Times New Roman" w:cs="Times New Roman"/>
          <w:bCs/>
          <w:color w:val="00000A"/>
          <w:sz w:val="24"/>
          <w:szCs w:val="24"/>
          <w:lang w:eastAsia="zh-CN" w:bidi="hi-IN"/>
        </w:rPr>
        <w:t>resources are built</w:t>
      </w:r>
      <w:r w:rsidR="00E36D21">
        <w:rPr>
          <w:rFonts w:ascii="Times New Roman" w:eastAsia="Lucida Sans Unicode" w:hAnsi="Times New Roman" w:cs="Times New Roman"/>
          <w:bCs/>
          <w:color w:val="00000A"/>
          <w:sz w:val="24"/>
          <w:szCs w:val="24"/>
          <w:lang w:eastAsia="zh-CN" w:bidi="hi-IN"/>
        </w:rPr>
        <w:t xml:space="preserve"> too quickly, ratepayers </w:t>
      </w:r>
      <w:r w:rsidR="00EE7757">
        <w:rPr>
          <w:rFonts w:ascii="Times New Roman" w:eastAsia="Lucida Sans Unicode" w:hAnsi="Times New Roman" w:cs="Times New Roman"/>
          <w:bCs/>
          <w:color w:val="00000A"/>
          <w:sz w:val="24"/>
          <w:szCs w:val="24"/>
          <w:lang w:eastAsia="zh-CN" w:bidi="hi-IN"/>
        </w:rPr>
        <w:t xml:space="preserve">will be left to pay for </w:t>
      </w:r>
      <w:r w:rsidR="0059453F">
        <w:rPr>
          <w:rFonts w:ascii="Times New Roman" w:eastAsia="Lucida Sans Unicode" w:hAnsi="Times New Roman" w:cs="Times New Roman"/>
          <w:bCs/>
          <w:color w:val="00000A"/>
          <w:sz w:val="24"/>
          <w:szCs w:val="24"/>
          <w:lang w:eastAsia="zh-CN" w:bidi="hi-IN"/>
        </w:rPr>
        <w:t>power plants</w:t>
      </w:r>
      <w:r w:rsidR="00E36D21">
        <w:rPr>
          <w:rFonts w:ascii="Times New Roman" w:eastAsia="Lucida Sans Unicode" w:hAnsi="Times New Roman" w:cs="Times New Roman"/>
          <w:bCs/>
          <w:color w:val="00000A"/>
          <w:sz w:val="24"/>
          <w:szCs w:val="24"/>
          <w:lang w:eastAsia="zh-CN" w:bidi="hi-IN"/>
        </w:rPr>
        <w:t xml:space="preserve"> that are seldom used</w:t>
      </w:r>
      <w:r w:rsidR="00FF3814">
        <w:rPr>
          <w:rFonts w:ascii="Times New Roman" w:eastAsia="Lucida Sans Unicode" w:hAnsi="Times New Roman" w:cs="Times New Roman"/>
          <w:bCs/>
          <w:color w:val="00000A"/>
          <w:sz w:val="24"/>
          <w:szCs w:val="24"/>
          <w:lang w:eastAsia="zh-CN" w:bidi="hi-IN"/>
        </w:rPr>
        <w:t xml:space="preserve"> without the attendant increase in revenues from new customers, which will increase costs. </w:t>
      </w:r>
      <w:r w:rsidR="007860E2">
        <w:rPr>
          <w:rFonts w:ascii="Times New Roman" w:eastAsia="Lucida Sans Unicode" w:hAnsi="Times New Roman" w:cs="Times New Roman"/>
          <w:bCs/>
          <w:color w:val="00000A"/>
          <w:sz w:val="24"/>
          <w:szCs w:val="24"/>
          <w:lang w:eastAsia="zh-CN" w:bidi="hi-IN"/>
        </w:rPr>
        <w:t>Though the stipulation offers a modest degree of protection to customers, those protections expire in 2028</w:t>
      </w:r>
      <w:r w:rsidR="0059453F">
        <w:rPr>
          <w:rFonts w:ascii="Times New Roman" w:eastAsia="Lucida Sans Unicode" w:hAnsi="Times New Roman" w:cs="Times New Roman"/>
          <w:bCs/>
          <w:color w:val="00000A"/>
          <w:sz w:val="24"/>
          <w:szCs w:val="24"/>
          <w:lang w:eastAsia="zh-CN" w:bidi="hi-IN"/>
        </w:rPr>
        <w:t>,</w:t>
      </w:r>
      <w:r w:rsidR="007860E2">
        <w:rPr>
          <w:rStyle w:val="FootnoteReference"/>
          <w:rFonts w:ascii="Times New Roman" w:eastAsia="Lucida Sans Unicode" w:hAnsi="Times New Roman" w:cs="Times New Roman"/>
          <w:bCs/>
          <w:color w:val="00000A"/>
          <w:sz w:val="24"/>
          <w:szCs w:val="24"/>
          <w:lang w:eastAsia="zh-CN" w:bidi="hi-IN"/>
        </w:rPr>
        <w:footnoteReference w:id="4"/>
      </w:r>
      <w:r w:rsidR="00AB2264">
        <w:rPr>
          <w:rFonts w:ascii="Times New Roman" w:eastAsia="Lucida Sans Unicode" w:hAnsi="Times New Roman" w:cs="Times New Roman"/>
          <w:bCs/>
          <w:color w:val="00000A"/>
          <w:sz w:val="24"/>
          <w:szCs w:val="24"/>
          <w:lang w:eastAsia="zh-CN" w:bidi="hi-IN"/>
        </w:rPr>
        <w:t xml:space="preserve"> </w:t>
      </w:r>
      <w:r w:rsidR="0059453F">
        <w:rPr>
          <w:rFonts w:ascii="Times New Roman" w:eastAsia="Lucida Sans Unicode" w:hAnsi="Times New Roman" w:cs="Times New Roman"/>
          <w:bCs/>
          <w:color w:val="00000A"/>
          <w:sz w:val="24"/>
          <w:szCs w:val="24"/>
          <w:lang w:eastAsia="zh-CN" w:bidi="hi-IN"/>
        </w:rPr>
        <w:t>even as some resources have lifetimes in excess of 40 years.</w:t>
      </w:r>
      <w:r w:rsidR="007E1D5F">
        <w:rPr>
          <w:rStyle w:val="FootnoteReference"/>
          <w:rFonts w:ascii="Times New Roman" w:eastAsia="Lucida Sans Unicode" w:hAnsi="Times New Roman" w:cs="Times New Roman"/>
          <w:bCs/>
          <w:color w:val="00000A"/>
          <w:sz w:val="24"/>
          <w:szCs w:val="24"/>
          <w:lang w:eastAsia="zh-CN" w:bidi="hi-IN"/>
        </w:rPr>
        <w:footnoteReference w:id="5"/>
      </w:r>
      <w:r w:rsidR="0059453F">
        <w:rPr>
          <w:rFonts w:ascii="Times New Roman" w:eastAsia="Lucida Sans Unicode" w:hAnsi="Times New Roman" w:cs="Times New Roman"/>
          <w:bCs/>
          <w:color w:val="00000A"/>
          <w:sz w:val="24"/>
          <w:szCs w:val="24"/>
          <w:lang w:eastAsia="zh-CN" w:bidi="hi-IN"/>
        </w:rPr>
        <w:t xml:space="preserve"> </w:t>
      </w:r>
      <w:r w:rsidR="00AB2264">
        <w:rPr>
          <w:rFonts w:ascii="Times New Roman" w:eastAsia="Lucida Sans Unicode" w:hAnsi="Times New Roman" w:cs="Times New Roman"/>
          <w:bCs/>
          <w:color w:val="00000A"/>
          <w:sz w:val="24"/>
          <w:szCs w:val="24"/>
          <w:lang w:eastAsia="zh-CN" w:bidi="hi-IN"/>
        </w:rPr>
        <w:t xml:space="preserve">This is particularly notable since some of the resources, </w:t>
      </w:r>
      <w:r w:rsidR="00273801">
        <w:rPr>
          <w:rFonts w:ascii="Times New Roman" w:eastAsia="Lucida Sans Unicode" w:hAnsi="Times New Roman" w:cs="Times New Roman"/>
          <w:bCs/>
          <w:color w:val="00000A"/>
          <w:sz w:val="24"/>
          <w:szCs w:val="24"/>
          <w:lang w:eastAsia="zh-CN" w:bidi="hi-IN"/>
        </w:rPr>
        <w:t>including</w:t>
      </w:r>
      <w:r w:rsidR="00AB2264">
        <w:rPr>
          <w:rFonts w:ascii="Times New Roman" w:eastAsia="Lucida Sans Unicode" w:hAnsi="Times New Roman" w:cs="Times New Roman"/>
          <w:bCs/>
          <w:color w:val="00000A"/>
          <w:sz w:val="24"/>
          <w:szCs w:val="24"/>
          <w:lang w:eastAsia="zh-CN" w:bidi="hi-IN"/>
        </w:rPr>
        <w:t xml:space="preserve"> the combustion turbines (“CTs”)</w:t>
      </w:r>
      <w:r w:rsidR="00273801">
        <w:rPr>
          <w:rFonts w:ascii="Times New Roman" w:eastAsia="Lucida Sans Unicode" w:hAnsi="Times New Roman" w:cs="Times New Roman"/>
          <w:bCs/>
          <w:color w:val="00000A"/>
          <w:sz w:val="24"/>
          <w:szCs w:val="24"/>
          <w:lang w:eastAsia="zh-CN" w:bidi="hi-IN"/>
        </w:rPr>
        <w:t xml:space="preserve"> at </w:t>
      </w:r>
      <w:r w:rsidR="00273801">
        <w:rPr>
          <w:rFonts w:ascii="Times New Roman" w:eastAsia="Lucida Sans Unicode" w:hAnsi="Times New Roman" w:cs="Times New Roman"/>
          <w:bCs/>
          <w:color w:val="00000A"/>
          <w:sz w:val="24"/>
          <w:szCs w:val="24"/>
          <w:lang w:eastAsia="zh-CN" w:bidi="hi-IN"/>
        </w:rPr>
        <w:lastRenderedPageBreak/>
        <w:t xml:space="preserve">Plant Yates, won’t begin operation until </w:t>
      </w:r>
      <w:r w:rsidR="000660BB">
        <w:rPr>
          <w:rFonts w:ascii="Times New Roman" w:eastAsia="Lucida Sans Unicode" w:hAnsi="Times New Roman" w:cs="Times New Roman"/>
          <w:bCs/>
          <w:color w:val="00000A"/>
          <w:sz w:val="24"/>
          <w:szCs w:val="24"/>
          <w:lang w:eastAsia="zh-CN" w:bidi="hi-IN"/>
        </w:rPr>
        <w:t xml:space="preserve">the end of 2026 or </w:t>
      </w:r>
      <w:r w:rsidR="002009AA">
        <w:rPr>
          <w:rFonts w:ascii="Times New Roman" w:eastAsia="Lucida Sans Unicode" w:hAnsi="Times New Roman" w:cs="Times New Roman"/>
          <w:bCs/>
          <w:color w:val="00000A"/>
          <w:sz w:val="24"/>
          <w:szCs w:val="24"/>
          <w:lang w:eastAsia="zh-CN" w:bidi="hi-IN"/>
        </w:rPr>
        <w:t>second quarter of 2027, assuming the projects proceed on-time and according to schedule.</w:t>
      </w:r>
      <w:r w:rsidR="002009AA">
        <w:rPr>
          <w:rStyle w:val="FootnoteReference"/>
          <w:rFonts w:ascii="Times New Roman" w:eastAsia="Lucida Sans Unicode" w:hAnsi="Times New Roman" w:cs="Times New Roman"/>
          <w:bCs/>
          <w:color w:val="00000A"/>
          <w:sz w:val="24"/>
          <w:szCs w:val="24"/>
          <w:lang w:eastAsia="zh-CN" w:bidi="hi-IN"/>
        </w:rPr>
        <w:footnoteReference w:id="6"/>
      </w:r>
      <w:r w:rsidR="00AB2264">
        <w:rPr>
          <w:rFonts w:ascii="Times New Roman" w:eastAsia="Lucida Sans Unicode" w:hAnsi="Times New Roman" w:cs="Times New Roman"/>
          <w:bCs/>
          <w:color w:val="00000A"/>
          <w:sz w:val="24"/>
          <w:szCs w:val="24"/>
          <w:lang w:eastAsia="zh-CN" w:bidi="hi-IN"/>
        </w:rPr>
        <w:t xml:space="preserve"> </w:t>
      </w:r>
      <w:r w:rsidR="00686561">
        <w:rPr>
          <w:rFonts w:ascii="Times New Roman" w:eastAsia="Lucida Sans Unicode" w:hAnsi="Times New Roman" w:cs="Times New Roman"/>
          <w:bCs/>
          <w:color w:val="00000A"/>
          <w:sz w:val="24"/>
          <w:szCs w:val="24"/>
          <w:lang w:eastAsia="zh-CN" w:bidi="hi-IN"/>
        </w:rPr>
        <w:t xml:space="preserve">  </w:t>
      </w:r>
    </w:p>
    <w:p w14:paraId="347607D4" w14:textId="6383F664" w:rsidR="00B02C9E" w:rsidRPr="00162A13" w:rsidRDefault="00D12DC1" w:rsidP="00162A13">
      <w:pPr>
        <w:keepNext/>
        <w:suppressLineNumbers/>
        <w:spacing w:after="0" w:line="480" w:lineRule="auto"/>
        <w:ind w:firstLine="36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The Company is not without alternatives.</w:t>
      </w:r>
      <w:r w:rsidR="008E7E5E">
        <w:rPr>
          <w:rFonts w:ascii="Times New Roman" w:eastAsia="Lucida Sans Unicode" w:hAnsi="Times New Roman" w:cs="Times New Roman"/>
          <w:bCs/>
          <w:color w:val="00000A"/>
          <w:sz w:val="24"/>
          <w:szCs w:val="24"/>
          <w:lang w:eastAsia="zh-CN" w:bidi="hi-IN"/>
        </w:rPr>
        <w:t xml:space="preserve"> </w:t>
      </w:r>
      <w:r w:rsidR="00252EF7">
        <w:rPr>
          <w:rFonts w:ascii="Times New Roman" w:eastAsia="Lucida Sans Unicode" w:hAnsi="Times New Roman" w:cs="Times New Roman"/>
          <w:bCs/>
          <w:color w:val="00000A"/>
          <w:sz w:val="24"/>
          <w:szCs w:val="24"/>
          <w:lang w:eastAsia="zh-CN" w:bidi="hi-IN"/>
        </w:rPr>
        <w:t xml:space="preserve">A virtual power plant consisting of customer-sited solar and battery storage resources represents a clean, affordable, flexible, and modular alternative to some of the resources proposed in this case. </w:t>
      </w:r>
      <w:r w:rsidR="00C9369F">
        <w:rPr>
          <w:rFonts w:ascii="Times New Roman" w:eastAsia="Lucida Sans Unicode" w:hAnsi="Times New Roman" w:cs="Times New Roman"/>
          <w:bCs/>
          <w:color w:val="00000A"/>
          <w:sz w:val="24"/>
          <w:szCs w:val="24"/>
          <w:lang w:eastAsia="zh-CN" w:bidi="hi-IN"/>
        </w:rPr>
        <w:t xml:space="preserve">While resources like the Plant Yates CTs are modular in increments of hundreds of megawatts, virtual power plants are modular in increments of kilowatts, </w:t>
      </w:r>
      <w:r w:rsidR="00FD6533">
        <w:rPr>
          <w:rFonts w:ascii="Times New Roman" w:eastAsia="Lucida Sans Unicode" w:hAnsi="Times New Roman" w:cs="Times New Roman"/>
          <w:bCs/>
          <w:color w:val="00000A"/>
          <w:sz w:val="24"/>
          <w:szCs w:val="24"/>
          <w:lang w:eastAsia="zh-CN" w:bidi="hi-IN"/>
        </w:rPr>
        <w:t xml:space="preserve">which substantially reduces the risk of overbuilding capacity. Moreover, these resources can be deployed in a matter of weeks or months, rather than </w:t>
      </w:r>
      <w:r w:rsidR="00F84563">
        <w:rPr>
          <w:rFonts w:ascii="Times New Roman" w:eastAsia="Lucida Sans Unicode" w:hAnsi="Times New Roman" w:cs="Times New Roman"/>
          <w:bCs/>
          <w:color w:val="00000A"/>
          <w:sz w:val="24"/>
          <w:szCs w:val="24"/>
          <w:lang w:eastAsia="zh-CN" w:bidi="hi-IN"/>
        </w:rPr>
        <w:t xml:space="preserve">years, </w:t>
      </w:r>
      <w:r w:rsidR="00EE7757">
        <w:rPr>
          <w:rFonts w:ascii="Times New Roman" w:eastAsia="Lucida Sans Unicode" w:hAnsi="Times New Roman" w:cs="Times New Roman"/>
          <w:bCs/>
          <w:color w:val="00000A"/>
          <w:sz w:val="24"/>
          <w:szCs w:val="24"/>
          <w:lang w:eastAsia="zh-CN" w:bidi="hi-IN"/>
        </w:rPr>
        <w:t xml:space="preserve">which allows time for greater information </w:t>
      </w:r>
      <w:r>
        <w:rPr>
          <w:rFonts w:ascii="Times New Roman" w:eastAsia="Lucida Sans Unicode" w:hAnsi="Times New Roman" w:cs="Times New Roman"/>
          <w:bCs/>
          <w:color w:val="00000A"/>
          <w:sz w:val="24"/>
          <w:szCs w:val="24"/>
          <w:lang w:eastAsia="zh-CN" w:bidi="hi-IN"/>
        </w:rPr>
        <w:t xml:space="preserve">on load realization </w:t>
      </w:r>
      <w:r w:rsidR="00EE7757">
        <w:rPr>
          <w:rFonts w:ascii="Times New Roman" w:eastAsia="Lucida Sans Unicode" w:hAnsi="Times New Roman" w:cs="Times New Roman"/>
          <w:bCs/>
          <w:color w:val="00000A"/>
          <w:sz w:val="24"/>
          <w:szCs w:val="24"/>
          <w:lang w:eastAsia="zh-CN" w:bidi="hi-IN"/>
        </w:rPr>
        <w:t>to become available before</w:t>
      </w:r>
      <w:r w:rsidR="00DF6BB2">
        <w:rPr>
          <w:rFonts w:ascii="Times New Roman" w:eastAsia="Lucida Sans Unicode" w:hAnsi="Times New Roman" w:cs="Times New Roman"/>
          <w:bCs/>
          <w:color w:val="00000A"/>
          <w:sz w:val="24"/>
          <w:szCs w:val="24"/>
          <w:lang w:eastAsia="zh-CN" w:bidi="hi-IN"/>
        </w:rPr>
        <w:t xml:space="preserve"> investment</w:t>
      </w:r>
      <w:r w:rsidR="00EE7757">
        <w:rPr>
          <w:rFonts w:ascii="Times New Roman" w:eastAsia="Lucida Sans Unicode" w:hAnsi="Times New Roman" w:cs="Times New Roman"/>
          <w:bCs/>
          <w:color w:val="00000A"/>
          <w:sz w:val="24"/>
          <w:szCs w:val="24"/>
          <w:lang w:eastAsia="zh-CN" w:bidi="hi-IN"/>
        </w:rPr>
        <w:t xml:space="preserve"> decisions must be made. </w:t>
      </w:r>
    </w:p>
    <w:p w14:paraId="5984BD6F" w14:textId="3CC7F315" w:rsidR="001F5E51" w:rsidRDefault="00015C7F" w:rsidP="001F5E51">
      <w:pPr>
        <w:keepNext/>
        <w:suppressLineNumbers/>
        <w:spacing w:after="0" w:line="480" w:lineRule="auto"/>
        <w:ind w:firstLine="36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Under cross examination</w:t>
      </w:r>
      <w:r w:rsidR="007B31F5">
        <w:rPr>
          <w:rFonts w:ascii="Times New Roman" w:eastAsia="Lucida Sans Unicode" w:hAnsi="Times New Roman" w:cs="Times New Roman"/>
          <w:bCs/>
          <w:color w:val="00000A"/>
          <w:sz w:val="24"/>
          <w:szCs w:val="24"/>
          <w:lang w:eastAsia="zh-CN" w:bidi="hi-IN"/>
        </w:rPr>
        <w:t xml:space="preserve"> about a different DER program</w:t>
      </w:r>
      <w:r>
        <w:rPr>
          <w:rFonts w:ascii="Times New Roman" w:eastAsia="Lucida Sans Unicode" w:hAnsi="Times New Roman" w:cs="Times New Roman"/>
          <w:bCs/>
          <w:color w:val="00000A"/>
          <w:sz w:val="24"/>
          <w:szCs w:val="24"/>
          <w:lang w:eastAsia="zh-CN" w:bidi="hi-IN"/>
        </w:rPr>
        <w:t>, the Company</w:t>
      </w:r>
      <w:r w:rsidR="007B31F5">
        <w:rPr>
          <w:rFonts w:ascii="Times New Roman" w:eastAsia="Lucida Sans Unicode" w:hAnsi="Times New Roman" w:cs="Times New Roman"/>
          <w:bCs/>
          <w:color w:val="00000A"/>
          <w:sz w:val="24"/>
          <w:szCs w:val="24"/>
          <w:lang w:eastAsia="zh-CN" w:bidi="hi-IN"/>
        </w:rPr>
        <w:t xml:space="preserve"> </w:t>
      </w:r>
      <w:r w:rsidR="00DE730E">
        <w:rPr>
          <w:rFonts w:ascii="Times New Roman" w:eastAsia="Lucida Sans Unicode" w:hAnsi="Times New Roman" w:cs="Times New Roman"/>
          <w:bCs/>
          <w:color w:val="00000A"/>
          <w:sz w:val="24"/>
          <w:szCs w:val="24"/>
          <w:lang w:eastAsia="zh-CN" w:bidi="hi-IN"/>
        </w:rPr>
        <w:t>agreed that</w:t>
      </w:r>
      <w:r w:rsidR="000E3945">
        <w:rPr>
          <w:rFonts w:ascii="Times New Roman" w:eastAsia="Lucida Sans Unicode" w:hAnsi="Times New Roman" w:cs="Times New Roman"/>
          <w:bCs/>
          <w:color w:val="00000A"/>
          <w:sz w:val="24"/>
          <w:szCs w:val="24"/>
          <w:lang w:eastAsia="zh-CN" w:bidi="hi-IN"/>
        </w:rPr>
        <w:t xml:space="preserve"> it is important to approve customer-sited programs now</w:t>
      </w:r>
      <w:r w:rsidR="001F5E51">
        <w:rPr>
          <w:rFonts w:ascii="Times New Roman" w:eastAsia="Lucida Sans Unicode" w:hAnsi="Times New Roman" w:cs="Times New Roman"/>
          <w:bCs/>
          <w:color w:val="00000A"/>
          <w:sz w:val="24"/>
          <w:szCs w:val="24"/>
          <w:lang w:eastAsia="zh-CN" w:bidi="hi-IN"/>
        </w:rPr>
        <w:t>. As witness Evans stated:</w:t>
      </w:r>
    </w:p>
    <w:p w14:paraId="259E5822" w14:textId="77777777" w:rsidR="001F5E51" w:rsidRPr="001F5E51" w:rsidRDefault="001F5E51" w:rsidP="001F5E51">
      <w:pPr>
        <w:keepNext/>
        <w:suppressLineNumbers/>
        <w:spacing w:after="0" w:line="480" w:lineRule="auto"/>
        <w:ind w:left="360"/>
        <w:jc w:val="both"/>
        <w:rPr>
          <w:rFonts w:ascii="Times New Roman" w:eastAsia="Lucida Sans Unicode" w:hAnsi="Times New Roman" w:cs="Times New Roman"/>
          <w:bCs/>
          <w:i/>
          <w:iCs/>
          <w:color w:val="00000A"/>
          <w:sz w:val="24"/>
          <w:szCs w:val="24"/>
          <w:lang w:eastAsia="zh-CN" w:bidi="hi-IN"/>
        </w:rPr>
      </w:pPr>
      <w:r w:rsidRPr="001F5E51">
        <w:rPr>
          <w:rFonts w:ascii="Times New Roman" w:eastAsia="Lucida Sans Unicode" w:hAnsi="Times New Roman" w:cs="Times New Roman"/>
          <w:bCs/>
          <w:i/>
          <w:iCs/>
          <w:color w:val="00000A"/>
          <w:sz w:val="24"/>
          <w:szCs w:val="24"/>
          <w:lang w:eastAsia="zh-CN" w:bidi="hi-IN"/>
        </w:rPr>
        <w:t xml:space="preserve">“[I]t’s </w:t>
      </w:r>
      <w:r w:rsidR="000E3945" w:rsidRPr="001F5E51">
        <w:rPr>
          <w:rFonts w:ascii="Times New Roman" w:eastAsia="Lucida Sans Unicode" w:hAnsi="Times New Roman" w:cs="Times New Roman"/>
          <w:bCs/>
          <w:i/>
          <w:iCs/>
          <w:color w:val="00000A"/>
          <w:sz w:val="24"/>
          <w:szCs w:val="24"/>
          <w:lang w:eastAsia="zh-CN" w:bidi="hi-IN"/>
        </w:rPr>
        <w:t>also imperative that we get</w:t>
      </w:r>
      <w:r w:rsidR="000E3945" w:rsidRPr="001F5E51">
        <w:rPr>
          <w:rFonts w:ascii="Times New Roman" w:eastAsia="Lucida Sans Unicode" w:hAnsi="Times New Roman" w:cs="Times New Roman"/>
          <w:bCs/>
          <w:i/>
          <w:iCs/>
          <w:color w:val="00000A"/>
          <w:sz w:val="24"/>
          <w:szCs w:val="24"/>
          <w:lang w:eastAsia="zh-CN" w:bidi="hi-IN"/>
        </w:rPr>
        <w:t xml:space="preserve"> </w:t>
      </w:r>
      <w:r w:rsidR="000E3945" w:rsidRPr="001F5E51">
        <w:rPr>
          <w:rFonts w:ascii="Times New Roman" w:eastAsia="Lucida Sans Unicode" w:hAnsi="Times New Roman" w:cs="Times New Roman"/>
          <w:bCs/>
          <w:i/>
          <w:iCs/>
          <w:color w:val="00000A"/>
          <w:sz w:val="24"/>
          <w:szCs w:val="24"/>
          <w:lang w:eastAsia="zh-CN" w:bidi="hi-IN"/>
        </w:rPr>
        <w:t>the program approved now such that that process can begin</w:t>
      </w:r>
      <w:r w:rsidR="000E3945" w:rsidRPr="001F5E51">
        <w:rPr>
          <w:rFonts w:ascii="Times New Roman" w:eastAsia="Lucida Sans Unicode" w:hAnsi="Times New Roman" w:cs="Times New Roman"/>
          <w:bCs/>
          <w:i/>
          <w:iCs/>
          <w:color w:val="00000A"/>
          <w:sz w:val="24"/>
          <w:szCs w:val="24"/>
          <w:lang w:eastAsia="zh-CN" w:bidi="hi-IN"/>
        </w:rPr>
        <w:t xml:space="preserve"> </w:t>
      </w:r>
      <w:r w:rsidR="000E3945" w:rsidRPr="001F5E51">
        <w:rPr>
          <w:rFonts w:ascii="Times New Roman" w:eastAsia="Lucida Sans Unicode" w:hAnsi="Times New Roman" w:cs="Times New Roman"/>
          <w:bCs/>
          <w:i/>
          <w:iCs/>
          <w:color w:val="00000A"/>
          <w:sz w:val="24"/>
          <w:szCs w:val="24"/>
          <w:lang w:eastAsia="zh-CN" w:bidi="hi-IN"/>
        </w:rPr>
        <w:t>and that capacity can be realized as soon as possible</w:t>
      </w:r>
      <w:r w:rsidR="00DF6BB2" w:rsidRPr="001F5E51">
        <w:rPr>
          <w:rFonts w:ascii="Times New Roman" w:eastAsia="Lucida Sans Unicode" w:hAnsi="Times New Roman" w:cs="Times New Roman"/>
          <w:bCs/>
          <w:i/>
          <w:iCs/>
          <w:color w:val="00000A"/>
          <w:sz w:val="24"/>
          <w:szCs w:val="24"/>
          <w:lang w:eastAsia="zh-CN" w:bidi="hi-IN"/>
        </w:rPr>
        <w:t>.</w:t>
      </w:r>
      <w:r w:rsidR="00015C7F" w:rsidRPr="001F5E51">
        <w:rPr>
          <w:rFonts w:ascii="Times New Roman" w:eastAsia="Lucida Sans Unicode" w:hAnsi="Times New Roman" w:cs="Times New Roman"/>
          <w:bCs/>
          <w:i/>
          <w:iCs/>
          <w:color w:val="00000A"/>
          <w:sz w:val="24"/>
          <w:szCs w:val="24"/>
          <w:lang w:eastAsia="zh-CN" w:bidi="hi-IN"/>
        </w:rPr>
        <w:t>”</w:t>
      </w:r>
      <w:r w:rsidR="00015C7F" w:rsidRPr="001F5E51">
        <w:rPr>
          <w:rStyle w:val="FootnoteReference"/>
          <w:rFonts w:ascii="Times New Roman" w:eastAsia="Lucida Sans Unicode" w:hAnsi="Times New Roman" w:cs="Times New Roman"/>
          <w:bCs/>
          <w:i/>
          <w:iCs/>
          <w:color w:val="00000A"/>
          <w:sz w:val="24"/>
          <w:szCs w:val="24"/>
          <w:lang w:eastAsia="zh-CN" w:bidi="hi-IN"/>
        </w:rPr>
        <w:footnoteReference w:id="7"/>
      </w:r>
      <w:r w:rsidR="00DF6BB2" w:rsidRPr="001F5E51">
        <w:rPr>
          <w:rFonts w:ascii="Times New Roman" w:eastAsia="Lucida Sans Unicode" w:hAnsi="Times New Roman" w:cs="Times New Roman"/>
          <w:bCs/>
          <w:i/>
          <w:iCs/>
          <w:color w:val="00000A"/>
          <w:sz w:val="24"/>
          <w:szCs w:val="24"/>
          <w:lang w:eastAsia="zh-CN" w:bidi="hi-IN"/>
        </w:rPr>
        <w:t xml:space="preserve"> </w:t>
      </w:r>
    </w:p>
    <w:p w14:paraId="7085FDA8" w14:textId="0F400A20" w:rsidR="008D3D26" w:rsidRDefault="00311F42" w:rsidP="001F5E51">
      <w:pPr>
        <w:keepNext/>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 xml:space="preserve">Moreover, </w:t>
      </w:r>
      <w:r w:rsidR="00632706">
        <w:rPr>
          <w:rFonts w:ascii="Times New Roman" w:eastAsia="Lucida Sans Unicode" w:hAnsi="Times New Roman" w:cs="Times New Roman"/>
          <w:bCs/>
          <w:color w:val="00000A"/>
          <w:sz w:val="24"/>
          <w:szCs w:val="24"/>
          <w:lang w:eastAsia="zh-CN" w:bidi="hi-IN"/>
        </w:rPr>
        <w:t xml:space="preserve">following questions from a Commissioner, </w:t>
      </w:r>
      <w:r w:rsidR="00BA5761">
        <w:rPr>
          <w:rFonts w:ascii="Times New Roman" w:eastAsia="Lucida Sans Unicode" w:hAnsi="Times New Roman" w:cs="Times New Roman"/>
          <w:bCs/>
          <w:color w:val="00000A"/>
          <w:sz w:val="24"/>
          <w:szCs w:val="24"/>
          <w:lang w:eastAsia="zh-CN" w:bidi="hi-IN"/>
        </w:rPr>
        <w:t>the Company further recognized the value of</w:t>
      </w:r>
      <w:r w:rsidR="007D7593">
        <w:rPr>
          <w:rFonts w:ascii="Times New Roman" w:eastAsia="Lucida Sans Unicode" w:hAnsi="Times New Roman" w:cs="Times New Roman"/>
          <w:bCs/>
          <w:color w:val="00000A"/>
          <w:sz w:val="24"/>
          <w:szCs w:val="24"/>
          <w:lang w:eastAsia="zh-CN" w:bidi="hi-IN"/>
        </w:rPr>
        <w:t xml:space="preserve"> Company control of customer-sited resources to maximize system benefit.</w:t>
      </w:r>
      <w:r w:rsidR="00565FCF">
        <w:rPr>
          <w:rFonts w:ascii="Times New Roman" w:eastAsia="Lucida Sans Unicode" w:hAnsi="Times New Roman" w:cs="Times New Roman"/>
          <w:bCs/>
          <w:color w:val="00000A"/>
          <w:sz w:val="24"/>
          <w:szCs w:val="24"/>
          <w:lang w:eastAsia="zh-CN" w:bidi="hi-IN"/>
        </w:rPr>
        <w:t xml:space="preserve"> As Witness Evans </w:t>
      </w:r>
      <w:r w:rsidR="007E1980">
        <w:rPr>
          <w:rFonts w:ascii="Times New Roman" w:eastAsia="Lucida Sans Unicode" w:hAnsi="Times New Roman" w:cs="Times New Roman"/>
          <w:bCs/>
          <w:color w:val="00000A"/>
          <w:sz w:val="24"/>
          <w:szCs w:val="24"/>
          <w:lang w:eastAsia="zh-CN" w:bidi="hi-IN"/>
        </w:rPr>
        <w:t>explained:</w:t>
      </w:r>
    </w:p>
    <w:p w14:paraId="76145CF9" w14:textId="7E3C2267" w:rsidR="008D3D26" w:rsidRPr="007E1980" w:rsidRDefault="007E1980" w:rsidP="009A61C0">
      <w:pPr>
        <w:keepNext/>
        <w:suppressLineNumbers/>
        <w:spacing w:after="0" w:line="480" w:lineRule="auto"/>
        <w:ind w:left="720"/>
        <w:jc w:val="both"/>
        <w:rPr>
          <w:rFonts w:ascii="Times New Roman" w:eastAsia="Lucida Sans Unicode" w:hAnsi="Times New Roman" w:cs="Times New Roman"/>
          <w:bCs/>
          <w:i/>
          <w:iCs/>
          <w:color w:val="00000A"/>
          <w:sz w:val="24"/>
          <w:szCs w:val="24"/>
          <w:lang w:eastAsia="zh-CN" w:bidi="hi-IN"/>
        </w:rPr>
      </w:pPr>
      <w:r>
        <w:rPr>
          <w:rFonts w:ascii="Times New Roman" w:eastAsia="Lucida Sans Unicode" w:hAnsi="Times New Roman" w:cs="Times New Roman"/>
          <w:bCs/>
          <w:i/>
          <w:iCs/>
          <w:color w:val="00000A"/>
          <w:sz w:val="24"/>
          <w:szCs w:val="24"/>
          <w:lang w:eastAsia="zh-CN" w:bidi="hi-IN"/>
        </w:rPr>
        <w:t>“</w:t>
      </w:r>
      <w:r w:rsidR="00AD16B2" w:rsidRPr="007E1980">
        <w:rPr>
          <w:rFonts w:ascii="Times New Roman" w:eastAsia="Lucida Sans Unicode" w:hAnsi="Times New Roman" w:cs="Times New Roman"/>
          <w:bCs/>
          <w:i/>
          <w:iCs/>
          <w:color w:val="00000A"/>
          <w:sz w:val="24"/>
          <w:szCs w:val="24"/>
          <w:lang w:eastAsia="zh-CN" w:bidi="hi-IN"/>
        </w:rPr>
        <w:t>W</w:t>
      </w:r>
      <w:r w:rsidR="008D3D26" w:rsidRPr="007E1980">
        <w:rPr>
          <w:rFonts w:ascii="Times New Roman" w:eastAsia="Lucida Sans Unicode" w:hAnsi="Times New Roman" w:cs="Times New Roman"/>
          <w:bCs/>
          <w:i/>
          <w:iCs/>
          <w:color w:val="00000A"/>
          <w:sz w:val="24"/>
          <w:szCs w:val="24"/>
          <w:lang w:eastAsia="zh-CN" w:bidi="hi-IN"/>
        </w:rPr>
        <w:t>henever</w:t>
      </w:r>
      <w:r w:rsidR="008D3D26" w:rsidRPr="007E1980">
        <w:rPr>
          <w:rFonts w:ascii="Times New Roman" w:eastAsia="Lucida Sans Unicode" w:hAnsi="Times New Roman" w:cs="Times New Roman"/>
          <w:bCs/>
          <w:i/>
          <w:iCs/>
          <w:color w:val="00000A"/>
          <w:sz w:val="24"/>
          <w:szCs w:val="24"/>
          <w:lang w:eastAsia="zh-CN" w:bidi="hi-IN"/>
        </w:rPr>
        <w:t xml:space="preserve"> we look at batteries and</w:t>
      </w:r>
      <w:r w:rsidR="00AD16B2" w:rsidRPr="007E1980">
        <w:rPr>
          <w:rFonts w:ascii="Times New Roman" w:eastAsia="Lucida Sans Unicode" w:hAnsi="Times New Roman" w:cs="Times New Roman"/>
          <w:bCs/>
          <w:i/>
          <w:iCs/>
          <w:color w:val="00000A"/>
          <w:sz w:val="24"/>
          <w:szCs w:val="24"/>
          <w:lang w:eastAsia="zh-CN" w:bidi="hi-IN"/>
        </w:rPr>
        <w:t xml:space="preserve"> </w:t>
      </w:r>
      <w:r w:rsidR="008D3D26" w:rsidRPr="007E1980">
        <w:rPr>
          <w:rFonts w:ascii="Times New Roman" w:eastAsia="Lucida Sans Unicode" w:hAnsi="Times New Roman" w:cs="Times New Roman"/>
          <w:bCs/>
          <w:i/>
          <w:iCs/>
          <w:color w:val="00000A"/>
          <w:sz w:val="24"/>
          <w:szCs w:val="24"/>
          <w:lang w:eastAsia="zh-CN" w:bidi="hi-IN"/>
        </w:rPr>
        <w:t>the benefits that they can potentially provide going</w:t>
      </w:r>
      <w:r w:rsidR="009A61C0" w:rsidRPr="007E1980">
        <w:rPr>
          <w:rFonts w:ascii="Times New Roman" w:eastAsia="Lucida Sans Unicode" w:hAnsi="Times New Roman" w:cs="Times New Roman"/>
          <w:bCs/>
          <w:i/>
          <w:iCs/>
          <w:color w:val="00000A"/>
          <w:sz w:val="24"/>
          <w:szCs w:val="24"/>
          <w:lang w:eastAsia="zh-CN" w:bidi="hi-IN"/>
        </w:rPr>
        <w:t xml:space="preserve"> </w:t>
      </w:r>
      <w:r w:rsidR="008D3D26" w:rsidRPr="007E1980">
        <w:rPr>
          <w:rFonts w:ascii="Times New Roman" w:eastAsia="Lucida Sans Unicode" w:hAnsi="Times New Roman" w:cs="Times New Roman"/>
          <w:bCs/>
          <w:i/>
          <w:iCs/>
          <w:color w:val="00000A"/>
          <w:sz w:val="24"/>
          <w:szCs w:val="24"/>
          <w:lang w:eastAsia="zh-CN" w:bidi="hi-IN"/>
        </w:rPr>
        <w:t>forward from a behind-the-meter customer type.  The</w:t>
      </w:r>
      <w:r w:rsidR="00AD16B2" w:rsidRPr="007E1980">
        <w:rPr>
          <w:rFonts w:ascii="Times New Roman" w:eastAsia="Lucida Sans Unicode" w:hAnsi="Times New Roman" w:cs="Times New Roman"/>
          <w:bCs/>
          <w:i/>
          <w:iCs/>
          <w:color w:val="00000A"/>
          <w:sz w:val="24"/>
          <w:szCs w:val="24"/>
          <w:lang w:eastAsia="zh-CN" w:bidi="hi-IN"/>
        </w:rPr>
        <w:t xml:space="preserve"> </w:t>
      </w:r>
      <w:r w:rsidR="008D3D26" w:rsidRPr="007E1980">
        <w:rPr>
          <w:rFonts w:ascii="Times New Roman" w:eastAsia="Lucida Sans Unicode" w:hAnsi="Times New Roman" w:cs="Times New Roman"/>
          <w:bCs/>
          <w:i/>
          <w:iCs/>
          <w:color w:val="00000A"/>
          <w:sz w:val="24"/>
          <w:szCs w:val="24"/>
          <w:lang w:eastAsia="zh-CN" w:bidi="hi-IN"/>
        </w:rPr>
        <w:t>real benefit there is being able to dispatch them</w:t>
      </w:r>
      <w:r w:rsidR="00AD16B2" w:rsidRPr="007E1980">
        <w:rPr>
          <w:rFonts w:ascii="Times New Roman" w:eastAsia="Lucida Sans Unicode" w:hAnsi="Times New Roman" w:cs="Times New Roman"/>
          <w:bCs/>
          <w:i/>
          <w:iCs/>
          <w:color w:val="00000A"/>
          <w:sz w:val="24"/>
          <w:szCs w:val="24"/>
          <w:lang w:eastAsia="zh-CN" w:bidi="hi-IN"/>
        </w:rPr>
        <w:t xml:space="preserve"> </w:t>
      </w:r>
      <w:r w:rsidR="008D3D26" w:rsidRPr="007E1980">
        <w:rPr>
          <w:rFonts w:ascii="Times New Roman" w:eastAsia="Lucida Sans Unicode" w:hAnsi="Times New Roman" w:cs="Times New Roman"/>
          <w:bCs/>
          <w:i/>
          <w:iCs/>
          <w:color w:val="00000A"/>
          <w:sz w:val="24"/>
          <w:szCs w:val="24"/>
          <w:lang w:eastAsia="zh-CN" w:bidi="hi-IN"/>
        </w:rPr>
        <w:t>when we need them; right?</w:t>
      </w:r>
      <w:r w:rsidR="00AD16B2" w:rsidRPr="007E1980">
        <w:rPr>
          <w:rFonts w:ascii="Times New Roman" w:eastAsia="Lucida Sans Unicode" w:hAnsi="Times New Roman" w:cs="Times New Roman"/>
          <w:bCs/>
          <w:i/>
          <w:iCs/>
          <w:color w:val="00000A"/>
          <w:sz w:val="24"/>
          <w:szCs w:val="24"/>
          <w:lang w:eastAsia="zh-CN" w:bidi="hi-IN"/>
        </w:rPr>
        <w:t xml:space="preserve"> </w:t>
      </w:r>
      <w:r w:rsidR="008D3D26" w:rsidRPr="007E1980">
        <w:rPr>
          <w:rFonts w:ascii="Times New Roman" w:eastAsia="Lucida Sans Unicode" w:hAnsi="Times New Roman" w:cs="Times New Roman"/>
          <w:bCs/>
          <w:i/>
          <w:iCs/>
          <w:color w:val="00000A"/>
          <w:sz w:val="24"/>
          <w:szCs w:val="24"/>
          <w:lang w:eastAsia="zh-CN" w:bidi="hi-IN"/>
        </w:rPr>
        <w:t>Going back to Winter Storm Elliott, using your example,</w:t>
      </w:r>
      <w:r w:rsidR="00AD16B2" w:rsidRPr="007E1980">
        <w:rPr>
          <w:rFonts w:ascii="Times New Roman" w:eastAsia="Lucida Sans Unicode" w:hAnsi="Times New Roman" w:cs="Times New Roman"/>
          <w:bCs/>
          <w:i/>
          <w:iCs/>
          <w:color w:val="00000A"/>
          <w:sz w:val="24"/>
          <w:szCs w:val="24"/>
          <w:lang w:eastAsia="zh-CN" w:bidi="hi-IN"/>
        </w:rPr>
        <w:t xml:space="preserve"> </w:t>
      </w:r>
      <w:r w:rsidR="008D3D26" w:rsidRPr="007E1980">
        <w:rPr>
          <w:rFonts w:ascii="Times New Roman" w:eastAsia="Lucida Sans Unicode" w:hAnsi="Times New Roman" w:cs="Times New Roman"/>
          <w:bCs/>
          <w:i/>
          <w:iCs/>
          <w:color w:val="00000A"/>
          <w:sz w:val="24"/>
          <w:szCs w:val="24"/>
          <w:lang w:eastAsia="zh-CN" w:bidi="hi-IN"/>
        </w:rPr>
        <w:t xml:space="preserve">whenever we needed capacity on the system during Winter Storm Elliott, was well before 7:00 a.m.  So if we were incenting customers to a fixed price signal, right, that was </w:t>
      </w:r>
      <w:r w:rsidR="008D3D26" w:rsidRPr="007E1980">
        <w:rPr>
          <w:rFonts w:ascii="Times New Roman" w:eastAsia="Lucida Sans Unicode" w:hAnsi="Times New Roman" w:cs="Times New Roman"/>
          <w:bCs/>
          <w:i/>
          <w:iCs/>
          <w:color w:val="00000A"/>
          <w:sz w:val="24"/>
          <w:szCs w:val="24"/>
          <w:lang w:eastAsia="zh-CN" w:bidi="hi-IN"/>
        </w:rPr>
        <w:lastRenderedPageBreak/>
        <w:t>not dynamic that we cannot dispatch and send that to them whenever we actually needed it, they might have not responded, waited until 7:00 a.m. when we really needed it at 4:00 or 5:00 a.m.</w:t>
      </w:r>
      <w:r>
        <w:rPr>
          <w:rFonts w:ascii="Times New Roman" w:eastAsia="Lucida Sans Unicode" w:hAnsi="Times New Roman" w:cs="Times New Roman"/>
          <w:bCs/>
          <w:i/>
          <w:iCs/>
          <w:color w:val="00000A"/>
          <w:sz w:val="24"/>
          <w:szCs w:val="24"/>
          <w:lang w:eastAsia="zh-CN" w:bidi="hi-IN"/>
        </w:rPr>
        <w:t>”</w:t>
      </w:r>
    </w:p>
    <w:p w14:paraId="7B67CDF8" w14:textId="162FE02D" w:rsidR="007D7593" w:rsidRDefault="004A0A1F" w:rsidP="008D3D26">
      <w:pPr>
        <w:keepNext/>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 xml:space="preserve">Despite recognizing this value, the </w:t>
      </w:r>
      <w:r w:rsidR="001B384F">
        <w:rPr>
          <w:rFonts w:ascii="Times New Roman" w:eastAsia="Lucida Sans Unicode" w:hAnsi="Times New Roman" w:cs="Times New Roman"/>
          <w:bCs/>
          <w:color w:val="00000A"/>
          <w:sz w:val="24"/>
          <w:szCs w:val="24"/>
          <w:lang w:eastAsia="zh-CN" w:bidi="hi-IN"/>
        </w:rPr>
        <w:t>Company has advocated for delaying development of a VPP program until the 2025 IRP,</w:t>
      </w:r>
      <w:r w:rsidR="00BB6A44">
        <w:rPr>
          <w:rStyle w:val="FootnoteReference"/>
          <w:rFonts w:ascii="Times New Roman" w:eastAsia="Lucida Sans Unicode" w:hAnsi="Times New Roman" w:cs="Times New Roman"/>
          <w:bCs/>
          <w:color w:val="00000A"/>
          <w:sz w:val="24"/>
          <w:szCs w:val="24"/>
          <w:lang w:eastAsia="zh-CN" w:bidi="hi-IN"/>
        </w:rPr>
        <w:footnoteReference w:id="8"/>
      </w:r>
      <w:r w:rsidR="001B384F">
        <w:rPr>
          <w:rFonts w:ascii="Times New Roman" w:eastAsia="Lucida Sans Unicode" w:hAnsi="Times New Roman" w:cs="Times New Roman"/>
          <w:bCs/>
          <w:color w:val="00000A"/>
          <w:sz w:val="24"/>
          <w:szCs w:val="24"/>
          <w:lang w:eastAsia="zh-CN" w:bidi="hi-IN"/>
        </w:rPr>
        <w:t xml:space="preserve"> all but ensuring that additional fossil fuel resources </w:t>
      </w:r>
      <w:r w:rsidR="00060A6F">
        <w:rPr>
          <w:rFonts w:ascii="Times New Roman" w:eastAsia="Lucida Sans Unicode" w:hAnsi="Times New Roman" w:cs="Times New Roman"/>
          <w:bCs/>
          <w:color w:val="00000A"/>
          <w:sz w:val="24"/>
          <w:szCs w:val="24"/>
          <w:lang w:eastAsia="zh-CN" w:bidi="hi-IN"/>
        </w:rPr>
        <w:t xml:space="preserve">that otherwise might have been displaced </w:t>
      </w:r>
      <w:r w:rsidR="001B384F">
        <w:rPr>
          <w:rFonts w:ascii="Times New Roman" w:eastAsia="Lucida Sans Unicode" w:hAnsi="Times New Roman" w:cs="Times New Roman"/>
          <w:bCs/>
          <w:color w:val="00000A"/>
          <w:sz w:val="24"/>
          <w:szCs w:val="24"/>
          <w:lang w:eastAsia="zh-CN" w:bidi="hi-IN"/>
        </w:rPr>
        <w:t xml:space="preserve">will be </w:t>
      </w:r>
      <w:r w:rsidR="00AB43B4">
        <w:rPr>
          <w:rFonts w:ascii="Times New Roman" w:eastAsia="Lucida Sans Unicode" w:hAnsi="Times New Roman" w:cs="Times New Roman"/>
          <w:bCs/>
          <w:color w:val="00000A"/>
          <w:sz w:val="24"/>
          <w:szCs w:val="24"/>
          <w:lang w:eastAsia="zh-CN" w:bidi="hi-IN"/>
        </w:rPr>
        <w:t>brought to the Commission for consideration, at greater expense to ratepayers and the environment.</w:t>
      </w:r>
      <w:r w:rsidR="00063ED7">
        <w:rPr>
          <w:rFonts w:ascii="Times New Roman" w:eastAsia="Lucida Sans Unicode" w:hAnsi="Times New Roman" w:cs="Times New Roman"/>
          <w:bCs/>
          <w:color w:val="00000A"/>
          <w:sz w:val="24"/>
          <w:szCs w:val="24"/>
          <w:lang w:eastAsia="zh-CN" w:bidi="hi-IN"/>
        </w:rPr>
        <w:t xml:space="preserve"> More than that, the Company will</w:t>
      </w:r>
      <w:r w:rsidR="006C43F1">
        <w:rPr>
          <w:rFonts w:ascii="Times New Roman" w:eastAsia="Lucida Sans Unicode" w:hAnsi="Times New Roman" w:cs="Times New Roman"/>
          <w:bCs/>
          <w:color w:val="00000A"/>
          <w:sz w:val="24"/>
          <w:szCs w:val="24"/>
          <w:lang w:eastAsia="zh-CN" w:bidi="hi-IN"/>
        </w:rPr>
        <w:t xml:space="preserve"> almost certainly</w:t>
      </w:r>
      <w:r w:rsidR="00063ED7">
        <w:rPr>
          <w:rFonts w:ascii="Times New Roman" w:eastAsia="Lucida Sans Unicode" w:hAnsi="Times New Roman" w:cs="Times New Roman"/>
          <w:bCs/>
          <w:color w:val="00000A"/>
          <w:sz w:val="24"/>
          <w:szCs w:val="24"/>
          <w:lang w:eastAsia="zh-CN" w:bidi="hi-IN"/>
        </w:rPr>
        <w:t xml:space="preserve"> </w:t>
      </w:r>
      <w:r w:rsidR="006C43F1">
        <w:rPr>
          <w:rFonts w:ascii="Times New Roman" w:eastAsia="Lucida Sans Unicode" w:hAnsi="Times New Roman" w:cs="Times New Roman"/>
          <w:bCs/>
          <w:color w:val="00000A"/>
          <w:sz w:val="24"/>
          <w:szCs w:val="24"/>
          <w:lang w:eastAsia="zh-CN" w:bidi="hi-IN"/>
        </w:rPr>
        <w:t xml:space="preserve">bring a suite of transmission and distribution investments to the Commission for approval, at great cost to ratepayers, </w:t>
      </w:r>
      <w:r w:rsidR="006217C1">
        <w:rPr>
          <w:rFonts w:ascii="Times New Roman" w:eastAsia="Lucida Sans Unicode" w:hAnsi="Times New Roman" w:cs="Times New Roman"/>
          <w:bCs/>
          <w:color w:val="00000A"/>
          <w:sz w:val="24"/>
          <w:szCs w:val="24"/>
          <w:lang w:eastAsia="zh-CN" w:bidi="hi-IN"/>
        </w:rPr>
        <w:t xml:space="preserve">without considering whether these could have been deferred or downsized by </w:t>
      </w:r>
      <w:r w:rsidR="00F23E60">
        <w:rPr>
          <w:rFonts w:ascii="Times New Roman" w:eastAsia="Lucida Sans Unicode" w:hAnsi="Times New Roman" w:cs="Times New Roman"/>
          <w:bCs/>
          <w:color w:val="00000A"/>
          <w:sz w:val="24"/>
          <w:szCs w:val="24"/>
          <w:lang w:eastAsia="zh-CN" w:bidi="hi-IN"/>
        </w:rPr>
        <w:t>the virtual power plant program.</w:t>
      </w:r>
    </w:p>
    <w:p w14:paraId="3186EC44" w14:textId="55BE5F31" w:rsidR="00162A13" w:rsidRPr="00162A13" w:rsidRDefault="00162A13" w:rsidP="00162A13">
      <w:pPr>
        <w:keepNext/>
        <w:suppressLineNumbers/>
        <w:spacing w:after="0" w:line="480" w:lineRule="auto"/>
        <w:jc w:val="both"/>
        <w:rPr>
          <w:rFonts w:ascii="Times New Roman" w:eastAsia="Lucida Sans Unicode" w:hAnsi="Times New Roman" w:cs="Times New Roman"/>
          <w:bCs/>
          <w:i/>
          <w:iCs/>
          <w:color w:val="00000A"/>
          <w:sz w:val="24"/>
          <w:szCs w:val="24"/>
          <w:lang w:eastAsia="zh-CN" w:bidi="hi-IN"/>
        </w:rPr>
      </w:pPr>
      <w:r>
        <w:rPr>
          <w:rFonts w:ascii="Times New Roman" w:eastAsia="Lucida Sans Unicode" w:hAnsi="Times New Roman" w:cs="Times New Roman"/>
          <w:bCs/>
          <w:i/>
          <w:iCs/>
          <w:color w:val="00000A"/>
          <w:sz w:val="24"/>
          <w:szCs w:val="24"/>
          <w:lang w:eastAsia="zh-CN" w:bidi="hi-IN"/>
        </w:rPr>
        <w:t>The Company’s Reasons for Delay Are Insufficient</w:t>
      </w:r>
    </w:p>
    <w:p w14:paraId="2F34359B" w14:textId="49418C26" w:rsidR="00E1071D" w:rsidRDefault="00E1071D" w:rsidP="00694E2E">
      <w:pPr>
        <w:keepNext/>
        <w:suppressLineNumbers/>
        <w:spacing w:after="0" w:line="480" w:lineRule="auto"/>
        <w:ind w:firstLine="36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 xml:space="preserve">The Company’s </w:t>
      </w:r>
      <w:r w:rsidR="00060A6F">
        <w:rPr>
          <w:rFonts w:ascii="Times New Roman" w:eastAsia="Lucida Sans Unicode" w:hAnsi="Times New Roman" w:cs="Times New Roman"/>
          <w:bCs/>
          <w:color w:val="00000A"/>
          <w:sz w:val="24"/>
          <w:szCs w:val="24"/>
          <w:lang w:eastAsia="zh-CN" w:bidi="hi-IN"/>
        </w:rPr>
        <w:t>primary</w:t>
      </w:r>
      <w:r>
        <w:rPr>
          <w:rFonts w:ascii="Times New Roman" w:eastAsia="Lucida Sans Unicode" w:hAnsi="Times New Roman" w:cs="Times New Roman"/>
          <w:bCs/>
          <w:color w:val="00000A"/>
          <w:sz w:val="24"/>
          <w:szCs w:val="24"/>
          <w:lang w:eastAsia="zh-CN" w:bidi="hi-IN"/>
        </w:rPr>
        <w:t xml:space="preserve"> argument against immediate development and deployment of a solar</w:t>
      </w:r>
      <w:r w:rsidR="00F23E60">
        <w:rPr>
          <w:rFonts w:ascii="Times New Roman" w:eastAsia="Lucida Sans Unicode" w:hAnsi="Times New Roman" w:cs="Times New Roman"/>
          <w:bCs/>
          <w:color w:val="00000A"/>
          <w:sz w:val="24"/>
          <w:szCs w:val="24"/>
          <w:lang w:eastAsia="zh-CN" w:bidi="hi-IN"/>
        </w:rPr>
        <w:t xml:space="preserve"> and </w:t>
      </w:r>
      <w:r>
        <w:rPr>
          <w:rFonts w:ascii="Times New Roman" w:eastAsia="Lucida Sans Unicode" w:hAnsi="Times New Roman" w:cs="Times New Roman"/>
          <w:bCs/>
          <w:color w:val="00000A"/>
          <w:sz w:val="24"/>
          <w:szCs w:val="24"/>
          <w:lang w:eastAsia="zh-CN" w:bidi="hi-IN"/>
        </w:rPr>
        <w:t>battery virtual power plant</w:t>
      </w:r>
      <w:r w:rsidR="00F23E60">
        <w:rPr>
          <w:rFonts w:ascii="Times New Roman" w:eastAsia="Lucida Sans Unicode" w:hAnsi="Times New Roman" w:cs="Times New Roman"/>
          <w:bCs/>
          <w:color w:val="00000A"/>
          <w:sz w:val="24"/>
          <w:szCs w:val="24"/>
          <w:lang w:eastAsia="zh-CN" w:bidi="hi-IN"/>
        </w:rPr>
        <w:t xml:space="preserve"> program</w:t>
      </w:r>
      <w:r>
        <w:rPr>
          <w:rFonts w:ascii="Times New Roman" w:eastAsia="Lucida Sans Unicode" w:hAnsi="Times New Roman" w:cs="Times New Roman"/>
          <w:bCs/>
          <w:color w:val="00000A"/>
          <w:sz w:val="24"/>
          <w:szCs w:val="24"/>
          <w:lang w:eastAsia="zh-CN" w:bidi="hi-IN"/>
        </w:rPr>
        <w:t xml:space="preserve"> is </w:t>
      </w:r>
      <w:r w:rsidR="00BB6A44">
        <w:rPr>
          <w:rFonts w:ascii="Times New Roman" w:eastAsia="Lucida Sans Unicode" w:hAnsi="Times New Roman" w:cs="Times New Roman"/>
          <w:bCs/>
          <w:color w:val="00000A"/>
          <w:sz w:val="24"/>
          <w:szCs w:val="24"/>
          <w:lang w:eastAsia="zh-CN" w:bidi="hi-IN"/>
        </w:rPr>
        <w:t>the assumption</w:t>
      </w:r>
      <w:r>
        <w:rPr>
          <w:rFonts w:ascii="Times New Roman" w:eastAsia="Lucida Sans Unicode" w:hAnsi="Times New Roman" w:cs="Times New Roman"/>
          <w:bCs/>
          <w:color w:val="00000A"/>
          <w:sz w:val="24"/>
          <w:szCs w:val="24"/>
          <w:lang w:eastAsia="zh-CN" w:bidi="hi-IN"/>
        </w:rPr>
        <w:t xml:space="preserve"> that a </w:t>
      </w:r>
      <w:r w:rsidR="00FF2381">
        <w:rPr>
          <w:rFonts w:ascii="Times New Roman" w:eastAsia="Lucida Sans Unicode" w:hAnsi="Times New Roman" w:cs="Times New Roman"/>
          <w:bCs/>
          <w:color w:val="00000A"/>
          <w:sz w:val="24"/>
          <w:szCs w:val="24"/>
          <w:lang w:eastAsia="zh-CN" w:bidi="hi-IN"/>
        </w:rPr>
        <w:t>Distributed Energy Resource Management System</w:t>
      </w:r>
      <w:r w:rsidR="00F23E60">
        <w:rPr>
          <w:rFonts w:ascii="Times New Roman" w:eastAsia="Lucida Sans Unicode" w:hAnsi="Times New Roman" w:cs="Times New Roman"/>
          <w:bCs/>
          <w:color w:val="00000A"/>
          <w:sz w:val="24"/>
          <w:szCs w:val="24"/>
          <w:lang w:eastAsia="zh-CN" w:bidi="hi-IN"/>
        </w:rPr>
        <w:t xml:space="preserve"> (DERMS)</w:t>
      </w:r>
      <w:r w:rsidR="00FF2381">
        <w:rPr>
          <w:rFonts w:ascii="Times New Roman" w:eastAsia="Lucida Sans Unicode" w:hAnsi="Times New Roman" w:cs="Times New Roman"/>
          <w:bCs/>
          <w:color w:val="00000A"/>
          <w:sz w:val="24"/>
          <w:szCs w:val="24"/>
          <w:lang w:eastAsia="zh-CN" w:bidi="hi-IN"/>
        </w:rPr>
        <w:t xml:space="preserve"> is an essential pre-requisite.</w:t>
      </w:r>
      <w:r w:rsidR="00485DC3">
        <w:rPr>
          <w:rStyle w:val="FootnoteReference"/>
          <w:rFonts w:ascii="Times New Roman" w:eastAsia="Lucida Sans Unicode" w:hAnsi="Times New Roman" w:cs="Times New Roman"/>
          <w:bCs/>
          <w:color w:val="00000A"/>
          <w:sz w:val="24"/>
          <w:szCs w:val="24"/>
          <w:lang w:eastAsia="zh-CN" w:bidi="hi-IN"/>
        </w:rPr>
        <w:footnoteReference w:id="9"/>
      </w:r>
      <w:r w:rsidR="00FF2381">
        <w:rPr>
          <w:rFonts w:ascii="Times New Roman" w:eastAsia="Lucida Sans Unicode" w:hAnsi="Times New Roman" w:cs="Times New Roman"/>
          <w:bCs/>
          <w:color w:val="00000A"/>
          <w:sz w:val="24"/>
          <w:szCs w:val="24"/>
          <w:lang w:eastAsia="zh-CN" w:bidi="hi-IN"/>
        </w:rPr>
        <w:t xml:space="preserve"> If the Company had spoken to key players in the VPP space</w:t>
      </w:r>
      <w:r w:rsidR="00741648">
        <w:rPr>
          <w:rFonts w:ascii="Times New Roman" w:eastAsia="Lucida Sans Unicode" w:hAnsi="Times New Roman" w:cs="Times New Roman"/>
          <w:bCs/>
          <w:color w:val="00000A"/>
          <w:sz w:val="24"/>
          <w:szCs w:val="24"/>
          <w:lang w:eastAsia="zh-CN" w:bidi="hi-IN"/>
        </w:rPr>
        <w:t xml:space="preserve"> when it first learned that it would need new capacity on an accelerated timeframe</w:t>
      </w:r>
      <w:r w:rsidR="00FF2381">
        <w:rPr>
          <w:rFonts w:ascii="Times New Roman" w:eastAsia="Lucida Sans Unicode" w:hAnsi="Times New Roman" w:cs="Times New Roman"/>
          <w:bCs/>
          <w:color w:val="00000A"/>
          <w:sz w:val="24"/>
          <w:szCs w:val="24"/>
          <w:lang w:eastAsia="zh-CN" w:bidi="hi-IN"/>
        </w:rPr>
        <w:t xml:space="preserve">, including </w:t>
      </w:r>
      <w:r w:rsidR="0012745B">
        <w:rPr>
          <w:rFonts w:ascii="Times New Roman" w:eastAsia="Lucida Sans Unicode" w:hAnsi="Times New Roman" w:cs="Times New Roman"/>
          <w:bCs/>
          <w:color w:val="00000A"/>
          <w:sz w:val="24"/>
          <w:szCs w:val="24"/>
          <w:lang w:eastAsia="zh-CN" w:bidi="hi-IN"/>
        </w:rPr>
        <w:t xml:space="preserve">Georgia-based </w:t>
      </w:r>
      <w:r w:rsidR="00390883">
        <w:rPr>
          <w:rFonts w:ascii="Times New Roman" w:eastAsia="Lucida Sans Unicode" w:hAnsi="Times New Roman" w:cs="Times New Roman"/>
          <w:bCs/>
          <w:color w:val="00000A"/>
          <w:sz w:val="24"/>
          <w:szCs w:val="24"/>
          <w:lang w:eastAsia="zh-CN" w:bidi="hi-IN"/>
        </w:rPr>
        <w:t>sonnen</w:t>
      </w:r>
      <w:r w:rsidR="00DC2D1B">
        <w:rPr>
          <w:rFonts w:ascii="Times New Roman" w:eastAsia="Lucida Sans Unicode" w:hAnsi="Times New Roman" w:cs="Times New Roman"/>
          <w:bCs/>
          <w:color w:val="00000A"/>
          <w:sz w:val="24"/>
          <w:szCs w:val="24"/>
          <w:lang w:eastAsia="zh-CN" w:bidi="hi-IN"/>
        </w:rPr>
        <w:t xml:space="preserve"> USA</w:t>
      </w:r>
      <w:r w:rsidR="00390883">
        <w:rPr>
          <w:rFonts w:ascii="Times New Roman" w:eastAsia="Lucida Sans Unicode" w:hAnsi="Times New Roman" w:cs="Times New Roman"/>
          <w:bCs/>
          <w:color w:val="00000A"/>
          <w:sz w:val="24"/>
          <w:szCs w:val="24"/>
          <w:lang w:eastAsia="zh-CN" w:bidi="hi-IN"/>
        </w:rPr>
        <w:t xml:space="preserve">, </w:t>
      </w:r>
      <w:r w:rsidR="00FF2381">
        <w:rPr>
          <w:rFonts w:ascii="Times New Roman" w:eastAsia="Lucida Sans Unicode" w:hAnsi="Times New Roman" w:cs="Times New Roman"/>
          <w:bCs/>
          <w:color w:val="00000A"/>
          <w:sz w:val="24"/>
          <w:szCs w:val="24"/>
          <w:lang w:eastAsia="zh-CN" w:bidi="hi-IN"/>
        </w:rPr>
        <w:t xml:space="preserve">it would have known that this is not the case and </w:t>
      </w:r>
      <w:r w:rsidR="00AD6217">
        <w:rPr>
          <w:rFonts w:ascii="Times New Roman" w:eastAsia="Lucida Sans Unicode" w:hAnsi="Times New Roman" w:cs="Times New Roman"/>
          <w:bCs/>
          <w:color w:val="00000A"/>
          <w:sz w:val="24"/>
          <w:szCs w:val="24"/>
          <w:lang w:eastAsia="zh-CN" w:bidi="hi-IN"/>
        </w:rPr>
        <w:t>potentially saved ratepayers millions of dollars in avoided investments in centralized power plants</w:t>
      </w:r>
      <w:r w:rsidR="00FF2381">
        <w:rPr>
          <w:rFonts w:ascii="Times New Roman" w:eastAsia="Lucida Sans Unicode" w:hAnsi="Times New Roman" w:cs="Times New Roman"/>
          <w:bCs/>
          <w:color w:val="00000A"/>
          <w:sz w:val="24"/>
          <w:szCs w:val="24"/>
          <w:lang w:eastAsia="zh-CN" w:bidi="hi-IN"/>
        </w:rPr>
        <w:t>.</w:t>
      </w:r>
      <w:r w:rsidR="00485DC3">
        <w:rPr>
          <w:rFonts w:ascii="Times New Roman" w:eastAsia="Lucida Sans Unicode" w:hAnsi="Times New Roman" w:cs="Times New Roman"/>
          <w:bCs/>
          <w:color w:val="00000A"/>
          <w:sz w:val="24"/>
          <w:szCs w:val="24"/>
          <w:lang w:eastAsia="zh-CN" w:bidi="hi-IN"/>
        </w:rPr>
        <w:t xml:space="preserve"> </w:t>
      </w:r>
      <w:r w:rsidR="00276C4D">
        <w:rPr>
          <w:rFonts w:ascii="Times New Roman" w:eastAsia="Lucida Sans Unicode" w:hAnsi="Times New Roman" w:cs="Times New Roman"/>
          <w:bCs/>
          <w:color w:val="00000A"/>
          <w:sz w:val="24"/>
          <w:szCs w:val="24"/>
          <w:lang w:eastAsia="zh-CN" w:bidi="hi-IN"/>
        </w:rPr>
        <w:t xml:space="preserve">Better yet, if the Company had listened to the expert testimony presented by the Coalition on the subject, it could have opted to </w:t>
      </w:r>
      <w:r w:rsidR="002F3C93">
        <w:rPr>
          <w:rFonts w:ascii="Times New Roman" w:eastAsia="Lucida Sans Unicode" w:hAnsi="Times New Roman" w:cs="Times New Roman"/>
          <w:bCs/>
          <w:color w:val="00000A"/>
          <w:sz w:val="24"/>
          <w:szCs w:val="24"/>
          <w:lang w:eastAsia="zh-CN" w:bidi="hi-IN"/>
        </w:rPr>
        <w:t>reconsider whether the</w:t>
      </w:r>
      <w:r w:rsidR="00062993">
        <w:rPr>
          <w:rFonts w:ascii="Times New Roman" w:eastAsia="Lucida Sans Unicode" w:hAnsi="Times New Roman" w:cs="Times New Roman"/>
          <w:bCs/>
          <w:color w:val="00000A"/>
          <w:sz w:val="24"/>
          <w:szCs w:val="24"/>
          <w:lang w:eastAsia="zh-CN" w:bidi="hi-IN"/>
        </w:rPr>
        <w:t xml:space="preserve"> tens of millions of dollars i</w:t>
      </w:r>
      <w:r w:rsidR="00A72865">
        <w:rPr>
          <w:rFonts w:ascii="Times New Roman" w:eastAsia="Lucida Sans Unicode" w:hAnsi="Times New Roman" w:cs="Times New Roman"/>
          <w:bCs/>
          <w:color w:val="00000A"/>
          <w:sz w:val="24"/>
          <w:szCs w:val="24"/>
          <w:lang w:eastAsia="zh-CN" w:bidi="hi-IN"/>
        </w:rPr>
        <w:t>t plans to spend on</w:t>
      </w:r>
      <w:r w:rsidR="002F3C93">
        <w:rPr>
          <w:rFonts w:ascii="Times New Roman" w:eastAsia="Lucida Sans Unicode" w:hAnsi="Times New Roman" w:cs="Times New Roman"/>
          <w:bCs/>
          <w:color w:val="00000A"/>
          <w:sz w:val="24"/>
          <w:szCs w:val="24"/>
          <w:lang w:eastAsia="zh-CN" w:bidi="hi-IN"/>
        </w:rPr>
        <w:t xml:space="preserve"> DERMS </w:t>
      </w:r>
      <w:r w:rsidR="00062993">
        <w:rPr>
          <w:rFonts w:ascii="Times New Roman" w:eastAsia="Lucida Sans Unicode" w:hAnsi="Times New Roman" w:cs="Times New Roman"/>
          <w:bCs/>
          <w:color w:val="00000A"/>
          <w:sz w:val="24"/>
          <w:szCs w:val="24"/>
          <w:lang w:eastAsia="zh-CN" w:bidi="hi-IN"/>
        </w:rPr>
        <w:t>investments</w:t>
      </w:r>
      <w:r w:rsidR="00062993">
        <w:rPr>
          <w:rStyle w:val="FootnoteReference"/>
          <w:rFonts w:ascii="Times New Roman" w:eastAsia="Lucida Sans Unicode" w:hAnsi="Times New Roman" w:cs="Times New Roman"/>
          <w:bCs/>
          <w:color w:val="00000A"/>
          <w:sz w:val="24"/>
          <w:szCs w:val="24"/>
          <w:lang w:eastAsia="zh-CN" w:bidi="hi-IN"/>
        </w:rPr>
        <w:footnoteReference w:id="10"/>
      </w:r>
      <w:r w:rsidR="00062993">
        <w:rPr>
          <w:rFonts w:ascii="Times New Roman" w:eastAsia="Lucida Sans Unicode" w:hAnsi="Times New Roman" w:cs="Times New Roman"/>
          <w:bCs/>
          <w:color w:val="00000A"/>
          <w:sz w:val="24"/>
          <w:szCs w:val="24"/>
          <w:lang w:eastAsia="zh-CN" w:bidi="hi-IN"/>
        </w:rPr>
        <w:t xml:space="preserve"> </w:t>
      </w:r>
      <w:r w:rsidR="000353ED">
        <w:rPr>
          <w:rFonts w:ascii="Times New Roman" w:eastAsia="Lucida Sans Unicode" w:hAnsi="Times New Roman" w:cs="Times New Roman"/>
          <w:bCs/>
          <w:color w:val="00000A"/>
          <w:sz w:val="24"/>
          <w:szCs w:val="24"/>
          <w:lang w:eastAsia="zh-CN" w:bidi="hi-IN"/>
        </w:rPr>
        <w:t>is</w:t>
      </w:r>
      <w:r w:rsidR="002F3C93">
        <w:rPr>
          <w:rFonts w:ascii="Times New Roman" w:eastAsia="Lucida Sans Unicode" w:hAnsi="Times New Roman" w:cs="Times New Roman"/>
          <w:bCs/>
          <w:color w:val="00000A"/>
          <w:sz w:val="24"/>
          <w:szCs w:val="24"/>
          <w:lang w:eastAsia="zh-CN" w:bidi="hi-IN"/>
        </w:rPr>
        <w:t xml:space="preserve"> still necessary and whether a VPP could be developed on an </w:t>
      </w:r>
      <w:r w:rsidR="002F3C93">
        <w:rPr>
          <w:rFonts w:ascii="Times New Roman" w:eastAsia="Lucida Sans Unicode" w:hAnsi="Times New Roman" w:cs="Times New Roman"/>
          <w:bCs/>
          <w:color w:val="00000A"/>
          <w:sz w:val="24"/>
          <w:szCs w:val="24"/>
          <w:lang w:eastAsia="zh-CN" w:bidi="hi-IN"/>
        </w:rPr>
        <w:lastRenderedPageBreak/>
        <w:t xml:space="preserve">accelerated timeframe to the benefit of ratepayers. Instead, the Company </w:t>
      </w:r>
      <w:r w:rsidR="00062993">
        <w:rPr>
          <w:rFonts w:ascii="Times New Roman" w:eastAsia="Lucida Sans Unicode" w:hAnsi="Times New Roman" w:cs="Times New Roman"/>
          <w:bCs/>
          <w:color w:val="00000A"/>
          <w:sz w:val="24"/>
          <w:szCs w:val="24"/>
          <w:lang w:eastAsia="zh-CN" w:bidi="hi-IN"/>
        </w:rPr>
        <w:t>opted to not</w:t>
      </w:r>
      <w:r w:rsidR="002F3C93">
        <w:rPr>
          <w:rFonts w:ascii="Times New Roman" w:eastAsia="Lucida Sans Unicode" w:hAnsi="Times New Roman" w:cs="Times New Roman"/>
          <w:bCs/>
          <w:color w:val="00000A"/>
          <w:sz w:val="24"/>
          <w:szCs w:val="24"/>
          <w:lang w:eastAsia="zh-CN" w:bidi="hi-IN"/>
        </w:rPr>
        <w:t xml:space="preserve"> ask a single question</w:t>
      </w:r>
      <w:r w:rsidR="005B13A8">
        <w:rPr>
          <w:rFonts w:ascii="Times New Roman" w:eastAsia="Lucida Sans Unicode" w:hAnsi="Times New Roman" w:cs="Times New Roman"/>
          <w:bCs/>
          <w:color w:val="00000A"/>
          <w:sz w:val="24"/>
          <w:szCs w:val="24"/>
          <w:lang w:eastAsia="zh-CN" w:bidi="hi-IN"/>
        </w:rPr>
        <w:t xml:space="preserve"> of cross,</w:t>
      </w:r>
      <w:r w:rsidR="00CB5533">
        <w:rPr>
          <w:rStyle w:val="FootnoteReference"/>
          <w:rFonts w:ascii="Times New Roman" w:eastAsia="Lucida Sans Unicode" w:hAnsi="Times New Roman" w:cs="Times New Roman"/>
          <w:bCs/>
          <w:color w:val="00000A"/>
          <w:sz w:val="24"/>
          <w:szCs w:val="24"/>
          <w:lang w:eastAsia="zh-CN" w:bidi="hi-IN"/>
        </w:rPr>
        <w:footnoteReference w:id="11"/>
      </w:r>
      <w:r w:rsidR="005B13A8">
        <w:rPr>
          <w:rFonts w:ascii="Times New Roman" w:eastAsia="Lucida Sans Unicode" w:hAnsi="Times New Roman" w:cs="Times New Roman"/>
          <w:bCs/>
          <w:color w:val="00000A"/>
          <w:sz w:val="24"/>
          <w:szCs w:val="24"/>
          <w:lang w:eastAsia="zh-CN" w:bidi="hi-IN"/>
        </w:rPr>
        <w:t xml:space="preserve"> or to seek a less adversarial </w:t>
      </w:r>
      <w:r w:rsidR="00CB5533">
        <w:rPr>
          <w:rFonts w:ascii="Times New Roman" w:eastAsia="Lucida Sans Unicode" w:hAnsi="Times New Roman" w:cs="Times New Roman"/>
          <w:bCs/>
          <w:color w:val="00000A"/>
          <w:sz w:val="24"/>
          <w:szCs w:val="24"/>
          <w:lang w:eastAsia="zh-CN" w:bidi="hi-IN"/>
        </w:rPr>
        <w:t xml:space="preserve">meeting </w:t>
      </w:r>
      <w:r w:rsidR="00FC7B9A">
        <w:rPr>
          <w:rFonts w:ascii="Times New Roman" w:eastAsia="Lucida Sans Unicode" w:hAnsi="Times New Roman" w:cs="Times New Roman"/>
          <w:bCs/>
          <w:color w:val="00000A"/>
          <w:sz w:val="24"/>
          <w:szCs w:val="24"/>
          <w:lang w:eastAsia="zh-CN" w:bidi="hi-IN"/>
        </w:rPr>
        <w:t xml:space="preserve">with our witness panel </w:t>
      </w:r>
      <w:r w:rsidR="00CB5533">
        <w:rPr>
          <w:rFonts w:ascii="Times New Roman" w:eastAsia="Lucida Sans Unicode" w:hAnsi="Times New Roman" w:cs="Times New Roman"/>
          <w:bCs/>
          <w:color w:val="00000A"/>
          <w:sz w:val="24"/>
          <w:szCs w:val="24"/>
          <w:lang w:eastAsia="zh-CN" w:bidi="hi-IN"/>
        </w:rPr>
        <w:t xml:space="preserve">to learn more, despite the fact that the Coalition notified the Company of its intention to file such testimony </w:t>
      </w:r>
      <w:r w:rsidR="00442264">
        <w:rPr>
          <w:rFonts w:ascii="Times New Roman" w:eastAsia="Lucida Sans Unicode" w:hAnsi="Times New Roman" w:cs="Times New Roman"/>
          <w:bCs/>
          <w:color w:val="00000A"/>
          <w:sz w:val="24"/>
          <w:szCs w:val="24"/>
          <w:lang w:eastAsia="zh-CN" w:bidi="hi-IN"/>
        </w:rPr>
        <w:t>several weeks before hearings began</w:t>
      </w:r>
      <w:r w:rsidR="00CB5533">
        <w:rPr>
          <w:rFonts w:ascii="Times New Roman" w:eastAsia="Lucida Sans Unicode" w:hAnsi="Times New Roman" w:cs="Times New Roman"/>
          <w:bCs/>
          <w:color w:val="00000A"/>
          <w:sz w:val="24"/>
          <w:szCs w:val="24"/>
          <w:lang w:eastAsia="zh-CN" w:bidi="hi-IN"/>
        </w:rPr>
        <w:t>.</w:t>
      </w:r>
      <w:r w:rsidR="00CB5533">
        <w:rPr>
          <w:rStyle w:val="FootnoteReference"/>
          <w:rFonts w:ascii="Times New Roman" w:eastAsia="Lucida Sans Unicode" w:hAnsi="Times New Roman" w:cs="Times New Roman"/>
          <w:bCs/>
          <w:color w:val="00000A"/>
          <w:sz w:val="24"/>
          <w:szCs w:val="24"/>
          <w:lang w:eastAsia="zh-CN" w:bidi="hi-IN"/>
        </w:rPr>
        <w:footnoteReference w:id="12"/>
      </w:r>
    </w:p>
    <w:p w14:paraId="30F24287" w14:textId="77DC60E1" w:rsidR="00162A13" w:rsidRPr="00162A13" w:rsidRDefault="00162A13" w:rsidP="00162A13">
      <w:pPr>
        <w:keepNext/>
        <w:suppressLineNumbers/>
        <w:spacing w:after="0" w:line="480" w:lineRule="auto"/>
        <w:jc w:val="both"/>
        <w:rPr>
          <w:rFonts w:ascii="Times New Roman" w:eastAsia="Lucida Sans Unicode" w:hAnsi="Times New Roman" w:cs="Times New Roman"/>
          <w:bCs/>
          <w:i/>
          <w:iCs/>
          <w:color w:val="00000A"/>
          <w:sz w:val="24"/>
          <w:szCs w:val="24"/>
          <w:lang w:eastAsia="zh-CN" w:bidi="hi-IN"/>
        </w:rPr>
      </w:pPr>
      <w:r>
        <w:rPr>
          <w:rFonts w:ascii="Times New Roman" w:eastAsia="Lucida Sans Unicode" w:hAnsi="Times New Roman" w:cs="Times New Roman"/>
          <w:bCs/>
          <w:i/>
          <w:iCs/>
          <w:color w:val="00000A"/>
          <w:sz w:val="24"/>
          <w:szCs w:val="24"/>
          <w:lang w:eastAsia="zh-CN" w:bidi="hi-IN"/>
        </w:rPr>
        <w:t xml:space="preserve">The Benefits of a Virtual Power Plant </w:t>
      </w:r>
      <w:r w:rsidR="000851F7">
        <w:rPr>
          <w:rFonts w:ascii="Times New Roman" w:eastAsia="Lucida Sans Unicode" w:hAnsi="Times New Roman" w:cs="Times New Roman"/>
          <w:bCs/>
          <w:i/>
          <w:iCs/>
          <w:color w:val="00000A"/>
          <w:sz w:val="24"/>
          <w:szCs w:val="24"/>
          <w:lang w:eastAsia="zh-CN" w:bidi="hi-IN"/>
        </w:rPr>
        <w:t>are Far Greater Than Just Capacity</w:t>
      </w:r>
    </w:p>
    <w:p w14:paraId="481308B7" w14:textId="06295193" w:rsidR="00CB5533" w:rsidRDefault="003B6AEF" w:rsidP="00694E2E">
      <w:pPr>
        <w:keepNext/>
        <w:suppressLineNumbers/>
        <w:spacing w:after="0" w:line="480" w:lineRule="auto"/>
        <w:ind w:firstLine="36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 xml:space="preserve">As the Coalition demonstrated in direct testimony, </w:t>
      </w:r>
      <w:r w:rsidR="00CF6B95">
        <w:rPr>
          <w:rFonts w:ascii="Times New Roman" w:eastAsia="Lucida Sans Unicode" w:hAnsi="Times New Roman" w:cs="Times New Roman"/>
          <w:bCs/>
          <w:color w:val="00000A"/>
          <w:sz w:val="24"/>
          <w:szCs w:val="24"/>
          <w:lang w:eastAsia="zh-CN" w:bidi="hi-IN"/>
        </w:rPr>
        <w:t xml:space="preserve">battery-based </w:t>
      </w:r>
      <w:r w:rsidR="0022026D">
        <w:rPr>
          <w:rFonts w:ascii="Times New Roman" w:eastAsia="Lucida Sans Unicode" w:hAnsi="Times New Roman" w:cs="Times New Roman"/>
          <w:bCs/>
          <w:color w:val="00000A"/>
          <w:sz w:val="24"/>
          <w:szCs w:val="24"/>
          <w:lang w:eastAsia="zh-CN" w:bidi="hi-IN"/>
        </w:rPr>
        <w:t>virtual power plants</w:t>
      </w:r>
      <w:r w:rsidR="00CF6B95">
        <w:rPr>
          <w:rFonts w:ascii="Times New Roman" w:eastAsia="Lucida Sans Unicode" w:hAnsi="Times New Roman" w:cs="Times New Roman"/>
          <w:bCs/>
          <w:color w:val="00000A"/>
          <w:sz w:val="24"/>
          <w:szCs w:val="24"/>
          <w:lang w:eastAsia="zh-CN" w:bidi="hi-IN"/>
        </w:rPr>
        <w:t xml:space="preserve"> </w:t>
      </w:r>
      <w:r w:rsidR="005E2EE1">
        <w:rPr>
          <w:rFonts w:ascii="Times New Roman" w:eastAsia="Lucida Sans Unicode" w:hAnsi="Times New Roman" w:cs="Times New Roman"/>
          <w:bCs/>
          <w:color w:val="00000A"/>
          <w:sz w:val="24"/>
          <w:szCs w:val="24"/>
          <w:lang w:eastAsia="zh-CN" w:bidi="hi-IN"/>
        </w:rPr>
        <w:t xml:space="preserve">can provide a wide range of grid </w:t>
      </w:r>
      <w:r w:rsidR="000851F7">
        <w:rPr>
          <w:rFonts w:ascii="Times New Roman" w:eastAsia="Lucida Sans Unicode" w:hAnsi="Times New Roman" w:cs="Times New Roman"/>
          <w:bCs/>
          <w:color w:val="00000A"/>
          <w:sz w:val="24"/>
          <w:szCs w:val="24"/>
          <w:lang w:eastAsia="zh-CN" w:bidi="hi-IN"/>
        </w:rPr>
        <w:t>services. While peak shaving and resource adequacy are the most obvious</w:t>
      </w:r>
      <w:r w:rsidR="00CF6B95">
        <w:rPr>
          <w:rFonts w:ascii="Times New Roman" w:eastAsia="Lucida Sans Unicode" w:hAnsi="Times New Roman" w:cs="Times New Roman"/>
          <w:bCs/>
          <w:color w:val="00000A"/>
          <w:sz w:val="24"/>
          <w:szCs w:val="24"/>
          <w:lang w:eastAsia="zh-CN" w:bidi="hi-IN"/>
        </w:rPr>
        <w:t xml:space="preserve"> of these,</w:t>
      </w:r>
      <w:r w:rsidR="000851F7">
        <w:rPr>
          <w:rFonts w:ascii="Times New Roman" w:eastAsia="Lucida Sans Unicode" w:hAnsi="Times New Roman" w:cs="Times New Roman"/>
          <w:bCs/>
          <w:color w:val="00000A"/>
          <w:sz w:val="24"/>
          <w:szCs w:val="24"/>
          <w:lang w:eastAsia="zh-CN" w:bidi="hi-IN"/>
        </w:rPr>
        <w:t xml:space="preserve"> the Coalition demonstrated that virtual power plants can be used for </w:t>
      </w:r>
      <w:r w:rsidR="00843778" w:rsidRPr="00843778">
        <w:rPr>
          <w:rFonts w:ascii="Times New Roman" w:eastAsia="Lucida Sans Unicode" w:hAnsi="Times New Roman" w:cs="Times New Roman"/>
          <w:bCs/>
          <w:color w:val="00000A"/>
          <w:sz w:val="24"/>
          <w:szCs w:val="24"/>
          <w:lang w:eastAsia="zh-CN" w:bidi="hi-IN"/>
        </w:rPr>
        <w:t>local load pocket</w:t>
      </w:r>
      <w:r w:rsidR="00843778">
        <w:rPr>
          <w:rFonts w:ascii="Times New Roman" w:eastAsia="Lucida Sans Unicode" w:hAnsi="Times New Roman" w:cs="Times New Roman"/>
          <w:bCs/>
          <w:color w:val="00000A"/>
          <w:sz w:val="24"/>
          <w:szCs w:val="24"/>
          <w:lang w:eastAsia="zh-CN" w:bidi="hi-IN"/>
        </w:rPr>
        <w:t xml:space="preserve"> </w:t>
      </w:r>
      <w:r w:rsidR="00843778" w:rsidRPr="00843778">
        <w:rPr>
          <w:rFonts w:ascii="Times New Roman" w:eastAsia="Lucida Sans Unicode" w:hAnsi="Times New Roman" w:cs="Times New Roman"/>
          <w:bCs/>
          <w:color w:val="00000A"/>
          <w:sz w:val="24"/>
          <w:szCs w:val="24"/>
          <w:lang w:eastAsia="zh-CN" w:bidi="hi-IN"/>
        </w:rPr>
        <w:t xml:space="preserve">decongestion and T&amp;D deferral; demand response; capacity planning; energy; </w:t>
      </w:r>
      <w:r w:rsidR="00843778">
        <w:rPr>
          <w:rFonts w:ascii="Times New Roman" w:eastAsia="Lucida Sans Unicode" w:hAnsi="Times New Roman" w:cs="Times New Roman"/>
          <w:bCs/>
          <w:color w:val="00000A"/>
          <w:sz w:val="24"/>
          <w:szCs w:val="24"/>
          <w:lang w:eastAsia="zh-CN" w:bidi="hi-IN"/>
        </w:rPr>
        <w:t>fr</w:t>
      </w:r>
      <w:r w:rsidR="00843778" w:rsidRPr="00843778">
        <w:rPr>
          <w:rFonts w:ascii="Times New Roman" w:eastAsia="Lucida Sans Unicode" w:hAnsi="Times New Roman" w:cs="Times New Roman"/>
          <w:bCs/>
          <w:color w:val="00000A"/>
          <w:sz w:val="24"/>
          <w:szCs w:val="24"/>
          <w:lang w:eastAsia="zh-CN" w:bidi="hi-IN"/>
        </w:rPr>
        <w:t>equency response; mitigation of the “duck curve” effect; individual and system-level resiliency; and spinning and non-spinning reserves</w:t>
      </w:r>
      <w:r w:rsidR="00843778">
        <w:rPr>
          <w:rFonts w:ascii="Times New Roman" w:eastAsia="Lucida Sans Unicode" w:hAnsi="Times New Roman" w:cs="Times New Roman"/>
          <w:bCs/>
          <w:color w:val="00000A"/>
          <w:sz w:val="24"/>
          <w:szCs w:val="24"/>
          <w:lang w:eastAsia="zh-CN" w:bidi="hi-IN"/>
        </w:rPr>
        <w:t xml:space="preserve">. </w:t>
      </w:r>
      <w:r w:rsidR="005E789B">
        <w:rPr>
          <w:rFonts w:ascii="Times New Roman" w:eastAsia="Lucida Sans Unicode" w:hAnsi="Times New Roman" w:cs="Times New Roman"/>
          <w:bCs/>
          <w:color w:val="00000A"/>
          <w:sz w:val="24"/>
          <w:szCs w:val="24"/>
          <w:lang w:eastAsia="zh-CN" w:bidi="hi-IN"/>
        </w:rPr>
        <w:t xml:space="preserve">All of these grid services will affect the </w:t>
      </w:r>
      <w:r w:rsidR="002C3140">
        <w:rPr>
          <w:rFonts w:ascii="Times New Roman" w:eastAsia="Lucida Sans Unicode" w:hAnsi="Times New Roman" w:cs="Times New Roman"/>
          <w:bCs/>
          <w:color w:val="00000A"/>
          <w:sz w:val="24"/>
          <w:szCs w:val="24"/>
          <w:lang w:eastAsia="zh-CN" w:bidi="hi-IN"/>
        </w:rPr>
        <w:t xml:space="preserve">resources put forth in the </w:t>
      </w:r>
      <w:r w:rsidR="005E789B">
        <w:rPr>
          <w:rFonts w:ascii="Times New Roman" w:eastAsia="Lucida Sans Unicode" w:hAnsi="Times New Roman" w:cs="Times New Roman"/>
          <w:bCs/>
          <w:color w:val="00000A"/>
          <w:sz w:val="24"/>
          <w:szCs w:val="24"/>
          <w:lang w:eastAsia="zh-CN" w:bidi="hi-IN"/>
        </w:rPr>
        <w:t xml:space="preserve">Company’s 2025 IRP filing, meaning there is a serious opportunity cost </w:t>
      </w:r>
      <w:r w:rsidR="002C3140">
        <w:rPr>
          <w:rFonts w:ascii="Times New Roman" w:eastAsia="Lucida Sans Unicode" w:hAnsi="Times New Roman" w:cs="Times New Roman"/>
          <w:bCs/>
          <w:color w:val="00000A"/>
          <w:sz w:val="24"/>
          <w:szCs w:val="24"/>
          <w:lang w:eastAsia="zh-CN" w:bidi="hi-IN"/>
        </w:rPr>
        <w:t xml:space="preserve">to not having a VPP program structure built out for comparison as part of the Company’s economic analyses. </w:t>
      </w:r>
    </w:p>
    <w:p w14:paraId="07AA3313" w14:textId="0AE3A51C" w:rsidR="00011D70" w:rsidRDefault="008636FB" w:rsidP="00BD6D10">
      <w:pPr>
        <w:keepNext/>
        <w:suppressLineNumbers/>
        <w:spacing w:after="0" w:line="480" w:lineRule="auto"/>
        <w:ind w:firstLine="360"/>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 xml:space="preserve">In addition to serving as a Swiss Army Knife of utility resources, battery-based </w:t>
      </w:r>
      <w:r w:rsidR="006757D8">
        <w:rPr>
          <w:rFonts w:ascii="Times New Roman" w:eastAsia="Lucida Sans Unicode" w:hAnsi="Times New Roman" w:cs="Times New Roman"/>
          <w:bCs/>
          <w:color w:val="00000A"/>
          <w:sz w:val="24"/>
          <w:szCs w:val="24"/>
          <w:lang w:eastAsia="zh-CN" w:bidi="hi-IN"/>
        </w:rPr>
        <w:t xml:space="preserve">virtual power plants </w:t>
      </w:r>
      <w:r w:rsidR="00FB2BF5">
        <w:rPr>
          <w:rFonts w:ascii="Times New Roman" w:eastAsia="Lucida Sans Unicode" w:hAnsi="Times New Roman" w:cs="Times New Roman"/>
          <w:bCs/>
          <w:color w:val="00000A"/>
          <w:sz w:val="24"/>
          <w:szCs w:val="24"/>
          <w:lang w:eastAsia="zh-CN" w:bidi="hi-IN"/>
        </w:rPr>
        <w:t xml:space="preserve">can be deployed quicker than </w:t>
      </w:r>
      <w:r w:rsidR="003E2855">
        <w:rPr>
          <w:rFonts w:ascii="Times New Roman" w:eastAsia="Lucida Sans Unicode" w:hAnsi="Times New Roman" w:cs="Times New Roman"/>
          <w:bCs/>
          <w:color w:val="00000A"/>
          <w:sz w:val="24"/>
          <w:szCs w:val="24"/>
          <w:lang w:eastAsia="zh-CN" w:bidi="hi-IN"/>
        </w:rPr>
        <w:t xml:space="preserve">most, if not all, other energy resources. As Coalition witness Richetta testified, sonnen was able to integrate with Rocky Mountain Power’s grid management system </w:t>
      </w:r>
      <w:r w:rsidR="0039776A">
        <w:rPr>
          <w:rFonts w:ascii="Times New Roman" w:eastAsia="Lucida Sans Unicode" w:hAnsi="Times New Roman" w:cs="Times New Roman"/>
          <w:bCs/>
          <w:color w:val="00000A"/>
          <w:sz w:val="24"/>
          <w:szCs w:val="24"/>
          <w:lang w:eastAsia="zh-CN" w:bidi="hi-IN"/>
        </w:rPr>
        <w:t xml:space="preserve">and control </w:t>
      </w:r>
      <w:r w:rsidR="00CB1EAB">
        <w:rPr>
          <w:rFonts w:ascii="Times New Roman" w:eastAsia="Lucida Sans Unicode" w:hAnsi="Times New Roman" w:cs="Times New Roman"/>
          <w:bCs/>
          <w:color w:val="00000A"/>
          <w:sz w:val="24"/>
          <w:szCs w:val="24"/>
          <w:lang w:eastAsia="zh-CN" w:bidi="hi-IN"/>
        </w:rPr>
        <w:t xml:space="preserve">both sonnen and non-sonnen batteries within a year. With the lessons learned </w:t>
      </w:r>
      <w:r w:rsidR="00CB1EAB">
        <w:rPr>
          <w:rFonts w:ascii="Times New Roman" w:eastAsia="Lucida Sans Unicode" w:hAnsi="Times New Roman" w:cs="Times New Roman"/>
          <w:bCs/>
          <w:color w:val="00000A"/>
          <w:sz w:val="24"/>
          <w:szCs w:val="24"/>
          <w:lang w:eastAsia="zh-CN" w:bidi="hi-IN"/>
        </w:rPr>
        <w:lastRenderedPageBreak/>
        <w:t xml:space="preserve">from the Rocky Mountain Power program, that time could </w:t>
      </w:r>
      <w:r w:rsidR="00C10278">
        <w:rPr>
          <w:rFonts w:ascii="Times New Roman" w:eastAsia="Lucida Sans Unicode" w:hAnsi="Times New Roman" w:cs="Times New Roman"/>
          <w:bCs/>
          <w:color w:val="00000A"/>
          <w:sz w:val="24"/>
          <w:szCs w:val="24"/>
          <w:lang w:eastAsia="zh-CN" w:bidi="hi-IN"/>
        </w:rPr>
        <w:t xml:space="preserve">likely </w:t>
      </w:r>
      <w:r w:rsidR="00CB1EAB">
        <w:rPr>
          <w:rFonts w:ascii="Times New Roman" w:eastAsia="Lucida Sans Unicode" w:hAnsi="Times New Roman" w:cs="Times New Roman"/>
          <w:bCs/>
          <w:color w:val="00000A"/>
          <w:sz w:val="24"/>
          <w:szCs w:val="24"/>
          <w:lang w:eastAsia="zh-CN" w:bidi="hi-IN"/>
        </w:rPr>
        <w:t xml:space="preserve">be shortened considerably, since the need for an </w:t>
      </w:r>
      <w:r w:rsidR="00CB1EAB" w:rsidRPr="00CB1EAB">
        <w:rPr>
          <w:rFonts w:ascii="Times New Roman" w:eastAsia="Lucida Sans Unicode" w:hAnsi="Times New Roman" w:cs="Times New Roman"/>
          <w:bCs/>
          <w:color w:val="00000A"/>
          <w:sz w:val="24"/>
          <w:szCs w:val="24"/>
          <w:lang w:eastAsia="zh-CN" w:bidi="hi-IN"/>
        </w:rPr>
        <w:t>IEEE2030.5 server</w:t>
      </w:r>
      <w:r w:rsidR="00CB1EAB">
        <w:rPr>
          <w:rFonts w:ascii="Times New Roman" w:eastAsia="Lucida Sans Unicode" w:hAnsi="Times New Roman" w:cs="Times New Roman"/>
          <w:bCs/>
          <w:color w:val="00000A"/>
          <w:sz w:val="24"/>
          <w:szCs w:val="24"/>
          <w:lang w:eastAsia="zh-CN" w:bidi="hi-IN"/>
        </w:rPr>
        <w:t xml:space="preserve"> to control non-sonnen batteries is now known.</w:t>
      </w:r>
      <w:r w:rsidR="00CB1EAB">
        <w:rPr>
          <w:rStyle w:val="FootnoteReference"/>
          <w:rFonts w:ascii="Times New Roman" w:eastAsia="Lucida Sans Unicode" w:hAnsi="Times New Roman" w:cs="Times New Roman"/>
          <w:bCs/>
          <w:color w:val="00000A"/>
          <w:sz w:val="24"/>
          <w:szCs w:val="24"/>
          <w:lang w:eastAsia="zh-CN" w:bidi="hi-IN"/>
        </w:rPr>
        <w:footnoteReference w:id="13"/>
      </w:r>
    </w:p>
    <w:p w14:paraId="19D4A810" w14:textId="4DB09313" w:rsidR="00210194" w:rsidRDefault="00210194" w:rsidP="00210194">
      <w:pPr>
        <w:keepNext/>
        <w:suppressLineNumbers/>
        <w:spacing w:after="0" w:line="480" w:lineRule="auto"/>
        <w:jc w:val="both"/>
        <w:rPr>
          <w:rFonts w:ascii="Times New Roman" w:eastAsia="Lucida Sans Unicode" w:hAnsi="Times New Roman" w:cs="Times New Roman"/>
          <w:bCs/>
          <w:i/>
          <w:iCs/>
          <w:color w:val="00000A"/>
          <w:sz w:val="24"/>
          <w:szCs w:val="24"/>
          <w:lang w:eastAsia="zh-CN" w:bidi="hi-IN"/>
        </w:rPr>
      </w:pPr>
      <w:r>
        <w:rPr>
          <w:rFonts w:ascii="Times New Roman" w:eastAsia="Lucida Sans Unicode" w:hAnsi="Times New Roman" w:cs="Times New Roman"/>
          <w:bCs/>
          <w:i/>
          <w:iCs/>
          <w:color w:val="00000A"/>
          <w:sz w:val="24"/>
          <w:szCs w:val="24"/>
          <w:lang w:eastAsia="zh-CN" w:bidi="hi-IN"/>
        </w:rPr>
        <w:t>The</w:t>
      </w:r>
      <w:r w:rsidR="00FB268C">
        <w:rPr>
          <w:rFonts w:ascii="Times New Roman" w:eastAsia="Lucida Sans Unicode" w:hAnsi="Times New Roman" w:cs="Times New Roman"/>
          <w:bCs/>
          <w:i/>
          <w:iCs/>
          <w:color w:val="00000A"/>
          <w:sz w:val="24"/>
          <w:szCs w:val="24"/>
          <w:lang w:eastAsia="zh-CN" w:bidi="hi-IN"/>
        </w:rPr>
        <w:t>re are Downsides to Further Delay</w:t>
      </w:r>
    </w:p>
    <w:p w14:paraId="0667598B" w14:textId="4BF09F62" w:rsidR="00BD6D10" w:rsidRDefault="00BD6D10" w:rsidP="00210194">
      <w:pPr>
        <w:keepNext/>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i/>
          <w:iCs/>
          <w:color w:val="00000A"/>
          <w:sz w:val="24"/>
          <w:szCs w:val="24"/>
          <w:lang w:eastAsia="zh-CN" w:bidi="hi-IN"/>
        </w:rPr>
        <w:tab/>
      </w:r>
      <w:r w:rsidR="003951A4">
        <w:rPr>
          <w:rFonts w:ascii="Times New Roman" w:eastAsia="Lucida Sans Unicode" w:hAnsi="Times New Roman" w:cs="Times New Roman"/>
          <w:bCs/>
          <w:color w:val="00000A"/>
          <w:sz w:val="24"/>
          <w:szCs w:val="24"/>
          <w:lang w:eastAsia="zh-CN" w:bidi="hi-IN"/>
        </w:rPr>
        <w:t xml:space="preserve">While the Coalition appreciates the </w:t>
      </w:r>
      <w:r w:rsidR="00B258BF">
        <w:rPr>
          <w:rFonts w:ascii="Times New Roman" w:eastAsia="Lucida Sans Unicode" w:hAnsi="Times New Roman" w:cs="Times New Roman"/>
          <w:bCs/>
          <w:color w:val="00000A"/>
          <w:sz w:val="24"/>
          <w:szCs w:val="24"/>
          <w:lang w:eastAsia="zh-CN" w:bidi="hi-IN"/>
        </w:rPr>
        <w:t xml:space="preserve">Company’s commitment </w:t>
      </w:r>
      <w:r w:rsidR="0046184C">
        <w:rPr>
          <w:rFonts w:ascii="Times New Roman" w:eastAsia="Lucida Sans Unicode" w:hAnsi="Times New Roman" w:cs="Times New Roman"/>
          <w:bCs/>
          <w:color w:val="00000A"/>
          <w:sz w:val="24"/>
          <w:szCs w:val="24"/>
          <w:lang w:eastAsia="zh-CN" w:bidi="hi-IN"/>
        </w:rPr>
        <w:t xml:space="preserve">to </w:t>
      </w:r>
      <w:r w:rsidR="00F844FB">
        <w:rPr>
          <w:rFonts w:ascii="Times New Roman" w:eastAsia="Lucida Sans Unicode" w:hAnsi="Times New Roman" w:cs="Times New Roman"/>
          <w:bCs/>
          <w:color w:val="00000A"/>
          <w:sz w:val="24"/>
          <w:szCs w:val="24"/>
          <w:lang w:eastAsia="zh-CN" w:bidi="hi-IN"/>
        </w:rPr>
        <w:t>develop</w:t>
      </w:r>
      <w:r w:rsidR="00B258BF">
        <w:rPr>
          <w:rFonts w:ascii="Times New Roman" w:eastAsia="Lucida Sans Unicode" w:hAnsi="Times New Roman" w:cs="Times New Roman"/>
          <w:bCs/>
          <w:color w:val="00000A"/>
          <w:sz w:val="24"/>
          <w:szCs w:val="24"/>
          <w:lang w:eastAsia="zh-CN" w:bidi="hi-IN"/>
        </w:rPr>
        <w:t xml:space="preserve"> a residential and small commercial battery </w:t>
      </w:r>
      <w:r w:rsidR="00AE4668">
        <w:rPr>
          <w:rFonts w:ascii="Times New Roman" w:eastAsia="Lucida Sans Unicode" w:hAnsi="Times New Roman" w:cs="Times New Roman"/>
          <w:bCs/>
          <w:color w:val="00000A"/>
          <w:sz w:val="24"/>
          <w:szCs w:val="24"/>
          <w:lang w:eastAsia="zh-CN" w:bidi="hi-IN"/>
        </w:rPr>
        <w:t xml:space="preserve">pilot </w:t>
      </w:r>
      <w:r w:rsidR="00B258BF">
        <w:rPr>
          <w:rFonts w:ascii="Times New Roman" w:eastAsia="Lucida Sans Unicode" w:hAnsi="Times New Roman" w:cs="Times New Roman"/>
          <w:bCs/>
          <w:color w:val="00000A"/>
          <w:sz w:val="24"/>
          <w:szCs w:val="24"/>
          <w:lang w:eastAsia="zh-CN" w:bidi="hi-IN"/>
        </w:rPr>
        <w:t xml:space="preserve">program as </w:t>
      </w:r>
      <w:r w:rsidR="000202FE">
        <w:rPr>
          <w:rFonts w:ascii="Times New Roman" w:eastAsia="Lucida Sans Unicode" w:hAnsi="Times New Roman" w:cs="Times New Roman"/>
          <w:bCs/>
          <w:color w:val="00000A"/>
          <w:sz w:val="24"/>
          <w:szCs w:val="24"/>
          <w:lang w:eastAsia="zh-CN" w:bidi="hi-IN"/>
        </w:rPr>
        <w:t xml:space="preserve">part of its </w:t>
      </w:r>
      <w:r w:rsidR="00AE4668">
        <w:rPr>
          <w:rFonts w:ascii="Times New Roman" w:eastAsia="Lucida Sans Unicode" w:hAnsi="Times New Roman" w:cs="Times New Roman"/>
          <w:bCs/>
          <w:color w:val="00000A"/>
          <w:sz w:val="24"/>
          <w:szCs w:val="24"/>
          <w:lang w:eastAsia="zh-CN" w:bidi="hi-IN"/>
        </w:rPr>
        <w:t xml:space="preserve">2025 IRP filing, </w:t>
      </w:r>
      <w:r w:rsidR="00F844FB">
        <w:rPr>
          <w:rFonts w:ascii="Times New Roman" w:eastAsia="Lucida Sans Unicode" w:hAnsi="Times New Roman" w:cs="Times New Roman"/>
          <w:bCs/>
          <w:color w:val="00000A"/>
          <w:sz w:val="24"/>
          <w:szCs w:val="24"/>
          <w:lang w:eastAsia="zh-CN" w:bidi="hi-IN"/>
        </w:rPr>
        <w:t>we</w:t>
      </w:r>
      <w:r w:rsidR="00674886">
        <w:rPr>
          <w:rFonts w:ascii="Times New Roman" w:eastAsia="Lucida Sans Unicode" w:hAnsi="Times New Roman" w:cs="Times New Roman"/>
          <w:bCs/>
          <w:color w:val="00000A"/>
          <w:sz w:val="24"/>
          <w:szCs w:val="24"/>
          <w:lang w:eastAsia="zh-CN" w:bidi="hi-IN"/>
        </w:rPr>
        <w:t xml:space="preserve"> are concerned about the impacts of delaying approval and implementation of this program. </w:t>
      </w:r>
      <w:r w:rsidR="009413C2">
        <w:rPr>
          <w:rFonts w:ascii="Times New Roman" w:eastAsia="Lucida Sans Unicode" w:hAnsi="Times New Roman" w:cs="Times New Roman"/>
          <w:bCs/>
          <w:color w:val="00000A"/>
          <w:sz w:val="24"/>
          <w:szCs w:val="24"/>
          <w:lang w:eastAsia="zh-CN" w:bidi="hi-IN"/>
        </w:rPr>
        <w:t xml:space="preserve">If the program is not approved until the 2025 IRP, even an accelerated </w:t>
      </w:r>
      <w:r w:rsidR="00A7310A">
        <w:rPr>
          <w:rFonts w:ascii="Times New Roman" w:eastAsia="Lucida Sans Unicode" w:hAnsi="Times New Roman" w:cs="Times New Roman"/>
          <w:bCs/>
          <w:color w:val="00000A"/>
          <w:sz w:val="24"/>
          <w:szCs w:val="24"/>
          <w:lang w:eastAsia="zh-CN" w:bidi="hi-IN"/>
        </w:rPr>
        <w:t xml:space="preserve">implementation period such as the one offered by sonnen will not be </w:t>
      </w:r>
      <w:r w:rsidR="00247FD5">
        <w:rPr>
          <w:rFonts w:ascii="Times New Roman" w:eastAsia="Lucida Sans Unicode" w:hAnsi="Times New Roman" w:cs="Times New Roman"/>
          <w:bCs/>
          <w:color w:val="00000A"/>
          <w:sz w:val="24"/>
          <w:szCs w:val="24"/>
          <w:lang w:eastAsia="zh-CN" w:bidi="hi-IN"/>
        </w:rPr>
        <w:t xml:space="preserve">quick enough to support customer enrollment until early 2026, and even that assumes that progress is not slowed by the subsequent rate case proceeding. </w:t>
      </w:r>
      <w:r w:rsidR="001658AC">
        <w:rPr>
          <w:rFonts w:ascii="Times New Roman" w:eastAsia="Lucida Sans Unicode" w:hAnsi="Times New Roman" w:cs="Times New Roman"/>
          <w:bCs/>
          <w:color w:val="00000A"/>
          <w:sz w:val="24"/>
          <w:szCs w:val="24"/>
          <w:lang w:eastAsia="zh-CN" w:bidi="hi-IN"/>
        </w:rPr>
        <w:t>This provides very little</w:t>
      </w:r>
      <w:r w:rsidR="008A1C98">
        <w:rPr>
          <w:rFonts w:ascii="Times New Roman" w:eastAsia="Lucida Sans Unicode" w:hAnsi="Times New Roman" w:cs="Times New Roman"/>
          <w:bCs/>
          <w:color w:val="00000A"/>
          <w:sz w:val="24"/>
          <w:szCs w:val="24"/>
          <w:lang w:eastAsia="zh-CN" w:bidi="hi-IN"/>
        </w:rPr>
        <w:t xml:space="preserve"> operating</w:t>
      </w:r>
      <w:r w:rsidR="001658AC">
        <w:rPr>
          <w:rFonts w:ascii="Times New Roman" w:eastAsia="Lucida Sans Unicode" w:hAnsi="Times New Roman" w:cs="Times New Roman"/>
          <w:bCs/>
          <w:color w:val="00000A"/>
          <w:sz w:val="24"/>
          <w:szCs w:val="24"/>
          <w:lang w:eastAsia="zh-CN" w:bidi="hi-IN"/>
        </w:rPr>
        <w:t xml:space="preserve"> time for the program to prove its value before the Company begins developing its 2028 IRP.  </w:t>
      </w:r>
    </w:p>
    <w:p w14:paraId="729BC783" w14:textId="4DF4D730" w:rsidR="008A1C98" w:rsidRDefault="008A1C98" w:rsidP="00210194">
      <w:pPr>
        <w:keepNext/>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 xml:space="preserve">Another reason to avoid delay is the opportunity to maximize the impact of federal funding. In the coming days, the Environmental Protection Agency is expected to announce the winners of the Solar for All competition, a competitive grant program that is designed to make solar and battery storage accessible in disadvantaged communities. This program, which could bring up to $250 million to the state of Georgia, </w:t>
      </w:r>
      <w:r w:rsidR="00CE444F">
        <w:rPr>
          <w:rFonts w:ascii="Times New Roman" w:eastAsia="Lucida Sans Unicode" w:hAnsi="Times New Roman" w:cs="Times New Roman"/>
          <w:bCs/>
          <w:color w:val="00000A"/>
          <w:sz w:val="24"/>
          <w:szCs w:val="24"/>
          <w:lang w:eastAsia="zh-CN" w:bidi="hi-IN"/>
        </w:rPr>
        <w:t xml:space="preserve">has all but guaranteed that each state will have a winner. </w:t>
      </w:r>
      <w:r w:rsidR="00C65DF5">
        <w:rPr>
          <w:rFonts w:ascii="Times New Roman" w:eastAsia="Lucida Sans Unicode" w:hAnsi="Times New Roman" w:cs="Times New Roman"/>
          <w:bCs/>
          <w:color w:val="00000A"/>
          <w:sz w:val="24"/>
          <w:szCs w:val="24"/>
          <w:lang w:eastAsia="zh-CN" w:bidi="hi-IN"/>
        </w:rPr>
        <w:t>Therefore, it is in the state’s best interest to consider ways to maximize the impact of this once in a generation investment through supportive programming</w:t>
      </w:r>
      <w:r w:rsidR="00D505F2">
        <w:rPr>
          <w:rFonts w:ascii="Times New Roman" w:eastAsia="Lucida Sans Unicode" w:hAnsi="Times New Roman" w:cs="Times New Roman"/>
          <w:bCs/>
          <w:color w:val="00000A"/>
          <w:sz w:val="24"/>
          <w:szCs w:val="24"/>
          <w:lang w:eastAsia="zh-CN" w:bidi="hi-IN"/>
        </w:rPr>
        <w:t>, such as a VPP program</w:t>
      </w:r>
      <w:r w:rsidR="003A7D33">
        <w:rPr>
          <w:rFonts w:ascii="Times New Roman" w:eastAsia="Lucida Sans Unicode" w:hAnsi="Times New Roman" w:cs="Times New Roman"/>
          <w:bCs/>
          <w:color w:val="00000A"/>
          <w:sz w:val="24"/>
          <w:szCs w:val="24"/>
          <w:lang w:eastAsia="zh-CN" w:bidi="hi-IN"/>
        </w:rPr>
        <w:t xml:space="preserve"> that includes incentives for customer-sited batteries</w:t>
      </w:r>
      <w:r w:rsidR="00D505F2">
        <w:rPr>
          <w:rFonts w:ascii="Times New Roman" w:eastAsia="Lucida Sans Unicode" w:hAnsi="Times New Roman" w:cs="Times New Roman"/>
          <w:bCs/>
          <w:color w:val="00000A"/>
          <w:sz w:val="24"/>
          <w:szCs w:val="24"/>
          <w:lang w:eastAsia="zh-CN" w:bidi="hi-IN"/>
        </w:rPr>
        <w:t>,</w:t>
      </w:r>
      <w:r w:rsidR="00C65DF5">
        <w:rPr>
          <w:rFonts w:ascii="Times New Roman" w:eastAsia="Lucida Sans Unicode" w:hAnsi="Times New Roman" w:cs="Times New Roman"/>
          <w:bCs/>
          <w:color w:val="00000A"/>
          <w:sz w:val="24"/>
          <w:szCs w:val="24"/>
          <w:lang w:eastAsia="zh-CN" w:bidi="hi-IN"/>
        </w:rPr>
        <w:t xml:space="preserve"> and policy change, such as uncapping the RNR system size limit</w:t>
      </w:r>
      <w:r w:rsidR="00284437">
        <w:rPr>
          <w:rFonts w:ascii="Times New Roman" w:eastAsia="Lucida Sans Unicode" w:hAnsi="Times New Roman" w:cs="Times New Roman"/>
          <w:bCs/>
          <w:color w:val="00000A"/>
          <w:sz w:val="24"/>
          <w:szCs w:val="24"/>
          <w:lang w:eastAsia="zh-CN" w:bidi="hi-IN"/>
        </w:rPr>
        <w:t xml:space="preserve"> for solar paired with batteries, as advocated by the Coalition. </w:t>
      </w:r>
      <w:r w:rsidR="005F6868">
        <w:rPr>
          <w:rFonts w:ascii="Times New Roman" w:eastAsia="Lucida Sans Unicode" w:hAnsi="Times New Roman" w:cs="Times New Roman"/>
          <w:bCs/>
          <w:color w:val="00000A"/>
          <w:sz w:val="24"/>
          <w:szCs w:val="24"/>
          <w:lang w:eastAsia="zh-CN" w:bidi="hi-IN"/>
        </w:rPr>
        <w:t xml:space="preserve">As </w:t>
      </w:r>
      <w:r w:rsidR="002370D1">
        <w:rPr>
          <w:rFonts w:ascii="Times New Roman" w:eastAsia="Lucida Sans Unicode" w:hAnsi="Times New Roman" w:cs="Times New Roman"/>
          <w:bCs/>
          <w:color w:val="00000A"/>
          <w:sz w:val="24"/>
          <w:szCs w:val="24"/>
          <w:lang w:eastAsia="zh-CN" w:bidi="hi-IN"/>
        </w:rPr>
        <w:t xml:space="preserve">Coalition </w:t>
      </w:r>
      <w:r w:rsidR="0075713F">
        <w:rPr>
          <w:rFonts w:ascii="Times New Roman" w:eastAsia="Lucida Sans Unicode" w:hAnsi="Times New Roman" w:cs="Times New Roman"/>
          <w:bCs/>
          <w:color w:val="00000A"/>
          <w:sz w:val="24"/>
          <w:szCs w:val="24"/>
          <w:lang w:eastAsia="zh-CN" w:bidi="hi-IN"/>
        </w:rPr>
        <w:t xml:space="preserve">witness Posner </w:t>
      </w:r>
      <w:r w:rsidR="005F6868">
        <w:rPr>
          <w:rFonts w:ascii="Times New Roman" w:eastAsia="Lucida Sans Unicode" w:hAnsi="Times New Roman" w:cs="Times New Roman"/>
          <w:bCs/>
          <w:color w:val="00000A"/>
          <w:sz w:val="24"/>
          <w:szCs w:val="24"/>
          <w:lang w:eastAsia="zh-CN" w:bidi="hi-IN"/>
        </w:rPr>
        <w:t>testified</w:t>
      </w:r>
      <w:r w:rsidR="0075713F">
        <w:rPr>
          <w:rFonts w:ascii="Times New Roman" w:eastAsia="Lucida Sans Unicode" w:hAnsi="Times New Roman" w:cs="Times New Roman"/>
          <w:bCs/>
          <w:color w:val="00000A"/>
          <w:sz w:val="24"/>
          <w:szCs w:val="24"/>
          <w:lang w:eastAsia="zh-CN" w:bidi="hi-IN"/>
        </w:rPr>
        <w:t xml:space="preserve">, </w:t>
      </w:r>
      <w:r w:rsidR="008305F6">
        <w:rPr>
          <w:rFonts w:ascii="Times New Roman" w:eastAsia="Lucida Sans Unicode" w:hAnsi="Times New Roman" w:cs="Times New Roman"/>
          <w:bCs/>
          <w:color w:val="00000A"/>
          <w:sz w:val="24"/>
          <w:szCs w:val="24"/>
          <w:lang w:eastAsia="zh-CN" w:bidi="hi-IN"/>
        </w:rPr>
        <w:t xml:space="preserve">having a Rocky Mountain Power-type VPP program in place </w:t>
      </w:r>
      <w:r w:rsidR="003A2BC0">
        <w:rPr>
          <w:rFonts w:ascii="Times New Roman" w:eastAsia="Lucida Sans Unicode" w:hAnsi="Times New Roman" w:cs="Times New Roman"/>
          <w:bCs/>
          <w:color w:val="00000A"/>
          <w:sz w:val="24"/>
          <w:szCs w:val="24"/>
          <w:lang w:eastAsia="zh-CN" w:bidi="hi-IN"/>
        </w:rPr>
        <w:t xml:space="preserve">could increase the number of households served by the Solar for All program by as much as </w:t>
      </w:r>
      <w:r w:rsidR="007E060A">
        <w:rPr>
          <w:rFonts w:ascii="Times New Roman" w:eastAsia="Lucida Sans Unicode" w:hAnsi="Times New Roman" w:cs="Times New Roman"/>
          <w:bCs/>
          <w:color w:val="00000A"/>
          <w:sz w:val="24"/>
          <w:szCs w:val="24"/>
          <w:lang w:eastAsia="zh-CN" w:bidi="hi-IN"/>
        </w:rPr>
        <w:t>15</w:t>
      </w:r>
      <w:r w:rsidR="003A2BC0">
        <w:rPr>
          <w:rFonts w:ascii="Times New Roman" w:eastAsia="Lucida Sans Unicode" w:hAnsi="Times New Roman" w:cs="Times New Roman"/>
          <w:bCs/>
          <w:color w:val="00000A"/>
          <w:sz w:val="24"/>
          <w:szCs w:val="24"/>
          <w:lang w:eastAsia="zh-CN" w:bidi="hi-IN"/>
        </w:rPr>
        <w:t xml:space="preserve">% by making battery storage </w:t>
      </w:r>
      <w:r w:rsidR="003A2BC0">
        <w:rPr>
          <w:rFonts w:ascii="Times New Roman" w:eastAsia="Lucida Sans Unicode" w:hAnsi="Times New Roman" w:cs="Times New Roman"/>
          <w:bCs/>
          <w:color w:val="00000A"/>
          <w:sz w:val="24"/>
          <w:szCs w:val="24"/>
          <w:lang w:eastAsia="zh-CN" w:bidi="hi-IN"/>
        </w:rPr>
        <w:lastRenderedPageBreak/>
        <w:t xml:space="preserve">more affordable. </w:t>
      </w:r>
      <w:r w:rsidR="007E060A">
        <w:rPr>
          <w:rFonts w:ascii="Times New Roman" w:eastAsia="Lucida Sans Unicode" w:hAnsi="Times New Roman" w:cs="Times New Roman"/>
          <w:bCs/>
          <w:color w:val="00000A"/>
          <w:sz w:val="24"/>
          <w:szCs w:val="24"/>
          <w:lang w:eastAsia="zh-CN" w:bidi="hi-IN"/>
        </w:rPr>
        <w:t xml:space="preserve">Moreover, having a VPP program and related battery incentives in place would support participant acquisition, allowing more grant dollars to go to </w:t>
      </w:r>
      <w:r w:rsidR="00DF78CD">
        <w:rPr>
          <w:rFonts w:ascii="Times New Roman" w:eastAsia="Lucida Sans Unicode" w:hAnsi="Times New Roman" w:cs="Times New Roman"/>
          <w:bCs/>
          <w:color w:val="00000A"/>
          <w:sz w:val="24"/>
          <w:szCs w:val="24"/>
          <w:lang w:eastAsia="zh-CN" w:bidi="hi-IN"/>
        </w:rPr>
        <w:t>solar arrays and workforce training and less to go to marketing.</w:t>
      </w:r>
      <w:r w:rsidR="007E060A">
        <w:rPr>
          <w:rFonts w:ascii="Times New Roman" w:eastAsia="Lucida Sans Unicode" w:hAnsi="Times New Roman" w:cs="Times New Roman"/>
          <w:bCs/>
          <w:color w:val="00000A"/>
          <w:sz w:val="24"/>
          <w:szCs w:val="24"/>
          <w:lang w:eastAsia="zh-CN" w:bidi="hi-IN"/>
        </w:rPr>
        <w:t xml:space="preserve"> </w:t>
      </w:r>
    </w:p>
    <w:p w14:paraId="407C9FAC" w14:textId="2FE7F169" w:rsidR="00AC4427" w:rsidRPr="00BD6D10" w:rsidRDefault="00AC4427" w:rsidP="00210194">
      <w:pPr>
        <w:keepNext/>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 xml:space="preserve">The final reason to avoid delay is the urgency of the clean energy transition, not only for </w:t>
      </w:r>
      <w:r w:rsidR="00520DA4">
        <w:rPr>
          <w:rFonts w:ascii="Times New Roman" w:eastAsia="Lucida Sans Unicode" w:hAnsi="Times New Roman" w:cs="Times New Roman"/>
          <w:bCs/>
          <w:color w:val="00000A"/>
          <w:sz w:val="24"/>
          <w:szCs w:val="24"/>
          <w:lang w:eastAsia="zh-CN" w:bidi="hi-IN"/>
        </w:rPr>
        <w:t xml:space="preserve">reasons of climate change but also </w:t>
      </w:r>
      <w:r w:rsidR="00EF7ED0">
        <w:rPr>
          <w:rFonts w:ascii="Times New Roman" w:eastAsia="Lucida Sans Unicode" w:hAnsi="Times New Roman" w:cs="Times New Roman"/>
          <w:bCs/>
          <w:color w:val="00000A"/>
          <w:sz w:val="24"/>
          <w:szCs w:val="24"/>
          <w:lang w:eastAsia="zh-CN" w:bidi="hi-IN"/>
        </w:rPr>
        <w:t>as a gesture of support</w:t>
      </w:r>
      <w:r w:rsidR="00520DA4">
        <w:rPr>
          <w:rFonts w:ascii="Times New Roman" w:eastAsia="Lucida Sans Unicode" w:hAnsi="Times New Roman" w:cs="Times New Roman"/>
          <w:bCs/>
          <w:color w:val="00000A"/>
          <w:sz w:val="24"/>
          <w:szCs w:val="24"/>
          <w:lang w:eastAsia="zh-CN" w:bidi="hi-IN"/>
        </w:rPr>
        <w:t xml:space="preserve"> for the clean energy goals advanced by </w:t>
      </w:r>
      <w:r w:rsidR="00EF7ED0">
        <w:rPr>
          <w:rFonts w:ascii="Times New Roman" w:eastAsia="Lucida Sans Unicode" w:hAnsi="Times New Roman" w:cs="Times New Roman"/>
          <w:bCs/>
          <w:color w:val="00000A"/>
          <w:sz w:val="24"/>
          <w:szCs w:val="24"/>
          <w:lang w:eastAsia="zh-CN" w:bidi="hi-IN"/>
        </w:rPr>
        <w:t xml:space="preserve">several of </w:t>
      </w:r>
      <w:r w:rsidR="00520DA4">
        <w:rPr>
          <w:rFonts w:ascii="Times New Roman" w:eastAsia="Lucida Sans Unicode" w:hAnsi="Times New Roman" w:cs="Times New Roman"/>
          <w:bCs/>
          <w:color w:val="00000A"/>
          <w:sz w:val="24"/>
          <w:szCs w:val="24"/>
          <w:lang w:eastAsia="zh-CN" w:bidi="hi-IN"/>
        </w:rPr>
        <w:t xml:space="preserve">Georgia’s local governments, our federal government, and various business entities. </w:t>
      </w:r>
      <w:r w:rsidR="00DF78CD">
        <w:rPr>
          <w:rFonts w:ascii="Times New Roman" w:eastAsia="Lucida Sans Unicode" w:hAnsi="Times New Roman" w:cs="Times New Roman"/>
          <w:bCs/>
          <w:color w:val="00000A"/>
          <w:sz w:val="24"/>
          <w:szCs w:val="24"/>
          <w:lang w:eastAsia="zh-CN" w:bidi="hi-IN"/>
        </w:rPr>
        <w:t xml:space="preserve">As every public comment period has demonstrated, customers </w:t>
      </w:r>
      <w:r w:rsidR="001E0D16">
        <w:rPr>
          <w:rFonts w:ascii="Times New Roman" w:eastAsia="Lucida Sans Unicode" w:hAnsi="Times New Roman" w:cs="Times New Roman"/>
          <w:bCs/>
          <w:color w:val="00000A"/>
          <w:sz w:val="24"/>
          <w:szCs w:val="24"/>
          <w:lang w:eastAsia="zh-CN" w:bidi="hi-IN"/>
        </w:rPr>
        <w:t xml:space="preserve">of all classes </w:t>
      </w:r>
      <w:r w:rsidR="00DF78CD">
        <w:rPr>
          <w:rFonts w:ascii="Times New Roman" w:eastAsia="Lucida Sans Unicode" w:hAnsi="Times New Roman" w:cs="Times New Roman"/>
          <w:bCs/>
          <w:color w:val="00000A"/>
          <w:sz w:val="24"/>
          <w:szCs w:val="24"/>
          <w:lang w:eastAsia="zh-CN" w:bidi="hi-IN"/>
        </w:rPr>
        <w:t xml:space="preserve">are demanding additional renewables, and utility scale resources will only get us so far until additional transmission can be built. A virtual power plant </w:t>
      </w:r>
      <w:r w:rsidR="004C64F4">
        <w:rPr>
          <w:rFonts w:ascii="Times New Roman" w:eastAsia="Lucida Sans Unicode" w:hAnsi="Times New Roman" w:cs="Times New Roman"/>
          <w:bCs/>
          <w:color w:val="00000A"/>
          <w:sz w:val="24"/>
          <w:szCs w:val="24"/>
          <w:lang w:eastAsia="zh-CN" w:bidi="hi-IN"/>
        </w:rPr>
        <w:t xml:space="preserve">provides an opportunity to greatly accelerate renewable energy deployment in </w:t>
      </w:r>
      <w:r w:rsidR="000255BB">
        <w:rPr>
          <w:rFonts w:ascii="Times New Roman" w:eastAsia="Lucida Sans Unicode" w:hAnsi="Times New Roman" w:cs="Times New Roman"/>
          <w:bCs/>
          <w:color w:val="00000A"/>
          <w:sz w:val="24"/>
          <w:szCs w:val="24"/>
          <w:lang w:eastAsia="zh-CN" w:bidi="hi-IN"/>
        </w:rPr>
        <w:t xml:space="preserve">a manner that reduces costs for all ratepayers and maximizes system benefit, while also supporting local jobs and minimizing </w:t>
      </w:r>
      <w:r w:rsidR="00221DEE">
        <w:rPr>
          <w:rFonts w:ascii="Times New Roman" w:eastAsia="Lucida Sans Unicode" w:hAnsi="Times New Roman" w:cs="Times New Roman"/>
          <w:bCs/>
          <w:color w:val="00000A"/>
          <w:sz w:val="24"/>
          <w:szCs w:val="24"/>
          <w:lang w:eastAsia="zh-CN" w:bidi="hi-IN"/>
        </w:rPr>
        <w:t xml:space="preserve">land use impacts. </w:t>
      </w:r>
      <w:r w:rsidR="00015DB5">
        <w:rPr>
          <w:rFonts w:ascii="Times New Roman" w:eastAsia="Lucida Sans Unicode" w:hAnsi="Times New Roman" w:cs="Times New Roman"/>
          <w:bCs/>
          <w:color w:val="00000A"/>
          <w:sz w:val="24"/>
          <w:szCs w:val="24"/>
          <w:lang w:eastAsia="zh-CN" w:bidi="hi-IN"/>
        </w:rPr>
        <w:t>In short, a battery-based virtual power plant is a win-win-win-win for participants, non-participants, the local economy, and the environment</w:t>
      </w:r>
      <w:r w:rsidR="00894A5F">
        <w:rPr>
          <w:rFonts w:ascii="Times New Roman" w:eastAsia="Lucida Sans Unicode" w:hAnsi="Times New Roman" w:cs="Times New Roman"/>
          <w:bCs/>
          <w:color w:val="00000A"/>
          <w:sz w:val="24"/>
          <w:szCs w:val="24"/>
          <w:lang w:eastAsia="zh-CN" w:bidi="hi-IN"/>
        </w:rPr>
        <w:t xml:space="preserve">. There is simply no reason to delay </w:t>
      </w:r>
      <w:r w:rsidR="00165D07">
        <w:rPr>
          <w:rFonts w:ascii="Times New Roman" w:eastAsia="Lucida Sans Unicode" w:hAnsi="Times New Roman" w:cs="Times New Roman"/>
          <w:bCs/>
          <w:color w:val="00000A"/>
          <w:sz w:val="24"/>
          <w:szCs w:val="24"/>
          <w:lang w:eastAsia="zh-CN" w:bidi="hi-IN"/>
        </w:rPr>
        <w:t xml:space="preserve">the opportunity to </w:t>
      </w:r>
      <w:r w:rsidR="00B15D7C">
        <w:rPr>
          <w:rFonts w:ascii="Times New Roman" w:eastAsia="Lucida Sans Unicode" w:hAnsi="Times New Roman" w:cs="Times New Roman"/>
          <w:bCs/>
          <w:color w:val="00000A"/>
          <w:sz w:val="24"/>
          <w:szCs w:val="24"/>
          <w:lang w:eastAsia="zh-CN" w:bidi="hi-IN"/>
        </w:rPr>
        <w:t>gain operational experience with</w:t>
      </w:r>
      <w:r w:rsidR="00165D07">
        <w:rPr>
          <w:rFonts w:ascii="Times New Roman" w:eastAsia="Lucida Sans Unicode" w:hAnsi="Times New Roman" w:cs="Times New Roman"/>
          <w:bCs/>
          <w:color w:val="00000A"/>
          <w:sz w:val="24"/>
          <w:szCs w:val="24"/>
          <w:lang w:eastAsia="zh-CN" w:bidi="hi-IN"/>
        </w:rPr>
        <w:t xml:space="preserve"> and benefit from this cutting edge, yet proven, technology.</w:t>
      </w:r>
    </w:p>
    <w:p w14:paraId="3E417F7F" w14:textId="41F8AB96" w:rsidR="00D51BA3" w:rsidRDefault="00ED3A47" w:rsidP="00ED3A47">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
          <w:color w:val="00000A"/>
          <w:sz w:val="24"/>
          <w:szCs w:val="24"/>
          <w:u w:val="single"/>
          <w:lang w:eastAsia="zh-CN" w:bidi="hi-IN"/>
        </w:rPr>
        <w:t>Reject Plant Yates</w:t>
      </w:r>
      <w:r w:rsidR="00184A6B">
        <w:rPr>
          <w:rFonts w:ascii="Times New Roman" w:eastAsia="Lucida Sans Unicode" w:hAnsi="Times New Roman" w:cs="Times New Roman"/>
          <w:bCs/>
          <w:color w:val="00000A"/>
          <w:sz w:val="24"/>
          <w:szCs w:val="24"/>
          <w:lang w:eastAsia="zh-CN" w:bidi="hi-IN"/>
        </w:rPr>
        <w:t xml:space="preserve"> </w:t>
      </w:r>
    </w:p>
    <w:p w14:paraId="3692546F" w14:textId="334F2A00" w:rsidR="001B0A5A" w:rsidRDefault="001B0A5A" w:rsidP="00ED3A47">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r>
      <w:r w:rsidR="00D3286A">
        <w:rPr>
          <w:rFonts w:ascii="Times New Roman" w:eastAsia="Lucida Sans Unicode" w:hAnsi="Times New Roman" w:cs="Times New Roman"/>
          <w:bCs/>
          <w:color w:val="00000A"/>
          <w:sz w:val="24"/>
          <w:szCs w:val="24"/>
          <w:lang w:eastAsia="zh-CN" w:bidi="hi-IN"/>
        </w:rPr>
        <w:t>As referenced in the previous section, t</w:t>
      </w:r>
      <w:r w:rsidR="000A3C20">
        <w:rPr>
          <w:rFonts w:ascii="Times New Roman" w:eastAsia="Lucida Sans Unicode" w:hAnsi="Times New Roman" w:cs="Times New Roman"/>
          <w:bCs/>
          <w:color w:val="00000A"/>
          <w:sz w:val="24"/>
          <w:szCs w:val="24"/>
          <w:lang w:eastAsia="zh-CN" w:bidi="hi-IN"/>
        </w:rPr>
        <w:t xml:space="preserve">he Company is proposing to construct three dual-fueled combustion turbines at Plant Yates </w:t>
      </w:r>
      <w:r w:rsidR="00D3286A">
        <w:rPr>
          <w:rFonts w:ascii="Times New Roman" w:eastAsia="Lucida Sans Unicode" w:hAnsi="Times New Roman" w:cs="Times New Roman"/>
          <w:bCs/>
          <w:color w:val="00000A"/>
          <w:sz w:val="24"/>
          <w:szCs w:val="24"/>
          <w:lang w:eastAsia="zh-CN" w:bidi="hi-IN"/>
        </w:rPr>
        <w:t>with asset lifetimes of 45 years. This long lifetime represents a serious risk to ratepayers from a regulatory perspective. While th</w:t>
      </w:r>
      <w:r w:rsidR="00AC0EE7">
        <w:rPr>
          <w:rFonts w:ascii="Times New Roman" w:eastAsia="Lucida Sans Unicode" w:hAnsi="Times New Roman" w:cs="Times New Roman"/>
          <w:bCs/>
          <w:color w:val="00000A"/>
          <w:sz w:val="24"/>
          <w:szCs w:val="24"/>
          <w:lang w:eastAsia="zh-CN" w:bidi="hi-IN"/>
        </w:rPr>
        <w:t xml:space="preserve">e Company may not be subject to any carbon taxes or caps at this time, it is very unlikely that carbon will not be regulated within the next forty five years. If this prediction is correct, these units are at a high risk of becoming stranded. At </w:t>
      </w:r>
      <w:r w:rsidR="00D3286A" w:rsidRPr="00D3286A">
        <w:rPr>
          <w:rFonts w:ascii="Times New Roman" w:eastAsia="Lucida Sans Unicode" w:hAnsi="Times New Roman" w:cs="Times New Roman"/>
          <w:bCs/>
          <w:color w:val="00000A"/>
          <w:sz w:val="24"/>
          <w:szCs w:val="24"/>
          <w:lang w:eastAsia="zh-CN" w:bidi="hi-IN"/>
        </w:rPr>
        <w:t xml:space="preserve">a minimum, these units will require expensive retrofits to support hydrogen fuel or to include carbon capture equipment. At worst, these units will have to be retired </w:t>
      </w:r>
      <w:r w:rsidR="00D3286A" w:rsidRPr="00D3286A">
        <w:rPr>
          <w:rFonts w:ascii="Times New Roman" w:eastAsia="Lucida Sans Unicode" w:hAnsi="Times New Roman" w:cs="Times New Roman"/>
          <w:bCs/>
          <w:color w:val="00000A"/>
          <w:sz w:val="24"/>
          <w:szCs w:val="24"/>
          <w:lang w:eastAsia="zh-CN" w:bidi="hi-IN"/>
        </w:rPr>
        <w:lastRenderedPageBreak/>
        <w:t xml:space="preserve">and replaced with cleaner resources. Rather than risk these additional costs to ratepayers, </w:t>
      </w:r>
      <w:r w:rsidR="00E14893">
        <w:rPr>
          <w:rFonts w:ascii="Times New Roman" w:eastAsia="Lucida Sans Unicode" w:hAnsi="Times New Roman" w:cs="Times New Roman"/>
          <w:bCs/>
          <w:color w:val="00000A"/>
          <w:sz w:val="24"/>
          <w:szCs w:val="24"/>
          <w:lang w:eastAsia="zh-CN" w:bidi="hi-IN"/>
        </w:rPr>
        <w:t>the Coalition recommends that the Company invest in future-proof resources like solar and storage.</w:t>
      </w:r>
    </w:p>
    <w:p w14:paraId="69152ED1" w14:textId="20E33FA7" w:rsidR="00E14893" w:rsidRDefault="00F86002" w:rsidP="00ED3A47">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 xml:space="preserve">Another risk that is not properly considered in this proceeding is </w:t>
      </w:r>
      <w:r w:rsidR="00B748EA">
        <w:rPr>
          <w:rFonts w:ascii="Times New Roman" w:eastAsia="Lucida Sans Unicode" w:hAnsi="Times New Roman" w:cs="Times New Roman"/>
          <w:bCs/>
          <w:color w:val="00000A"/>
          <w:sz w:val="24"/>
          <w:szCs w:val="24"/>
          <w:lang w:eastAsia="zh-CN" w:bidi="hi-IN"/>
        </w:rPr>
        <w:t xml:space="preserve">fuel costs. As the Company itself concedes, the natural gas system in Georgia is constrained, particularly in winter periods of high demand. If </w:t>
      </w:r>
      <w:r w:rsidR="00DD0519">
        <w:rPr>
          <w:rFonts w:ascii="Times New Roman" w:eastAsia="Lucida Sans Unicode" w:hAnsi="Times New Roman" w:cs="Times New Roman"/>
          <w:bCs/>
          <w:color w:val="00000A"/>
          <w:sz w:val="24"/>
          <w:szCs w:val="24"/>
          <w:lang w:eastAsia="zh-CN" w:bidi="hi-IN"/>
        </w:rPr>
        <w:t>gas</w:t>
      </w:r>
      <w:r w:rsidR="00461078">
        <w:rPr>
          <w:rFonts w:ascii="Times New Roman" w:eastAsia="Lucida Sans Unicode" w:hAnsi="Times New Roman" w:cs="Times New Roman"/>
          <w:bCs/>
          <w:color w:val="00000A"/>
          <w:sz w:val="24"/>
          <w:szCs w:val="24"/>
          <w:lang w:eastAsia="zh-CN" w:bidi="hi-IN"/>
        </w:rPr>
        <w:t xml:space="preserve"> is</w:t>
      </w:r>
      <w:r w:rsidR="00DD0519">
        <w:rPr>
          <w:rFonts w:ascii="Times New Roman" w:eastAsia="Lucida Sans Unicode" w:hAnsi="Times New Roman" w:cs="Times New Roman"/>
          <w:bCs/>
          <w:color w:val="00000A"/>
          <w:sz w:val="24"/>
          <w:szCs w:val="24"/>
          <w:lang w:eastAsia="zh-CN" w:bidi="hi-IN"/>
        </w:rPr>
        <w:t xml:space="preserve"> unavailable, the turbines are designed to run on fuel oil, which is significantly more expensive than gas. </w:t>
      </w:r>
      <w:r w:rsidR="00033541">
        <w:rPr>
          <w:rFonts w:ascii="Times New Roman" w:eastAsia="Lucida Sans Unicode" w:hAnsi="Times New Roman" w:cs="Times New Roman"/>
          <w:bCs/>
          <w:color w:val="00000A"/>
          <w:sz w:val="24"/>
          <w:szCs w:val="24"/>
          <w:lang w:eastAsia="zh-CN" w:bidi="hi-IN"/>
        </w:rPr>
        <w:t>Even if the units are able to run on gas, Plant Yates only has firm gas supply for the existing steam units</w:t>
      </w:r>
      <w:r w:rsidR="00E17481">
        <w:rPr>
          <w:rFonts w:ascii="Times New Roman" w:eastAsia="Lucida Sans Unicode" w:hAnsi="Times New Roman" w:cs="Times New Roman"/>
          <w:bCs/>
          <w:color w:val="00000A"/>
          <w:sz w:val="24"/>
          <w:szCs w:val="24"/>
          <w:lang w:eastAsia="zh-CN" w:bidi="hi-IN"/>
        </w:rPr>
        <w:t xml:space="preserve">. Though this can be re-directed to the newer, more efficient units, in a </w:t>
      </w:r>
      <w:r w:rsidR="003C73ED">
        <w:rPr>
          <w:rFonts w:ascii="Times New Roman" w:eastAsia="Lucida Sans Unicode" w:hAnsi="Times New Roman" w:cs="Times New Roman"/>
          <w:bCs/>
          <w:color w:val="00000A"/>
          <w:sz w:val="24"/>
          <w:szCs w:val="24"/>
          <w:lang w:eastAsia="zh-CN" w:bidi="hi-IN"/>
        </w:rPr>
        <w:t>maximum generation situation this means the Company is turning to the spot market for gas, where it will face higher prices due to high demand. All</w:t>
      </w:r>
      <w:r w:rsidR="002A54D2">
        <w:rPr>
          <w:rFonts w:ascii="Times New Roman" w:eastAsia="Lucida Sans Unicode" w:hAnsi="Times New Roman" w:cs="Times New Roman"/>
          <w:bCs/>
          <w:color w:val="00000A"/>
          <w:sz w:val="24"/>
          <w:szCs w:val="24"/>
          <w:lang w:eastAsia="zh-CN" w:bidi="hi-IN"/>
        </w:rPr>
        <w:t xml:space="preserve"> of these</w:t>
      </w:r>
      <w:r w:rsidR="003C73ED">
        <w:rPr>
          <w:rFonts w:ascii="Times New Roman" w:eastAsia="Lucida Sans Unicode" w:hAnsi="Times New Roman" w:cs="Times New Roman"/>
          <w:bCs/>
          <w:color w:val="00000A"/>
          <w:sz w:val="24"/>
          <w:szCs w:val="24"/>
          <w:lang w:eastAsia="zh-CN" w:bidi="hi-IN"/>
        </w:rPr>
        <w:t xml:space="preserve"> fuel costs </w:t>
      </w:r>
      <w:r w:rsidR="002A54D2">
        <w:rPr>
          <w:rFonts w:ascii="Times New Roman" w:eastAsia="Lucida Sans Unicode" w:hAnsi="Times New Roman" w:cs="Times New Roman"/>
          <w:bCs/>
          <w:color w:val="00000A"/>
          <w:sz w:val="24"/>
          <w:szCs w:val="24"/>
          <w:lang w:eastAsia="zh-CN" w:bidi="hi-IN"/>
        </w:rPr>
        <w:t xml:space="preserve">will be passed through directly to consumers. </w:t>
      </w:r>
    </w:p>
    <w:p w14:paraId="57DBCC28" w14:textId="148647EC" w:rsidR="002D60AE" w:rsidRDefault="00CC7754" w:rsidP="00ED3A47">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Another reason to deny the Plant Yates CTs is that they will only be used a fraction of the time.</w:t>
      </w:r>
      <w:r w:rsidR="00F00D0E">
        <w:rPr>
          <w:rStyle w:val="FootnoteReference"/>
          <w:rFonts w:ascii="Times New Roman" w:eastAsia="Lucida Sans Unicode" w:hAnsi="Times New Roman" w:cs="Times New Roman"/>
          <w:bCs/>
          <w:color w:val="00000A"/>
          <w:sz w:val="24"/>
          <w:szCs w:val="24"/>
          <w:lang w:eastAsia="zh-CN" w:bidi="hi-IN"/>
        </w:rPr>
        <w:footnoteReference w:id="14"/>
      </w:r>
      <w:r>
        <w:rPr>
          <w:rFonts w:ascii="Times New Roman" w:eastAsia="Lucida Sans Unicode" w:hAnsi="Times New Roman" w:cs="Times New Roman"/>
          <w:bCs/>
          <w:color w:val="00000A"/>
          <w:sz w:val="24"/>
          <w:szCs w:val="24"/>
          <w:lang w:eastAsia="zh-CN" w:bidi="hi-IN"/>
        </w:rPr>
        <w:t xml:space="preserve"> </w:t>
      </w:r>
      <w:r w:rsidR="000D6EF2">
        <w:rPr>
          <w:rFonts w:ascii="Times New Roman" w:eastAsia="Lucida Sans Unicode" w:hAnsi="Times New Roman" w:cs="Times New Roman"/>
          <w:bCs/>
          <w:color w:val="00000A"/>
          <w:sz w:val="24"/>
          <w:szCs w:val="24"/>
          <w:lang w:eastAsia="zh-CN" w:bidi="hi-IN"/>
        </w:rPr>
        <w:t xml:space="preserve">The Coalition recognizes that low capacity factors are somewhat inherent to “peaking” generation, but </w:t>
      </w:r>
      <w:r w:rsidR="008C38F7">
        <w:rPr>
          <w:rFonts w:ascii="Times New Roman" w:eastAsia="Lucida Sans Unicode" w:hAnsi="Times New Roman" w:cs="Times New Roman"/>
          <w:bCs/>
          <w:color w:val="00000A"/>
          <w:sz w:val="24"/>
          <w:szCs w:val="24"/>
          <w:lang w:eastAsia="zh-CN" w:bidi="hi-IN"/>
        </w:rPr>
        <w:t xml:space="preserve">it must be understood that this acceptance of spending millions or even billions of dollars is an anachronism from a time when the only flexible resources of any scale were fossil-fueled or hydroelectric. </w:t>
      </w:r>
      <w:r w:rsidR="005F32DC">
        <w:rPr>
          <w:rFonts w:ascii="Times New Roman" w:eastAsia="Lucida Sans Unicode" w:hAnsi="Times New Roman" w:cs="Times New Roman"/>
          <w:bCs/>
          <w:color w:val="00000A"/>
          <w:sz w:val="24"/>
          <w:szCs w:val="24"/>
          <w:lang w:eastAsia="zh-CN" w:bidi="hi-IN"/>
        </w:rPr>
        <w:t xml:space="preserve">Now that battery storage is able to provide these services, </w:t>
      </w:r>
      <w:r w:rsidR="00A1105B">
        <w:rPr>
          <w:rFonts w:ascii="Times New Roman" w:eastAsia="Lucida Sans Unicode" w:hAnsi="Times New Roman" w:cs="Times New Roman"/>
          <w:bCs/>
          <w:color w:val="00000A"/>
          <w:sz w:val="24"/>
          <w:szCs w:val="24"/>
          <w:lang w:eastAsia="zh-CN" w:bidi="hi-IN"/>
        </w:rPr>
        <w:t>in addition to others</w:t>
      </w:r>
      <w:r w:rsidR="004D1888">
        <w:rPr>
          <w:rFonts w:ascii="Times New Roman" w:eastAsia="Lucida Sans Unicode" w:hAnsi="Times New Roman" w:cs="Times New Roman"/>
          <w:bCs/>
          <w:color w:val="00000A"/>
          <w:sz w:val="24"/>
          <w:szCs w:val="24"/>
          <w:lang w:eastAsia="zh-CN" w:bidi="hi-IN"/>
        </w:rPr>
        <w:t xml:space="preserve"> services</w:t>
      </w:r>
      <w:r w:rsidR="00A1105B">
        <w:rPr>
          <w:rFonts w:ascii="Times New Roman" w:eastAsia="Lucida Sans Unicode" w:hAnsi="Times New Roman" w:cs="Times New Roman"/>
          <w:bCs/>
          <w:color w:val="00000A"/>
          <w:sz w:val="24"/>
          <w:szCs w:val="24"/>
          <w:lang w:eastAsia="zh-CN" w:bidi="hi-IN"/>
        </w:rPr>
        <w:t xml:space="preserve"> that </w:t>
      </w:r>
      <w:r w:rsidR="000A6F4D">
        <w:rPr>
          <w:rFonts w:ascii="Times New Roman" w:eastAsia="Lucida Sans Unicode" w:hAnsi="Times New Roman" w:cs="Times New Roman"/>
          <w:bCs/>
          <w:color w:val="00000A"/>
          <w:sz w:val="24"/>
          <w:szCs w:val="24"/>
          <w:lang w:eastAsia="zh-CN" w:bidi="hi-IN"/>
        </w:rPr>
        <w:t xml:space="preserve">are needed with greater frequency, there is no </w:t>
      </w:r>
      <w:r w:rsidR="001E68AF">
        <w:rPr>
          <w:rFonts w:ascii="Times New Roman" w:eastAsia="Lucida Sans Unicode" w:hAnsi="Times New Roman" w:cs="Times New Roman"/>
          <w:bCs/>
          <w:color w:val="00000A"/>
          <w:sz w:val="24"/>
          <w:szCs w:val="24"/>
          <w:lang w:eastAsia="zh-CN" w:bidi="hi-IN"/>
        </w:rPr>
        <w:t xml:space="preserve">reason to </w:t>
      </w:r>
      <w:r w:rsidR="004D1888">
        <w:rPr>
          <w:rFonts w:ascii="Times New Roman" w:eastAsia="Lucida Sans Unicode" w:hAnsi="Times New Roman" w:cs="Times New Roman"/>
          <w:bCs/>
          <w:color w:val="00000A"/>
          <w:sz w:val="24"/>
          <w:szCs w:val="24"/>
          <w:lang w:eastAsia="zh-CN" w:bidi="hi-IN"/>
        </w:rPr>
        <w:t xml:space="preserve">spend </w:t>
      </w:r>
      <w:r w:rsidR="004A412B">
        <w:rPr>
          <w:rFonts w:ascii="Times New Roman" w:eastAsia="Lucida Sans Unicode" w:hAnsi="Times New Roman" w:cs="Times New Roman"/>
          <w:bCs/>
          <w:color w:val="00000A"/>
          <w:sz w:val="24"/>
          <w:szCs w:val="24"/>
          <w:lang w:eastAsia="zh-CN" w:bidi="hi-IN"/>
        </w:rPr>
        <w:t xml:space="preserve">this much money to construct facilities that will be used so rarely. </w:t>
      </w:r>
    </w:p>
    <w:p w14:paraId="0E398B27" w14:textId="145C71D2" w:rsidR="001E68AF" w:rsidRDefault="001E68AF" w:rsidP="00ED3A47">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 xml:space="preserve">Finally, the Coalition notes that the Plant Yates CTs are inconsistent with Southern Company’s stated clean energy goals, not to mention the clean energy goals of several </w:t>
      </w:r>
      <w:r w:rsidR="00146411">
        <w:rPr>
          <w:rFonts w:ascii="Times New Roman" w:eastAsia="Lucida Sans Unicode" w:hAnsi="Times New Roman" w:cs="Times New Roman"/>
          <w:bCs/>
          <w:color w:val="00000A"/>
          <w:sz w:val="24"/>
          <w:szCs w:val="24"/>
          <w:lang w:eastAsia="zh-CN" w:bidi="hi-IN"/>
        </w:rPr>
        <w:t>large Georgia Power customers including members of the Coalition, the U.S. Department of Defense and all other federal agencies, and the members of the Clean Energy Buyers’ Association.</w:t>
      </w:r>
    </w:p>
    <w:p w14:paraId="6087A5CC" w14:textId="786F4858" w:rsidR="007869E1" w:rsidRDefault="00ED3A47" w:rsidP="009231F3">
      <w:pPr>
        <w:suppressLineNumbers/>
        <w:spacing w:after="0" w:line="480" w:lineRule="auto"/>
        <w:jc w:val="both"/>
        <w:rPr>
          <w:rFonts w:ascii="Times New Roman" w:eastAsia="Lucida Sans Unicode" w:hAnsi="Times New Roman" w:cs="Times New Roman"/>
          <w:b/>
          <w:color w:val="00000A"/>
          <w:sz w:val="24"/>
          <w:szCs w:val="24"/>
          <w:u w:val="single"/>
          <w:lang w:eastAsia="zh-CN" w:bidi="hi-IN"/>
        </w:rPr>
      </w:pPr>
      <w:r>
        <w:rPr>
          <w:rFonts w:ascii="Times New Roman" w:eastAsia="Lucida Sans Unicode" w:hAnsi="Times New Roman" w:cs="Times New Roman"/>
          <w:b/>
          <w:color w:val="00000A"/>
          <w:sz w:val="24"/>
          <w:szCs w:val="24"/>
          <w:u w:val="single"/>
          <w:lang w:eastAsia="zh-CN" w:bidi="hi-IN"/>
        </w:rPr>
        <w:t>Multi-Value Transmission Planning Framework</w:t>
      </w:r>
    </w:p>
    <w:p w14:paraId="7A7D2661" w14:textId="08E53639" w:rsidR="00811D92" w:rsidRDefault="00811D92" w:rsidP="009231F3">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lastRenderedPageBreak/>
        <w:tab/>
        <w:t xml:space="preserve">One of the key reasons that the Company is relying so heavily on fossil fuels is the </w:t>
      </w:r>
      <w:r w:rsidR="00CF5967">
        <w:rPr>
          <w:rFonts w:ascii="Times New Roman" w:eastAsia="Lucida Sans Unicode" w:hAnsi="Times New Roman" w:cs="Times New Roman"/>
          <w:bCs/>
          <w:color w:val="00000A"/>
          <w:sz w:val="24"/>
          <w:szCs w:val="24"/>
          <w:lang w:eastAsia="zh-CN" w:bidi="hi-IN"/>
        </w:rPr>
        <w:t xml:space="preserve">challenge of interconnecting additional renewable energy resources in the parts of the state that are most suitable for that production. </w:t>
      </w:r>
      <w:r w:rsidR="0095578B">
        <w:rPr>
          <w:rFonts w:ascii="Times New Roman" w:eastAsia="Lucida Sans Unicode" w:hAnsi="Times New Roman" w:cs="Times New Roman"/>
          <w:bCs/>
          <w:color w:val="00000A"/>
          <w:sz w:val="24"/>
          <w:szCs w:val="24"/>
          <w:lang w:eastAsia="zh-CN" w:bidi="hi-IN"/>
        </w:rPr>
        <w:t>This challenge is due in part to the Company’s continued reliance on a myopic transmission planning approach that only</w:t>
      </w:r>
      <w:r w:rsidR="002E538D">
        <w:rPr>
          <w:rFonts w:ascii="Times New Roman" w:eastAsia="Lucida Sans Unicode" w:hAnsi="Times New Roman" w:cs="Times New Roman"/>
          <w:bCs/>
          <w:color w:val="00000A"/>
          <w:sz w:val="24"/>
          <w:szCs w:val="24"/>
          <w:lang w:eastAsia="zh-CN" w:bidi="hi-IN"/>
        </w:rPr>
        <w:t xml:space="preserve"> considers reliability. While the Coalition is deeply supportive of the Company’s strong commitment to reliability, the Coalition also believes that transmission can serve multiple purposes, including ensuring that low-cost generation can be transmitted to load and supporting </w:t>
      </w:r>
      <w:r w:rsidR="0067129C">
        <w:rPr>
          <w:rFonts w:ascii="Times New Roman" w:eastAsia="Lucida Sans Unicode" w:hAnsi="Times New Roman" w:cs="Times New Roman"/>
          <w:bCs/>
          <w:color w:val="00000A"/>
          <w:sz w:val="24"/>
          <w:szCs w:val="24"/>
          <w:lang w:eastAsia="zh-CN" w:bidi="hi-IN"/>
        </w:rPr>
        <w:t xml:space="preserve">public policy goals like the clean energy transition. </w:t>
      </w:r>
    </w:p>
    <w:p w14:paraId="4A96B381" w14:textId="33604CDF" w:rsidR="0067129C" w:rsidRPr="00811D92" w:rsidRDefault="0067129C" w:rsidP="009231F3">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r>
      <w:r w:rsidR="00F059DD">
        <w:rPr>
          <w:rFonts w:ascii="Times New Roman" w:eastAsia="Lucida Sans Unicode" w:hAnsi="Times New Roman" w:cs="Times New Roman"/>
          <w:bCs/>
          <w:color w:val="00000A"/>
          <w:sz w:val="24"/>
          <w:szCs w:val="24"/>
          <w:lang w:eastAsia="zh-CN" w:bidi="hi-IN"/>
        </w:rPr>
        <w:t xml:space="preserve">Recognizing that transmission can provide multiple values to the grid, including reliability benefits, economic benefits, and public policy benefits, the Coalition encourages the Commission to order the Company to adopt the multi-value transmission planning framework put forward by staff witnesses for </w:t>
      </w:r>
      <w:r w:rsidR="00773FBF">
        <w:rPr>
          <w:rFonts w:ascii="Times New Roman" w:eastAsia="Lucida Sans Unicode" w:hAnsi="Times New Roman" w:cs="Times New Roman"/>
          <w:bCs/>
          <w:color w:val="00000A"/>
          <w:sz w:val="24"/>
          <w:szCs w:val="24"/>
          <w:lang w:eastAsia="zh-CN" w:bidi="hi-IN"/>
        </w:rPr>
        <w:t>the 2025 IRP. In addition to reducing ratepayer costs</w:t>
      </w:r>
      <w:r w:rsidR="00DC05AF">
        <w:rPr>
          <w:rFonts w:ascii="Times New Roman" w:eastAsia="Lucida Sans Unicode" w:hAnsi="Times New Roman" w:cs="Times New Roman"/>
          <w:bCs/>
          <w:color w:val="00000A"/>
          <w:sz w:val="24"/>
          <w:szCs w:val="24"/>
          <w:lang w:eastAsia="zh-CN" w:bidi="hi-IN"/>
        </w:rPr>
        <w:t xml:space="preserve"> and supporting a transition to low-cost, clean energy</w:t>
      </w:r>
      <w:r w:rsidR="00773FBF">
        <w:rPr>
          <w:rFonts w:ascii="Times New Roman" w:eastAsia="Lucida Sans Unicode" w:hAnsi="Times New Roman" w:cs="Times New Roman"/>
          <w:bCs/>
          <w:color w:val="00000A"/>
          <w:sz w:val="24"/>
          <w:szCs w:val="24"/>
          <w:lang w:eastAsia="zh-CN" w:bidi="hi-IN"/>
        </w:rPr>
        <w:t xml:space="preserve">, the Coalition believes that this new framework will help the Company be better prepared if an even more unprecedented period of load growth occurs in the future, for example, due to a larger than expected adoption of heat pumps or EVs. </w:t>
      </w:r>
    </w:p>
    <w:p w14:paraId="5D8474F9" w14:textId="2EF82377" w:rsidR="00924926" w:rsidRDefault="00AB1B8D" w:rsidP="00990B1F">
      <w:pPr>
        <w:suppressLineNumbers/>
        <w:spacing w:after="0" w:line="480" w:lineRule="auto"/>
        <w:jc w:val="both"/>
        <w:rPr>
          <w:rFonts w:ascii="Times New Roman" w:eastAsia="Lucida Sans Unicode" w:hAnsi="Times New Roman" w:cs="Times New Roman"/>
          <w:b/>
          <w:color w:val="00000A"/>
          <w:sz w:val="24"/>
          <w:szCs w:val="24"/>
          <w:u w:val="single"/>
          <w:lang w:eastAsia="zh-CN" w:bidi="hi-IN"/>
        </w:rPr>
      </w:pPr>
      <w:r w:rsidRPr="00990B1F">
        <w:rPr>
          <w:rFonts w:ascii="Times New Roman" w:eastAsia="Lucida Sans Unicode" w:hAnsi="Times New Roman" w:cs="Times New Roman"/>
          <w:b/>
          <w:color w:val="00000A"/>
          <w:sz w:val="24"/>
          <w:szCs w:val="24"/>
          <w:u w:val="single"/>
          <w:lang w:eastAsia="zh-CN" w:bidi="hi-IN"/>
        </w:rPr>
        <w:t>Capacity from CARES RFP</w:t>
      </w:r>
    </w:p>
    <w:p w14:paraId="00E979B1" w14:textId="2993A049" w:rsidR="00773FBF" w:rsidRDefault="00773FBF" w:rsidP="00990B1F">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r>
      <w:r w:rsidR="00211BCE">
        <w:rPr>
          <w:rFonts w:ascii="Times New Roman" w:eastAsia="Lucida Sans Unicode" w:hAnsi="Times New Roman" w:cs="Times New Roman"/>
          <w:bCs/>
          <w:color w:val="00000A"/>
          <w:sz w:val="24"/>
          <w:szCs w:val="24"/>
          <w:lang w:eastAsia="zh-CN" w:bidi="hi-IN"/>
        </w:rPr>
        <w:t xml:space="preserve">Given the Coalition’s recommendation to disallow the Plant Yates CTs, there is likely a need for capacity beyond what </w:t>
      </w:r>
      <w:r w:rsidR="006B079D">
        <w:rPr>
          <w:rFonts w:ascii="Times New Roman" w:eastAsia="Lucida Sans Unicode" w:hAnsi="Times New Roman" w:cs="Times New Roman"/>
          <w:bCs/>
          <w:color w:val="00000A"/>
          <w:sz w:val="24"/>
          <w:szCs w:val="24"/>
          <w:lang w:eastAsia="zh-CN" w:bidi="hi-IN"/>
        </w:rPr>
        <w:t>our VPP could provide</w:t>
      </w:r>
      <w:r w:rsidR="00BA0BAE">
        <w:rPr>
          <w:rFonts w:ascii="Times New Roman" w:eastAsia="Lucida Sans Unicode" w:hAnsi="Times New Roman" w:cs="Times New Roman"/>
          <w:bCs/>
          <w:color w:val="00000A"/>
          <w:sz w:val="24"/>
          <w:szCs w:val="24"/>
          <w:lang w:eastAsia="zh-CN" w:bidi="hi-IN"/>
        </w:rPr>
        <w:t xml:space="preserve">, particularly if the program remains limited to residential and small commercial customers. Thus, the Coalition recommends that the Commission </w:t>
      </w:r>
      <w:r w:rsidR="00E75E74">
        <w:rPr>
          <w:rFonts w:ascii="Times New Roman" w:eastAsia="Lucida Sans Unicode" w:hAnsi="Times New Roman" w:cs="Times New Roman"/>
          <w:bCs/>
          <w:color w:val="00000A"/>
          <w:sz w:val="24"/>
          <w:szCs w:val="24"/>
          <w:lang w:eastAsia="zh-CN" w:bidi="hi-IN"/>
        </w:rPr>
        <w:t xml:space="preserve">order the Company to </w:t>
      </w:r>
      <w:r w:rsidR="000D52BE">
        <w:rPr>
          <w:rFonts w:ascii="Times New Roman" w:eastAsia="Lucida Sans Unicode" w:hAnsi="Times New Roman" w:cs="Times New Roman"/>
          <w:bCs/>
          <w:color w:val="00000A"/>
          <w:sz w:val="24"/>
          <w:szCs w:val="24"/>
          <w:lang w:eastAsia="zh-CN" w:bidi="hi-IN"/>
        </w:rPr>
        <w:t>solicit all CARES bidders who did not already propose systems paired with storage for revised bids that include storage</w:t>
      </w:r>
      <w:r w:rsidR="00031036">
        <w:rPr>
          <w:rFonts w:ascii="Times New Roman" w:eastAsia="Lucida Sans Unicode" w:hAnsi="Times New Roman" w:cs="Times New Roman"/>
          <w:bCs/>
          <w:color w:val="00000A"/>
          <w:sz w:val="24"/>
          <w:szCs w:val="24"/>
          <w:lang w:eastAsia="zh-CN" w:bidi="hi-IN"/>
        </w:rPr>
        <w:t xml:space="preserve"> and to revise the scoring criteria as needed to properly value this capacity contribution. The Coalition believes that adding storage to all CARES bids will not only </w:t>
      </w:r>
      <w:r w:rsidR="00AD5EDD">
        <w:rPr>
          <w:rFonts w:ascii="Times New Roman" w:eastAsia="Lucida Sans Unicode" w:hAnsi="Times New Roman" w:cs="Times New Roman"/>
          <w:bCs/>
          <w:color w:val="00000A"/>
          <w:sz w:val="24"/>
          <w:szCs w:val="24"/>
          <w:lang w:eastAsia="zh-CN" w:bidi="hi-IN"/>
        </w:rPr>
        <w:t>address the Company’s near term capacity needs, but also reduce</w:t>
      </w:r>
      <w:r w:rsidR="003B6C8B">
        <w:rPr>
          <w:rFonts w:ascii="Times New Roman" w:eastAsia="Lucida Sans Unicode" w:hAnsi="Times New Roman" w:cs="Times New Roman"/>
          <w:bCs/>
          <w:color w:val="00000A"/>
          <w:sz w:val="24"/>
          <w:szCs w:val="24"/>
          <w:lang w:eastAsia="zh-CN" w:bidi="hi-IN"/>
        </w:rPr>
        <w:t xml:space="preserve"> costs </w:t>
      </w:r>
      <w:r w:rsidR="003B6C8B">
        <w:rPr>
          <w:rFonts w:ascii="Times New Roman" w:eastAsia="Lucida Sans Unicode" w:hAnsi="Times New Roman" w:cs="Times New Roman"/>
          <w:bCs/>
          <w:color w:val="00000A"/>
          <w:sz w:val="24"/>
          <w:szCs w:val="24"/>
          <w:lang w:eastAsia="zh-CN" w:bidi="hi-IN"/>
        </w:rPr>
        <w:lastRenderedPageBreak/>
        <w:t xml:space="preserve">and risks for ratepayers by eliminating fuel cost risk and taking fuller advantage of incentives in the Inflation Reduction Act. Moreover, storage is generally able to be deployed more quickly than combustion turbines, so this approach will better prepare the Company for additional unanticipated load ramps. Finally, pairing standalone solar projects with storage would firm up this source of low-cost clean energy, minimizing curtailment and allowing for maximum system benefit, </w:t>
      </w:r>
      <w:r w:rsidR="0036572C">
        <w:rPr>
          <w:rFonts w:ascii="Times New Roman" w:eastAsia="Lucida Sans Unicode" w:hAnsi="Times New Roman" w:cs="Times New Roman"/>
          <w:bCs/>
          <w:color w:val="00000A"/>
          <w:sz w:val="24"/>
          <w:szCs w:val="24"/>
          <w:lang w:eastAsia="zh-CN" w:bidi="hi-IN"/>
        </w:rPr>
        <w:t>while also potentially</w:t>
      </w:r>
      <w:r w:rsidR="003B6C8B">
        <w:rPr>
          <w:rFonts w:ascii="Times New Roman" w:eastAsia="Lucida Sans Unicode" w:hAnsi="Times New Roman" w:cs="Times New Roman"/>
          <w:bCs/>
          <w:color w:val="00000A"/>
          <w:sz w:val="24"/>
          <w:szCs w:val="24"/>
          <w:lang w:eastAsia="zh-CN" w:bidi="hi-IN"/>
        </w:rPr>
        <w:t xml:space="preserve"> streamli</w:t>
      </w:r>
      <w:r w:rsidR="0036572C">
        <w:rPr>
          <w:rFonts w:ascii="Times New Roman" w:eastAsia="Lucida Sans Unicode" w:hAnsi="Times New Roman" w:cs="Times New Roman"/>
          <w:bCs/>
          <w:color w:val="00000A"/>
          <w:sz w:val="24"/>
          <w:szCs w:val="24"/>
          <w:lang w:eastAsia="zh-CN" w:bidi="hi-IN"/>
        </w:rPr>
        <w:t>ning and accelerating interconnection relative to PV-only sites.</w:t>
      </w:r>
    </w:p>
    <w:p w14:paraId="067ACDCB" w14:textId="2653C237" w:rsidR="00945923" w:rsidRDefault="00945923" w:rsidP="00945923">
      <w:pPr>
        <w:suppressLineNumbers/>
        <w:spacing w:after="0" w:line="480" w:lineRule="auto"/>
        <w:jc w:val="both"/>
        <w:rPr>
          <w:rFonts w:ascii="Times New Roman" w:eastAsia="Lucida Sans Unicode" w:hAnsi="Times New Roman" w:cs="Times New Roman"/>
          <w:b/>
          <w:color w:val="00000A"/>
          <w:sz w:val="24"/>
          <w:szCs w:val="24"/>
          <w:u w:val="single"/>
          <w:lang w:eastAsia="zh-CN" w:bidi="hi-IN"/>
        </w:rPr>
      </w:pPr>
      <w:r>
        <w:rPr>
          <w:rFonts w:ascii="Times New Roman" w:eastAsia="Lucida Sans Unicode" w:hAnsi="Times New Roman" w:cs="Times New Roman"/>
          <w:b/>
          <w:color w:val="00000A"/>
          <w:sz w:val="24"/>
          <w:szCs w:val="24"/>
          <w:u w:val="single"/>
          <w:lang w:eastAsia="zh-CN" w:bidi="hi-IN"/>
        </w:rPr>
        <w:t>Additional Ratepayer Protections are Needed</w:t>
      </w:r>
    </w:p>
    <w:p w14:paraId="0B918688" w14:textId="3520DA51" w:rsidR="005452FB" w:rsidRDefault="00945923" w:rsidP="00945923">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ab/>
        <w:t xml:space="preserve">Throughout this proceeding, Georgia Power has indicated that </w:t>
      </w:r>
      <w:r w:rsidR="008C2045">
        <w:rPr>
          <w:rFonts w:ascii="Times New Roman" w:eastAsia="Lucida Sans Unicode" w:hAnsi="Times New Roman" w:cs="Times New Roman"/>
          <w:bCs/>
          <w:color w:val="00000A"/>
          <w:sz w:val="24"/>
          <w:szCs w:val="24"/>
          <w:lang w:eastAsia="zh-CN" w:bidi="hi-IN"/>
        </w:rPr>
        <w:t xml:space="preserve">the investments requested in this case and the new large load customers that these investments are intended to support will result in “downward pressure in rates.” While the Coalition appreciates the modest ratepayer protections included in </w:t>
      </w:r>
      <w:r w:rsidR="00D36CD9">
        <w:rPr>
          <w:rFonts w:ascii="Times New Roman" w:eastAsia="Lucida Sans Unicode" w:hAnsi="Times New Roman" w:cs="Times New Roman"/>
          <w:bCs/>
          <w:color w:val="00000A"/>
          <w:sz w:val="24"/>
          <w:szCs w:val="24"/>
          <w:lang w:eastAsia="zh-CN" w:bidi="hi-IN"/>
        </w:rPr>
        <w:t>the stipulated agreement, the Coalition remains concerned about the limited duration of these protections</w:t>
      </w:r>
      <w:r w:rsidR="00FB552A">
        <w:rPr>
          <w:rFonts w:ascii="Times New Roman" w:eastAsia="Lucida Sans Unicode" w:hAnsi="Times New Roman" w:cs="Times New Roman"/>
          <w:bCs/>
          <w:color w:val="00000A"/>
          <w:sz w:val="24"/>
          <w:szCs w:val="24"/>
          <w:lang w:eastAsia="zh-CN" w:bidi="hi-IN"/>
        </w:rPr>
        <w:t xml:space="preserve">, given the </w:t>
      </w:r>
      <w:r w:rsidR="000B7262">
        <w:rPr>
          <w:rFonts w:ascii="Times New Roman" w:eastAsia="Lucida Sans Unicode" w:hAnsi="Times New Roman" w:cs="Times New Roman"/>
          <w:bCs/>
          <w:color w:val="00000A"/>
          <w:sz w:val="24"/>
          <w:szCs w:val="24"/>
          <w:lang w:eastAsia="zh-CN" w:bidi="hi-IN"/>
        </w:rPr>
        <w:t xml:space="preserve">construction schedule and asset </w:t>
      </w:r>
      <w:r w:rsidR="00FB552A">
        <w:rPr>
          <w:rFonts w:ascii="Times New Roman" w:eastAsia="Lucida Sans Unicode" w:hAnsi="Times New Roman" w:cs="Times New Roman"/>
          <w:bCs/>
          <w:color w:val="00000A"/>
          <w:sz w:val="24"/>
          <w:szCs w:val="24"/>
          <w:lang w:eastAsia="zh-CN" w:bidi="hi-IN"/>
        </w:rPr>
        <w:t xml:space="preserve">lifetime </w:t>
      </w:r>
      <w:r w:rsidR="000B7262">
        <w:rPr>
          <w:rFonts w:ascii="Times New Roman" w:eastAsia="Lucida Sans Unicode" w:hAnsi="Times New Roman" w:cs="Times New Roman"/>
          <w:bCs/>
          <w:color w:val="00000A"/>
          <w:sz w:val="24"/>
          <w:szCs w:val="24"/>
          <w:lang w:eastAsia="zh-CN" w:bidi="hi-IN"/>
        </w:rPr>
        <w:t>for s</w:t>
      </w:r>
      <w:r w:rsidR="00FB552A">
        <w:rPr>
          <w:rFonts w:ascii="Times New Roman" w:eastAsia="Lucida Sans Unicode" w:hAnsi="Times New Roman" w:cs="Times New Roman"/>
          <w:bCs/>
          <w:color w:val="00000A"/>
          <w:sz w:val="24"/>
          <w:szCs w:val="24"/>
          <w:lang w:eastAsia="zh-CN" w:bidi="hi-IN"/>
        </w:rPr>
        <w:t>ome of these resources,</w:t>
      </w:r>
      <w:r w:rsidR="00D36CD9">
        <w:rPr>
          <w:rFonts w:ascii="Times New Roman" w:eastAsia="Lucida Sans Unicode" w:hAnsi="Times New Roman" w:cs="Times New Roman"/>
          <w:bCs/>
          <w:color w:val="00000A"/>
          <w:sz w:val="24"/>
          <w:szCs w:val="24"/>
          <w:lang w:eastAsia="zh-CN" w:bidi="hi-IN"/>
        </w:rPr>
        <w:t xml:space="preserve"> and the lack of assurances that were offered for non-base rate</w:t>
      </w:r>
      <w:r w:rsidR="00C442D5">
        <w:rPr>
          <w:rFonts w:ascii="Times New Roman" w:eastAsia="Lucida Sans Unicode" w:hAnsi="Times New Roman" w:cs="Times New Roman"/>
          <w:bCs/>
          <w:color w:val="00000A"/>
          <w:sz w:val="24"/>
          <w:szCs w:val="24"/>
          <w:lang w:eastAsia="zh-CN" w:bidi="hi-IN"/>
        </w:rPr>
        <w:t xml:space="preserve"> costs. </w:t>
      </w:r>
      <w:r w:rsidR="005452FB">
        <w:rPr>
          <w:rFonts w:ascii="Times New Roman" w:eastAsia="Lucida Sans Unicode" w:hAnsi="Times New Roman" w:cs="Times New Roman"/>
          <w:bCs/>
          <w:color w:val="00000A"/>
          <w:sz w:val="24"/>
          <w:szCs w:val="24"/>
          <w:lang w:eastAsia="zh-CN" w:bidi="hi-IN"/>
        </w:rPr>
        <w:t>Specifically, the Coalition remains unconvinced that fuel costs and ECCR costs will not rise due to:</w:t>
      </w:r>
    </w:p>
    <w:p w14:paraId="66849B6D" w14:textId="77777777" w:rsidR="005452FB" w:rsidRDefault="005452FB" w:rsidP="005452FB">
      <w:pPr>
        <w:pStyle w:val="ListParagraph"/>
        <w:numPr>
          <w:ilvl w:val="0"/>
          <w:numId w:val="13"/>
        </w:num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G</w:t>
      </w:r>
      <w:r w:rsidRPr="005452FB">
        <w:rPr>
          <w:rFonts w:ascii="Times New Roman" w:eastAsia="Lucida Sans Unicode" w:hAnsi="Times New Roman" w:cs="Times New Roman"/>
          <w:bCs/>
          <w:color w:val="00000A"/>
          <w:sz w:val="24"/>
          <w:szCs w:val="24"/>
          <w:lang w:eastAsia="zh-CN" w:bidi="hi-IN"/>
        </w:rPr>
        <w:t xml:space="preserve">reater utilization of fuel oil, </w:t>
      </w:r>
      <w:r>
        <w:rPr>
          <w:rFonts w:ascii="Times New Roman" w:eastAsia="Lucida Sans Unicode" w:hAnsi="Times New Roman" w:cs="Times New Roman"/>
          <w:bCs/>
          <w:color w:val="00000A"/>
          <w:sz w:val="24"/>
          <w:szCs w:val="24"/>
          <w:lang w:eastAsia="zh-CN" w:bidi="hi-IN"/>
        </w:rPr>
        <w:t>which is a comparatively expensive fuel</w:t>
      </w:r>
    </w:p>
    <w:p w14:paraId="7831B769" w14:textId="77777777" w:rsidR="008205C3" w:rsidRDefault="005452FB" w:rsidP="00FA5F9A">
      <w:pPr>
        <w:pStyle w:val="ListParagraph"/>
        <w:numPr>
          <w:ilvl w:val="0"/>
          <w:numId w:val="13"/>
        </w:numPr>
        <w:suppressLineNumbers/>
        <w:spacing w:after="0" w:line="480" w:lineRule="auto"/>
        <w:jc w:val="both"/>
        <w:rPr>
          <w:rFonts w:ascii="Times New Roman" w:eastAsia="Lucida Sans Unicode" w:hAnsi="Times New Roman" w:cs="Times New Roman"/>
          <w:bCs/>
          <w:color w:val="00000A"/>
          <w:sz w:val="24"/>
          <w:szCs w:val="24"/>
          <w:lang w:eastAsia="zh-CN" w:bidi="hi-IN"/>
        </w:rPr>
      </w:pPr>
      <w:r w:rsidRPr="005452FB">
        <w:rPr>
          <w:rFonts w:ascii="Times New Roman" w:eastAsia="Lucida Sans Unicode" w:hAnsi="Times New Roman" w:cs="Times New Roman"/>
          <w:bCs/>
          <w:color w:val="00000A"/>
          <w:sz w:val="24"/>
          <w:szCs w:val="24"/>
          <w:lang w:eastAsia="zh-CN" w:bidi="hi-IN"/>
        </w:rPr>
        <w:t xml:space="preserve">The lack of firm gas supply for the new Yates </w:t>
      </w:r>
      <w:r>
        <w:rPr>
          <w:rFonts w:ascii="Times New Roman" w:eastAsia="Lucida Sans Unicode" w:hAnsi="Times New Roman" w:cs="Times New Roman"/>
          <w:bCs/>
          <w:color w:val="00000A"/>
          <w:sz w:val="24"/>
          <w:szCs w:val="24"/>
          <w:lang w:eastAsia="zh-CN" w:bidi="hi-IN"/>
        </w:rPr>
        <w:t xml:space="preserve">units. Despite the Company’s assertion that </w:t>
      </w:r>
      <w:r w:rsidR="001A33EE">
        <w:rPr>
          <w:rFonts w:ascii="Times New Roman" w:eastAsia="Lucida Sans Unicode" w:hAnsi="Times New Roman" w:cs="Times New Roman"/>
          <w:bCs/>
          <w:color w:val="00000A"/>
          <w:sz w:val="24"/>
          <w:szCs w:val="24"/>
          <w:lang w:eastAsia="zh-CN" w:bidi="hi-IN"/>
        </w:rPr>
        <w:t xml:space="preserve">the firm gas supply for other units at Plant Yates can be diverted to the new units, it remains true that in a maximum generation situation some units at Plant Yates will either be purchasing gas from the spot market at an elevated price </w:t>
      </w:r>
      <w:r w:rsidR="008205C3">
        <w:rPr>
          <w:rFonts w:ascii="Times New Roman" w:eastAsia="Lucida Sans Unicode" w:hAnsi="Times New Roman" w:cs="Times New Roman"/>
          <w:bCs/>
          <w:color w:val="00000A"/>
          <w:sz w:val="24"/>
          <w:szCs w:val="24"/>
          <w:lang w:eastAsia="zh-CN" w:bidi="hi-IN"/>
        </w:rPr>
        <w:t>or burning expensive fuel oil.</w:t>
      </w:r>
    </w:p>
    <w:p w14:paraId="51FCE320" w14:textId="77777777" w:rsidR="008205C3" w:rsidRDefault="008205C3" w:rsidP="00FA5F9A">
      <w:pPr>
        <w:pStyle w:val="ListParagraph"/>
        <w:numPr>
          <w:ilvl w:val="0"/>
          <w:numId w:val="13"/>
        </w:num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Greater utilization of existing coal resources, which could increase ECCR costs</w:t>
      </w:r>
    </w:p>
    <w:p w14:paraId="190F995A" w14:textId="7492D4CC" w:rsidR="00945923" w:rsidRDefault="004B0C1A" w:rsidP="00FA5F9A">
      <w:pPr>
        <w:pStyle w:val="ListParagraph"/>
        <w:numPr>
          <w:ilvl w:val="0"/>
          <w:numId w:val="13"/>
        </w:num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t xml:space="preserve">The inherent volatility of natural gas prices, which can be affected by everything from severe weather events </w:t>
      </w:r>
      <w:r w:rsidR="001A33EE">
        <w:rPr>
          <w:rFonts w:ascii="Times New Roman" w:eastAsia="Lucida Sans Unicode" w:hAnsi="Times New Roman" w:cs="Times New Roman"/>
          <w:bCs/>
          <w:color w:val="00000A"/>
          <w:sz w:val="24"/>
          <w:szCs w:val="24"/>
          <w:lang w:eastAsia="zh-CN" w:bidi="hi-IN"/>
        </w:rPr>
        <w:t xml:space="preserve"> </w:t>
      </w:r>
      <w:r>
        <w:rPr>
          <w:rFonts w:ascii="Times New Roman" w:eastAsia="Lucida Sans Unicode" w:hAnsi="Times New Roman" w:cs="Times New Roman"/>
          <w:bCs/>
          <w:color w:val="00000A"/>
          <w:sz w:val="24"/>
          <w:szCs w:val="24"/>
          <w:lang w:eastAsia="zh-CN" w:bidi="hi-IN"/>
        </w:rPr>
        <w:t>(which are increasingly frequent and severe due to climate change) to geopolitical events, which have also been an issue of concern in the past few months.</w:t>
      </w:r>
    </w:p>
    <w:p w14:paraId="0B4B6E0D" w14:textId="48E69196" w:rsidR="004B0C1A" w:rsidRPr="004B0C1A" w:rsidRDefault="00E651D5" w:rsidP="004B0C1A">
      <w:pPr>
        <w:suppressLineNumbers/>
        <w:spacing w:after="0" w:line="480" w:lineRule="auto"/>
        <w:jc w:val="both"/>
        <w:rPr>
          <w:rFonts w:ascii="Times New Roman" w:eastAsia="Lucida Sans Unicode" w:hAnsi="Times New Roman" w:cs="Times New Roman"/>
          <w:bCs/>
          <w:color w:val="00000A"/>
          <w:sz w:val="24"/>
          <w:szCs w:val="24"/>
          <w:lang w:eastAsia="zh-CN" w:bidi="hi-IN"/>
        </w:rPr>
      </w:pPr>
      <w:r>
        <w:rPr>
          <w:rFonts w:ascii="Times New Roman" w:eastAsia="Lucida Sans Unicode" w:hAnsi="Times New Roman" w:cs="Times New Roman"/>
          <w:bCs/>
          <w:color w:val="00000A"/>
          <w:sz w:val="24"/>
          <w:szCs w:val="24"/>
          <w:lang w:eastAsia="zh-CN" w:bidi="hi-IN"/>
        </w:rPr>
        <w:lastRenderedPageBreak/>
        <w:t xml:space="preserve">In light of these risks and others, including previously cited risks of overbuilding capacity or building it too quickly, </w:t>
      </w:r>
      <w:r w:rsidR="00DD60C0">
        <w:rPr>
          <w:rFonts w:ascii="Times New Roman" w:eastAsia="Lucida Sans Unicode" w:hAnsi="Times New Roman" w:cs="Times New Roman"/>
          <w:bCs/>
          <w:color w:val="00000A"/>
          <w:sz w:val="24"/>
          <w:szCs w:val="24"/>
          <w:lang w:eastAsia="zh-CN" w:bidi="hi-IN"/>
        </w:rPr>
        <w:t>t</w:t>
      </w:r>
      <w:r w:rsidR="000B7262">
        <w:rPr>
          <w:rFonts w:ascii="Times New Roman" w:eastAsia="Lucida Sans Unicode" w:hAnsi="Times New Roman" w:cs="Times New Roman"/>
          <w:bCs/>
          <w:color w:val="00000A"/>
          <w:sz w:val="24"/>
          <w:szCs w:val="24"/>
          <w:lang w:eastAsia="zh-CN" w:bidi="hi-IN"/>
        </w:rPr>
        <w:t xml:space="preserve">he Coalition urges the Commission to adopt the </w:t>
      </w:r>
      <w:r>
        <w:rPr>
          <w:rFonts w:ascii="Times New Roman" w:eastAsia="Lucida Sans Unicode" w:hAnsi="Times New Roman" w:cs="Times New Roman"/>
          <w:bCs/>
          <w:color w:val="00000A"/>
          <w:sz w:val="24"/>
          <w:szCs w:val="24"/>
          <w:lang w:eastAsia="zh-CN" w:bidi="hi-IN"/>
        </w:rPr>
        <w:t>ratepayer protection language provided by Georgia Interfaith Power and Light.</w:t>
      </w:r>
    </w:p>
    <w:p w14:paraId="7E9DCE6B" w14:textId="37FA782A" w:rsidR="007A6E87" w:rsidRPr="00DD60C0" w:rsidRDefault="007A6E87" w:rsidP="00DD60C0">
      <w:pPr>
        <w:spacing w:after="0" w:line="240" w:lineRule="auto"/>
        <w:jc w:val="center"/>
        <w:rPr>
          <w:rFonts w:ascii="Times New Roman" w:eastAsia="Lucida Sans Unicode" w:hAnsi="Times New Roman" w:cs="Times New Roman"/>
          <w:b/>
          <w:color w:val="00000A"/>
          <w:sz w:val="24"/>
          <w:szCs w:val="24"/>
          <w:u w:val="single"/>
          <w:lang w:eastAsia="zh-CN" w:bidi="hi-IN"/>
        </w:rPr>
      </w:pPr>
      <w:r w:rsidRPr="00DD60C0">
        <w:rPr>
          <w:rFonts w:ascii="Times New Roman" w:eastAsia="Lucida Sans Unicode" w:hAnsi="Times New Roman" w:cs="Times New Roman"/>
          <w:b/>
          <w:color w:val="00000A"/>
          <w:sz w:val="24"/>
          <w:szCs w:val="24"/>
          <w:u w:val="single"/>
          <w:lang w:eastAsia="zh-CN" w:bidi="hi-IN"/>
        </w:rPr>
        <w:t>EXHIBIT A</w:t>
      </w:r>
      <w:r w:rsidR="00D870FC" w:rsidRPr="00DD60C0">
        <w:rPr>
          <w:rFonts w:ascii="Times New Roman" w:eastAsia="Lucida Sans Unicode" w:hAnsi="Times New Roman" w:cs="Times New Roman"/>
          <w:b/>
          <w:color w:val="00000A"/>
          <w:sz w:val="24"/>
          <w:szCs w:val="24"/>
          <w:u w:val="single"/>
          <w:lang w:eastAsia="zh-CN" w:bidi="hi-IN"/>
        </w:rPr>
        <w:t xml:space="preserve"> – PROPOSED ORDER</w:t>
      </w:r>
    </w:p>
    <w:p w14:paraId="49C01900" w14:textId="77777777" w:rsidR="0036572C" w:rsidRPr="0036572C" w:rsidRDefault="0036572C" w:rsidP="0036572C">
      <w:pPr>
        <w:pStyle w:val="ListParagraph"/>
        <w:spacing w:after="0" w:line="240" w:lineRule="auto"/>
        <w:ind w:left="360"/>
        <w:jc w:val="center"/>
        <w:rPr>
          <w:rFonts w:ascii="Times New Roman" w:eastAsia="Lucida Sans Unicode" w:hAnsi="Times New Roman" w:cs="Times New Roman"/>
          <w:bCs/>
          <w:color w:val="00000A"/>
          <w:sz w:val="24"/>
          <w:szCs w:val="24"/>
          <w:lang w:eastAsia="zh-CN" w:bidi="hi-IN"/>
        </w:rPr>
      </w:pPr>
    </w:p>
    <w:p w14:paraId="2D7A5578" w14:textId="20CFB713" w:rsidR="009F2E08" w:rsidRPr="008B1B15" w:rsidRDefault="00D870FC" w:rsidP="009F2E08">
      <w:pPr>
        <w:suppressLineNumbers/>
        <w:spacing w:after="0" w:line="480" w:lineRule="auto"/>
        <w:ind w:firstLine="720"/>
        <w:jc w:val="both"/>
        <w:rPr>
          <w:rFonts w:ascii="Times New Roman" w:eastAsia="Lucida Sans Unicode" w:hAnsi="Times New Roman" w:cs="Times New Roman"/>
          <w:b/>
          <w:bCs/>
          <w:color w:val="00000A"/>
          <w:sz w:val="24"/>
          <w:szCs w:val="24"/>
          <w:lang w:eastAsia="zh-CN" w:bidi="hi-IN"/>
        </w:rPr>
      </w:pPr>
      <w:r w:rsidRPr="008B1B15">
        <w:rPr>
          <w:rFonts w:ascii="Times New Roman" w:eastAsia="Lucida Sans Unicode" w:hAnsi="Times New Roman" w:cs="Times New Roman"/>
          <w:b/>
          <w:color w:val="00000A"/>
          <w:sz w:val="24"/>
          <w:szCs w:val="24"/>
          <w:lang w:eastAsia="zh-CN" w:bidi="hi-IN"/>
        </w:rPr>
        <w:t>WHEREFORE, IT IS ORDERED</w:t>
      </w:r>
      <w:r w:rsidR="00312990" w:rsidRPr="008B1B15">
        <w:rPr>
          <w:rFonts w:ascii="Times New Roman" w:eastAsia="Lucida Sans Unicode" w:hAnsi="Times New Roman" w:cs="Times New Roman"/>
          <w:bCs/>
          <w:color w:val="00000A"/>
          <w:sz w:val="24"/>
          <w:szCs w:val="24"/>
          <w:lang w:eastAsia="zh-CN" w:bidi="hi-IN"/>
        </w:rPr>
        <w:t xml:space="preserve">, </w:t>
      </w:r>
      <w:r w:rsidR="0036572C">
        <w:rPr>
          <w:rFonts w:ascii="Times New Roman" w:eastAsia="Lucida Sans Unicode" w:hAnsi="Times New Roman" w:cs="Times New Roman"/>
          <w:bCs/>
          <w:color w:val="00000A"/>
          <w:sz w:val="24"/>
          <w:szCs w:val="24"/>
          <w:lang w:eastAsia="zh-CN" w:bidi="hi-IN"/>
        </w:rPr>
        <w:t>that the Company, in coordination with</w:t>
      </w:r>
      <w:r w:rsidR="00A11762">
        <w:rPr>
          <w:rFonts w:ascii="Times New Roman" w:eastAsia="Lucida Sans Unicode" w:hAnsi="Times New Roman" w:cs="Times New Roman"/>
          <w:bCs/>
          <w:color w:val="00000A"/>
          <w:sz w:val="24"/>
          <w:szCs w:val="24"/>
          <w:lang w:eastAsia="zh-CN" w:bidi="hi-IN"/>
        </w:rPr>
        <w:t xml:space="preserve"> staff and other interested intervenors, </w:t>
      </w:r>
      <w:r w:rsidR="00A11762" w:rsidRPr="00A11762">
        <w:rPr>
          <w:rFonts w:ascii="Times New Roman" w:eastAsia="Lucida Sans Unicode" w:hAnsi="Times New Roman" w:cs="Times New Roman"/>
          <w:bCs/>
          <w:color w:val="00000A"/>
          <w:sz w:val="24"/>
          <w:szCs w:val="24"/>
          <w:lang w:eastAsia="zh-CN" w:bidi="hi-IN"/>
        </w:rPr>
        <w:t>develop a residential and commercial “virtual power plant” program</w:t>
      </w:r>
      <w:r w:rsidR="007418FB">
        <w:rPr>
          <w:rFonts w:ascii="Times New Roman" w:eastAsia="Lucida Sans Unicode" w:hAnsi="Times New Roman" w:cs="Times New Roman"/>
          <w:bCs/>
          <w:color w:val="00000A"/>
          <w:sz w:val="24"/>
          <w:szCs w:val="24"/>
          <w:lang w:eastAsia="zh-CN" w:bidi="hi-IN"/>
        </w:rPr>
        <w:t xml:space="preserve"> </w:t>
      </w:r>
      <w:r w:rsidR="00A11762" w:rsidRPr="00A11762">
        <w:rPr>
          <w:rFonts w:ascii="Times New Roman" w:eastAsia="Lucida Sans Unicode" w:hAnsi="Times New Roman" w:cs="Times New Roman"/>
          <w:bCs/>
          <w:color w:val="00000A"/>
          <w:sz w:val="24"/>
          <w:szCs w:val="24"/>
          <w:lang w:eastAsia="zh-CN" w:bidi="hi-IN"/>
        </w:rPr>
        <w:t>and bring a proposal to the Commission for approval within 180 days of the conclusion of this proceeding.</w:t>
      </w:r>
      <w:r w:rsidR="004E3BFF">
        <w:rPr>
          <w:rFonts w:ascii="Times New Roman" w:eastAsia="Lucida Sans Unicode" w:hAnsi="Times New Roman" w:cs="Times New Roman"/>
          <w:bCs/>
          <w:color w:val="00000A"/>
          <w:sz w:val="24"/>
          <w:szCs w:val="24"/>
          <w:lang w:eastAsia="zh-CN" w:bidi="hi-IN"/>
        </w:rPr>
        <w:t xml:space="preserve"> As part of this development process, the Company shall hold</w:t>
      </w:r>
      <w:r w:rsidR="004E3BFF" w:rsidRPr="004E3BFF">
        <w:rPr>
          <w:rFonts w:ascii="Times New Roman" w:eastAsia="Lucida Sans Unicode" w:hAnsi="Times New Roman" w:cs="Times New Roman"/>
          <w:bCs/>
          <w:color w:val="00000A"/>
          <w:sz w:val="24"/>
          <w:szCs w:val="24"/>
          <w:lang w:eastAsia="zh-CN" w:bidi="hi-IN"/>
        </w:rPr>
        <w:t xml:space="preserve"> at least two collaboration meetings with </w:t>
      </w:r>
      <w:r w:rsidR="004E3BFF">
        <w:rPr>
          <w:rFonts w:ascii="Times New Roman" w:eastAsia="Lucida Sans Unicode" w:hAnsi="Times New Roman" w:cs="Times New Roman"/>
          <w:bCs/>
          <w:color w:val="00000A"/>
          <w:sz w:val="24"/>
          <w:szCs w:val="24"/>
          <w:lang w:eastAsia="zh-CN" w:bidi="hi-IN"/>
        </w:rPr>
        <w:t xml:space="preserve">interested parties and </w:t>
      </w:r>
      <w:r w:rsidR="00CA6A0E">
        <w:rPr>
          <w:rFonts w:ascii="Times New Roman" w:eastAsia="Lucida Sans Unicode" w:hAnsi="Times New Roman" w:cs="Times New Roman"/>
          <w:bCs/>
          <w:color w:val="00000A"/>
          <w:sz w:val="24"/>
          <w:szCs w:val="24"/>
          <w:lang w:eastAsia="zh-CN" w:bidi="hi-IN"/>
        </w:rPr>
        <w:t>incorporate their feedback into their filing</w:t>
      </w:r>
      <w:r w:rsidR="007008F1">
        <w:rPr>
          <w:rFonts w:ascii="Times New Roman" w:eastAsia="Lucida Sans Unicode" w:hAnsi="Times New Roman" w:cs="Times New Roman"/>
          <w:bCs/>
          <w:color w:val="00000A"/>
          <w:sz w:val="24"/>
          <w:szCs w:val="24"/>
          <w:lang w:eastAsia="zh-CN" w:bidi="hi-IN"/>
        </w:rPr>
        <w:t>;</w:t>
      </w:r>
    </w:p>
    <w:p w14:paraId="761EFBA3" w14:textId="701C312E" w:rsidR="009F2E08" w:rsidRPr="00FD2AF3" w:rsidRDefault="009F2E08" w:rsidP="00B15AE3">
      <w:pPr>
        <w:suppressLineNumbers/>
        <w:spacing w:after="0" w:line="480" w:lineRule="auto"/>
        <w:ind w:firstLine="720"/>
        <w:jc w:val="both"/>
        <w:rPr>
          <w:rFonts w:ascii="Times New Roman" w:eastAsia="Lucida Sans Unicode" w:hAnsi="Times New Roman" w:cs="Times New Roman"/>
          <w:color w:val="00000A"/>
          <w:sz w:val="24"/>
          <w:szCs w:val="24"/>
          <w:lang w:eastAsia="zh-CN" w:bidi="hi-IN"/>
        </w:rPr>
      </w:pPr>
      <w:r w:rsidRPr="008B1B15">
        <w:rPr>
          <w:rFonts w:ascii="Times New Roman" w:eastAsia="Lucida Sans Unicode" w:hAnsi="Times New Roman" w:cs="Times New Roman"/>
          <w:b/>
          <w:bCs/>
          <w:color w:val="00000A"/>
          <w:sz w:val="24"/>
          <w:szCs w:val="24"/>
          <w:lang w:eastAsia="zh-CN" w:bidi="hi-IN"/>
        </w:rPr>
        <w:t>ORDERED FURTHER</w:t>
      </w:r>
      <w:r w:rsidRPr="008B1B15">
        <w:rPr>
          <w:rFonts w:ascii="Times New Roman" w:eastAsia="Lucida Sans Unicode" w:hAnsi="Times New Roman" w:cs="Times New Roman"/>
          <w:color w:val="00000A"/>
          <w:sz w:val="24"/>
          <w:szCs w:val="24"/>
          <w:lang w:eastAsia="zh-CN" w:bidi="hi-IN"/>
        </w:rPr>
        <w:t>,</w:t>
      </w:r>
      <w:r w:rsidRPr="008B1B15">
        <w:rPr>
          <w:rFonts w:ascii="Times New Roman" w:eastAsia="Lucida Sans Unicode" w:hAnsi="Times New Roman" w:cs="Times New Roman"/>
          <w:b/>
          <w:bCs/>
          <w:color w:val="00000A"/>
          <w:sz w:val="24"/>
          <w:szCs w:val="24"/>
          <w:lang w:eastAsia="zh-CN" w:bidi="hi-IN"/>
        </w:rPr>
        <w:t xml:space="preserve"> </w:t>
      </w:r>
      <w:r w:rsidR="00FD2AF3">
        <w:rPr>
          <w:rFonts w:ascii="Times New Roman" w:eastAsia="Lucida Sans Unicode" w:hAnsi="Times New Roman" w:cs="Times New Roman"/>
          <w:color w:val="00000A"/>
          <w:sz w:val="24"/>
          <w:szCs w:val="24"/>
          <w:lang w:eastAsia="zh-CN" w:bidi="hi-IN"/>
        </w:rPr>
        <w:t xml:space="preserve">the </w:t>
      </w:r>
      <w:r w:rsidR="00496C68">
        <w:rPr>
          <w:rFonts w:ascii="Times New Roman" w:eastAsia="Lucida Sans Unicode" w:hAnsi="Times New Roman" w:cs="Times New Roman"/>
          <w:color w:val="00000A"/>
          <w:sz w:val="24"/>
          <w:szCs w:val="24"/>
          <w:lang w:eastAsia="zh-CN" w:bidi="hi-IN"/>
        </w:rPr>
        <w:t xml:space="preserve">Company’s request to construct three </w:t>
      </w:r>
      <w:r w:rsidR="00FD2AF3">
        <w:rPr>
          <w:rFonts w:ascii="Times New Roman" w:eastAsia="Lucida Sans Unicode" w:hAnsi="Times New Roman" w:cs="Times New Roman"/>
          <w:color w:val="00000A"/>
          <w:sz w:val="24"/>
          <w:szCs w:val="24"/>
          <w:lang w:eastAsia="zh-CN" w:bidi="hi-IN"/>
        </w:rPr>
        <w:t xml:space="preserve">combustion turbines at Plant Yates </w:t>
      </w:r>
      <w:r w:rsidR="00496C68">
        <w:rPr>
          <w:rFonts w:ascii="Times New Roman" w:eastAsia="Lucida Sans Unicode" w:hAnsi="Times New Roman" w:cs="Times New Roman"/>
          <w:color w:val="00000A"/>
          <w:sz w:val="24"/>
          <w:szCs w:val="24"/>
          <w:lang w:eastAsia="zh-CN" w:bidi="hi-IN"/>
        </w:rPr>
        <w:t>is</w:t>
      </w:r>
      <w:r w:rsidR="00FD2AF3">
        <w:rPr>
          <w:rFonts w:ascii="Times New Roman" w:eastAsia="Lucida Sans Unicode" w:hAnsi="Times New Roman" w:cs="Times New Roman"/>
          <w:color w:val="00000A"/>
          <w:sz w:val="24"/>
          <w:szCs w:val="24"/>
          <w:lang w:eastAsia="zh-CN" w:bidi="hi-IN"/>
        </w:rPr>
        <w:t xml:space="preserve"> denied</w:t>
      </w:r>
      <w:r w:rsidR="007008F1">
        <w:rPr>
          <w:rFonts w:ascii="Times New Roman" w:eastAsia="Lucida Sans Unicode" w:hAnsi="Times New Roman" w:cs="Times New Roman"/>
          <w:color w:val="00000A"/>
          <w:sz w:val="24"/>
          <w:szCs w:val="24"/>
          <w:lang w:eastAsia="zh-CN" w:bidi="hi-IN"/>
        </w:rPr>
        <w:t>;</w:t>
      </w:r>
      <w:r w:rsidR="00FD2AF3">
        <w:rPr>
          <w:rFonts w:ascii="Times New Roman" w:eastAsia="Lucida Sans Unicode" w:hAnsi="Times New Roman" w:cs="Times New Roman"/>
          <w:color w:val="00000A"/>
          <w:sz w:val="24"/>
          <w:szCs w:val="24"/>
          <w:lang w:eastAsia="zh-CN" w:bidi="hi-IN"/>
        </w:rPr>
        <w:t xml:space="preserve"> </w:t>
      </w:r>
    </w:p>
    <w:p w14:paraId="6618A28D" w14:textId="3142FFFE" w:rsidR="009F2E08" w:rsidRPr="007008F1" w:rsidRDefault="009F2E08" w:rsidP="00E079CB">
      <w:pPr>
        <w:suppressLineNumbers/>
        <w:spacing w:after="0" w:line="480" w:lineRule="auto"/>
        <w:ind w:firstLine="720"/>
        <w:jc w:val="both"/>
        <w:rPr>
          <w:rFonts w:ascii="Times New Roman" w:eastAsia="Lucida Sans Unicode" w:hAnsi="Times New Roman" w:cs="Times New Roman"/>
          <w:color w:val="00000A"/>
          <w:sz w:val="24"/>
          <w:szCs w:val="24"/>
          <w:lang w:eastAsia="zh-CN" w:bidi="hi-IN"/>
        </w:rPr>
      </w:pPr>
      <w:r w:rsidRPr="008B1B15">
        <w:rPr>
          <w:rFonts w:ascii="Times New Roman" w:eastAsia="Lucida Sans Unicode" w:hAnsi="Times New Roman" w:cs="Times New Roman"/>
          <w:b/>
          <w:bCs/>
          <w:color w:val="00000A"/>
          <w:sz w:val="24"/>
          <w:szCs w:val="24"/>
          <w:lang w:eastAsia="zh-CN" w:bidi="hi-IN"/>
        </w:rPr>
        <w:t>ORDERED FURTHER</w:t>
      </w:r>
      <w:r w:rsidRPr="008B1B15">
        <w:rPr>
          <w:rFonts w:ascii="Times New Roman" w:eastAsia="Lucida Sans Unicode" w:hAnsi="Times New Roman" w:cs="Times New Roman"/>
          <w:color w:val="00000A"/>
          <w:sz w:val="24"/>
          <w:szCs w:val="24"/>
          <w:lang w:eastAsia="zh-CN" w:bidi="hi-IN"/>
        </w:rPr>
        <w:t>,</w:t>
      </w:r>
      <w:r w:rsidRPr="008B1B15">
        <w:rPr>
          <w:rFonts w:ascii="Times New Roman" w:eastAsia="Lucida Sans Unicode" w:hAnsi="Times New Roman" w:cs="Times New Roman"/>
          <w:b/>
          <w:bCs/>
          <w:color w:val="00000A"/>
          <w:sz w:val="24"/>
          <w:szCs w:val="24"/>
          <w:lang w:eastAsia="zh-CN" w:bidi="hi-IN"/>
        </w:rPr>
        <w:t xml:space="preserve"> </w:t>
      </w:r>
      <w:r w:rsidR="007008F1">
        <w:rPr>
          <w:rFonts w:ascii="Times New Roman" w:eastAsia="Lucida Sans Unicode" w:hAnsi="Times New Roman" w:cs="Times New Roman"/>
          <w:color w:val="00000A"/>
          <w:sz w:val="24"/>
          <w:szCs w:val="24"/>
          <w:lang w:eastAsia="zh-CN" w:bidi="hi-IN"/>
        </w:rPr>
        <w:t xml:space="preserve">the Company’s request for </w:t>
      </w:r>
      <w:r w:rsidR="00A86BBC">
        <w:rPr>
          <w:rFonts w:ascii="Times New Roman" w:eastAsia="Lucida Sans Unicode" w:hAnsi="Times New Roman" w:cs="Times New Roman"/>
          <w:color w:val="00000A"/>
          <w:sz w:val="24"/>
          <w:szCs w:val="24"/>
          <w:lang w:eastAsia="zh-CN" w:bidi="hi-IN"/>
        </w:rPr>
        <w:t xml:space="preserve">regulatory asset treatment for development costs to date for the </w:t>
      </w:r>
      <w:r w:rsidR="000D3297">
        <w:rPr>
          <w:rFonts w:ascii="Times New Roman" w:eastAsia="Lucida Sans Unicode" w:hAnsi="Times New Roman" w:cs="Times New Roman"/>
          <w:color w:val="00000A"/>
          <w:sz w:val="24"/>
          <w:szCs w:val="24"/>
          <w:lang w:eastAsia="zh-CN" w:bidi="hi-IN"/>
        </w:rPr>
        <w:t>Plant Yates combustion turbines is denied</w:t>
      </w:r>
      <w:r w:rsidR="001B0FF9">
        <w:rPr>
          <w:rFonts w:ascii="Times New Roman" w:eastAsia="Lucida Sans Unicode" w:hAnsi="Times New Roman" w:cs="Times New Roman"/>
          <w:color w:val="00000A"/>
          <w:sz w:val="24"/>
          <w:szCs w:val="24"/>
          <w:lang w:eastAsia="zh-CN" w:bidi="hi-IN"/>
        </w:rPr>
        <w:t>;</w:t>
      </w:r>
    </w:p>
    <w:p w14:paraId="1C2123A4" w14:textId="204CE825" w:rsidR="0017348B" w:rsidRDefault="00114D57" w:rsidP="00B57CED">
      <w:pPr>
        <w:suppressLineNumbers/>
        <w:spacing w:after="0" w:line="480" w:lineRule="auto"/>
        <w:ind w:firstLine="720"/>
        <w:jc w:val="both"/>
        <w:rPr>
          <w:rFonts w:ascii="Times New Roman" w:eastAsia="Lucida Sans Unicode" w:hAnsi="Times New Roman" w:cs="Times New Roman"/>
          <w:bCs/>
          <w:color w:val="00000A"/>
          <w:sz w:val="24"/>
          <w:szCs w:val="24"/>
          <w:lang w:eastAsia="zh-CN" w:bidi="hi-IN"/>
        </w:rPr>
      </w:pPr>
      <w:r w:rsidRPr="008B1B15">
        <w:rPr>
          <w:rFonts w:ascii="Times New Roman" w:eastAsia="Lucida Sans Unicode" w:hAnsi="Times New Roman" w:cs="Times New Roman"/>
          <w:b/>
          <w:color w:val="00000A"/>
          <w:sz w:val="24"/>
          <w:szCs w:val="24"/>
          <w:lang w:eastAsia="zh-CN" w:bidi="hi-IN"/>
        </w:rPr>
        <w:t>ORDERED FURTHER</w:t>
      </w:r>
      <w:r w:rsidRPr="008B1B15">
        <w:rPr>
          <w:rFonts w:ascii="Times New Roman" w:eastAsia="Lucida Sans Unicode" w:hAnsi="Times New Roman" w:cs="Times New Roman"/>
          <w:bCs/>
          <w:color w:val="00000A"/>
          <w:sz w:val="24"/>
          <w:szCs w:val="24"/>
          <w:lang w:eastAsia="zh-CN" w:bidi="hi-IN"/>
        </w:rPr>
        <w:t xml:space="preserve">, </w:t>
      </w:r>
      <w:r w:rsidR="000D3297">
        <w:rPr>
          <w:rFonts w:ascii="Times New Roman" w:eastAsia="Lucida Sans Unicode" w:hAnsi="Times New Roman" w:cs="Times New Roman"/>
          <w:bCs/>
          <w:color w:val="00000A"/>
          <w:sz w:val="24"/>
          <w:szCs w:val="24"/>
          <w:lang w:eastAsia="zh-CN" w:bidi="hi-IN"/>
        </w:rPr>
        <w:t xml:space="preserve">the Company shall adopt </w:t>
      </w:r>
      <w:r w:rsidR="00876893">
        <w:rPr>
          <w:rFonts w:ascii="Times New Roman" w:eastAsia="Lucida Sans Unicode" w:hAnsi="Times New Roman" w:cs="Times New Roman"/>
          <w:bCs/>
          <w:color w:val="00000A"/>
          <w:sz w:val="24"/>
          <w:szCs w:val="24"/>
          <w:lang w:eastAsia="zh-CN" w:bidi="hi-IN"/>
        </w:rPr>
        <w:t xml:space="preserve">a </w:t>
      </w:r>
      <w:r w:rsidR="001B0FF9">
        <w:rPr>
          <w:rFonts w:ascii="Times New Roman" w:eastAsia="Lucida Sans Unicode" w:hAnsi="Times New Roman" w:cs="Times New Roman"/>
          <w:bCs/>
          <w:color w:val="00000A"/>
          <w:sz w:val="24"/>
          <w:szCs w:val="24"/>
          <w:lang w:eastAsia="zh-CN" w:bidi="hi-IN"/>
        </w:rPr>
        <w:t>multi-value transmission planning framework</w:t>
      </w:r>
      <w:r w:rsidR="00876893">
        <w:rPr>
          <w:rFonts w:ascii="Times New Roman" w:eastAsia="Lucida Sans Unicode" w:hAnsi="Times New Roman" w:cs="Times New Roman"/>
          <w:bCs/>
          <w:color w:val="00000A"/>
          <w:sz w:val="24"/>
          <w:szCs w:val="24"/>
          <w:lang w:eastAsia="zh-CN" w:bidi="hi-IN"/>
        </w:rPr>
        <w:t xml:space="preserve"> in the form described</w:t>
      </w:r>
      <w:r w:rsidR="001B0FF9">
        <w:rPr>
          <w:rFonts w:ascii="Times New Roman" w:eastAsia="Lucida Sans Unicode" w:hAnsi="Times New Roman" w:cs="Times New Roman"/>
          <w:bCs/>
          <w:color w:val="00000A"/>
          <w:sz w:val="24"/>
          <w:szCs w:val="24"/>
          <w:lang w:eastAsia="zh-CN" w:bidi="hi-IN"/>
        </w:rPr>
        <w:t xml:space="preserve"> by PIA staff </w:t>
      </w:r>
      <w:r w:rsidR="00496C68">
        <w:rPr>
          <w:rFonts w:ascii="Times New Roman" w:eastAsia="Lucida Sans Unicode" w:hAnsi="Times New Roman" w:cs="Times New Roman"/>
          <w:bCs/>
          <w:color w:val="00000A"/>
          <w:sz w:val="24"/>
          <w:szCs w:val="24"/>
          <w:lang w:eastAsia="zh-CN" w:bidi="hi-IN"/>
        </w:rPr>
        <w:t xml:space="preserve">witness Goggin </w:t>
      </w:r>
      <w:r w:rsidR="001B0FF9">
        <w:rPr>
          <w:rFonts w:ascii="Times New Roman" w:eastAsia="Lucida Sans Unicode" w:hAnsi="Times New Roman" w:cs="Times New Roman"/>
          <w:bCs/>
          <w:color w:val="00000A"/>
          <w:sz w:val="24"/>
          <w:szCs w:val="24"/>
          <w:lang w:eastAsia="zh-CN" w:bidi="hi-IN"/>
        </w:rPr>
        <w:t>for its 2025 IRP filing;</w:t>
      </w:r>
    </w:p>
    <w:p w14:paraId="2A9180F7" w14:textId="7078D2B7" w:rsidR="001B0FF9" w:rsidRDefault="001B0FF9" w:rsidP="001B0FF9">
      <w:pPr>
        <w:suppressLineNumbers/>
        <w:spacing w:after="0" w:line="480" w:lineRule="auto"/>
        <w:ind w:firstLine="720"/>
        <w:jc w:val="both"/>
        <w:rPr>
          <w:rFonts w:ascii="Times New Roman" w:eastAsia="Lucida Sans Unicode" w:hAnsi="Times New Roman" w:cs="Times New Roman"/>
          <w:bCs/>
          <w:color w:val="00000A"/>
          <w:sz w:val="24"/>
          <w:szCs w:val="24"/>
          <w:lang w:eastAsia="zh-CN" w:bidi="hi-IN"/>
        </w:rPr>
      </w:pPr>
      <w:r w:rsidRPr="008B1B15">
        <w:rPr>
          <w:rFonts w:ascii="Times New Roman" w:eastAsia="Lucida Sans Unicode" w:hAnsi="Times New Roman" w:cs="Times New Roman"/>
          <w:b/>
          <w:color w:val="00000A"/>
          <w:sz w:val="24"/>
          <w:szCs w:val="24"/>
          <w:lang w:eastAsia="zh-CN" w:bidi="hi-IN"/>
        </w:rPr>
        <w:t>ORDERED FURTHER</w:t>
      </w:r>
      <w:r w:rsidRPr="008B1B15">
        <w:rPr>
          <w:rFonts w:ascii="Times New Roman" w:eastAsia="Lucida Sans Unicode" w:hAnsi="Times New Roman" w:cs="Times New Roman"/>
          <w:bCs/>
          <w:color w:val="00000A"/>
          <w:sz w:val="24"/>
          <w:szCs w:val="24"/>
          <w:lang w:eastAsia="zh-CN" w:bidi="hi-IN"/>
        </w:rPr>
        <w:t xml:space="preserve">, </w:t>
      </w:r>
      <w:r>
        <w:rPr>
          <w:rFonts w:ascii="Times New Roman" w:eastAsia="Lucida Sans Unicode" w:hAnsi="Times New Roman" w:cs="Times New Roman"/>
          <w:bCs/>
          <w:color w:val="00000A"/>
          <w:sz w:val="24"/>
          <w:szCs w:val="24"/>
          <w:lang w:eastAsia="zh-CN" w:bidi="hi-IN"/>
        </w:rPr>
        <w:t xml:space="preserve">the Company shall </w:t>
      </w:r>
      <w:r>
        <w:rPr>
          <w:rFonts w:ascii="Times New Roman" w:eastAsia="Lucida Sans Unicode" w:hAnsi="Times New Roman" w:cs="Times New Roman"/>
          <w:bCs/>
          <w:color w:val="00000A"/>
          <w:sz w:val="24"/>
          <w:szCs w:val="24"/>
          <w:lang w:eastAsia="zh-CN" w:bidi="hi-IN"/>
        </w:rPr>
        <w:t xml:space="preserve">solicit bidders in the latest CARES RFP for capacity by requesting the resubmission of standalone solar bids to also include battery storage. In carrying out this order, the Company shall revise scoring criteria for this solicitation as necessary </w:t>
      </w:r>
      <w:r w:rsidR="00744C81">
        <w:rPr>
          <w:rFonts w:ascii="Times New Roman" w:eastAsia="Lucida Sans Unicode" w:hAnsi="Times New Roman" w:cs="Times New Roman"/>
          <w:bCs/>
          <w:color w:val="00000A"/>
          <w:sz w:val="24"/>
          <w:szCs w:val="24"/>
          <w:lang w:eastAsia="zh-CN" w:bidi="hi-IN"/>
        </w:rPr>
        <w:t xml:space="preserve">in coordination with staff. </w:t>
      </w:r>
    </w:p>
    <w:p w14:paraId="5D381D53" w14:textId="5D6339EA" w:rsidR="00B51973" w:rsidRDefault="00B51973" w:rsidP="001B0FF9">
      <w:pPr>
        <w:suppressLineNumbers/>
        <w:spacing w:after="0" w:line="480" w:lineRule="auto"/>
        <w:ind w:firstLine="720"/>
        <w:jc w:val="both"/>
        <w:rPr>
          <w:rFonts w:ascii="Times New Roman" w:eastAsia="Lucida Sans Unicode" w:hAnsi="Times New Roman" w:cs="Times New Roman"/>
          <w:bCs/>
          <w:color w:val="00000A"/>
          <w:sz w:val="24"/>
          <w:szCs w:val="24"/>
          <w:lang w:eastAsia="zh-CN" w:bidi="hi-IN"/>
        </w:rPr>
      </w:pPr>
      <w:r w:rsidRPr="008B1B15">
        <w:rPr>
          <w:rFonts w:ascii="Times New Roman" w:eastAsia="Lucida Sans Unicode" w:hAnsi="Times New Roman" w:cs="Times New Roman"/>
          <w:b/>
          <w:color w:val="00000A"/>
          <w:sz w:val="24"/>
          <w:szCs w:val="24"/>
          <w:lang w:eastAsia="zh-CN" w:bidi="hi-IN"/>
        </w:rPr>
        <w:t>ORDERED FURTHER</w:t>
      </w:r>
      <w:r w:rsidRPr="008B1B15">
        <w:rPr>
          <w:rFonts w:ascii="Times New Roman" w:eastAsia="Lucida Sans Unicode" w:hAnsi="Times New Roman" w:cs="Times New Roman"/>
          <w:bCs/>
          <w:color w:val="00000A"/>
          <w:sz w:val="24"/>
          <w:szCs w:val="24"/>
          <w:lang w:eastAsia="zh-CN" w:bidi="hi-IN"/>
        </w:rPr>
        <w:t xml:space="preserve">, </w:t>
      </w:r>
      <w:r w:rsidR="00945923">
        <w:rPr>
          <w:rFonts w:ascii="Times New Roman" w:eastAsia="Lucida Sans Unicode" w:hAnsi="Times New Roman" w:cs="Times New Roman"/>
          <w:bCs/>
          <w:color w:val="00000A"/>
          <w:sz w:val="24"/>
          <w:szCs w:val="24"/>
          <w:lang w:eastAsia="zh-CN" w:bidi="hi-IN"/>
        </w:rPr>
        <w:t>the Company</w:t>
      </w:r>
      <w:r w:rsidRPr="00B51973">
        <w:rPr>
          <w:rFonts w:ascii="Times New Roman" w:eastAsia="Lucida Sans Unicode" w:hAnsi="Times New Roman" w:cs="Times New Roman"/>
          <w:bCs/>
          <w:color w:val="00000A"/>
          <w:sz w:val="24"/>
          <w:szCs w:val="24"/>
          <w:lang w:eastAsia="zh-CN" w:bidi="hi-IN"/>
        </w:rPr>
        <w:t xml:space="preserve"> – in the relevant rate cases – is directed to identify all costs associated with the capacity additions identified in the 2023 IRP Update to serve this new demand for energy capacity in Georgia and to allocate those costs to large load customers, resulting in benefits for non-marginal classes consistent with the Company’s rebuttal testimony.  </w:t>
      </w:r>
      <w:r w:rsidR="00945923">
        <w:rPr>
          <w:rFonts w:ascii="Times New Roman" w:eastAsia="Lucida Sans Unicode" w:hAnsi="Times New Roman" w:cs="Times New Roman"/>
          <w:bCs/>
          <w:color w:val="00000A"/>
          <w:sz w:val="24"/>
          <w:szCs w:val="24"/>
          <w:lang w:eastAsia="zh-CN" w:bidi="hi-IN"/>
        </w:rPr>
        <w:t>“</w:t>
      </w:r>
      <w:r w:rsidR="00945923" w:rsidRPr="00945923">
        <w:rPr>
          <w:rFonts w:ascii="Times New Roman" w:eastAsia="Lucida Sans Unicode" w:hAnsi="Times New Roman" w:cs="Times New Roman"/>
          <w:bCs/>
          <w:color w:val="00000A"/>
          <w:sz w:val="24"/>
          <w:szCs w:val="24"/>
          <w:lang w:eastAsia="zh-CN" w:bidi="hi-IN"/>
        </w:rPr>
        <w:t xml:space="preserve">Large </w:t>
      </w:r>
      <w:r w:rsidR="00945923" w:rsidRPr="00945923">
        <w:rPr>
          <w:rFonts w:ascii="Times New Roman" w:eastAsia="Lucida Sans Unicode" w:hAnsi="Times New Roman" w:cs="Times New Roman"/>
          <w:bCs/>
          <w:color w:val="00000A"/>
          <w:sz w:val="24"/>
          <w:szCs w:val="24"/>
          <w:lang w:eastAsia="zh-CN" w:bidi="hi-IN"/>
        </w:rPr>
        <w:lastRenderedPageBreak/>
        <w:t>load customers</w:t>
      </w:r>
      <w:r w:rsidR="00945923">
        <w:rPr>
          <w:rFonts w:ascii="Times New Roman" w:eastAsia="Lucida Sans Unicode" w:hAnsi="Times New Roman" w:cs="Times New Roman"/>
          <w:bCs/>
          <w:color w:val="00000A"/>
          <w:sz w:val="24"/>
          <w:szCs w:val="24"/>
          <w:lang w:eastAsia="zh-CN" w:bidi="hi-IN"/>
        </w:rPr>
        <w:t>”</w:t>
      </w:r>
      <w:r w:rsidR="00945923" w:rsidRPr="00945923">
        <w:rPr>
          <w:rFonts w:ascii="Times New Roman" w:eastAsia="Lucida Sans Unicode" w:hAnsi="Times New Roman" w:cs="Times New Roman"/>
          <w:bCs/>
          <w:color w:val="00000A"/>
          <w:sz w:val="24"/>
          <w:szCs w:val="24"/>
          <w:lang w:eastAsia="zh-CN" w:bidi="hi-IN"/>
        </w:rPr>
        <w:t xml:space="preserve"> shall mean the customers who have been or will be identified by </w:t>
      </w:r>
      <w:r w:rsidR="00945923">
        <w:rPr>
          <w:rFonts w:ascii="Times New Roman" w:eastAsia="Lucida Sans Unicode" w:hAnsi="Times New Roman" w:cs="Times New Roman"/>
          <w:bCs/>
          <w:color w:val="00000A"/>
          <w:sz w:val="24"/>
          <w:szCs w:val="24"/>
          <w:lang w:eastAsia="zh-CN" w:bidi="hi-IN"/>
        </w:rPr>
        <w:t>the Company</w:t>
      </w:r>
      <w:r w:rsidR="00945923" w:rsidRPr="00945923">
        <w:rPr>
          <w:rFonts w:ascii="Times New Roman" w:eastAsia="Lucida Sans Unicode" w:hAnsi="Times New Roman" w:cs="Times New Roman"/>
          <w:bCs/>
          <w:color w:val="00000A"/>
          <w:sz w:val="24"/>
          <w:szCs w:val="24"/>
          <w:lang w:eastAsia="zh-CN" w:bidi="hi-IN"/>
        </w:rPr>
        <w:t xml:space="preserve"> in its Large Load Realization Model.</w:t>
      </w:r>
    </w:p>
    <w:p w14:paraId="2DDC0445" w14:textId="77777777" w:rsidR="0017348B" w:rsidRDefault="0017348B" w:rsidP="00744C81">
      <w:pPr>
        <w:suppressLineNumbers/>
        <w:spacing w:after="0" w:line="480" w:lineRule="auto"/>
        <w:jc w:val="both"/>
        <w:rPr>
          <w:rFonts w:ascii="Times New Roman" w:eastAsia="Lucida Sans Unicode" w:hAnsi="Times New Roman" w:cs="Times New Roman"/>
          <w:bCs/>
          <w:color w:val="00000A"/>
          <w:sz w:val="24"/>
          <w:szCs w:val="24"/>
          <w:lang w:eastAsia="zh-CN" w:bidi="hi-IN"/>
        </w:rPr>
      </w:pPr>
    </w:p>
    <w:p w14:paraId="2547F829" w14:textId="6F5D1642" w:rsidR="00312990" w:rsidRPr="000A05D7" w:rsidRDefault="00312990" w:rsidP="00312990">
      <w:pPr>
        <w:suppressLineNumbers/>
        <w:spacing w:after="0" w:line="480" w:lineRule="auto"/>
        <w:ind w:firstLine="720"/>
        <w:jc w:val="both"/>
        <w:rPr>
          <w:rFonts w:ascii="Times New Roman" w:eastAsia="Lucida Sans Unicode" w:hAnsi="Times New Roman" w:cs="Times New Roman"/>
          <w:bCs/>
          <w:color w:val="00000A"/>
          <w:sz w:val="24"/>
          <w:szCs w:val="24"/>
          <w:lang w:eastAsia="zh-CN" w:bidi="hi-IN"/>
        </w:rPr>
      </w:pPr>
      <w:r w:rsidRPr="000A05D7">
        <w:rPr>
          <w:rFonts w:ascii="Times New Roman" w:eastAsia="Lucida Sans Unicode" w:hAnsi="Times New Roman" w:cs="Times New Roman"/>
          <w:bCs/>
          <w:color w:val="00000A"/>
          <w:sz w:val="24"/>
          <w:szCs w:val="24"/>
          <w:lang w:eastAsia="zh-CN" w:bidi="hi-IN"/>
        </w:rPr>
        <w:t xml:space="preserve">Respectfully submitted this </w:t>
      </w:r>
      <w:r w:rsidR="00B15D7C">
        <w:rPr>
          <w:rFonts w:ascii="Times New Roman" w:eastAsia="Lucida Sans Unicode" w:hAnsi="Times New Roman" w:cs="Times New Roman"/>
          <w:bCs/>
          <w:color w:val="00000A"/>
          <w:sz w:val="24"/>
          <w:szCs w:val="24"/>
          <w:lang w:eastAsia="zh-CN" w:bidi="hi-IN"/>
        </w:rPr>
        <w:t>4</w:t>
      </w:r>
      <w:r w:rsidRPr="000A05D7">
        <w:rPr>
          <w:rFonts w:ascii="Times New Roman" w:eastAsia="Lucida Sans Unicode" w:hAnsi="Times New Roman" w:cs="Times New Roman"/>
          <w:bCs/>
          <w:color w:val="00000A"/>
          <w:sz w:val="24"/>
          <w:szCs w:val="24"/>
          <w:vertAlign w:val="superscript"/>
          <w:lang w:eastAsia="zh-CN" w:bidi="hi-IN"/>
        </w:rPr>
        <w:t>th</w:t>
      </w:r>
      <w:r w:rsidRPr="000A05D7">
        <w:rPr>
          <w:rFonts w:ascii="Times New Roman" w:eastAsia="Lucida Sans Unicode" w:hAnsi="Times New Roman" w:cs="Times New Roman"/>
          <w:bCs/>
          <w:color w:val="00000A"/>
          <w:sz w:val="24"/>
          <w:szCs w:val="24"/>
          <w:lang w:eastAsia="zh-CN" w:bidi="hi-IN"/>
        </w:rPr>
        <w:t xml:space="preserve"> day of </w:t>
      </w:r>
      <w:r w:rsidR="00B57CED">
        <w:rPr>
          <w:rFonts w:ascii="Times New Roman" w:eastAsia="Lucida Sans Unicode" w:hAnsi="Times New Roman" w:cs="Times New Roman"/>
          <w:bCs/>
          <w:color w:val="00000A"/>
          <w:sz w:val="24"/>
          <w:szCs w:val="24"/>
          <w:lang w:eastAsia="zh-CN" w:bidi="hi-IN"/>
        </w:rPr>
        <w:t>April, 2024</w:t>
      </w:r>
    </w:p>
    <w:p w14:paraId="5507FDDB" w14:textId="77777777" w:rsidR="00312990" w:rsidRPr="00192871" w:rsidRDefault="00312990" w:rsidP="00312990">
      <w:pPr>
        <w:suppressLineNumbers/>
        <w:spacing w:after="0" w:line="240" w:lineRule="auto"/>
        <w:ind w:firstLine="720"/>
        <w:jc w:val="both"/>
        <w:rPr>
          <w:rFonts w:ascii="Times New Roman" w:eastAsia="Lucida Sans Unicode" w:hAnsi="Times New Roman" w:cs="Times New Roman"/>
          <w:bCs/>
          <w:color w:val="00000A"/>
          <w:sz w:val="24"/>
          <w:szCs w:val="24"/>
          <w:lang w:eastAsia="zh-CN" w:bidi="hi-IN"/>
        </w:rPr>
      </w:pPr>
    </w:p>
    <w:p w14:paraId="30E9DEC9" w14:textId="77777777" w:rsidR="00312990" w:rsidRPr="00192871" w:rsidRDefault="00312990" w:rsidP="00312990">
      <w:pPr>
        <w:ind w:left="5040"/>
        <w:rPr>
          <w:rFonts w:ascii="Times New Roman" w:eastAsia="Cambria" w:hAnsi="Times New Roman"/>
          <w:szCs w:val="24"/>
        </w:rPr>
      </w:pPr>
    </w:p>
    <w:p w14:paraId="171489F5" w14:textId="77777777" w:rsidR="00312990" w:rsidRPr="00192871" w:rsidRDefault="00312990" w:rsidP="00312990">
      <w:pPr>
        <w:spacing w:after="0" w:line="240" w:lineRule="auto"/>
        <w:ind w:left="4320" w:firstLine="720"/>
      </w:pPr>
      <w:r w:rsidRPr="00192871">
        <w:rPr>
          <w:rFonts w:ascii="Times New Roman" w:hAnsi="Times New Roman"/>
          <w:szCs w:val="24"/>
        </w:rPr>
        <w:t>__________________________</w:t>
      </w:r>
    </w:p>
    <w:p w14:paraId="51B44C1D" w14:textId="58BF4660" w:rsidR="00312990" w:rsidRDefault="00312990" w:rsidP="00312990">
      <w:pPr>
        <w:pStyle w:val="BodyText"/>
        <w:spacing w:line="240" w:lineRule="auto"/>
        <w:ind w:left="2880" w:firstLine="720"/>
        <w:rPr>
          <w:rFonts w:ascii="Times New Roman" w:hAnsi="Times New Roman"/>
          <w:szCs w:val="24"/>
        </w:rPr>
      </w:pPr>
      <w:r w:rsidRPr="00894853">
        <w:rPr>
          <w:rFonts w:ascii="Times New Roman" w:hAnsi="Times New Roman"/>
          <w:szCs w:val="24"/>
        </w:rPr>
        <w:tab/>
      </w:r>
      <w:r w:rsidRPr="00894853">
        <w:rPr>
          <w:rFonts w:ascii="Times New Roman" w:hAnsi="Times New Roman"/>
          <w:szCs w:val="24"/>
        </w:rPr>
        <w:tab/>
      </w:r>
      <w:r w:rsidR="00B57CED">
        <w:rPr>
          <w:rFonts w:ascii="Times New Roman" w:hAnsi="Times New Roman"/>
          <w:szCs w:val="24"/>
        </w:rPr>
        <w:t>John R. Seydel</w:t>
      </w:r>
    </w:p>
    <w:p w14:paraId="54336607" w14:textId="781C92F4" w:rsidR="00B57CED" w:rsidRPr="00B57CED" w:rsidRDefault="00B57CED" w:rsidP="00B57CED">
      <w:pPr>
        <w:pStyle w:val="BodyText"/>
        <w:spacing w:line="240" w:lineRule="auto"/>
        <w:ind w:left="5040"/>
        <w:rPr>
          <w:rFonts w:ascii="Times New Roman" w:hAnsi="Times New Roman"/>
          <w:i/>
          <w:iCs/>
          <w:szCs w:val="24"/>
        </w:rPr>
      </w:pPr>
      <w:r>
        <w:rPr>
          <w:rFonts w:ascii="Times New Roman" w:hAnsi="Times New Roman"/>
          <w:i/>
          <w:iCs/>
          <w:szCs w:val="24"/>
        </w:rPr>
        <w:t>On behalf of the Georgia Coalition of Local Governments</w:t>
      </w:r>
    </w:p>
    <w:p w14:paraId="17904515" w14:textId="77777777" w:rsidR="00312990" w:rsidRPr="00894853" w:rsidRDefault="00312990" w:rsidP="00312990">
      <w:pPr>
        <w:pStyle w:val="BodyText"/>
        <w:spacing w:line="240" w:lineRule="auto"/>
        <w:rPr>
          <w:rFonts w:ascii="Times New Roman" w:hAnsi="Times New Roman"/>
          <w:iCs/>
          <w:szCs w:val="24"/>
        </w:rPr>
      </w:pPr>
      <w:r w:rsidRPr="00894853">
        <w:rPr>
          <w:rFonts w:ascii="Times New Roman" w:hAnsi="Times New Roman"/>
          <w:iCs/>
          <w:szCs w:val="24"/>
        </w:rPr>
        <w:tab/>
      </w:r>
      <w:r w:rsidRPr="00894853">
        <w:rPr>
          <w:rFonts w:ascii="Times New Roman" w:hAnsi="Times New Roman"/>
          <w:iCs/>
          <w:szCs w:val="24"/>
        </w:rPr>
        <w:tab/>
      </w:r>
      <w:r w:rsidRPr="00894853">
        <w:rPr>
          <w:rFonts w:ascii="Times New Roman" w:hAnsi="Times New Roman"/>
          <w:iCs/>
          <w:szCs w:val="24"/>
        </w:rPr>
        <w:tab/>
      </w:r>
      <w:r w:rsidRPr="00894853">
        <w:rPr>
          <w:rFonts w:ascii="Times New Roman" w:hAnsi="Times New Roman"/>
          <w:iCs/>
          <w:szCs w:val="24"/>
        </w:rPr>
        <w:tab/>
      </w:r>
      <w:r w:rsidRPr="00894853">
        <w:rPr>
          <w:rFonts w:ascii="Times New Roman" w:hAnsi="Times New Roman"/>
          <w:iCs/>
          <w:szCs w:val="24"/>
        </w:rPr>
        <w:tab/>
      </w:r>
      <w:r w:rsidRPr="00894853">
        <w:rPr>
          <w:rFonts w:ascii="Times New Roman" w:hAnsi="Times New Roman"/>
          <w:iCs/>
          <w:szCs w:val="24"/>
        </w:rPr>
        <w:tab/>
      </w:r>
    </w:p>
    <w:p w14:paraId="206FB1DC" w14:textId="52E7CA50" w:rsidR="00457ADE" w:rsidRDefault="00312990">
      <w:r w:rsidRPr="00894853">
        <w:rPr>
          <w:rFonts w:ascii="Times New Roman" w:eastAsia="Times" w:hAnsi="Times New Roman" w:cs="Times New Roman"/>
          <w:iCs/>
          <w:sz w:val="24"/>
          <w:szCs w:val="24"/>
        </w:rPr>
        <w:tab/>
      </w:r>
      <w:r w:rsidRPr="00894853">
        <w:rPr>
          <w:rFonts w:ascii="Times New Roman" w:eastAsia="Times" w:hAnsi="Times New Roman" w:cs="Times New Roman"/>
          <w:iCs/>
          <w:sz w:val="24"/>
          <w:szCs w:val="24"/>
        </w:rPr>
        <w:tab/>
      </w:r>
      <w:r w:rsidRPr="00894853">
        <w:rPr>
          <w:rFonts w:ascii="Times New Roman" w:eastAsia="Times" w:hAnsi="Times New Roman" w:cs="Times New Roman"/>
          <w:iCs/>
          <w:sz w:val="24"/>
          <w:szCs w:val="24"/>
        </w:rPr>
        <w:tab/>
      </w:r>
      <w:r w:rsidRPr="00894853">
        <w:rPr>
          <w:rFonts w:ascii="Times New Roman" w:eastAsia="Times" w:hAnsi="Times New Roman" w:cs="Times New Roman"/>
          <w:iCs/>
          <w:sz w:val="24"/>
          <w:szCs w:val="24"/>
        </w:rPr>
        <w:tab/>
      </w:r>
      <w:r w:rsidRPr="00894853">
        <w:rPr>
          <w:rFonts w:ascii="Times New Roman" w:eastAsia="Times" w:hAnsi="Times New Roman" w:cs="Times New Roman"/>
          <w:iCs/>
          <w:sz w:val="24"/>
          <w:szCs w:val="24"/>
        </w:rPr>
        <w:tab/>
      </w:r>
      <w:r w:rsidRPr="00894853">
        <w:rPr>
          <w:rFonts w:ascii="Times New Roman" w:eastAsia="Times" w:hAnsi="Times New Roman" w:cs="Times New Roman"/>
          <w:iCs/>
          <w:sz w:val="24"/>
          <w:szCs w:val="24"/>
        </w:rPr>
        <w:tab/>
      </w:r>
      <w:bookmarkEnd w:id="0"/>
    </w:p>
    <w:sectPr w:rsidR="00457ADE" w:rsidSect="0043327A">
      <w:footerReference w:type="even" r:id="rId8"/>
      <w:footerReference w:type="default" r:id="rId9"/>
      <w:footerReference w:type="first" r:id="rId10"/>
      <w:pgSz w:w="12240" w:h="15840" w:code="1"/>
      <w:pgMar w:top="1440" w:right="1440" w:bottom="1440" w:left="1440" w:header="720" w:footer="63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CFA36" w14:textId="77777777" w:rsidR="0043327A" w:rsidRDefault="0043327A" w:rsidP="00D870FC">
      <w:pPr>
        <w:spacing w:after="0" w:line="240" w:lineRule="auto"/>
      </w:pPr>
      <w:r>
        <w:separator/>
      </w:r>
    </w:p>
  </w:endnote>
  <w:endnote w:type="continuationSeparator" w:id="0">
    <w:p w14:paraId="10F6B1B2" w14:textId="77777777" w:rsidR="0043327A" w:rsidRDefault="0043327A" w:rsidP="00D870FC">
      <w:pPr>
        <w:spacing w:after="0" w:line="240" w:lineRule="auto"/>
      </w:pPr>
      <w:r>
        <w:continuationSeparator/>
      </w:r>
    </w:p>
  </w:endnote>
  <w:endnote w:type="continuationNotice" w:id="1">
    <w:p w14:paraId="546AF3D1" w14:textId="77777777" w:rsidR="0043327A" w:rsidRDefault="004332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FFB41" w14:textId="2D915AF2" w:rsidR="00860B8F" w:rsidRDefault="00A21490" w:rsidP="00347A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870FC">
      <w:rPr>
        <w:rStyle w:val="PageNumber"/>
        <w:noProof/>
      </w:rPr>
      <w:t>2</w:t>
    </w:r>
    <w:r>
      <w:rPr>
        <w:rStyle w:val="PageNumber"/>
      </w:rPr>
      <w:fldChar w:fldCharType="end"/>
    </w:r>
  </w:p>
  <w:p w14:paraId="4356B66B" w14:textId="77777777" w:rsidR="00860B8F" w:rsidRDefault="00860B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224121"/>
      <w:docPartObj>
        <w:docPartGallery w:val="Page Numbers (Bottom of Page)"/>
        <w:docPartUnique/>
      </w:docPartObj>
    </w:sdtPr>
    <w:sdtEndPr>
      <w:rPr>
        <w:rFonts w:ascii="Times New Roman" w:hAnsi="Times New Roman" w:cs="Times New Roman"/>
        <w:noProof/>
        <w:sz w:val="24"/>
        <w:szCs w:val="24"/>
      </w:rPr>
    </w:sdtEndPr>
    <w:sdtContent>
      <w:p w14:paraId="6129A83D" w14:textId="1B551ED3" w:rsidR="00924926" w:rsidRPr="00453103" w:rsidRDefault="00924926">
        <w:pPr>
          <w:pStyle w:val="Footer"/>
          <w:jc w:val="center"/>
          <w:rPr>
            <w:rFonts w:ascii="Times New Roman" w:hAnsi="Times New Roman" w:cs="Times New Roman"/>
            <w:sz w:val="24"/>
            <w:szCs w:val="24"/>
          </w:rPr>
        </w:pPr>
        <w:r w:rsidRPr="00453103">
          <w:rPr>
            <w:rFonts w:ascii="Times New Roman" w:hAnsi="Times New Roman" w:cs="Times New Roman"/>
            <w:sz w:val="24"/>
            <w:szCs w:val="24"/>
          </w:rPr>
          <w:fldChar w:fldCharType="begin"/>
        </w:r>
        <w:r w:rsidRPr="00453103">
          <w:rPr>
            <w:rFonts w:ascii="Times New Roman" w:hAnsi="Times New Roman" w:cs="Times New Roman"/>
            <w:sz w:val="24"/>
            <w:szCs w:val="24"/>
          </w:rPr>
          <w:instrText xml:space="preserve"> PAGE   \* MERGEFORMAT </w:instrText>
        </w:r>
        <w:r w:rsidRPr="00453103">
          <w:rPr>
            <w:rFonts w:ascii="Times New Roman" w:hAnsi="Times New Roman" w:cs="Times New Roman"/>
            <w:sz w:val="24"/>
            <w:szCs w:val="24"/>
          </w:rPr>
          <w:fldChar w:fldCharType="separate"/>
        </w:r>
        <w:r w:rsidRPr="00453103">
          <w:rPr>
            <w:rFonts w:ascii="Times New Roman" w:hAnsi="Times New Roman" w:cs="Times New Roman"/>
            <w:noProof/>
            <w:sz w:val="24"/>
            <w:szCs w:val="24"/>
          </w:rPr>
          <w:t>2</w:t>
        </w:r>
        <w:r w:rsidRPr="00453103">
          <w:rPr>
            <w:rFonts w:ascii="Times New Roman" w:hAnsi="Times New Roman" w:cs="Times New Roman"/>
            <w:noProof/>
            <w:sz w:val="24"/>
            <w:szCs w:val="24"/>
          </w:rPr>
          <w:fldChar w:fldCharType="end"/>
        </w:r>
      </w:p>
    </w:sdtContent>
  </w:sdt>
  <w:p w14:paraId="5B8F9583" w14:textId="77777777" w:rsidR="00924926" w:rsidRDefault="00924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0032464"/>
      <w:docPartObj>
        <w:docPartGallery w:val="Page Numbers (Bottom of Page)"/>
        <w:docPartUnique/>
      </w:docPartObj>
    </w:sdtPr>
    <w:sdtEndPr>
      <w:rPr>
        <w:rFonts w:ascii="Times New Roman" w:hAnsi="Times New Roman" w:cs="Times New Roman"/>
        <w:noProof/>
        <w:sz w:val="24"/>
        <w:szCs w:val="24"/>
      </w:rPr>
    </w:sdtEndPr>
    <w:sdtContent>
      <w:p w14:paraId="7AD1623A" w14:textId="4B2F977D" w:rsidR="00924926" w:rsidRPr="00453103" w:rsidRDefault="00924926">
        <w:pPr>
          <w:pStyle w:val="Footer"/>
          <w:jc w:val="center"/>
          <w:rPr>
            <w:rFonts w:ascii="Times New Roman" w:hAnsi="Times New Roman" w:cs="Times New Roman"/>
            <w:sz w:val="24"/>
            <w:szCs w:val="24"/>
          </w:rPr>
        </w:pPr>
        <w:r w:rsidRPr="00453103">
          <w:rPr>
            <w:rFonts w:ascii="Times New Roman" w:hAnsi="Times New Roman" w:cs="Times New Roman"/>
            <w:sz w:val="24"/>
            <w:szCs w:val="24"/>
          </w:rPr>
          <w:fldChar w:fldCharType="begin"/>
        </w:r>
        <w:r w:rsidRPr="00453103">
          <w:rPr>
            <w:rFonts w:ascii="Times New Roman" w:hAnsi="Times New Roman" w:cs="Times New Roman"/>
            <w:sz w:val="24"/>
            <w:szCs w:val="24"/>
          </w:rPr>
          <w:instrText xml:space="preserve"> PAGE   \* MERGEFORMAT </w:instrText>
        </w:r>
        <w:r w:rsidRPr="00453103">
          <w:rPr>
            <w:rFonts w:ascii="Times New Roman" w:hAnsi="Times New Roman" w:cs="Times New Roman"/>
            <w:sz w:val="24"/>
            <w:szCs w:val="24"/>
          </w:rPr>
          <w:fldChar w:fldCharType="separate"/>
        </w:r>
        <w:r w:rsidRPr="00453103">
          <w:rPr>
            <w:rFonts w:ascii="Times New Roman" w:hAnsi="Times New Roman" w:cs="Times New Roman"/>
            <w:noProof/>
            <w:sz w:val="24"/>
            <w:szCs w:val="24"/>
          </w:rPr>
          <w:t>2</w:t>
        </w:r>
        <w:r w:rsidRPr="00453103">
          <w:rPr>
            <w:rFonts w:ascii="Times New Roman" w:hAnsi="Times New Roman" w:cs="Times New Roman"/>
            <w:noProof/>
            <w:sz w:val="24"/>
            <w:szCs w:val="24"/>
          </w:rPr>
          <w:fldChar w:fldCharType="end"/>
        </w:r>
      </w:p>
    </w:sdtContent>
  </w:sdt>
  <w:p w14:paraId="7F691887" w14:textId="77777777" w:rsidR="00924926" w:rsidRDefault="00924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27CE6" w14:textId="77777777" w:rsidR="0043327A" w:rsidRDefault="0043327A" w:rsidP="00D870FC">
      <w:pPr>
        <w:spacing w:after="0" w:line="240" w:lineRule="auto"/>
      </w:pPr>
      <w:r>
        <w:separator/>
      </w:r>
    </w:p>
  </w:footnote>
  <w:footnote w:type="continuationSeparator" w:id="0">
    <w:p w14:paraId="29C1F347" w14:textId="77777777" w:rsidR="0043327A" w:rsidRDefault="0043327A" w:rsidP="00D870FC">
      <w:pPr>
        <w:spacing w:after="0" w:line="240" w:lineRule="auto"/>
      </w:pPr>
      <w:r>
        <w:continuationSeparator/>
      </w:r>
    </w:p>
  </w:footnote>
  <w:footnote w:type="continuationNotice" w:id="1">
    <w:p w14:paraId="33AB6664" w14:textId="77777777" w:rsidR="0043327A" w:rsidRDefault="0043327A">
      <w:pPr>
        <w:spacing w:after="0" w:line="240" w:lineRule="auto"/>
      </w:pPr>
    </w:p>
  </w:footnote>
  <w:footnote w:id="2">
    <w:p w14:paraId="10B83852" w14:textId="30F1529E" w:rsidR="004A36A5" w:rsidRDefault="004A36A5" w:rsidP="00B1291F">
      <w:pPr>
        <w:pStyle w:val="FootnoteText"/>
      </w:pPr>
      <w:r>
        <w:rPr>
          <w:rStyle w:val="FootnoteReference"/>
        </w:rPr>
        <w:footnoteRef/>
      </w:r>
      <w:r>
        <w:t xml:space="preserve"> </w:t>
      </w:r>
      <w:r w:rsidR="003A26DF">
        <w:t xml:space="preserve">Rebuttal Testimony Of Jeffrey R. Grubb, Francisco Valle, Lee Evans, Michael B. Robinson, And Michael A. Bush </w:t>
      </w:r>
      <w:r w:rsidR="00B1291F">
        <w:t>(Docket 55378).</w:t>
      </w:r>
      <w:r w:rsidR="003A26DF">
        <w:t xml:space="preserve"> Pg 5. Lines 1-2.</w:t>
      </w:r>
    </w:p>
  </w:footnote>
  <w:footnote w:id="3">
    <w:p w14:paraId="1096956C" w14:textId="095489F7" w:rsidR="007041D2" w:rsidRDefault="007041D2">
      <w:pPr>
        <w:pStyle w:val="FootnoteText"/>
      </w:pPr>
      <w:r>
        <w:rPr>
          <w:rStyle w:val="FootnoteReference"/>
        </w:rPr>
        <w:footnoteRef/>
      </w:r>
      <w:r>
        <w:t xml:space="preserve"> Rebuttal Testimony Of Jeffrey R. Grubb, Francisco Valle, Lee Evans, Michael B. Robinson, And Michael A. Bush (Docket 55378). Pg 5. Lines </w:t>
      </w:r>
      <w:r w:rsidR="00630C92">
        <w:t>2-5.</w:t>
      </w:r>
    </w:p>
  </w:footnote>
  <w:footnote w:id="4">
    <w:p w14:paraId="363577AE" w14:textId="7D02C025" w:rsidR="007860E2" w:rsidRDefault="007860E2">
      <w:pPr>
        <w:pStyle w:val="FootnoteText"/>
      </w:pPr>
      <w:r>
        <w:rPr>
          <w:rStyle w:val="FootnoteReference"/>
        </w:rPr>
        <w:footnoteRef/>
      </w:r>
      <w:r>
        <w:t xml:space="preserve"> </w:t>
      </w:r>
      <w:r w:rsidR="00732E6B">
        <w:t>Stipulated Agreement between Staff and the Company. Paragraph 3.</w:t>
      </w:r>
    </w:p>
  </w:footnote>
  <w:footnote w:id="5">
    <w:p w14:paraId="245282EA" w14:textId="3EB6B960" w:rsidR="007E1D5F" w:rsidRDefault="007E1D5F">
      <w:pPr>
        <w:pStyle w:val="FootnoteText"/>
      </w:pPr>
      <w:r>
        <w:rPr>
          <w:rStyle w:val="FootnoteReference"/>
        </w:rPr>
        <w:footnoteRef/>
      </w:r>
      <w:r>
        <w:t xml:space="preserve"> Main Document. Technical Appendix </w:t>
      </w:r>
      <w:r w:rsidR="0026788B">
        <w:t>Chapter</w:t>
      </w:r>
      <w:r w:rsidR="00254022">
        <w:t xml:space="preserve"> 6</w:t>
      </w:r>
      <w:r w:rsidR="0026788B">
        <w:t xml:space="preserve"> – Yates CTs</w:t>
      </w:r>
      <w:r w:rsidR="00254022">
        <w:t>.</w:t>
      </w:r>
    </w:p>
  </w:footnote>
  <w:footnote w:id="6">
    <w:p w14:paraId="03A7952A" w14:textId="34FC5E36" w:rsidR="002009AA" w:rsidRDefault="002009AA">
      <w:pPr>
        <w:pStyle w:val="FootnoteText"/>
      </w:pPr>
      <w:r>
        <w:rPr>
          <w:rStyle w:val="FootnoteReference"/>
        </w:rPr>
        <w:footnoteRef/>
      </w:r>
      <w:r>
        <w:t xml:space="preserve"> Company response to data request STF-JKA-2-22(</w:t>
      </w:r>
      <w:r w:rsidR="003E0561">
        <w:t>f)</w:t>
      </w:r>
    </w:p>
  </w:footnote>
  <w:footnote w:id="7">
    <w:p w14:paraId="7990A7C7" w14:textId="746689E8" w:rsidR="00015C7F" w:rsidRDefault="00015C7F">
      <w:pPr>
        <w:pStyle w:val="FootnoteText"/>
      </w:pPr>
      <w:r>
        <w:rPr>
          <w:rStyle w:val="FootnoteReference"/>
        </w:rPr>
        <w:footnoteRef/>
      </w:r>
      <w:r>
        <w:t xml:space="preserve"> </w:t>
      </w:r>
      <w:r w:rsidR="00A045A6">
        <w:t xml:space="preserve">Hearing </w:t>
      </w:r>
      <w:r w:rsidR="00933DAA">
        <w:t>#1 Transcript. Pg. 330. Lines 12-15</w:t>
      </w:r>
    </w:p>
  </w:footnote>
  <w:footnote w:id="8">
    <w:p w14:paraId="32315848" w14:textId="6CEB96EC" w:rsidR="00BB6A44" w:rsidRDefault="00BB6A44">
      <w:pPr>
        <w:pStyle w:val="FootnoteText"/>
      </w:pPr>
      <w:r>
        <w:rPr>
          <w:rStyle w:val="FootnoteReference"/>
        </w:rPr>
        <w:footnoteRef/>
      </w:r>
      <w:r>
        <w:t xml:space="preserve"> </w:t>
      </w:r>
      <w:r w:rsidR="003E1213" w:rsidRPr="003E1213">
        <w:t>Rebuttal Testimony of Jeffrey R. Grubb, Francisco Valle, Lee Evans, Michael B. Robinson, and Michael A. Bush</w:t>
      </w:r>
      <w:r w:rsidR="003E1213">
        <w:t>. Pg. 44. Lines 5-1</w:t>
      </w:r>
      <w:r w:rsidR="007C05DC">
        <w:t>1</w:t>
      </w:r>
      <w:r w:rsidR="003E1213">
        <w:t>.</w:t>
      </w:r>
    </w:p>
  </w:footnote>
  <w:footnote w:id="9">
    <w:p w14:paraId="4E4325AB" w14:textId="6B740A13" w:rsidR="00485DC3" w:rsidRDefault="00485DC3">
      <w:pPr>
        <w:pStyle w:val="FootnoteText"/>
      </w:pPr>
      <w:r w:rsidRPr="00485DC3">
        <w:rPr>
          <w:rStyle w:val="FootnoteReference"/>
        </w:rPr>
        <w:footnoteRef/>
      </w:r>
      <w:r w:rsidRPr="00485DC3">
        <w:t xml:space="preserve"> </w:t>
      </w:r>
      <w:r w:rsidR="007C05DC" w:rsidRPr="003E1213">
        <w:t>Rebuttal Testimony of Jeffrey R. Grubb, Francisco Valle, Lee Evans, Michael B. Robinson, and Michael A. Bush</w:t>
      </w:r>
      <w:r w:rsidR="007C05DC">
        <w:t xml:space="preserve">. Pg. 44. Lines </w:t>
      </w:r>
      <w:r w:rsidR="007C05DC">
        <w:t>11</w:t>
      </w:r>
      <w:r w:rsidR="007C05DC">
        <w:t>-1</w:t>
      </w:r>
      <w:r w:rsidR="007C05DC">
        <w:t>4</w:t>
      </w:r>
      <w:r w:rsidR="007C05DC">
        <w:t>.</w:t>
      </w:r>
    </w:p>
  </w:footnote>
  <w:footnote w:id="10">
    <w:p w14:paraId="783201FE" w14:textId="22690783" w:rsidR="00062993" w:rsidRDefault="00062993">
      <w:pPr>
        <w:pStyle w:val="FootnoteText"/>
      </w:pPr>
      <w:r>
        <w:rPr>
          <w:rStyle w:val="FootnoteReference"/>
        </w:rPr>
        <w:footnoteRef/>
      </w:r>
      <w:r>
        <w:t xml:space="preserve"> </w:t>
      </w:r>
      <w:r>
        <w:t>Stipulated Agreement (Docket 44280). Paragraph 3, subparagraphs c and d.</w:t>
      </w:r>
    </w:p>
  </w:footnote>
  <w:footnote w:id="11">
    <w:p w14:paraId="290168FA" w14:textId="1C9C3032" w:rsidR="00CB5533" w:rsidRDefault="00CB5533">
      <w:pPr>
        <w:pStyle w:val="FootnoteText"/>
      </w:pPr>
      <w:r>
        <w:rPr>
          <w:rStyle w:val="FootnoteReference"/>
        </w:rPr>
        <w:footnoteRef/>
      </w:r>
      <w:r>
        <w:t xml:space="preserve"> </w:t>
      </w:r>
      <w:r w:rsidR="00A756F3">
        <w:t>Hearing #2. Pg. 1255. Line</w:t>
      </w:r>
      <w:r w:rsidR="0028752C">
        <w:t>s 13 and 14.</w:t>
      </w:r>
    </w:p>
  </w:footnote>
  <w:footnote w:id="12">
    <w:p w14:paraId="6E9FEA86" w14:textId="1A93CB7D" w:rsidR="00CB5533" w:rsidRDefault="00CB5533">
      <w:pPr>
        <w:pStyle w:val="FootnoteText"/>
      </w:pPr>
      <w:r>
        <w:rPr>
          <w:rStyle w:val="FootnoteReference"/>
        </w:rPr>
        <w:footnoteRef/>
      </w:r>
      <w:r>
        <w:t xml:space="preserve"> </w:t>
      </w:r>
      <w:r w:rsidR="00442264">
        <w:t>Meeting held in Atlanta and by Teams on January 8, 2024.</w:t>
      </w:r>
    </w:p>
  </w:footnote>
  <w:footnote w:id="13">
    <w:p w14:paraId="52B8503A" w14:textId="192AC510" w:rsidR="00CB1EAB" w:rsidRDefault="00CB1EAB">
      <w:pPr>
        <w:pStyle w:val="FootnoteText"/>
      </w:pPr>
      <w:r>
        <w:rPr>
          <w:rStyle w:val="FootnoteReference"/>
        </w:rPr>
        <w:footnoteRef/>
      </w:r>
      <w:r>
        <w:t xml:space="preserve"> </w:t>
      </w:r>
      <w:r w:rsidR="00F02234" w:rsidRPr="00F02234">
        <w:t>Direct Testimony of Blake Richetta and Andy Posner</w:t>
      </w:r>
      <w:r w:rsidR="00F02234">
        <w:t xml:space="preserve">. Pg. 9. Lines </w:t>
      </w:r>
      <w:r w:rsidR="00C10278">
        <w:t>11-15</w:t>
      </w:r>
    </w:p>
  </w:footnote>
  <w:footnote w:id="14">
    <w:p w14:paraId="54899BD9" w14:textId="050A3789" w:rsidR="00F00D0E" w:rsidRDefault="00F00D0E">
      <w:pPr>
        <w:pStyle w:val="FootnoteText"/>
      </w:pPr>
      <w:r>
        <w:rPr>
          <w:rStyle w:val="FootnoteReference"/>
        </w:rPr>
        <w:footnoteRef/>
      </w:r>
      <w:r>
        <w:t xml:space="preserve"> Rebuttal Hearing Transcript. Page 226.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3A51DA"/>
    <w:multiLevelType w:val="hybridMultilevel"/>
    <w:tmpl w:val="CBB4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B7904"/>
    <w:multiLevelType w:val="hybridMultilevel"/>
    <w:tmpl w:val="72EC4466"/>
    <w:lvl w:ilvl="0" w:tplc="D898C9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89402B"/>
    <w:multiLevelType w:val="hybridMultilevel"/>
    <w:tmpl w:val="EEAE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10D35"/>
    <w:multiLevelType w:val="hybridMultilevel"/>
    <w:tmpl w:val="AA7A86C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1C9C47E8"/>
    <w:multiLevelType w:val="hybridMultilevel"/>
    <w:tmpl w:val="A7200F1C"/>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5" w15:restartNumberingAfterBreak="0">
    <w:nsid w:val="34FE2E9B"/>
    <w:multiLevelType w:val="hybridMultilevel"/>
    <w:tmpl w:val="3EB637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7840C82"/>
    <w:multiLevelType w:val="hybridMultilevel"/>
    <w:tmpl w:val="1B10B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BC5633"/>
    <w:multiLevelType w:val="hybridMultilevel"/>
    <w:tmpl w:val="4F16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F23F6E"/>
    <w:multiLevelType w:val="hybridMultilevel"/>
    <w:tmpl w:val="5DF61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75708"/>
    <w:multiLevelType w:val="hybridMultilevel"/>
    <w:tmpl w:val="1DF0DF7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668D6D9B"/>
    <w:multiLevelType w:val="hybridMultilevel"/>
    <w:tmpl w:val="574C5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D353BD"/>
    <w:multiLevelType w:val="hybridMultilevel"/>
    <w:tmpl w:val="69AEA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7C80959"/>
    <w:multiLevelType w:val="hybridMultilevel"/>
    <w:tmpl w:val="AFE8FD7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747191035">
    <w:abstractNumId w:val="1"/>
  </w:num>
  <w:num w:numId="2" w16cid:durableId="1129473105">
    <w:abstractNumId w:val="5"/>
  </w:num>
  <w:num w:numId="3" w16cid:durableId="676805964">
    <w:abstractNumId w:val="6"/>
  </w:num>
  <w:num w:numId="4" w16cid:durableId="705062017">
    <w:abstractNumId w:val="11"/>
  </w:num>
  <w:num w:numId="5" w16cid:durableId="617028545">
    <w:abstractNumId w:val="10"/>
  </w:num>
  <w:num w:numId="6" w16cid:durableId="30615268">
    <w:abstractNumId w:val="7"/>
  </w:num>
  <w:num w:numId="7" w16cid:durableId="1413816993">
    <w:abstractNumId w:val="8"/>
  </w:num>
  <w:num w:numId="8" w16cid:durableId="670060326">
    <w:abstractNumId w:val="9"/>
  </w:num>
  <w:num w:numId="9" w16cid:durableId="121270730">
    <w:abstractNumId w:val="3"/>
  </w:num>
  <w:num w:numId="10" w16cid:durableId="496726763">
    <w:abstractNumId w:val="12"/>
  </w:num>
  <w:num w:numId="11" w16cid:durableId="1557546382">
    <w:abstractNumId w:val="4"/>
  </w:num>
  <w:num w:numId="12" w16cid:durableId="2013682710">
    <w:abstractNumId w:val="0"/>
  </w:num>
  <w:num w:numId="13" w16cid:durableId="1851064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90"/>
    <w:rsid w:val="000056E1"/>
    <w:rsid w:val="00011A72"/>
    <w:rsid w:val="00011D70"/>
    <w:rsid w:val="00014748"/>
    <w:rsid w:val="00015C7F"/>
    <w:rsid w:val="00015DB5"/>
    <w:rsid w:val="000202FE"/>
    <w:rsid w:val="0002330A"/>
    <w:rsid w:val="000255BB"/>
    <w:rsid w:val="00025A35"/>
    <w:rsid w:val="00031036"/>
    <w:rsid w:val="00033541"/>
    <w:rsid w:val="00034F14"/>
    <w:rsid w:val="000353ED"/>
    <w:rsid w:val="00041EA3"/>
    <w:rsid w:val="00052219"/>
    <w:rsid w:val="00052EA6"/>
    <w:rsid w:val="000539E9"/>
    <w:rsid w:val="00060A6F"/>
    <w:rsid w:val="00061CF9"/>
    <w:rsid w:val="00062993"/>
    <w:rsid w:val="00063ED7"/>
    <w:rsid w:val="0006427F"/>
    <w:rsid w:val="000660BB"/>
    <w:rsid w:val="00067B98"/>
    <w:rsid w:val="000716BC"/>
    <w:rsid w:val="00072DC1"/>
    <w:rsid w:val="00076D1C"/>
    <w:rsid w:val="00077B32"/>
    <w:rsid w:val="0008425D"/>
    <w:rsid w:val="000851F7"/>
    <w:rsid w:val="00087802"/>
    <w:rsid w:val="0009102F"/>
    <w:rsid w:val="000912D3"/>
    <w:rsid w:val="0009298A"/>
    <w:rsid w:val="000A05D7"/>
    <w:rsid w:val="000A3211"/>
    <w:rsid w:val="000A3C20"/>
    <w:rsid w:val="000A5394"/>
    <w:rsid w:val="000A6F4D"/>
    <w:rsid w:val="000B13D8"/>
    <w:rsid w:val="000B1B06"/>
    <w:rsid w:val="000B2F22"/>
    <w:rsid w:val="000B7262"/>
    <w:rsid w:val="000C45F2"/>
    <w:rsid w:val="000D3297"/>
    <w:rsid w:val="000D52BE"/>
    <w:rsid w:val="000D6C93"/>
    <w:rsid w:val="000D6EF2"/>
    <w:rsid w:val="000D7037"/>
    <w:rsid w:val="000E2CFB"/>
    <w:rsid w:val="000E384F"/>
    <w:rsid w:val="000E3945"/>
    <w:rsid w:val="000E77F2"/>
    <w:rsid w:val="000F1074"/>
    <w:rsid w:val="00103363"/>
    <w:rsid w:val="001045EC"/>
    <w:rsid w:val="00104D3B"/>
    <w:rsid w:val="0011076C"/>
    <w:rsid w:val="00111F22"/>
    <w:rsid w:val="00112207"/>
    <w:rsid w:val="00114D57"/>
    <w:rsid w:val="00122DC6"/>
    <w:rsid w:val="0012538D"/>
    <w:rsid w:val="001253FA"/>
    <w:rsid w:val="00125480"/>
    <w:rsid w:val="00126918"/>
    <w:rsid w:val="0012745B"/>
    <w:rsid w:val="00130186"/>
    <w:rsid w:val="001341B2"/>
    <w:rsid w:val="00134ABD"/>
    <w:rsid w:val="00146411"/>
    <w:rsid w:val="001472F5"/>
    <w:rsid w:val="00152FE9"/>
    <w:rsid w:val="00157DD1"/>
    <w:rsid w:val="001606AF"/>
    <w:rsid w:val="00160BE8"/>
    <w:rsid w:val="00162A13"/>
    <w:rsid w:val="00165639"/>
    <w:rsid w:val="001658AC"/>
    <w:rsid w:val="00165D07"/>
    <w:rsid w:val="00166E76"/>
    <w:rsid w:val="0017348B"/>
    <w:rsid w:val="001769B6"/>
    <w:rsid w:val="0018299B"/>
    <w:rsid w:val="00184A6B"/>
    <w:rsid w:val="00185030"/>
    <w:rsid w:val="0019694B"/>
    <w:rsid w:val="00196F9F"/>
    <w:rsid w:val="00197BF8"/>
    <w:rsid w:val="001A33EE"/>
    <w:rsid w:val="001A5172"/>
    <w:rsid w:val="001B0A5A"/>
    <w:rsid w:val="001B0FF9"/>
    <w:rsid w:val="001B3011"/>
    <w:rsid w:val="001B384F"/>
    <w:rsid w:val="001B5618"/>
    <w:rsid w:val="001D3E7D"/>
    <w:rsid w:val="001D4A01"/>
    <w:rsid w:val="001D55BF"/>
    <w:rsid w:val="001D7B08"/>
    <w:rsid w:val="001E0D16"/>
    <w:rsid w:val="001E4116"/>
    <w:rsid w:val="001E68AF"/>
    <w:rsid w:val="001E788B"/>
    <w:rsid w:val="001F2446"/>
    <w:rsid w:val="001F3E62"/>
    <w:rsid w:val="001F5E51"/>
    <w:rsid w:val="002009AA"/>
    <w:rsid w:val="00202D54"/>
    <w:rsid w:val="002058FC"/>
    <w:rsid w:val="00205C56"/>
    <w:rsid w:val="00210194"/>
    <w:rsid w:val="00211BCE"/>
    <w:rsid w:val="00211E29"/>
    <w:rsid w:val="00217142"/>
    <w:rsid w:val="00217A25"/>
    <w:rsid w:val="0022026D"/>
    <w:rsid w:val="00221DEE"/>
    <w:rsid w:val="00222A5D"/>
    <w:rsid w:val="00222EEB"/>
    <w:rsid w:val="00225224"/>
    <w:rsid w:val="00232E8E"/>
    <w:rsid w:val="00233BD7"/>
    <w:rsid w:val="0023554F"/>
    <w:rsid w:val="002370D1"/>
    <w:rsid w:val="002424F3"/>
    <w:rsid w:val="00242AE7"/>
    <w:rsid w:val="0024317E"/>
    <w:rsid w:val="00245CF2"/>
    <w:rsid w:val="00247FD5"/>
    <w:rsid w:val="0025213D"/>
    <w:rsid w:val="00252EF7"/>
    <w:rsid w:val="00253F68"/>
    <w:rsid w:val="00254022"/>
    <w:rsid w:val="00260DAC"/>
    <w:rsid w:val="00262B62"/>
    <w:rsid w:val="00263E9A"/>
    <w:rsid w:val="0026788B"/>
    <w:rsid w:val="0027309D"/>
    <w:rsid w:val="00273801"/>
    <w:rsid w:val="00273ABA"/>
    <w:rsid w:val="00276BA7"/>
    <w:rsid w:val="00276C4D"/>
    <w:rsid w:val="00283891"/>
    <w:rsid w:val="00284437"/>
    <w:rsid w:val="0028752C"/>
    <w:rsid w:val="00292659"/>
    <w:rsid w:val="00294E52"/>
    <w:rsid w:val="00295AE0"/>
    <w:rsid w:val="00297681"/>
    <w:rsid w:val="002976E0"/>
    <w:rsid w:val="002A4BF4"/>
    <w:rsid w:val="002A525E"/>
    <w:rsid w:val="002A54D2"/>
    <w:rsid w:val="002A7190"/>
    <w:rsid w:val="002B5692"/>
    <w:rsid w:val="002C0720"/>
    <w:rsid w:val="002C3140"/>
    <w:rsid w:val="002C375A"/>
    <w:rsid w:val="002C5DEC"/>
    <w:rsid w:val="002C62EF"/>
    <w:rsid w:val="002D60AE"/>
    <w:rsid w:val="002E26C8"/>
    <w:rsid w:val="002E429C"/>
    <w:rsid w:val="002E538D"/>
    <w:rsid w:val="002F02B7"/>
    <w:rsid w:val="002F0D16"/>
    <w:rsid w:val="002F1BFF"/>
    <w:rsid w:val="002F3920"/>
    <w:rsid w:val="002F3C93"/>
    <w:rsid w:val="003016BC"/>
    <w:rsid w:val="0030619B"/>
    <w:rsid w:val="00306F1D"/>
    <w:rsid w:val="00307762"/>
    <w:rsid w:val="00311F42"/>
    <w:rsid w:val="00312990"/>
    <w:rsid w:val="003175BB"/>
    <w:rsid w:val="0032026C"/>
    <w:rsid w:val="0032069D"/>
    <w:rsid w:val="00323028"/>
    <w:rsid w:val="00326584"/>
    <w:rsid w:val="003337AC"/>
    <w:rsid w:val="00337BB0"/>
    <w:rsid w:val="00340D31"/>
    <w:rsid w:val="0035092C"/>
    <w:rsid w:val="003556FF"/>
    <w:rsid w:val="00355713"/>
    <w:rsid w:val="00355E02"/>
    <w:rsid w:val="00363B32"/>
    <w:rsid w:val="0036470F"/>
    <w:rsid w:val="0036572C"/>
    <w:rsid w:val="0036734A"/>
    <w:rsid w:val="00367EFE"/>
    <w:rsid w:val="0037121D"/>
    <w:rsid w:val="0037376C"/>
    <w:rsid w:val="00373DA7"/>
    <w:rsid w:val="003822C1"/>
    <w:rsid w:val="00383895"/>
    <w:rsid w:val="00390883"/>
    <w:rsid w:val="003951A4"/>
    <w:rsid w:val="00395885"/>
    <w:rsid w:val="00396E3E"/>
    <w:rsid w:val="0039776A"/>
    <w:rsid w:val="003A02D3"/>
    <w:rsid w:val="003A26DF"/>
    <w:rsid w:val="003A2BC0"/>
    <w:rsid w:val="003A60E5"/>
    <w:rsid w:val="003A7D33"/>
    <w:rsid w:val="003B35A9"/>
    <w:rsid w:val="003B6926"/>
    <w:rsid w:val="003B6AEF"/>
    <w:rsid w:val="003B6C8B"/>
    <w:rsid w:val="003C73E3"/>
    <w:rsid w:val="003C73ED"/>
    <w:rsid w:val="003E0561"/>
    <w:rsid w:val="003E1213"/>
    <w:rsid w:val="003E2855"/>
    <w:rsid w:val="003E3A73"/>
    <w:rsid w:val="003E3D67"/>
    <w:rsid w:val="003E44A2"/>
    <w:rsid w:val="003E74FE"/>
    <w:rsid w:val="003F23D5"/>
    <w:rsid w:val="003F49DC"/>
    <w:rsid w:val="003F5EE5"/>
    <w:rsid w:val="003F72E4"/>
    <w:rsid w:val="00400507"/>
    <w:rsid w:val="004008CE"/>
    <w:rsid w:val="00400B9E"/>
    <w:rsid w:val="00404EBA"/>
    <w:rsid w:val="00410A9C"/>
    <w:rsid w:val="00412292"/>
    <w:rsid w:val="0041465F"/>
    <w:rsid w:val="00414929"/>
    <w:rsid w:val="00415424"/>
    <w:rsid w:val="00420567"/>
    <w:rsid w:val="004212A3"/>
    <w:rsid w:val="00423644"/>
    <w:rsid w:val="00423B9F"/>
    <w:rsid w:val="0042573C"/>
    <w:rsid w:val="0042764A"/>
    <w:rsid w:val="00427B0D"/>
    <w:rsid w:val="0043327A"/>
    <w:rsid w:val="00435DAB"/>
    <w:rsid w:val="00442264"/>
    <w:rsid w:val="004453D5"/>
    <w:rsid w:val="004470EA"/>
    <w:rsid w:val="00447D07"/>
    <w:rsid w:val="00453103"/>
    <w:rsid w:val="00456E90"/>
    <w:rsid w:val="00457ADE"/>
    <w:rsid w:val="00461078"/>
    <w:rsid w:val="00461742"/>
    <w:rsid w:val="0046184C"/>
    <w:rsid w:val="0046394E"/>
    <w:rsid w:val="00463C90"/>
    <w:rsid w:val="00466F34"/>
    <w:rsid w:val="00467094"/>
    <w:rsid w:val="00477363"/>
    <w:rsid w:val="00480395"/>
    <w:rsid w:val="00481790"/>
    <w:rsid w:val="00485104"/>
    <w:rsid w:val="00485DC3"/>
    <w:rsid w:val="00490130"/>
    <w:rsid w:val="00496C68"/>
    <w:rsid w:val="004A0A1F"/>
    <w:rsid w:val="004A36A5"/>
    <w:rsid w:val="004A412B"/>
    <w:rsid w:val="004A63D0"/>
    <w:rsid w:val="004B0C1A"/>
    <w:rsid w:val="004B5FB3"/>
    <w:rsid w:val="004C27AD"/>
    <w:rsid w:val="004C504F"/>
    <w:rsid w:val="004C5149"/>
    <w:rsid w:val="004C64F4"/>
    <w:rsid w:val="004C7516"/>
    <w:rsid w:val="004D1888"/>
    <w:rsid w:val="004E0DC3"/>
    <w:rsid w:val="004E3BFF"/>
    <w:rsid w:val="004E4A6E"/>
    <w:rsid w:val="004E6D39"/>
    <w:rsid w:val="004E728C"/>
    <w:rsid w:val="004F0049"/>
    <w:rsid w:val="004F170E"/>
    <w:rsid w:val="004F2B12"/>
    <w:rsid w:val="004F5285"/>
    <w:rsid w:val="004F6993"/>
    <w:rsid w:val="005034B8"/>
    <w:rsid w:val="00503F59"/>
    <w:rsid w:val="005044C4"/>
    <w:rsid w:val="00511D1A"/>
    <w:rsid w:val="0051620D"/>
    <w:rsid w:val="00520CBE"/>
    <w:rsid w:val="00520DA4"/>
    <w:rsid w:val="00526CBC"/>
    <w:rsid w:val="00527025"/>
    <w:rsid w:val="00530E74"/>
    <w:rsid w:val="0053142F"/>
    <w:rsid w:val="00534C1B"/>
    <w:rsid w:val="00534F05"/>
    <w:rsid w:val="00537254"/>
    <w:rsid w:val="005400B8"/>
    <w:rsid w:val="00540781"/>
    <w:rsid w:val="005452FB"/>
    <w:rsid w:val="005548ED"/>
    <w:rsid w:val="00556C84"/>
    <w:rsid w:val="00565FCF"/>
    <w:rsid w:val="00573834"/>
    <w:rsid w:val="00582781"/>
    <w:rsid w:val="005858AE"/>
    <w:rsid w:val="0058674D"/>
    <w:rsid w:val="00587545"/>
    <w:rsid w:val="00587D37"/>
    <w:rsid w:val="0059453F"/>
    <w:rsid w:val="005972A5"/>
    <w:rsid w:val="005A1715"/>
    <w:rsid w:val="005A335E"/>
    <w:rsid w:val="005B13A8"/>
    <w:rsid w:val="005B2E5B"/>
    <w:rsid w:val="005B6A06"/>
    <w:rsid w:val="005C24CA"/>
    <w:rsid w:val="005D0969"/>
    <w:rsid w:val="005D18E9"/>
    <w:rsid w:val="005D40CB"/>
    <w:rsid w:val="005D52EC"/>
    <w:rsid w:val="005D7C48"/>
    <w:rsid w:val="005E1F74"/>
    <w:rsid w:val="005E2820"/>
    <w:rsid w:val="005E2EE1"/>
    <w:rsid w:val="005E5D76"/>
    <w:rsid w:val="005E789B"/>
    <w:rsid w:val="005F25C3"/>
    <w:rsid w:val="005F26E1"/>
    <w:rsid w:val="005F32DC"/>
    <w:rsid w:val="005F6868"/>
    <w:rsid w:val="0060060F"/>
    <w:rsid w:val="00603F04"/>
    <w:rsid w:val="0060481D"/>
    <w:rsid w:val="00612FB0"/>
    <w:rsid w:val="006138F1"/>
    <w:rsid w:val="00617A07"/>
    <w:rsid w:val="006201DC"/>
    <w:rsid w:val="006217C1"/>
    <w:rsid w:val="00630C92"/>
    <w:rsid w:val="00632706"/>
    <w:rsid w:val="00635330"/>
    <w:rsid w:val="0063540B"/>
    <w:rsid w:val="00637112"/>
    <w:rsid w:val="0064454E"/>
    <w:rsid w:val="00655B50"/>
    <w:rsid w:val="00660618"/>
    <w:rsid w:val="00663B85"/>
    <w:rsid w:val="006707BA"/>
    <w:rsid w:val="0067129C"/>
    <w:rsid w:val="00671426"/>
    <w:rsid w:val="00672430"/>
    <w:rsid w:val="00674886"/>
    <w:rsid w:val="006757D8"/>
    <w:rsid w:val="0067617E"/>
    <w:rsid w:val="00680788"/>
    <w:rsid w:val="00681513"/>
    <w:rsid w:val="006853DC"/>
    <w:rsid w:val="00686561"/>
    <w:rsid w:val="00694E2E"/>
    <w:rsid w:val="006968F6"/>
    <w:rsid w:val="00696B47"/>
    <w:rsid w:val="00697BEB"/>
    <w:rsid w:val="006A115F"/>
    <w:rsid w:val="006A5D0C"/>
    <w:rsid w:val="006A5EBF"/>
    <w:rsid w:val="006B079D"/>
    <w:rsid w:val="006B1520"/>
    <w:rsid w:val="006B488D"/>
    <w:rsid w:val="006C3FED"/>
    <w:rsid w:val="006C43F1"/>
    <w:rsid w:val="006C54E5"/>
    <w:rsid w:val="006D3B52"/>
    <w:rsid w:val="006D4013"/>
    <w:rsid w:val="006D4D38"/>
    <w:rsid w:val="006E1523"/>
    <w:rsid w:val="006E53AF"/>
    <w:rsid w:val="006F63FC"/>
    <w:rsid w:val="007008F1"/>
    <w:rsid w:val="007041D2"/>
    <w:rsid w:val="00710617"/>
    <w:rsid w:val="00716C0F"/>
    <w:rsid w:val="007177E3"/>
    <w:rsid w:val="00717CE4"/>
    <w:rsid w:val="00725637"/>
    <w:rsid w:val="007257B6"/>
    <w:rsid w:val="00725AA7"/>
    <w:rsid w:val="00732E6B"/>
    <w:rsid w:val="00733E28"/>
    <w:rsid w:val="00734405"/>
    <w:rsid w:val="0073650B"/>
    <w:rsid w:val="007371B3"/>
    <w:rsid w:val="00741648"/>
    <w:rsid w:val="007418FB"/>
    <w:rsid w:val="007428D3"/>
    <w:rsid w:val="007434C8"/>
    <w:rsid w:val="00744C81"/>
    <w:rsid w:val="00747DC5"/>
    <w:rsid w:val="0075252E"/>
    <w:rsid w:val="0075713F"/>
    <w:rsid w:val="00760FD0"/>
    <w:rsid w:val="00773FBF"/>
    <w:rsid w:val="00774CD4"/>
    <w:rsid w:val="00774CF6"/>
    <w:rsid w:val="00776C00"/>
    <w:rsid w:val="007860E2"/>
    <w:rsid w:val="00786486"/>
    <w:rsid w:val="007869E1"/>
    <w:rsid w:val="00786E5B"/>
    <w:rsid w:val="00792A3C"/>
    <w:rsid w:val="00792A96"/>
    <w:rsid w:val="007960B5"/>
    <w:rsid w:val="007A0149"/>
    <w:rsid w:val="007A5959"/>
    <w:rsid w:val="007A6E87"/>
    <w:rsid w:val="007A766E"/>
    <w:rsid w:val="007B31F5"/>
    <w:rsid w:val="007C05DC"/>
    <w:rsid w:val="007D1744"/>
    <w:rsid w:val="007D4FBC"/>
    <w:rsid w:val="007D7593"/>
    <w:rsid w:val="007E03B8"/>
    <w:rsid w:val="007E060A"/>
    <w:rsid w:val="007E07D9"/>
    <w:rsid w:val="007E1980"/>
    <w:rsid w:val="007E1D5F"/>
    <w:rsid w:val="007E672D"/>
    <w:rsid w:val="007E7051"/>
    <w:rsid w:val="007F4305"/>
    <w:rsid w:val="007F5BFE"/>
    <w:rsid w:val="007F6944"/>
    <w:rsid w:val="008003E5"/>
    <w:rsid w:val="008032BF"/>
    <w:rsid w:val="008055B9"/>
    <w:rsid w:val="00810510"/>
    <w:rsid w:val="00810943"/>
    <w:rsid w:val="00811D92"/>
    <w:rsid w:val="0081474B"/>
    <w:rsid w:val="00816331"/>
    <w:rsid w:val="008205C3"/>
    <w:rsid w:val="008257F6"/>
    <w:rsid w:val="008276BD"/>
    <w:rsid w:val="008300A8"/>
    <w:rsid w:val="008305F6"/>
    <w:rsid w:val="0084068D"/>
    <w:rsid w:val="00840F86"/>
    <w:rsid w:val="00843778"/>
    <w:rsid w:val="00845125"/>
    <w:rsid w:val="00851E7A"/>
    <w:rsid w:val="00854733"/>
    <w:rsid w:val="00854BA7"/>
    <w:rsid w:val="00860B8F"/>
    <w:rsid w:val="00860F1A"/>
    <w:rsid w:val="008636FB"/>
    <w:rsid w:val="00863A0D"/>
    <w:rsid w:val="0086694F"/>
    <w:rsid w:val="00876893"/>
    <w:rsid w:val="008801C9"/>
    <w:rsid w:val="00880C84"/>
    <w:rsid w:val="00884A72"/>
    <w:rsid w:val="00894853"/>
    <w:rsid w:val="00894A5F"/>
    <w:rsid w:val="00896B4B"/>
    <w:rsid w:val="008A1C98"/>
    <w:rsid w:val="008A4402"/>
    <w:rsid w:val="008A4BC2"/>
    <w:rsid w:val="008A6270"/>
    <w:rsid w:val="008A74B4"/>
    <w:rsid w:val="008A74FA"/>
    <w:rsid w:val="008A7971"/>
    <w:rsid w:val="008B0DF9"/>
    <w:rsid w:val="008B1B15"/>
    <w:rsid w:val="008B69A6"/>
    <w:rsid w:val="008C2045"/>
    <w:rsid w:val="008C38F7"/>
    <w:rsid w:val="008C6773"/>
    <w:rsid w:val="008D3D26"/>
    <w:rsid w:val="008D60BA"/>
    <w:rsid w:val="008D69DC"/>
    <w:rsid w:val="008E1B79"/>
    <w:rsid w:val="008E7E5E"/>
    <w:rsid w:val="008F32D5"/>
    <w:rsid w:val="008F568D"/>
    <w:rsid w:val="00904D63"/>
    <w:rsid w:val="0090705A"/>
    <w:rsid w:val="00907DEB"/>
    <w:rsid w:val="00911BA1"/>
    <w:rsid w:val="00920D3F"/>
    <w:rsid w:val="009231F3"/>
    <w:rsid w:val="00924926"/>
    <w:rsid w:val="00924989"/>
    <w:rsid w:val="009254AC"/>
    <w:rsid w:val="00926395"/>
    <w:rsid w:val="00933DAA"/>
    <w:rsid w:val="0093462C"/>
    <w:rsid w:val="00935DFF"/>
    <w:rsid w:val="00937C5F"/>
    <w:rsid w:val="009413C2"/>
    <w:rsid w:val="00943942"/>
    <w:rsid w:val="009444A0"/>
    <w:rsid w:val="009447BA"/>
    <w:rsid w:val="00945923"/>
    <w:rsid w:val="009472F6"/>
    <w:rsid w:val="00950D09"/>
    <w:rsid w:val="00951CE4"/>
    <w:rsid w:val="0095578B"/>
    <w:rsid w:val="009576E4"/>
    <w:rsid w:val="00965E5D"/>
    <w:rsid w:val="0096739F"/>
    <w:rsid w:val="00973BD6"/>
    <w:rsid w:val="00974377"/>
    <w:rsid w:val="00982D9F"/>
    <w:rsid w:val="00985838"/>
    <w:rsid w:val="0098728F"/>
    <w:rsid w:val="00990B1F"/>
    <w:rsid w:val="00992EEE"/>
    <w:rsid w:val="00997F1E"/>
    <w:rsid w:val="009A0749"/>
    <w:rsid w:val="009A371E"/>
    <w:rsid w:val="009A61C0"/>
    <w:rsid w:val="009A6CC4"/>
    <w:rsid w:val="009B2B6D"/>
    <w:rsid w:val="009B7CED"/>
    <w:rsid w:val="009C2222"/>
    <w:rsid w:val="009C3FC8"/>
    <w:rsid w:val="009C6149"/>
    <w:rsid w:val="009D2A8D"/>
    <w:rsid w:val="009D2B94"/>
    <w:rsid w:val="009D3281"/>
    <w:rsid w:val="009D4D9C"/>
    <w:rsid w:val="009D5872"/>
    <w:rsid w:val="009D5F10"/>
    <w:rsid w:val="009D631A"/>
    <w:rsid w:val="009D7952"/>
    <w:rsid w:val="009E3B7B"/>
    <w:rsid w:val="009E74B6"/>
    <w:rsid w:val="009E7CD1"/>
    <w:rsid w:val="009F1036"/>
    <w:rsid w:val="009F2E08"/>
    <w:rsid w:val="009F3F23"/>
    <w:rsid w:val="009F6BF2"/>
    <w:rsid w:val="00A045A6"/>
    <w:rsid w:val="00A04601"/>
    <w:rsid w:val="00A07101"/>
    <w:rsid w:val="00A1105B"/>
    <w:rsid w:val="00A11762"/>
    <w:rsid w:val="00A11E09"/>
    <w:rsid w:val="00A1399E"/>
    <w:rsid w:val="00A14FC7"/>
    <w:rsid w:val="00A158A0"/>
    <w:rsid w:val="00A16DB1"/>
    <w:rsid w:val="00A20205"/>
    <w:rsid w:val="00A21490"/>
    <w:rsid w:val="00A258F7"/>
    <w:rsid w:val="00A25CED"/>
    <w:rsid w:val="00A2605F"/>
    <w:rsid w:val="00A33B1A"/>
    <w:rsid w:val="00A34CB3"/>
    <w:rsid w:val="00A37BBB"/>
    <w:rsid w:val="00A40113"/>
    <w:rsid w:val="00A432CA"/>
    <w:rsid w:val="00A437C8"/>
    <w:rsid w:val="00A575A3"/>
    <w:rsid w:val="00A60C90"/>
    <w:rsid w:val="00A71443"/>
    <w:rsid w:val="00A72865"/>
    <w:rsid w:val="00A7310A"/>
    <w:rsid w:val="00A74848"/>
    <w:rsid w:val="00A756F3"/>
    <w:rsid w:val="00A8454C"/>
    <w:rsid w:val="00A85B88"/>
    <w:rsid w:val="00A85BBE"/>
    <w:rsid w:val="00A85D92"/>
    <w:rsid w:val="00A86BBC"/>
    <w:rsid w:val="00A9209F"/>
    <w:rsid w:val="00A9255E"/>
    <w:rsid w:val="00A96D93"/>
    <w:rsid w:val="00AA2F63"/>
    <w:rsid w:val="00AA4A28"/>
    <w:rsid w:val="00AA7701"/>
    <w:rsid w:val="00AA7FBD"/>
    <w:rsid w:val="00AB1B8D"/>
    <w:rsid w:val="00AB1F45"/>
    <w:rsid w:val="00AB2264"/>
    <w:rsid w:val="00AB2F38"/>
    <w:rsid w:val="00AB43B4"/>
    <w:rsid w:val="00AB4CD2"/>
    <w:rsid w:val="00AB65BC"/>
    <w:rsid w:val="00AC0EE7"/>
    <w:rsid w:val="00AC2812"/>
    <w:rsid w:val="00AC2A1E"/>
    <w:rsid w:val="00AC4427"/>
    <w:rsid w:val="00AC5169"/>
    <w:rsid w:val="00AC73DD"/>
    <w:rsid w:val="00AD0E86"/>
    <w:rsid w:val="00AD16B2"/>
    <w:rsid w:val="00AD5DAC"/>
    <w:rsid w:val="00AD5EDD"/>
    <w:rsid w:val="00AD6217"/>
    <w:rsid w:val="00AE3ABB"/>
    <w:rsid w:val="00AE3DCB"/>
    <w:rsid w:val="00AE4668"/>
    <w:rsid w:val="00AE48B8"/>
    <w:rsid w:val="00AE73E2"/>
    <w:rsid w:val="00AF190A"/>
    <w:rsid w:val="00AF5E7E"/>
    <w:rsid w:val="00AF64FC"/>
    <w:rsid w:val="00B02C9E"/>
    <w:rsid w:val="00B041A7"/>
    <w:rsid w:val="00B103DF"/>
    <w:rsid w:val="00B1291F"/>
    <w:rsid w:val="00B15AE3"/>
    <w:rsid w:val="00B15D7C"/>
    <w:rsid w:val="00B23375"/>
    <w:rsid w:val="00B258BF"/>
    <w:rsid w:val="00B3403B"/>
    <w:rsid w:val="00B367B6"/>
    <w:rsid w:val="00B4528E"/>
    <w:rsid w:val="00B5130E"/>
    <w:rsid w:val="00B51973"/>
    <w:rsid w:val="00B577F6"/>
    <w:rsid w:val="00B57CED"/>
    <w:rsid w:val="00B61689"/>
    <w:rsid w:val="00B673DC"/>
    <w:rsid w:val="00B71984"/>
    <w:rsid w:val="00B740D8"/>
    <w:rsid w:val="00B748EA"/>
    <w:rsid w:val="00B76EBE"/>
    <w:rsid w:val="00B81F30"/>
    <w:rsid w:val="00B820D9"/>
    <w:rsid w:val="00B82344"/>
    <w:rsid w:val="00B8340A"/>
    <w:rsid w:val="00B851AA"/>
    <w:rsid w:val="00B87E3D"/>
    <w:rsid w:val="00B91AB3"/>
    <w:rsid w:val="00B959BC"/>
    <w:rsid w:val="00B976AD"/>
    <w:rsid w:val="00BA0899"/>
    <w:rsid w:val="00BA0BAE"/>
    <w:rsid w:val="00BA26A4"/>
    <w:rsid w:val="00BA47E0"/>
    <w:rsid w:val="00BA5761"/>
    <w:rsid w:val="00BA5A4E"/>
    <w:rsid w:val="00BA6628"/>
    <w:rsid w:val="00BA7EE3"/>
    <w:rsid w:val="00BB1266"/>
    <w:rsid w:val="00BB1B3E"/>
    <w:rsid w:val="00BB43C3"/>
    <w:rsid w:val="00BB6A44"/>
    <w:rsid w:val="00BB6CBC"/>
    <w:rsid w:val="00BC0CA7"/>
    <w:rsid w:val="00BC27F6"/>
    <w:rsid w:val="00BC28F5"/>
    <w:rsid w:val="00BC480B"/>
    <w:rsid w:val="00BC540A"/>
    <w:rsid w:val="00BC62D0"/>
    <w:rsid w:val="00BC6FC1"/>
    <w:rsid w:val="00BD2492"/>
    <w:rsid w:val="00BD2C76"/>
    <w:rsid w:val="00BD3B61"/>
    <w:rsid w:val="00BD4194"/>
    <w:rsid w:val="00BD6D10"/>
    <w:rsid w:val="00BD7C87"/>
    <w:rsid w:val="00BE4799"/>
    <w:rsid w:val="00BE7981"/>
    <w:rsid w:val="00BE7ADA"/>
    <w:rsid w:val="00BF57E6"/>
    <w:rsid w:val="00C02BBD"/>
    <w:rsid w:val="00C10278"/>
    <w:rsid w:val="00C14539"/>
    <w:rsid w:val="00C170E3"/>
    <w:rsid w:val="00C21CE6"/>
    <w:rsid w:val="00C21EA9"/>
    <w:rsid w:val="00C23928"/>
    <w:rsid w:val="00C24185"/>
    <w:rsid w:val="00C2672A"/>
    <w:rsid w:val="00C31981"/>
    <w:rsid w:val="00C34BC0"/>
    <w:rsid w:val="00C40058"/>
    <w:rsid w:val="00C41590"/>
    <w:rsid w:val="00C41D56"/>
    <w:rsid w:val="00C442D5"/>
    <w:rsid w:val="00C44395"/>
    <w:rsid w:val="00C51E27"/>
    <w:rsid w:val="00C54C97"/>
    <w:rsid w:val="00C6314D"/>
    <w:rsid w:val="00C65DF5"/>
    <w:rsid w:val="00C67398"/>
    <w:rsid w:val="00C709C5"/>
    <w:rsid w:val="00C82113"/>
    <w:rsid w:val="00C821C9"/>
    <w:rsid w:val="00C83E56"/>
    <w:rsid w:val="00C856F3"/>
    <w:rsid w:val="00C8582E"/>
    <w:rsid w:val="00C86006"/>
    <w:rsid w:val="00C9121E"/>
    <w:rsid w:val="00C91ACB"/>
    <w:rsid w:val="00C9369F"/>
    <w:rsid w:val="00CA1CDF"/>
    <w:rsid w:val="00CA338A"/>
    <w:rsid w:val="00CA5A0F"/>
    <w:rsid w:val="00CA6A0E"/>
    <w:rsid w:val="00CB1EAB"/>
    <w:rsid w:val="00CB533F"/>
    <w:rsid w:val="00CB5533"/>
    <w:rsid w:val="00CB7433"/>
    <w:rsid w:val="00CC46A5"/>
    <w:rsid w:val="00CC48B7"/>
    <w:rsid w:val="00CC58F8"/>
    <w:rsid w:val="00CC7754"/>
    <w:rsid w:val="00CC7FDB"/>
    <w:rsid w:val="00CE444F"/>
    <w:rsid w:val="00CE7375"/>
    <w:rsid w:val="00CF43BD"/>
    <w:rsid w:val="00CF5967"/>
    <w:rsid w:val="00CF6B95"/>
    <w:rsid w:val="00CF79B4"/>
    <w:rsid w:val="00D02357"/>
    <w:rsid w:val="00D108ED"/>
    <w:rsid w:val="00D12DC1"/>
    <w:rsid w:val="00D15334"/>
    <w:rsid w:val="00D3152C"/>
    <w:rsid w:val="00D31A5A"/>
    <w:rsid w:val="00D3200E"/>
    <w:rsid w:val="00D3286A"/>
    <w:rsid w:val="00D330A7"/>
    <w:rsid w:val="00D36CD9"/>
    <w:rsid w:val="00D40CFE"/>
    <w:rsid w:val="00D42360"/>
    <w:rsid w:val="00D42EB5"/>
    <w:rsid w:val="00D4591B"/>
    <w:rsid w:val="00D4685A"/>
    <w:rsid w:val="00D505F2"/>
    <w:rsid w:val="00D509F3"/>
    <w:rsid w:val="00D51BA3"/>
    <w:rsid w:val="00D52FF4"/>
    <w:rsid w:val="00D55B1E"/>
    <w:rsid w:val="00D56600"/>
    <w:rsid w:val="00D6624A"/>
    <w:rsid w:val="00D67A03"/>
    <w:rsid w:val="00D73C11"/>
    <w:rsid w:val="00D774ED"/>
    <w:rsid w:val="00D81653"/>
    <w:rsid w:val="00D84BE8"/>
    <w:rsid w:val="00D854B0"/>
    <w:rsid w:val="00D870FC"/>
    <w:rsid w:val="00D87717"/>
    <w:rsid w:val="00D901BD"/>
    <w:rsid w:val="00D91DEF"/>
    <w:rsid w:val="00D95915"/>
    <w:rsid w:val="00D96440"/>
    <w:rsid w:val="00D9644B"/>
    <w:rsid w:val="00DA4412"/>
    <w:rsid w:val="00DA48E8"/>
    <w:rsid w:val="00DB12F8"/>
    <w:rsid w:val="00DB52A4"/>
    <w:rsid w:val="00DB605D"/>
    <w:rsid w:val="00DB6248"/>
    <w:rsid w:val="00DB67A2"/>
    <w:rsid w:val="00DC05AF"/>
    <w:rsid w:val="00DC09C0"/>
    <w:rsid w:val="00DC28F7"/>
    <w:rsid w:val="00DC2D1B"/>
    <w:rsid w:val="00DC68F3"/>
    <w:rsid w:val="00DD0519"/>
    <w:rsid w:val="00DD1902"/>
    <w:rsid w:val="00DD2982"/>
    <w:rsid w:val="00DD4ED3"/>
    <w:rsid w:val="00DD4F6A"/>
    <w:rsid w:val="00DD585A"/>
    <w:rsid w:val="00DD60C0"/>
    <w:rsid w:val="00DD61B8"/>
    <w:rsid w:val="00DD6BEA"/>
    <w:rsid w:val="00DE2920"/>
    <w:rsid w:val="00DE35C3"/>
    <w:rsid w:val="00DE730E"/>
    <w:rsid w:val="00DF458A"/>
    <w:rsid w:val="00DF4CFB"/>
    <w:rsid w:val="00DF6BB2"/>
    <w:rsid w:val="00DF74AC"/>
    <w:rsid w:val="00DF78CD"/>
    <w:rsid w:val="00E0088F"/>
    <w:rsid w:val="00E03E2E"/>
    <w:rsid w:val="00E0430B"/>
    <w:rsid w:val="00E04653"/>
    <w:rsid w:val="00E067AE"/>
    <w:rsid w:val="00E079CB"/>
    <w:rsid w:val="00E1071D"/>
    <w:rsid w:val="00E14893"/>
    <w:rsid w:val="00E14F5F"/>
    <w:rsid w:val="00E1528E"/>
    <w:rsid w:val="00E16D3A"/>
    <w:rsid w:val="00E17481"/>
    <w:rsid w:val="00E17581"/>
    <w:rsid w:val="00E21F4A"/>
    <w:rsid w:val="00E25A68"/>
    <w:rsid w:val="00E329F9"/>
    <w:rsid w:val="00E33F2F"/>
    <w:rsid w:val="00E3689F"/>
    <w:rsid w:val="00E36D21"/>
    <w:rsid w:val="00E47468"/>
    <w:rsid w:val="00E56247"/>
    <w:rsid w:val="00E57139"/>
    <w:rsid w:val="00E613A1"/>
    <w:rsid w:val="00E633F7"/>
    <w:rsid w:val="00E651D5"/>
    <w:rsid w:val="00E66E9A"/>
    <w:rsid w:val="00E730D8"/>
    <w:rsid w:val="00E74C85"/>
    <w:rsid w:val="00E75E74"/>
    <w:rsid w:val="00E82F12"/>
    <w:rsid w:val="00E836BB"/>
    <w:rsid w:val="00E84700"/>
    <w:rsid w:val="00EA0C8B"/>
    <w:rsid w:val="00EA1120"/>
    <w:rsid w:val="00EA1EED"/>
    <w:rsid w:val="00EA3E7D"/>
    <w:rsid w:val="00EA63D5"/>
    <w:rsid w:val="00EB310E"/>
    <w:rsid w:val="00EB6225"/>
    <w:rsid w:val="00EC1A83"/>
    <w:rsid w:val="00EC62FC"/>
    <w:rsid w:val="00ED337B"/>
    <w:rsid w:val="00ED3A47"/>
    <w:rsid w:val="00ED77E4"/>
    <w:rsid w:val="00EE116C"/>
    <w:rsid w:val="00EE2578"/>
    <w:rsid w:val="00EE3574"/>
    <w:rsid w:val="00EE74D1"/>
    <w:rsid w:val="00EE7757"/>
    <w:rsid w:val="00EF4275"/>
    <w:rsid w:val="00EF6F8D"/>
    <w:rsid w:val="00EF7ED0"/>
    <w:rsid w:val="00F00D0E"/>
    <w:rsid w:val="00F0139D"/>
    <w:rsid w:val="00F02234"/>
    <w:rsid w:val="00F028DB"/>
    <w:rsid w:val="00F0439E"/>
    <w:rsid w:val="00F059DD"/>
    <w:rsid w:val="00F11CED"/>
    <w:rsid w:val="00F14983"/>
    <w:rsid w:val="00F17880"/>
    <w:rsid w:val="00F21203"/>
    <w:rsid w:val="00F22001"/>
    <w:rsid w:val="00F23E60"/>
    <w:rsid w:val="00F24175"/>
    <w:rsid w:val="00F267B3"/>
    <w:rsid w:val="00F27A3F"/>
    <w:rsid w:val="00F354E8"/>
    <w:rsid w:val="00F40719"/>
    <w:rsid w:val="00F5102C"/>
    <w:rsid w:val="00F54953"/>
    <w:rsid w:val="00F54AC3"/>
    <w:rsid w:val="00F617A7"/>
    <w:rsid w:val="00F64B48"/>
    <w:rsid w:val="00F64DF7"/>
    <w:rsid w:val="00F669D0"/>
    <w:rsid w:val="00F70E62"/>
    <w:rsid w:val="00F725B1"/>
    <w:rsid w:val="00F72DA0"/>
    <w:rsid w:val="00F76D59"/>
    <w:rsid w:val="00F77520"/>
    <w:rsid w:val="00F83975"/>
    <w:rsid w:val="00F844FB"/>
    <w:rsid w:val="00F84563"/>
    <w:rsid w:val="00F86002"/>
    <w:rsid w:val="00FA0468"/>
    <w:rsid w:val="00FA6EAE"/>
    <w:rsid w:val="00FB268C"/>
    <w:rsid w:val="00FB2BF5"/>
    <w:rsid w:val="00FB552A"/>
    <w:rsid w:val="00FC1A9C"/>
    <w:rsid w:val="00FC2A24"/>
    <w:rsid w:val="00FC7027"/>
    <w:rsid w:val="00FC7B29"/>
    <w:rsid w:val="00FC7B9A"/>
    <w:rsid w:val="00FD2873"/>
    <w:rsid w:val="00FD2AF3"/>
    <w:rsid w:val="00FD4270"/>
    <w:rsid w:val="00FD4364"/>
    <w:rsid w:val="00FD5FBF"/>
    <w:rsid w:val="00FD6533"/>
    <w:rsid w:val="00FE7072"/>
    <w:rsid w:val="00FF0852"/>
    <w:rsid w:val="00FF2381"/>
    <w:rsid w:val="00FF3814"/>
    <w:rsid w:val="0107FAFE"/>
    <w:rsid w:val="01EA9605"/>
    <w:rsid w:val="02155DE0"/>
    <w:rsid w:val="02E743E7"/>
    <w:rsid w:val="039CCE81"/>
    <w:rsid w:val="04F00E46"/>
    <w:rsid w:val="04F93554"/>
    <w:rsid w:val="07A46CD5"/>
    <w:rsid w:val="112683E0"/>
    <w:rsid w:val="14C4FC0C"/>
    <w:rsid w:val="15271767"/>
    <w:rsid w:val="17894797"/>
    <w:rsid w:val="193C1FDE"/>
    <w:rsid w:val="194A95E9"/>
    <w:rsid w:val="19D1EBBE"/>
    <w:rsid w:val="1C73C0A0"/>
    <w:rsid w:val="223C0D7B"/>
    <w:rsid w:val="243DF44B"/>
    <w:rsid w:val="272C1E7D"/>
    <w:rsid w:val="2AEB46EA"/>
    <w:rsid w:val="2D1CB05A"/>
    <w:rsid w:val="2FA5C03C"/>
    <w:rsid w:val="32C438A1"/>
    <w:rsid w:val="3330D282"/>
    <w:rsid w:val="33423592"/>
    <w:rsid w:val="341381DC"/>
    <w:rsid w:val="35063D1D"/>
    <w:rsid w:val="35FBD963"/>
    <w:rsid w:val="37303F6C"/>
    <w:rsid w:val="389BE8D8"/>
    <w:rsid w:val="3918BF2C"/>
    <w:rsid w:val="3C8AC6B6"/>
    <w:rsid w:val="3EAE2715"/>
    <w:rsid w:val="3FD4A906"/>
    <w:rsid w:val="422FB6F4"/>
    <w:rsid w:val="42C8BF32"/>
    <w:rsid w:val="48BA8852"/>
    <w:rsid w:val="4A7965D9"/>
    <w:rsid w:val="4C03F0CB"/>
    <w:rsid w:val="4F045438"/>
    <w:rsid w:val="4F10D205"/>
    <w:rsid w:val="50CD221B"/>
    <w:rsid w:val="522252C6"/>
    <w:rsid w:val="5465991D"/>
    <w:rsid w:val="54D8061B"/>
    <w:rsid w:val="55C37926"/>
    <w:rsid w:val="5797FB88"/>
    <w:rsid w:val="585A945E"/>
    <w:rsid w:val="5A124EA8"/>
    <w:rsid w:val="60650433"/>
    <w:rsid w:val="609B9802"/>
    <w:rsid w:val="61C1133C"/>
    <w:rsid w:val="6244AF7E"/>
    <w:rsid w:val="624D5BBA"/>
    <w:rsid w:val="635228F8"/>
    <w:rsid w:val="6947BC51"/>
    <w:rsid w:val="6C262B5D"/>
    <w:rsid w:val="6D08562A"/>
    <w:rsid w:val="6E94E3F2"/>
    <w:rsid w:val="6ED57D6B"/>
    <w:rsid w:val="70389986"/>
    <w:rsid w:val="713E3960"/>
    <w:rsid w:val="7566A7BD"/>
    <w:rsid w:val="78118B3D"/>
    <w:rsid w:val="7858A4E8"/>
    <w:rsid w:val="7AC2CD36"/>
    <w:rsid w:val="7C99D600"/>
    <w:rsid w:val="7E80CCC1"/>
    <w:rsid w:val="7E99C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47D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99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12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990"/>
  </w:style>
  <w:style w:type="character" w:styleId="PageNumber">
    <w:name w:val="page number"/>
    <w:basedOn w:val="DefaultParagraphFont"/>
    <w:uiPriority w:val="99"/>
    <w:semiHidden/>
    <w:unhideWhenUsed/>
    <w:rsid w:val="00312990"/>
  </w:style>
  <w:style w:type="paragraph" w:styleId="BodyText">
    <w:name w:val="Body Text"/>
    <w:basedOn w:val="Normal"/>
    <w:link w:val="BodyTextChar"/>
    <w:rsid w:val="00312990"/>
    <w:pPr>
      <w:spacing w:after="0" w:line="480" w:lineRule="auto"/>
    </w:pPr>
    <w:rPr>
      <w:rFonts w:ascii="Book Antiqua" w:eastAsia="Times" w:hAnsi="Book Antiqua" w:cs="Times New Roman"/>
      <w:sz w:val="24"/>
      <w:szCs w:val="20"/>
    </w:rPr>
  </w:style>
  <w:style w:type="character" w:customStyle="1" w:styleId="BodyTextChar">
    <w:name w:val="Body Text Char"/>
    <w:basedOn w:val="DefaultParagraphFont"/>
    <w:link w:val="BodyText"/>
    <w:rsid w:val="00312990"/>
    <w:rPr>
      <w:rFonts w:ascii="Book Antiqua" w:eastAsia="Times" w:hAnsi="Book Antiqua" w:cs="Times New Roman"/>
      <w:sz w:val="24"/>
      <w:szCs w:val="20"/>
    </w:rPr>
  </w:style>
  <w:style w:type="paragraph" w:styleId="Header">
    <w:name w:val="header"/>
    <w:basedOn w:val="Normal"/>
    <w:link w:val="HeaderChar"/>
    <w:uiPriority w:val="99"/>
    <w:unhideWhenUsed/>
    <w:rsid w:val="00D87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0FC"/>
  </w:style>
  <w:style w:type="paragraph" w:styleId="ListParagraph">
    <w:name w:val="List Paragraph"/>
    <w:basedOn w:val="Normal"/>
    <w:uiPriority w:val="34"/>
    <w:qFormat/>
    <w:rsid w:val="009231F3"/>
    <w:pPr>
      <w:ind w:left="720"/>
      <w:contextualSpacing/>
    </w:pPr>
  </w:style>
  <w:style w:type="character" w:styleId="CommentReference">
    <w:name w:val="annotation reference"/>
    <w:basedOn w:val="DefaultParagraphFont"/>
    <w:uiPriority w:val="99"/>
    <w:semiHidden/>
    <w:unhideWhenUsed/>
    <w:rsid w:val="002058FC"/>
    <w:rPr>
      <w:sz w:val="16"/>
      <w:szCs w:val="16"/>
    </w:rPr>
  </w:style>
  <w:style w:type="paragraph" w:styleId="CommentText">
    <w:name w:val="annotation text"/>
    <w:basedOn w:val="Normal"/>
    <w:link w:val="CommentTextChar"/>
    <w:uiPriority w:val="99"/>
    <w:unhideWhenUsed/>
    <w:rsid w:val="002058FC"/>
    <w:pPr>
      <w:spacing w:line="240" w:lineRule="auto"/>
    </w:pPr>
    <w:rPr>
      <w:sz w:val="20"/>
      <w:szCs w:val="20"/>
    </w:rPr>
  </w:style>
  <w:style w:type="character" w:customStyle="1" w:styleId="CommentTextChar">
    <w:name w:val="Comment Text Char"/>
    <w:basedOn w:val="DefaultParagraphFont"/>
    <w:link w:val="CommentText"/>
    <w:uiPriority w:val="99"/>
    <w:rsid w:val="002058FC"/>
    <w:rPr>
      <w:sz w:val="20"/>
      <w:szCs w:val="20"/>
    </w:rPr>
  </w:style>
  <w:style w:type="paragraph" w:styleId="CommentSubject">
    <w:name w:val="annotation subject"/>
    <w:basedOn w:val="CommentText"/>
    <w:next w:val="CommentText"/>
    <w:link w:val="CommentSubjectChar"/>
    <w:uiPriority w:val="99"/>
    <w:semiHidden/>
    <w:unhideWhenUsed/>
    <w:rsid w:val="002058FC"/>
    <w:rPr>
      <w:b/>
      <w:bCs/>
    </w:rPr>
  </w:style>
  <w:style w:type="character" w:customStyle="1" w:styleId="CommentSubjectChar">
    <w:name w:val="Comment Subject Char"/>
    <w:basedOn w:val="CommentTextChar"/>
    <w:link w:val="CommentSubject"/>
    <w:uiPriority w:val="99"/>
    <w:semiHidden/>
    <w:rsid w:val="002058FC"/>
    <w:rPr>
      <w:b/>
      <w:bCs/>
      <w:sz w:val="20"/>
      <w:szCs w:val="20"/>
    </w:rPr>
  </w:style>
  <w:style w:type="character" w:styleId="FootnoteReference">
    <w:name w:val="footnote reference"/>
    <w:basedOn w:val="DefaultParagraphFont"/>
    <w:semiHidden/>
    <w:unhideWhenUsed/>
    <w:rsid w:val="005E2820"/>
    <w:rPr>
      <w:vertAlign w:val="superscript"/>
    </w:rPr>
  </w:style>
  <w:style w:type="character" w:customStyle="1" w:styleId="FootnoteTextChar">
    <w:name w:val="Footnote Text Char"/>
    <w:basedOn w:val="DefaultParagraphFont"/>
    <w:link w:val="FootnoteText"/>
    <w:uiPriority w:val="99"/>
    <w:semiHidden/>
    <w:rsid w:val="005E2820"/>
    <w:rPr>
      <w:sz w:val="20"/>
      <w:szCs w:val="20"/>
    </w:rPr>
  </w:style>
  <w:style w:type="paragraph" w:styleId="FootnoteText">
    <w:name w:val="footnote text"/>
    <w:basedOn w:val="Normal"/>
    <w:link w:val="FootnoteTextChar"/>
    <w:uiPriority w:val="99"/>
    <w:semiHidden/>
    <w:unhideWhenUsed/>
    <w:rsid w:val="005E2820"/>
    <w:pPr>
      <w:spacing w:after="0" w:line="240" w:lineRule="auto"/>
    </w:pPr>
    <w:rPr>
      <w:sz w:val="20"/>
      <w:szCs w:val="20"/>
    </w:rPr>
  </w:style>
  <w:style w:type="character" w:customStyle="1" w:styleId="FootnoteTextChar1">
    <w:name w:val="Footnote Text Char1"/>
    <w:basedOn w:val="DefaultParagraphFont"/>
    <w:uiPriority w:val="99"/>
    <w:semiHidden/>
    <w:rsid w:val="005E2820"/>
    <w:rPr>
      <w:sz w:val="20"/>
      <w:szCs w:val="20"/>
    </w:rPr>
  </w:style>
  <w:style w:type="character" w:styleId="Hyperlink">
    <w:name w:val="Hyperlink"/>
    <w:basedOn w:val="DefaultParagraphFont"/>
    <w:uiPriority w:val="99"/>
    <w:unhideWhenUsed/>
    <w:rsid w:val="005548ED"/>
    <w:rPr>
      <w:color w:val="0563C1" w:themeColor="hyperlink"/>
      <w:u w:val="single"/>
    </w:rPr>
  </w:style>
  <w:style w:type="character" w:styleId="UnresolvedMention">
    <w:name w:val="Unresolved Mention"/>
    <w:basedOn w:val="DefaultParagraphFont"/>
    <w:uiPriority w:val="99"/>
    <w:semiHidden/>
    <w:unhideWhenUsed/>
    <w:rsid w:val="005548ED"/>
    <w:rPr>
      <w:color w:val="605E5C"/>
      <w:shd w:val="clear" w:color="auto" w:fill="E1DFDD"/>
    </w:rPr>
  </w:style>
  <w:style w:type="paragraph" w:styleId="Revision">
    <w:name w:val="Revision"/>
    <w:hidden/>
    <w:uiPriority w:val="99"/>
    <w:semiHidden/>
    <w:rsid w:val="00A34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205312">
      <w:bodyDiv w:val="1"/>
      <w:marLeft w:val="0"/>
      <w:marRight w:val="0"/>
      <w:marTop w:val="0"/>
      <w:marBottom w:val="0"/>
      <w:divBdr>
        <w:top w:val="none" w:sz="0" w:space="0" w:color="auto"/>
        <w:left w:val="none" w:sz="0" w:space="0" w:color="auto"/>
        <w:bottom w:val="none" w:sz="0" w:space="0" w:color="auto"/>
        <w:right w:val="none" w:sz="0" w:space="0" w:color="auto"/>
      </w:divBdr>
    </w:div>
    <w:div w:id="489760879">
      <w:bodyDiv w:val="1"/>
      <w:marLeft w:val="0"/>
      <w:marRight w:val="0"/>
      <w:marTop w:val="0"/>
      <w:marBottom w:val="0"/>
      <w:divBdr>
        <w:top w:val="none" w:sz="0" w:space="0" w:color="auto"/>
        <w:left w:val="none" w:sz="0" w:space="0" w:color="auto"/>
        <w:bottom w:val="none" w:sz="0" w:space="0" w:color="auto"/>
        <w:right w:val="none" w:sz="0" w:space="0" w:color="auto"/>
      </w:divBdr>
    </w:div>
    <w:div w:id="522983225">
      <w:bodyDiv w:val="1"/>
      <w:marLeft w:val="0"/>
      <w:marRight w:val="0"/>
      <w:marTop w:val="0"/>
      <w:marBottom w:val="0"/>
      <w:divBdr>
        <w:top w:val="none" w:sz="0" w:space="0" w:color="auto"/>
        <w:left w:val="none" w:sz="0" w:space="0" w:color="auto"/>
        <w:bottom w:val="none" w:sz="0" w:space="0" w:color="auto"/>
        <w:right w:val="none" w:sz="0" w:space="0" w:color="auto"/>
      </w:divBdr>
    </w:div>
    <w:div w:id="1997488644">
      <w:bodyDiv w:val="1"/>
      <w:marLeft w:val="0"/>
      <w:marRight w:val="0"/>
      <w:marTop w:val="0"/>
      <w:marBottom w:val="0"/>
      <w:divBdr>
        <w:top w:val="none" w:sz="0" w:space="0" w:color="auto"/>
        <w:left w:val="none" w:sz="0" w:space="0" w:color="auto"/>
        <w:bottom w:val="none" w:sz="0" w:space="0" w:color="auto"/>
        <w:right w:val="none" w:sz="0" w:space="0" w:color="auto"/>
      </w:divBdr>
    </w:div>
    <w:div w:id="2047751141">
      <w:bodyDiv w:val="1"/>
      <w:marLeft w:val="0"/>
      <w:marRight w:val="0"/>
      <w:marTop w:val="0"/>
      <w:marBottom w:val="0"/>
      <w:divBdr>
        <w:top w:val="none" w:sz="0" w:space="0" w:color="auto"/>
        <w:left w:val="none" w:sz="0" w:space="0" w:color="auto"/>
        <w:bottom w:val="none" w:sz="0" w:space="0" w:color="auto"/>
        <w:right w:val="none" w:sz="0" w:space="0" w:color="auto"/>
      </w:divBdr>
      <w:divsChild>
        <w:div w:id="2079286798">
          <w:marLeft w:val="0"/>
          <w:marRight w:val="0"/>
          <w:marTop w:val="0"/>
          <w:marBottom w:val="150"/>
          <w:divBdr>
            <w:top w:val="none" w:sz="0" w:space="0" w:color="auto"/>
            <w:left w:val="none" w:sz="0" w:space="0" w:color="auto"/>
            <w:bottom w:val="none" w:sz="0" w:space="0" w:color="auto"/>
            <w:right w:val="none" w:sz="0" w:space="0" w:color="auto"/>
          </w:divBdr>
          <w:divsChild>
            <w:div w:id="20172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1BA1F-3900-483B-A845-1E0C78354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3381</Words>
  <Characters>19277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2024-03-29T16:22:00Z</dcterms:created>
  <dcterms:modified xsi:type="dcterms:W3CDTF">2024-04-04T16:55:00Z</dcterms:modified>
  <cp:contentStatus/>
</cp:coreProperties>
</file>