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85" w:type="dxa"/>
        <w:jc w:val="center"/>
        <w:tblLayout w:type="fixed"/>
        <w:tblCellMar>
          <w:left w:w="84" w:type="dxa"/>
          <w:right w:w="84" w:type="dxa"/>
        </w:tblCellMar>
        <w:tblLook w:val="04A0" w:firstRow="1" w:lastRow="0" w:firstColumn="1" w:lastColumn="0" w:noHBand="0" w:noVBand="1"/>
      </w:tblPr>
      <w:tblGrid>
        <w:gridCol w:w="4050"/>
        <w:gridCol w:w="2700"/>
        <w:gridCol w:w="3728"/>
        <w:gridCol w:w="7"/>
      </w:tblGrid>
      <w:tr w:rsidR="003F2763" w:rsidRPr="00611A1D" w14:paraId="53BD6692" w14:textId="77777777" w:rsidTr="0025406E">
        <w:trPr>
          <w:gridAfter w:val="1"/>
          <w:wAfter w:w="7" w:type="dxa"/>
          <w:trHeight w:val="1681"/>
          <w:jc w:val="center"/>
        </w:trPr>
        <w:tc>
          <w:tcPr>
            <w:tcW w:w="4050" w:type="dxa"/>
            <w:hideMark/>
          </w:tcPr>
          <w:p w14:paraId="7C825C5E" w14:textId="77777777" w:rsidR="003F2763" w:rsidRPr="00611A1D" w:rsidRDefault="003F2763" w:rsidP="008065F6">
            <w:pPr>
              <w:spacing w:line="276" w:lineRule="auto"/>
              <w:rPr>
                <w:rStyle w:val="Strong"/>
                <w:sz w:val="20"/>
                <w:szCs w:val="20"/>
              </w:rPr>
            </w:pPr>
            <w:r w:rsidRPr="00611A1D">
              <w:rPr>
                <w:b/>
                <w:sz w:val="20"/>
                <w:szCs w:val="20"/>
              </w:rPr>
              <w:fldChar w:fldCharType="begin"/>
            </w:r>
            <w:r w:rsidRPr="00611A1D">
              <w:rPr>
                <w:b/>
                <w:sz w:val="20"/>
                <w:szCs w:val="20"/>
              </w:rPr>
              <w:instrText>PRIVATE</w:instrText>
            </w:r>
            <w:r w:rsidRPr="00611A1D">
              <w:rPr>
                <w:b/>
                <w:sz w:val="20"/>
                <w:szCs w:val="20"/>
              </w:rPr>
              <w:fldChar w:fldCharType="end"/>
            </w:r>
            <w:r w:rsidRPr="00611A1D">
              <w:rPr>
                <w:rStyle w:val="Strong"/>
                <w:sz w:val="20"/>
                <w:szCs w:val="20"/>
              </w:rPr>
              <w:t>COMMISSIONERS:</w:t>
            </w:r>
          </w:p>
          <w:p w14:paraId="301E7132" w14:textId="77777777" w:rsidR="00BA2A06" w:rsidRPr="00611A1D" w:rsidRDefault="00BA2A06" w:rsidP="008065F6">
            <w:pPr>
              <w:spacing w:line="276" w:lineRule="auto"/>
              <w:rPr>
                <w:rStyle w:val="Strong"/>
                <w:sz w:val="20"/>
                <w:szCs w:val="20"/>
              </w:rPr>
            </w:pPr>
          </w:p>
          <w:p w14:paraId="1AE94623" w14:textId="108492D5" w:rsidR="00E92FA4" w:rsidRPr="00611A1D" w:rsidRDefault="003A0D04" w:rsidP="008065F6">
            <w:pPr>
              <w:spacing w:line="276" w:lineRule="auto"/>
              <w:rPr>
                <w:rStyle w:val="Strong"/>
                <w:sz w:val="20"/>
                <w:szCs w:val="20"/>
              </w:rPr>
            </w:pPr>
            <w:r>
              <w:rPr>
                <w:rStyle w:val="Strong"/>
                <w:sz w:val="20"/>
                <w:szCs w:val="20"/>
              </w:rPr>
              <w:t>JASON SHAW</w:t>
            </w:r>
            <w:r w:rsidR="00994AB6" w:rsidRPr="00611A1D">
              <w:rPr>
                <w:rStyle w:val="Strong"/>
                <w:sz w:val="20"/>
                <w:szCs w:val="20"/>
              </w:rPr>
              <w:t xml:space="preserve">, Chairman </w:t>
            </w:r>
          </w:p>
          <w:p w14:paraId="02345E52" w14:textId="77777777" w:rsidR="001D0747" w:rsidRPr="00611A1D" w:rsidRDefault="00E92FA4" w:rsidP="0006325A">
            <w:pPr>
              <w:tabs>
                <w:tab w:val="right" w:pos="4189"/>
              </w:tabs>
              <w:spacing w:line="276" w:lineRule="auto"/>
              <w:rPr>
                <w:rStyle w:val="Strong"/>
                <w:sz w:val="20"/>
                <w:szCs w:val="20"/>
              </w:rPr>
            </w:pPr>
            <w:r w:rsidRPr="00611A1D">
              <w:rPr>
                <w:rStyle w:val="Strong"/>
                <w:sz w:val="20"/>
                <w:szCs w:val="20"/>
              </w:rPr>
              <w:t>TIM G. ECHOLS, Vice-Chairman</w:t>
            </w:r>
            <w:r w:rsidR="0006325A">
              <w:rPr>
                <w:rStyle w:val="Strong"/>
                <w:sz w:val="20"/>
                <w:szCs w:val="20"/>
              </w:rPr>
              <w:tab/>
              <w:t xml:space="preserve">   </w:t>
            </w:r>
          </w:p>
          <w:p w14:paraId="2E132CB5" w14:textId="77777777" w:rsidR="006862E4" w:rsidRPr="00611A1D" w:rsidRDefault="001D0747" w:rsidP="008065F6">
            <w:pPr>
              <w:spacing w:line="276" w:lineRule="auto"/>
              <w:rPr>
                <w:rStyle w:val="Strong"/>
                <w:sz w:val="20"/>
                <w:szCs w:val="20"/>
              </w:rPr>
            </w:pPr>
            <w:r w:rsidRPr="00611A1D">
              <w:rPr>
                <w:rStyle w:val="Strong"/>
                <w:sz w:val="20"/>
                <w:szCs w:val="20"/>
              </w:rPr>
              <w:t>FITZ JOHNSON</w:t>
            </w:r>
            <w:r w:rsidR="00994AB6" w:rsidRPr="00611A1D">
              <w:rPr>
                <w:rStyle w:val="Strong"/>
                <w:sz w:val="20"/>
                <w:szCs w:val="20"/>
              </w:rPr>
              <w:t xml:space="preserve"> </w:t>
            </w:r>
          </w:p>
          <w:p w14:paraId="30A6E915" w14:textId="1515A1A7" w:rsidR="003F2763" w:rsidRDefault="003F2763" w:rsidP="006862E4">
            <w:pPr>
              <w:spacing w:line="276" w:lineRule="auto"/>
            </w:pPr>
            <w:r w:rsidRPr="00611A1D">
              <w:rPr>
                <w:rStyle w:val="Strong"/>
                <w:sz w:val="20"/>
                <w:szCs w:val="20"/>
              </w:rPr>
              <w:t>LAU</w:t>
            </w:r>
            <w:r w:rsidR="00994AB6" w:rsidRPr="00611A1D">
              <w:rPr>
                <w:rStyle w:val="Strong"/>
                <w:sz w:val="20"/>
                <w:szCs w:val="20"/>
              </w:rPr>
              <w:t>REN “BUBBA” McDONALD</w:t>
            </w:r>
            <w:r w:rsidRPr="00611A1D">
              <w:rPr>
                <w:rStyle w:val="Strong"/>
                <w:sz w:val="20"/>
                <w:szCs w:val="20"/>
              </w:rPr>
              <w:t xml:space="preserve">                                  </w:t>
            </w:r>
            <w:r w:rsidRPr="00611A1D">
              <w:rPr>
                <w:b/>
                <w:sz w:val="20"/>
                <w:szCs w:val="20"/>
              </w:rPr>
              <w:br/>
            </w:r>
            <w:r w:rsidR="003A0D04">
              <w:rPr>
                <w:rStyle w:val="Strong"/>
                <w:sz w:val="20"/>
                <w:szCs w:val="20"/>
              </w:rPr>
              <w:t>TRICIA PRIDEMORE</w:t>
            </w:r>
            <w:r>
              <w:rPr>
                <w:rStyle w:val="Strong"/>
                <w:rFonts w:ascii="Arial Black" w:hAnsi="Arial Black"/>
                <w:sz w:val="16"/>
                <w:szCs w:val="16"/>
              </w:rPr>
              <w:t xml:space="preserve">                          </w:t>
            </w:r>
            <w:r>
              <w:rPr>
                <w:rFonts w:ascii="Arial Black" w:hAnsi="Arial Black"/>
                <w:b/>
                <w:sz w:val="16"/>
                <w:szCs w:val="16"/>
              </w:rPr>
              <w:br/>
            </w:r>
          </w:p>
        </w:tc>
        <w:tc>
          <w:tcPr>
            <w:tcW w:w="2700" w:type="dxa"/>
            <w:hideMark/>
          </w:tcPr>
          <w:p w14:paraId="0E48A67F" w14:textId="1B692069" w:rsidR="003F2763" w:rsidRDefault="001F00F3" w:rsidP="00134C26">
            <w:pPr>
              <w:tabs>
                <w:tab w:val="left" w:pos="1410"/>
              </w:tabs>
              <w:spacing w:line="276" w:lineRule="auto"/>
              <w:ind w:left="-90"/>
              <w:jc w:val="center"/>
            </w:pPr>
            <w:r w:rsidRPr="00A958CB">
              <w:rPr>
                <w:noProof/>
              </w:rPr>
              <w:drawing>
                <wp:inline distT="0" distB="0" distL="0" distR="0" wp14:anchorId="6258780E" wp14:editId="281229FC">
                  <wp:extent cx="1235020" cy="1127042"/>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PSC_seal_GOLD-single_color.png"/>
                          <pic:cNvPicPr/>
                        </pic:nvPicPr>
                        <pic:blipFill>
                          <a:blip r:embed="rId7" cstate="print">
                            <a:biLevel thresh="75000"/>
                            <a:extLst>
                              <a:ext uri="{BEBA8EAE-BF5A-486C-A8C5-ECC9F3942E4B}">
                                <a14:imgProps xmlns:a14="http://schemas.microsoft.com/office/drawing/2010/main">
                                  <a14:imgLayer r:embed="rId8">
                                    <a14:imgEffect>
                                      <a14:artisticCement/>
                                    </a14:imgEffect>
                                    <a14:imgEffect>
                                      <a14:colorTemperature colorTemp="59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40887" cy="1132396"/>
                          </a:xfrm>
                          <a:prstGeom prst="rect">
                            <a:avLst/>
                          </a:prstGeom>
                        </pic:spPr>
                      </pic:pic>
                    </a:graphicData>
                  </a:graphic>
                </wp:inline>
              </w:drawing>
            </w:r>
          </w:p>
        </w:tc>
        <w:tc>
          <w:tcPr>
            <w:tcW w:w="3728" w:type="dxa"/>
            <w:hideMark/>
          </w:tcPr>
          <w:p w14:paraId="1427FDC7" w14:textId="77777777" w:rsidR="00BA2A06" w:rsidRPr="00611A1D" w:rsidRDefault="00BA2A06" w:rsidP="00611A1D">
            <w:pPr>
              <w:spacing w:line="276" w:lineRule="auto"/>
              <w:rPr>
                <w:b/>
                <w:sz w:val="20"/>
                <w:szCs w:val="20"/>
              </w:rPr>
            </w:pPr>
          </w:p>
          <w:p w14:paraId="5D3F7224" w14:textId="77777777" w:rsidR="003F2763" w:rsidRPr="00611A1D" w:rsidRDefault="00467B71" w:rsidP="008065F6">
            <w:pPr>
              <w:spacing w:line="276" w:lineRule="auto"/>
              <w:jc w:val="right"/>
              <w:rPr>
                <w:b/>
                <w:sz w:val="20"/>
                <w:szCs w:val="20"/>
              </w:rPr>
            </w:pPr>
            <w:r w:rsidRPr="00611A1D">
              <w:rPr>
                <w:b/>
                <w:sz w:val="20"/>
                <w:szCs w:val="20"/>
              </w:rPr>
              <w:t>REECE McALISTER</w:t>
            </w:r>
            <w:r w:rsidR="003F2763" w:rsidRPr="00611A1D">
              <w:rPr>
                <w:b/>
                <w:sz w:val="20"/>
                <w:szCs w:val="20"/>
              </w:rPr>
              <w:t> </w:t>
            </w:r>
          </w:p>
          <w:p w14:paraId="660AA76B" w14:textId="77777777" w:rsidR="005529E4" w:rsidRPr="00611A1D" w:rsidRDefault="00467B71" w:rsidP="008065F6">
            <w:pPr>
              <w:spacing w:line="276" w:lineRule="auto"/>
              <w:jc w:val="right"/>
              <w:rPr>
                <w:b/>
                <w:sz w:val="20"/>
                <w:szCs w:val="20"/>
              </w:rPr>
            </w:pPr>
            <w:r w:rsidRPr="00611A1D">
              <w:rPr>
                <w:b/>
                <w:sz w:val="20"/>
                <w:szCs w:val="20"/>
              </w:rPr>
              <w:t>EXECUTIVE DIRECTOR</w:t>
            </w:r>
          </w:p>
          <w:p w14:paraId="41C593A1" w14:textId="77777777" w:rsidR="003F2763" w:rsidRPr="00611A1D" w:rsidRDefault="003F2763" w:rsidP="00467B71">
            <w:pPr>
              <w:spacing w:line="276" w:lineRule="auto"/>
              <w:jc w:val="right"/>
              <w:rPr>
                <w:sz w:val="20"/>
                <w:szCs w:val="20"/>
              </w:rPr>
            </w:pPr>
            <w:r w:rsidRPr="00611A1D">
              <w:rPr>
                <w:b/>
                <w:sz w:val="20"/>
                <w:szCs w:val="20"/>
              </w:rPr>
              <w:t xml:space="preserve"> </w:t>
            </w:r>
            <w:r w:rsidRPr="00611A1D">
              <w:rPr>
                <w:b/>
                <w:sz w:val="20"/>
                <w:szCs w:val="20"/>
              </w:rPr>
              <w:br/>
            </w:r>
            <w:r w:rsidR="00467B71" w:rsidRPr="00611A1D">
              <w:rPr>
                <w:b/>
                <w:sz w:val="20"/>
                <w:szCs w:val="20"/>
              </w:rPr>
              <w:t>SALLIE TANNER</w:t>
            </w:r>
            <w:r w:rsidRPr="00611A1D">
              <w:rPr>
                <w:b/>
                <w:sz w:val="20"/>
                <w:szCs w:val="20"/>
              </w:rPr>
              <w:br/>
              <w:t>EXECUTIVE SECRETARY</w:t>
            </w:r>
          </w:p>
        </w:tc>
      </w:tr>
      <w:tr w:rsidR="003F2763" w14:paraId="4F4DF02C" w14:textId="77777777" w:rsidTr="0025406E">
        <w:trPr>
          <w:trHeight w:val="772"/>
          <w:jc w:val="center"/>
        </w:trPr>
        <w:tc>
          <w:tcPr>
            <w:tcW w:w="10485" w:type="dxa"/>
            <w:gridSpan w:val="4"/>
            <w:hideMark/>
          </w:tcPr>
          <w:p w14:paraId="2414DC23" w14:textId="77777777" w:rsidR="003F2763" w:rsidRDefault="00897E9B" w:rsidP="0048564B">
            <w:pPr>
              <w:pStyle w:val="Heading1"/>
              <w:tabs>
                <w:tab w:val="left" w:pos="1410"/>
                <w:tab w:val="left" w:pos="5772"/>
              </w:tabs>
              <w:spacing w:line="276" w:lineRule="auto"/>
              <w:rPr>
                <w:rFonts w:ascii="Old English Text MT" w:hAnsi="Old English Text MT"/>
                <w:sz w:val="42"/>
              </w:rPr>
            </w:pPr>
            <w:r>
              <w:rPr>
                <w:rFonts w:ascii="Old English Text MT" w:hAnsi="Old English Text MT"/>
                <w:sz w:val="42"/>
              </w:rPr>
              <w:t xml:space="preserve">       </w:t>
            </w:r>
            <w:r w:rsidR="003F2763">
              <w:rPr>
                <w:rFonts w:ascii="Old English Text MT" w:hAnsi="Old English Text MT"/>
                <w:sz w:val="42"/>
              </w:rPr>
              <w:t>Georgia Public Service Commission</w:t>
            </w:r>
          </w:p>
        </w:tc>
      </w:tr>
      <w:tr w:rsidR="003F2763" w14:paraId="112B004E" w14:textId="77777777" w:rsidTr="0025406E">
        <w:trPr>
          <w:gridAfter w:val="1"/>
          <w:wAfter w:w="7" w:type="dxa"/>
          <w:jc w:val="center"/>
        </w:trPr>
        <w:tc>
          <w:tcPr>
            <w:tcW w:w="4050" w:type="dxa"/>
            <w:hideMark/>
          </w:tcPr>
          <w:p w14:paraId="7C03B06E" w14:textId="77777777" w:rsidR="003F2763" w:rsidRDefault="003F2763" w:rsidP="008065F6">
            <w:pPr>
              <w:spacing w:line="276" w:lineRule="auto"/>
              <w:rPr>
                <w:rFonts w:cs="Arial"/>
                <w:b/>
                <w:bCs/>
                <w:sz w:val="17"/>
                <w:szCs w:val="17"/>
              </w:rPr>
            </w:pPr>
            <w:r>
              <w:rPr>
                <w:rFonts w:cs="Arial"/>
                <w:b/>
                <w:bCs/>
                <w:sz w:val="17"/>
                <w:szCs w:val="17"/>
              </w:rPr>
              <w:t>(404) 656-4501</w:t>
            </w:r>
          </w:p>
          <w:p w14:paraId="3494741B" w14:textId="77777777" w:rsidR="003F2763" w:rsidRDefault="003F2763" w:rsidP="008065F6">
            <w:pPr>
              <w:spacing w:line="276" w:lineRule="auto"/>
              <w:rPr>
                <w:rFonts w:cs="Arial"/>
                <w:b/>
                <w:bCs/>
              </w:rPr>
            </w:pPr>
            <w:r>
              <w:rPr>
                <w:rFonts w:cs="Arial"/>
                <w:b/>
                <w:bCs/>
                <w:sz w:val="17"/>
                <w:szCs w:val="17"/>
              </w:rPr>
              <w:t>(800) 282-5813</w:t>
            </w:r>
          </w:p>
        </w:tc>
        <w:tc>
          <w:tcPr>
            <w:tcW w:w="2700" w:type="dxa"/>
            <w:hideMark/>
          </w:tcPr>
          <w:p w14:paraId="3E370B4C" w14:textId="77777777" w:rsidR="003F2763" w:rsidRDefault="003F2763" w:rsidP="0025406E">
            <w:pPr>
              <w:tabs>
                <w:tab w:val="left" w:pos="1410"/>
              </w:tabs>
              <w:spacing w:line="276" w:lineRule="auto"/>
              <w:ind w:left="-90" w:right="-90"/>
              <w:jc w:val="center"/>
              <w:rPr>
                <w:rFonts w:cs="Arial"/>
                <w:b/>
                <w:sz w:val="17"/>
                <w:szCs w:val="17"/>
              </w:rPr>
            </w:pPr>
            <w:r>
              <w:rPr>
                <w:rFonts w:cs="Arial"/>
                <w:b/>
                <w:sz w:val="17"/>
                <w:szCs w:val="17"/>
              </w:rPr>
              <w:t>244 WASHINGTON STREET, SW</w:t>
            </w:r>
            <w:r>
              <w:rPr>
                <w:rFonts w:cs="Arial"/>
                <w:b/>
                <w:sz w:val="17"/>
                <w:szCs w:val="17"/>
              </w:rPr>
              <w:br/>
              <w:t>ATLANTA, GEORGIA 30334-5701</w:t>
            </w:r>
          </w:p>
        </w:tc>
        <w:tc>
          <w:tcPr>
            <w:tcW w:w="3728" w:type="dxa"/>
            <w:hideMark/>
          </w:tcPr>
          <w:p w14:paraId="60B93421" w14:textId="77777777" w:rsidR="0011770D" w:rsidRDefault="0011770D" w:rsidP="0011770D">
            <w:pPr>
              <w:spacing w:line="276" w:lineRule="auto"/>
              <w:jc w:val="right"/>
              <w:rPr>
                <w:rFonts w:cs="Arial"/>
                <w:b/>
                <w:bCs/>
                <w:sz w:val="17"/>
                <w:szCs w:val="17"/>
              </w:rPr>
            </w:pPr>
            <w:r>
              <w:rPr>
                <w:rFonts w:cs="Arial"/>
                <w:b/>
                <w:bCs/>
                <w:sz w:val="17"/>
                <w:szCs w:val="17"/>
              </w:rPr>
              <w:t xml:space="preserve">FAX: </w:t>
            </w:r>
            <w:r w:rsidR="003F2763">
              <w:rPr>
                <w:rFonts w:cs="Arial"/>
                <w:b/>
                <w:bCs/>
                <w:sz w:val="17"/>
                <w:szCs w:val="17"/>
              </w:rPr>
              <w:t xml:space="preserve">(404) 656-2341                   </w:t>
            </w:r>
          </w:p>
          <w:p w14:paraId="3C11C7CE" w14:textId="77777777" w:rsidR="003F2763" w:rsidRDefault="003F2763" w:rsidP="0011770D">
            <w:pPr>
              <w:spacing w:line="276" w:lineRule="auto"/>
              <w:jc w:val="right"/>
              <w:rPr>
                <w:rFonts w:cs="Arial"/>
                <w:b/>
                <w:bCs/>
              </w:rPr>
            </w:pPr>
            <w:r>
              <w:rPr>
                <w:rFonts w:cs="Arial"/>
                <w:b/>
                <w:bCs/>
                <w:sz w:val="17"/>
                <w:szCs w:val="17"/>
              </w:rPr>
              <w:t>psc.ga.</w:t>
            </w:r>
            <w:r w:rsidR="0011770D">
              <w:rPr>
                <w:rFonts w:cs="Arial"/>
                <w:b/>
                <w:bCs/>
                <w:sz w:val="17"/>
                <w:szCs w:val="17"/>
              </w:rPr>
              <w:t>gov</w:t>
            </w:r>
          </w:p>
        </w:tc>
      </w:tr>
      <w:tr w:rsidR="0011770D" w14:paraId="4CC70E55" w14:textId="77777777" w:rsidTr="0025406E">
        <w:trPr>
          <w:gridAfter w:val="1"/>
          <w:wAfter w:w="7" w:type="dxa"/>
          <w:jc w:val="center"/>
        </w:trPr>
        <w:tc>
          <w:tcPr>
            <w:tcW w:w="4050" w:type="dxa"/>
          </w:tcPr>
          <w:p w14:paraId="39B77B57" w14:textId="77777777" w:rsidR="0011770D" w:rsidRDefault="0011770D" w:rsidP="008065F6">
            <w:pPr>
              <w:spacing w:line="276" w:lineRule="auto"/>
              <w:rPr>
                <w:rFonts w:cs="Arial"/>
                <w:b/>
                <w:bCs/>
                <w:sz w:val="17"/>
                <w:szCs w:val="17"/>
              </w:rPr>
            </w:pPr>
          </w:p>
        </w:tc>
        <w:tc>
          <w:tcPr>
            <w:tcW w:w="2700" w:type="dxa"/>
          </w:tcPr>
          <w:p w14:paraId="4F038BA0" w14:textId="77777777" w:rsidR="0011770D" w:rsidRDefault="0011770D" w:rsidP="0048564B">
            <w:pPr>
              <w:tabs>
                <w:tab w:val="left" w:pos="1410"/>
              </w:tabs>
              <w:spacing w:line="276" w:lineRule="auto"/>
              <w:jc w:val="center"/>
              <w:rPr>
                <w:rFonts w:cs="Arial"/>
                <w:b/>
                <w:sz w:val="17"/>
                <w:szCs w:val="17"/>
              </w:rPr>
            </w:pPr>
          </w:p>
        </w:tc>
        <w:tc>
          <w:tcPr>
            <w:tcW w:w="3728" w:type="dxa"/>
          </w:tcPr>
          <w:p w14:paraId="56105CDB" w14:textId="77777777" w:rsidR="0011770D" w:rsidRDefault="0011770D" w:rsidP="0011770D">
            <w:pPr>
              <w:spacing w:line="276" w:lineRule="auto"/>
              <w:jc w:val="right"/>
              <w:rPr>
                <w:rFonts w:cs="Arial"/>
                <w:b/>
                <w:bCs/>
                <w:sz w:val="17"/>
                <w:szCs w:val="17"/>
              </w:rPr>
            </w:pPr>
          </w:p>
        </w:tc>
      </w:tr>
    </w:tbl>
    <w:p w14:paraId="0B7DA561" w14:textId="77777777" w:rsidR="003F2763" w:rsidRDefault="003F2763" w:rsidP="003F2763">
      <w:pPr>
        <w:rPr>
          <w:color w:val="FF0000"/>
        </w:rPr>
      </w:pPr>
    </w:p>
    <w:p w14:paraId="6E3E2D30" w14:textId="77777777" w:rsidR="003F2763" w:rsidRDefault="003F2763" w:rsidP="003F2763">
      <w:pPr>
        <w:pStyle w:val="Heading1"/>
      </w:pPr>
    </w:p>
    <w:p w14:paraId="46A04C3E" w14:textId="3AA13508" w:rsidR="0077462F" w:rsidRDefault="0077462F" w:rsidP="0077462F">
      <w:pPr>
        <w:pStyle w:val="Title"/>
        <w:rPr>
          <w:b/>
        </w:rPr>
      </w:pPr>
      <w:r w:rsidRPr="000A4BAA">
        <w:rPr>
          <w:b/>
        </w:rPr>
        <w:t xml:space="preserve">DOCKET NO. </w:t>
      </w:r>
      <w:r w:rsidR="00842860">
        <w:rPr>
          <w:b/>
        </w:rPr>
        <w:t>45084</w:t>
      </w:r>
    </w:p>
    <w:p w14:paraId="0E99C1CA" w14:textId="77777777" w:rsidR="0077462F" w:rsidRPr="0047692F" w:rsidRDefault="0077462F" w:rsidP="0077462F">
      <w:pPr>
        <w:pStyle w:val="Title"/>
        <w:jc w:val="both"/>
        <w:rPr>
          <w:szCs w:val="22"/>
        </w:rPr>
      </w:pPr>
    </w:p>
    <w:p w14:paraId="3BAC1F00" w14:textId="6768199E" w:rsidR="0077462F" w:rsidRPr="00EC582D" w:rsidRDefault="0077462F" w:rsidP="0077462F">
      <w:pPr>
        <w:pStyle w:val="Subtitle"/>
        <w:jc w:val="both"/>
        <w:rPr>
          <w:rFonts w:ascii="Times New Roman" w:hAnsi="Times New Roman"/>
          <w:b/>
        </w:rPr>
      </w:pPr>
      <w:r w:rsidRPr="0047692F">
        <w:rPr>
          <w:rFonts w:ascii="Times New Roman" w:hAnsi="Times New Roman"/>
          <w:b/>
        </w:rPr>
        <w:t xml:space="preserve">IN RE:  </w:t>
      </w:r>
      <w:r w:rsidRPr="0047692F">
        <w:rPr>
          <w:rFonts w:ascii="Times New Roman" w:hAnsi="Times New Roman"/>
          <w:b/>
        </w:rPr>
        <w:tab/>
      </w:r>
      <w:r w:rsidR="009A3B81" w:rsidRPr="008B5FBA">
        <w:rPr>
          <w:rFonts w:ascii="Times New Roman Bold" w:hAnsi="Times New Roman Bold"/>
          <w:b/>
          <w:caps/>
        </w:rPr>
        <w:t>Georgia Power Company’s 2023 Clean and Renewable Energy Solicitation</w:t>
      </w:r>
      <w:r w:rsidR="008B5FBA">
        <w:rPr>
          <w:rFonts w:ascii="Times New Roman Bold" w:hAnsi="Times New Roman Bold"/>
          <w:b/>
          <w:caps/>
        </w:rPr>
        <w:t xml:space="preserve"> </w:t>
      </w:r>
      <w:r w:rsidR="009A3B81" w:rsidRPr="008B5FBA">
        <w:rPr>
          <w:rFonts w:ascii="Times New Roman Bold" w:hAnsi="Times New Roman Bold"/>
          <w:b/>
          <w:caps/>
        </w:rPr>
        <w:t>Utility Scale Renewable Request for Proposals</w:t>
      </w:r>
    </w:p>
    <w:p w14:paraId="552E1AD1" w14:textId="77777777" w:rsidR="0077462F" w:rsidRPr="0047692F" w:rsidRDefault="0077462F" w:rsidP="0077462F">
      <w:pPr>
        <w:pStyle w:val="Heading1"/>
        <w:jc w:val="both"/>
      </w:pPr>
    </w:p>
    <w:p w14:paraId="64C79944" w14:textId="77777777" w:rsidR="0077462F" w:rsidRPr="0047692F" w:rsidRDefault="0077462F" w:rsidP="0077462F">
      <w:pPr>
        <w:jc w:val="both"/>
        <w:rPr>
          <w:b/>
        </w:rPr>
      </w:pPr>
    </w:p>
    <w:p w14:paraId="584FC1A2" w14:textId="56C149FD" w:rsidR="0077462F" w:rsidRPr="00B8508A" w:rsidRDefault="00B12073" w:rsidP="0077462F">
      <w:pPr>
        <w:jc w:val="center"/>
        <w:rPr>
          <w:b/>
          <w:caps/>
        </w:rPr>
      </w:pPr>
      <w:r w:rsidRPr="00B12073">
        <w:rPr>
          <w:b/>
          <w:caps/>
        </w:rPr>
        <w:t>Order Approving</w:t>
      </w:r>
      <w:r w:rsidR="00763D66">
        <w:rPr>
          <w:b/>
          <w:caps/>
        </w:rPr>
        <w:t xml:space="preserve"> </w:t>
      </w:r>
      <w:r w:rsidR="00525891">
        <w:rPr>
          <w:b/>
          <w:caps/>
        </w:rPr>
        <w:t xml:space="preserve">2023 CARES </w:t>
      </w:r>
      <w:r w:rsidRPr="00B12073">
        <w:rPr>
          <w:b/>
          <w:caps/>
        </w:rPr>
        <w:t xml:space="preserve">Final </w:t>
      </w:r>
      <w:r w:rsidR="00763D66">
        <w:rPr>
          <w:b/>
          <w:caps/>
        </w:rPr>
        <w:t xml:space="preserve">Request for proposals </w:t>
      </w:r>
      <w:r w:rsidRPr="00B12073">
        <w:rPr>
          <w:b/>
          <w:caps/>
        </w:rPr>
        <w:t>Documents</w:t>
      </w:r>
      <w:r w:rsidR="0077462F">
        <w:rPr>
          <w:b/>
          <w:caps/>
        </w:rPr>
        <w:t xml:space="preserve"> WIth Modifications</w:t>
      </w:r>
    </w:p>
    <w:p w14:paraId="06C44E54" w14:textId="77777777" w:rsidR="0077462F" w:rsidRPr="00627F0B" w:rsidRDefault="0077462F" w:rsidP="0077462F">
      <w:pPr>
        <w:jc w:val="both"/>
      </w:pPr>
    </w:p>
    <w:p w14:paraId="33FDA443" w14:textId="77777777" w:rsidR="0077462F" w:rsidRPr="00627F0B" w:rsidRDefault="0077462F" w:rsidP="0077462F">
      <w:pPr>
        <w:jc w:val="both"/>
        <w:rPr>
          <w:szCs w:val="20"/>
        </w:rPr>
      </w:pPr>
      <w:r w:rsidRPr="00627F0B">
        <w:rPr>
          <w:b/>
          <w:szCs w:val="20"/>
        </w:rPr>
        <w:tab/>
      </w:r>
      <w:r w:rsidRPr="00627F0B">
        <w:rPr>
          <w:b/>
          <w:szCs w:val="20"/>
        </w:rPr>
        <w:tab/>
      </w:r>
    </w:p>
    <w:p w14:paraId="305F9208" w14:textId="2B33DB80" w:rsidR="000A001C" w:rsidRDefault="000A001C" w:rsidP="000A001C">
      <w:pPr>
        <w:spacing w:after="480" w:line="360" w:lineRule="auto"/>
        <w:ind w:firstLine="720"/>
        <w:jc w:val="both"/>
      </w:pPr>
      <w:r>
        <w:t xml:space="preserve">On December 1, 2023, Georgia Power Company (“Georgia Power” or “Company”) filed the final drafts of Georgia Power’s 2023 Clean and Renewable Energy Solicitation (“CARES”) Utility Scale Renewable Request for Proposals (“RFP”), Pro Forma Energy Only, Energy with Storage, and Carbon-Free Energy Around-the-Clock (“CFE-ATC”) Power Purchase Agreements (“PPA”), Pro Forma Asset Purchase Agreement (“APA”), and Build Transfer Agreement (“BTA”) for Georgia Public Service Commission (“Commission”) approval.  As approved by the Commission in its Order Adopting Stipulation in Docket No. 44160 (“2022 IRP Final Order”) regarding Georgia Power’s 2022 Integrated Resource Plan (“IRP”), Georgia Power will procure up to 2,100 megawatts (“MW”) of Utility Scale renewable resources, including energy from up to 650 MW of around the clock carbon free energy from carbon free resources that leverage renewable resources with battery storage systems. In the </w:t>
      </w:r>
      <w:r w:rsidR="00FA24CE">
        <w:t>Final Draft</w:t>
      </w:r>
      <w:r>
        <w:t xml:space="preserve"> CARES RFP, Georgia Power plans to roll forward 1,250 MW </w:t>
      </w:r>
      <w:r w:rsidR="00FA24CE">
        <w:t xml:space="preserve">that were </w:t>
      </w:r>
      <w:r>
        <w:t xml:space="preserve">left unfilled from previous utility scale procurements </w:t>
      </w:r>
      <w:r>
        <w:lastRenderedPageBreak/>
        <w:t xml:space="preserve">for a total CARES procurement target of 3,350 MW.  Georgia Power will issue at least two RFPs to procure the total MW target. </w:t>
      </w:r>
    </w:p>
    <w:p w14:paraId="5D7212FF" w14:textId="77777777" w:rsidR="000A001C" w:rsidRDefault="000A001C" w:rsidP="000A001C">
      <w:pPr>
        <w:spacing w:after="480" w:line="360" w:lineRule="auto"/>
        <w:ind w:firstLine="720"/>
        <w:jc w:val="both"/>
      </w:pPr>
      <w:r>
        <w:t>The 2023 CARES RFP will seek to procure 2,875 MW of Utility Scale renewable resources, with anticipated in-service dates of 2026, 2027, or 2028. Georgia Power will accept bids for facilities where the generating capacity of the renewable resource is no less than 6 MW. A second CARES RFP is expected to be issued in 2025 to procure the unfulfilled Utility Scale resources. In addition to the Renewable Energy procured by the 2023 and 2025 RFP, Georgia Power may procure additional Utility Scale Renewable Resources, that are not CFE-ATC Resources, for the CARES Economic Development (“ED”) Program.</w:t>
      </w:r>
    </w:p>
    <w:p w14:paraId="7C4FB586" w14:textId="507E4C37" w:rsidR="000A001C" w:rsidRDefault="000A001C" w:rsidP="000A001C">
      <w:pPr>
        <w:spacing w:after="480" w:line="360" w:lineRule="auto"/>
        <w:ind w:firstLine="720"/>
        <w:jc w:val="both"/>
      </w:pPr>
      <w:r>
        <w:t xml:space="preserve">Bids will be accepted for both existing and new facilities. Awarded contracts for an existing facility would be in the form of either a Pro Forma APA or Pro forma Energy Only PPA, depending on whether Georgia Power or </w:t>
      </w:r>
      <w:r w:rsidR="007C49C3">
        <w:t xml:space="preserve">the </w:t>
      </w:r>
      <w:r>
        <w:t>bidder is the ultimate owner of the existing facility.  Awarded contracts for a facility that has not yet been constructed, but  meets the requirements of a Build Transfer Facility, would be in the form of a Pro Forma BTA or if the facility will be owned by the bidder would be a Pro Forma Energy Only PPA, Pro Forma Energy with Storage PPA, or a Pro Forma CFE-ATC PPA, depending on whether the facility includes a storage device and whether the facility being proposed would be a CFE-ATC Resource.</w:t>
      </w:r>
    </w:p>
    <w:p w14:paraId="18F3BD4F" w14:textId="77777777" w:rsidR="000A001C" w:rsidRDefault="000A001C" w:rsidP="000A001C">
      <w:pPr>
        <w:spacing w:after="480" w:line="360" w:lineRule="auto"/>
        <w:ind w:firstLine="720"/>
        <w:jc w:val="both"/>
      </w:pPr>
      <w:r>
        <w:t>The 2023 CARES RFP seeks to procure Renewable Energy from Utility Scale renewable resources located anywhere in the United States for facilities that are seeking either an Energy Only or Energy with Storage PPA.  Bids for facilities seeking a CFE-ATC PPA, an APA or a BTA must interconnect to the Southern Transmission Territory and be located in the state of Georgia.  Georgia Power will not accept a bid that constitutes partial output from a facility. A bid must represent the full output of the facility, which is the full capability of the renewable resource, combined with any storage device.  All environmental attributes produced by or related to the facility must be bundled with the energy procured.</w:t>
      </w:r>
    </w:p>
    <w:p w14:paraId="59B23B44" w14:textId="77777777" w:rsidR="000A001C" w:rsidRDefault="000A001C" w:rsidP="000A001C">
      <w:pPr>
        <w:spacing w:after="480" w:line="360" w:lineRule="auto"/>
        <w:ind w:firstLine="720"/>
        <w:jc w:val="both"/>
      </w:pPr>
      <w:r>
        <w:lastRenderedPageBreak/>
        <w:t xml:space="preserve">Separate from the 2023 CARES RFP, after receiving all bids for CFE-ATC Resources, Georgia Power will establish a price to offer to CFE-ATC applicants for a subscription in a newly established CFE-ATC Program. If a CFE-ATC applicant agrees to the pricing and executes a CFE-ATC customer agreement, Georgia Power will proceed with reviewing a bidder’s bid as part of the Competitive Tier for advancement to the Short List. If no CFE-ATC applicants execute a CFE-ATC customer agreement, then bids for CFE-ATC Resources will be placed on the Release List.  </w:t>
      </w:r>
    </w:p>
    <w:p w14:paraId="2598890E" w14:textId="5CEBD3A8" w:rsidR="000A001C" w:rsidRDefault="000A001C" w:rsidP="000A001C">
      <w:pPr>
        <w:spacing w:after="480" w:line="360" w:lineRule="auto"/>
        <w:ind w:firstLine="720"/>
        <w:jc w:val="both"/>
      </w:pPr>
      <w:r>
        <w:t xml:space="preserve">Accion Group, LLC was selected by the Commission as the Independent Evaluator (“IE”) for this solicitation. All communications and submission of bids will be through https://gpccares23.accionpower.com/ (“IE Website”).  The evaluation of the bids received will primarily focus on a bid’s economic net benefits, but other qualitative and non-price attributes, such as reliability associated with facility location interconnecting to the Southern Company Transmission System, locating the facility inside Georgia Power’s service territory, bidder’s project development experience, bidder’s diversity, equity, and inclusion initiatives, environmental impacts the substation into which the facility proposes interconnection, cost and schedule of any Electric System improvements that are required as a result of bidder’s proposed facility, and bidder’s proposed date for the achievement of Commercial Operation or Closing will be considered. </w:t>
      </w:r>
    </w:p>
    <w:p w14:paraId="7CEC3960" w14:textId="36358E7D" w:rsidR="000A001C" w:rsidRDefault="000A001C" w:rsidP="000A001C">
      <w:pPr>
        <w:spacing w:after="480" w:line="360" w:lineRule="auto"/>
        <w:ind w:firstLine="720"/>
        <w:jc w:val="both"/>
      </w:pPr>
      <w:r>
        <w:t>Georgia Power will consider Term lengths for bids proposing (i) PPAs in the form of Pro Forma Energy Only or CFE-ATC PPAs of 15, 20, 25, or 30 Annual Periods; (ii) Pro Forma Energy with Storage PPAs of 15, 20, or 25 Annual Periods; (iii) APAs for Existing Facilities with a facility design life of 15, 20, 25, or 30 Annual Periods; or (iv) BTAs for Build Transfer Facilities with a facility design life of no fewer than 30 Annual Periods. For evaluation of bids with unequal contract PPA Term lengths or facility design life lengths, Georgia Power will utilize its projected avoided costs to enable evaluation of bids on an equivalent basis, given the unequal PPA Term or facility design life lengths.  This method is consistent with what was done in prior RFPs.   For each unique bid submitted, a bidder will be permitted to provide one levelized pricing option and one escalating pricing option for one bid fee.</w:t>
      </w:r>
    </w:p>
    <w:p w14:paraId="05A49BA4" w14:textId="50D55BCD" w:rsidR="000A001C" w:rsidRDefault="000A001C" w:rsidP="000A001C">
      <w:pPr>
        <w:spacing w:after="480" w:line="360" w:lineRule="auto"/>
        <w:ind w:firstLine="720"/>
        <w:jc w:val="both"/>
      </w:pPr>
      <w:r>
        <w:lastRenderedPageBreak/>
        <w:t xml:space="preserve">On October 5, 2023, draft RFP, APA, BTA and PPA documents were posted to the IE Website to allow potential bidders the opportunity to submit comments and offer revisions to the documents.  On October 11, 2023, Georgia Power conducted an online Bidder’s Conference for potential bidders and interested parties to discuss the 2023 CARES RFP process and draft RFP documents with Georgia Power, Commission Staff (“Staff”), and the IE.  There were 128 attendees that participated.  By the conclusion of the comment period, a total of 160 comments (52 on the RFP and 108 on the proposed proforma agreements) by twelve different commenters were received regarding the draft documents.  Each of the comments received were reviewed by Staff, Georgia Power, and the IE and responses to the comments were provided to the commenters by the IE on December 4, 2023.  </w:t>
      </w:r>
    </w:p>
    <w:p w14:paraId="16F38832" w14:textId="56468012" w:rsidR="000A001C" w:rsidRDefault="000A001C" w:rsidP="000A001C">
      <w:pPr>
        <w:spacing w:after="480" w:line="360" w:lineRule="auto"/>
        <w:ind w:firstLine="720"/>
        <w:jc w:val="both"/>
      </w:pPr>
      <w:r>
        <w:t>On December 1, 2023, the Final Draft of the RFP documents were posted to the IE Website and filed with the Commission for consideration and approval.  The Final Draft RFP documents reflect minor modifications from the initial draft documents.  The section of the RFP documents that received the most comments was the solicitation schedule.  Several commenters asked for a 2-4 week shift in the schedule due to the upcoming holidays.  Georgia Power agreed and modified the schedule by several weeks.  In particular, the bid due date was shifted from January 12, 2024, to February 12, 2024.  One commenter requested a modification to the Energy with Storage PPA On-Peak Season Storage Performance Reduction calculation.  Georgia Power agreed to lower the On-Peak Storage Performance Reduction penalty for projects whose performance metric falls between 96% and 80%.  Other commenters asked for further guidance on the requirements for Automatic Generation Control (“AGC”).  In the CARES 2023 RFP, all bids for a PPA with Energy Only, Energy with Storage, or CFE-ATC Resources, must include AGC. AGC will be used by Georgia Power to enable the facilities to respond to and follow Georgia Power’s AGC setpoint signals.  Several commenters also asked for clarification concerning Georgia Power’s environmental site assessment requirements for bids.  To aid bidders, Georgia Power provided additional guidance documents concerning AGC, flexible use case storage guidance, and environmental guidance.</w:t>
      </w:r>
    </w:p>
    <w:p w14:paraId="7943A2F7" w14:textId="0337FDE3" w:rsidR="000A001C" w:rsidRDefault="000A001C" w:rsidP="000A001C">
      <w:pPr>
        <w:spacing w:after="480" w:line="360" w:lineRule="auto"/>
        <w:ind w:firstLine="720"/>
        <w:jc w:val="both"/>
      </w:pPr>
      <w:r>
        <w:lastRenderedPageBreak/>
        <w:t>The CARES RFP document addresses Georgia Power's participation in this RFP through Company Owned Proposals.  An Affiliate of the Company has notified the IE that it plans to participate in the 2023 CARES RFP.  No comments were submitted regarding Georgia Power’s participation in this RFP. Commission Rule 515-3-4-.04(3)(d) (Standards of Conduct) incorporates measures to segregate the Company’s Evaluation Team (“Evaluation Team”) and any Affiliate Bid Team. The lists identifying the Evaluation Team and Affiliate Bid Team members can be located on the Commission’s filing log under Docket No. 45084 and on the “Documents” page of the IE Website.   However, this Commission rule does not apply to the Company itself.  In section 1.3.2. B of the Final Draft RFP, Georgia Power states that it plans to voluntarily impose the Affiliate communications restrictions as set forth in Commission Rule 515-3-4-.04(3) to restrict communications between the Evaluation Team and the Company-Owned Proposal Team, except as noted regarding Specialized Technical Support Personnel in Section 1.3.2.C (Company-Owned Proposal Team and Specialized Technical Support Personnel). No Company-Owned Proposal Team member may share with any Primary Evaluation Team member any Company-Owned Proposal information related to the costs or specific characteristics of any aspect of the Company-Owned Proposal or its proposed Facility, except for communications facilitated by the IE and necessary for evaluation of a Company-Owned Proposal.</w:t>
      </w:r>
    </w:p>
    <w:p w14:paraId="6CD562E2" w14:textId="069A0350" w:rsidR="000A001C" w:rsidRDefault="000A001C" w:rsidP="00926AF6">
      <w:pPr>
        <w:spacing w:after="480" w:line="360" w:lineRule="auto"/>
        <w:ind w:firstLine="720"/>
        <w:jc w:val="both"/>
      </w:pPr>
      <w:r>
        <w:t>After the Company filed the FINAL Draft 2023 CARES RFP documents, Georgia Power subsequently provided additional revisions of the RFP document to Staff to address a commenter’s concern regarding interconnection agreement (“IA”) timing (Attachment A).  Specifically, the proposed edits clarify that a bidder with a suspended Southern Company IA will need to move its IA out of suspension within seven days after Short List notification and that the April 4, 2024, Interconnection Request Submittal Deadline is based on Southern Company’s timeframe and not another Interconnection Provider.</w:t>
      </w:r>
      <w:r w:rsidR="00380113">
        <w:t xml:space="preserve">  Additional </w:t>
      </w:r>
      <w:r>
        <w:t xml:space="preserve">revisions of the RFP document </w:t>
      </w:r>
      <w:r w:rsidR="00FD38FA">
        <w:t xml:space="preserve">were provided </w:t>
      </w:r>
      <w:r>
        <w:t xml:space="preserve">to Staff to address a commenter’s concern regarding facilities located in a floodplain.  Specifically, the proposed edits clarify that a facility in a floodplain must obtain proper permits.  The proposed edits are as follows for RFP Document, Exhibit A: </w:t>
      </w:r>
      <w:r w:rsidR="00321EA2">
        <w:t>Add the language “</w:t>
      </w:r>
      <w:r w:rsidR="00321EA2" w:rsidRPr="00321EA2">
        <w:t>without the proper permit(s) from the appropriate regulatory authority</w:t>
      </w:r>
      <w:r w:rsidR="00321EA2">
        <w:t>” at the end of Section 20.A.4</w:t>
      </w:r>
      <w:r w:rsidR="00926AF6">
        <w:t>;</w:t>
      </w:r>
      <w:r w:rsidR="00A03694">
        <w:t xml:space="preserve"> and add the language </w:t>
      </w:r>
      <w:r w:rsidR="00A03694">
        <w:lastRenderedPageBreak/>
        <w:t>“</w:t>
      </w:r>
      <w:r w:rsidR="00A03694" w:rsidRPr="00A03694">
        <w:t>without the proper permit(s) from the appropriate regulatory authority.  Permits are subject to review by GPC</w:t>
      </w:r>
      <w:r w:rsidR="00A03694">
        <w:t>” at the end of Section 22.A.4.</w:t>
      </w:r>
    </w:p>
    <w:p w14:paraId="23626A0C" w14:textId="1392D987" w:rsidR="000A001C" w:rsidRDefault="000A001C" w:rsidP="000A001C">
      <w:pPr>
        <w:spacing w:after="480" w:line="360" w:lineRule="auto"/>
        <w:ind w:firstLine="720"/>
        <w:jc w:val="both"/>
      </w:pPr>
      <w:r>
        <w:t>Staff reviewed the comments that were received on the IE Website concerning the draft documents, the Company’s proposed responses, Georgia Power’s subsequent modifications to the draft documents, and Georgia Power’s additional modifications</w:t>
      </w:r>
      <w:r w:rsidR="004C6E16">
        <w:t xml:space="preserve"> regarding </w:t>
      </w:r>
      <w:r w:rsidR="00D30C48">
        <w:t xml:space="preserve">IA timing </w:t>
      </w:r>
      <w:r w:rsidR="00FE0FD0">
        <w:t xml:space="preserve">and </w:t>
      </w:r>
      <w:r w:rsidR="004C6E16">
        <w:t>facilities in a floodplain</w:t>
      </w:r>
      <w:r>
        <w:t>.  Staff recommend</w:t>
      </w:r>
      <w:r w:rsidR="001E7637">
        <w:t>ed</w:t>
      </w:r>
      <w:r>
        <w:t xml:space="preserve"> approval of the F</w:t>
      </w:r>
      <w:r w:rsidR="001E7637">
        <w:t>inal</w:t>
      </w:r>
      <w:r>
        <w:t xml:space="preserve"> Draft 2023 CARES RFP document and Pro Forma PPAs (Energy Only, Energy with Storage, and CFE-ATC Resources), APA, and BTA, including Georgia Power’s additional modifications.</w:t>
      </w:r>
    </w:p>
    <w:p w14:paraId="5CC8C858" w14:textId="28B7B0AD" w:rsidR="0077462F" w:rsidRDefault="0077462F" w:rsidP="0077462F">
      <w:pPr>
        <w:spacing w:line="360" w:lineRule="auto"/>
        <w:ind w:right="720" w:firstLine="720"/>
        <w:jc w:val="both"/>
      </w:pPr>
      <w:r w:rsidRPr="00D42742">
        <w:t xml:space="preserve">The Commission approved </w:t>
      </w:r>
      <w:r>
        <w:t xml:space="preserve">Staff’s recommendation </w:t>
      </w:r>
      <w:proofErr w:type="gramStart"/>
      <w:r w:rsidRPr="00D42742">
        <w:t>at</w:t>
      </w:r>
      <w:proofErr w:type="gramEnd"/>
      <w:r w:rsidRPr="00D42742">
        <w:t xml:space="preserve"> the </w:t>
      </w:r>
      <w:r w:rsidR="00AB5B0D">
        <w:t>December</w:t>
      </w:r>
      <w:r>
        <w:t xml:space="preserve"> </w:t>
      </w:r>
      <w:r w:rsidR="00AB5B0D">
        <w:t>1</w:t>
      </w:r>
      <w:r w:rsidR="00EB0E04">
        <w:t>9</w:t>
      </w:r>
      <w:r w:rsidRPr="00D42742">
        <w:t xml:space="preserve">, </w:t>
      </w:r>
      <w:r w:rsidR="008D6845" w:rsidRPr="00D42742">
        <w:t>20</w:t>
      </w:r>
      <w:r w:rsidR="008D6845">
        <w:t>23,</w:t>
      </w:r>
      <w:r w:rsidR="00AB5B0D">
        <w:t xml:space="preserve"> </w:t>
      </w:r>
      <w:r w:rsidRPr="00D42742">
        <w:t>Administrative Session.</w:t>
      </w:r>
    </w:p>
    <w:p w14:paraId="1DBAB0B0" w14:textId="77777777" w:rsidR="0077462F" w:rsidRDefault="0077462F" w:rsidP="0077462F">
      <w:pPr>
        <w:spacing w:line="360" w:lineRule="auto"/>
        <w:ind w:right="720" w:firstLine="720"/>
        <w:jc w:val="both"/>
      </w:pPr>
    </w:p>
    <w:p w14:paraId="1E191147" w14:textId="77777777" w:rsidR="0077462F" w:rsidRPr="00D42742" w:rsidRDefault="0077462F" w:rsidP="0077462F">
      <w:pPr>
        <w:spacing w:line="360" w:lineRule="auto"/>
        <w:ind w:right="720"/>
        <w:jc w:val="center"/>
      </w:pPr>
      <w:r w:rsidRPr="00D42742">
        <w:t>* * * * * * * * * * * * *</w:t>
      </w:r>
    </w:p>
    <w:p w14:paraId="42B89341" w14:textId="77777777" w:rsidR="0077462F" w:rsidRPr="00D42742" w:rsidRDefault="0077462F" w:rsidP="0077462F">
      <w:pPr>
        <w:spacing w:line="360" w:lineRule="auto"/>
        <w:jc w:val="both"/>
        <w:rPr>
          <w:rFonts w:cs="Arial"/>
        </w:rPr>
      </w:pPr>
    </w:p>
    <w:p w14:paraId="3DF602E0" w14:textId="77777777" w:rsidR="0077462F" w:rsidRPr="00301D2F" w:rsidRDefault="0077462F" w:rsidP="0077462F">
      <w:pPr>
        <w:spacing w:line="360" w:lineRule="auto"/>
        <w:jc w:val="both"/>
        <w:rPr>
          <w:rFonts w:cs="Arial"/>
        </w:rPr>
      </w:pPr>
    </w:p>
    <w:p w14:paraId="21D9122F" w14:textId="5E93E7CD" w:rsidR="0077462F" w:rsidRDefault="0077462F" w:rsidP="0077462F">
      <w:pPr>
        <w:pStyle w:val="BodyText"/>
        <w:spacing w:after="360" w:line="360" w:lineRule="auto"/>
        <w:ind w:firstLine="720"/>
        <w:jc w:val="both"/>
        <w:rPr>
          <w:szCs w:val="24"/>
        </w:rPr>
      </w:pPr>
      <w:r w:rsidRPr="00301D2F">
        <w:rPr>
          <w:rFonts w:cs="Arial"/>
          <w:b/>
          <w:szCs w:val="24"/>
        </w:rPr>
        <w:t>WHEREFORE IT IS ORDERED</w:t>
      </w:r>
      <w:r w:rsidRPr="00301D2F">
        <w:rPr>
          <w:rFonts w:cs="Arial"/>
          <w:szCs w:val="24"/>
        </w:rPr>
        <w:t xml:space="preserve"> </w:t>
      </w:r>
      <w:r w:rsidRPr="000E20F8">
        <w:rPr>
          <w:rFonts w:cs="Arial"/>
          <w:szCs w:val="24"/>
        </w:rPr>
        <w:t>that</w:t>
      </w:r>
      <w:r>
        <w:rPr>
          <w:rFonts w:cs="Arial"/>
          <w:szCs w:val="24"/>
        </w:rPr>
        <w:t xml:space="preserve"> </w:t>
      </w:r>
      <w:r w:rsidRPr="005D2CEC">
        <w:rPr>
          <w:rFonts w:cs="Arial"/>
          <w:szCs w:val="24"/>
        </w:rPr>
        <w:t xml:space="preserve">the </w:t>
      </w:r>
      <w:r w:rsidR="00635C2B" w:rsidRPr="00635C2B">
        <w:rPr>
          <w:rFonts w:cs="Arial"/>
          <w:szCs w:val="24"/>
        </w:rPr>
        <w:t>F</w:t>
      </w:r>
      <w:r w:rsidR="00635C2B">
        <w:rPr>
          <w:rFonts w:cs="Arial"/>
          <w:szCs w:val="24"/>
        </w:rPr>
        <w:t>inal</w:t>
      </w:r>
      <w:r w:rsidR="00635C2B" w:rsidRPr="00635C2B">
        <w:rPr>
          <w:rFonts w:cs="Arial"/>
          <w:szCs w:val="24"/>
        </w:rPr>
        <w:t xml:space="preserve"> Draft 2023 </w:t>
      </w:r>
      <w:r w:rsidR="00B416ED" w:rsidRPr="00B416ED">
        <w:rPr>
          <w:rFonts w:cs="Arial"/>
          <w:szCs w:val="24"/>
        </w:rPr>
        <w:t>Clean and Renewable Energy Solicitation Utility Scale Renewable Request for Proposals, Pro Forma Energy Only, Energy with Storage, and Carbon-Free Energy Around-the-Clock Power Purchase Agreements, Pro Forma Asset Purchase Agreement, and Build Transfer Agreement</w:t>
      </w:r>
      <w:r w:rsidR="00635C2B" w:rsidRPr="00635C2B">
        <w:rPr>
          <w:rFonts w:cs="Arial"/>
          <w:szCs w:val="24"/>
        </w:rPr>
        <w:t xml:space="preserve">, including Georgia Power’s additional </w:t>
      </w:r>
      <w:r w:rsidR="006D27EA">
        <w:rPr>
          <w:rFonts w:cs="Arial"/>
          <w:szCs w:val="24"/>
        </w:rPr>
        <w:t>Interconnection Agreement</w:t>
      </w:r>
      <w:r w:rsidR="00635C2B" w:rsidRPr="00635C2B">
        <w:rPr>
          <w:rFonts w:cs="Arial"/>
          <w:szCs w:val="24"/>
        </w:rPr>
        <w:t xml:space="preserve"> timing and floodplain permitting requirement modifications</w:t>
      </w:r>
      <w:r w:rsidRPr="005D2CEC">
        <w:rPr>
          <w:rFonts w:cs="Arial"/>
          <w:szCs w:val="24"/>
        </w:rPr>
        <w:t xml:space="preserve"> </w:t>
      </w:r>
      <w:r>
        <w:rPr>
          <w:rFonts w:cs="Arial"/>
          <w:szCs w:val="24"/>
        </w:rPr>
        <w:t xml:space="preserve">are </w:t>
      </w:r>
      <w:r w:rsidRPr="000E20F8">
        <w:rPr>
          <w:rFonts w:cs="Arial"/>
          <w:szCs w:val="24"/>
        </w:rPr>
        <w:t>hereby approve</w:t>
      </w:r>
      <w:r>
        <w:rPr>
          <w:rFonts w:cs="Arial"/>
          <w:szCs w:val="24"/>
        </w:rPr>
        <w:t>d</w:t>
      </w:r>
      <w:r w:rsidRPr="000E20F8">
        <w:rPr>
          <w:rFonts w:cs="Arial"/>
          <w:szCs w:val="24"/>
        </w:rPr>
        <w:t xml:space="preserve">. </w:t>
      </w:r>
    </w:p>
    <w:p w14:paraId="1F9B6181" w14:textId="77777777" w:rsidR="0077462F" w:rsidRPr="00B8508A" w:rsidRDefault="0077462F" w:rsidP="0077462F">
      <w:pPr>
        <w:spacing w:after="360" w:line="360" w:lineRule="auto"/>
        <w:ind w:firstLine="720"/>
        <w:jc w:val="both"/>
        <w:rPr>
          <w:rFonts w:cs="Arial"/>
        </w:rPr>
      </w:pPr>
      <w:r w:rsidRPr="00301D2F">
        <w:rPr>
          <w:rFonts w:cs="Arial"/>
          <w:b/>
        </w:rPr>
        <w:t>ORDERED FURTHER</w:t>
      </w:r>
      <w:r w:rsidRPr="00301D2F">
        <w:rPr>
          <w:rFonts w:cs="Arial"/>
        </w:rPr>
        <w:t xml:space="preserve">, </w:t>
      </w:r>
      <w:r w:rsidRPr="000A4BAA">
        <w:rPr>
          <w:rFonts w:cs="Arial"/>
        </w:rPr>
        <w:t>that all findings, conclusions, statements, and directives made by the Commission and contained in the foregoing sections of this Order are hereby adopted as findings of fact, conclusions of law, statements of regulatory policy, and orders of this Commission.</w:t>
      </w:r>
    </w:p>
    <w:p w14:paraId="26F84FD5" w14:textId="77777777" w:rsidR="0077462F" w:rsidRPr="00FE77C8" w:rsidRDefault="0077462F" w:rsidP="0077462F">
      <w:pPr>
        <w:spacing w:after="360" w:line="360" w:lineRule="auto"/>
        <w:ind w:firstLine="720"/>
        <w:jc w:val="both"/>
        <w:rPr>
          <w:rFonts w:cs="Arial"/>
          <w:b/>
          <w:szCs w:val="22"/>
        </w:rPr>
      </w:pPr>
      <w:r w:rsidRPr="00FE77C8">
        <w:rPr>
          <w:rFonts w:cs="Arial"/>
          <w:b/>
          <w:szCs w:val="22"/>
        </w:rPr>
        <w:lastRenderedPageBreak/>
        <w:t>ORDERED FURTHER</w:t>
      </w:r>
      <w:r w:rsidRPr="00FE77C8">
        <w:rPr>
          <w:rFonts w:cs="Arial"/>
          <w:szCs w:val="22"/>
        </w:rPr>
        <w:t>, that a motion for reconsideration, rehearing, or oral argument or any other motion shall not stay the effective date of this Order, unless otherwise ordered by the Commission.</w:t>
      </w:r>
    </w:p>
    <w:p w14:paraId="1F1B5A2D" w14:textId="77777777" w:rsidR="0077462F" w:rsidRDefault="0077462F" w:rsidP="0077462F">
      <w:pPr>
        <w:spacing w:after="360" w:line="360" w:lineRule="auto"/>
        <w:ind w:firstLine="720"/>
        <w:jc w:val="both"/>
        <w:rPr>
          <w:rFonts w:cs="Arial"/>
          <w:szCs w:val="22"/>
        </w:rPr>
      </w:pPr>
      <w:r w:rsidRPr="00FE77C8">
        <w:rPr>
          <w:rFonts w:cs="Arial"/>
          <w:b/>
          <w:szCs w:val="22"/>
        </w:rPr>
        <w:t>ORDERED FURTHER</w:t>
      </w:r>
      <w:r w:rsidRPr="00FE77C8">
        <w:rPr>
          <w:rFonts w:cs="Arial"/>
          <w:szCs w:val="22"/>
        </w:rPr>
        <w:t>, that jurisdiction over this matter is expressly retained for the purpose of entering such further Order or Orders as this Commission may deem just and proper.</w:t>
      </w:r>
    </w:p>
    <w:p w14:paraId="775F21DF" w14:textId="765730AF" w:rsidR="0077462F" w:rsidRDefault="0077462F" w:rsidP="0077462F">
      <w:pPr>
        <w:spacing w:after="360" w:line="360" w:lineRule="auto"/>
        <w:ind w:firstLine="720"/>
        <w:jc w:val="both"/>
        <w:rPr>
          <w:rFonts w:cs="Arial"/>
          <w:szCs w:val="22"/>
        </w:rPr>
      </w:pPr>
      <w:r w:rsidRPr="006E37E6">
        <w:rPr>
          <w:rFonts w:cs="Arial"/>
          <w:szCs w:val="22"/>
        </w:rPr>
        <w:t>The above by action of the Commission in Administrative Session on the</w:t>
      </w:r>
      <w:r>
        <w:rPr>
          <w:rFonts w:cs="Arial"/>
          <w:szCs w:val="22"/>
        </w:rPr>
        <w:t xml:space="preserve"> </w:t>
      </w:r>
      <w:r w:rsidR="009E7B57">
        <w:rPr>
          <w:rFonts w:cs="Arial"/>
          <w:szCs w:val="22"/>
        </w:rPr>
        <w:t>19</w:t>
      </w:r>
      <w:r>
        <w:rPr>
          <w:rFonts w:cs="Arial"/>
          <w:szCs w:val="22"/>
        </w:rPr>
        <w:t>th</w:t>
      </w:r>
      <w:r>
        <w:rPr>
          <w:rFonts w:cs="Arial"/>
          <w:szCs w:val="22"/>
          <w:vertAlign w:val="superscript"/>
        </w:rPr>
        <w:t xml:space="preserve"> </w:t>
      </w:r>
      <w:r w:rsidRPr="006E37E6">
        <w:rPr>
          <w:rFonts w:cs="Arial"/>
          <w:szCs w:val="22"/>
        </w:rPr>
        <w:t xml:space="preserve">day of </w:t>
      </w:r>
      <w:r w:rsidR="002113E7">
        <w:rPr>
          <w:rFonts w:cs="Arial"/>
          <w:szCs w:val="22"/>
        </w:rPr>
        <w:t>December</w:t>
      </w:r>
      <w:r w:rsidRPr="006E37E6">
        <w:rPr>
          <w:rFonts w:cs="Arial"/>
          <w:szCs w:val="22"/>
        </w:rPr>
        <w:t>, 20</w:t>
      </w:r>
      <w:r>
        <w:rPr>
          <w:rFonts w:cs="Arial"/>
          <w:szCs w:val="22"/>
        </w:rPr>
        <w:t>23</w:t>
      </w:r>
      <w:r w:rsidRPr="006E37E6">
        <w:rPr>
          <w:rFonts w:cs="Arial"/>
          <w:szCs w:val="22"/>
        </w:rPr>
        <w:t>.</w:t>
      </w:r>
    </w:p>
    <w:p w14:paraId="17A36AB0" w14:textId="77777777" w:rsidR="0077462F" w:rsidRDefault="0077462F" w:rsidP="0077462F">
      <w:pPr>
        <w:jc w:val="both"/>
        <w:rPr>
          <w:rFonts w:cs="Arial"/>
          <w:szCs w:val="22"/>
        </w:rPr>
      </w:pPr>
    </w:p>
    <w:p w14:paraId="7340B362" w14:textId="77777777" w:rsidR="0077462F" w:rsidRDefault="0077462F" w:rsidP="0077462F">
      <w:pPr>
        <w:jc w:val="both"/>
        <w:rPr>
          <w:rFonts w:cs="Arial"/>
          <w:szCs w:val="22"/>
        </w:rPr>
      </w:pPr>
    </w:p>
    <w:p w14:paraId="142EA174" w14:textId="77777777" w:rsidR="0077462F" w:rsidRPr="006E37E6" w:rsidRDefault="0077462F" w:rsidP="0077462F">
      <w:pPr>
        <w:jc w:val="both"/>
        <w:rPr>
          <w:rFonts w:cs="Arial"/>
          <w:szCs w:val="22"/>
        </w:rPr>
      </w:pPr>
    </w:p>
    <w:p w14:paraId="5BF49384" w14:textId="77777777" w:rsidR="0077462F" w:rsidRDefault="0077462F" w:rsidP="0077462F">
      <w:pPr>
        <w:jc w:val="both"/>
        <w:rPr>
          <w:rFonts w:cs="Arial"/>
          <w:szCs w:val="22"/>
        </w:rPr>
      </w:pPr>
    </w:p>
    <w:p w14:paraId="50CC0785" w14:textId="77777777" w:rsidR="0077462F" w:rsidRPr="006E37E6" w:rsidRDefault="0077462F" w:rsidP="0077462F">
      <w:pPr>
        <w:jc w:val="both"/>
        <w:rPr>
          <w:rFonts w:cs="Arial"/>
          <w:szCs w:val="22"/>
        </w:rPr>
      </w:pPr>
    </w:p>
    <w:p w14:paraId="3E49479E" w14:textId="77777777" w:rsidR="0077462F" w:rsidRPr="006E37E6" w:rsidRDefault="0077462F" w:rsidP="0077462F">
      <w:pPr>
        <w:jc w:val="both"/>
        <w:rPr>
          <w:rFonts w:cs="Arial"/>
          <w:szCs w:val="22"/>
        </w:rPr>
      </w:pPr>
      <w:r w:rsidRPr="006E37E6">
        <w:rPr>
          <w:rFonts w:cs="Arial"/>
          <w:szCs w:val="22"/>
        </w:rPr>
        <w:t>_________________________</w:t>
      </w:r>
      <w:r w:rsidRPr="006E37E6">
        <w:rPr>
          <w:rFonts w:cs="Arial"/>
          <w:szCs w:val="22"/>
        </w:rPr>
        <w:tab/>
      </w:r>
      <w:r w:rsidRPr="006E37E6">
        <w:rPr>
          <w:rFonts w:cs="Arial"/>
          <w:szCs w:val="22"/>
        </w:rPr>
        <w:tab/>
      </w:r>
      <w:r w:rsidRPr="006E37E6">
        <w:rPr>
          <w:rFonts w:cs="Arial"/>
          <w:szCs w:val="22"/>
        </w:rPr>
        <w:tab/>
        <w:t>_________________________</w:t>
      </w:r>
    </w:p>
    <w:p w14:paraId="1C4D4B1F" w14:textId="3554A5D0" w:rsidR="0077462F" w:rsidRPr="006E37E6" w:rsidRDefault="0077462F" w:rsidP="0077462F">
      <w:pPr>
        <w:jc w:val="both"/>
        <w:rPr>
          <w:rFonts w:cs="Arial"/>
          <w:szCs w:val="22"/>
        </w:rPr>
      </w:pPr>
      <w:r>
        <w:rPr>
          <w:rFonts w:cs="Arial"/>
          <w:szCs w:val="22"/>
        </w:rPr>
        <w:t>Sallie</w:t>
      </w:r>
      <w:r w:rsidRPr="006E37E6">
        <w:rPr>
          <w:rFonts w:cs="Arial"/>
          <w:szCs w:val="22"/>
        </w:rPr>
        <w:t xml:space="preserve"> </w:t>
      </w:r>
      <w:r>
        <w:rPr>
          <w:rFonts w:cs="Arial"/>
          <w:szCs w:val="22"/>
        </w:rPr>
        <w:t>Tanner</w:t>
      </w:r>
      <w:r w:rsidRPr="006E37E6">
        <w:rPr>
          <w:rFonts w:cs="Arial"/>
          <w:szCs w:val="22"/>
        </w:rPr>
        <w:tab/>
      </w:r>
      <w:r w:rsidRPr="006E37E6">
        <w:rPr>
          <w:rFonts w:cs="Arial"/>
          <w:szCs w:val="22"/>
        </w:rPr>
        <w:tab/>
      </w:r>
      <w:r w:rsidRPr="006E37E6">
        <w:rPr>
          <w:rFonts w:cs="Arial"/>
          <w:szCs w:val="22"/>
        </w:rPr>
        <w:tab/>
      </w:r>
      <w:r w:rsidRPr="006E37E6">
        <w:rPr>
          <w:rFonts w:cs="Arial"/>
          <w:szCs w:val="22"/>
        </w:rPr>
        <w:tab/>
      </w:r>
      <w:r w:rsidRPr="006E37E6">
        <w:rPr>
          <w:rFonts w:cs="Arial"/>
          <w:szCs w:val="22"/>
        </w:rPr>
        <w:tab/>
      </w:r>
      <w:r>
        <w:rPr>
          <w:rFonts w:cs="Arial"/>
          <w:szCs w:val="22"/>
        </w:rPr>
        <w:tab/>
      </w:r>
      <w:r w:rsidR="002113E7">
        <w:rPr>
          <w:rFonts w:cs="Arial"/>
          <w:szCs w:val="22"/>
        </w:rPr>
        <w:t>Jason</w:t>
      </w:r>
      <w:r>
        <w:rPr>
          <w:rFonts w:cs="Arial"/>
          <w:szCs w:val="22"/>
        </w:rPr>
        <w:t xml:space="preserve"> </w:t>
      </w:r>
      <w:r w:rsidR="002113E7">
        <w:rPr>
          <w:rFonts w:cs="Arial"/>
          <w:szCs w:val="22"/>
        </w:rPr>
        <w:t>Shaw</w:t>
      </w:r>
    </w:p>
    <w:p w14:paraId="5C47AC1E" w14:textId="77777777" w:rsidR="0077462F" w:rsidRPr="006E37E6" w:rsidRDefault="0077462F" w:rsidP="0077462F">
      <w:pPr>
        <w:jc w:val="both"/>
        <w:rPr>
          <w:rFonts w:cs="Arial"/>
          <w:szCs w:val="22"/>
        </w:rPr>
      </w:pPr>
      <w:r w:rsidRPr="006E37E6">
        <w:rPr>
          <w:rFonts w:cs="Arial"/>
          <w:szCs w:val="22"/>
        </w:rPr>
        <w:t>Executive Secretary</w:t>
      </w:r>
      <w:r w:rsidRPr="006E37E6">
        <w:rPr>
          <w:rFonts w:cs="Arial"/>
          <w:szCs w:val="22"/>
        </w:rPr>
        <w:tab/>
      </w:r>
      <w:r w:rsidRPr="006E37E6">
        <w:rPr>
          <w:rFonts w:cs="Arial"/>
          <w:szCs w:val="22"/>
        </w:rPr>
        <w:tab/>
      </w:r>
      <w:r w:rsidRPr="006E37E6">
        <w:rPr>
          <w:rFonts w:cs="Arial"/>
          <w:szCs w:val="22"/>
        </w:rPr>
        <w:tab/>
      </w:r>
      <w:r w:rsidRPr="006E37E6">
        <w:rPr>
          <w:rFonts w:cs="Arial"/>
          <w:szCs w:val="22"/>
        </w:rPr>
        <w:tab/>
      </w:r>
      <w:r w:rsidRPr="006E37E6">
        <w:rPr>
          <w:rFonts w:cs="Arial"/>
          <w:szCs w:val="22"/>
        </w:rPr>
        <w:tab/>
        <w:t>Chairman</w:t>
      </w:r>
    </w:p>
    <w:p w14:paraId="44A2DC28" w14:textId="77777777" w:rsidR="0077462F" w:rsidRPr="006E37E6" w:rsidRDefault="0077462F" w:rsidP="0077462F">
      <w:pPr>
        <w:jc w:val="both"/>
        <w:rPr>
          <w:rFonts w:cs="Arial"/>
          <w:szCs w:val="22"/>
        </w:rPr>
      </w:pPr>
    </w:p>
    <w:p w14:paraId="36E4BB88" w14:textId="77777777" w:rsidR="0077462F" w:rsidRPr="006E37E6" w:rsidRDefault="0077462F" w:rsidP="0077462F">
      <w:pPr>
        <w:jc w:val="both"/>
        <w:rPr>
          <w:rFonts w:cs="Arial"/>
          <w:szCs w:val="22"/>
        </w:rPr>
      </w:pPr>
    </w:p>
    <w:p w14:paraId="7FFB1171" w14:textId="77777777" w:rsidR="0077462F" w:rsidRPr="006E37E6" w:rsidRDefault="0077462F" w:rsidP="0077462F">
      <w:pPr>
        <w:jc w:val="both"/>
        <w:rPr>
          <w:rFonts w:cs="Arial"/>
          <w:szCs w:val="22"/>
        </w:rPr>
      </w:pPr>
    </w:p>
    <w:p w14:paraId="5DD90F5D" w14:textId="77777777" w:rsidR="0077462F" w:rsidRPr="006E37E6" w:rsidRDefault="0077462F" w:rsidP="0077462F">
      <w:pPr>
        <w:jc w:val="both"/>
        <w:rPr>
          <w:rFonts w:cs="Arial"/>
          <w:szCs w:val="22"/>
        </w:rPr>
      </w:pPr>
      <w:r w:rsidRPr="006E37E6">
        <w:rPr>
          <w:rFonts w:cs="Arial"/>
          <w:szCs w:val="22"/>
        </w:rPr>
        <w:t>_________________________</w:t>
      </w:r>
      <w:r w:rsidRPr="006E37E6">
        <w:rPr>
          <w:rFonts w:cs="Arial"/>
          <w:szCs w:val="22"/>
        </w:rPr>
        <w:tab/>
      </w:r>
      <w:r w:rsidRPr="006E37E6">
        <w:rPr>
          <w:rFonts w:cs="Arial"/>
          <w:szCs w:val="22"/>
        </w:rPr>
        <w:tab/>
      </w:r>
      <w:r w:rsidRPr="006E37E6">
        <w:rPr>
          <w:rFonts w:cs="Arial"/>
          <w:szCs w:val="22"/>
        </w:rPr>
        <w:tab/>
        <w:t>__________________________</w:t>
      </w:r>
    </w:p>
    <w:p w14:paraId="39660166" w14:textId="1DDC6A66" w:rsidR="009E6D0D" w:rsidRPr="009E6D0D" w:rsidRDefault="0077462F" w:rsidP="004C6E16">
      <w:r w:rsidRPr="006E37E6">
        <w:rPr>
          <w:rFonts w:cs="Arial"/>
          <w:szCs w:val="22"/>
        </w:rPr>
        <w:t>Date</w:t>
      </w:r>
      <w:r w:rsidRPr="006E37E6">
        <w:rPr>
          <w:rFonts w:cs="Arial"/>
          <w:szCs w:val="22"/>
        </w:rPr>
        <w:tab/>
      </w:r>
      <w:r w:rsidRPr="006E37E6">
        <w:rPr>
          <w:rFonts w:cs="Arial"/>
          <w:szCs w:val="22"/>
        </w:rPr>
        <w:tab/>
      </w:r>
      <w:r w:rsidRPr="006E37E6">
        <w:rPr>
          <w:rFonts w:cs="Arial"/>
          <w:szCs w:val="22"/>
        </w:rPr>
        <w:tab/>
      </w:r>
      <w:r w:rsidRPr="006E37E6">
        <w:rPr>
          <w:rFonts w:cs="Arial"/>
          <w:szCs w:val="22"/>
        </w:rPr>
        <w:tab/>
      </w:r>
      <w:r w:rsidRPr="006E37E6">
        <w:rPr>
          <w:rFonts w:cs="Arial"/>
          <w:szCs w:val="22"/>
        </w:rPr>
        <w:tab/>
      </w:r>
      <w:r w:rsidRPr="006E37E6">
        <w:rPr>
          <w:rFonts w:cs="Arial"/>
          <w:szCs w:val="22"/>
        </w:rPr>
        <w:tab/>
      </w:r>
      <w:r w:rsidRPr="006E37E6">
        <w:rPr>
          <w:rFonts w:cs="Arial"/>
          <w:szCs w:val="22"/>
        </w:rPr>
        <w:tab/>
        <w:t>Date</w:t>
      </w:r>
    </w:p>
    <w:sectPr w:rsidR="009E6D0D" w:rsidRPr="009E6D0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9CB6F" w14:textId="77777777" w:rsidR="00667ACE" w:rsidRDefault="00667ACE" w:rsidP="006D4A3E">
      <w:r>
        <w:separator/>
      </w:r>
    </w:p>
  </w:endnote>
  <w:endnote w:type="continuationSeparator" w:id="0">
    <w:p w14:paraId="6322E504" w14:textId="77777777" w:rsidR="00667ACE" w:rsidRDefault="00667ACE" w:rsidP="006D4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348F6" w14:textId="77777777" w:rsidR="00B12073" w:rsidRDefault="00B12073" w:rsidP="004D147D">
    <w:pPr>
      <w:pStyle w:val="Footer"/>
      <w:jc w:val="center"/>
      <w:rPr>
        <w:sz w:val="20"/>
        <w:szCs w:val="20"/>
      </w:rPr>
    </w:pPr>
  </w:p>
  <w:p w14:paraId="06CDDBE1" w14:textId="784B51EF" w:rsidR="004D147D" w:rsidRPr="00E163EA" w:rsidRDefault="004D147D" w:rsidP="004D147D">
    <w:pPr>
      <w:pStyle w:val="Footer"/>
      <w:jc w:val="center"/>
      <w:rPr>
        <w:sz w:val="20"/>
        <w:szCs w:val="20"/>
      </w:rPr>
    </w:pPr>
    <w:r w:rsidRPr="00E163EA">
      <w:rPr>
        <w:sz w:val="20"/>
        <w:szCs w:val="20"/>
      </w:rPr>
      <w:t xml:space="preserve">Docket No. </w:t>
    </w:r>
    <w:r>
      <w:rPr>
        <w:sz w:val="20"/>
        <w:szCs w:val="20"/>
      </w:rPr>
      <w:t>45084</w:t>
    </w:r>
  </w:p>
  <w:p w14:paraId="4B53DAA2" w14:textId="77777777" w:rsidR="00FA24CE" w:rsidRDefault="004F4E9E" w:rsidP="004D147D">
    <w:pPr>
      <w:jc w:val="center"/>
      <w:rPr>
        <w:sz w:val="20"/>
        <w:szCs w:val="20"/>
      </w:rPr>
    </w:pPr>
    <w:r>
      <w:rPr>
        <w:sz w:val="20"/>
        <w:szCs w:val="20"/>
      </w:rPr>
      <w:t xml:space="preserve">Order Approving </w:t>
    </w:r>
    <w:r w:rsidR="00FA24CE">
      <w:rPr>
        <w:sz w:val="20"/>
        <w:szCs w:val="20"/>
      </w:rPr>
      <w:t xml:space="preserve">2023 CARES </w:t>
    </w:r>
    <w:r w:rsidR="00763D66">
      <w:rPr>
        <w:sz w:val="20"/>
        <w:szCs w:val="20"/>
      </w:rPr>
      <w:t xml:space="preserve">Final Request for Proposals </w:t>
    </w:r>
  </w:p>
  <w:p w14:paraId="2278FC64" w14:textId="6127B4E7" w:rsidR="004D147D" w:rsidRDefault="00763D66" w:rsidP="004D147D">
    <w:pPr>
      <w:jc w:val="center"/>
      <w:rPr>
        <w:sz w:val="20"/>
        <w:szCs w:val="20"/>
      </w:rPr>
    </w:pPr>
    <w:r>
      <w:rPr>
        <w:sz w:val="20"/>
        <w:szCs w:val="20"/>
      </w:rPr>
      <w:t>Documents</w:t>
    </w:r>
    <w:r w:rsidR="009E7B57">
      <w:rPr>
        <w:sz w:val="20"/>
        <w:szCs w:val="20"/>
      </w:rPr>
      <w:t xml:space="preserve"> with Modifications</w:t>
    </w:r>
  </w:p>
  <w:p w14:paraId="135B9E75" w14:textId="3BB6A240" w:rsidR="006D4A3E" w:rsidRDefault="00000000" w:rsidP="00B12073">
    <w:pPr>
      <w:jc w:val="center"/>
    </w:pPr>
    <w:sdt>
      <w:sdtPr>
        <w:id w:val="250395305"/>
        <w:docPartObj>
          <w:docPartGallery w:val="Page Numbers (Top of Page)"/>
          <w:docPartUnique/>
        </w:docPartObj>
      </w:sdtPr>
      <w:sdtContent>
        <w:r w:rsidR="004D147D" w:rsidRPr="00BE04FF">
          <w:rPr>
            <w:sz w:val="20"/>
            <w:szCs w:val="20"/>
          </w:rPr>
          <w:t xml:space="preserve">Page </w:t>
        </w:r>
        <w:r w:rsidR="004D147D" w:rsidRPr="00BE04FF">
          <w:rPr>
            <w:sz w:val="20"/>
            <w:szCs w:val="20"/>
          </w:rPr>
          <w:fldChar w:fldCharType="begin"/>
        </w:r>
        <w:r w:rsidR="004D147D" w:rsidRPr="00BE04FF">
          <w:rPr>
            <w:sz w:val="20"/>
            <w:szCs w:val="20"/>
          </w:rPr>
          <w:instrText xml:space="preserve"> PAGE </w:instrText>
        </w:r>
        <w:r w:rsidR="004D147D" w:rsidRPr="00BE04FF">
          <w:rPr>
            <w:sz w:val="20"/>
            <w:szCs w:val="20"/>
          </w:rPr>
          <w:fldChar w:fldCharType="separate"/>
        </w:r>
        <w:r w:rsidR="004D147D">
          <w:rPr>
            <w:sz w:val="20"/>
            <w:szCs w:val="20"/>
          </w:rPr>
          <w:t>1</w:t>
        </w:r>
        <w:r w:rsidR="004D147D" w:rsidRPr="00BE04FF">
          <w:rPr>
            <w:sz w:val="20"/>
            <w:szCs w:val="20"/>
          </w:rPr>
          <w:fldChar w:fldCharType="end"/>
        </w:r>
        <w:r w:rsidR="004D147D" w:rsidRPr="00BE04FF">
          <w:rPr>
            <w:sz w:val="20"/>
            <w:szCs w:val="20"/>
          </w:rPr>
          <w:t xml:space="preserve"> of </w:t>
        </w:r>
        <w:r w:rsidR="004D147D" w:rsidRPr="00BE04FF">
          <w:rPr>
            <w:sz w:val="20"/>
            <w:szCs w:val="20"/>
          </w:rPr>
          <w:fldChar w:fldCharType="begin"/>
        </w:r>
        <w:r w:rsidR="004D147D" w:rsidRPr="00BE04FF">
          <w:rPr>
            <w:sz w:val="20"/>
            <w:szCs w:val="20"/>
          </w:rPr>
          <w:instrText xml:space="preserve"> NUMPAGES  </w:instrText>
        </w:r>
        <w:r w:rsidR="004D147D" w:rsidRPr="00BE04FF">
          <w:rPr>
            <w:sz w:val="20"/>
            <w:szCs w:val="20"/>
          </w:rPr>
          <w:fldChar w:fldCharType="separate"/>
        </w:r>
        <w:r w:rsidR="004D147D">
          <w:rPr>
            <w:sz w:val="20"/>
            <w:szCs w:val="20"/>
          </w:rPr>
          <w:t>10</w:t>
        </w:r>
        <w:r w:rsidR="004D147D" w:rsidRPr="00BE04FF">
          <w:rPr>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95A76" w14:textId="77777777" w:rsidR="00667ACE" w:rsidRDefault="00667ACE" w:rsidP="006D4A3E">
      <w:r>
        <w:separator/>
      </w:r>
    </w:p>
  </w:footnote>
  <w:footnote w:type="continuationSeparator" w:id="0">
    <w:p w14:paraId="405E4B1D" w14:textId="77777777" w:rsidR="00667ACE" w:rsidRDefault="00667ACE" w:rsidP="006D4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FB254B"/>
    <w:multiLevelType w:val="multilevel"/>
    <w:tmpl w:val="DAEABD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1381C94"/>
    <w:multiLevelType w:val="hybridMultilevel"/>
    <w:tmpl w:val="73E69E3C"/>
    <w:lvl w:ilvl="0" w:tplc="4B4ADA6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4840C73"/>
    <w:multiLevelType w:val="multilevel"/>
    <w:tmpl w:val="B61AAF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888377376">
    <w:abstractNumId w:val="1"/>
  </w:num>
  <w:num w:numId="2" w16cid:durableId="4092785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99594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763"/>
    <w:rsid w:val="00000290"/>
    <w:rsid w:val="000112CB"/>
    <w:rsid w:val="0005442F"/>
    <w:rsid w:val="0006325A"/>
    <w:rsid w:val="00096280"/>
    <w:rsid w:val="000A001C"/>
    <w:rsid w:val="0010753E"/>
    <w:rsid w:val="001078BC"/>
    <w:rsid w:val="0011770D"/>
    <w:rsid w:val="00134C26"/>
    <w:rsid w:val="001704C0"/>
    <w:rsid w:val="001B7EC0"/>
    <w:rsid w:val="001C4F42"/>
    <w:rsid w:val="001D0747"/>
    <w:rsid w:val="001D412C"/>
    <w:rsid w:val="001E7637"/>
    <w:rsid w:val="001F00F3"/>
    <w:rsid w:val="002113E7"/>
    <w:rsid w:val="00224254"/>
    <w:rsid w:val="00237B30"/>
    <w:rsid w:val="0025313A"/>
    <w:rsid w:val="0025406E"/>
    <w:rsid w:val="00291C03"/>
    <w:rsid w:val="002A3D95"/>
    <w:rsid w:val="002A61FE"/>
    <w:rsid w:val="002B5184"/>
    <w:rsid w:val="002C6DD1"/>
    <w:rsid w:val="002D5537"/>
    <w:rsid w:val="00321EA2"/>
    <w:rsid w:val="003325A4"/>
    <w:rsid w:val="00380113"/>
    <w:rsid w:val="003A0D04"/>
    <w:rsid w:val="003B1182"/>
    <w:rsid w:val="003F2763"/>
    <w:rsid w:val="00424456"/>
    <w:rsid w:val="00467B71"/>
    <w:rsid w:val="00476AA2"/>
    <w:rsid w:val="0048564B"/>
    <w:rsid w:val="00494A05"/>
    <w:rsid w:val="004C622C"/>
    <w:rsid w:val="004C6E16"/>
    <w:rsid w:val="004D0E05"/>
    <w:rsid w:val="004D147D"/>
    <w:rsid w:val="004D75CE"/>
    <w:rsid w:val="004D7BC6"/>
    <w:rsid w:val="004F4E9E"/>
    <w:rsid w:val="00521687"/>
    <w:rsid w:val="00521FEE"/>
    <w:rsid w:val="00525891"/>
    <w:rsid w:val="00542EEA"/>
    <w:rsid w:val="005529E4"/>
    <w:rsid w:val="00587C80"/>
    <w:rsid w:val="005D2402"/>
    <w:rsid w:val="005F2927"/>
    <w:rsid w:val="005F7054"/>
    <w:rsid w:val="00611A1D"/>
    <w:rsid w:val="00625193"/>
    <w:rsid w:val="00635C2B"/>
    <w:rsid w:val="006465C2"/>
    <w:rsid w:val="00667ACE"/>
    <w:rsid w:val="00670AF6"/>
    <w:rsid w:val="00673564"/>
    <w:rsid w:val="006862E4"/>
    <w:rsid w:val="006952CD"/>
    <w:rsid w:val="006A4919"/>
    <w:rsid w:val="006A5FC2"/>
    <w:rsid w:val="006D27EA"/>
    <w:rsid w:val="006D4A3E"/>
    <w:rsid w:val="006D6992"/>
    <w:rsid w:val="006E65D8"/>
    <w:rsid w:val="00761035"/>
    <w:rsid w:val="007623F0"/>
    <w:rsid w:val="00763D66"/>
    <w:rsid w:val="0077462F"/>
    <w:rsid w:val="007823D0"/>
    <w:rsid w:val="00795F9E"/>
    <w:rsid w:val="007C40EE"/>
    <w:rsid w:val="007C49C3"/>
    <w:rsid w:val="007D1A4F"/>
    <w:rsid w:val="007E2132"/>
    <w:rsid w:val="00810B63"/>
    <w:rsid w:val="00832FD5"/>
    <w:rsid w:val="00842860"/>
    <w:rsid w:val="00886BED"/>
    <w:rsid w:val="00897E9B"/>
    <w:rsid w:val="008B41A7"/>
    <w:rsid w:val="008B5FBA"/>
    <w:rsid w:val="008D6845"/>
    <w:rsid w:val="008F38EF"/>
    <w:rsid w:val="00926AF6"/>
    <w:rsid w:val="00945A5F"/>
    <w:rsid w:val="009572C5"/>
    <w:rsid w:val="00994AB6"/>
    <w:rsid w:val="009A3B81"/>
    <w:rsid w:val="009A4D99"/>
    <w:rsid w:val="009A6D98"/>
    <w:rsid w:val="009E6D0D"/>
    <w:rsid w:val="009E7B57"/>
    <w:rsid w:val="00A03694"/>
    <w:rsid w:val="00A56911"/>
    <w:rsid w:val="00A80326"/>
    <w:rsid w:val="00A958CB"/>
    <w:rsid w:val="00AB5B0D"/>
    <w:rsid w:val="00AB640B"/>
    <w:rsid w:val="00AF6271"/>
    <w:rsid w:val="00AF7496"/>
    <w:rsid w:val="00B00622"/>
    <w:rsid w:val="00B11BEB"/>
    <w:rsid w:val="00B12073"/>
    <w:rsid w:val="00B15F7F"/>
    <w:rsid w:val="00B416ED"/>
    <w:rsid w:val="00B85662"/>
    <w:rsid w:val="00B947AB"/>
    <w:rsid w:val="00BA2A06"/>
    <w:rsid w:val="00BC27C0"/>
    <w:rsid w:val="00BD2F2B"/>
    <w:rsid w:val="00C36999"/>
    <w:rsid w:val="00C4715A"/>
    <w:rsid w:val="00C554FD"/>
    <w:rsid w:val="00CD4CA1"/>
    <w:rsid w:val="00D30C48"/>
    <w:rsid w:val="00DC7E18"/>
    <w:rsid w:val="00DE40A2"/>
    <w:rsid w:val="00E112AD"/>
    <w:rsid w:val="00E70574"/>
    <w:rsid w:val="00E87C44"/>
    <w:rsid w:val="00E92FA4"/>
    <w:rsid w:val="00EB0E04"/>
    <w:rsid w:val="00EC2738"/>
    <w:rsid w:val="00EF1285"/>
    <w:rsid w:val="00EF7C12"/>
    <w:rsid w:val="00F721DF"/>
    <w:rsid w:val="00FA24CE"/>
    <w:rsid w:val="00FD38FA"/>
    <w:rsid w:val="00FD7D77"/>
    <w:rsid w:val="00FE0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CC88F"/>
  <w15:docId w15:val="{6AC64586-1549-401E-9C68-F294999F9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6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F2763"/>
    <w:pPr>
      <w:keepNext/>
      <w:widowControl w:val="0"/>
      <w:tabs>
        <w:tab w:val="center" w:pos="4680"/>
      </w:tabs>
      <w:autoSpaceDE w:val="0"/>
      <w:autoSpaceDN w:val="0"/>
      <w:adjustRightInd w:val="0"/>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2763"/>
    <w:rPr>
      <w:rFonts w:ascii="Times New Roman" w:eastAsia="Times New Roman" w:hAnsi="Times New Roman" w:cs="Times New Roman"/>
      <w:sz w:val="24"/>
      <w:szCs w:val="24"/>
    </w:rPr>
  </w:style>
  <w:style w:type="character" w:styleId="Strong">
    <w:name w:val="Strong"/>
    <w:qFormat/>
    <w:rsid w:val="003F2763"/>
    <w:rPr>
      <w:b/>
      <w:bCs w:val="0"/>
    </w:rPr>
  </w:style>
  <w:style w:type="paragraph" w:styleId="Title">
    <w:name w:val="Title"/>
    <w:basedOn w:val="Normal"/>
    <w:link w:val="TitleChar"/>
    <w:qFormat/>
    <w:rsid w:val="003F2763"/>
    <w:pPr>
      <w:widowControl w:val="0"/>
      <w:tabs>
        <w:tab w:val="center" w:pos="4680"/>
      </w:tabs>
      <w:autoSpaceDE w:val="0"/>
      <w:autoSpaceDN w:val="0"/>
      <w:adjustRightInd w:val="0"/>
      <w:jc w:val="center"/>
    </w:pPr>
  </w:style>
  <w:style w:type="character" w:customStyle="1" w:styleId="TitleChar">
    <w:name w:val="Title Char"/>
    <w:basedOn w:val="DefaultParagraphFont"/>
    <w:link w:val="Title"/>
    <w:rsid w:val="003F276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F2763"/>
    <w:rPr>
      <w:rFonts w:ascii="Tahoma" w:hAnsi="Tahoma" w:cs="Tahoma"/>
      <w:sz w:val="16"/>
      <w:szCs w:val="16"/>
    </w:rPr>
  </w:style>
  <w:style w:type="character" w:customStyle="1" w:styleId="BalloonTextChar">
    <w:name w:val="Balloon Text Char"/>
    <w:basedOn w:val="DefaultParagraphFont"/>
    <w:link w:val="BalloonText"/>
    <w:uiPriority w:val="99"/>
    <w:semiHidden/>
    <w:rsid w:val="003F2763"/>
    <w:rPr>
      <w:rFonts w:ascii="Tahoma" w:eastAsia="Times New Roman" w:hAnsi="Tahoma" w:cs="Tahoma"/>
      <w:sz w:val="16"/>
      <w:szCs w:val="16"/>
    </w:rPr>
  </w:style>
  <w:style w:type="paragraph" w:styleId="BodyText">
    <w:name w:val="Body Text"/>
    <w:basedOn w:val="Normal"/>
    <w:link w:val="BodyTextChar"/>
    <w:uiPriority w:val="99"/>
    <w:semiHidden/>
    <w:rsid w:val="00AF7496"/>
    <w:pPr>
      <w:spacing w:after="120"/>
    </w:pPr>
    <w:rPr>
      <w:szCs w:val="20"/>
    </w:rPr>
  </w:style>
  <w:style w:type="character" w:customStyle="1" w:styleId="BodyTextChar">
    <w:name w:val="Body Text Char"/>
    <w:basedOn w:val="DefaultParagraphFont"/>
    <w:link w:val="BodyText"/>
    <w:uiPriority w:val="99"/>
    <w:semiHidden/>
    <w:rsid w:val="00AF7496"/>
    <w:rPr>
      <w:rFonts w:ascii="Times New Roman" w:eastAsia="Times New Roman" w:hAnsi="Times New Roman" w:cs="Times New Roman"/>
      <w:sz w:val="24"/>
      <w:szCs w:val="20"/>
    </w:rPr>
  </w:style>
  <w:style w:type="paragraph" w:styleId="BodyText2">
    <w:name w:val="Body Text 2"/>
    <w:basedOn w:val="Normal"/>
    <w:link w:val="BodyText2Char"/>
    <w:semiHidden/>
    <w:unhideWhenUsed/>
    <w:rsid w:val="0010753E"/>
    <w:pPr>
      <w:spacing w:after="120" w:line="480" w:lineRule="auto"/>
    </w:pPr>
  </w:style>
  <w:style w:type="character" w:customStyle="1" w:styleId="BodyText2Char">
    <w:name w:val="Body Text 2 Char"/>
    <w:basedOn w:val="DefaultParagraphFont"/>
    <w:link w:val="BodyText2"/>
    <w:semiHidden/>
    <w:rsid w:val="0010753E"/>
    <w:rPr>
      <w:rFonts w:ascii="Times New Roman" w:eastAsia="Times New Roman" w:hAnsi="Times New Roman" w:cs="Times New Roman"/>
      <w:sz w:val="24"/>
      <w:szCs w:val="24"/>
    </w:rPr>
  </w:style>
  <w:style w:type="paragraph" w:styleId="Subtitle">
    <w:name w:val="Subtitle"/>
    <w:basedOn w:val="Normal"/>
    <w:link w:val="SubtitleChar"/>
    <w:qFormat/>
    <w:rsid w:val="0077462F"/>
    <w:pPr>
      <w:ind w:left="1260" w:hanging="1260"/>
    </w:pPr>
    <w:rPr>
      <w:rFonts w:ascii="Cambria" w:hAnsi="Cambria"/>
    </w:rPr>
  </w:style>
  <w:style w:type="character" w:customStyle="1" w:styleId="SubtitleChar">
    <w:name w:val="Subtitle Char"/>
    <w:basedOn w:val="DefaultParagraphFont"/>
    <w:link w:val="Subtitle"/>
    <w:rsid w:val="0077462F"/>
    <w:rPr>
      <w:rFonts w:ascii="Cambria" w:eastAsia="Times New Roman" w:hAnsi="Cambria" w:cs="Times New Roman"/>
      <w:sz w:val="24"/>
      <w:szCs w:val="24"/>
    </w:rPr>
  </w:style>
  <w:style w:type="character" w:styleId="CommentReference">
    <w:name w:val="annotation reference"/>
    <w:basedOn w:val="DefaultParagraphFont"/>
    <w:uiPriority w:val="99"/>
    <w:semiHidden/>
    <w:unhideWhenUsed/>
    <w:rsid w:val="0077462F"/>
    <w:rPr>
      <w:sz w:val="16"/>
      <w:szCs w:val="16"/>
    </w:rPr>
  </w:style>
  <w:style w:type="paragraph" w:styleId="CommentText">
    <w:name w:val="annotation text"/>
    <w:basedOn w:val="Normal"/>
    <w:link w:val="CommentTextChar"/>
    <w:uiPriority w:val="99"/>
    <w:unhideWhenUsed/>
    <w:rsid w:val="0077462F"/>
    <w:rPr>
      <w:sz w:val="20"/>
      <w:szCs w:val="20"/>
    </w:rPr>
  </w:style>
  <w:style w:type="character" w:customStyle="1" w:styleId="CommentTextChar">
    <w:name w:val="Comment Text Char"/>
    <w:basedOn w:val="DefaultParagraphFont"/>
    <w:link w:val="CommentText"/>
    <w:uiPriority w:val="99"/>
    <w:rsid w:val="0077462F"/>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6D4A3E"/>
    <w:pPr>
      <w:tabs>
        <w:tab w:val="center" w:pos="4680"/>
        <w:tab w:val="right" w:pos="9360"/>
      </w:tabs>
    </w:pPr>
  </w:style>
  <w:style w:type="character" w:customStyle="1" w:styleId="HeaderChar">
    <w:name w:val="Header Char"/>
    <w:basedOn w:val="DefaultParagraphFont"/>
    <w:link w:val="Header"/>
    <w:uiPriority w:val="99"/>
    <w:rsid w:val="006D4A3E"/>
    <w:rPr>
      <w:rFonts w:ascii="Times New Roman" w:eastAsia="Times New Roman" w:hAnsi="Times New Roman" w:cs="Times New Roman"/>
      <w:sz w:val="24"/>
      <w:szCs w:val="24"/>
    </w:rPr>
  </w:style>
  <w:style w:type="paragraph" w:styleId="Footer">
    <w:name w:val="footer"/>
    <w:basedOn w:val="Normal"/>
    <w:link w:val="FooterChar"/>
    <w:unhideWhenUsed/>
    <w:rsid w:val="006D4A3E"/>
    <w:pPr>
      <w:tabs>
        <w:tab w:val="center" w:pos="4680"/>
        <w:tab w:val="right" w:pos="9360"/>
      </w:tabs>
    </w:pPr>
  </w:style>
  <w:style w:type="character" w:customStyle="1" w:styleId="FooterChar">
    <w:name w:val="Footer Char"/>
    <w:basedOn w:val="DefaultParagraphFont"/>
    <w:link w:val="Footer"/>
    <w:rsid w:val="006D4A3E"/>
    <w:rPr>
      <w:rFonts w:ascii="Times New Roman" w:eastAsia="Times New Roman" w:hAnsi="Times New Roman" w:cs="Times New Roman"/>
      <w:sz w:val="24"/>
      <w:szCs w:val="24"/>
    </w:rPr>
  </w:style>
  <w:style w:type="paragraph" w:styleId="Revision">
    <w:name w:val="Revision"/>
    <w:hidden/>
    <w:uiPriority w:val="99"/>
    <w:semiHidden/>
    <w:rsid w:val="00832FD5"/>
    <w:pPr>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EC2738"/>
    <w:rPr>
      <w:b/>
      <w:bCs/>
    </w:rPr>
  </w:style>
  <w:style w:type="character" w:customStyle="1" w:styleId="CommentSubjectChar">
    <w:name w:val="Comment Subject Char"/>
    <w:basedOn w:val="CommentTextChar"/>
    <w:link w:val="CommentSubject"/>
    <w:uiPriority w:val="99"/>
    <w:semiHidden/>
    <w:rsid w:val="00EC2738"/>
    <w:rPr>
      <w:rFonts w:ascii="Times New Roman" w:eastAsia="Times New Roman" w:hAnsi="Times New Roman" w:cs="Times New Roman"/>
      <w:b/>
      <w:bCs/>
      <w:sz w:val="20"/>
      <w:szCs w:val="20"/>
    </w:rPr>
  </w:style>
  <w:style w:type="paragraph" w:styleId="ListParagraph">
    <w:name w:val="List Paragraph"/>
    <w:basedOn w:val="Normal"/>
    <w:uiPriority w:val="34"/>
    <w:qFormat/>
    <w:rsid w:val="00587C80"/>
    <w:pPr>
      <w:spacing w:after="160" w:line="252" w:lineRule="auto"/>
      <w:ind w:left="720"/>
    </w:pPr>
    <w:rPr>
      <w:rFonts w:ascii="Calibri" w:eastAsiaTheme="minorHAns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2000</Words>
  <Characters>11402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Barber</dc:creator>
  <cp:lastModifiedBy>John Kaduk</cp:lastModifiedBy>
  <cp:revision>4</cp:revision>
  <cp:lastPrinted>2023-07-19T17:45:00Z</cp:lastPrinted>
  <dcterms:created xsi:type="dcterms:W3CDTF">2023-12-21T19:16:00Z</dcterms:created>
  <dcterms:modified xsi:type="dcterms:W3CDTF">2023-12-21T19:20:00Z</dcterms:modified>
</cp:coreProperties>
</file>