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240C1C">
        <w:trPr>
          <w:trHeight w:val="1681"/>
          <w:jc w:val="center"/>
        </w:trPr>
        <w:tc>
          <w:tcPr>
            <w:tcW w:w="3960" w:type="dxa"/>
            <w:hideMark/>
          </w:tcPr>
          <w:p w14:paraId="63F70BD8" w14:textId="72413022" w:rsidR="00AF2C3A" w:rsidRPr="00611A1D" w:rsidRDefault="00AF2C3A" w:rsidP="00240C1C">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240C1C">
            <w:pPr>
              <w:spacing w:line="276" w:lineRule="auto"/>
              <w:rPr>
                <w:rStyle w:val="Strong"/>
                <w:sz w:val="20"/>
                <w:szCs w:val="20"/>
              </w:rPr>
            </w:pPr>
          </w:p>
          <w:p w14:paraId="47D82D42" w14:textId="77777777" w:rsidR="00AF2C3A" w:rsidRPr="00611A1D" w:rsidRDefault="00AF2C3A" w:rsidP="00240C1C">
            <w:pPr>
              <w:spacing w:line="276" w:lineRule="auto"/>
              <w:rPr>
                <w:rStyle w:val="Strong"/>
                <w:sz w:val="20"/>
                <w:szCs w:val="20"/>
              </w:rPr>
            </w:pPr>
            <w:r w:rsidRPr="00611A1D">
              <w:rPr>
                <w:rStyle w:val="Strong"/>
                <w:sz w:val="20"/>
                <w:szCs w:val="20"/>
              </w:rPr>
              <w:t xml:space="preserve">TRICIA PRIDEMORE, Chairman </w:t>
            </w:r>
          </w:p>
          <w:p w14:paraId="4B4D0834" w14:textId="77777777" w:rsidR="00AF2C3A" w:rsidRPr="00611A1D" w:rsidRDefault="00AF2C3A" w:rsidP="00240C1C">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240C1C">
            <w:pPr>
              <w:spacing w:line="276" w:lineRule="auto"/>
              <w:rPr>
                <w:rStyle w:val="Strong"/>
                <w:sz w:val="20"/>
                <w:szCs w:val="20"/>
              </w:rPr>
            </w:pPr>
            <w:r w:rsidRPr="00611A1D">
              <w:rPr>
                <w:rStyle w:val="Strong"/>
                <w:sz w:val="20"/>
                <w:szCs w:val="20"/>
              </w:rPr>
              <w:t xml:space="preserve">FITZ JOHNSON </w:t>
            </w:r>
          </w:p>
          <w:p w14:paraId="7A801B4A" w14:textId="77777777" w:rsidR="00AF2C3A" w:rsidRDefault="00AF2C3A" w:rsidP="00240C1C">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JASON SHAW</w:t>
            </w:r>
            <w:r>
              <w:rPr>
                <w:rStyle w:val="Strong"/>
                <w:rFonts w:ascii="Arial Black" w:hAnsi="Arial Black"/>
                <w:sz w:val="16"/>
                <w:szCs w:val="16"/>
              </w:rPr>
              <w:t xml:space="preserve">                          </w:t>
            </w:r>
          </w:p>
        </w:tc>
        <w:tc>
          <w:tcPr>
            <w:tcW w:w="3510" w:type="dxa"/>
            <w:hideMark/>
          </w:tcPr>
          <w:p w14:paraId="1FA3DE25" w14:textId="77777777" w:rsidR="00AF2C3A" w:rsidRDefault="00AF2C3A" w:rsidP="00240C1C">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240C1C">
            <w:pPr>
              <w:spacing w:line="276" w:lineRule="auto"/>
              <w:rPr>
                <w:b/>
                <w:sz w:val="20"/>
                <w:szCs w:val="20"/>
              </w:rPr>
            </w:pPr>
          </w:p>
          <w:p w14:paraId="1DA7799C" w14:textId="77777777" w:rsidR="00AF2C3A" w:rsidRPr="00611A1D" w:rsidRDefault="00AF2C3A" w:rsidP="00240C1C">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CF11E6E" w14:textId="77777777" w:rsidR="00AF2C3A" w:rsidRPr="00611A1D" w:rsidRDefault="00AF2C3A" w:rsidP="00240C1C">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240C1C">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240C1C">
        <w:trPr>
          <w:trHeight w:val="772"/>
          <w:jc w:val="center"/>
        </w:trPr>
        <w:tc>
          <w:tcPr>
            <w:tcW w:w="11055" w:type="dxa"/>
            <w:gridSpan w:val="3"/>
            <w:hideMark/>
          </w:tcPr>
          <w:p w14:paraId="510312ED" w14:textId="77777777" w:rsidR="00AF2C3A" w:rsidRPr="00321509" w:rsidRDefault="00AF2C3A" w:rsidP="00240C1C">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240C1C">
        <w:trPr>
          <w:jc w:val="center"/>
        </w:trPr>
        <w:tc>
          <w:tcPr>
            <w:tcW w:w="3960" w:type="dxa"/>
            <w:hideMark/>
          </w:tcPr>
          <w:p w14:paraId="7A7F8E9C" w14:textId="77777777" w:rsidR="00AF2C3A" w:rsidRDefault="00AF2C3A" w:rsidP="00240C1C">
            <w:pPr>
              <w:spacing w:line="276" w:lineRule="auto"/>
              <w:rPr>
                <w:rFonts w:cs="Arial"/>
                <w:b/>
                <w:bCs/>
                <w:sz w:val="17"/>
                <w:szCs w:val="17"/>
              </w:rPr>
            </w:pPr>
            <w:r>
              <w:rPr>
                <w:rFonts w:cs="Arial"/>
                <w:b/>
                <w:bCs/>
                <w:sz w:val="17"/>
                <w:szCs w:val="17"/>
              </w:rPr>
              <w:t>(404) 656-4501</w:t>
            </w:r>
          </w:p>
          <w:p w14:paraId="0A8EF8FA" w14:textId="77777777" w:rsidR="00AF2C3A" w:rsidRDefault="00AF2C3A" w:rsidP="00240C1C">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240C1C">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240C1C">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240C1C">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310D3D57" w14:textId="77777777" w:rsidR="00AF2C3A" w:rsidRDefault="00AF2C3A" w:rsidP="001E5B6C">
      <w:pPr>
        <w:tabs>
          <w:tab w:val="center" w:pos="4680"/>
        </w:tabs>
        <w:suppressAutoHyphens/>
      </w:pPr>
    </w:p>
    <w:p w14:paraId="21C69481" w14:textId="4809986A" w:rsidR="006A7CF2" w:rsidRDefault="001E5B6C" w:rsidP="001E5B6C">
      <w:pPr>
        <w:tabs>
          <w:tab w:val="center" w:pos="4680"/>
        </w:tabs>
        <w:suppressAutoHyphens/>
      </w:pPr>
      <w:r>
        <w:tab/>
      </w:r>
      <w:r>
        <w:tab/>
      </w:r>
      <w:r w:rsidR="00233441">
        <w:t>June 1</w:t>
      </w:r>
      <w:r w:rsidR="000C4476">
        <w:t>, 2023</w:t>
      </w:r>
    </w:p>
    <w:p w14:paraId="2E86C3EF" w14:textId="0317693E" w:rsidR="0085425E" w:rsidRDefault="0085425E" w:rsidP="001E5B6C">
      <w:pPr>
        <w:tabs>
          <w:tab w:val="center" w:pos="4680"/>
        </w:tabs>
        <w:suppressAutoHyphens/>
      </w:pPr>
    </w:p>
    <w:p w14:paraId="5A3BD6D4" w14:textId="0A82D887" w:rsidR="00C64650" w:rsidRDefault="00C64650" w:rsidP="006A7CF2">
      <w:pPr>
        <w:tabs>
          <w:tab w:val="center" w:pos="4680"/>
        </w:tabs>
        <w:suppressAutoHyphens/>
        <w:jc w:val="center"/>
      </w:pPr>
    </w:p>
    <w:p w14:paraId="44AD652C" w14:textId="77777777" w:rsidR="001E5B6C" w:rsidRDefault="001E5B6C" w:rsidP="006A7CF2">
      <w:pPr>
        <w:tabs>
          <w:tab w:val="center" w:pos="4680"/>
        </w:tabs>
        <w:suppressAutoHyphens/>
        <w:jc w:val="center"/>
      </w:pPr>
    </w:p>
    <w:p w14:paraId="4B0F20E0" w14:textId="77777777" w:rsidR="00F83E3B" w:rsidRDefault="00CE1FAC">
      <w:pPr>
        <w:tabs>
          <w:tab w:val="left" w:pos="-720"/>
        </w:tabs>
        <w:suppressAutoHyphens/>
      </w:pPr>
      <w:r>
        <w:t>Kelley Balkcom</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7F0452BE" w:rsidR="00F83E3B" w:rsidRPr="00C86E41" w:rsidRDefault="00F83E3B" w:rsidP="00F862CC">
      <w:pPr>
        <w:tabs>
          <w:tab w:val="center" w:pos="4680"/>
        </w:tabs>
        <w:suppressAutoHyphens/>
        <w:ind w:hanging="720"/>
        <w:rPr>
          <w:color w:val="000000"/>
        </w:rPr>
      </w:pPr>
      <w:r w:rsidRPr="00C160FB">
        <w:rPr>
          <w:b/>
          <w:lang w:val="es-ES"/>
        </w:rPr>
        <w:t>RE:</w:t>
      </w:r>
      <w:r>
        <w:rPr>
          <w:b/>
          <w:lang w:val="es-ES"/>
        </w:rPr>
        <w:tab/>
      </w:r>
      <w:r w:rsidRPr="0084338D">
        <w:rPr>
          <w:b/>
          <w:lang w:val="es-ES"/>
        </w:rPr>
        <w:t xml:space="preserve">Docket No. </w:t>
      </w:r>
      <w:r w:rsidR="00173A6F">
        <w:rPr>
          <w:b/>
          <w:color w:val="000000"/>
        </w:rPr>
        <w:t>43083</w:t>
      </w:r>
      <w:r>
        <w:rPr>
          <w:b/>
          <w:color w:val="000000"/>
        </w:rPr>
        <w:t xml:space="preserve"> /</w:t>
      </w:r>
      <w:r w:rsidR="002D3EF9">
        <w:rPr>
          <w:b/>
          <w:color w:val="000000"/>
        </w:rPr>
        <w:t xml:space="preserve"> Georgia Power Company's </w:t>
      </w:r>
      <w:r w:rsidR="00CA4DFC" w:rsidRPr="00CA4DFC">
        <w:rPr>
          <w:b/>
        </w:rPr>
        <w:t>Semi-Annual Coal Combustion Residuals Asset Retirement Obligation (CCR-ARO)</w:t>
      </w:r>
    </w:p>
    <w:p w14:paraId="452DD958" w14:textId="77777777" w:rsidR="00F83E3B" w:rsidRPr="00C160FB" w:rsidRDefault="00F83E3B">
      <w:pPr>
        <w:rPr>
          <w:b/>
        </w:rPr>
      </w:pPr>
    </w:p>
    <w:p w14:paraId="0AF7D239" w14:textId="46917C3A"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827B0B">
        <w:rPr>
          <w:b/>
        </w:rPr>
        <w:t>CCR</w:t>
      </w:r>
      <w:r w:rsidR="00F36E27">
        <w:rPr>
          <w:b/>
        </w:rPr>
        <w:t>-</w:t>
      </w:r>
      <w:r w:rsidR="00233441">
        <w:rPr>
          <w:b/>
        </w:rPr>
        <w:t>5</w:t>
      </w:r>
      <w:r>
        <w:rPr>
          <w:b/>
        </w:rPr>
        <w:t>)</w:t>
      </w:r>
    </w:p>
    <w:p w14:paraId="60489299" w14:textId="77777777" w:rsidR="00F83E3B" w:rsidRPr="00E822E7" w:rsidRDefault="00F83E3B">
      <w:pPr>
        <w:tabs>
          <w:tab w:val="left" w:pos="-1440"/>
          <w:tab w:val="left" w:pos="-720"/>
        </w:tabs>
        <w:suppressAutoHyphens/>
      </w:pPr>
    </w:p>
    <w:p w14:paraId="5B2CD2C5"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619EAB94" w14:textId="77777777" w:rsidR="00F83E3B" w:rsidRPr="00E822E7" w:rsidRDefault="00F83E3B">
      <w:pPr>
        <w:tabs>
          <w:tab w:val="left" w:pos="-1440"/>
          <w:tab w:val="left" w:pos="-720"/>
        </w:tabs>
        <w:suppressAutoHyphens/>
      </w:pPr>
    </w:p>
    <w:p w14:paraId="1F2928B4" w14:textId="39417BA0"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827B0B">
        <w:rPr>
          <w:b/>
        </w:rPr>
        <w:t>CCR</w:t>
      </w:r>
      <w:r w:rsidR="00F36E27">
        <w:rPr>
          <w:b/>
        </w:rPr>
        <w:t>-</w:t>
      </w:r>
      <w:r w:rsidR="00233441">
        <w:rPr>
          <w:b/>
        </w:rPr>
        <w:t>5</w:t>
      </w:r>
      <w:r w:rsidRPr="00CD2752">
        <w:rPr>
          <w:b/>
        </w:rPr>
        <w:t xml:space="preserve">.  </w:t>
      </w:r>
      <w:r w:rsidRPr="00CD2752">
        <w:t>Georgia Power’s initial responses to this Data Request package are requested as soon as po</w:t>
      </w:r>
      <w:r w:rsidRPr="00E822E7">
        <w:t xml:space="preserve">ssible, but not later than </w:t>
      </w:r>
      <w:r w:rsidR="000C4476">
        <w:rPr>
          <w:b/>
        </w:rPr>
        <w:t>Ju</w:t>
      </w:r>
      <w:r w:rsidR="00233441">
        <w:rPr>
          <w:b/>
        </w:rPr>
        <w:t>ly 3</w:t>
      </w:r>
      <w:r w:rsidR="000C4476">
        <w:rPr>
          <w:b/>
        </w:rPr>
        <w:t>, 2023</w:t>
      </w:r>
      <w:r w:rsidR="00357677">
        <w:rPr>
          <w:b/>
        </w:rPr>
        <w:t>.</w:t>
      </w:r>
    </w:p>
    <w:p w14:paraId="090B565D" w14:textId="77777777" w:rsidR="00F533E9" w:rsidRDefault="00F533E9">
      <w:pPr>
        <w:tabs>
          <w:tab w:val="left" w:pos="-1440"/>
          <w:tab w:val="left" w:pos="-720"/>
        </w:tabs>
        <w:suppressAutoHyphens/>
        <w:ind w:left="360"/>
        <w:rPr>
          <w:b/>
        </w:rPr>
      </w:pPr>
    </w:p>
    <w:p w14:paraId="12FCE084" w14:textId="53984940"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CA4DFC">
        <w:t>call me</w:t>
      </w:r>
      <w:r w:rsidR="0056056B">
        <w:t xml:space="preserve"> at 404-656-</w:t>
      </w:r>
      <w:r w:rsidR="00CA4DFC">
        <w:t>4549</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2E12EB32" w14:textId="72DC8FE7" w:rsidR="004003D0" w:rsidRDefault="00DF2A6B" w:rsidP="004003D0">
      <w:pPr>
        <w:ind w:left="3600" w:firstLine="720"/>
      </w:pPr>
      <w:r>
        <w:t>Rob Trokey</w:t>
      </w:r>
    </w:p>
    <w:p w14:paraId="26D5A1CD" w14:textId="77777777" w:rsidR="004003D0" w:rsidRPr="00E822E7" w:rsidRDefault="004003D0" w:rsidP="004003D0">
      <w:r>
        <w:tab/>
      </w:r>
      <w:r>
        <w:tab/>
      </w:r>
      <w:r>
        <w:tab/>
      </w:r>
      <w:r>
        <w:tab/>
      </w:r>
      <w:r>
        <w:tab/>
      </w:r>
      <w:r>
        <w:tab/>
        <w:t>Director</w:t>
      </w:r>
    </w:p>
    <w:p w14:paraId="6CACF7A2" w14:textId="47D3F879" w:rsidR="004003D0" w:rsidRDefault="00DF2A6B" w:rsidP="004003D0">
      <w:pPr>
        <w:ind w:left="3600" w:firstLine="720"/>
      </w:pPr>
      <w:r>
        <w:t>Electric Unit</w:t>
      </w:r>
    </w:p>
    <w:p w14:paraId="3F5A0423" w14:textId="77777777" w:rsidR="000C4476" w:rsidRDefault="000C4476" w:rsidP="004003D0">
      <w:pPr>
        <w:ind w:left="3600" w:firstLine="720"/>
      </w:pPr>
    </w:p>
    <w:p w14:paraId="4E227E0D" w14:textId="77777777" w:rsidR="000C4476" w:rsidRDefault="000C4476" w:rsidP="004003D0">
      <w:pPr>
        <w:ind w:left="3600" w:firstLine="720"/>
      </w:pPr>
    </w:p>
    <w:p w14:paraId="759A5C53" w14:textId="77777777" w:rsidR="000C4476" w:rsidRDefault="000C4476" w:rsidP="004003D0">
      <w:pPr>
        <w:ind w:left="3600" w:firstLine="720"/>
      </w:pPr>
    </w:p>
    <w:p w14:paraId="529FF3D8" w14:textId="77777777" w:rsidR="00D7003D" w:rsidRDefault="00D7003D" w:rsidP="00F60BEB">
      <w:pPr>
        <w:ind w:left="4320" w:firstLine="720"/>
      </w:pPr>
    </w:p>
    <w:p w14:paraId="1B73CB41" w14:textId="5D5A7770"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04343FDC"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173A6F">
        <w:rPr>
          <w:b/>
          <w:color w:val="000000"/>
        </w:rPr>
        <w:t>43083</w:t>
      </w:r>
    </w:p>
    <w:p w14:paraId="684FBB6F"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29EB15D2" w14:textId="096BD921" w:rsidR="00CA4DFC" w:rsidRDefault="00CA4DFC">
      <w:pPr>
        <w:rPr>
          <w:b/>
          <w:color w:val="000000"/>
        </w:rPr>
      </w:pPr>
      <w:r w:rsidRPr="00CA4DFC">
        <w:rPr>
          <w:b/>
          <w:color w:val="000000"/>
        </w:rPr>
        <w:t>Semi-Annual Coal Combustion Residuals</w:t>
      </w:r>
      <w:r>
        <w:rPr>
          <w:b/>
          <w:color w:val="000000"/>
        </w:rPr>
        <w:tab/>
      </w:r>
      <w:r>
        <w:rPr>
          <w:b/>
          <w:color w:val="000000"/>
        </w:rPr>
        <w:tab/>
        <w:t>)</w:t>
      </w:r>
    </w:p>
    <w:p w14:paraId="55D68A08" w14:textId="2338BF42" w:rsidR="00F83E3B" w:rsidRPr="00B00988" w:rsidRDefault="00CA4DFC">
      <w:pPr>
        <w:rPr>
          <w:b/>
        </w:rPr>
      </w:pPr>
      <w:r w:rsidRPr="00CA4DFC">
        <w:rPr>
          <w:b/>
          <w:color w:val="000000"/>
        </w:rPr>
        <w:t xml:space="preserve">Asset Retirement Obligation (CCR-ARO) </w:t>
      </w:r>
      <w:r w:rsidR="00F36E27">
        <w:rPr>
          <w:b/>
          <w:color w:val="000000"/>
        </w:rPr>
        <w:tab/>
      </w:r>
      <w:r w:rsidR="00F36E27">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47F51DCE" w14:textId="77777777" w:rsidR="00F533E9" w:rsidRPr="00F533E9" w:rsidRDefault="00F533E9" w:rsidP="00F533E9"/>
    <w:p w14:paraId="218536F6" w14:textId="2D32DC4C" w:rsidR="00F83E3B" w:rsidRDefault="00F83E3B" w:rsidP="00F36E27">
      <w:pPr>
        <w:jc w:val="center"/>
        <w:rPr>
          <w:b/>
        </w:rPr>
      </w:pPr>
      <w:r>
        <w:rPr>
          <w:b/>
        </w:rPr>
        <w:t xml:space="preserve">STAFF'S </w:t>
      </w:r>
      <w:r w:rsidR="000C4476">
        <w:rPr>
          <w:b/>
        </w:rPr>
        <w:t>F</w:t>
      </w:r>
      <w:r w:rsidR="00233441">
        <w:rPr>
          <w:b/>
        </w:rPr>
        <w:t>IFTH</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50AFB057"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7F0CDEFB" w14:textId="77777777" w:rsidR="00A6041F" w:rsidRDefault="00A6041F">
      <w:pPr>
        <w:tabs>
          <w:tab w:val="left" w:pos="-1440"/>
          <w:tab w:val="left" w:pos="-720"/>
        </w:tabs>
        <w:suppressAutoHyphens/>
        <w:jc w:val="both"/>
        <w:rPr>
          <w:spacing w:val="-2"/>
        </w:rPr>
      </w:pPr>
      <w:r>
        <w:rPr>
          <w:spacing w:val="-2"/>
        </w:rPr>
        <w:tab/>
      </w:r>
    </w:p>
    <w:p w14:paraId="2BD33A2C" w14:textId="77777777" w:rsidR="00F83E3B" w:rsidRDefault="00A6041F">
      <w:pPr>
        <w:tabs>
          <w:tab w:val="left" w:pos="-1440"/>
          <w:tab w:val="left" w:pos="-720"/>
        </w:tabs>
        <w:suppressAutoHyphens/>
        <w:jc w:val="both"/>
      </w:pPr>
      <w:r>
        <w:rPr>
          <w:spacing w:val="-2"/>
        </w:rPr>
        <w:tab/>
      </w:r>
      <w:r w:rsidR="00B55AD0">
        <w:t>Kelley Balkcom</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23547C31" w14:textId="77777777" w:rsidR="00F83E3B" w:rsidRPr="000C790F" w:rsidRDefault="00F83E3B"/>
    <w:p w14:paraId="7B2D1BEB" w14:textId="3D4F6B40"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DF2A6B">
        <w:rPr>
          <w:b/>
        </w:rPr>
        <w:t>Ju</w:t>
      </w:r>
      <w:r w:rsidR="00233441">
        <w:rPr>
          <w:b/>
        </w:rPr>
        <w:t>ly 3</w:t>
      </w:r>
      <w:r w:rsidR="000C4476">
        <w:rPr>
          <w:b/>
        </w:rPr>
        <w:t>, 2023</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footerReference w:type="even" r:id="rId10"/>
          <w:footerReference w:type="default" r:id="rId11"/>
          <w:footerReference w:type="first" r:id="rId12"/>
          <w:pgSz w:w="12240" w:h="15840"/>
          <w:pgMar w:top="1152" w:right="1440" w:bottom="864" w:left="1440" w:header="720" w:footer="720" w:gutter="0"/>
          <w:cols w:space="720"/>
          <w:titlePg/>
          <w:docGrid w:linePitch="360"/>
        </w:sectPr>
      </w:pPr>
    </w:p>
    <w:p w14:paraId="4C71E3D7"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Bates number or other identifier used to number the document for use </w:t>
      </w:r>
      <w:proofErr w:type="gramStart"/>
      <w:r w:rsidRPr="000C790F">
        <w:t>in  litigation</w:t>
      </w:r>
      <w:proofErr w:type="gramEnd"/>
      <w:r w:rsidRPr="000C790F">
        <w:t>;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 xml:space="preserve">if any such document was, but is no longer, in your </w:t>
      </w:r>
      <w:proofErr w:type="gramStart"/>
      <w:r w:rsidRPr="000C790F">
        <w:t>possession,  custody</w:t>
      </w:r>
      <w:proofErr w:type="gramEnd"/>
      <w:r w:rsidRPr="000C790F">
        <w:t xml:space="preserve">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7777777"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E89719E" w14:textId="77777777" w:rsidR="00DF2A6B" w:rsidRPr="00DF2A6B" w:rsidRDefault="00DF2A6B" w:rsidP="000C4476">
      <w:pPr>
        <w:ind w:left="0" w:firstLine="0"/>
      </w:pPr>
      <w:bookmarkStart w:id="2" w:name="_Hlk496187183"/>
      <w:bookmarkStart w:id="3" w:name="_Hlk45644680"/>
    </w:p>
    <w:p w14:paraId="73A57BF6" w14:textId="77777777" w:rsidR="00233441" w:rsidRPr="000615BF" w:rsidRDefault="00233441" w:rsidP="006B73AE">
      <w:pPr>
        <w:pStyle w:val="ListParagraph"/>
        <w:numPr>
          <w:ilvl w:val="0"/>
          <w:numId w:val="10"/>
        </w:numPr>
        <w:ind w:hanging="720"/>
        <w:contextualSpacing/>
        <w:jc w:val="both"/>
        <w:rPr>
          <w:rFonts w:ascii="Times New Roman" w:hAnsi="Times New Roman"/>
          <w:sz w:val="24"/>
          <w:szCs w:val="24"/>
        </w:rPr>
      </w:pPr>
      <w:r w:rsidRPr="000615BF">
        <w:rPr>
          <w:rFonts w:ascii="Times New Roman" w:hAnsi="Times New Roman"/>
          <w:sz w:val="24"/>
          <w:szCs w:val="24"/>
        </w:rPr>
        <w:t xml:space="preserve">Please refer to CCR ARO Mar 2021 Cost Summary TS.xlsx. </w:t>
      </w:r>
    </w:p>
    <w:p w14:paraId="2E917C03" w14:textId="77777777" w:rsidR="00233441" w:rsidRPr="000615BF" w:rsidRDefault="00233441" w:rsidP="006B73AE">
      <w:pPr>
        <w:pStyle w:val="ListParagraph"/>
        <w:ind w:left="360" w:hanging="720"/>
        <w:jc w:val="both"/>
        <w:rPr>
          <w:rFonts w:ascii="Times New Roman" w:hAnsi="Times New Roman"/>
          <w:sz w:val="24"/>
          <w:szCs w:val="24"/>
        </w:rPr>
      </w:pPr>
    </w:p>
    <w:p w14:paraId="1E4F4B72" w14:textId="77777777" w:rsidR="00233441" w:rsidRPr="000615BF" w:rsidRDefault="00233441" w:rsidP="006B73AE">
      <w:pPr>
        <w:pStyle w:val="ListParagraph"/>
        <w:numPr>
          <w:ilvl w:val="0"/>
          <w:numId w:val="20"/>
        </w:numPr>
        <w:contextualSpacing/>
        <w:jc w:val="both"/>
        <w:rPr>
          <w:rFonts w:ascii="Times New Roman" w:hAnsi="Times New Roman"/>
          <w:sz w:val="24"/>
          <w:szCs w:val="24"/>
        </w:rPr>
      </w:pPr>
      <w:r w:rsidRPr="000615BF">
        <w:rPr>
          <w:rFonts w:ascii="Times New Roman" w:hAnsi="Times New Roman"/>
          <w:sz w:val="24"/>
          <w:szCs w:val="24"/>
        </w:rPr>
        <w:t>Please provide the same data with a yearly breakout of the cost forecast and actuals. In other words, provide the data on an annual basis rather than in forecast periods with multiple years.</w:t>
      </w:r>
    </w:p>
    <w:p w14:paraId="630E0B69" w14:textId="1D624E3F" w:rsidR="00233441" w:rsidRPr="000615BF" w:rsidRDefault="00233441" w:rsidP="006B73AE">
      <w:pPr>
        <w:pStyle w:val="ListParagraph"/>
        <w:numPr>
          <w:ilvl w:val="0"/>
          <w:numId w:val="20"/>
        </w:numPr>
        <w:contextualSpacing/>
        <w:jc w:val="both"/>
        <w:rPr>
          <w:rFonts w:ascii="Times New Roman" w:hAnsi="Times New Roman"/>
          <w:sz w:val="24"/>
          <w:szCs w:val="24"/>
        </w:rPr>
      </w:pPr>
      <w:r w:rsidRPr="000615BF">
        <w:rPr>
          <w:rFonts w:ascii="Times New Roman" w:hAnsi="Times New Roman"/>
          <w:sz w:val="24"/>
          <w:szCs w:val="24"/>
        </w:rPr>
        <w:t xml:space="preserve">Please provide all of the “Current Estimated Cost by Ash Pond / Landfill” data [even-numbered tables] and the “Current Estimated Cost by Executive Cost Code” </w:t>
      </w:r>
      <w:r w:rsidR="00191F4A" w:rsidRPr="000615BF">
        <w:rPr>
          <w:rFonts w:ascii="Times New Roman" w:hAnsi="Times New Roman"/>
          <w:sz w:val="24"/>
          <w:szCs w:val="24"/>
        </w:rPr>
        <w:t>[odd-numbered tables]</w:t>
      </w:r>
      <w:r w:rsidR="00191F4A">
        <w:rPr>
          <w:rFonts w:ascii="Times New Roman" w:hAnsi="Times New Roman"/>
          <w:sz w:val="24"/>
          <w:szCs w:val="24"/>
        </w:rPr>
        <w:t xml:space="preserve"> </w:t>
      </w:r>
      <w:r w:rsidRPr="000615BF">
        <w:rPr>
          <w:rFonts w:ascii="Times New Roman" w:hAnsi="Times New Roman"/>
          <w:sz w:val="24"/>
          <w:szCs w:val="24"/>
        </w:rPr>
        <w:t xml:space="preserve">data in separate spreadsheets.   </w:t>
      </w:r>
    </w:p>
    <w:p w14:paraId="2CD8A16C" w14:textId="77777777" w:rsidR="00233441" w:rsidRPr="000615BF" w:rsidRDefault="00233441" w:rsidP="006B73AE">
      <w:pPr>
        <w:ind w:left="360" w:hanging="720"/>
        <w:jc w:val="both"/>
      </w:pPr>
    </w:p>
    <w:p w14:paraId="0DB583C1" w14:textId="77777777" w:rsidR="00233441" w:rsidRPr="000615BF" w:rsidRDefault="00233441" w:rsidP="006B73AE">
      <w:pPr>
        <w:pStyle w:val="ListParagraph"/>
        <w:numPr>
          <w:ilvl w:val="0"/>
          <w:numId w:val="10"/>
        </w:numPr>
        <w:ind w:hanging="720"/>
        <w:contextualSpacing/>
        <w:jc w:val="both"/>
        <w:rPr>
          <w:rFonts w:ascii="Times New Roman" w:hAnsi="Times New Roman"/>
          <w:sz w:val="24"/>
          <w:szCs w:val="24"/>
        </w:rPr>
      </w:pPr>
      <w:r w:rsidRPr="000615BF">
        <w:rPr>
          <w:rFonts w:ascii="Times New Roman" w:hAnsi="Times New Roman"/>
          <w:sz w:val="24"/>
          <w:szCs w:val="24"/>
        </w:rPr>
        <w:t xml:space="preserve">Please refer to TS Semi-Annual CCR ARO Mar 2022 - Cost Summary.xlsx. </w:t>
      </w:r>
    </w:p>
    <w:p w14:paraId="078C3C96" w14:textId="77777777" w:rsidR="00233441" w:rsidRPr="000615BF" w:rsidRDefault="00233441" w:rsidP="006B73AE">
      <w:pPr>
        <w:pStyle w:val="ListParagraph"/>
        <w:ind w:left="360" w:hanging="720"/>
        <w:jc w:val="both"/>
        <w:rPr>
          <w:rFonts w:ascii="Times New Roman" w:hAnsi="Times New Roman"/>
          <w:sz w:val="24"/>
          <w:szCs w:val="24"/>
        </w:rPr>
      </w:pPr>
    </w:p>
    <w:p w14:paraId="29FD062F" w14:textId="77777777" w:rsidR="00233441" w:rsidRPr="000615BF" w:rsidRDefault="00233441" w:rsidP="006B73AE">
      <w:pPr>
        <w:pStyle w:val="ListParagraph"/>
        <w:numPr>
          <w:ilvl w:val="0"/>
          <w:numId w:val="21"/>
        </w:numPr>
        <w:contextualSpacing/>
        <w:jc w:val="both"/>
        <w:rPr>
          <w:rFonts w:ascii="Times New Roman" w:hAnsi="Times New Roman"/>
          <w:sz w:val="24"/>
          <w:szCs w:val="24"/>
        </w:rPr>
      </w:pPr>
      <w:r w:rsidRPr="000615BF">
        <w:rPr>
          <w:rFonts w:ascii="Times New Roman" w:hAnsi="Times New Roman"/>
          <w:sz w:val="24"/>
          <w:szCs w:val="24"/>
        </w:rPr>
        <w:t>Please provide the same data with a yearly breakout of the cost forecast and actuals. In other words, provide the data on an annual basis rather than in forecast periods with multiple years.</w:t>
      </w:r>
    </w:p>
    <w:p w14:paraId="6AE2FBAF" w14:textId="0AD643E4" w:rsidR="00233441" w:rsidRPr="000615BF" w:rsidRDefault="00233441" w:rsidP="006B73AE">
      <w:pPr>
        <w:pStyle w:val="ListParagraph"/>
        <w:numPr>
          <w:ilvl w:val="0"/>
          <w:numId w:val="21"/>
        </w:numPr>
        <w:contextualSpacing/>
        <w:jc w:val="both"/>
        <w:rPr>
          <w:rFonts w:ascii="Times New Roman" w:hAnsi="Times New Roman"/>
          <w:sz w:val="24"/>
          <w:szCs w:val="24"/>
        </w:rPr>
      </w:pPr>
      <w:r w:rsidRPr="000615BF">
        <w:rPr>
          <w:rFonts w:ascii="Times New Roman" w:hAnsi="Times New Roman"/>
          <w:sz w:val="24"/>
          <w:szCs w:val="24"/>
        </w:rPr>
        <w:t xml:space="preserve">Please provide all of the “Current Estimated Cost by Ash Pond / Landfill” data [even-numbered tables] and the “Current Estimated Cost by Executive Cost Code” </w:t>
      </w:r>
      <w:r w:rsidR="00191F4A" w:rsidRPr="000615BF">
        <w:rPr>
          <w:rFonts w:ascii="Times New Roman" w:hAnsi="Times New Roman"/>
          <w:sz w:val="24"/>
          <w:szCs w:val="24"/>
        </w:rPr>
        <w:t>[odd-numbered tables]</w:t>
      </w:r>
      <w:r w:rsidR="00191F4A">
        <w:rPr>
          <w:rFonts w:ascii="Times New Roman" w:hAnsi="Times New Roman"/>
          <w:sz w:val="24"/>
          <w:szCs w:val="24"/>
        </w:rPr>
        <w:t xml:space="preserve"> </w:t>
      </w:r>
      <w:r w:rsidRPr="000615BF">
        <w:rPr>
          <w:rFonts w:ascii="Times New Roman" w:hAnsi="Times New Roman"/>
          <w:sz w:val="24"/>
          <w:szCs w:val="24"/>
        </w:rPr>
        <w:t xml:space="preserve">data in separate spreadsheets.   </w:t>
      </w:r>
    </w:p>
    <w:p w14:paraId="20DE54C6" w14:textId="77777777" w:rsidR="00233441" w:rsidRPr="000615BF" w:rsidRDefault="00233441" w:rsidP="006B73AE">
      <w:pPr>
        <w:pStyle w:val="ListParagraph"/>
        <w:ind w:left="360" w:hanging="720"/>
        <w:jc w:val="both"/>
        <w:rPr>
          <w:rFonts w:ascii="Times New Roman" w:hAnsi="Times New Roman"/>
          <w:sz w:val="24"/>
          <w:szCs w:val="24"/>
        </w:rPr>
      </w:pPr>
    </w:p>
    <w:p w14:paraId="0C66EE80" w14:textId="77777777" w:rsidR="00233441" w:rsidRPr="000615BF" w:rsidRDefault="00233441" w:rsidP="006B73AE">
      <w:pPr>
        <w:pStyle w:val="ListParagraph"/>
        <w:numPr>
          <w:ilvl w:val="0"/>
          <w:numId w:val="10"/>
        </w:numPr>
        <w:ind w:left="2160" w:hanging="1800"/>
        <w:contextualSpacing/>
        <w:jc w:val="both"/>
        <w:rPr>
          <w:rFonts w:ascii="Times New Roman" w:hAnsi="Times New Roman"/>
          <w:sz w:val="24"/>
          <w:szCs w:val="24"/>
        </w:rPr>
      </w:pPr>
      <w:r w:rsidRPr="000615BF">
        <w:rPr>
          <w:rFonts w:ascii="Times New Roman" w:hAnsi="Times New Roman"/>
          <w:sz w:val="24"/>
          <w:szCs w:val="24"/>
        </w:rPr>
        <w:t xml:space="preserve">Please refer to TS Semi-Annual CCR ARO Report Mar 2023 - Cost Summary.xlsx. </w:t>
      </w:r>
    </w:p>
    <w:p w14:paraId="63D84B50" w14:textId="77777777" w:rsidR="00233441" w:rsidRPr="000615BF" w:rsidRDefault="00233441" w:rsidP="006B73AE">
      <w:pPr>
        <w:pStyle w:val="ListParagraph"/>
        <w:ind w:left="360" w:hanging="720"/>
        <w:jc w:val="both"/>
        <w:rPr>
          <w:rFonts w:ascii="Times New Roman" w:hAnsi="Times New Roman"/>
          <w:sz w:val="24"/>
          <w:szCs w:val="24"/>
        </w:rPr>
      </w:pPr>
    </w:p>
    <w:p w14:paraId="7BCE1958" w14:textId="77777777" w:rsidR="00233441" w:rsidRPr="000615BF" w:rsidRDefault="00233441" w:rsidP="006B73AE">
      <w:pPr>
        <w:pStyle w:val="ListParagraph"/>
        <w:numPr>
          <w:ilvl w:val="0"/>
          <w:numId w:val="22"/>
        </w:numPr>
        <w:contextualSpacing/>
        <w:jc w:val="both"/>
        <w:rPr>
          <w:rFonts w:ascii="Times New Roman" w:hAnsi="Times New Roman"/>
          <w:sz w:val="24"/>
          <w:szCs w:val="24"/>
        </w:rPr>
      </w:pPr>
      <w:r w:rsidRPr="000615BF">
        <w:rPr>
          <w:rFonts w:ascii="Times New Roman" w:hAnsi="Times New Roman"/>
          <w:sz w:val="24"/>
          <w:szCs w:val="24"/>
        </w:rPr>
        <w:t>Please provide the same data with a yearly breakout of the cost forecast and actuals. In other words, provide the data on an annual basis rather than in forecast periods with multiple years.</w:t>
      </w:r>
    </w:p>
    <w:p w14:paraId="2CAF4AA4" w14:textId="56DC61BC" w:rsidR="00233441" w:rsidRPr="000615BF" w:rsidRDefault="00233441" w:rsidP="006B73AE">
      <w:pPr>
        <w:pStyle w:val="ListParagraph"/>
        <w:numPr>
          <w:ilvl w:val="0"/>
          <w:numId w:val="22"/>
        </w:numPr>
        <w:contextualSpacing/>
        <w:jc w:val="both"/>
        <w:rPr>
          <w:rFonts w:ascii="Times New Roman" w:hAnsi="Times New Roman"/>
          <w:sz w:val="24"/>
          <w:szCs w:val="24"/>
        </w:rPr>
      </w:pPr>
      <w:r w:rsidRPr="000615BF">
        <w:rPr>
          <w:rFonts w:ascii="Times New Roman" w:hAnsi="Times New Roman"/>
          <w:sz w:val="24"/>
          <w:szCs w:val="24"/>
        </w:rPr>
        <w:t xml:space="preserve">Please provide all of the “Current Estimated Cost by Ash Pond / Landfill” data [even-numbered tables] and the “Current Estimated Cost by Executive Cost Code” </w:t>
      </w:r>
      <w:r w:rsidR="00191F4A" w:rsidRPr="000615BF">
        <w:rPr>
          <w:rFonts w:ascii="Times New Roman" w:hAnsi="Times New Roman"/>
          <w:sz w:val="24"/>
          <w:szCs w:val="24"/>
        </w:rPr>
        <w:t>[odd-numbered tables]</w:t>
      </w:r>
      <w:r w:rsidR="00191F4A">
        <w:rPr>
          <w:rFonts w:ascii="Times New Roman" w:hAnsi="Times New Roman"/>
          <w:sz w:val="24"/>
          <w:szCs w:val="24"/>
        </w:rPr>
        <w:t xml:space="preserve"> </w:t>
      </w:r>
      <w:r w:rsidRPr="000615BF">
        <w:rPr>
          <w:rFonts w:ascii="Times New Roman" w:hAnsi="Times New Roman"/>
          <w:sz w:val="24"/>
          <w:szCs w:val="24"/>
        </w:rPr>
        <w:t xml:space="preserve">data in separate spreadsheets.   </w:t>
      </w:r>
    </w:p>
    <w:p w14:paraId="5BCF5137" w14:textId="77777777" w:rsidR="00233441" w:rsidRPr="00A30DF7" w:rsidRDefault="00233441" w:rsidP="006B73AE">
      <w:pPr>
        <w:ind w:hanging="720"/>
        <w:jc w:val="both"/>
      </w:pPr>
    </w:p>
    <w:p w14:paraId="3B6B8A71" w14:textId="77777777" w:rsidR="00233441" w:rsidRPr="000615BF" w:rsidRDefault="00233441" w:rsidP="006B73AE">
      <w:pPr>
        <w:pStyle w:val="ListParagraph"/>
        <w:numPr>
          <w:ilvl w:val="0"/>
          <w:numId w:val="10"/>
        </w:numPr>
        <w:ind w:left="2160" w:hanging="1800"/>
        <w:contextualSpacing/>
        <w:jc w:val="both"/>
        <w:rPr>
          <w:rFonts w:ascii="Times New Roman" w:hAnsi="Times New Roman"/>
          <w:sz w:val="24"/>
          <w:szCs w:val="24"/>
        </w:rPr>
      </w:pPr>
      <w:r w:rsidRPr="000615BF">
        <w:rPr>
          <w:rFonts w:ascii="Times New Roman" w:hAnsi="Times New Roman"/>
          <w:sz w:val="24"/>
          <w:szCs w:val="24"/>
        </w:rPr>
        <w:t>In the same format as TS STF-CCR-1-26 Attachment.xlsx, please provide the cost estimate summaries included in the CCR ARO March 2022 report on an annual basis.</w:t>
      </w:r>
    </w:p>
    <w:p w14:paraId="27AAD443" w14:textId="77777777" w:rsidR="00233441" w:rsidRPr="000615BF" w:rsidRDefault="00233441" w:rsidP="006B73AE">
      <w:pPr>
        <w:pStyle w:val="ListParagraph"/>
        <w:ind w:hanging="720"/>
        <w:jc w:val="both"/>
        <w:rPr>
          <w:rFonts w:ascii="Times New Roman" w:hAnsi="Times New Roman"/>
          <w:sz w:val="24"/>
          <w:szCs w:val="24"/>
        </w:rPr>
      </w:pPr>
    </w:p>
    <w:p w14:paraId="5F9DE58E" w14:textId="77777777" w:rsidR="00233441" w:rsidRDefault="00233441" w:rsidP="006B73AE">
      <w:pPr>
        <w:pStyle w:val="ListParagraph"/>
        <w:numPr>
          <w:ilvl w:val="0"/>
          <w:numId w:val="10"/>
        </w:numPr>
        <w:ind w:left="2160" w:hanging="1800"/>
        <w:contextualSpacing/>
        <w:jc w:val="both"/>
        <w:rPr>
          <w:rFonts w:ascii="Times New Roman" w:hAnsi="Times New Roman"/>
          <w:sz w:val="24"/>
          <w:szCs w:val="24"/>
        </w:rPr>
      </w:pPr>
      <w:r w:rsidRPr="000615BF">
        <w:rPr>
          <w:rFonts w:ascii="Times New Roman" w:hAnsi="Times New Roman"/>
          <w:sz w:val="24"/>
          <w:szCs w:val="24"/>
        </w:rPr>
        <w:t>In the same format as TS STF-CCR-1-26 Attachment.xlsx, please provide the cost estimate summaries included in the CCR ARO March 2023 report on an annual basis.</w:t>
      </w:r>
    </w:p>
    <w:p w14:paraId="477C62E9" w14:textId="77777777" w:rsidR="00233441" w:rsidRPr="000615BF" w:rsidRDefault="00233441" w:rsidP="006B73AE">
      <w:pPr>
        <w:pStyle w:val="ListParagraph"/>
        <w:ind w:hanging="720"/>
        <w:jc w:val="both"/>
        <w:rPr>
          <w:rFonts w:ascii="Times New Roman" w:hAnsi="Times New Roman"/>
          <w:sz w:val="24"/>
          <w:szCs w:val="24"/>
        </w:rPr>
      </w:pPr>
    </w:p>
    <w:p w14:paraId="09EB54D2" w14:textId="77777777" w:rsidR="00233441" w:rsidRDefault="00233441" w:rsidP="006B73AE">
      <w:pPr>
        <w:pStyle w:val="ListParagraph"/>
        <w:numPr>
          <w:ilvl w:val="0"/>
          <w:numId w:val="10"/>
        </w:numPr>
        <w:ind w:left="2070" w:hanging="1710"/>
        <w:contextualSpacing/>
        <w:jc w:val="both"/>
        <w:rPr>
          <w:rFonts w:ascii="Times New Roman" w:hAnsi="Times New Roman"/>
          <w:sz w:val="24"/>
          <w:szCs w:val="24"/>
        </w:rPr>
      </w:pPr>
      <w:r w:rsidRPr="000615BF">
        <w:rPr>
          <w:rFonts w:ascii="Times New Roman" w:hAnsi="Times New Roman"/>
          <w:sz w:val="24"/>
          <w:szCs w:val="24"/>
        </w:rPr>
        <w:t>In the same format as TS STF-CCR-1-27 Attachment.xlsx, please provide detailed line-item cost estimates for the cost summaries included in the CCR ARO March 202</w:t>
      </w:r>
      <w:r>
        <w:rPr>
          <w:rFonts w:ascii="Times New Roman" w:hAnsi="Times New Roman"/>
          <w:sz w:val="24"/>
          <w:szCs w:val="24"/>
        </w:rPr>
        <w:t>2</w:t>
      </w:r>
      <w:r w:rsidRPr="000615BF">
        <w:rPr>
          <w:rFonts w:ascii="Times New Roman" w:hAnsi="Times New Roman"/>
          <w:sz w:val="24"/>
          <w:szCs w:val="24"/>
        </w:rPr>
        <w:t xml:space="preserve"> report.</w:t>
      </w:r>
    </w:p>
    <w:p w14:paraId="0409B9D1" w14:textId="77777777" w:rsidR="006B73AE" w:rsidRPr="006B73AE" w:rsidRDefault="006B73AE" w:rsidP="006B73AE">
      <w:pPr>
        <w:ind w:left="0" w:firstLine="0"/>
        <w:contextualSpacing/>
        <w:jc w:val="both"/>
      </w:pPr>
    </w:p>
    <w:p w14:paraId="2421BD67" w14:textId="77777777" w:rsidR="00233441" w:rsidRPr="000615BF" w:rsidRDefault="00233441" w:rsidP="006B73AE">
      <w:pPr>
        <w:pStyle w:val="ListParagraph"/>
        <w:ind w:hanging="720"/>
        <w:jc w:val="both"/>
        <w:rPr>
          <w:rFonts w:ascii="Times New Roman" w:hAnsi="Times New Roman"/>
          <w:sz w:val="24"/>
          <w:szCs w:val="24"/>
        </w:rPr>
      </w:pPr>
    </w:p>
    <w:p w14:paraId="3D6BEC57" w14:textId="77777777" w:rsidR="00233441" w:rsidRDefault="00233441" w:rsidP="006B73AE">
      <w:pPr>
        <w:pStyle w:val="ListParagraph"/>
        <w:numPr>
          <w:ilvl w:val="0"/>
          <w:numId w:val="10"/>
        </w:numPr>
        <w:ind w:left="2070" w:hanging="1710"/>
        <w:contextualSpacing/>
        <w:jc w:val="both"/>
        <w:rPr>
          <w:rFonts w:ascii="Times New Roman" w:hAnsi="Times New Roman"/>
          <w:sz w:val="24"/>
          <w:szCs w:val="24"/>
        </w:rPr>
      </w:pPr>
      <w:r w:rsidRPr="00597BB8">
        <w:rPr>
          <w:rFonts w:ascii="Times New Roman" w:hAnsi="Times New Roman"/>
          <w:sz w:val="24"/>
          <w:szCs w:val="24"/>
        </w:rPr>
        <w:t>In the same format as TS STF-CCR-1-27 Attachment.xlsx, please provide detailed line-item cost estimates for the cost summaries included in the CCR ARO March 202</w:t>
      </w:r>
      <w:r>
        <w:rPr>
          <w:rFonts w:ascii="Times New Roman" w:hAnsi="Times New Roman"/>
          <w:sz w:val="24"/>
          <w:szCs w:val="24"/>
        </w:rPr>
        <w:t>3</w:t>
      </w:r>
      <w:r w:rsidRPr="00597BB8">
        <w:rPr>
          <w:rFonts w:ascii="Times New Roman" w:hAnsi="Times New Roman"/>
          <w:sz w:val="24"/>
          <w:szCs w:val="24"/>
        </w:rPr>
        <w:t xml:space="preserve"> report.</w:t>
      </w:r>
    </w:p>
    <w:p w14:paraId="705689DD" w14:textId="77777777" w:rsidR="00233441" w:rsidRPr="00B678D2" w:rsidRDefault="00233441" w:rsidP="006B73AE">
      <w:pPr>
        <w:pStyle w:val="ListParagraph"/>
        <w:ind w:hanging="720"/>
        <w:jc w:val="both"/>
        <w:rPr>
          <w:rFonts w:ascii="Times New Roman" w:hAnsi="Times New Roman"/>
          <w:sz w:val="24"/>
          <w:szCs w:val="24"/>
        </w:rPr>
      </w:pPr>
    </w:p>
    <w:p w14:paraId="4CF2DE26" w14:textId="46B4A27E" w:rsidR="00233441" w:rsidRPr="004F7DE0" w:rsidRDefault="00233441" w:rsidP="006B73AE">
      <w:pPr>
        <w:pStyle w:val="ListParagraph"/>
        <w:numPr>
          <w:ilvl w:val="0"/>
          <w:numId w:val="10"/>
        </w:numPr>
        <w:ind w:left="2070" w:hanging="1710"/>
        <w:jc w:val="both"/>
        <w:rPr>
          <w:rFonts w:ascii="Times New Roman" w:hAnsi="Times New Roman"/>
          <w:sz w:val="24"/>
          <w:szCs w:val="24"/>
        </w:rPr>
      </w:pPr>
      <w:r>
        <w:rPr>
          <w:rFonts w:ascii="Times New Roman" w:hAnsi="Times New Roman"/>
          <w:sz w:val="24"/>
          <w:szCs w:val="24"/>
        </w:rPr>
        <w:t xml:space="preserve">Refer to Table 9 in </w:t>
      </w:r>
      <w:r w:rsidRPr="00B678D2">
        <w:rPr>
          <w:rFonts w:ascii="Times New Roman" w:hAnsi="Times New Roman"/>
          <w:sz w:val="24"/>
          <w:szCs w:val="24"/>
        </w:rPr>
        <w:t>TS Semi-Annual CCR ARO Report Mar 2023 Report.pdf</w:t>
      </w:r>
      <w:r>
        <w:rPr>
          <w:rFonts w:ascii="Times New Roman" w:hAnsi="Times New Roman"/>
          <w:sz w:val="24"/>
          <w:szCs w:val="24"/>
        </w:rPr>
        <w:t xml:space="preserve"> and the variance drivers identified on pages 37-38. Provide a breakout of the variance drivers detailing the estimated cost associated with each.</w:t>
      </w:r>
    </w:p>
    <w:p w14:paraId="03568190" w14:textId="3EDFE576" w:rsidR="000C4476" w:rsidRPr="004F7DE0" w:rsidRDefault="000C4476" w:rsidP="00233441">
      <w:pPr>
        <w:pStyle w:val="ListParagraph"/>
        <w:ind w:left="3600" w:firstLine="0"/>
        <w:rPr>
          <w:rFonts w:ascii="Times New Roman" w:hAnsi="Times New Roman"/>
          <w:sz w:val="24"/>
          <w:szCs w:val="24"/>
        </w:rPr>
      </w:pPr>
    </w:p>
    <w:p w14:paraId="28B52251" w14:textId="77777777" w:rsidR="000C4476" w:rsidRPr="004F7DE0" w:rsidRDefault="000C4476" w:rsidP="000C4476">
      <w:pPr>
        <w:ind w:left="2610" w:hanging="1890"/>
      </w:pPr>
    </w:p>
    <w:p w14:paraId="056627CC" w14:textId="6E1C1956" w:rsidR="00AC1717" w:rsidRPr="00F862CC" w:rsidRDefault="00AC1717" w:rsidP="00FB06ED">
      <w:pPr>
        <w:pStyle w:val="DR1"/>
        <w:tabs>
          <w:tab w:val="clear" w:pos="2250"/>
          <w:tab w:val="clear" w:pos="2520"/>
          <w:tab w:val="clear" w:pos="2700"/>
        </w:tabs>
        <w:ind w:left="2610" w:firstLine="0"/>
      </w:pPr>
    </w:p>
    <w:p w14:paraId="653327CC" w14:textId="77777777" w:rsidR="00AC1717" w:rsidRPr="00AC1717" w:rsidRDefault="00AC1717" w:rsidP="00F862CC">
      <w:pPr>
        <w:spacing w:after="200"/>
        <w:ind w:left="1800" w:hanging="1800"/>
        <w:contextualSpacing/>
      </w:pPr>
    </w:p>
    <w:p w14:paraId="37529443" w14:textId="77777777" w:rsidR="003633D8" w:rsidRPr="003633D8" w:rsidRDefault="003633D8" w:rsidP="00F862CC">
      <w:pPr>
        <w:pStyle w:val="ListParagraph"/>
        <w:ind w:left="1800" w:hanging="1800"/>
        <w:rPr>
          <w:rFonts w:ascii="Times New Roman" w:hAnsi="Times New Roman"/>
          <w:sz w:val="24"/>
          <w:szCs w:val="24"/>
        </w:rPr>
      </w:pPr>
    </w:p>
    <w:p w14:paraId="760E9931" w14:textId="77777777" w:rsidR="003633D8" w:rsidRDefault="003633D8" w:rsidP="003633D8">
      <w:pPr>
        <w:pStyle w:val="ListParagraph"/>
        <w:ind w:left="2520" w:firstLine="0"/>
        <w:rPr>
          <w:rFonts w:ascii="Times New Roman" w:hAnsi="Times New Roman"/>
          <w:sz w:val="24"/>
          <w:szCs w:val="24"/>
        </w:rPr>
      </w:pPr>
    </w:p>
    <w:p w14:paraId="2917D840" w14:textId="77777777" w:rsidR="003633D8" w:rsidRDefault="003633D8" w:rsidP="003633D8">
      <w:pPr>
        <w:pStyle w:val="ListParagraph"/>
        <w:ind w:left="2520" w:firstLine="0"/>
        <w:rPr>
          <w:rFonts w:ascii="Times New Roman" w:hAnsi="Times New Roman"/>
          <w:sz w:val="24"/>
          <w:szCs w:val="24"/>
        </w:rPr>
      </w:pPr>
    </w:p>
    <w:p w14:paraId="12CFD503" w14:textId="77777777" w:rsidR="003633D8" w:rsidRDefault="003633D8" w:rsidP="003633D8">
      <w:pPr>
        <w:pStyle w:val="ListParagraph"/>
        <w:ind w:left="2520" w:firstLine="0"/>
        <w:rPr>
          <w:rFonts w:ascii="Times New Roman" w:hAnsi="Times New Roman"/>
          <w:sz w:val="24"/>
          <w:szCs w:val="24"/>
        </w:rPr>
      </w:pPr>
    </w:p>
    <w:p w14:paraId="4A2B8BB0" w14:textId="77777777" w:rsidR="003633D8" w:rsidRPr="003633D8" w:rsidRDefault="003633D8" w:rsidP="003633D8">
      <w:pPr>
        <w:pStyle w:val="ListParagraph"/>
        <w:rPr>
          <w:rFonts w:ascii="Times New Roman" w:hAnsi="Times New Roman"/>
          <w:sz w:val="24"/>
          <w:szCs w:val="24"/>
        </w:rPr>
      </w:pPr>
    </w:p>
    <w:p w14:paraId="08D86497" w14:textId="1E2EF5F2" w:rsidR="0028734F" w:rsidRPr="00AC1717" w:rsidRDefault="0028734F" w:rsidP="00AC1717">
      <w:pPr>
        <w:ind w:firstLine="0"/>
      </w:pPr>
      <w:r w:rsidRPr="00AC1717">
        <w:t xml:space="preserve"> </w:t>
      </w:r>
    </w:p>
    <w:p w14:paraId="7097985E" w14:textId="77777777" w:rsidR="008755FF" w:rsidRPr="0028734F" w:rsidRDefault="008755FF" w:rsidP="003633D8">
      <w:pPr>
        <w:pStyle w:val="ListParagraph"/>
        <w:ind w:left="2520" w:firstLine="0"/>
        <w:jc w:val="both"/>
        <w:rPr>
          <w:rFonts w:ascii="Times New Roman" w:eastAsia="Times New Roman" w:hAnsi="Times New Roman"/>
          <w:sz w:val="24"/>
          <w:szCs w:val="24"/>
        </w:rPr>
      </w:pPr>
    </w:p>
    <w:p w14:paraId="02BD521A" w14:textId="77777777" w:rsidR="00BE5C46" w:rsidRPr="00622997" w:rsidRDefault="00DA1BBA" w:rsidP="00D60E0B">
      <w:pPr>
        <w:tabs>
          <w:tab w:val="left" w:pos="2160"/>
        </w:tabs>
        <w:jc w:val="both"/>
      </w:pPr>
      <w:r w:rsidRPr="00DA1BBA">
        <w:rPr>
          <w:rFonts w:eastAsia="Calibri"/>
        </w:rPr>
        <w:t xml:space="preserve"> </w:t>
      </w:r>
      <w:bookmarkEnd w:id="2"/>
      <w:bookmarkEnd w:id="3"/>
    </w:p>
    <w:p w14:paraId="34035DFA" w14:textId="77777777" w:rsidR="00C87004" w:rsidRPr="00622997" w:rsidRDefault="00C87004" w:rsidP="00D97B90">
      <w:pPr>
        <w:pStyle w:val="ListParagraph"/>
        <w:numPr>
          <w:ilvl w:val="0"/>
          <w:numId w:val="11"/>
        </w:numPr>
        <w:tabs>
          <w:tab w:val="left" w:pos="1980"/>
          <w:tab w:val="left" w:pos="2070"/>
        </w:tabs>
        <w:spacing w:after="160" w:line="259" w:lineRule="auto"/>
        <w:contextualSpacing/>
        <w:jc w:val="both"/>
        <w:rPr>
          <w:rFonts w:ascii="Times New Roman" w:hAnsi="Times New Roman"/>
          <w:sz w:val="24"/>
          <w:szCs w:val="24"/>
        </w:rPr>
        <w:sectPr w:rsidR="00C87004" w:rsidRPr="00622997"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7777777"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Pr>
          <w:b/>
          <w:color w:val="000000"/>
        </w:rPr>
        <w:t>43083</w:t>
      </w:r>
    </w:p>
    <w:p w14:paraId="5DC244F4" w14:textId="77777777"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00DC29B9" w14:textId="77777777" w:rsidR="00E83052" w:rsidRDefault="00E83052" w:rsidP="00E83052">
      <w:pPr>
        <w:rPr>
          <w:b/>
          <w:color w:val="000000"/>
        </w:rPr>
      </w:pPr>
      <w:r w:rsidRPr="00CA4DFC">
        <w:rPr>
          <w:b/>
          <w:color w:val="000000"/>
        </w:rPr>
        <w:t>Semi-Annual Coal Combustion Residuals</w:t>
      </w:r>
      <w:r>
        <w:rPr>
          <w:b/>
          <w:color w:val="000000"/>
        </w:rPr>
        <w:tab/>
      </w:r>
      <w:r>
        <w:rPr>
          <w:b/>
          <w:color w:val="000000"/>
        </w:rPr>
        <w:tab/>
        <w:t>)</w:t>
      </w:r>
    </w:p>
    <w:p w14:paraId="5D94CCFE" w14:textId="74D40816" w:rsidR="00F83E3B" w:rsidRPr="005B73D6" w:rsidRDefault="00E83052">
      <w:pPr>
        <w:rPr>
          <w:b/>
        </w:rPr>
      </w:pPr>
      <w:r w:rsidRPr="00CA4DFC">
        <w:rPr>
          <w:b/>
          <w:color w:val="000000"/>
        </w:rPr>
        <w:t xml:space="preserve">Asset Retirement Obligation (CCR-ARO) </w:t>
      </w:r>
      <w:r>
        <w:rPr>
          <w:b/>
          <w:color w:val="000000"/>
        </w:rPr>
        <w:tab/>
      </w:r>
      <w:r>
        <w:rPr>
          <w:b/>
          <w:color w:val="000000"/>
        </w:rPr>
        <w:tab/>
      </w:r>
      <w:r w:rsidRPr="00C86E41">
        <w:rPr>
          <w:b/>
        </w:rPr>
        <w:t>)</w:t>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699B110A"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FF05F2">
        <w:rPr>
          <w:rFonts w:ascii="Arial" w:hAnsi="Arial"/>
          <w:b/>
          <w:spacing w:val="-2"/>
          <w:sz w:val="22"/>
          <w:szCs w:val="22"/>
        </w:rPr>
        <w:t>CCR</w:t>
      </w:r>
      <w:r w:rsidR="00DA1BBA">
        <w:rPr>
          <w:rFonts w:ascii="Arial" w:hAnsi="Arial"/>
          <w:b/>
          <w:spacing w:val="-2"/>
          <w:sz w:val="22"/>
          <w:szCs w:val="22"/>
        </w:rPr>
        <w:t>-</w:t>
      </w:r>
      <w:r w:rsidR="006B73AE">
        <w:rPr>
          <w:rFonts w:ascii="Arial" w:hAnsi="Arial"/>
          <w:b/>
          <w:spacing w:val="-2"/>
          <w:sz w:val="22"/>
          <w:szCs w:val="22"/>
        </w:rPr>
        <w:t>5</w:t>
      </w:r>
      <w:r w:rsidRPr="00C74429">
        <w:rPr>
          <w:rFonts w:ascii="Arial" w:hAnsi="Arial"/>
          <w:spacing w:val="-2"/>
          <w:sz w:val="22"/>
          <w:szCs w:val="22"/>
        </w:rPr>
        <w:t xml:space="preserve"> in the above-referenced docket was filed with the Commission's Executive Secretary, an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AF00F3" w:rsidRDefault="005E2E72" w:rsidP="003A0D35">
            <w:pPr>
              <w:keepNext/>
              <w:keepLines/>
              <w:tabs>
                <w:tab w:val="left" w:pos="-1440"/>
              </w:tabs>
              <w:suppressAutoHyphens/>
              <w:spacing w:line="213" w:lineRule="auto"/>
              <w:ind w:left="90" w:firstLine="0"/>
              <w:rPr>
                <w:sz w:val="20"/>
                <w:szCs w:val="20"/>
              </w:rPr>
            </w:pPr>
            <w:r>
              <w:rPr>
                <w:sz w:val="20"/>
                <w:szCs w:val="20"/>
              </w:rPr>
              <w:t>Sallie Tanner</w:t>
            </w:r>
          </w:p>
          <w:p w14:paraId="5F41034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C269EA4"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50A0E519"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4781E306"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CEF2915" w14:textId="0E28505B" w:rsidR="00251C78" w:rsidRPr="00AF00F3" w:rsidRDefault="005E2E72"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8E0E71A" w14:textId="77777777" w:rsidR="005E2E72" w:rsidRPr="00AF00F3" w:rsidRDefault="005E2E72" w:rsidP="005E2E72">
            <w:pPr>
              <w:suppressAutoHyphens/>
              <w:spacing w:line="213" w:lineRule="auto"/>
              <w:ind w:left="198" w:hanging="57"/>
              <w:rPr>
                <w:sz w:val="20"/>
                <w:szCs w:val="20"/>
              </w:rPr>
            </w:pPr>
            <w:r>
              <w:rPr>
                <w:sz w:val="20"/>
                <w:szCs w:val="20"/>
              </w:rPr>
              <w:t>Kelley Balkcom</w:t>
            </w:r>
          </w:p>
          <w:p w14:paraId="070E8366"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Director, Regulatory Affairs</w:t>
            </w:r>
          </w:p>
          <w:p w14:paraId="52D3A75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Georgia Power Company</w:t>
            </w:r>
          </w:p>
          <w:p w14:paraId="1CC677F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Bin 10230</w:t>
            </w:r>
          </w:p>
          <w:p w14:paraId="04F3FDCB"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F5C12CA" w14:textId="77777777" w:rsidR="005E2E72" w:rsidRPr="00AF00F3" w:rsidRDefault="005E2E72" w:rsidP="005E2E72">
            <w:pPr>
              <w:tabs>
                <w:tab w:val="left" w:pos="-1440"/>
                <w:tab w:val="left" w:pos="-720"/>
              </w:tabs>
              <w:suppressAutoHyphens/>
              <w:ind w:left="198" w:hanging="57"/>
              <w:rPr>
                <w:sz w:val="20"/>
                <w:szCs w:val="20"/>
              </w:rPr>
            </w:pPr>
            <w:r w:rsidRPr="00AF00F3">
              <w:rPr>
                <w:sz w:val="20"/>
                <w:szCs w:val="20"/>
              </w:rPr>
              <w:t>Atlanta, GA 30308-3374</w:t>
            </w:r>
          </w:p>
          <w:p w14:paraId="183F3887" w14:textId="2A499225" w:rsidR="00251C78" w:rsidRPr="00AF00F3" w:rsidRDefault="00000000" w:rsidP="005E2E72">
            <w:pPr>
              <w:tabs>
                <w:tab w:val="left" w:pos="-1440"/>
                <w:tab w:val="left" w:pos="-720"/>
              </w:tabs>
              <w:suppressAutoHyphens/>
              <w:ind w:left="165" w:hanging="24"/>
              <w:rPr>
                <w:rFonts w:ascii="Arial" w:hAnsi="Arial"/>
                <w:spacing w:val="-2"/>
                <w:sz w:val="22"/>
                <w:szCs w:val="22"/>
                <w:u w:val="single"/>
              </w:rPr>
            </w:pPr>
            <w:hyperlink r:id="rId16" w:history="1">
              <w:r w:rsidR="005E2E72" w:rsidRPr="00D945EE">
                <w:rPr>
                  <w:rStyle w:val="Hyperlink"/>
                  <w:color w:val="auto"/>
                  <w:sz w:val="20"/>
                  <w:szCs w:val="20"/>
                </w:rPr>
                <w:t>MMCCLOSK@southernco.com</w:t>
              </w:r>
            </w:hyperlink>
          </w:p>
        </w:tc>
        <w:tc>
          <w:tcPr>
            <w:tcW w:w="3490" w:type="dxa"/>
            <w:vAlign w:val="center"/>
          </w:tcPr>
          <w:p w14:paraId="03CB8C3D" w14:textId="77777777" w:rsidR="00FB06ED" w:rsidRPr="00AE47A4" w:rsidRDefault="00FB06ED" w:rsidP="00FB06ED">
            <w:pPr>
              <w:tabs>
                <w:tab w:val="left" w:pos="-1440"/>
                <w:tab w:val="left" w:pos="-720"/>
              </w:tabs>
              <w:suppressAutoHyphens/>
              <w:ind w:left="90" w:firstLine="0"/>
              <w:rPr>
                <w:sz w:val="20"/>
                <w:szCs w:val="20"/>
              </w:rPr>
            </w:pPr>
            <w:r w:rsidRPr="00AE47A4">
              <w:rPr>
                <w:sz w:val="20"/>
                <w:szCs w:val="20"/>
              </w:rPr>
              <w:t xml:space="preserve">Brandon </w:t>
            </w:r>
            <w:proofErr w:type="spellStart"/>
            <w:r w:rsidRPr="00AE47A4">
              <w:rPr>
                <w:sz w:val="20"/>
                <w:szCs w:val="20"/>
              </w:rPr>
              <w:t>Marzo</w:t>
            </w:r>
            <w:proofErr w:type="spellEnd"/>
          </w:p>
          <w:p w14:paraId="32CF9FB5" w14:textId="77777777" w:rsidR="00FB06ED" w:rsidRPr="007765A2" w:rsidRDefault="00FB06ED" w:rsidP="00FB06ED">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622EA849"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32FAE7F0"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5EA0BFD9" w14:textId="77777777" w:rsidR="00FB06ED" w:rsidRPr="00AF00F3" w:rsidRDefault="00000000" w:rsidP="00FB06ED">
            <w:pPr>
              <w:ind w:left="90" w:firstLine="0"/>
              <w:rPr>
                <w:sz w:val="20"/>
                <w:szCs w:val="20"/>
              </w:rPr>
            </w:pPr>
            <w:hyperlink r:id="rId17" w:history="1">
              <w:r w:rsidR="00FB06ED" w:rsidRPr="00AE47A4">
                <w:rPr>
                  <w:rStyle w:val="Hyperlink"/>
                  <w:color w:val="auto"/>
                  <w:sz w:val="20"/>
                  <w:szCs w:val="20"/>
                </w:rPr>
                <w:t>brandon.marzo@troutmansanders.com</w:t>
              </w:r>
            </w:hyperlink>
          </w:p>
          <w:p w14:paraId="67539D9B" w14:textId="0E045C11" w:rsidR="00251C78" w:rsidRPr="00AF00F3"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7777777" w:rsidR="00FB06ED" w:rsidRPr="00AF00F3" w:rsidRDefault="00FB06ED" w:rsidP="00FB06ED">
            <w:pPr>
              <w:tabs>
                <w:tab w:val="left" w:pos="-1440"/>
                <w:tab w:val="left" w:pos="-720"/>
              </w:tabs>
              <w:suppressAutoHyphens/>
              <w:spacing w:line="215" w:lineRule="auto"/>
              <w:ind w:left="90" w:firstLine="0"/>
              <w:rPr>
                <w:sz w:val="20"/>
                <w:szCs w:val="20"/>
              </w:rPr>
            </w:pPr>
            <w:r>
              <w:rPr>
                <w:sz w:val="20"/>
                <w:szCs w:val="20"/>
              </w:rPr>
              <w:t>Preston Thomas</w:t>
            </w:r>
            <w:r w:rsidRPr="00AF00F3">
              <w:rPr>
                <w:sz w:val="20"/>
                <w:szCs w:val="20"/>
              </w:rPr>
              <w:t>, Staff Attorney</w:t>
            </w:r>
          </w:p>
          <w:p w14:paraId="37CE0BB7" w14:textId="77777777" w:rsidR="00FB06ED" w:rsidRPr="00AF00F3" w:rsidRDefault="00FB06ED" w:rsidP="00FB06ED">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14:paraId="76A44B3C" w14:textId="77777777" w:rsidR="00FB06ED" w:rsidRPr="00AF00F3" w:rsidRDefault="00FB06ED" w:rsidP="00FB06ED">
            <w:pPr>
              <w:suppressAutoHyphens/>
              <w:spacing w:line="215" w:lineRule="auto"/>
              <w:ind w:left="90" w:firstLine="0"/>
              <w:rPr>
                <w:sz w:val="20"/>
                <w:szCs w:val="20"/>
              </w:rPr>
            </w:pPr>
            <w:r w:rsidRPr="00AF00F3">
              <w:rPr>
                <w:sz w:val="20"/>
                <w:szCs w:val="20"/>
              </w:rPr>
              <w:t>244 Washington Street, SW</w:t>
            </w:r>
          </w:p>
          <w:p w14:paraId="17E7423F" w14:textId="77777777" w:rsidR="00FB06ED" w:rsidRPr="00AF00F3" w:rsidRDefault="00FB06ED" w:rsidP="00FB06ED">
            <w:pPr>
              <w:tabs>
                <w:tab w:val="left" w:pos="1317"/>
              </w:tabs>
              <w:suppressAutoHyphens/>
              <w:spacing w:line="213" w:lineRule="auto"/>
              <w:ind w:left="90" w:firstLine="0"/>
              <w:rPr>
                <w:sz w:val="20"/>
                <w:szCs w:val="20"/>
              </w:rPr>
            </w:pPr>
            <w:r w:rsidRPr="00AF00F3">
              <w:rPr>
                <w:sz w:val="20"/>
                <w:szCs w:val="20"/>
              </w:rPr>
              <w:t>Atlanta, GA 30334</w:t>
            </w:r>
          </w:p>
          <w:p w14:paraId="6ACA271B" w14:textId="1DE531B2" w:rsidR="00251C78" w:rsidRPr="00AF00F3" w:rsidRDefault="00FB06ED" w:rsidP="00FB06ED">
            <w:pPr>
              <w:ind w:left="90" w:firstLine="0"/>
              <w:rPr>
                <w:rFonts w:ascii="Arial" w:hAnsi="Arial"/>
                <w:spacing w:val="-2"/>
                <w:sz w:val="22"/>
                <w:szCs w:val="22"/>
              </w:rPr>
            </w:pPr>
            <w:r w:rsidRPr="007E4E19">
              <w:rPr>
                <w:sz w:val="20"/>
                <w:szCs w:val="20"/>
                <w:u w:val="single"/>
              </w:rPr>
              <w:t>pthomas@psc.state.ga.us</w:t>
            </w:r>
          </w:p>
        </w:tc>
        <w:tc>
          <w:tcPr>
            <w:tcW w:w="3376" w:type="dxa"/>
            <w:vAlign w:val="center"/>
          </w:tcPr>
          <w:p w14:paraId="157DCD42" w14:textId="77777777" w:rsidR="005E2E72" w:rsidRDefault="005E2E72" w:rsidP="005E2E72">
            <w:pPr>
              <w:suppressAutoHyphens/>
              <w:spacing w:line="213" w:lineRule="auto"/>
              <w:ind w:left="165" w:hanging="24"/>
              <w:rPr>
                <w:sz w:val="20"/>
                <w:szCs w:val="20"/>
              </w:rPr>
            </w:pPr>
          </w:p>
          <w:p w14:paraId="7AB00168" w14:textId="6DA72806" w:rsidR="00251C78" w:rsidRPr="00AF00F3"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04A6D536" w14:textId="3C2553F5" w:rsidR="001276DA" w:rsidRPr="00AF00F3" w:rsidRDefault="001276DA" w:rsidP="00FB06ED">
            <w:pPr>
              <w:ind w:left="90" w:firstLine="0"/>
              <w:rPr>
                <w:rFonts w:ascii="Arial" w:hAnsi="Arial"/>
                <w:spacing w:val="-2"/>
                <w:sz w:val="22"/>
                <w:szCs w:val="22"/>
                <w:u w:val="single"/>
              </w:rPr>
            </w:pPr>
          </w:p>
        </w:tc>
      </w:tr>
      <w:tr w:rsidR="00D945EE" w:rsidRPr="00651D21" w14:paraId="04E546DB" w14:textId="77777777" w:rsidTr="007765A2">
        <w:trPr>
          <w:trHeight w:val="1440"/>
        </w:trPr>
        <w:tc>
          <w:tcPr>
            <w:tcW w:w="3412" w:type="dxa"/>
            <w:vAlign w:val="center"/>
          </w:tcPr>
          <w:p w14:paraId="2DABB386" w14:textId="73659817" w:rsidR="00D945EE" w:rsidRPr="00AE47A4" w:rsidRDefault="00D945EE" w:rsidP="005E2E72">
            <w:pPr>
              <w:tabs>
                <w:tab w:val="left" w:pos="-1440"/>
                <w:tab w:val="left" w:pos="-720"/>
              </w:tabs>
              <w:suppressAutoHyphens/>
              <w:ind w:left="90" w:firstLine="0"/>
              <w:rPr>
                <w:sz w:val="20"/>
                <w:szCs w:val="20"/>
              </w:rPr>
            </w:pPr>
          </w:p>
        </w:tc>
        <w:tc>
          <w:tcPr>
            <w:tcW w:w="3376" w:type="dxa"/>
            <w:vAlign w:val="center"/>
          </w:tcPr>
          <w:p w14:paraId="2F12E2A3" w14:textId="77777777" w:rsidR="00D945EE" w:rsidRDefault="00D945EE" w:rsidP="00751C90">
            <w:pPr>
              <w:tabs>
                <w:tab w:val="left" w:pos="-1440"/>
                <w:tab w:val="left" w:pos="-720"/>
              </w:tabs>
              <w:suppressAutoHyphens/>
              <w:spacing w:line="215" w:lineRule="auto"/>
              <w:ind w:left="90" w:firstLine="0"/>
              <w:rPr>
                <w:sz w:val="20"/>
                <w:szCs w:val="20"/>
              </w:rPr>
            </w:pPr>
          </w:p>
        </w:tc>
        <w:tc>
          <w:tcPr>
            <w:tcW w:w="3490" w:type="dxa"/>
            <w:vAlign w:val="center"/>
          </w:tcPr>
          <w:p w14:paraId="028D6195" w14:textId="77777777" w:rsidR="00D945EE" w:rsidRDefault="00D945EE" w:rsidP="00203B31">
            <w:pPr>
              <w:suppressAutoHyphens/>
              <w:spacing w:line="213" w:lineRule="auto"/>
              <w:ind w:left="198" w:hanging="57"/>
              <w:rPr>
                <w:sz w:val="20"/>
                <w:szCs w:val="20"/>
              </w:rPr>
            </w:pP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p w14:paraId="4693E49F" w14:textId="32B6759D" w:rsidR="00156C81" w:rsidRDefault="00156C81" w:rsidP="00912D6D">
      <w:pPr>
        <w:tabs>
          <w:tab w:val="left" w:pos="-1440"/>
          <w:tab w:val="left" w:pos="-720"/>
        </w:tabs>
        <w:suppressAutoHyphens/>
        <w:rPr>
          <w:rFonts w:ascii="Arial" w:hAnsi="Arial"/>
          <w:sz w:val="22"/>
          <w:szCs w:val="22"/>
        </w:rPr>
      </w:pPr>
    </w:p>
    <w:p w14:paraId="1CCAD750" w14:textId="2CB2D249" w:rsidR="00156C81" w:rsidRDefault="00156C81" w:rsidP="00912D6D">
      <w:pPr>
        <w:tabs>
          <w:tab w:val="left" w:pos="-1440"/>
          <w:tab w:val="left" w:pos="-720"/>
        </w:tabs>
        <w:suppressAutoHyphens/>
        <w:rPr>
          <w:rFonts w:ascii="Arial" w:hAnsi="Arial"/>
          <w:sz w:val="22"/>
          <w:szCs w:val="22"/>
        </w:rPr>
      </w:pPr>
    </w:p>
    <w:p w14:paraId="6339F32A" w14:textId="41327863" w:rsidR="00156C81" w:rsidRDefault="00156C81" w:rsidP="00912D6D">
      <w:pPr>
        <w:tabs>
          <w:tab w:val="left" w:pos="-1440"/>
          <w:tab w:val="left" w:pos="-720"/>
        </w:tabs>
        <w:suppressAutoHyphens/>
        <w:rPr>
          <w:rFonts w:ascii="Arial" w:hAnsi="Arial"/>
          <w:sz w:val="22"/>
          <w:szCs w:val="22"/>
        </w:rPr>
      </w:pPr>
    </w:p>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7FC503A2"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6B73AE">
        <w:t>1st</w:t>
      </w:r>
      <w:r w:rsidR="00622997">
        <w:t xml:space="preserve"> </w:t>
      </w:r>
      <w:r w:rsidR="00F83E3B" w:rsidRPr="00064E2A">
        <w:t xml:space="preserve">day of </w:t>
      </w:r>
      <w:r w:rsidR="005E2E72">
        <w:t>June</w:t>
      </w:r>
      <w:r w:rsidR="004003D0">
        <w:t xml:space="preserve"> </w:t>
      </w:r>
      <w:r w:rsidR="009E07B0">
        <w:t>202</w:t>
      </w:r>
      <w:r w:rsidR="00FB06ED">
        <w:t>3</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1BAD7176" w14:textId="6D633BCA" w:rsidR="004003D0" w:rsidRDefault="005E2E72" w:rsidP="004003D0">
      <w:pPr>
        <w:ind w:left="2880" w:firstLine="720"/>
      </w:pPr>
      <w:r>
        <w:t>Rob Trokey</w:t>
      </w:r>
    </w:p>
    <w:p w14:paraId="67E681B3" w14:textId="5E01482E" w:rsidR="004003D0" w:rsidRPr="00E822E7" w:rsidRDefault="004003D0" w:rsidP="004003D0">
      <w:r>
        <w:tab/>
      </w:r>
      <w:r>
        <w:tab/>
      </w:r>
      <w:r>
        <w:tab/>
      </w:r>
      <w:r>
        <w:tab/>
      </w:r>
      <w:r>
        <w:tab/>
        <w:t>Director</w:t>
      </w:r>
    </w:p>
    <w:p w14:paraId="110A94F5" w14:textId="04786807" w:rsidR="004003D0" w:rsidRDefault="005E2E72" w:rsidP="004003D0">
      <w:pPr>
        <w:ind w:left="2880" w:firstLine="720"/>
      </w:pPr>
      <w:r>
        <w:t>Electric Unit</w:t>
      </w:r>
    </w:p>
    <w:p w14:paraId="5498BCCF" w14:textId="5871AAAC" w:rsidR="004003D0" w:rsidRDefault="004003D0" w:rsidP="004003D0">
      <w:pPr>
        <w:ind w:left="2880" w:firstLine="720"/>
      </w:pPr>
    </w:p>
    <w:p w14:paraId="3EDB333F" w14:textId="72B4CCE9" w:rsidR="0099365D" w:rsidRPr="00EA5012" w:rsidRDefault="004003D0" w:rsidP="009E4B18">
      <w:pPr>
        <w:ind w:left="2880" w:firstLine="720"/>
      </w:pPr>
      <w:r>
        <w:t xml:space="preserve"> </w:t>
      </w:r>
    </w:p>
    <w:sectPr w:rsidR="0099365D" w:rsidRPr="00EA5012" w:rsidSect="007C43B3">
      <w:headerReference w:type="default" r:id="rId18"/>
      <w:footerReference w:type="default" r:id="rId19"/>
      <w:headerReference w:type="first" r:id="rId20"/>
      <w:footerReference w:type="first" r:id="rId21"/>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E0CF" w14:textId="77777777" w:rsidR="00B204B4" w:rsidRDefault="00B204B4">
      <w:r>
        <w:separator/>
      </w:r>
    </w:p>
  </w:endnote>
  <w:endnote w:type="continuationSeparator" w:id="0">
    <w:p w14:paraId="6DF2E2A5" w14:textId="77777777" w:rsidR="00B204B4" w:rsidRDefault="00B2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428" w14:textId="4E5EFAF1" w:rsidR="00977B5C" w:rsidRDefault="00977B5C" w:rsidP="009D2D5D">
    <w:pPr>
      <w:pStyle w:val="Footer"/>
      <w:framePr w:wrap="around" w:vAnchor="text" w:hAnchor="margin" w:xAlign="center" w:y="1"/>
      <w:jc w:val="center"/>
      <w:rPr>
        <w:rStyle w:val="PageNumber"/>
      </w:rPr>
    </w:pPr>
    <w:r>
      <w:rPr>
        <w:rStyle w:val="PageNumber"/>
      </w:rPr>
      <w:t>Docket 43083</w:t>
    </w:r>
  </w:p>
  <w:p w14:paraId="4503C638" w14:textId="3BDDF13D" w:rsidR="00977B5C" w:rsidRDefault="00977B5C" w:rsidP="009D2D5D">
    <w:pPr>
      <w:pStyle w:val="Footer"/>
      <w:framePr w:wrap="around" w:vAnchor="text" w:hAnchor="margin" w:xAlign="center" w:y="1"/>
      <w:jc w:val="center"/>
      <w:rPr>
        <w:rStyle w:val="PageNumber"/>
      </w:rPr>
    </w:pPr>
    <w:r>
      <w:rPr>
        <w:rStyle w:val="PageNumber"/>
      </w:rPr>
      <w:t>STF-CCR-</w:t>
    </w:r>
    <w:r w:rsidR="00233441">
      <w:rPr>
        <w:rStyle w:val="PageNumber"/>
      </w:rPr>
      <w:t>5</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4EBEBABE" w14:textId="77777777" w:rsidR="00977B5C" w:rsidRDefault="00977B5C">
    <w:pPr>
      <w:pStyle w:val="Footer"/>
      <w:jc w:val="center"/>
    </w:pPr>
  </w:p>
  <w:p w14:paraId="060EE76A" w14:textId="77777777" w:rsidR="00977B5C" w:rsidRDefault="00977B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7714" w14:textId="6FD5FA6D" w:rsidR="00977B5C" w:rsidRDefault="00977B5C" w:rsidP="00E62965">
    <w:pPr>
      <w:pStyle w:val="Footer"/>
      <w:jc w:val="center"/>
    </w:pPr>
    <w:r>
      <w:t>Docket 43083</w:t>
    </w:r>
  </w:p>
  <w:p w14:paraId="3D5E1DEC" w14:textId="6A447CEF" w:rsidR="00977B5C" w:rsidRDefault="00977B5C" w:rsidP="00E62965">
    <w:pPr>
      <w:pStyle w:val="Footer"/>
      <w:jc w:val="center"/>
    </w:pPr>
    <w:r>
      <w:t>STF-CCR-</w:t>
    </w:r>
    <w:r w:rsidR="00233441">
      <w:t>5</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9E6B" w14:textId="77777777" w:rsidR="00B204B4" w:rsidRDefault="00B204B4">
      <w:r>
        <w:separator/>
      </w:r>
    </w:p>
  </w:footnote>
  <w:footnote w:type="continuationSeparator" w:id="0">
    <w:p w14:paraId="3CB7E273" w14:textId="77777777" w:rsidR="00B204B4" w:rsidRDefault="00B2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C2B1" w14:textId="1B97D128" w:rsidR="00977B5C" w:rsidRPr="00E877E2" w:rsidRDefault="00977B5C">
    <w:pPr>
      <w:jc w:val="center"/>
      <w:rPr>
        <w:b/>
        <w:color w:val="000000"/>
      </w:rPr>
    </w:pPr>
    <w:r w:rsidRPr="00E877E2">
      <w:rPr>
        <w:b/>
      </w:rPr>
      <w:t xml:space="preserve">Docket No. </w:t>
    </w:r>
    <w:r>
      <w:rPr>
        <w:b/>
        <w:color w:val="000000"/>
      </w:rPr>
      <w:t>43083</w:t>
    </w:r>
  </w:p>
  <w:p w14:paraId="7DDFE126" w14:textId="77777777" w:rsidR="00977B5C" w:rsidRDefault="00977B5C">
    <w:pPr>
      <w:pStyle w:val="Header"/>
      <w:jc w:val="center"/>
      <w:rPr>
        <w:b/>
        <w:color w:val="000000"/>
      </w:rPr>
    </w:pPr>
    <w:r w:rsidRPr="00E877E2">
      <w:rPr>
        <w:b/>
        <w:color w:val="000000"/>
      </w:rPr>
      <w:t xml:space="preserve">Georgia Power Company's </w:t>
    </w:r>
    <w:r>
      <w:rPr>
        <w:b/>
        <w:color w:val="000000"/>
      </w:rPr>
      <w:t xml:space="preserve">Coal Combustion Residuals </w:t>
    </w:r>
  </w:p>
  <w:p w14:paraId="1167CB28" w14:textId="705812DC" w:rsidR="00977B5C" w:rsidRPr="00E877E2" w:rsidRDefault="00977B5C">
    <w:pPr>
      <w:pStyle w:val="Header"/>
      <w:jc w:val="center"/>
      <w:rPr>
        <w:b/>
        <w:color w:val="000000"/>
      </w:rPr>
    </w:pPr>
    <w:r w:rsidRPr="00CA4DFC">
      <w:rPr>
        <w:b/>
        <w:color w:val="000000"/>
      </w:rPr>
      <w:t>Asset Retirement Obligation</w:t>
    </w:r>
  </w:p>
  <w:p w14:paraId="55E9829D" w14:textId="5E4CAEEF" w:rsidR="00977B5C" w:rsidRPr="00166067" w:rsidRDefault="00977B5C" w:rsidP="00166067">
    <w:pPr>
      <w:pStyle w:val="Header"/>
      <w:jc w:val="center"/>
      <w:rPr>
        <w:b/>
      </w:rPr>
    </w:pPr>
    <w:r>
      <w:rPr>
        <w:b/>
      </w:rPr>
      <w:t xml:space="preserve">STF-CCR Data Request Set Number </w:t>
    </w:r>
    <w:r w:rsidR="00233441">
      <w:rPr>
        <w:b/>
      </w:rPr>
      <w:t>5</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D7D"/>
    <w:multiLevelType w:val="hybridMultilevel"/>
    <w:tmpl w:val="4090416A"/>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5F36A3C"/>
    <w:multiLevelType w:val="hybridMultilevel"/>
    <w:tmpl w:val="A240FD8C"/>
    <w:lvl w:ilvl="0" w:tplc="EDA2DD5C">
      <w:start w:val="1"/>
      <w:numFmt w:val="lowerLetter"/>
      <w:lvlText w:val="%1."/>
      <w:lvlJc w:val="left"/>
      <w:pPr>
        <w:ind w:left="3330" w:hanging="360"/>
      </w:pPr>
      <w:rPr>
        <w:rFonts w:ascii="Times New Roman" w:hAnsi="Times New Roman" w:hint="default"/>
        <w:b w:val="0"/>
        <w:i w:val="0"/>
        <w:sz w:val="24"/>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14C159F9"/>
    <w:multiLevelType w:val="hybridMultilevel"/>
    <w:tmpl w:val="BFA81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7A8D"/>
    <w:multiLevelType w:val="hybridMultilevel"/>
    <w:tmpl w:val="92C2958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B0A7FA1"/>
    <w:multiLevelType w:val="hybridMultilevel"/>
    <w:tmpl w:val="0BB2FAE4"/>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E977A12"/>
    <w:multiLevelType w:val="hybridMultilevel"/>
    <w:tmpl w:val="BA92F40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6FC7E22"/>
    <w:multiLevelType w:val="hybridMultilevel"/>
    <w:tmpl w:val="C7B03AB6"/>
    <w:lvl w:ilvl="0" w:tplc="8214C492">
      <w:start w:val="1"/>
      <w:numFmt w:val="decimal"/>
      <w:lvlText w:val="STF-CCR-5-%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515F8"/>
    <w:multiLevelType w:val="hybridMultilevel"/>
    <w:tmpl w:val="EEC2468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553650AB"/>
    <w:multiLevelType w:val="hybridMultilevel"/>
    <w:tmpl w:val="EBDC2068"/>
    <w:lvl w:ilvl="0" w:tplc="825C9D8C">
      <w:start w:val="1"/>
      <w:numFmt w:val="decimal"/>
      <w:lvlText w:val="STF-ASR-4-%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800" w:hanging="360"/>
      </w:pPr>
    </w:lvl>
    <w:lvl w:ilvl="2" w:tplc="04090017">
      <w:start w:val="1"/>
      <w:numFmt w:val="lowerLetter"/>
      <w:lvlText w:val="%3)"/>
      <w:lvlJc w:val="lef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797112"/>
    <w:multiLevelType w:val="hybridMultilevel"/>
    <w:tmpl w:val="021C33CA"/>
    <w:lvl w:ilvl="0" w:tplc="EDA2DD5C">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E156CC4"/>
    <w:multiLevelType w:val="hybridMultilevel"/>
    <w:tmpl w:val="1F963418"/>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8" w15:restartNumberingAfterBreak="0">
    <w:nsid w:val="74B17E9C"/>
    <w:multiLevelType w:val="hybridMultilevel"/>
    <w:tmpl w:val="E9ECAF38"/>
    <w:lvl w:ilvl="0" w:tplc="EDA2DD5C">
      <w:start w:val="1"/>
      <w:numFmt w:val="lowerLetter"/>
      <w:lvlText w:val="%1."/>
      <w:lvlJc w:val="left"/>
      <w:pPr>
        <w:ind w:left="3330" w:hanging="360"/>
      </w:pPr>
      <w:rPr>
        <w:rFonts w:ascii="Times New Roman" w:hAnsi="Times New Roman" w:hint="default"/>
        <w:b w:val="0"/>
        <w:i w:val="0"/>
        <w:sz w:val="24"/>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9" w15:restartNumberingAfterBreak="0">
    <w:nsid w:val="75C85B40"/>
    <w:multiLevelType w:val="hybridMultilevel"/>
    <w:tmpl w:val="DBF4CB42"/>
    <w:lvl w:ilvl="0" w:tplc="DC86BCAE">
      <w:start w:val="1"/>
      <w:numFmt w:val="decimal"/>
      <w:lvlText w:val="STF-CCR-4-%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787A249F"/>
    <w:multiLevelType w:val="hybridMultilevel"/>
    <w:tmpl w:val="5F22084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82589385">
    <w:abstractNumId w:val="17"/>
  </w:num>
  <w:num w:numId="2" w16cid:durableId="485821289">
    <w:abstractNumId w:val="13"/>
  </w:num>
  <w:num w:numId="3" w16cid:durableId="208298968">
    <w:abstractNumId w:val="15"/>
  </w:num>
  <w:num w:numId="4" w16cid:durableId="586695141">
    <w:abstractNumId w:val="16"/>
  </w:num>
  <w:num w:numId="5" w16cid:durableId="627783397">
    <w:abstractNumId w:val="12"/>
  </w:num>
  <w:num w:numId="6" w16cid:durableId="2141457073">
    <w:abstractNumId w:val="6"/>
  </w:num>
  <w:num w:numId="7" w16cid:durableId="1204245920">
    <w:abstractNumId w:val="14"/>
  </w:num>
  <w:num w:numId="8" w16cid:durableId="1684044236">
    <w:abstractNumId w:val="5"/>
  </w:num>
  <w:num w:numId="9" w16cid:durableId="1682582279">
    <w:abstractNumId w:val="21"/>
  </w:num>
  <w:num w:numId="10" w16cid:durableId="609092794">
    <w:abstractNumId w:val="8"/>
  </w:num>
  <w:num w:numId="11" w16cid:durableId="910769412">
    <w:abstractNumId w:val="10"/>
  </w:num>
  <w:num w:numId="12" w16cid:durableId="1463963116">
    <w:abstractNumId w:val="4"/>
  </w:num>
  <w:num w:numId="13" w16cid:durableId="375080739">
    <w:abstractNumId w:val="9"/>
  </w:num>
  <w:num w:numId="14" w16cid:durableId="1313219580">
    <w:abstractNumId w:val="0"/>
  </w:num>
  <w:num w:numId="15" w16cid:durableId="108091779">
    <w:abstractNumId w:val="19"/>
  </w:num>
  <w:num w:numId="16" w16cid:durableId="705447864">
    <w:abstractNumId w:val="18"/>
  </w:num>
  <w:num w:numId="17" w16cid:durableId="1775780957">
    <w:abstractNumId w:val="1"/>
  </w:num>
  <w:num w:numId="18" w16cid:durableId="1416710670">
    <w:abstractNumId w:val="11"/>
  </w:num>
  <w:num w:numId="19" w16cid:durableId="1001736933">
    <w:abstractNumId w:val="2"/>
  </w:num>
  <w:num w:numId="20" w16cid:durableId="868567814">
    <w:abstractNumId w:val="20"/>
  </w:num>
  <w:num w:numId="21" w16cid:durableId="1893614029">
    <w:abstractNumId w:val="3"/>
  </w:num>
  <w:num w:numId="22" w16cid:durableId="20722888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D7C"/>
    <w:rsid w:val="00013C45"/>
    <w:rsid w:val="000149D0"/>
    <w:rsid w:val="00017C1F"/>
    <w:rsid w:val="000244E3"/>
    <w:rsid w:val="0002549F"/>
    <w:rsid w:val="0002646D"/>
    <w:rsid w:val="000269D3"/>
    <w:rsid w:val="000305F2"/>
    <w:rsid w:val="000328B3"/>
    <w:rsid w:val="00033F1D"/>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6D35"/>
    <w:rsid w:val="00077F74"/>
    <w:rsid w:val="00080F49"/>
    <w:rsid w:val="000839F6"/>
    <w:rsid w:val="000868BF"/>
    <w:rsid w:val="0009081E"/>
    <w:rsid w:val="000918DE"/>
    <w:rsid w:val="00092795"/>
    <w:rsid w:val="00092904"/>
    <w:rsid w:val="000931E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E14DF"/>
    <w:rsid w:val="000E1670"/>
    <w:rsid w:val="000E2831"/>
    <w:rsid w:val="000E588A"/>
    <w:rsid w:val="000F09BE"/>
    <w:rsid w:val="000F0F8D"/>
    <w:rsid w:val="000F24EC"/>
    <w:rsid w:val="000F484E"/>
    <w:rsid w:val="000F4EF6"/>
    <w:rsid w:val="000F504A"/>
    <w:rsid w:val="000F5936"/>
    <w:rsid w:val="000F59FF"/>
    <w:rsid w:val="000F76F9"/>
    <w:rsid w:val="001018EF"/>
    <w:rsid w:val="00101B30"/>
    <w:rsid w:val="00101BBE"/>
    <w:rsid w:val="00102192"/>
    <w:rsid w:val="00103810"/>
    <w:rsid w:val="001046C2"/>
    <w:rsid w:val="00106A1F"/>
    <w:rsid w:val="0011022A"/>
    <w:rsid w:val="00112652"/>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560A"/>
    <w:rsid w:val="00135B78"/>
    <w:rsid w:val="00144C8A"/>
    <w:rsid w:val="001451FD"/>
    <w:rsid w:val="00150360"/>
    <w:rsid w:val="001563CF"/>
    <w:rsid w:val="00156C81"/>
    <w:rsid w:val="00157D2E"/>
    <w:rsid w:val="00160C58"/>
    <w:rsid w:val="00161885"/>
    <w:rsid w:val="00161F6C"/>
    <w:rsid w:val="001620CE"/>
    <w:rsid w:val="00162185"/>
    <w:rsid w:val="0016273B"/>
    <w:rsid w:val="001628D0"/>
    <w:rsid w:val="001630EF"/>
    <w:rsid w:val="001657D9"/>
    <w:rsid w:val="00165E48"/>
    <w:rsid w:val="00166067"/>
    <w:rsid w:val="00171677"/>
    <w:rsid w:val="001717C1"/>
    <w:rsid w:val="0017189C"/>
    <w:rsid w:val="00171C25"/>
    <w:rsid w:val="001724B9"/>
    <w:rsid w:val="00173A6F"/>
    <w:rsid w:val="00176746"/>
    <w:rsid w:val="0017675F"/>
    <w:rsid w:val="001774A6"/>
    <w:rsid w:val="0017758F"/>
    <w:rsid w:val="00183C65"/>
    <w:rsid w:val="00184167"/>
    <w:rsid w:val="0018688F"/>
    <w:rsid w:val="00187DE6"/>
    <w:rsid w:val="00190DAB"/>
    <w:rsid w:val="001919CD"/>
    <w:rsid w:val="00191F4A"/>
    <w:rsid w:val="0019406D"/>
    <w:rsid w:val="0019420C"/>
    <w:rsid w:val="0019474D"/>
    <w:rsid w:val="00194AA3"/>
    <w:rsid w:val="00195737"/>
    <w:rsid w:val="001A1C20"/>
    <w:rsid w:val="001A4179"/>
    <w:rsid w:val="001A504B"/>
    <w:rsid w:val="001A5912"/>
    <w:rsid w:val="001A7723"/>
    <w:rsid w:val="001B02E6"/>
    <w:rsid w:val="001B53CF"/>
    <w:rsid w:val="001B6FC7"/>
    <w:rsid w:val="001B7E81"/>
    <w:rsid w:val="001C275C"/>
    <w:rsid w:val="001C3749"/>
    <w:rsid w:val="001C5428"/>
    <w:rsid w:val="001C5947"/>
    <w:rsid w:val="001D10D7"/>
    <w:rsid w:val="001D349D"/>
    <w:rsid w:val="001D5422"/>
    <w:rsid w:val="001E2C0F"/>
    <w:rsid w:val="001E5B6C"/>
    <w:rsid w:val="001E631F"/>
    <w:rsid w:val="001F603C"/>
    <w:rsid w:val="00201630"/>
    <w:rsid w:val="00201CDB"/>
    <w:rsid w:val="0020396E"/>
    <w:rsid w:val="00203B31"/>
    <w:rsid w:val="00203EAA"/>
    <w:rsid w:val="002040AA"/>
    <w:rsid w:val="002111C9"/>
    <w:rsid w:val="002126A8"/>
    <w:rsid w:val="00213E7F"/>
    <w:rsid w:val="00217722"/>
    <w:rsid w:val="00222DAB"/>
    <w:rsid w:val="0022414A"/>
    <w:rsid w:val="002245F0"/>
    <w:rsid w:val="00224943"/>
    <w:rsid w:val="00224AA1"/>
    <w:rsid w:val="0022510F"/>
    <w:rsid w:val="00233441"/>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26E6"/>
    <w:rsid w:val="00272B61"/>
    <w:rsid w:val="00274CAF"/>
    <w:rsid w:val="00275EAF"/>
    <w:rsid w:val="00277724"/>
    <w:rsid w:val="002777E5"/>
    <w:rsid w:val="002800DD"/>
    <w:rsid w:val="002840CA"/>
    <w:rsid w:val="00285F29"/>
    <w:rsid w:val="0028734F"/>
    <w:rsid w:val="00292BCF"/>
    <w:rsid w:val="00292D1C"/>
    <w:rsid w:val="00292E4E"/>
    <w:rsid w:val="00292EF0"/>
    <w:rsid w:val="002947F2"/>
    <w:rsid w:val="00294AC7"/>
    <w:rsid w:val="00295578"/>
    <w:rsid w:val="00296660"/>
    <w:rsid w:val="00296ED6"/>
    <w:rsid w:val="002A1A31"/>
    <w:rsid w:val="002A2818"/>
    <w:rsid w:val="002A76DB"/>
    <w:rsid w:val="002A775F"/>
    <w:rsid w:val="002B1E40"/>
    <w:rsid w:val="002B5950"/>
    <w:rsid w:val="002C0057"/>
    <w:rsid w:val="002C0092"/>
    <w:rsid w:val="002C2A90"/>
    <w:rsid w:val="002C52D1"/>
    <w:rsid w:val="002C5A46"/>
    <w:rsid w:val="002C6051"/>
    <w:rsid w:val="002D04AA"/>
    <w:rsid w:val="002D1A1C"/>
    <w:rsid w:val="002D21E3"/>
    <w:rsid w:val="002D3E21"/>
    <w:rsid w:val="002D3EF9"/>
    <w:rsid w:val="002D50D6"/>
    <w:rsid w:val="002D5C6F"/>
    <w:rsid w:val="002D69BD"/>
    <w:rsid w:val="002D6A38"/>
    <w:rsid w:val="002E1183"/>
    <w:rsid w:val="002F0D3B"/>
    <w:rsid w:val="002F262C"/>
    <w:rsid w:val="002F2A3D"/>
    <w:rsid w:val="002F46BA"/>
    <w:rsid w:val="002F59EB"/>
    <w:rsid w:val="003006B7"/>
    <w:rsid w:val="0030088D"/>
    <w:rsid w:val="00301538"/>
    <w:rsid w:val="00306781"/>
    <w:rsid w:val="00307BAD"/>
    <w:rsid w:val="0031160D"/>
    <w:rsid w:val="00313846"/>
    <w:rsid w:val="0031595F"/>
    <w:rsid w:val="00316B2A"/>
    <w:rsid w:val="0031711D"/>
    <w:rsid w:val="0032107E"/>
    <w:rsid w:val="003217B7"/>
    <w:rsid w:val="00326666"/>
    <w:rsid w:val="0033038D"/>
    <w:rsid w:val="00332AB7"/>
    <w:rsid w:val="00334A26"/>
    <w:rsid w:val="003350F3"/>
    <w:rsid w:val="00336066"/>
    <w:rsid w:val="00340CCA"/>
    <w:rsid w:val="00341ED9"/>
    <w:rsid w:val="00342281"/>
    <w:rsid w:val="00343541"/>
    <w:rsid w:val="0034438E"/>
    <w:rsid w:val="00344826"/>
    <w:rsid w:val="0034686B"/>
    <w:rsid w:val="00347F5C"/>
    <w:rsid w:val="003512E1"/>
    <w:rsid w:val="00353988"/>
    <w:rsid w:val="003552B3"/>
    <w:rsid w:val="00356D5F"/>
    <w:rsid w:val="00357677"/>
    <w:rsid w:val="003620CE"/>
    <w:rsid w:val="00362DA1"/>
    <w:rsid w:val="00363238"/>
    <w:rsid w:val="003633D8"/>
    <w:rsid w:val="00363DE7"/>
    <w:rsid w:val="0036463C"/>
    <w:rsid w:val="00365EB4"/>
    <w:rsid w:val="0036646E"/>
    <w:rsid w:val="0037335E"/>
    <w:rsid w:val="0037462E"/>
    <w:rsid w:val="00375852"/>
    <w:rsid w:val="00375F6E"/>
    <w:rsid w:val="00382547"/>
    <w:rsid w:val="00383308"/>
    <w:rsid w:val="00386996"/>
    <w:rsid w:val="003871F6"/>
    <w:rsid w:val="00387EBD"/>
    <w:rsid w:val="0039164B"/>
    <w:rsid w:val="00393D68"/>
    <w:rsid w:val="003941EC"/>
    <w:rsid w:val="00394529"/>
    <w:rsid w:val="003978C5"/>
    <w:rsid w:val="003978C9"/>
    <w:rsid w:val="00397B07"/>
    <w:rsid w:val="003A0D35"/>
    <w:rsid w:val="003A2649"/>
    <w:rsid w:val="003B1D35"/>
    <w:rsid w:val="003B1EC2"/>
    <w:rsid w:val="003B20E1"/>
    <w:rsid w:val="003B22E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746D"/>
    <w:rsid w:val="003F1A6D"/>
    <w:rsid w:val="003F7326"/>
    <w:rsid w:val="003F7359"/>
    <w:rsid w:val="004003D0"/>
    <w:rsid w:val="004013BC"/>
    <w:rsid w:val="00404504"/>
    <w:rsid w:val="004058F2"/>
    <w:rsid w:val="00405A6D"/>
    <w:rsid w:val="00405B8E"/>
    <w:rsid w:val="00413C63"/>
    <w:rsid w:val="0041499F"/>
    <w:rsid w:val="004154ED"/>
    <w:rsid w:val="00416B8E"/>
    <w:rsid w:val="00421A6E"/>
    <w:rsid w:val="00422ED4"/>
    <w:rsid w:val="00425625"/>
    <w:rsid w:val="00431CA3"/>
    <w:rsid w:val="00432242"/>
    <w:rsid w:val="004323D8"/>
    <w:rsid w:val="004334A9"/>
    <w:rsid w:val="00433F56"/>
    <w:rsid w:val="004358FC"/>
    <w:rsid w:val="00437651"/>
    <w:rsid w:val="0044344B"/>
    <w:rsid w:val="00446061"/>
    <w:rsid w:val="00450109"/>
    <w:rsid w:val="004514DA"/>
    <w:rsid w:val="00452643"/>
    <w:rsid w:val="004534AC"/>
    <w:rsid w:val="00455E40"/>
    <w:rsid w:val="00457213"/>
    <w:rsid w:val="00461485"/>
    <w:rsid w:val="00465858"/>
    <w:rsid w:val="00471005"/>
    <w:rsid w:val="00471F1B"/>
    <w:rsid w:val="00471F1C"/>
    <w:rsid w:val="004721A1"/>
    <w:rsid w:val="00472577"/>
    <w:rsid w:val="004727EB"/>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9669D"/>
    <w:rsid w:val="004A2C24"/>
    <w:rsid w:val="004A2C88"/>
    <w:rsid w:val="004A6380"/>
    <w:rsid w:val="004A6E4C"/>
    <w:rsid w:val="004B022B"/>
    <w:rsid w:val="004B251A"/>
    <w:rsid w:val="004B3F83"/>
    <w:rsid w:val="004B4250"/>
    <w:rsid w:val="004B49CA"/>
    <w:rsid w:val="004B75A7"/>
    <w:rsid w:val="004B773B"/>
    <w:rsid w:val="004C013A"/>
    <w:rsid w:val="004C1797"/>
    <w:rsid w:val="004C1CAD"/>
    <w:rsid w:val="004C2DB9"/>
    <w:rsid w:val="004D112A"/>
    <w:rsid w:val="004D2144"/>
    <w:rsid w:val="004D3E8F"/>
    <w:rsid w:val="004D616E"/>
    <w:rsid w:val="004E06B8"/>
    <w:rsid w:val="004E3CEA"/>
    <w:rsid w:val="004E4090"/>
    <w:rsid w:val="004E4E69"/>
    <w:rsid w:val="004E5653"/>
    <w:rsid w:val="004E570B"/>
    <w:rsid w:val="004E78FA"/>
    <w:rsid w:val="004E7DE9"/>
    <w:rsid w:val="004F4344"/>
    <w:rsid w:val="004F4C86"/>
    <w:rsid w:val="004F71E0"/>
    <w:rsid w:val="00503DF4"/>
    <w:rsid w:val="0050459C"/>
    <w:rsid w:val="005102C7"/>
    <w:rsid w:val="00510CBB"/>
    <w:rsid w:val="00510D48"/>
    <w:rsid w:val="00510F7C"/>
    <w:rsid w:val="00511326"/>
    <w:rsid w:val="005113DB"/>
    <w:rsid w:val="00511C07"/>
    <w:rsid w:val="00512796"/>
    <w:rsid w:val="00514B66"/>
    <w:rsid w:val="00522E8F"/>
    <w:rsid w:val="00523182"/>
    <w:rsid w:val="00531097"/>
    <w:rsid w:val="00532790"/>
    <w:rsid w:val="00532F5A"/>
    <w:rsid w:val="00533EDA"/>
    <w:rsid w:val="005358C3"/>
    <w:rsid w:val="00535AF1"/>
    <w:rsid w:val="0053615B"/>
    <w:rsid w:val="00540095"/>
    <w:rsid w:val="00540F75"/>
    <w:rsid w:val="0055112D"/>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9061A"/>
    <w:rsid w:val="00591837"/>
    <w:rsid w:val="005926C1"/>
    <w:rsid w:val="0059503E"/>
    <w:rsid w:val="00595608"/>
    <w:rsid w:val="0059674A"/>
    <w:rsid w:val="005A05DA"/>
    <w:rsid w:val="005A06F1"/>
    <w:rsid w:val="005A0BAD"/>
    <w:rsid w:val="005A28DB"/>
    <w:rsid w:val="005A34B1"/>
    <w:rsid w:val="005A7D4E"/>
    <w:rsid w:val="005B0A66"/>
    <w:rsid w:val="005B1F36"/>
    <w:rsid w:val="005B2FE5"/>
    <w:rsid w:val="005B5D21"/>
    <w:rsid w:val="005B604F"/>
    <w:rsid w:val="005C4F1D"/>
    <w:rsid w:val="005C5BA4"/>
    <w:rsid w:val="005D00F8"/>
    <w:rsid w:val="005D01A2"/>
    <w:rsid w:val="005D0DE7"/>
    <w:rsid w:val="005D2680"/>
    <w:rsid w:val="005D3377"/>
    <w:rsid w:val="005D4BC6"/>
    <w:rsid w:val="005D554E"/>
    <w:rsid w:val="005D6727"/>
    <w:rsid w:val="005D682E"/>
    <w:rsid w:val="005E1DA8"/>
    <w:rsid w:val="005E2E72"/>
    <w:rsid w:val="005E3AB6"/>
    <w:rsid w:val="005E59BE"/>
    <w:rsid w:val="005E6661"/>
    <w:rsid w:val="005F27D9"/>
    <w:rsid w:val="005F36D9"/>
    <w:rsid w:val="005F6157"/>
    <w:rsid w:val="006021F6"/>
    <w:rsid w:val="00602AD8"/>
    <w:rsid w:val="00605A3A"/>
    <w:rsid w:val="00605CAA"/>
    <w:rsid w:val="0060748E"/>
    <w:rsid w:val="00607D5E"/>
    <w:rsid w:val="00607D60"/>
    <w:rsid w:val="006121F5"/>
    <w:rsid w:val="00614681"/>
    <w:rsid w:val="00622997"/>
    <w:rsid w:val="0062540A"/>
    <w:rsid w:val="0063183F"/>
    <w:rsid w:val="00631858"/>
    <w:rsid w:val="0063195A"/>
    <w:rsid w:val="00631BC8"/>
    <w:rsid w:val="00632258"/>
    <w:rsid w:val="00634A41"/>
    <w:rsid w:val="00635239"/>
    <w:rsid w:val="00637DC0"/>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0FCC"/>
    <w:rsid w:val="006A1DAC"/>
    <w:rsid w:val="006A3BF6"/>
    <w:rsid w:val="006A7CF2"/>
    <w:rsid w:val="006B05DA"/>
    <w:rsid w:val="006B2B83"/>
    <w:rsid w:val="006B32AA"/>
    <w:rsid w:val="006B73AE"/>
    <w:rsid w:val="006C40A8"/>
    <w:rsid w:val="006D56F9"/>
    <w:rsid w:val="006E044D"/>
    <w:rsid w:val="006E3E01"/>
    <w:rsid w:val="006E3F5E"/>
    <w:rsid w:val="006F31D4"/>
    <w:rsid w:val="006F6322"/>
    <w:rsid w:val="007001C2"/>
    <w:rsid w:val="0070064E"/>
    <w:rsid w:val="00702DCB"/>
    <w:rsid w:val="00703E43"/>
    <w:rsid w:val="007067D6"/>
    <w:rsid w:val="00706D07"/>
    <w:rsid w:val="0071008F"/>
    <w:rsid w:val="00711772"/>
    <w:rsid w:val="007137DE"/>
    <w:rsid w:val="00714F88"/>
    <w:rsid w:val="007158A1"/>
    <w:rsid w:val="00716BFB"/>
    <w:rsid w:val="00720AB2"/>
    <w:rsid w:val="00721D59"/>
    <w:rsid w:val="00721ED3"/>
    <w:rsid w:val="007235D4"/>
    <w:rsid w:val="007250D5"/>
    <w:rsid w:val="0072516B"/>
    <w:rsid w:val="00725728"/>
    <w:rsid w:val="0072576F"/>
    <w:rsid w:val="007259E9"/>
    <w:rsid w:val="00725BC8"/>
    <w:rsid w:val="00734843"/>
    <w:rsid w:val="00735BD9"/>
    <w:rsid w:val="007411A2"/>
    <w:rsid w:val="00741293"/>
    <w:rsid w:val="00741302"/>
    <w:rsid w:val="007421E2"/>
    <w:rsid w:val="007439F8"/>
    <w:rsid w:val="00744322"/>
    <w:rsid w:val="00745DFD"/>
    <w:rsid w:val="007466E5"/>
    <w:rsid w:val="00746FCC"/>
    <w:rsid w:val="00750698"/>
    <w:rsid w:val="00751C90"/>
    <w:rsid w:val="007529AE"/>
    <w:rsid w:val="007532E5"/>
    <w:rsid w:val="007538F2"/>
    <w:rsid w:val="00754752"/>
    <w:rsid w:val="00754E36"/>
    <w:rsid w:val="0075652C"/>
    <w:rsid w:val="0076141E"/>
    <w:rsid w:val="00761630"/>
    <w:rsid w:val="0076445B"/>
    <w:rsid w:val="00764CD5"/>
    <w:rsid w:val="00765D0F"/>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A93"/>
    <w:rsid w:val="007C0E77"/>
    <w:rsid w:val="007C1400"/>
    <w:rsid w:val="007C2039"/>
    <w:rsid w:val="007C43B3"/>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51B"/>
    <w:rsid w:val="0081558F"/>
    <w:rsid w:val="0081734A"/>
    <w:rsid w:val="00820974"/>
    <w:rsid w:val="0082792A"/>
    <w:rsid w:val="00827B0B"/>
    <w:rsid w:val="00827D97"/>
    <w:rsid w:val="00831156"/>
    <w:rsid w:val="00831DDE"/>
    <w:rsid w:val="008321E9"/>
    <w:rsid w:val="008334D5"/>
    <w:rsid w:val="008346D9"/>
    <w:rsid w:val="00834F9C"/>
    <w:rsid w:val="0083623C"/>
    <w:rsid w:val="00842061"/>
    <w:rsid w:val="00843A73"/>
    <w:rsid w:val="00845F65"/>
    <w:rsid w:val="00846146"/>
    <w:rsid w:val="00852686"/>
    <w:rsid w:val="0085425E"/>
    <w:rsid w:val="008550AC"/>
    <w:rsid w:val="00855610"/>
    <w:rsid w:val="0086124F"/>
    <w:rsid w:val="00866967"/>
    <w:rsid w:val="00866F01"/>
    <w:rsid w:val="008755FF"/>
    <w:rsid w:val="008773BE"/>
    <w:rsid w:val="008826AE"/>
    <w:rsid w:val="0088367E"/>
    <w:rsid w:val="008902B4"/>
    <w:rsid w:val="008907B9"/>
    <w:rsid w:val="0089289E"/>
    <w:rsid w:val="00894EBF"/>
    <w:rsid w:val="00895AAF"/>
    <w:rsid w:val="008966B7"/>
    <w:rsid w:val="00897188"/>
    <w:rsid w:val="008975C3"/>
    <w:rsid w:val="008A5CDD"/>
    <w:rsid w:val="008A74D6"/>
    <w:rsid w:val="008B08C7"/>
    <w:rsid w:val="008B0F2E"/>
    <w:rsid w:val="008B2855"/>
    <w:rsid w:val="008B664A"/>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F24B7"/>
    <w:rsid w:val="008F40B4"/>
    <w:rsid w:val="008F4DB5"/>
    <w:rsid w:val="008F5256"/>
    <w:rsid w:val="008F52F0"/>
    <w:rsid w:val="008F5B75"/>
    <w:rsid w:val="008F7565"/>
    <w:rsid w:val="00900588"/>
    <w:rsid w:val="009010F6"/>
    <w:rsid w:val="0090111F"/>
    <w:rsid w:val="00901FFA"/>
    <w:rsid w:val="009024DD"/>
    <w:rsid w:val="0090611C"/>
    <w:rsid w:val="00910DE1"/>
    <w:rsid w:val="009112DC"/>
    <w:rsid w:val="00911B3A"/>
    <w:rsid w:val="0091293C"/>
    <w:rsid w:val="00912D6D"/>
    <w:rsid w:val="00915657"/>
    <w:rsid w:val="00916138"/>
    <w:rsid w:val="00916A68"/>
    <w:rsid w:val="00923F4F"/>
    <w:rsid w:val="00924024"/>
    <w:rsid w:val="00924111"/>
    <w:rsid w:val="009242D1"/>
    <w:rsid w:val="00924357"/>
    <w:rsid w:val="00924476"/>
    <w:rsid w:val="00925F74"/>
    <w:rsid w:val="00932251"/>
    <w:rsid w:val="00932473"/>
    <w:rsid w:val="00933BFB"/>
    <w:rsid w:val="0093512E"/>
    <w:rsid w:val="0093654B"/>
    <w:rsid w:val="0093674C"/>
    <w:rsid w:val="00941544"/>
    <w:rsid w:val="009417CE"/>
    <w:rsid w:val="009433EE"/>
    <w:rsid w:val="00943FB0"/>
    <w:rsid w:val="00944041"/>
    <w:rsid w:val="0094567F"/>
    <w:rsid w:val="00950EF1"/>
    <w:rsid w:val="00951DB2"/>
    <w:rsid w:val="00952CD9"/>
    <w:rsid w:val="00953CE6"/>
    <w:rsid w:val="00956243"/>
    <w:rsid w:val="009562F3"/>
    <w:rsid w:val="009577C4"/>
    <w:rsid w:val="0096283C"/>
    <w:rsid w:val="00966354"/>
    <w:rsid w:val="0096771D"/>
    <w:rsid w:val="009701A9"/>
    <w:rsid w:val="00971143"/>
    <w:rsid w:val="00971243"/>
    <w:rsid w:val="009713A5"/>
    <w:rsid w:val="009737CD"/>
    <w:rsid w:val="00975346"/>
    <w:rsid w:val="009761A9"/>
    <w:rsid w:val="009762CE"/>
    <w:rsid w:val="00977261"/>
    <w:rsid w:val="00977B5C"/>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506D"/>
    <w:rsid w:val="009A78EA"/>
    <w:rsid w:val="009B042C"/>
    <w:rsid w:val="009B1DE7"/>
    <w:rsid w:val="009B3F4B"/>
    <w:rsid w:val="009C094D"/>
    <w:rsid w:val="009C5896"/>
    <w:rsid w:val="009C651D"/>
    <w:rsid w:val="009D1475"/>
    <w:rsid w:val="009D2D5D"/>
    <w:rsid w:val="009D2F8E"/>
    <w:rsid w:val="009D34D1"/>
    <w:rsid w:val="009D48B1"/>
    <w:rsid w:val="009D695D"/>
    <w:rsid w:val="009E021E"/>
    <w:rsid w:val="009E07B0"/>
    <w:rsid w:val="009E0BA5"/>
    <w:rsid w:val="009E1F49"/>
    <w:rsid w:val="009E4B18"/>
    <w:rsid w:val="009E7F6B"/>
    <w:rsid w:val="009F004E"/>
    <w:rsid w:val="009F27DC"/>
    <w:rsid w:val="009F4109"/>
    <w:rsid w:val="009F4827"/>
    <w:rsid w:val="00A01256"/>
    <w:rsid w:val="00A01B02"/>
    <w:rsid w:val="00A02F70"/>
    <w:rsid w:val="00A11331"/>
    <w:rsid w:val="00A13C49"/>
    <w:rsid w:val="00A165D5"/>
    <w:rsid w:val="00A205CE"/>
    <w:rsid w:val="00A21990"/>
    <w:rsid w:val="00A21A36"/>
    <w:rsid w:val="00A23A2C"/>
    <w:rsid w:val="00A31F0C"/>
    <w:rsid w:val="00A36832"/>
    <w:rsid w:val="00A40F2A"/>
    <w:rsid w:val="00A451BE"/>
    <w:rsid w:val="00A4535D"/>
    <w:rsid w:val="00A4669B"/>
    <w:rsid w:val="00A5042F"/>
    <w:rsid w:val="00A50439"/>
    <w:rsid w:val="00A504F3"/>
    <w:rsid w:val="00A5445F"/>
    <w:rsid w:val="00A55611"/>
    <w:rsid w:val="00A55E92"/>
    <w:rsid w:val="00A6041F"/>
    <w:rsid w:val="00A612A7"/>
    <w:rsid w:val="00A6219D"/>
    <w:rsid w:val="00A70D2C"/>
    <w:rsid w:val="00A71447"/>
    <w:rsid w:val="00A72E42"/>
    <w:rsid w:val="00A75F2F"/>
    <w:rsid w:val="00A76385"/>
    <w:rsid w:val="00A7745D"/>
    <w:rsid w:val="00A821B9"/>
    <w:rsid w:val="00A8295C"/>
    <w:rsid w:val="00A83436"/>
    <w:rsid w:val="00A84351"/>
    <w:rsid w:val="00A85E52"/>
    <w:rsid w:val="00A908FF"/>
    <w:rsid w:val="00A93110"/>
    <w:rsid w:val="00A94759"/>
    <w:rsid w:val="00AA0D2B"/>
    <w:rsid w:val="00AA261C"/>
    <w:rsid w:val="00AA3A2C"/>
    <w:rsid w:val="00AA5410"/>
    <w:rsid w:val="00AB03F0"/>
    <w:rsid w:val="00AB1DF5"/>
    <w:rsid w:val="00AB2D43"/>
    <w:rsid w:val="00AB4EA0"/>
    <w:rsid w:val="00AB7946"/>
    <w:rsid w:val="00AB7AD5"/>
    <w:rsid w:val="00AC0BF8"/>
    <w:rsid w:val="00AC1627"/>
    <w:rsid w:val="00AC1717"/>
    <w:rsid w:val="00AC322A"/>
    <w:rsid w:val="00AC41E6"/>
    <w:rsid w:val="00AC5467"/>
    <w:rsid w:val="00AC6170"/>
    <w:rsid w:val="00AC6F2C"/>
    <w:rsid w:val="00AC7885"/>
    <w:rsid w:val="00AD1CC3"/>
    <w:rsid w:val="00AE079C"/>
    <w:rsid w:val="00AE0B88"/>
    <w:rsid w:val="00AE47A4"/>
    <w:rsid w:val="00AE4D29"/>
    <w:rsid w:val="00AF00F3"/>
    <w:rsid w:val="00AF2C3A"/>
    <w:rsid w:val="00AF3FE9"/>
    <w:rsid w:val="00AF4B6C"/>
    <w:rsid w:val="00AF50E7"/>
    <w:rsid w:val="00AF7080"/>
    <w:rsid w:val="00AF7C45"/>
    <w:rsid w:val="00B01D54"/>
    <w:rsid w:val="00B02936"/>
    <w:rsid w:val="00B02E33"/>
    <w:rsid w:val="00B048BE"/>
    <w:rsid w:val="00B06984"/>
    <w:rsid w:val="00B06E43"/>
    <w:rsid w:val="00B07545"/>
    <w:rsid w:val="00B110A3"/>
    <w:rsid w:val="00B1376B"/>
    <w:rsid w:val="00B17A80"/>
    <w:rsid w:val="00B204B4"/>
    <w:rsid w:val="00B205A3"/>
    <w:rsid w:val="00B232FA"/>
    <w:rsid w:val="00B23624"/>
    <w:rsid w:val="00B23CAA"/>
    <w:rsid w:val="00B26A75"/>
    <w:rsid w:val="00B3017A"/>
    <w:rsid w:val="00B30193"/>
    <w:rsid w:val="00B30DCF"/>
    <w:rsid w:val="00B33B35"/>
    <w:rsid w:val="00B33C87"/>
    <w:rsid w:val="00B35702"/>
    <w:rsid w:val="00B42675"/>
    <w:rsid w:val="00B42FCB"/>
    <w:rsid w:val="00B45CCC"/>
    <w:rsid w:val="00B47C34"/>
    <w:rsid w:val="00B52021"/>
    <w:rsid w:val="00B52F5E"/>
    <w:rsid w:val="00B53532"/>
    <w:rsid w:val="00B543ED"/>
    <w:rsid w:val="00B55AD0"/>
    <w:rsid w:val="00B55AD3"/>
    <w:rsid w:val="00B55D1D"/>
    <w:rsid w:val="00B610A0"/>
    <w:rsid w:val="00B65857"/>
    <w:rsid w:val="00B678E4"/>
    <w:rsid w:val="00B70D94"/>
    <w:rsid w:val="00B73713"/>
    <w:rsid w:val="00B7374A"/>
    <w:rsid w:val="00B7433C"/>
    <w:rsid w:val="00B76D00"/>
    <w:rsid w:val="00B770F1"/>
    <w:rsid w:val="00B8056D"/>
    <w:rsid w:val="00B80D0C"/>
    <w:rsid w:val="00B81EEC"/>
    <w:rsid w:val="00B82C0D"/>
    <w:rsid w:val="00B90DFB"/>
    <w:rsid w:val="00B9144A"/>
    <w:rsid w:val="00B92605"/>
    <w:rsid w:val="00B949AB"/>
    <w:rsid w:val="00B9509D"/>
    <w:rsid w:val="00B95FF9"/>
    <w:rsid w:val="00BA1AB8"/>
    <w:rsid w:val="00BA25A7"/>
    <w:rsid w:val="00BA2A21"/>
    <w:rsid w:val="00BA3B6D"/>
    <w:rsid w:val="00BA444C"/>
    <w:rsid w:val="00BA59B7"/>
    <w:rsid w:val="00BA5FBD"/>
    <w:rsid w:val="00BA6981"/>
    <w:rsid w:val="00BB2795"/>
    <w:rsid w:val="00BB3251"/>
    <w:rsid w:val="00BB34D9"/>
    <w:rsid w:val="00BB6CB6"/>
    <w:rsid w:val="00BB78F5"/>
    <w:rsid w:val="00BC2351"/>
    <w:rsid w:val="00BC26F4"/>
    <w:rsid w:val="00BC2BDB"/>
    <w:rsid w:val="00BC41D0"/>
    <w:rsid w:val="00BC6C06"/>
    <w:rsid w:val="00BC7413"/>
    <w:rsid w:val="00BC76B4"/>
    <w:rsid w:val="00BD011D"/>
    <w:rsid w:val="00BD1241"/>
    <w:rsid w:val="00BD1511"/>
    <w:rsid w:val="00BD4F19"/>
    <w:rsid w:val="00BD5EA5"/>
    <w:rsid w:val="00BD6B76"/>
    <w:rsid w:val="00BE1C98"/>
    <w:rsid w:val="00BE4BC1"/>
    <w:rsid w:val="00BE5C46"/>
    <w:rsid w:val="00BE7600"/>
    <w:rsid w:val="00BF5CF3"/>
    <w:rsid w:val="00BF6A89"/>
    <w:rsid w:val="00BF76F6"/>
    <w:rsid w:val="00BF78F1"/>
    <w:rsid w:val="00C01DFA"/>
    <w:rsid w:val="00C01E1D"/>
    <w:rsid w:val="00C125E9"/>
    <w:rsid w:val="00C1287B"/>
    <w:rsid w:val="00C146A5"/>
    <w:rsid w:val="00C14DDC"/>
    <w:rsid w:val="00C21D2A"/>
    <w:rsid w:val="00C22026"/>
    <w:rsid w:val="00C2357C"/>
    <w:rsid w:val="00C26968"/>
    <w:rsid w:val="00C26CF1"/>
    <w:rsid w:val="00C275DC"/>
    <w:rsid w:val="00C3096D"/>
    <w:rsid w:val="00C30EB9"/>
    <w:rsid w:val="00C327A5"/>
    <w:rsid w:val="00C34D58"/>
    <w:rsid w:val="00C34DD0"/>
    <w:rsid w:val="00C35D1E"/>
    <w:rsid w:val="00C373D8"/>
    <w:rsid w:val="00C3757E"/>
    <w:rsid w:val="00C414EC"/>
    <w:rsid w:val="00C43D98"/>
    <w:rsid w:val="00C4482C"/>
    <w:rsid w:val="00C54299"/>
    <w:rsid w:val="00C575AD"/>
    <w:rsid w:val="00C63B7B"/>
    <w:rsid w:val="00C64392"/>
    <w:rsid w:val="00C64650"/>
    <w:rsid w:val="00C66AFC"/>
    <w:rsid w:val="00C74429"/>
    <w:rsid w:val="00C74889"/>
    <w:rsid w:val="00C752B4"/>
    <w:rsid w:val="00C755F7"/>
    <w:rsid w:val="00C75A6E"/>
    <w:rsid w:val="00C77FC1"/>
    <w:rsid w:val="00C81831"/>
    <w:rsid w:val="00C87004"/>
    <w:rsid w:val="00C9056E"/>
    <w:rsid w:val="00CA0F60"/>
    <w:rsid w:val="00CA11B6"/>
    <w:rsid w:val="00CA27E4"/>
    <w:rsid w:val="00CA384A"/>
    <w:rsid w:val="00CA3EB5"/>
    <w:rsid w:val="00CA4471"/>
    <w:rsid w:val="00CA4B90"/>
    <w:rsid w:val="00CA4DFC"/>
    <w:rsid w:val="00CA729D"/>
    <w:rsid w:val="00CB0DEC"/>
    <w:rsid w:val="00CB3687"/>
    <w:rsid w:val="00CB4F29"/>
    <w:rsid w:val="00CC0774"/>
    <w:rsid w:val="00CC2D8D"/>
    <w:rsid w:val="00CC3F6D"/>
    <w:rsid w:val="00CC5ED6"/>
    <w:rsid w:val="00CC74CB"/>
    <w:rsid w:val="00CD0AFC"/>
    <w:rsid w:val="00CD42D0"/>
    <w:rsid w:val="00CD47D8"/>
    <w:rsid w:val="00CD4ACE"/>
    <w:rsid w:val="00CD6832"/>
    <w:rsid w:val="00CD7DE3"/>
    <w:rsid w:val="00CE01B6"/>
    <w:rsid w:val="00CE01C0"/>
    <w:rsid w:val="00CE1FAC"/>
    <w:rsid w:val="00CE2D8C"/>
    <w:rsid w:val="00CE3880"/>
    <w:rsid w:val="00CE4F7E"/>
    <w:rsid w:val="00CE5238"/>
    <w:rsid w:val="00CE55FD"/>
    <w:rsid w:val="00CE6BC7"/>
    <w:rsid w:val="00CF2A38"/>
    <w:rsid w:val="00CF4E88"/>
    <w:rsid w:val="00CF5DFD"/>
    <w:rsid w:val="00CF5E41"/>
    <w:rsid w:val="00CF6719"/>
    <w:rsid w:val="00CF7620"/>
    <w:rsid w:val="00CF7743"/>
    <w:rsid w:val="00D01B81"/>
    <w:rsid w:val="00D02ACB"/>
    <w:rsid w:val="00D032BF"/>
    <w:rsid w:val="00D05040"/>
    <w:rsid w:val="00D0609F"/>
    <w:rsid w:val="00D06710"/>
    <w:rsid w:val="00D1273A"/>
    <w:rsid w:val="00D15E76"/>
    <w:rsid w:val="00D168E5"/>
    <w:rsid w:val="00D16A32"/>
    <w:rsid w:val="00D20DFD"/>
    <w:rsid w:val="00D22634"/>
    <w:rsid w:val="00D24574"/>
    <w:rsid w:val="00D274CE"/>
    <w:rsid w:val="00D31877"/>
    <w:rsid w:val="00D322FF"/>
    <w:rsid w:val="00D324EE"/>
    <w:rsid w:val="00D33FF9"/>
    <w:rsid w:val="00D420FB"/>
    <w:rsid w:val="00D4684F"/>
    <w:rsid w:val="00D46A50"/>
    <w:rsid w:val="00D46CFC"/>
    <w:rsid w:val="00D506FA"/>
    <w:rsid w:val="00D525D9"/>
    <w:rsid w:val="00D564F1"/>
    <w:rsid w:val="00D56C38"/>
    <w:rsid w:val="00D60E0B"/>
    <w:rsid w:val="00D61A66"/>
    <w:rsid w:val="00D62979"/>
    <w:rsid w:val="00D62C2A"/>
    <w:rsid w:val="00D62FAA"/>
    <w:rsid w:val="00D63F20"/>
    <w:rsid w:val="00D66747"/>
    <w:rsid w:val="00D66E00"/>
    <w:rsid w:val="00D7003D"/>
    <w:rsid w:val="00D70E3A"/>
    <w:rsid w:val="00D72ABC"/>
    <w:rsid w:val="00D74BEB"/>
    <w:rsid w:val="00D77BE0"/>
    <w:rsid w:val="00D80169"/>
    <w:rsid w:val="00D82CBC"/>
    <w:rsid w:val="00D85F3C"/>
    <w:rsid w:val="00D90530"/>
    <w:rsid w:val="00D939B6"/>
    <w:rsid w:val="00D945EE"/>
    <w:rsid w:val="00D954A3"/>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EFD"/>
    <w:rsid w:val="00DB233E"/>
    <w:rsid w:val="00DB4EB9"/>
    <w:rsid w:val="00DB562E"/>
    <w:rsid w:val="00DC0E05"/>
    <w:rsid w:val="00DC3327"/>
    <w:rsid w:val="00DC4400"/>
    <w:rsid w:val="00DC62CC"/>
    <w:rsid w:val="00DC6375"/>
    <w:rsid w:val="00DD32C5"/>
    <w:rsid w:val="00DD337E"/>
    <w:rsid w:val="00DD407A"/>
    <w:rsid w:val="00DD7158"/>
    <w:rsid w:val="00DD7B00"/>
    <w:rsid w:val="00DE193F"/>
    <w:rsid w:val="00DE237F"/>
    <w:rsid w:val="00DE4F16"/>
    <w:rsid w:val="00DF1A7B"/>
    <w:rsid w:val="00DF2A6B"/>
    <w:rsid w:val="00DF467C"/>
    <w:rsid w:val="00DF7F44"/>
    <w:rsid w:val="00E00616"/>
    <w:rsid w:val="00E013C5"/>
    <w:rsid w:val="00E01F4D"/>
    <w:rsid w:val="00E02123"/>
    <w:rsid w:val="00E04AC6"/>
    <w:rsid w:val="00E04C11"/>
    <w:rsid w:val="00E05A6A"/>
    <w:rsid w:val="00E11170"/>
    <w:rsid w:val="00E111DB"/>
    <w:rsid w:val="00E1245E"/>
    <w:rsid w:val="00E13289"/>
    <w:rsid w:val="00E13727"/>
    <w:rsid w:val="00E14BFE"/>
    <w:rsid w:val="00E174BE"/>
    <w:rsid w:val="00E2013C"/>
    <w:rsid w:val="00E202C5"/>
    <w:rsid w:val="00E219CC"/>
    <w:rsid w:val="00E25448"/>
    <w:rsid w:val="00E25ADA"/>
    <w:rsid w:val="00E30B8B"/>
    <w:rsid w:val="00E3467A"/>
    <w:rsid w:val="00E351A3"/>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4EB3"/>
    <w:rsid w:val="00E74FD3"/>
    <w:rsid w:val="00E80E28"/>
    <w:rsid w:val="00E817B2"/>
    <w:rsid w:val="00E83052"/>
    <w:rsid w:val="00E84A0A"/>
    <w:rsid w:val="00E87400"/>
    <w:rsid w:val="00E907B1"/>
    <w:rsid w:val="00E91854"/>
    <w:rsid w:val="00E91C75"/>
    <w:rsid w:val="00E91E33"/>
    <w:rsid w:val="00E93BEE"/>
    <w:rsid w:val="00E95128"/>
    <w:rsid w:val="00E95488"/>
    <w:rsid w:val="00EA2EE9"/>
    <w:rsid w:val="00EA2FDE"/>
    <w:rsid w:val="00EA5727"/>
    <w:rsid w:val="00EA574A"/>
    <w:rsid w:val="00EA7A31"/>
    <w:rsid w:val="00EB18DA"/>
    <w:rsid w:val="00EB35F0"/>
    <w:rsid w:val="00EB3C1B"/>
    <w:rsid w:val="00EB66DA"/>
    <w:rsid w:val="00EB6810"/>
    <w:rsid w:val="00EC0EE5"/>
    <w:rsid w:val="00EC14E9"/>
    <w:rsid w:val="00EC4C0C"/>
    <w:rsid w:val="00EC7AC6"/>
    <w:rsid w:val="00ED023C"/>
    <w:rsid w:val="00ED180F"/>
    <w:rsid w:val="00ED1A40"/>
    <w:rsid w:val="00ED1F1E"/>
    <w:rsid w:val="00ED219E"/>
    <w:rsid w:val="00ED3388"/>
    <w:rsid w:val="00ED38E9"/>
    <w:rsid w:val="00ED39C5"/>
    <w:rsid w:val="00ED3E34"/>
    <w:rsid w:val="00EE4396"/>
    <w:rsid w:val="00EF15E9"/>
    <w:rsid w:val="00EF1663"/>
    <w:rsid w:val="00EF189E"/>
    <w:rsid w:val="00EF4AB5"/>
    <w:rsid w:val="00EF64C6"/>
    <w:rsid w:val="00EF764D"/>
    <w:rsid w:val="00F041AB"/>
    <w:rsid w:val="00F04A9F"/>
    <w:rsid w:val="00F04D8A"/>
    <w:rsid w:val="00F05B83"/>
    <w:rsid w:val="00F0613B"/>
    <w:rsid w:val="00F06A76"/>
    <w:rsid w:val="00F125E6"/>
    <w:rsid w:val="00F1319A"/>
    <w:rsid w:val="00F15687"/>
    <w:rsid w:val="00F16445"/>
    <w:rsid w:val="00F16C13"/>
    <w:rsid w:val="00F16E4B"/>
    <w:rsid w:val="00F20C95"/>
    <w:rsid w:val="00F246D8"/>
    <w:rsid w:val="00F273C0"/>
    <w:rsid w:val="00F2785D"/>
    <w:rsid w:val="00F30C8C"/>
    <w:rsid w:val="00F31E52"/>
    <w:rsid w:val="00F35477"/>
    <w:rsid w:val="00F36E27"/>
    <w:rsid w:val="00F37283"/>
    <w:rsid w:val="00F41506"/>
    <w:rsid w:val="00F5082F"/>
    <w:rsid w:val="00F533E9"/>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91B7B"/>
    <w:rsid w:val="00F92780"/>
    <w:rsid w:val="00F9311E"/>
    <w:rsid w:val="00F9450C"/>
    <w:rsid w:val="00FA56C9"/>
    <w:rsid w:val="00FA607F"/>
    <w:rsid w:val="00FA6772"/>
    <w:rsid w:val="00FA6DAE"/>
    <w:rsid w:val="00FB06ED"/>
    <w:rsid w:val="00FB1AD0"/>
    <w:rsid w:val="00FB1F2D"/>
    <w:rsid w:val="00FB2C78"/>
    <w:rsid w:val="00FB354B"/>
    <w:rsid w:val="00FB3C0E"/>
    <w:rsid w:val="00FB46EA"/>
    <w:rsid w:val="00FB479A"/>
    <w:rsid w:val="00FC1EDE"/>
    <w:rsid w:val="00FC2DAB"/>
    <w:rsid w:val="00FC519C"/>
    <w:rsid w:val="00FC57D8"/>
    <w:rsid w:val="00FC697F"/>
    <w:rsid w:val="00FD1CA6"/>
    <w:rsid w:val="00FD2C33"/>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brandon.marzo@troutmansanders.com" TargetMode="External"/><Relationship Id="rId2" Type="http://schemas.openxmlformats.org/officeDocument/2006/relationships/numbering" Target="numbering.xml"/><Relationship Id="rId16" Type="http://schemas.openxmlformats.org/officeDocument/2006/relationships/hyperlink" Target="mailto:MMCCLOSK@southernco.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2023-06-01T16:46:00Z</dcterms:created>
  <dcterms:modified xsi:type="dcterms:W3CDTF">2023-06-01T16:46:00Z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