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62E6F" w14:textId="77777777" w:rsidR="00A47A46" w:rsidRDefault="00A47A46" w:rsidP="00C01705">
      <w:pPr>
        <w:rPr>
          <w:rFonts w:ascii="Arial" w:hAnsi="Arial"/>
          <w:b/>
          <w:sz w:val="24"/>
        </w:rPr>
      </w:pPr>
    </w:p>
    <w:p w14:paraId="75001922" w14:textId="77777777" w:rsidR="00C01705" w:rsidRPr="00314912" w:rsidRDefault="003F7373" w:rsidP="00C01705">
      <w:pPr>
        <w:rPr>
          <w:b/>
          <w:sz w:val="28"/>
          <w:szCs w:val="28"/>
        </w:rPr>
      </w:pPr>
      <w:r w:rsidRPr="00314912">
        <w:rPr>
          <w:b/>
          <w:sz w:val="28"/>
          <w:szCs w:val="28"/>
        </w:rPr>
        <w:t>Data to be Made Available</w:t>
      </w:r>
    </w:p>
    <w:p w14:paraId="1FD13220" w14:textId="77777777" w:rsidR="00C01705" w:rsidRPr="00314912" w:rsidRDefault="00C01705" w:rsidP="00A47A46">
      <w:pPr>
        <w:pStyle w:val="BodyText"/>
        <w:rPr>
          <w:rFonts w:ascii="Times New Roman" w:hAnsi="Times New Roman"/>
          <w:b/>
        </w:rPr>
      </w:pPr>
    </w:p>
    <w:p w14:paraId="377CCA5F" w14:textId="77777777" w:rsidR="00F67C04" w:rsidRPr="00314912" w:rsidRDefault="003F7373" w:rsidP="00E93476">
      <w:pPr>
        <w:pStyle w:val="BodyText"/>
        <w:jc w:val="both"/>
        <w:rPr>
          <w:rFonts w:ascii="Times New Roman" w:hAnsi="Times New Roman"/>
        </w:rPr>
      </w:pPr>
      <w:r w:rsidRPr="00314912">
        <w:rPr>
          <w:rFonts w:ascii="Times New Roman" w:hAnsi="Times New Roman"/>
        </w:rPr>
        <w:t xml:space="preserve">The following contracts are available for review by appointment in either Southern Company Services offices in </w:t>
      </w:r>
      <w:smartTag w:uri="urn:schemas-microsoft-com:office:smarttags" w:element="City">
        <w:r w:rsidRPr="00314912">
          <w:rPr>
            <w:rFonts w:ascii="Times New Roman" w:hAnsi="Times New Roman"/>
          </w:rPr>
          <w:t>Birmingham</w:t>
        </w:r>
      </w:smartTag>
      <w:r w:rsidRPr="00314912">
        <w:rPr>
          <w:rFonts w:ascii="Times New Roman" w:hAnsi="Times New Roman"/>
        </w:rPr>
        <w:t xml:space="preserve"> or Georgia Power offices in </w:t>
      </w:r>
      <w:smartTag w:uri="urn:schemas-microsoft-com:office:smarttags" w:element="place">
        <w:smartTag w:uri="urn:schemas-microsoft-com:office:smarttags" w:element="City">
          <w:r w:rsidRPr="00314912">
            <w:rPr>
              <w:rFonts w:ascii="Times New Roman" w:hAnsi="Times New Roman"/>
            </w:rPr>
            <w:t>Atlanta</w:t>
          </w:r>
        </w:smartTag>
      </w:smartTag>
      <w:r w:rsidR="003D4FFC" w:rsidRPr="00314912">
        <w:rPr>
          <w:rFonts w:ascii="Times New Roman" w:hAnsi="Times New Roman"/>
        </w:rPr>
        <w:t xml:space="preserve"> under trade secret protection as appropriate</w:t>
      </w:r>
      <w:r w:rsidRPr="00314912">
        <w:rPr>
          <w:rFonts w:ascii="Times New Roman" w:hAnsi="Times New Roman"/>
        </w:rPr>
        <w:t>:</w:t>
      </w:r>
    </w:p>
    <w:p w14:paraId="496C62B2" w14:textId="77777777" w:rsidR="003F7373" w:rsidRPr="00314912" w:rsidRDefault="003F7373" w:rsidP="00A47A46">
      <w:pPr>
        <w:pStyle w:val="BodyText"/>
        <w:rPr>
          <w:rFonts w:ascii="Times New Roman" w:hAnsi="Times New Roman"/>
        </w:rPr>
      </w:pPr>
    </w:p>
    <w:p w14:paraId="5E132BBE" w14:textId="77777777" w:rsidR="003F7373" w:rsidRPr="00314912" w:rsidRDefault="007C0E29" w:rsidP="003F7373">
      <w:pPr>
        <w:pStyle w:val="BodyText"/>
        <w:numPr>
          <w:ilvl w:val="0"/>
          <w:numId w:val="2"/>
        </w:numPr>
        <w:rPr>
          <w:rFonts w:ascii="Times New Roman" w:hAnsi="Times New Roman"/>
        </w:rPr>
      </w:pPr>
      <w:r w:rsidRPr="00314912">
        <w:rPr>
          <w:rFonts w:ascii="Times New Roman" w:hAnsi="Times New Roman"/>
        </w:rPr>
        <w:t xml:space="preserve">Fuel supply </w:t>
      </w:r>
      <w:proofErr w:type="gramStart"/>
      <w:r w:rsidRPr="00314912">
        <w:rPr>
          <w:rFonts w:ascii="Times New Roman" w:hAnsi="Times New Roman"/>
        </w:rPr>
        <w:t>contracts;</w:t>
      </w:r>
      <w:proofErr w:type="gramEnd"/>
    </w:p>
    <w:p w14:paraId="2081F323" w14:textId="77777777" w:rsidR="00003BA1" w:rsidRPr="00314912" w:rsidRDefault="00003BA1" w:rsidP="00003BA1">
      <w:pPr>
        <w:pStyle w:val="BodyText"/>
        <w:ind w:left="720"/>
        <w:jc w:val="both"/>
        <w:rPr>
          <w:rFonts w:ascii="Times New Roman" w:hAnsi="Times New Roman"/>
        </w:rPr>
      </w:pPr>
      <w:r w:rsidRPr="00314912">
        <w:rPr>
          <w:rFonts w:ascii="Times New Roman" w:hAnsi="Times New Roman"/>
        </w:rPr>
        <w:t>**For contract summaries of fuel supply contr</w:t>
      </w:r>
      <w:r w:rsidR="00FF40A2" w:rsidRPr="00314912">
        <w:rPr>
          <w:rFonts w:ascii="Times New Roman" w:hAnsi="Times New Roman"/>
        </w:rPr>
        <w:t xml:space="preserve">acts, please refer to MFRH-7.1 </w:t>
      </w:r>
      <w:r w:rsidRPr="00314912">
        <w:rPr>
          <w:rFonts w:ascii="Times New Roman" w:hAnsi="Times New Roman"/>
        </w:rPr>
        <w:t>“</w:t>
      </w:r>
      <w:r w:rsidR="00E93476">
        <w:rPr>
          <w:rFonts w:ascii="Times New Roman" w:hAnsi="Times New Roman"/>
        </w:rPr>
        <w:t xml:space="preserve">Long-Term </w:t>
      </w:r>
      <w:r w:rsidRPr="00314912">
        <w:rPr>
          <w:rFonts w:ascii="Times New Roman" w:hAnsi="Times New Roman"/>
        </w:rPr>
        <w:t>Coal Supply Contracts” and MFRH-7.3 “Natural Gas Contracts”.</w:t>
      </w:r>
    </w:p>
    <w:p w14:paraId="34595AC2" w14:textId="77777777" w:rsidR="00003BA1" w:rsidRPr="00314912" w:rsidRDefault="00003BA1" w:rsidP="00003BA1">
      <w:pPr>
        <w:pStyle w:val="BodyText"/>
        <w:ind w:left="720"/>
        <w:rPr>
          <w:rFonts w:ascii="Times New Roman" w:hAnsi="Times New Roman"/>
        </w:rPr>
      </w:pPr>
    </w:p>
    <w:p w14:paraId="62FBA488" w14:textId="77777777" w:rsidR="003F7373" w:rsidRPr="00314912" w:rsidRDefault="00E10D55" w:rsidP="003F7373">
      <w:pPr>
        <w:pStyle w:val="BodyText"/>
        <w:numPr>
          <w:ilvl w:val="0"/>
          <w:numId w:val="2"/>
        </w:numPr>
        <w:rPr>
          <w:rFonts w:ascii="Times New Roman" w:hAnsi="Times New Roman"/>
        </w:rPr>
      </w:pPr>
      <w:r w:rsidRPr="00314912">
        <w:rPr>
          <w:rFonts w:ascii="Times New Roman" w:hAnsi="Times New Roman"/>
        </w:rPr>
        <w:t xml:space="preserve">Fuel transportation </w:t>
      </w:r>
      <w:proofErr w:type="gramStart"/>
      <w:r w:rsidRPr="00314912">
        <w:rPr>
          <w:rFonts w:ascii="Times New Roman" w:hAnsi="Times New Roman"/>
        </w:rPr>
        <w:t>c</w:t>
      </w:r>
      <w:r w:rsidR="003F7373" w:rsidRPr="00314912">
        <w:rPr>
          <w:rFonts w:ascii="Times New Roman" w:hAnsi="Times New Roman"/>
        </w:rPr>
        <w:t>ontracts</w:t>
      </w:r>
      <w:r w:rsidR="007C0E29" w:rsidRPr="00314912">
        <w:rPr>
          <w:rFonts w:ascii="Times New Roman" w:hAnsi="Times New Roman"/>
        </w:rPr>
        <w:t>;</w:t>
      </w:r>
      <w:proofErr w:type="gramEnd"/>
    </w:p>
    <w:p w14:paraId="6AE3F05C" w14:textId="77777777" w:rsidR="00003BA1" w:rsidRPr="00314912" w:rsidRDefault="00003BA1" w:rsidP="00003BA1">
      <w:pPr>
        <w:pStyle w:val="BodyText"/>
        <w:ind w:left="720"/>
        <w:jc w:val="both"/>
        <w:rPr>
          <w:rFonts w:ascii="Times New Roman" w:hAnsi="Times New Roman"/>
        </w:rPr>
      </w:pPr>
      <w:r w:rsidRPr="00314912">
        <w:rPr>
          <w:rFonts w:ascii="Times New Roman" w:hAnsi="Times New Roman"/>
        </w:rPr>
        <w:t>**For contract summaries of fuel supply con</w:t>
      </w:r>
      <w:r w:rsidR="00FF40A2" w:rsidRPr="00314912">
        <w:rPr>
          <w:rFonts w:ascii="Times New Roman" w:hAnsi="Times New Roman"/>
        </w:rPr>
        <w:t xml:space="preserve">tracts, please refer to MFRH-7.4 </w:t>
      </w:r>
      <w:r w:rsidRPr="00314912">
        <w:rPr>
          <w:rFonts w:ascii="Times New Roman" w:hAnsi="Times New Roman"/>
        </w:rPr>
        <w:t>“</w:t>
      </w:r>
      <w:r w:rsidR="00A2149A" w:rsidRPr="00314912">
        <w:rPr>
          <w:rFonts w:ascii="Times New Roman" w:hAnsi="Times New Roman"/>
        </w:rPr>
        <w:t xml:space="preserve">Natural Gas Transportation </w:t>
      </w:r>
      <w:r w:rsidR="00FF40A2" w:rsidRPr="00314912">
        <w:rPr>
          <w:rFonts w:ascii="Times New Roman" w:hAnsi="Times New Roman"/>
        </w:rPr>
        <w:t>Contracts</w:t>
      </w:r>
      <w:r w:rsidRPr="00314912">
        <w:rPr>
          <w:rFonts w:ascii="Times New Roman" w:hAnsi="Times New Roman"/>
        </w:rPr>
        <w:t>” and MFRH-</w:t>
      </w:r>
      <w:r w:rsidR="00FF40A2" w:rsidRPr="00314912">
        <w:rPr>
          <w:rFonts w:ascii="Times New Roman" w:hAnsi="Times New Roman"/>
        </w:rPr>
        <w:t xml:space="preserve">8.1 </w:t>
      </w:r>
      <w:r w:rsidRPr="00314912">
        <w:rPr>
          <w:rFonts w:ascii="Times New Roman" w:hAnsi="Times New Roman"/>
        </w:rPr>
        <w:t>“</w:t>
      </w:r>
      <w:r w:rsidR="00FF40A2" w:rsidRPr="00314912">
        <w:rPr>
          <w:rFonts w:ascii="Times New Roman" w:hAnsi="Times New Roman"/>
        </w:rPr>
        <w:t>Coal Transportation</w:t>
      </w:r>
      <w:r w:rsidRPr="00314912">
        <w:rPr>
          <w:rFonts w:ascii="Times New Roman" w:hAnsi="Times New Roman"/>
        </w:rPr>
        <w:t>”.</w:t>
      </w:r>
    </w:p>
    <w:p w14:paraId="4588FC66" w14:textId="77777777" w:rsidR="00003BA1" w:rsidRPr="00314912" w:rsidRDefault="00003BA1" w:rsidP="00003BA1">
      <w:pPr>
        <w:pStyle w:val="BodyText"/>
        <w:ind w:left="720"/>
        <w:rPr>
          <w:rFonts w:ascii="Times New Roman" w:hAnsi="Times New Roman"/>
        </w:rPr>
      </w:pPr>
    </w:p>
    <w:p w14:paraId="33479C03" w14:textId="77777777" w:rsidR="003F7373" w:rsidRPr="00314912" w:rsidRDefault="003F7373" w:rsidP="003F7373">
      <w:pPr>
        <w:pStyle w:val="BodyText"/>
        <w:numPr>
          <w:ilvl w:val="0"/>
          <w:numId w:val="2"/>
        </w:numPr>
        <w:rPr>
          <w:rFonts w:ascii="Times New Roman" w:hAnsi="Times New Roman"/>
        </w:rPr>
      </w:pPr>
      <w:r w:rsidRPr="00314912">
        <w:rPr>
          <w:rFonts w:ascii="Times New Roman" w:hAnsi="Times New Roman"/>
        </w:rPr>
        <w:t xml:space="preserve">Fuel contract, spot fuel, and transportation buy </w:t>
      </w:r>
      <w:proofErr w:type="gramStart"/>
      <w:r w:rsidRPr="00314912">
        <w:rPr>
          <w:rFonts w:ascii="Times New Roman" w:hAnsi="Times New Roman"/>
        </w:rPr>
        <w:t>books</w:t>
      </w:r>
      <w:r w:rsidR="007C0E29" w:rsidRPr="00314912">
        <w:rPr>
          <w:rFonts w:ascii="Times New Roman" w:hAnsi="Times New Roman"/>
        </w:rPr>
        <w:t>;</w:t>
      </w:r>
      <w:proofErr w:type="gramEnd"/>
    </w:p>
    <w:p w14:paraId="5D38F974" w14:textId="77777777" w:rsidR="00E10D55" w:rsidRPr="00314912" w:rsidRDefault="00E10D55" w:rsidP="00E10D55">
      <w:pPr>
        <w:pStyle w:val="BodyText"/>
        <w:rPr>
          <w:rFonts w:ascii="Times New Roman" w:hAnsi="Times New Roman"/>
        </w:rPr>
      </w:pPr>
    </w:p>
    <w:p w14:paraId="6DC6B33A" w14:textId="77777777" w:rsidR="00E10D55" w:rsidRPr="00314912" w:rsidRDefault="007C0E29" w:rsidP="00E10D55">
      <w:pPr>
        <w:pStyle w:val="BodyText"/>
        <w:numPr>
          <w:ilvl w:val="0"/>
          <w:numId w:val="2"/>
        </w:numPr>
        <w:rPr>
          <w:rFonts w:ascii="Times New Roman" w:hAnsi="Times New Roman"/>
        </w:rPr>
      </w:pPr>
      <w:r w:rsidRPr="00314912">
        <w:rPr>
          <w:rFonts w:ascii="Times New Roman" w:hAnsi="Times New Roman"/>
        </w:rPr>
        <w:t>Purchased power contracts; and</w:t>
      </w:r>
    </w:p>
    <w:p w14:paraId="7AD69AF9" w14:textId="77777777" w:rsidR="00E10D55" w:rsidRPr="00314912" w:rsidRDefault="00E10D55" w:rsidP="00E10D55">
      <w:pPr>
        <w:pStyle w:val="BodyText"/>
        <w:ind w:left="720"/>
        <w:jc w:val="both"/>
        <w:rPr>
          <w:rFonts w:ascii="Times New Roman" w:hAnsi="Times New Roman"/>
        </w:rPr>
      </w:pPr>
      <w:r w:rsidRPr="00314912">
        <w:rPr>
          <w:rFonts w:ascii="Times New Roman" w:hAnsi="Times New Roman"/>
        </w:rPr>
        <w:t>**For contract summaries of purchased power contracts, please refer to MFRH-13.2 “Summary of Contract Purchased Power Data”.</w:t>
      </w:r>
    </w:p>
    <w:p w14:paraId="160439AC" w14:textId="77777777" w:rsidR="00E10D55" w:rsidRPr="00314912" w:rsidRDefault="00E10D55" w:rsidP="00E10D55">
      <w:pPr>
        <w:pStyle w:val="BodyText"/>
        <w:ind w:left="720"/>
        <w:rPr>
          <w:rFonts w:ascii="Times New Roman" w:hAnsi="Times New Roman"/>
        </w:rPr>
      </w:pPr>
    </w:p>
    <w:p w14:paraId="3B252EA9" w14:textId="77777777" w:rsidR="00E10D55" w:rsidRPr="00314912" w:rsidRDefault="00E10D55" w:rsidP="00E10D55">
      <w:pPr>
        <w:pStyle w:val="BodyText"/>
        <w:numPr>
          <w:ilvl w:val="0"/>
          <w:numId w:val="2"/>
        </w:numPr>
        <w:rPr>
          <w:rFonts w:ascii="Times New Roman" w:hAnsi="Times New Roman"/>
        </w:rPr>
      </w:pPr>
      <w:r w:rsidRPr="00314912">
        <w:rPr>
          <w:rFonts w:ascii="Times New Roman" w:hAnsi="Times New Roman"/>
        </w:rPr>
        <w:t>Power sales con</w:t>
      </w:r>
      <w:r w:rsidR="007C0E29" w:rsidRPr="00314912">
        <w:rPr>
          <w:rFonts w:ascii="Times New Roman" w:hAnsi="Times New Roman"/>
        </w:rPr>
        <w:t>tracts with wholesale customers.</w:t>
      </w:r>
    </w:p>
    <w:p w14:paraId="1C7BE58F" w14:textId="77777777" w:rsidR="00E10D55" w:rsidRPr="00314912" w:rsidRDefault="00E10D55" w:rsidP="00E10D55">
      <w:pPr>
        <w:pStyle w:val="BodyText"/>
        <w:ind w:left="720"/>
        <w:jc w:val="both"/>
        <w:rPr>
          <w:rFonts w:ascii="Times New Roman" w:hAnsi="Times New Roman"/>
        </w:rPr>
      </w:pPr>
      <w:r w:rsidRPr="00314912">
        <w:rPr>
          <w:rFonts w:ascii="Times New Roman" w:hAnsi="Times New Roman"/>
        </w:rPr>
        <w:t>**For contract summaries of power sales contracts with wholesale customers, please refer to MFRH-13.4 “Summary of Off-System Sales and Sales for Resale”.</w:t>
      </w:r>
    </w:p>
    <w:p w14:paraId="58226275" w14:textId="77777777" w:rsidR="00E10D55" w:rsidRDefault="00E10D55" w:rsidP="00E10D55">
      <w:pPr>
        <w:pStyle w:val="BodyText"/>
      </w:pPr>
    </w:p>
    <w:p w14:paraId="3A281598" w14:textId="77777777" w:rsidR="00E10D55" w:rsidRDefault="00E10D55" w:rsidP="00E10D55">
      <w:pPr>
        <w:pStyle w:val="BodyText"/>
      </w:pPr>
    </w:p>
    <w:p w14:paraId="2ED1420F" w14:textId="77777777" w:rsidR="00E10D55" w:rsidRDefault="00E10D55" w:rsidP="00E10D55">
      <w:pPr>
        <w:pStyle w:val="BodyText"/>
      </w:pPr>
    </w:p>
    <w:p w14:paraId="2CE00B1F" w14:textId="77777777" w:rsidR="00E10D55" w:rsidRDefault="00E10D55" w:rsidP="00E10D55">
      <w:pPr>
        <w:pStyle w:val="BodyText"/>
      </w:pPr>
    </w:p>
    <w:p w14:paraId="2A177DA7" w14:textId="77777777" w:rsidR="00F67C04" w:rsidRDefault="00F67C04">
      <w:pPr>
        <w:pStyle w:val="BodyText"/>
      </w:pPr>
    </w:p>
    <w:p w14:paraId="623C3DE4" w14:textId="77777777" w:rsidR="00F67C04" w:rsidRDefault="00F67C04">
      <w:pPr>
        <w:pStyle w:val="BodyText"/>
      </w:pPr>
    </w:p>
    <w:p w14:paraId="3C1F45F2" w14:textId="77777777" w:rsidR="00F67C04" w:rsidRDefault="00F67C04">
      <w:pPr>
        <w:pStyle w:val="BodyText"/>
      </w:pPr>
    </w:p>
    <w:sectPr w:rsidR="00F67C04"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97E01" w14:textId="77777777" w:rsidR="00E8134D" w:rsidRDefault="00E8134D">
      <w:r>
        <w:separator/>
      </w:r>
    </w:p>
  </w:endnote>
  <w:endnote w:type="continuationSeparator" w:id="0">
    <w:p w14:paraId="1FED8C86" w14:textId="77777777" w:rsidR="00E8134D" w:rsidRDefault="00E81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B20E5" w14:textId="77777777" w:rsidR="00E8134D" w:rsidRDefault="00E8134D">
      <w:r>
        <w:separator/>
      </w:r>
    </w:p>
  </w:footnote>
  <w:footnote w:type="continuationSeparator" w:id="0">
    <w:p w14:paraId="32FD39A3" w14:textId="77777777" w:rsidR="00E8134D" w:rsidRDefault="00E813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E66FA" w14:textId="77777777" w:rsidR="00A00294" w:rsidRPr="00C01705" w:rsidRDefault="00A00294" w:rsidP="00C01705">
    <w:pPr>
      <w:pStyle w:val="Header"/>
      <w:jc w:val="right"/>
      <w:rPr>
        <w:b/>
        <w:sz w:val="24"/>
        <w:szCs w:val="24"/>
      </w:rPr>
    </w:pPr>
    <w:r>
      <w:rPr>
        <w:b/>
        <w:sz w:val="24"/>
        <w:szCs w:val="24"/>
      </w:rPr>
      <w:t>MFRH-17</w:t>
    </w:r>
  </w:p>
  <w:p w14:paraId="59A184B9" w14:textId="77777777" w:rsidR="00A00294" w:rsidRPr="00C01705" w:rsidRDefault="00A00294" w:rsidP="00C01705">
    <w:pPr>
      <w:pStyle w:val="Header"/>
      <w:jc w:val="right"/>
      <w:rPr>
        <w:b/>
        <w:sz w:val="24"/>
        <w:szCs w:val="24"/>
      </w:rPr>
    </w:pPr>
    <w:r w:rsidRPr="00C01705">
      <w:rPr>
        <w:b/>
        <w:sz w:val="24"/>
        <w:szCs w:val="24"/>
      </w:rPr>
      <w:t xml:space="preserve">Docket No. </w:t>
    </w:r>
    <w:r w:rsidR="00F24BFF">
      <w:rPr>
        <w:b/>
        <w:sz w:val="24"/>
        <w:szCs w:val="24"/>
      </w:rPr>
      <w:t>4</w:t>
    </w:r>
    <w:r w:rsidR="00E93476">
      <w:rPr>
        <w:b/>
        <w:sz w:val="24"/>
        <w:szCs w:val="24"/>
      </w:rPr>
      <w:t>4902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D6D5E"/>
    <w:multiLevelType w:val="hybridMultilevel"/>
    <w:tmpl w:val="F1E457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6F274B2"/>
    <w:multiLevelType w:val="singleLevel"/>
    <w:tmpl w:val="6396067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338651250">
    <w:abstractNumId w:val="1"/>
  </w:num>
  <w:num w:numId="2" w16cid:durableId="1974628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8E"/>
    <w:rsid w:val="00002881"/>
    <w:rsid w:val="00003BA1"/>
    <w:rsid w:val="001B02EF"/>
    <w:rsid w:val="001B3AB8"/>
    <w:rsid w:val="00243B5D"/>
    <w:rsid w:val="00284DCB"/>
    <w:rsid w:val="00294E4A"/>
    <w:rsid w:val="002D1F29"/>
    <w:rsid w:val="002D7A1E"/>
    <w:rsid w:val="002F2F77"/>
    <w:rsid w:val="00314912"/>
    <w:rsid w:val="003412B5"/>
    <w:rsid w:val="003D4FFC"/>
    <w:rsid w:val="003F7373"/>
    <w:rsid w:val="004254E2"/>
    <w:rsid w:val="0042644C"/>
    <w:rsid w:val="00490F8F"/>
    <w:rsid w:val="004B42C5"/>
    <w:rsid w:val="005153A9"/>
    <w:rsid w:val="00567E22"/>
    <w:rsid w:val="00577AC7"/>
    <w:rsid w:val="005F599A"/>
    <w:rsid w:val="006076D8"/>
    <w:rsid w:val="0062395E"/>
    <w:rsid w:val="0067352A"/>
    <w:rsid w:val="007453D0"/>
    <w:rsid w:val="00777235"/>
    <w:rsid w:val="007C0E29"/>
    <w:rsid w:val="00846E3D"/>
    <w:rsid w:val="00873AC7"/>
    <w:rsid w:val="008A3AE7"/>
    <w:rsid w:val="008D1606"/>
    <w:rsid w:val="008E2A4C"/>
    <w:rsid w:val="009018E3"/>
    <w:rsid w:val="00921787"/>
    <w:rsid w:val="009540C2"/>
    <w:rsid w:val="009D7229"/>
    <w:rsid w:val="009F498E"/>
    <w:rsid w:val="009F5E5E"/>
    <w:rsid w:val="009F7344"/>
    <w:rsid w:val="00A00294"/>
    <w:rsid w:val="00A118A0"/>
    <w:rsid w:val="00A2149A"/>
    <w:rsid w:val="00A47A46"/>
    <w:rsid w:val="00A51953"/>
    <w:rsid w:val="00AA22F4"/>
    <w:rsid w:val="00AC199A"/>
    <w:rsid w:val="00AF21B6"/>
    <w:rsid w:val="00AF6F82"/>
    <w:rsid w:val="00B07439"/>
    <w:rsid w:val="00B124E4"/>
    <w:rsid w:val="00B75F19"/>
    <w:rsid w:val="00BA68DE"/>
    <w:rsid w:val="00C01705"/>
    <w:rsid w:val="00C149BD"/>
    <w:rsid w:val="00C47A88"/>
    <w:rsid w:val="00C6543E"/>
    <w:rsid w:val="00CC2FD4"/>
    <w:rsid w:val="00D13B81"/>
    <w:rsid w:val="00D224EE"/>
    <w:rsid w:val="00D23B0B"/>
    <w:rsid w:val="00D318A4"/>
    <w:rsid w:val="00D66617"/>
    <w:rsid w:val="00DE7589"/>
    <w:rsid w:val="00E10D55"/>
    <w:rsid w:val="00E3200B"/>
    <w:rsid w:val="00E8134D"/>
    <w:rsid w:val="00E93476"/>
    <w:rsid w:val="00EC74F0"/>
    <w:rsid w:val="00F204C0"/>
    <w:rsid w:val="00F24BFF"/>
    <w:rsid w:val="00F67C04"/>
    <w:rsid w:val="00F81E4D"/>
    <w:rsid w:val="00FA02F9"/>
    <w:rsid w:val="00FD6330"/>
    <w:rsid w:val="00FF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2"/>
    </o:shapelayout>
  </w:shapeDefaults>
  <w:decimalSymbol w:val="."/>
  <w:listSeparator w:val=","/>
  <w14:docId w14:val="443510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Arial" w:hAnsi="Arial"/>
      <w:sz w:val="24"/>
    </w:rPr>
  </w:style>
  <w:style w:type="paragraph" w:styleId="BalloonText">
    <w:name w:val="Balloon Text"/>
    <w:basedOn w:val="Normal"/>
    <w:semiHidden/>
    <w:rsid w:val="0062395E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C0170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01705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2023-02-27T17:24:00Z</dcterms:created>
  <dcterms:modified xsi:type="dcterms:W3CDTF">2023-02-27T17:24:00Z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