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1B78F" w14:textId="77777777" w:rsidR="00B06A8B" w:rsidRPr="005D6F7B" w:rsidRDefault="00B06A8B" w:rsidP="00431988">
      <w:pPr>
        <w:pStyle w:val="Title"/>
        <w:rPr>
          <w:rFonts w:cs="Arial"/>
          <w:caps/>
          <w:sz w:val="24"/>
          <w:szCs w:val="24"/>
        </w:rPr>
      </w:pPr>
      <w:r w:rsidRPr="005D6F7B">
        <w:rPr>
          <w:rFonts w:cs="Arial"/>
          <w:caps/>
          <w:sz w:val="24"/>
          <w:szCs w:val="24"/>
        </w:rPr>
        <w:t>Georgia Power Comp</w:t>
      </w:r>
      <w:r>
        <w:rPr>
          <w:rFonts w:cs="Arial"/>
          <w:caps/>
          <w:sz w:val="24"/>
          <w:szCs w:val="24"/>
        </w:rPr>
        <w:t>a</w:t>
      </w:r>
      <w:r w:rsidRPr="005D6F7B">
        <w:rPr>
          <w:rFonts w:cs="Arial"/>
          <w:caps/>
          <w:sz w:val="24"/>
          <w:szCs w:val="24"/>
        </w:rPr>
        <w:t>ny</w:t>
      </w:r>
    </w:p>
    <w:p w14:paraId="36CBC2B7" w14:textId="77777777" w:rsidR="00B06A8B" w:rsidRPr="005D6F7B" w:rsidRDefault="00B06A8B" w:rsidP="00431988">
      <w:pPr>
        <w:jc w:val="center"/>
        <w:rPr>
          <w:rFonts w:ascii="Arial" w:hAnsi="Arial" w:cs="Arial"/>
          <w:b/>
          <w:szCs w:val="24"/>
        </w:rPr>
      </w:pPr>
      <w:r w:rsidRPr="005D6F7B">
        <w:rPr>
          <w:rFonts w:ascii="Arial" w:hAnsi="Arial" w:cs="Arial"/>
          <w:b/>
          <w:szCs w:val="24"/>
        </w:rPr>
        <w:t>Docket No. 29849</w:t>
      </w:r>
    </w:p>
    <w:p w14:paraId="41F9B12F" w14:textId="6E8688A3" w:rsidR="00B06A8B" w:rsidRPr="005D6F7B" w:rsidRDefault="00B06A8B" w:rsidP="00807EC6">
      <w:pPr>
        <w:jc w:val="center"/>
        <w:rPr>
          <w:rFonts w:ascii="Arial" w:hAnsi="Arial" w:cs="Arial"/>
          <w:b/>
          <w:szCs w:val="24"/>
        </w:rPr>
      </w:pPr>
      <w:r w:rsidRPr="005D6F7B">
        <w:rPr>
          <w:rFonts w:ascii="Arial" w:hAnsi="Arial" w:cs="Arial"/>
          <w:b/>
          <w:szCs w:val="24"/>
        </w:rPr>
        <w:t>Staff Data Request No</w:t>
      </w:r>
      <w:r w:rsidR="00DF6C04">
        <w:rPr>
          <w:rFonts w:ascii="Arial" w:hAnsi="Arial" w:cs="Arial"/>
          <w:b/>
          <w:szCs w:val="24"/>
        </w:rPr>
        <w:t>.</w:t>
      </w:r>
      <w:r w:rsidRPr="005D6F7B">
        <w:rPr>
          <w:rFonts w:ascii="Arial" w:hAnsi="Arial" w:cs="Arial"/>
          <w:b/>
          <w:szCs w:val="24"/>
        </w:rPr>
        <w:t xml:space="preserve"> STF-</w:t>
      </w:r>
      <w:r w:rsidR="004E60A9">
        <w:rPr>
          <w:rFonts w:ascii="Arial" w:hAnsi="Arial" w:cs="Arial"/>
          <w:b/>
          <w:szCs w:val="24"/>
        </w:rPr>
        <w:t>1</w:t>
      </w:r>
      <w:r w:rsidR="00DF6C04">
        <w:rPr>
          <w:rFonts w:ascii="Arial" w:hAnsi="Arial" w:cs="Arial"/>
          <w:b/>
          <w:szCs w:val="24"/>
        </w:rPr>
        <w:t>98</w:t>
      </w:r>
    </w:p>
    <w:p w14:paraId="230F3596" w14:textId="77777777" w:rsidR="00B06A8B" w:rsidRPr="005D6F7B" w:rsidRDefault="00B06A8B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9878958" w14:textId="5AE66E2E" w:rsidR="00B06A8B" w:rsidRPr="005D6F7B" w:rsidRDefault="00B06A8B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5D6F7B">
        <w:rPr>
          <w:rFonts w:ascii="Arial" w:hAnsi="Arial" w:cs="Arial"/>
          <w:b/>
          <w:bCs/>
          <w:szCs w:val="24"/>
        </w:rPr>
        <w:t>STF-1</w:t>
      </w:r>
      <w:r w:rsidR="00FE3856">
        <w:rPr>
          <w:rFonts w:ascii="Arial" w:hAnsi="Arial" w:cs="Arial"/>
          <w:b/>
          <w:bCs/>
          <w:szCs w:val="24"/>
        </w:rPr>
        <w:t>98</w:t>
      </w:r>
      <w:r w:rsidRPr="005D6F7B">
        <w:rPr>
          <w:rFonts w:ascii="Arial" w:hAnsi="Arial" w:cs="Arial"/>
          <w:b/>
          <w:bCs/>
          <w:szCs w:val="24"/>
        </w:rPr>
        <w:t>-</w:t>
      </w:r>
      <w:r w:rsidR="004B79FA">
        <w:rPr>
          <w:rFonts w:ascii="Arial" w:hAnsi="Arial" w:cs="Arial"/>
          <w:b/>
          <w:bCs/>
          <w:noProof/>
          <w:szCs w:val="24"/>
        </w:rPr>
        <w:t>1</w:t>
      </w:r>
      <w:r w:rsidR="00F7541D">
        <w:rPr>
          <w:rFonts w:ascii="Arial" w:hAnsi="Arial" w:cs="Arial"/>
          <w:b/>
          <w:bCs/>
          <w:noProof/>
          <w:szCs w:val="24"/>
        </w:rPr>
        <w:t>7</w:t>
      </w:r>
    </w:p>
    <w:p w14:paraId="7FACC43D" w14:textId="77777777" w:rsidR="00B06A8B" w:rsidRPr="005D6F7B" w:rsidRDefault="00B06A8B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21F15F1C" w14:textId="77777777" w:rsidR="00B06A8B" w:rsidRDefault="00B06A8B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szCs w:val="24"/>
          <w:u w:val="single"/>
        </w:rPr>
      </w:pPr>
      <w:r w:rsidRPr="005D6F7B">
        <w:rPr>
          <w:rFonts w:ascii="Arial" w:hAnsi="Arial" w:cs="Arial"/>
          <w:szCs w:val="24"/>
          <w:u w:val="single"/>
        </w:rPr>
        <w:t>Question:</w:t>
      </w:r>
    </w:p>
    <w:p w14:paraId="16A17AEC" w14:textId="77777777" w:rsidR="00165740" w:rsidRDefault="00165740" w:rsidP="00165740">
      <w:pPr>
        <w:rPr>
          <w:rFonts w:ascii="Arial" w:hAnsi="Arial" w:cs="Arial"/>
          <w:szCs w:val="24"/>
          <w:u w:val="single"/>
        </w:rPr>
      </w:pPr>
    </w:p>
    <w:p w14:paraId="46C932F5" w14:textId="1C52295D" w:rsidR="00C51390" w:rsidRDefault="00F7541D" w:rsidP="00C51390">
      <w:pPr>
        <w:rPr>
          <w:rFonts w:ascii="Arial" w:hAnsi="Arial" w:cs="Arial"/>
          <w:noProof/>
          <w:szCs w:val="24"/>
        </w:rPr>
      </w:pPr>
      <w:r w:rsidRPr="00F7541D">
        <w:rPr>
          <w:rFonts w:ascii="Arial" w:hAnsi="Arial" w:cs="Arial"/>
          <w:noProof/>
          <w:szCs w:val="24"/>
        </w:rPr>
        <w:t>Please provide the workpapers and calculation of the $2</w:t>
      </w:r>
      <w:r w:rsidR="00DF6C04">
        <w:rPr>
          <w:rFonts w:ascii="Arial" w:hAnsi="Arial" w:cs="Arial"/>
          <w:noProof/>
          <w:szCs w:val="24"/>
        </w:rPr>
        <w:t>46</w:t>
      </w:r>
      <w:r w:rsidRPr="00F7541D">
        <w:rPr>
          <w:rFonts w:ascii="Arial" w:hAnsi="Arial" w:cs="Arial"/>
          <w:noProof/>
          <w:szCs w:val="24"/>
        </w:rPr>
        <w:t xml:space="preserve"> million of AFUDC accrued on CWIP above the original certified cost as noted in Table 1.1.</w:t>
      </w:r>
    </w:p>
    <w:p w14:paraId="35EE3193" w14:textId="77777777" w:rsidR="00F7541D" w:rsidRPr="00C51390" w:rsidRDefault="00F7541D" w:rsidP="00C51390">
      <w:pPr>
        <w:rPr>
          <w:rFonts w:ascii="Arial" w:hAnsi="Arial" w:cs="Arial"/>
          <w:noProof/>
          <w:szCs w:val="24"/>
        </w:rPr>
      </w:pPr>
    </w:p>
    <w:p w14:paraId="40E4C819" w14:textId="153B1089" w:rsidR="00F7541D" w:rsidRPr="00F7541D" w:rsidRDefault="00F7541D" w:rsidP="00F7541D">
      <w:pPr>
        <w:pStyle w:val="ListParagraph"/>
        <w:numPr>
          <w:ilvl w:val="0"/>
          <w:numId w:val="26"/>
        </w:numPr>
        <w:rPr>
          <w:rFonts w:ascii="Arial" w:hAnsi="Arial" w:cs="Arial"/>
          <w:noProof/>
          <w:sz w:val="24"/>
          <w:szCs w:val="24"/>
        </w:rPr>
      </w:pPr>
      <w:r w:rsidRPr="00F7541D">
        <w:rPr>
          <w:rFonts w:ascii="Arial" w:hAnsi="Arial" w:cs="Arial"/>
          <w:noProof/>
          <w:sz w:val="24"/>
          <w:szCs w:val="24"/>
        </w:rPr>
        <w:t xml:space="preserve">Please provide this calculation electronically in spreadsheet format with all formulas intact. </w:t>
      </w:r>
    </w:p>
    <w:p w14:paraId="23DD47AB" w14:textId="1E7FA0F2" w:rsidR="00F7541D" w:rsidRPr="00F7541D" w:rsidRDefault="00F7541D" w:rsidP="00F7541D">
      <w:pPr>
        <w:pStyle w:val="ListParagraph"/>
        <w:numPr>
          <w:ilvl w:val="0"/>
          <w:numId w:val="26"/>
        </w:numPr>
        <w:rPr>
          <w:rFonts w:ascii="Arial" w:hAnsi="Arial" w:cs="Arial"/>
          <w:noProof/>
          <w:sz w:val="24"/>
          <w:szCs w:val="24"/>
        </w:rPr>
      </w:pPr>
      <w:r w:rsidRPr="00F7541D">
        <w:rPr>
          <w:rFonts w:ascii="Arial" w:hAnsi="Arial" w:cs="Arial"/>
          <w:noProof/>
          <w:sz w:val="24"/>
          <w:szCs w:val="24"/>
        </w:rPr>
        <w:t xml:space="preserve">Please include an additional narrative explanation of how the AFUDC calculation was performed.  </w:t>
      </w:r>
    </w:p>
    <w:p w14:paraId="7B1323C3" w14:textId="5F60FBDF" w:rsidR="00F7541D" w:rsidRPr="00F7541D" w:rsidRDefault="00F7541D" w:rsidP="00F7541D">
      <w:pPr>
        <w:pStyle w:val="ListParagraph"/>
        <w:numPr>
          <w:ilvl w:val="0"/>
          <w:numId w:val="26"/>
        </w:numPr>
        <w:rPr>
          <w:rFonts w:ascii="Arial" w:hAnsi="Arial" w:cs="Arial"/>
          <w:noProof/>
          <w:sz w:val="24"/>
          <w:szCs w:val="24"/>
        </w:rPr>
      </w:pPr>
      <w:r w:rsidRPr="00F7541D">
        <w:rPr>
          <w:rFonts w:ascii="Arial" w:hAnsi="Arial" w:cs="Arial"/>
          <w:noProof/>
          <w:sz w:val="24"/>
          <w:szCs w:val="24"/>
        </w:rPr>
        <w:t xml:space="preserve">Please explain in detail if/how the Supplemental Information Report (“SIR”) Stipulation terms approved January 3, 2017 were incorporated into this estimate.  </w:t>
      </w:r>
    </w:p>
    <w:p w14:paraId="5CD631BF" w14:textId="159DEDBE" w:rsidR="00AF7751" w:rsidRPr="00F7541D" w:rsidRDefault="00F7541D" w:rsidP="00F7541D">
      <w:pPr>
        <w:pStyle w:val="ListParagraph"/>
        <w:numPr>
          <w:ilvl w:val="0"/>
          <w:numId w:val="26"/>
        </w:numPr>
        <w:rPr>
          <w:rFonts w:ascii="Arial" w:hAnsi="Arial" w:cs="Arial"/>
          <w:noProof/>
          <w:sz w:val="24"/>
          <w:szCs w:val="24"/>
        </w:rPr>
      </w:pPr>
      <w:r w:rsidRPr="00F7541D">
        <w:rPr>
          <w:rFonts w:ascii="Arial" w:hAnsi="Arial" w:cs="Arial"/>
          <w:noProof/>
          <w:sz w:val="24"/>
          <w:szCs w:val="24"/>
        </w:rPr>
        <w:t>Please explain in detail if/how the 17th VCM order terms were incorporated into this estimate.</w:t>
      </w:r>
    </w:p>
    <w:p w14:paraId="66B659A7" w14:textId="77777777" w:rsidR="00F7541D" w:rsidRPr="00F7541D" w:rsidRDefault="00F7541D" w:rsidP="00F7541D">
      <w:pPr>
        <w:pStyle w:val="ListParagraph"/>
        <w:ind w:left="1080" w:firstLine="0"/>
        <w:rPr>
          <w:rFonts w:ascii="Arial" w:hAnsi="Arial" w:cs="Arial"/>
          <w:noProof/>
          <w:sz w:val="24"/>
          <w:szCs w:val="24"/>
        </w:rPr>
      </w:pPr>
    </w:p>
    <w:p w14:paraId="3DA1E702" w14:textId="77777777" w:rsidR="00B06A8B" w:rsidRPr="005D6F7B" w:rsidRDefault="00B06A8B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  <w:r w:rsidRPr="005D6F7B">
        <w:rPr>
          <w:rFonts w:ascii="Arial" w:hAnsi="Arial" w:cs="Arial"/>
          <w:szCs w:val="24"/>
          <w:u w:val="single"/>
        </w:rPr>
        <w:t>Response:</w:t>
      </w:r>
    </w:p>
    <w:p w14:paraId="07281F5B" w14:textId="77777777" w:rsidR="00B06A8B" w:rsidRPr="005D6F7B" w:rsidRDefault="00B06A8B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</w:p>
    <w:p w14:paraId="63EA9CCE" w14:textId="1423627E" w:rsidR="00361327" w:rsidRDefault="004B3E81" w:rsidP="00361327">
      <w:pPr>
        <w:pStyle w:val="ListParagraph"/>
        <w:numPr>
          <w:ilvl w:val="0"/>
          <w:numId w:val="29"/>
        </w:numPr>
        <w:tabs>
          <w:tab w:val="left" w:pos="1080"/>
        </w:tabs>
        <w:spacing w:after="120"/>
        <w:ind w:left="1080" w:hanging="450"/>
        <w:rPr>
          <w:rFonts w:ascii="Arial" w:hAnsi="Arial" w:cs="Arial"/>
          <w:sz w:val="24"/>
          <w:szCs w:val="24"/>
        </w:rPr>
      </w:pPr>
      <w:r w:rsidRPr="00361327">
        <w:rPr>
          <w:rFonts w:ascii="Arial" w:hAnsi="Arial" w:cs="Arial"/>
          <w:sz w:val="24"/>
          <w:szCs w:val="24"/>
        </w:rPr>
        <w:t>Please refer to “TS Attachment STF 1</w:t>
      </w:r>
      <w:r w:rsidR="00CD5CE4">
        <w:rPr>
          <w:rFonts w:ascii="Arial" w:hAnsi="Arial" w:cs="Arial"/>
          <w:sz w:val="24"/>
          <w:szCs w:val="24"/>
        </w:rPr>
        <w:t>98</w:t>
      </w:r>
      <w:r w:rsidRPr="00361327">
        <w:rPr>
          <w:rFonts w:ascii="Arial" w:hAnsi="Arial" w:cs="Arial"/>
          <w:sz w:val="24"/>
          <w:szCs w:val="24"/>
        </w:rPr>
        <w:t>-2-b” from STF 1</w:t>
      </w:r>
      <w:r w:rsidR="00CD5CE4">
        <w:rPr>
          <w:rFonts w:ascii="Arial" w:hAnsi="Arial" w:cs="Arial"/>
          <w:sz w:val="24"/>
          <w:szCs w:val="24"/>
        </w:rPr>
        <w:t>98</w:t>
      </w:r>
      <w:r w:rsidRPr="00361327">
        <w:rPr>
          <w:rFonts w:ascii="Arial" w:hAnsi="Arial" w:cs="Arial"/>
          <w:sz w:val="24"/>
          <w:szCs w:val="24"/>
        </w:rPr>
        <w:t>-2, Fina</w:t>
      </w:r>
      <w:r w:rsidR="00FD688D">
        <w:rPr>
          <w:rFonts w:ascii="Arial" w:hAnsi="Arial" w:cs="Arial"/>
          <w:sz w:val="24"/>
          <w:szCs w:val="24"/>
        </w:rPr>
        <w:t>ncing Cost</w:t>
      </w:r>
      <w:r w:rsidRPr="00361327">
        <w:rPr>
          <w:rFonts w:ascii="Arial" w:hAnsi="Arial" w:cs="Arial"/>
          <w:sz w:val="24"/>
          <w:szCs w:val="24"/>
        </w:rPr>
        <w:t xml:space="preserve"> Summary</w:t>
      </w:r>
      <w:r w:rsidR="00DF6C04">
        <w:rPr>
          <w:rFonts w:ascii="Arial" w:hAnsi="Arial" w:cs="Arial"/>
          <w:sz w:val="24"/>
          <w:szCs w:val="24"/>
        </w:rPr>
        <w:t xml:space="preserve"> tab</w:t>
      </w:r>
      <w:r w:rsidRPr="00361327">
        <w:rPr>
          <w:rFonts w:ascii="Arial" w:hAnsi="Arial" w:cs="Arial"/>
          <w:sz w:val="24"/>
          <w:szCs w:val="24"/>
        </w:rPr>
        <w:t>, line 12</w:t>
      </w:r>
      <w:r w:rsidR="00DF6C04">
        <w:rPr>
          <w:rFonts w:ascii="Arial" w:hAnsi="Arial" w:cs="Arial"/>
          <w:sz w:val="24"/>
          <w:szCs w:val="24"/>
        </w:rPr>
        <w:t>,</w:t>
      </w:r>
      <w:r w:rsidRPr="00361327">
        <w:rPr>
          <w:rFonts w:ascii="Arial" w:hAnsi="Arial" w:cs="Arial"/>
          <w:sz w:val="24"/>
          <w:szCs w:val="24"/>
        </w:rPr>
        <w:t xml:space="preserve"> for the summary of the AFUDC found on Table 1.1.  Further details of the calculation can be found on the Financi</w:t>
      </w:r>
      <w:r w:rsidR="00FD688D">
        <w:rPr>
          <w:rFonts w:ascii="Arial" w:hAnsi="Arial" w:cs="Arial"/>
          <w:sz w:val="24"/>
          <w:szCs w:val="24"/>
        </w:rPr>
        <w:t>ng Cost</w:t>
      </w:r>
      <w:r w:rsidRPr="00361327">
        <w:rPr>
          <w:rFonts w:ascii="Arial" w:hAnsi="Arial" w:cs="Arial"/>
          <w:sz w:val="24"/>
          <w:szCs w:val="24"/>
        </w:rPr>
        <w:t xml:space="preserve"> Summary on lines 29, 30, 34, and 35 which refer to the individual AFUDC tabs.  </w:t>
      </w:r>
    </w:p>
    <w:p w14:paraId="2FC36F80" w14:textId="4FB423AF" w:rsidR="00361327" w:rsidRDefault="004B3E81" w:rsidP="00361327">
      <w:pPr>
        <w:pStyle w:val="ListParagraph"/>
        <w:numPr>
          <w:ilvl w:val="0"/>
          <w:numId w:val="29"/>
        </w:numPr>
        <w:tabs>
          <w:tab w:val="left" w:pos="1080"/>
        </w:tabs>
        <w:spacing w:after="120"/>
        <w:ind w:left="1080" w:hanging="450"/>
        <w:rPr>
          <w:rFonts w:ascii="Arial" w:hAnsi="Arial" w:cs="Arial"/>
          <w:sz w:val="24"/>
          <w:szCs w:val="24"/>
        </w:rPr>
      </w:pPr>
      <w:r w:rsidRPr="00361327">
        <w:rPr>
          <w:rFonts w:ascii="Arial" w:hAnsi="Arial" w:cs="Arial"/>
          <w:sz w:val="24"/>
          <w:szCs w:val="24"/>
        </w:rPr>
        <w:t xml:space="preserve">In general, AFUDC is accrued at determined rates for debt and equity on a period’s CWIP balance. The AFUDC is added to the CWIP balance and will ultimately be placed in service as Gross Plant in Service upon asset completion. For Vogtle </w:t>
      </w:r>
      <w:r w:rsidR="00DF6C04">
        <w:rPr>
          <w:rFonts w:ascii="Arial" w:hAnsi="Arial" w:cs="Arial"/>
          <w:sz w:val="24"/>
          <w:szCs w:val="24"/>
        </w:rPr>
        <w:t>U</w:t>
      </w:r>
      <w:r w:rsidRPr="00361327">
        <w:rPr>
          <w:rFonts w:ascii="Arial" w:hAnsi="Arial" w:cs="Arial"/>
          <w:sz w:val="24"/>
          <w:szCs w:val="24"/>
        </w:rPr>
        <w:t xml:space="preserve">nits 3 &amp; 4, this calculation is performed on a unitized basis and follows the SIR Stipulation and </w:t>
      </w:r>
      <w:r w:rsidR="00DF6C04">
        <w:rPr>
          <w:rFonts w:ascii="Arial" w:hAnsi="Arial" w:cs="Arial"/>
          <w:sz w:val="24"/>
          <w:szCs w:val="24"/>
        </w:rPr>
        <w:t>17</w:t>
      </w:r>
      <w:r w:rsidR="00DF6C04" w:rsidRPr="00DF6C04">
        <w:rPr>
          <w:rFonts w:ascii="Arial" w:hAnsi="Arial" w:cs="Arial"/>
          <w:sz w:val="24"/>
          <w:szCs w:val="24"/>
          <w:vertAlign w:val="superscript"/>
        </w:rPr>
        <w:t>th</w:t>
      </w:r>
      <w:r w:rsidR="00DF6C04">
        <w:rPr>
          <w:rFonts w:ascii="Arial" w:hAnsi="Arial" w:cs="Arial"/>
          <w:sz w:val="24"/>
          <w:szCs w:val="24"/>
        </w:rPr>
        <w:t xml:space="preserve"> </w:t>
      </w:r>
      <w:r w:rsidRPr="00361327">
        <w:rPr>
          <w:rFonts w:ascii="Arial" w:hAnsi="Arial" w:cs="Arial"/>
          <w:sz w:val="24"/>
          <w:szCs w:val="24"/>
        </w:rPr>
        <w:t>VCM Order terms below.</w:t>
      </w:r>
    </w:p>
    <w:p w14:paraId="62D8DC92" w14:textId="77777777" w:rsidR="00361327" w:rsidRDefault="004B3E81" w:rsidP="00361327">
      <w:pPr>
        <w:pStyle w:val="ListParagraph"/>
        <w:numPr>
          <w:ilvl w:val="0"/>
          <w:numId w:val="29"/>
        </w:numPr>
        <w:tabs>
          <w:tab w:val="left" w:pos="1080"/>
        </w:tabs>
        <w:spacing w:after="120"/>
        <w:ind w:left="1080" w:hanging="450"/>
        <w:rPr>
          <w:rFonts w:ascii="Arial" w:hAnsi="Arial" w:cs="Arial"/>
          <w:sz w:val="24"/>
          <w:szCs w:val="24"/>
        </w:rPr>
      </w:pPr>
      <w:r w:rsidRPr="00361327">
        <w:rPr>
          <w:rFonts w:ascii="Arial" w:hAnsi="Arial" w:cs="Arial"/>
          <w:sz w:val="24"/>
          <w:szCs w:val="24"/>
        </w:rPr>
        <w:t>Per the SIR Stipulation, AFUDC is accrued on CWIP above the original certified amount.</w:t>
      </w:r>
    </w:p>
    <w:p w14:paraId="18E15515" w14:textId="39A7612D" w:rsidR="004B3E81" w:rsidRPr="00361327" w:rsidRDefault="004B3E81" w:rsidP="00361327">
      <w:pPr>
        <w:pStyle w:val="ListParagraph"/>
        <w:numPr>
          <w:ilvl w:val="0"/>
          <w:numId w:val="29"/>
        </w:numPr>
        <w:tabs>
          <w:tab w:val="left" w:pos="1080"/>
        </w:tabs>
        <w:spacing w:after="120"/>
        <w:ind w:left="1080" w:hanging="450"/>
        <w:rPr>
          <w:rFonts w:ascii="Arial" w:hAnsi="Arial" w:cs="Arial"/>
          <w:sz w:val="24"/>
          <w:szCs w:val="24"/>
        </w:rPr>
      </w:pPr>
      <w:r w:rsidRPr="00361327">
        <w:rPr>
          <w:rFonts w:ascii="Arial" w:hAnsi="Arial" w:cs="Arial"/>
          <w:sz w:val="24"/>
          <w:szCs w:val="24"/>
        </w:rPr>
        <w:t>Per the 17</w:t>
      </w:r>
      <w:r w:rsidRPr="00361327">
        <w:rPr>
          <w:rFonts w:ascii="Arial" w:hAnsi="Arial" w:cs="Arial"/>
          <w:sz w:val="24"/>
          <w:szCs w:val="24"/>
          <w:vertAlign w:val="superscript"/>
        </w:rPr>
        <w:t>th</w:t>
      </w:r>
      <w:r w:rsidRPr="00361327">
        <w:rPr>
          <w:rFonts w:ascii="Arial" w:hAnsi="Arial" w:cs="Arial"/>
          <w:sz w:val="24"/>
          <w:szCs w:val="24"/>
        </w:rPr>
        <w:t xml:space="preserve"> VCM order, for 2018 forward, all AFUDC on CWIP above the original certified amount is accrued at the average cost of long-term debt.   AFUDC ends when each unit goes into service. For actuals through </w:t>
      </w:r>
      <w:r w:rsidR="00C15B17">
        <w:rPr>
          <w:rFonts w:ascii="Arial" w:hAnsi="Arial" w:cs="Arial"/>
          <w:sz w:val="24"/>
          <w:szCs w:val="24"/>
        </w:rPr>
        <w:t>December 31</w:t>
      </w:r>
      <w:r w:rsidRPr="00361327">
        <w:rPr>
          <w:rFonts w:ascii="Arial" w:hAnsi="Arial" w:cs="Arial"/>
          <w:sz w:val="24"/>
          <w:szCs w:val="24"/>
        </w:rPr>
        <w:t>, 20</w:t>
      </w:r>
      <w:r w:rsidR="006F48DE" w:rsidRPr="00361327">
        <w:rPr>
          <w:rFonts w:ascii="Arial" w:hAnsi="Arial" w:cs="Arial"/>
          <w:sz w:val="24"/>
          <w:szCs w:val="24"/>
        </w:rPr>
        <w:t>20</w:t>
      </w:r>
      <w:r w:rsidRPr="00361327">
        <w:rPr>
          <w:rFonts w:ascii="Arial" w:hAnsi="Arial" w:cs="Arial"/>
          <w:sz w:val="24"/>
          <w:szCs w:val="24"/>
        </w:rPr>
        <w:t xml:space="preserve">, AFUDC has been actualized to match the Company’s property records. </w:t>
      </w:r>
    </w:p>
    <w:p w14:paraId="3C0D809B" w14:textId="77777777" w:rsidR="00B06A8B" w:rsidRPr="005D6F7B" w:rsidRDefault="00B06A8B">
      <w:pPr>
        <w:rPr>
          <w:rFonts w:ascii="Arial" w:hAnsi="Arial" w:cs="Arial"/>
          <w:szCs w:val="24"/>
        </w:rPr>
      </w:pPr>
    </w:p>
    <w:p w14:paraId="6D56C8F8" w14:textId="4CC9DCB2" w:rsidR="00B06A8B" w:rsidRPr="005D6F7B" w:rsidRDefault="00B06A8B" w:rsidP="001843F9">
      <w:pPr>
        <w:rPr>
          <w:rFonts w:ascii="Arial" w:hAnsi="Arial" w:cs="Arial"/>
          <w:szCs w:val="24"/>
        </w:rPr>
      </w:pPr>
      <w:r w:rsidRPr="005D6F7B">
        <w:rPr>
          <w:rFonts w:ascii="Arial" w:hAnsi="Arial" w:cs="Arial"/>
          <w:szCs w:val="24"/>
        </w:rPr>
        <w:t>Contact: Jeremiah Haswell</w:t>
      </w:r>
    </w:p>
    <w:sectPr w:rsidR="00B06A8B" w:rsidRPr="005D6F7B" w:rsidSect="00B06A8B">
      <w:headerReference w:type="default" r:id="rId10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281E3" w14:textId="77777777" w:rsidR="00B06A8B" w:rsidRDefault="00B06A8B" w:rsidP="00781B5E">
      <w:r>
        <w:separator/>
      </w:r>
    </w:p>
  </w:endnote>
  <w:endnote w:type="continuationSeparator" w:id="0">
    <w:p w14:paraId="51702FE7" w14:textId="77777777" w:rsidR="00B06A8B" w:rsidRDefault="00B06A8B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5A90C" w14:textId="77777777" w:rsidR="00B06A8B" w:rsidRDefault="00B06A8B" w:rsidP="00781B5E">
      <w:r>
        <w:separator/>
      </w:r>
    </w:p>
  </w:footnote>
  <w:footnote w:type="continuationSeparator" w:id="0">
    <w:p w14:paraId="56AAB9C8" w14:textId="77777777" w:rsidR="00B06A8B" w:rsidRDefault="00B06A8B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ECE5A" w14:textId="534A9016" w:rsidR="00152FC8" w:rsidRPr="0077677F" w:rsidRDefault="00FE3856" w:rsidP="00DF6C04">
    <w:pPr>
      <w:pStyle w:val="Footer"/>
      <w:tabs>
        <w:tab w:val="clear" w:pos="4680"/>
        <w:tab w:val="clear" w:pos="9360"/>
        <w:tab w:val="center" w:pos="4320"/>
        <w:tab w:val="right" w:pos="8640"/>
      </w:tabs>
      <w:ind w:left="-720"/>
      <w:rPr>
        <w:rFonts w:ascii="Arial" w:hAnsi="Arial" w:cs="Arial"/>
      </w:rPr>
    </w:pPr>
    <w:r>
      <w:rPr>
        <w:rFonts w:ascii="Arial" w:hAnsi="Arial" w:cs="Arial"/>
      </w:rPr>
      <w:t>April</w:t>
    </w:r>
    <w:r w:rsidR="00361327">
      <w:rPr>
        <w:rFonts w:ascii="Arial" w:hAnsi="Arial" w:cs="Arial"/>
      </w:rPr>
      <w:t xml:space="preserve"> </w:t>
    </w:r>
    <w:r>
      <w:rPr>
        <w:rFonts w:ascii="Arial" w:hAnsi="Arial" w:cs="Arial"/>
      </w:rPr>
      <w:t>9</w:t>
    </w:r>
    <w:r w:rsidR="00770E02">
      <w:rPr>
        <w:rFonts w:ascii="Arial" w:hAnsi="Arial" w:cs="Arial"/>
      </w:rPr>
      <w:t>, 202</w:t>
    </w:r>
    <w:r>
      <w:rPr>
        <w:rFonts w:ascii="Arial" w:hAnsi="Arial" w:cs="Arial"/>
      </w:rPr>
      <w:t>1</w:t>
    </w:r>
    <w:r w:rsidR="00DF6C04">
      <w:rPr>
        <w:rFonts w:ascii="Arial" w:hAnsi="Arial" w:cs="Arial"/>
      </w:rPr>
      <w:tab/>
    </w:r>
    <w:r w:rsidR="00152FC8">
      <w:rPr>
        <w:rFonts w:ascii="Arial" w:hAnsi="Arial" w:cs="Arial"/>
        <w:b/>
      </w:rPr>
      <w:tab/>
    </w:r>
    <w:r w:rsidR="00152FC8" w:rsidRPr="0077677F">
      <w:rPr>
        <w:rFonts w:ascii="Arial" w:hAnsi="Arial" w:cs="Arial"/>
      </w:rPr>
      <w:t xml:space="preserve">Page </w:t>
    </w:r>
    <w:r w:rsidR="00152FC8" w:rsidRPr="0077677F">
      <w:rPr>
        <w:rFonts w:ascii="Arial" w:hAnsi="Arial" w:cs="Arial"/>
      </w:rPr>
      <w:fldChar w:fldCharType="begin"/>
    </w:r>
    <w:r w:rsidR="00152FC8" w:rsidRPr="0077677F">
      <w:rPr>
        <w:rFonts w:ascii="Arial" w:hAnsi="Arial" w:cs="Arial"/>
      </w:rPr>
      <w:instrText xml:space="preserve"> PAGE </w:instrText>
    </w:r>
    <w:r w:rsidR="00152FC8" w:rsidRPr="0077677F">
      <w:rPr>
        <w:rFonts w:ascii="Arial" w:hAnsi="Arial" w:cs="Arial"/>
      </w:rPr>
      <w:fldChar w:fldCharType="separate"/>
    </w:r>
    <w:r w:rsidR="00152FC8">
      <w:rPr>
        <w:rFonts w:ascii="Arial" w:hAnsi="Arial" w:cs="Arial"/>
        <w:noProof/>
      </w:rPr>
      <w:t>1</w:t>
    </w:r>
    <w:r w:rsidR="00152FC8" w:rsidRPr="0077677F">
      <w:rPr>
        <w:rFonts w:ascii="Arial" w:hAnsi="Arial" w:cs="Arial"/>
      </w:rPr>
      <w:fldChar w:fldCharType="end"/>
    </w:r>
    <w:r w:rsidR="00152FC8" w:rsidRPr="0077677F">
      <w:rPr>
        <w:rFonts w:ascii="Arial" w:hAnsi="Arial" w:cs="Arial"/>
      </w:rPr>
      <w:t xml:space="preserve"> of </w:t>
    </w:r>
    <w:r w:rsidR="00152FC8" w:rsidRPr="0077677F">
      <w:rPr>
        <w:rFonts w:ascii="Arial" w:hAnsi="Arial" w:cs="Arial"/>
      </w:rPr>
      <w:fldChar w:fldCharType="begin"/>
    </w:r>
    <w:r w:rsidR="00152FC8" w:rsidRPr="0077677F">
      <w:rPr>
        <w:rFonts w:ascii="Arial" w:hAnsi="Arial" w:cs="Arial"/>
      </w:rPr>
      <w:instrText xml:space="preserve"> NUMPAGES </w:instrText>
    </w:r>
    <w:r w:rsidR="00152FC8" w:rsidRPr="0077677F">
      <w:rPr>
        <w:rFonts w:ascii="Arial" w:hAnsi="Arial" w:cs="Arial"/>
      </w:rPr>
      <w:fldChar w:fldCharType="separate"/>
    </w:r>
    <w:r w:rsidR="00152FC8">
      <w:rPr>
        <w:rFonts w:ascii="Arial" w:hAnsi="Arial" w:cs="Arial"/>
        <w:noProof/>
      </w:rPr>
      <w:t>1</w:t>
    </w:r>
    <w:r w:rsidR="00152FC8" w:rsidRPr="0077677F">
      <w:rPr>
        <w:rFonts w:ascii="Arial" w:hAnsi="Arial" w:cs="Arial"/>
      </w:rPr>
      <w:fldChar w:fldCharType="end"/>
    </w:r>
  </w:p>
  <w:p w14:paraId="377F3740" w14:textId="77777777" w:rsidR="00152FC8" w:rsidRPr="0077677F" w:rsidRDefault="00152FC8" w:rsidP="00E474B8">
    <w:pPr>
      <w:pStyle w:val="Header"/>
      <w:rPr>
        <w:rFonts w:ascii="Arial" w:hAnsi="Arial" w:cs="Arial"/>
      </w:rPr>
    </w:pPr>
  </w:p>
  <w:p w14:paraId="267762F3" w14:textId="77777777" w:rsidR="00152FC8" w:rsidRDefault="00152FC8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350F4"/>
    <w:multiLevelType w:val="hybridMultilevel"/>
    <w:tmpl w:val="4A9A86A8"/>
    <w:lvl w:ilvl="0" w:tplc="AE1A9838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2" w15:restartNumberingAfterBreak="1">
    <w:nsid w:val="070D344B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AB558C"/>
    <w:multiLevelType w:val="hybridMultilevel"/>
    <w:tmpl w:val="589CEA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1">
    <w:nsid w:val="0DC57F8F"/>
    <w:multiLevelType w:val="hybridMultilevel"/>
    <w:tmpl w:val="1A126B7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A762B"/>
    <w:multiLevelType w:val="hybridMultilevel"/>
    <w:tmpl w:val="70C6F50C"/>
    <w:lvl w:ilvl="0" w:tplc="A93C170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AF1441"/>
    <w:multiLevelType w:val="hybridMultilevel"/>
    <w:tmpl w:val="54384BE2"/>
    <w:lvl w:ilvl="0" w:tplc="CDD278E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F51B2E"/>
    <w:multiLevelType w:val="hybridMultilevel"/>
    <w:tmpl w:val="4692B108"/>
    <w:lvl w:ilvl="0" w:tplc="54FE02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198D68EB"/>
    <w:multiLevelType w:val="hybridMultilevel"/>
    <w:tmpl w:val="9064B0BE"/>
    <w:lvl w:ilvl="0" w:tplc="8176E992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60936"/>
    <w:multiLevelType w:val="hybridMultilevel"/>
    <w:tmpl w:val="F042BD24"/>
    <w:lvl w:ilvl="0" w:tplc="B204CB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1">
    <w:nsid w:val="31C46A8D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40263E"/>
    <w:multiLevelType w:val="hybridMultilevel"/>
    <w:tmpl w:val="FEE0820C"/>
    <w:lvl w:ilvl="0" w:tplc="D85E05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DAA5F73"/>
    <w:multiLevelType w:val="hybridMultilevel"/>
    <w:tmpl w:val="F558C6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DC20F1E"/>
    <w:multiLevelType w:val="hybridMultilevel"/>
    <w:tmpl w:val="2CAE5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421B480F"/>
    <w:multiLevelType w:val="hybridMultilevel"/>
    <w:tmpl w:val="7AF46D38"/>
    <w:lvl w:ilvl="0" w:tplc="06EE36E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1">
    <w:nsid w:val="5BA762E9"/>
    <w:multiLevelType w:val="hybridMultilevel"/>
    <w:tmpl w:val="E0CC7E02"/>
    <w:lvl w:ilvl="0" w:tplc="E82EB49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41268"/>
    <w:multiLevelType w:val="hybridMultilevel"/>
    <w:tmpl w:val="C9288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2" w15:restartNumberingAfterBreak="0">
    <w:nsid w:val="63BA3317"/>
    <w:multiLevelType w:val="hybridMultilevel"/>
    <w:tmpl w:val="7D941E4A"/>
    <w:lvl w:ilvl="0" w:tplc="7946FAD8">
      <w:start w:val="1"/>
      <w:numFmt w:val="lowerLetter"/>
      <w:lvlText w:val="%1."/>
      <w:lvlJc w:val="left"/>
      <w:pPr>
        <w:ind w:left="270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1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1">
    <w:nsid w:val="6E5D2B80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1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D358E"/>
    <w:multiLevelType w:val="hybridMultilevel"/>
    <w:tmpl w:val="A1769ECE"/>
    <w:lvl w:ilvl="0" w:tplc="AC46AB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4"/>
  </w:num>
  <w:num w:numId="10">
    <w:abstractNumId w:val="11"/>
  </w:num>
  <w:num w:numId="11">
    <w:abstractNumId w:val="17"/>
  </w:num>
  <w:num w:numId="12">
    <w:abstractNumId w:val="19"/>
  </w:num>
  <w:num w:numId="13">
    <w:abstractNumId w:val="13"/>
  </w:num>
  <w:num w:numId="14">
    <w:abstractNumId w:val="18"/>
  </w:num>
  <w:num w:numId="15">
    <w:abstractNumId w:val="2"/>
  </w:num>
  <w:num w:numId="16">
    <w:abstractNumId w:val="24"/>
  </w:num>
  <w:num w:numId="17">
    <w:abstractNumId w:val="9"/>
  </w:num>
  <w:num w:numId="18">
    <w:abstractNumId w:val="5"/>
  </w:num>
  <w:num w:numId="19">
    <w:abstractNumId w:val="22"/>
  </w:num>
  <w:num w:numId="20">
    <w:abstractNumId w:val="0"/>
  </w:num>
  <w:num w:numId="21">
    <w:abstractNumId w:val="14"/>
  </w:num>
  <w:num w:numId="22">
    <w:abstractNumId w:val="7"/>
  </w:num>
  <w:num w:numId="23">
    <w:abstractNumId w:val="12"/>
  </w:num>
  <w:num w:numId="24">
    <w:abstractNumId w:val="26"/>
  </w:num>
  <w:num w:numId="25">
    <w:abstractNumId w:val="6"/>
  </w:num>
  <w:num w:numId="26">
    <w:abstractNumId w:val="8"/>
  </w:num>
  <w:num w:numId="27">
    <w:abstractNumId w:val="16"/>
  </w:num>
  <w:num w:numId="28">
    <w:abstractNumId w:val="2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05903"/>
    <w:rsid w:val="000214BA"/>
    <w:rsid w:val="000403C8"/>
    <w:rsid w:val="000445B0"/>
    <w:rsid w:val="00060549"/>
    <w:rsid w:val="00060BD0"/>
    <w:rsid w:val="000667D2"/>
    <w:rsid w:val="0006704B"/>
    <w:rsid w:val="00081574"/>
    <w:rsid w:val="000D7FFD"/>
    <w:rsid w:val="000E039A"/>
    <w:rsid w:val="000E68DF"/>
    <w:rsid w:val="000E6ABA"/>
    <w:rsid w:val="000F71A4"/>
    <w:rsid w:val="001008FE"/>
    <w:rsid w:val="00106B47"/>
    <w:rsid w:val="00124D83"/>
    <w:rsid w:val="001465E2"/>
    <w:rsid w:val="001468DC"/>
    <w:rsid w:val="00152FC8"/>
    <w:rsid w:val="00157DC9"/>
    <w:rsid w:val="0016065E"/>
    <w:rsid w:val="00164901"/>
    <w:rsid w:val="00165740"/>
    <w:rsid w:val="00176D14"/>
    <w:rsid w:val="0018439C"/>
    <w:rsid w:val="001843F9"/>
    <w:rsid w:val="001A1D1D"/>
    <w:rsid w:val="00204F86"/>
    <w:rsid w:val="0022303D"/>
    <w:rsid w:val="002303B9"/>
    <w:rsid w:val="0024579C"/>
    <w:rsid w:val="00247C79"/>
    <w:rsid w:val="00253E9B"/>
    <w:rsid w:val="002723B4"/>
    <w:rsid w:val="00272CA5"/>
    <w:rsid w:val="00274366"/>
    <w:rsid w:val="00275B6A"/>
    <w:rsid w:val="00297B01"/>
    <w:rsid w:val="002B40B1"/>
    <w:rsid w:val="002C7DA5"/>
    <w:rsid w:val="002D4EC3"/>
    <w:rsid w:val="002E1A6A"/>
    <w:rsid w:val="002F2512"/>
    <w:rsid w:val="002F6728"/>
    <w:rsid w:val="00302EEF"/>
    <w:rsid w:val="00303450"/>
    <w:rsid w:val="00321E8A"/>
    <w:rsid w:val="00323CD1"/>
    <w:rsid w:val="003250DD"/>
    <w:rsid w:val="003528FD"/>
    <w:rsid w:val="00356247"/>
    <w:rsid w:val="00361327"/>
    <w:rsid w:val="0038296D"/>
    <w:rsid w:val="00384D74"/>
    <w:rsid w:val="00391FE9"/>
    <w:rsid w:val="0039342D"/>
    <w:rsid w:val="003942CA"/>
    <w:rsid w:val="003962E1"/>
    <w:rsid w:val="003B5DBA"/>
    <w:rsid w:val="003B77C9"/>
    <w:rsid w:val="003B7A23"/>
    <w:rsid w:val="003D7EB2"/>
    <w:rsid w:val="003F33AC"/>
    <w:rsid w:val="00401F1A"/>
    <w:rsid w:val="00405F6C"/>
    <w:rsid w:val="004244B1"/>
    <w:rsid w:val="00431988"/>
    <w:rsid w:val="00440182"/>
    <w:rsid w:val="0044730E"/>
    <w:rsid w:val="00460392"/>
    <w:rsid w:val="0046041A"/>
    <w:rsid w:val="00461570"/>
    <w:rsid w:val="00464163"/>
    <w:rsid w:val="0047011D"/>
    <w:rsid w:val="00471255"/>
    <w:rsid w:val="0048179B"/>
    <w:rsid w:val="004A6CD4"/>
    <w:rsid w:val="004B3E81"/>
    <w:rsid w:val="004B79FA"/>
    <w:rsid w:val="004C6A8A"/>
    <w:rsid w:val="004D0481"/>
    <w:rsid w:val="004E0022"/>
    <w:rsid w:val="004E60A9"/>
    <w:rsid w:val="004E6E7C"/>
    <w:rsid w:val="004F37E1"/>
    <w:rsid w:val="00514FAE"/>
    <w:rsid w:val="00515C39"/>
    <w:rsid w:val="00536EC6"/>
    <w:rsid w:val="0054000B"/>
    <w:rsid w:val="00557CDC"/>
    <w:rsid w:val="0057533E"/>
    <w:rsid w:val="00590FC8"/>
    <w:rsid w:val="00592D8B"/>
    <w:rsid w:val="00594765"/>
    <w:rsid w:val="005A391A"/>
    <w:rsid w:val="005B28CB"/>
    <w:rsid w:val="005C003E"/>
    <w:rsid w:val="005C4EBA"/>
    <w:rsid w:val="005C7F52"/>
    <w:rsid w:val="005D6F7B"/>
    <w:rsid w:val="005F22E0"/>
    <w:rsid w:val="005F7E58"/>
    <w:rsid w:val="0060349F"/>
    <w:rsid w:val="00633AB6"/>
    <w:rsid w:val="006464D1"/>
    <w:rsid w:val="006507AC"/>
    <w:rsid w:val="00651D61"/>
    <w:rsid w:val="00655F98"/>
    <w:rsid w:val="00684CFD"/>
    <w:rsid w:val="006A0EC9"/>
    <w:rsid w:val="006C0B8A"/>
    <w:rsid w:val="006C263A"/>
    <w:rsid w:val="006D711E"/>
    <w:rsid w:val="006F48DE"/>
    <w:rsid w:val="0070496B"/>
    <w:rsid w:val="007059DB"/>
    <w:rsid w:val="007109AE"/>
    <w:rsid w:val="00713AAC"/>
    <w:rsid w:val="00714F50"/>
    <w:rsid w:val="00724496"/>
    <w:rsid w:val="0073556D"/>
    <w:rsid w:val="007554FA"/>
    <w:rsid w:val="00770E02"/>
    <w:rsid w:val="007802B7"/>
    <w:rsid w:val="00780490"/>
    <w:rsid w:val="00781B5E"/>
    <w:rsid w:val="00784372"/>
    <w:rsid w:val="007860CA"/>
    <w:rsid w:val="00786893"/>
    <w:rsid w:val="007A6670"/>
    <w:rsid w:val="007B2D3D"/>
    <w:rsid w:val="007B7841"/>
    <w:rsid w:val="007C4E22"/>
    <w:rsid w:val="007F4F34"/>
    <w:rsid w:val="00807EC6"/>
    <w:rsid w:val="008269DC"/>
    <w:rsid w:val="008272A5"/>
    <w:rsid w:val="00832AB3"/>
    <w:rsid w:val="00840589"/>
    <w:rsid w:val="00842F00"/>
    <w:rsid w:val="008431C4"/>
    <w:rsid w:val="00856A5B"/>
    <w:rsid w:val="00862B6D"/>
    <w:rsid w:val="0088112D"/>
    <w:rsid w:val="008822C9"/>
    <w:rsid w:val="00885D2E"/>
    <w:rsid w:val="008A0151"/>
    <w:rsid w:val="008A1FFF"/>
    <w:rsid w:val="008C60C2"/>
    <w:rsid w:val="008D0A5C"/>
    <w:rsid w:val="008F6C54"/>
    <w:rsid w:val="008F7CAF"/>
    <w:rsid w:val="00905908"/>
    <w:rsid w:val="00920D14"/>
    <w:rsid w:val="00923700"/>
    <w:rsid w:val="0094704C"/>
    <w:rsid w:val="009500E3"/>
    <w:rsid w:val="00954728"/>
    <w:rsid w:val="00970288"/>
    <w:rsid w:val="00973D0D"/>
    <w:rsid w:val="0098703B"/>
    <w:rsid w:val="00993EF8"/>
    <w:rsid w:val="00997F98"/>
    <w:rsid w:val="009A65E6"/>
    <w:rsid w:val="009C2997"/>
    <w:rsid w:val="009C58E7"/>
    <w:rsid w:val="009D5A9B"/>
    <w:rsid w:val="009E3089"/>
    <w:rsid w:val="009E7B6A"/>
    <w:rsid w:val="009F60F9"/>
    <w:rsid w:val="00A00EA8"/>
    <w:rsid w:val="00A0484D"/>
    <w:rsid w:val="00A100C9"/>
    <w:rsid w:val="00A1265F"/>
    <w:rsid w:val="00A165A5"/>
    <w:rsid w:val="00A37235"/>
    <w:rsid w:val="00A614DA"/>
    <w:rsid w:val="00A72D04"/>
    <w:rsid w:val="00A912EE"/>
    <w:rsid w:val="00AA6862"/>
    <w:rsid w:val="00AB271A"/>
    <w:rsid w:val="00AB61AA"/>
    <w:rsid w:val="00AD1817"/>
    <w:rsid w:val="00AD417B"/>
    <w:rsid w:val="00AE5DF6"/>
    <w:rsid w:val="00AF7751"/>
    <w:rsid w:val="00AF7971"/>
    <w:rsid w:val="00B00A19"/>
    <w:rsid w:val="00B06A8B"/>
    <w:rsid w:val="00B1708B"/>
    <w:rsid w:val="00B22BC6"/>
    <w:rsid w:val="00B2467A"/>
    <w:rsid w:val="00B46E45"/>
    <w:rsid w:val="00B6638D"/>
    <w:rsid w:val="00B81297"/>
    <w:rsid w:val="00B82057"/>
    <w:rsid w:val="00B90593"/>
    <w:rsid w:val="00B908B0"/>
    <w:rsid w:val="00BA3FB8"/>
    <w:rsid w:val="00BB0674"/>
    <w:rsid w:val="00BB1C15"/>
    <w:rsid w:val="00BB2456"/>
    <w:rsid w:val="00BB7DBE"/>
    <w:rsid w:val="00BC6A09"/>
    <w:rsid w:val="00BF4563"/>
    <w:rsid w:val="00C10668"/>
    <w:rsid w:val="00C156A6"/>
    <w:rsid w:val="00C15B17"/>
    <w:rsid w:val="00C177A9"/>
    <w:rsid w:val="00C21B7E"/>
    <w:rsid w:val="00C26C70"/>
    <w:rsid w:val="00C350DE"/>
    <w:rsid w:val="00C357BA"/>
    <w:rsid w:val="00C44A14"/>
    <w:rsid w:val="00C51390"/>
    <w:rsid w:val="00C57DC7"/>
    <w:rsid w:val="00C6749F"/>
    <w:rsid w:val="00C67817"/>
    <w:rsid w:val="00C73685"/>
    <w:rsid w:val="00C80B75"/>
    <w:rsid w:val="00CC663E"/>
    <w:rsid w:val="00CC7AEE"/>
    <w:rsid w:val="00CD5CE4"/>
    <w:rsid w:val="00CD5D65"/>
    <w:rsid w:val="00CF0C74"/>
    <w:rsid w:val="00CF0F15"/>
    <w:rsid w:val="00CF4C82"/>
    <w:rsid w:val="00D12D3F"/>
    <w:rsid w:val="00D228F6"/>
    <w:rsid w:val="00D3127E"/>
    <w:rsid w:val="00D35201"/>
    <w:rsid w:val="00D758F3"/>
    <w:rsid w:val="00D84FBF"/>
    <w:rsid w:val="00D933BB"/>
    <w:rsid w:val="00D950E2"/>
    <w:rsid w:val="00DB56CF"/>
    <w:rsid w:val="00DC793E"/>
    <w:rsid w:val="00DD4F94"/>
    <w:rsid w:val="00DD5CF1"/>
    <w:rsid w:val="00DD63DD"/>
    <w:rsid w:val="00DF69EC"/>
    <w:rsid w:val="00DF6C04"/>
    <w:rsid w:val="00E033E2"/>
    <w:rsid w:val="00E03F19"/>
    <w:rsid w:val="00E2315B"/>
    <w:rsid w:val="00E275ED"/>
    <w:rsid w:val="00E30089"/>
    <w:rsid w:val="00E3029F"/>
    <w:rsid w:val="00E3732F"/>
    <w:rsid w:val="00E43ADD"/>
    <w:rsid w:val="00E474B8"/>
    <w:rsid w:val="00E50776"/>
    <w:rsid w:val="00E52935"/>
    <w:rsid w:val="00E55445"/>
    <w:rsid w:val="00E62D76"/>
    <w:rsid w:val="00E650F7"/>
    <w:rsid w:val="00E812FD"/>
    <w:rsid w:val="00E8218C"/>
    <w:rsid w:val="00E84AE8"/>
    <w:rsid w:val="00F01154"/>
    <w:rsid w:val="00F10747"/>
    <w:rsid w:val="00F65111"/>
    <w:rsid w:val="00F65F69"/>
    <w:rsid w:val="00F66F01"/>
    <w:rsid w:val="00F72342"/>
    <w:rsid w:val="00F7541D"/>
    <w:rsid w:val="00F9046E"/>
    <w:rsid w:val="00F94336"/>
    <w:rsid w:val="00F95C9A"/>
    <w:rsid w:val="00FB271B"/>
    <w:rsid w:val="00FB32D6"/>
    <w:rsid w:val="00FC463E"/>
    <w:rsid w:val="00FC5EAE"/>
    <w:rsid w:val="00FC725B"/>
    <w:rsid w:val="00FD688D"/>
    <w:rsid w:val="00FE3856"/>
    <w:rsid w:val="00FE627C"/>
    <w:rsid w:val="00FF0366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20A2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B2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7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71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71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4579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579C"/>
    <w:rPr>
      <w:color w:val="954F72"/>
      <w:u w:val="single"/>
    </w:rPr>
  </w:style>
  <w:style w:type="paragraph" w:customStyle="1" w:styleId="msonormal0">
    <w:name w:val="msonormal"/>
    <w:basedOn w:val="Normal"/>
    <w:rsid w:val="0024579C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"/>
    <w:rsid w:val="0024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">
    <w:name w:val="xl67"/>
    <w:basedOn w:val="Normal"/>
    <w:rsid w:val="0024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"/>
    <w:rsid w:val="0024579C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">
    <w:name w:val="xl65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45D120-F6A1-4CC8-AE29-47C475C27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2021-03-19T15:58:00Z</dcterms:created>
  <dcterms:modified xsi:type="dcterms:W3CDTF">2021-04-07T10:26:00Z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