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471E0834"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BD579D">
        <w:rPr>
          <w:rFonts w:ascii="Arial" w:hAnsi="Arial" w:cs="Arial"/>
          <w:b/>
          <w:bCs/>
          <w:szCs w:val="24"/>
        </w:rPr>
        <w:t>1</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3C979927" w14:textId="6320EF38" w:rsidR="00BD579D" w:rsidRDefault="00F83ED9" w:rsidP="00BD579D">
      <w:pPr>
        <w:tabs>
          <w:tab w:val="left" w:pos="0"/>
        </w:tabs>
        <w:autoSpaceDE w:val="0"/>
        <w:autoSpaceDN w:val="0"/>
        <w:adjustRightInd w:val="0"/>
        <w:rPr>
          <w:rFonts w:ascii="Arial" w:hAnsi="Arial" w:cs="Arial"/>
          <w:color w:val="000000"/>
          <w:szCs w:val="24"/>
        </w:rPr>
      </w:pPr>
      <w:r w:rsidRPr="00F83ED9">
        <w:rPr>
          <w:rFonts w:ascii="Arial" w:hAnsi="Arial" w:cs="Arial"/>
          <w:color w:val="000000"/>
          <w:szCs w:val="24"/>
        </w:rPr>
        <w:t>Per the Stipulation Paragraph 3 in the 23</w:t>
      </w:r>
      <w:r w:rsidRPr="00F83ED9">
        <w:rPr>
          <w:rFonts w:ascii="Arial" w:hAnsi="Arial" w:cs="Arial"/>
          <w:color w:val="000000"/>
          <w:szCs w:val="24"/>
          <w:vertAlign w:val="superscript"/>
        </w:rPr>
        <w:t>rd</w:t>
      </w:r>
      <w:r w:rsidRPr="00F83ED9">
        <w:rPr>
          <w:rFonts w:ascii="Arial" w:hAnsi="Arial" w:cs="Arial"/>
          <w:color w:val="000000"/>
          <w:szCs w:val="24"/>
        </w:rPr>
        <w:t xml:space="preserve"> VCM, please provide, electronically, the planning information and cost data that had previously been supplied with the Company’s cost-to-complete economic analysis and that was reported in Table 4.1 of prior VCM reports.  This planning information and cost data includes “the same type of production cost results and capital revenue requirement analyses, and being able to provide information to the same level of detail as contained in the Company’s response to STF 181-1.”  Please include in this response, the same files that were previously included in the Case Matrix, Finance, and Strategist folders.  However, as the Company likely has now switched to Aurora, please provide production cost results from Aurora instead of Strategist (input assumptions and output reports).</w:t>
      </w:r>
      <w:r>
        <w:rPr>
          <w:rFonts w:ascii="Arial" w:hAnsi="Arial" w:cs="Arial"/>
          <w:color w:val="000000"/>
          <w:szCs w:val="24"/>
        </w:rPr>
        <w:t xml:space="preserve"> </w:t>
      </w:r>
    </w:p>
    <w:p w14:paraId="4572FBC8" w14:textId="77777777" w:rsidR="00F83ED9" w:rsidRPr="00E30089" w:rsidRDefault="00F83ED9" w:rsidP="00BD579D">
      <w:pPr>
        <w:tabs>
          <w:tab w:val="left" w:pos="0"/>
        </w:tabs>
        <w:autoSpaceDE w:val="0"/>
        <w:autoSpaceDN w:val="0"/>
        <w:adjustRightInd w:val="0"/>
        <w:rPr>
          <w:rFonts w:ascii="Arial" w:hAnsi="Arial" w:cs="Arial"/>
          <w:color w:val="000000"/>
          <w:szCs w:val="24"/>
          <w:u w:val="single"/>
        </w:rPr>
      </w:pPr>
    </w:p>
    <w:p w14:paraId="00DC0289" w14:textId="77777777"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359F8D8" w14:textId="4599541D" w:rsidR="00431988" w:rsidRDefault="00431988">
      <w:pPr>
        <w:rPr>
          <w:rFonts w:ascii="Arial" w:hAnsi="Arial" w:cs="Arial"/>
        </w:rPr>
      </w:pPr>
    </w:p>
    <w:p w14:paraId="009AE4A8" w14:textId="4214F593" w:rsidR="00A3301D" w:rsidRDefault="00A3301D" w:rsidP="00A3301D">
      <w:pPr>
        <w:rPr>
          <w:rFonts w:ascii="Arial" w:hAnsi="Arial" w:cs="Arial"/>
        </w:rPr>
      </w:pPr>
      <w:r>
        <w:rPr>
          <w:rFonts w:ascii="Arial" w:hAnsi="Arial" w:cs="Arial"/>
        </w:rPr>
        <w:t>Please see the electronic Trade Secret (“TS”) Attachments STF-198-1 folder. SAM and Finance files are in the subfolder “Finance,” Case Matrix files are in the subfolder “Case Matrix</w:t>
      </w:r>
      <w:r w:rsidR="00706056">
        <w:rPr>
          <w:rFonts w:ascii="Arial" w:hAnsi="Arial" w:cs="Arial"/>
        </w:rPr>
        <w:t>,</w:t>
      </w:r>
      <w:r>
        <w:rPr>
          <w:rFonts w:ascii="Arial" w:hAnsi="Arial" w:cs="Arial"/>
        </w:rPr>
        <w:t xml:space="preserve">” and Aurora files are in the subfolder “Aurora.” An index of files is also located the </w:t>
      </w:r>
      <w:r w:rsidR="00706056">
        <w:rPr>
          <w:rFonts w:ascii="Arial" w:hAnsi="Arial" w:cs="Arial"/>
        </w:rPr>
        <w:t>“S</w:t>
      </w:r>
      <w:r>
        <w:rPr>
          <w:rFonts w:ascii="Arial" w:hAnsi="Arial" w:cs="Arial"/>
        </w:rPr>
        <w:t>cenario</w:t>
      </w:r>
      <w:r w:rsidR="00706056">
        <w:rPr>
          <w:rFonts w:ascii="Arial" w:hAnsi="Arial" w:cs="Arial"/>
        </w:rPr>
        <w:t>”</w:t>
      </w:r>
      <w:r>
        <w:rPr>
          <w:rFonts w:ascii="Arial" w:hAnsi="Arial" w:cs="Arial"/>
        </w:rPr>
        <w:t xml:space="preserve"> subfolder within the “Finance” </w:t>
      </w:r>
      <w:r w:rsidR="00706056">
        <w:rPr>
          <w:rFonts w:ascii="Arial" w:hAnsi="Arial" w:cs="Arial"/>
        </w:rPr>
        <w:t>sub</w:t>
      </w:r>
      <w:r>
        <w:rPr>
          <w:rFonts w:ascii="Arial" w:hAnsi="Arial" w:cs="Arial"/>
        </w:rPr>
        <w:t>folder.</w:t>
      </w:r>
    </w:p>
    <w:p w14:paraId="1DF8EBD7" w14:textId="77777777" w:rsidR="00455CE4" w:rsidRDefault="00455CE4">
      <w:pPr>
        <w:rPr>
          <w:rFonts w:ascii="Arial" w:hAnsi="Arial" w:cs="Arial"/>
        </w:rPr>
      </w:pPr>
    </w:p>
    <w:p w14:paraId="22DA7B5C" w14:textId="77777777" w:rsidR="000C2AA7" w:rsidRDefault="000C2AA7">
      <w:pPr>
        <w:rPr>
          <w:rFonts w:ascii="Arial" w:hAnsi="Arial" w:cs="Arial"/>
        </w:rPr>
      </w:pPr>
    </w:p>
    <w:p w14:paraId="2B370FDE" w14:textId="2FF65B45"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79401" w14:textId="5C54C72A" w:rsidR="00706056" w:rsidRDefault="00706056" w:rsidP="0034169F">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3"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17"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
  </w:num>
  <w:num w:numId="10">
    <w:abstractNumId w:val="8"/>
  </w:num>
  <w:num w:numId="11">
    <w:abstractNumId w:val="11"/>
  </w:num>
  <w:num w:numId="12">
    <w:abstractNumId w:val="10"/>
  </w:num>
  <w:num w:numId="13">
    <w:abstractNumId w:val="14"/>
  </w:num>
  <w:num w:numId="14">
    <w:abstractNumId w:val="4"/>
  </w:num>
  <w:num w:numId="15">
    <w:abstractNumId w:val="9"/>
  </w:num>
  <w:num w:numId="16">
    <w:abstractNumId w:val="13"/>
  </w:num>
  <w:num w:numId="17">
    <w:abstractNumId w:val="6"/>
  </w:num>
  <w:num w:numId="18">
    <w:abstractNumId w:val="3"/>
  </w:num>
  <w:num w:numId="19">
    <w:abstractNumId w:val="1"/>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14898711"/>
    <w:docVar w:name="MPDocIDTemplate" w:val="%l| %n|v%v| %c|.%m"/>
    <w:docVar w:name="MPDocIDTemplateDefault" w:val="%l| %n|v%v| %c|.%m"/>
    <w:docVar w:name="NewDocStampType" w:val="7"/>
    <w:docVar w:name="zzmpLegacyTrailerRemovedNew" w:val="True"/>
    <w:docVar w:name="zzmpTrailerDateFormat" w:val="0"/>
  </w:docVars>
  <w:rsids>
    <w:rsidRoot w:val="00781B5E"/>
    <w:rsid w:val="000043A7"/>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D14"/>
    <w:rsid w:val="0018439C"/>
    <w:rsid w:val="001A1D1D"/>
    <w:rsid w:val="001B6582"/>
    <w:rsid w:val="001E5DA0"/>
    <w:rsid w:val="002303B9"/>
    <w:rsid w:val="00247C79"/>
    <w:rsid w:val="00270FA5"/>
    <w:rsid w:val="00274366"/>
    <w:rsid w:val="00275B6A"/>
    <w:rsid w:val="00297B01"/>
    <w:rsid w:val="002A0E5A"/>
    <w:rsid w:val="002B40B1"/>
    <w:rsid w:val="002C7DA5"/>
    <w:rsid w:val="002E1A6A"/>
    <w:rsid w:val="002F2512"/>
    <w:rsid w:val="002F6728"/>
    <w:rsid w:val="00302EEF"/>
    <w:rsid w:val="00303450"/>
    <w:rsid w:val="00321E8A"/>
    <w:rsid w:val="0034169F"/>
    <w:rsid w:val="0038296D"/>
    <w:rsid w:val="003962E1"/>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C5A"/>
    <w:rsid w:val="004A6CD4"/>
    <w:rsid w:val="004C6A8A"/>
    <w:rsid w:val="004D0481"/>
    <w:rsid w:val="00510DC3"/>
    <w:rsid w:val="00515C39"/>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A0EC9"/>
    <w:rsid w:val="006C263A"/>
    <w:rsid w:val="006D711E"/>
    <w:rsid w:val="006E7936"/>
    <w:rsid w:val="0070496B"/>
    <w:rsid w:val="00706056"/>
    <w:rsid w:val="007109AE"/>
    <w:rsid w:val="00713AAC"/>
    <w:rsid w:val="00724496"/>
    <w:rsid w:val="0073556D"/>
    <w:rsid w:val="00745AAD"/>
    <w:rsid w:val="00755B28"/>
    <w:rsid w:val="007802B7"/>
    <w:rsid w:val="00780490"/>
    <w:rsid w:val="00781B5E"/>
    <w:rsid w:val="007860CA"/>
    <w:rsid w:val="007A6670"/>
    <w:rsid w:val="007B2D3D"/>
    <w:rsid w:val="007C4E22"/>
    <w:rsid w:val="007D41C6"/>
    <w:rsid w:val="008012B2"/>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C2997"/>
    <w:rsid w:val="009C58E7"/>
    <w:rsid w:val="009E3C9F"/>
    <w:rsid w:val="009E7B6A"/>
    <w:rsid w:val="009F11F7"/>
    <w:rsid w:val="00A00EA8"/>
    <w:rsid w:val="00A100C9"/>
    <w:rsid w:val="00A165A5"/>
    <w:rsid w:val="00A3301D"/>
    <w:rsid w:val="00A37235"/>
    <w:rsid w:val="00A614DA"/>
    <w:rsid w:val="00A61DF0"/>
    <w:rsid w:val="00A7112E"/>
    <w:rsid w:val="00A72D04"/>
    <w:rsid w:val="00A912EE"/>
    <w:rsid w:val="00AA67C2"/>
    <w:rsid w:val="00AA75B4"/>
    <w:rsid w:val="00AB61AA"/>
    <w:rsid w:val="00AD417B"/>
    <w:rsid w:val="00AE10D3"/>
    <w:rsid w:val="00AF7971"/>
    <w:rsid w:val="00B00A19"/>
    <w:rsid w:val="00B1708B"/>
    <w:rsid w:val="00B2467A"/>
    <w:rsid w:val="00B46E45"/>
    <w:rsid w:val="00B82057"/>
    <w:rsid w:val="00B90593"/>
    <w:rsid w:val="00B908B0"/>
    <w:rsid w:val="00B90ACE"/>
    <w:rsid w:val="00BB0674"/>
    <w:rsid w:val="00BB2456"/>
    <w:rsid w:val="00BB7DBE"/>
    <w:rsid w:val="00BC6A09"/>
    <w:rsid w:val="00BD579D"/>
    <w:rsid w:val="00BD5E57"/>
    <w:rsid w:val="00BF2D59"/>
    <w:rsid w:val="00C10668"/>
    <w:rsid w:val="00C156A6"/>
    <w:rsid w:val="00C177A9"/>
    <w:rsid w:val="00C21B7E"/>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F01154"/>
    <w:rsid w:val="00F10747"/>
    <w:rsid w:val="00F65111"/>
    <w:rsid w:val="00F66F01"/>
    <w:rsid w:val="00F72342"/>
    <w:rsid w:val="00F83ED9"/>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character" w:customStyle="1" w:styleId="zzmpTrailerItem">
    <w:name w:val="zzmpTrailerItem"/>
    <w:basedOn w:val="DefaultParagraphFont"/>
    <w:rsid w:val="0034169F"/>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80C1930-07B6-4282-8252-66C44AD9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DE51AB-33BF-447C-B604-6AF4580D45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2021-04-07T09:47:00Z</dcterms:created>
  <dcterms:modified xsi:type="dcterms:W3CDTF">2021-04-07T09:47:00Z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