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0DDE4" w14:textId="77777777" w:rsidR="00AC30E6" w:rsidRDefault="00AC30E6" w:rsidP="00597C94">
      <w:pPr>
        <w:rPr>
          <w:rFonts w:ascii="Times New Roman" w:hAnsi="Times New Roman" w:cs="Times New Roman"/>
          <w:b/>
          <w:bCs/>
        </w:rPr>
        <w:sectPr w:rsidR="00AC30E6" w:rsidSect="00AC30E6">
          <w:footerReference w:type="default" r:id="rId9"/>
          <w:type w:val="continuous"/>
          <w:pgSz w:w="12240" w:h="15840"/>
          <w:pgMar w:top="1440" w:right="1440" w:bottom="1440" w:left="1440" w:header="720" w:footer="720" w:gutter="0"/>
          <w:cols w:space="720"/>
          <w:docGrid w:linePitch="360"/>
        </w:sectPr>
      </w:pPr>
    </w:p>
    <w:p w14:paraId="0830CF48" w14:textId="77777777" w:rsidR="00AC30E6" w:rsidRPr="00AC30E6" w:rsidRDefault="00AC30E6" w:rsidP="00AC30E6">
      <w:pPr>
        <w:rPr>
          <w:rFonts w:ascii="Times New Roman" w:hAnsi="Times New Roman" w:cs="Times New Roman"/>
          <w:b/>
          <w:bCs/>
        </w:rPr>
      </w:pPr>
    </w:p>
    <w:p w14:paraId="7EFD1F09" w14:textId="77777777" w:rsidR="00AC30E6" w:rsidRDefault="00AC30E6" w:rsidP="00396830">
      <w:pPr>
        <w:jc w:val="center"/>
        <w:rPr>
          <w:rFonts w:ascii="Times New Roman" w:hAnsi="Times New Roman" w:cs="Times New Roman"/>
          <w:b/>
          <w:bCs/>
        </w:rPr>
      </w:pPr>
    </w:p>
    <w:p w14:paraId="6A30A62E" w14:textId="77777777" w:rsidR="00AC30E6" w:rsidRDefault="00AC30E6" w:rsidP="00396830">
      <w:pPr>
        <w:jc w:val="center"/>
        <w:rPr>
          <w:rFonts w:ascii="Times New Roman" w:hAnsi="Times New Roman" w:cs="Times New Roman"/>
          <w:b/>
          <w:bCs/>
        </w:rPr>
      </w:pPr>
    </w:p>
    <w:p w14:paraId="0963F3CC" w14:textId="77777777" w:rsidR="00AC30E6" w:rsidRDefault="00AC30E6" w:rsidP="00396830">
      <w:pPr>
        <w:jc w:val="center"/>
        <w:rPr>
          <w:rFonts w:ascii="Times New Roman" w:hAnsi="Times New Roman" w:cs="Times New Roman"/>
          <w:b/>
          <w:bCs/>
        </w:rPr>
      </w:pPr>
    </w:p>
    <w:p w14:paraId="5171DA0F" w14:textId="77777777" w:rsidR="00AC30E6" w:rsidRDefault="00AC30E6" w:rsidP="00396830">
      <w:pPr>
        <w:jc w:val="center"/>
        <w:rPr>
          <w:rFonts w:ascii="Times New Roman" w:hAnsi="Times New Roman" w:cs="Times New Roman"/>
          <w:b/>
          <w:bCs/>
        </w:rPr>
      </w:pPr>
    </w:p>
    <w:p w14:paraId="536C69E2" w14:textId="77777777" w:rsidR="00AC30E6" w:rsidRDefault="00AC30E6" w:rsidP="00396830">
      <w:pPr>
        <w:jc w:val="center"/>
        <w:rPr>
          <w:rFonts w:ascii="Times New Roman" w:hAnsi="Times New Roman" w:cs="Times New Roman"/>
          <w:b/>
          <w:bCs/>
        </w:rPr>
      </w:pPr>
    </w:p>
    <w:p w14:paraId="434D0DFB" w14:textId="77777777" w:rsidR="00AC30E6" w:rsidRDefault="00AC30E6" w:rsidP="00396830">
      <w:pPr>
        <w:jc w:val="center"/>
        <w:rPr>
          <w:rFonts w:ascii="Times New Roman" w:hAnsi="Times New Roman" w:cs="Times New Roman"/>
          <w:b/>
          <w:bCs/>
        </w:rPr>
      </w:pPr>
    </w:p>
    <w:p w14:paraId="48A2724F" w14:textId="77777777" w:rsidR="00AC30E6" w:rsidRDefault="00AC30E6" w:rsidP="00396830">
      <w:pPr>
        <w:jc w:val="center"/>
        <w:rPr>
          <w:rFonts w:ascii="Times New Roman" w:hAnsi="Times New Roman" w:cs="Times New Roman"/>
          <w:b/>
          <w:bCs/>
        </w:rPr>
      </w:pPr>
    </w:p>
    <w:p w14:paraId="0025BC5C" w14:textId="77777777" w:rsidR="00AC30E6" w:rsidRDefault="00AC30E6" w:rsidP="00396830">
      <w:pPr>
        <w:jc w:val="center"/>
        <w:rPr>
          <w:rFonts w:ascii="Times New Roman" w:hAnsi="Times New Roman" w:cs="Times New Roman"/>
          <w:b/>
          <w:bCs/>
        </w:rPr>
      </w:pPr>
    </w:p>
    <w:p w14:paraId="538CC35D" w14:textId="4000F78D" w:rsidR="00AC30E6" w:rsidRPr="00AC30E6" w:rsidRDefault="00AC30E6" w:rsidP="00BF60F4">
      <w:pPr>
        <w:jc w:val="center"/>
        <w:rPr>
          <w:rFonts w:ascii="Times New Roman" w:hAnsi="Times New Roman" w:cs="Times New Roman"/>
          <w:b/>
          <w:bCs/>
        </w:rPr>
      </w:pPr>
      <w:r w:rsidRPr="00AC30E6">
        <w:rPr>
          <w:rFonts w:ascii="Times New Roman" w:hAnsi="Times New Roman" w:cs="Times New Roman"/>
          <w:b/>
          <w:bCs/>
        </w:rPr>
        <w:t xml:space="preserve">Docket No. </w:t>
      </w:r>
      <w:r>
        <w:rPr>
          <w:rFonts w:ascii="Times New Roman" w:hAnsi="Times New Roman" w:cs="Times New Roman"/>
          <w:b/>
          <w:bCs/>
        </w:rPr>
        <w:t>42744</w:t>
      </w:r>
    </w:p>
    <w:p w14:paraId="5A2FA831" w14:textId="77777777" w:rsidR="00AC30E6" w:rsidRPr="00AC30E6" w:rsidRDefault="00AC30E6" w:rsidP="00AC30E6">
      <w:pPr>
        <w:rPr>
          <w:rFonts w:ascii="Times New Roman" w:hAnsi="Times New Roman" w:cs="Times New Roman"/>
          <w:b/>
          <w:bCs/>
        </w:rPr>
      </w:pPr>
    </w:p>
    <w:p w14:paraId="71543EBB" w14:textId="77777777" w:rsidR="00AC30E6" w:rsidRPr="00AC30E6" w:rsidRDefault="00AC30E6" w:rsidP="00AC30E6">
      <w:pPr>
        <w:rPr>
          <w:rFonts w:ascii="Times New Roman" w:hAnsi="Times New Roman" w:cs="Times New Roman"/>
          <w:b/>
          <w:bCs/>
        </w:rPr>
      </w:pPr>
    </w:p>
    <w:p w14:paraId="0093E9D6" w14:textId="7D9E44B9" w:rsidR="00AC30E6" w:rsidRDefault="00AC30E6" w:rsidP="00AC30E6">
      <w:pPr>
        <w:rPr>
          <w:rFonts w:ascii="Times New Roman" w:hAnsi="Times New Roman" w:cs="Times New Roman"/>
          <w:b/>
          <w:bCs/>
        </w:rPr>
      </w:pPr>
      <w:r w:rsidRPr="00AC30E6">
        <w:rPr>
          <w:rFonts w:ascii="Times New Roman" w:hAnsi="Times New Roman" w:cs="Times New Roman"/>
          <w:b/>
          <w:bCs/>
        </w:rPr>
        <w:t>In Re:</w:t>
      </w:r>
      <w:r w:rsidRPr="00AC30E6">
        <w:rPr>
          <w:rFonts w:ascii="Times New Roman" w:hAnsi="Times New Roman" w:cs="Times New Roman"/>
          <w:b/>
          <w:bCs/>
        </w:rPr>
        <w:tab/>
      </w:r>
      <w:r>
        <w:rPr>
          <w:rFonts w:ascii="Times New Roman" w:hAnsi="Times New Roman" w:cs="Times New Roman"/>
          <w:b/>
          <w:bCs/>
        </w:rPr>
        <w:t xml:space="preserve"> Notice of Inquiry on Georgia Senate Bill 2</w:t>
      </w:r>
    </w:p>
    <w:p w14:paraId="685E3306" w14:textId="1329BE03" w:rsidR="00AC30E6" w:rsidRDefault="00AC30E6" w:rsidP="00597C94">
      <w:pPr>
        <w:rPr>
          <w:rFonts w:ascii="Times New Roman" w:hAnsi="Times New Roman" w:cs="Times New Roman"/>
          <w:b/>
          <w:bCs/>
        </w:rPr>
      </w:pPr>
    </w:p>
    <w:p w14:paraId="436B2F30" w14:textId="77777777" w:rsidR="00AC30E6" w:rsidRPr="006045B8" w:rsidRDefault="00AC30E6" w:rsidP="00597C94">
      <w:pPr>
        <w:rPr>
          <w:rFonts w:ascii="Times New Roman" w:hAnsi="Times New Roman" w:cs="Times New Roman"/>
          <w:b/>
          <w:bCs/>
        </w:rPr>
      </w:pPr>
    </w:p>
    <w:p w14:paraId="6486F03F" w14:textId="657B8651" w:rsidR="006045B8" w:rsidRPr="006045B8" w:rsidRDefault="001E0AC9" w:rsidP="006045B8">
      <w:pPr>
        <w:jc w:val="center"/>
        <w:rPr>
          <w:rFonts w:ascii="Times New Roman" w:hAnsi="Times New Roman" w:cs="Times New Roman"/>
          <w:b/>
          <w:bCs/>
          <w:u w:val="single"/>
        </w:rPr>
      </w:pPr>
      <w:r w:rsidRPr="006045B8">
        <w:rPr>
          <w:rFonts w:ascii="Times New Roman" w:hAnsi="Times New Roman" w:cs="Times New Roman"/>
          <w:b/>
          <w:bCs/>
          <w:u w:val="single"/>
        </w:rPr>
        <w:t>ORDER</w:t>
      </w:r>
      <w:r w:rsidR="008C4B3B">
        <w:rPr>
          <w:rFonts w:ascii="Times New Roman" w:hAnsi="Times New Roman" w:cs="Times New Roman"/>
          <w:b/>
          <w:bCs/>
          <w:u w:val="single"/>
        </w:rPr>
        <w:t xml:space="preserve"> IMPLEMENTING SENATE BILL 2</w:t>
      </w:r>
    </w:p>
    <w:p w14:paraId="27BB8358" w14:textId="77777777" w:rsidR="006045B8" w:rsidRDefault="006045B8" w:rsidP="006045B8">
      <w:pPr>
        <w:jc w:val="center"/>
        <w:rPr>
          <w:rFonts w:ascii="Times New Roman" w:hAnsi="Times New Roman" w:cs="Times New Roman"/>
          <w:b/>
          <w:bCs/>
        </w:rPr>
      </w:pPr>
    </w:p>
    <w:p w14:paraId="5FAA945E" w14:textId="77777777" w:rsidR="00711C48" w:rsidRPr="00510F63" w:rsidRDefault="001E0AC9" w:rsidP="00C60AFB">
      <w:pPr>
        <w:jc w:val="center"/>
        <w:rPr>
          <w:rFonts w:ascii="Times New Roman" w:hAnsi="Times New Roman" w:cs="Times New Roman"/>
          <w:b/>
          <w:bCs/>
        </w:rPr>
      </w:pPr>
      <w:r>
        <w:rPr>
          <w:rFonts w:ascii="Times New Roman" w:hAnsi="Times New Roman" w:cs="Times New Roman"/>
          <w:b/>
          <w:bCs/>
        </w:rPr>
        <w:t>BACKGROUND AND JURISDICTION</w:t>
      </w:r>
    </w:p>
    <w:p w14:paraId="2E0ACC57" w14:textId="77777777" w:rsidR="00711C48" w:rsidRPr="00510F63" w:rsidRDefault="00711C48" w:rsidP="00597C94">
      <w:pPr>
        <w:rPr>
          <w:rFonts w:ascii="Times New Roman" w:hAnsi="Times New Roman" w:cs="Times New Roman"/>
        </w:rPr>
      </w:pPr>
    </w:p>
    <w:p w14:paraId="6F4DF88C" w14:textId="4541221D" w:rsidR="00597C94" w:rsidRPr="005236A3" w:rsidRDefault="001E0AC9" w:rsidP="009C7535">
      <w:pPr>
        <w:ind w:firstLine="720"/>
        <w:jc w:val="both"/>
        <w:rPr>
          <w:rFonts w:ascii="Times New Roman" w:hAnsi="Times New Roman" w:cs="Times New Roman"/>
        </w:rPr>
      </w:pPr>
      <w:r w:rsidRPr="00510F63">
        <w:rPr>
          <w:rFonts w:ascii="Times New Roman" w:hAnsi="Times New Roman" w:cs="Times New Roman"/>
        </w:rPr>
        <w:t xml:space="preserve">Georgia Senate Bill 2 </w:t>
      </w:r>
      <w:r w:rsidR="00B4360A" w:rsidRPr="00510F63">
        <w:rPr>
          <w:rFonts w:ascii="Times New Roman" w:hAnsi="Times New Roman" w:cs="Times New Roman"/>
        </w:rPr>
        <w:t>amended Chapter 3 of Title 46</w:t>
      </w:r>
      <w:r w:rsidR="00C34453">
        <w:rPr>
          <w:rFonts w:ascii="Times New Roman" w:hAnsi="Times New Roman" w:cs="Times New Roman"/>
        </w:rPr>
        <w:t xml:space="preserve"> relating to electrical service</w:t>
      </w:r>
      <w:r w:rsidR="00B4360A" w:rsidRPr="00510F63">
        <w:rPr>
          <w:rFonts w:ascii="Times New Roman" w:hAnsi="Times New Roman" w:cs="Times New Roman"/>
        </w:rPr>
        <w:t xml:space="preserve"> so as to allow electric membership corporations (“EMCs”) to engage in certain activities in order to facilitate the provision of broadband services.  </w:t>
      </w:r>
      <w:r w:rsidRPr="00510F63">
        <w:rPr>
          <w:rFonts w:ascii="Times New Roman" w:hAnsi="Times New Roman" w:cs="Times New Roman"/>
        </w:rPr>
        <w:t>An EMC that has a broadband affiliate that provides retail broadband service shall develop and maintain a cost allocation manual</w:t>
      </w:r>
      <w:r w:rsidR="005236A3">
        <w:rPr>
          <w:rFonts w:ascii="Times New Roman" w:hAnsi="Times New Roman" w:cs="Times New Roman"/>
        </w:rPr>
        <w:t xml:space="preserve"> </w:t>
      </w:r>
      <w:r w:rsidR="005236A3" w:rsidRPr="005236A3">
        <w:rPr>
          <w:rFonts w:ascii="Times New Roman" w:hAnsi="Times New Roman" w:cs="Times New Roman"/>
        </w:rPr>
        <w:t>“</w:t>
      </w:r>
      <w:r w:rsidR="005236A3" w:rsidRPr="00BF60F4">
        <w:rPr>
          <w:rFonts w:ascii="Times New Roman" w:hAnsi="Times New Roman" w:cs="Times New Roman"/>
          <w:color w:val="373739"/>
          <w:shd w:val="clear" w:color="auto" w:fill="FFFFFF"/>
        </w:rPr>
        <w:t>describing the electric membership corporation's methods of cost allocation and such other information and policies reasonably required to en</w:t>
      </w:r>
      <w:r w:rsidR="005236A3">
        <w:rPr>
          <w:rFonts w:ascii="Times New Roman" w:hAnsi="Times New Roman" w:cs="Times New Roman"/>
          <w:color w:val="373739"/>
          <w:shd w:val="clear" w:color="auto" w:fill="FFFFFF"/>
        </w:rPr>
        <w:t>sure compliance with [Title 46, Chapter 3, Article 4]</w:t>
      </w:r>
      <w:r w:rsidRPr="00510F63">
        <w:rPr>
          <w:rFonts w:ascii="Times New Roman" w:hAnsi="Times New Roman" w:cs="Times New Roman"/>
        </w:rPr>
        <w:t>,</w:t>
      </w:r>
      <w:r w:rsidR="005236A3">
        <w:rPr>
          <w:rFonts w:ascii="Times New Roman" w:hAnsi="Times New Roman" w:cs="Times New Roman"/>
        </w:rPr>
        <w:t>”</w:t>
      </w:r>
      <w:r w:rsidRPr="00510F63">
        <w:rPr>
          <w:rFonts w:ascii="Times New Roman" w:hAnsi="Times New Roman" w:cs="Times New Roman"/>
        </w:rPr>
        <w:t xml:space="preserve"> and the</w:t>
      </w:r>
      <w:r w:rsidR="005236A3">
        <w:rPr>
          <w:rFonts w:ascii="Times New Roman" w:hAnsi="Times New Roman" w:cs="Times New Roman"/>
        </w:rPr>
        <w:t xml:space="preserve"> Georgia Public Service Commission</w:t>
      </w:r>
      <w:r w:rsidRPr="00510F63">
        <w:rPr>
          <w:rFonts w:ascii="Times New Roman" w:hAnsi="Times New Roman" w:cs="Times New Roman"/>
        </w:rPr>
        <w:t xml:space="preserve"> </w:t>
      </w:r>
      <w:r w:rsidR="005236A3">
        <w:rPr>
          <w:rFonts w:ascii="Times New Roman" w:hAnsi="Times New Roman" w:cs="Times New Roman"/>
        </w:rPr>
        <w:t>(“</w:t>
      </w:r>
      <w:r w:rsidR="00A77681">
        <w:rPr>
          <w:rFonts w:ascii="Times New Roman" w:hAnsi="Times New Roman" w:cs="Times New Roman"/>
        </w:rPr>
        <w:t>Commission</w:t>
      </w:r>
      <w:r w:rsidR="005236A3">
        <w:rPr>
          <w:rFonts w:ascii="Times New Roman" w:hAnsi="Times New Roman" w:cs="Times New Roman"/>
        </w:rPr>
        <w:t>”)</w:t>
      </w:r>
      <w:r w:rsidR="00A77681">
        <w:rPr>
          <w:rFonts w:ascii="Times New Roman" w:hAnsi="Times New Roman" w:cs="Times New Roman"/>
        </w:rPr>
        <w:t xml:space="preserve"> </w:t>
      </w:r>
      <w:r w:rsidRPr="00510F63">
        <w:rPr>
          <w:rFonts w:ascii="Times New Roman" w:hAnsi="Times New Roman" w:cs="Times New Roman"/>
        </w:rPr>
        <w:t xml:space="preserve">is charged with approving the manual.  O.C.G.A. </w:t>
      </w:r>
      <w:r w:rsidR="00C04405">
        <w:rPr>
          <w:rFonts w:ascii="Times New Roman" w:hAnsi="Times New Roman" w:cs="Times New Roman"/>
        </w:rPr>
        <w:t xml:space="preserve">§ </w:t>
      </w:r>
      <w:r w:rsidRPr="00510F63">
        <w:rPr>
          <w:rFonts w:ascii="Times New Roman" w:hAnsi="Times New Roman" w:cs="Times New Roman"/>
        </w:rPr>
        <w:t xml:space="preserve">46-3-200.2(b)(5).  </w:t>
      </w:r>
      <w:r w:rsidR="00B4360A" w:rsidRPr="00510F63">
        <w:rPr>
          <w:rFonts w:ascii="Times New Roman" w:hAnsi="Times New Roman" w:cs="Times New Roman"/>
        </w:rPr>
        <w:t>Senate Bill 2 provides the Commission with jurisdiction over EMCs that have broadband affiliates that provide retail broadband services</w:t>
      </w:r>
      <w:r w:rsidR="00C34453">
        <w:rPr>
          <w:rFonts w:ascii="Times New Roman" w:hAnsi="Times New Roman" w:cs="Times New Roman"/>
        </w:rPr>
        <w:t>,</w:t>
      </w:r>
      <w:r w:rsidR="00B4360A" w:rsidRPr="00510F63">
        <w:rPr>
          <w:rFonts w:ascii="Times New Roman" w:hAnsi="Times New Roman" w:cs="Times New Roman"/>
        </w:rPr>
        <w:t xml:space="preserve"> as well as the broadband affiliates themselves</w:t>
      </w:r>
      <w:r w:rsidR="00C34453">
        <w:rPr>
          <w:rFonts w:ascii="Times New Roman" w:hAnsi="Times New Roman" w:cs="Times New Roman"/>
        </w:rPr>
        <w:t>,</w:t>
      </w:r>
      <w:r w:rsidRPr="00510F63">
        <w:rPr>
          <w:rFonts w:ascii="Times New Roman" w:hAnsi="Times New Roman" w:cs="Times New Roman"/>
        </w:rPr>
        <w:t xml:space="preserve"> to enforce compliance with the provisions of O.C.G.A. </w:t>
      </w:r>
      <w:r w:rsidR="00C04405">
        <w:rPr>
          <w:rFonts w:ascii="Times New Roman" w:hAnsi="Times New Roman" w:cs="Times New Roman"/>
        </w:rPr>
        <w:t xml:space="preserve">§ </w:t>
      </w:r>
      <w:r w:rsidRPr="00510F63">
        <w:rPr>
          <w:rFonts w:ascii="Times New Roman" w:hAnsi="Times New Roman" w:cs="Times New Roman"/>
        </w:rPr>
        <w:t>46-3-200.2</w:t>
      </w:r>
      <w:r w:rsidR="00B4360A" w:rsidRPr="00510F63">
        <w:rPr>
          <w:rFonts w:ascii="Times New Roman" w:hAnsi="Times New Roman" w:cs="Times New Roman"/>
        </w:rPr>
        <w:t>.</w:t>
      </w:r>
      <w:r w:rsidRPr="00510F63">
        <w:rPr>
          <w:rFonts w:ascii="Times New Roman" w:hAnsi="Times New Roman" w:cs="Times New Roman"/>
        </w:rPr>
        <w:t xml:space="preserve">  </w:t>
      </w:r>
      <w:r w:rsidR="00D325B7" w:rsidRPr="00D325B7">
        <w:rPr>
          <w:rFonts w:ascii="Times New Roman" w:hAnsi="Times New Roman" w:cs="Times New Roman"/>
          <w:i/>
        </w:rPr>
        <w:t>See</w:t>
      </w:r>
      <w:r w:rsidR="00D325B7">
        <w:rPr>
          <w:rFonts w:ascii="Times New Roman" w:hAnsi="Times New Roman" w:cs="Times New Roman"/>
        </w:rPr>
        <w:t xml:space="preserve"> </w:t>
      </w:r>
      <w:r w:rsidRPr="00510F63">
        <w:rPr>
          <w:rFonts w:ascii="Times New Roman" w:hAnsi="Times New Roman" w:cs="Times New Roman"/>
        </w:rPr>
        <w:t xml:space="preserve">O.C.G.A. </w:t>
      </w:r>
      <w:r w:rsidR="00C04405">
        <w:rPr>
          <w:rFonts w:ascii="Times New Roman" w:hAnsi="Times New Roman" w:cs="Times New Roman"/>
        </w:rPr>
        <w:t xml:space="preserve">§ </w:t>
      </w:r>
      <w:r w:rsidRPr="00510F63">
        <w:rPr>
          <w:rFonts w:ascii="Times New Roman" w:hAnsi="Times New Roman" w:cs="Times New Roman"/>
        </w:rPr>
        <w:t>46-3-200.2(c).</w:t>
      </w:r>
      <w:r w:rsidR="00B4360A" w:rsidRPr="00510F63">
        <w:rPr>
          <w:rFonts w:ascii="Times New Roman" w:hAnsi="Times New Roman" w:cs="Times New Roman"/>
        </w:rPr>
        <w:t xml:space="preserve">  </w:t>
      </w:r>
      <w:r w:rsidRPr="00510F63">
        <w:rPr>
          <w:rFonts w:ascii="Times New Roman" w:hAnsi="Times New Roman" w:cs="Times New Roman"/>
        </w:rPr>
        <w:t xml:space="preserve">The Commission is also charged with providing for an expedited adjudication of any complaint as to a failure to comply with O.C.G.A. </w:t>
      </w:r>
      <w:r w:rsidR="00C04405">
        <w:rPr>
          <w:rFonts w:ascii="Times New Roman" w:hAnsi="Times New Roman" w:cs="Times New Roman"/>
        </w:rPr>
        <w:t xml:space="preserve">§ </w:t>
      </w:r>
      <w:r w:rsidRPr="00510F63">
        <w:rPr>
          <w:rFonts w:ascii="Times New Roman" w:hAnsi="Times New Roman" w:cs="Times New Roman"/>
        </w:rPr>
        <w:t xml:space="preserve">46-3-200.2.  </w:t>
      </w:r>
      <w:r w:rsidRPr="00510F63">
        <w:rPr>
          <w:rFonts w:ascii="Times New Roman" w:hAnsi="Times New Roman" w:cs="Times New Roman"/>
          <w:i/>
        </w:rPr>
        <w:t>Id.</w:t>
      </w:r>
      <w:r w:rsidR="005236A3">
        <w:rPr>
          <w:rFonts w:ascii="Times New Roman" w:hAnsi="Times New Roman" w:cs="Times New Roman"/>
          <w:i/>
        </w:rPr>
        <w:t xml:space="preserve"> </w:t>
      </w:r>
    </w:p>
    <w:p w14:paraId="1D4515FD" w14:textId="77777777" w:rsidR="00597C94" w:rsidRPr="00510F63" w:rsidRDefault="00597C94" w:rsidP="009C7535">
      <w:pPr>
        <w:jc w:val="both"/>
        <w:rPr>
          <w:rFonts w:ascii="Times New Roman" w:hAnsi="Times New Roman" w:cs="Times New Roman"/>
          <w:bCs/>
        </w:rPr>
      </w:pPr>
    </w:p>
    <w:p w14:paraId="7E693996" w14:textId="38C2840D" w:rsidR="00A77681" w:rsidRDefault="001E0AC9" w:rsidP="005236A3">
      <w:pPr>
        <w:ind w:firstLine="720"/>
        <w:jc w:val="both"/>
        <w:rPr>
          <w:rFonts w:ascii="Times New Roman" w:hAnsi="Times New Roman" w:cs="Times New Roman"/>
        </w:rPr>
      </w:pPr>
      <w:r w:rsidRPr="00510F63">
        <w:rPr>
          <w:rFonts w:ascii="Times New Roman" w:hAnsi="Times New Roman" w:cs="Times New Roman"/>
          <w:bCs/>
        </w:rPr>
        <w:t xml:space="preserve">On October 15, 2019, the </w:t>
      </w:r>
      <w:r>
        <w:rPr>
          <w:rFonts w:ascii="Times New Roman" w:hAnsi="Times New Roman" w:cs="Times New Roman"/>
          <w:bCs/>
        </w:rPr>
        <w:t>Commission</w:t>
      </w:r>
      <w:r w:rsidRPr="00510F63">
        <w:rPr>
          <w:rFonts w:ascii="Times New Roman" w:hAnsi="Times New Roman" w:cs="Times New Roman"/>
          <w:bCs/>
        </w:rPr>
        <w:t xml:space="preserve"> issued a Notice of Inquiry seeking comments from interested parties on Georgia Senate Bill 2</w:t>
      </w:r>
      <w:r w:rsidRPr="00510F63">
        <w:rPr>
          <w:rFonts w:ascii="Times New Roman" w:hAnsi="Times New Roman" w:cs="Times New Roman"/>
        </w:rPr>
        <w:t xml:space="preserve">.  The Notice of Inquiry included </w:t>
      </w:r>
      <w:r>
        <w:rPr>
          <w:rFonts w:ascii="Times New Roman" w:hAnsi="Times New Roman" w:cs="Times New Roman"/>
        </w:rPr>
        <w:t>the following five questions:</w:t>
      </w:r>
    </w:p>
    <w:p w14:paraId="25D335EA" w14:textId="77777777" w:rsidR="00A77681" w:rsidRDefault="00A77681" w:rsidP="009C7535">
      <w:pPr>
        <w:jc w:val="both"/>
        <w:rPr>
          <w:rFonts w:ascii="Times New Roman" w:hAnsi="Times New Roman" w:cs="Times New Roman"/>
        </w:rPr>
      </w:pPr>
    </w:p>
    <w:p w14:paraId="32C826C1" w14:textId="77777777" w:rsidR="00A77681" w:rsidRPr="00A77681" w:rsidRDefault="001E0AC9" w:rsidP="009C7535">
      <w:pPr>
        <w:numPr>
          <w:ilvl w:val="0"/>
          <w:numId w:val="20"/>
        </w:numPr>
        <w:jc w:val="both"/>
        <w:rPr>
          <w:rFonts w:ascii="Times New Roman" w:hAnsi="Times New Roman" w:cs="Times New Roman"/>
        </w:rPr>
      </w:pPr>
      <w:r w:rsidRPr="00A77681">
        <w:rPr>
          <w:rFonts w:ascii="Times New Roman" w:hAnsi="Times New Roman" w:cs="Times New Roman"/>
        </w:rPr>
        <w:t>With regard to the cost allocation manual identified in O.C.G.A. § 46-3-200.2(b)(5), what types of rules should be included for the pricing of transactions between an electric membership corporation and its gas affiliates and broadband affiliates?  Your response may discuss the general framework and subject matter of the rules and may also suggest specific rules that should be incorporated.</w:t>
      </w:r>
    </w:p>
    <w:p w14:paraId="43837E4C" w14:textId="77777777" w:rsidR="00A77681" w:rsidRPr="00A77681" w:rsidRDefault="001E0AC9" w:rsidP="009C7535">
      <w:pPr>
        <w:numPr>
          <w:ilvl w:val="0"/>
          <w:numId w:val="20"/>
        </w:numPr>
        <w:jc w:val="both"/>
        <w:rPr>
          <w:rFonts w:ascii="Times New Roman" w:hAnsi="Times New Roman" w:cs="Times New Roman"/>
        </w:rPr>
      </w:pPr>
      <w:r w:rsidRPr="00A77681">
        <w:rPr>
          <w:rFonts w:ascii="Times New Roman" w:hAnsi="Times New Roman" w:cs="Times New Roman"/>
        </w:rPr>
        <w:t>What should the cost allocation manual include to demonstrate compliance with O.C.G.A. § 46-3-200.2(b)(5)(B)?  (type of information, level of detail, etc.)</w:t>
      </w:r>
    </w:p>
    <w:p w14:paraId="26910EB1" w14:textId="77777777" w:rsidR="00A77681" w:rsidRPr="00A77681" w:rsidRDefault="001E0AC9" w:rsidP="009C7535">
      <w:pPr>
        <w:numPr>
          <w:ilvl w:val="0"/>
          <w:numId w:val="20"/>
        </w:numPr>
        <w:jc w:val="both"/>
        <w:rPr>
          <w:rFonts w:ascii="Times New Roman" w:hAnsi="Times New Roman" w:cs="Times New Roman"/>
        </w:rPr>
      </w:pPr>
      <w:r w:rsidRPr="00A77681">
        <w:rPr>
          <w:rFonts w:ascii="Times New Roman" w:hAnsi="Times New Roman" w:cs="Times New Roman"/>
        </w:rPr>
        <w:t>What should the cost allocation manual include to demonstrate compliance with O.C.G.A. § 46-3-200.2(b)(5)(C)? (type of information, level of detail, etc.)</w:t>
      </w:r>
    </w:p>
    <w:p w14:paraId="25ED510D" w14:textId="77777777" w:rsidR="00A77681" w:rsidRPr="00A77681" w:rsidRDefault="001E0AC9" w:rsidP="009C7535">
      <w:pPr>
        <w:numPr>
          <w:ilvl w:val="0"/>
          <w:numId w:val="20"/>
        </w:numPr>
        <w:jc w:val="both"/>
        <w:rPr>
          <w:rFonts w:ascii="Times New Roman" w:hAnsi="Times New Roman" w:cs="Times New Roman"/>
        </w:rPr>
      </w:pPr>
      <w:r w:rsidRPr="00A77681">
        <w:rPr>
          <w:rFonts w:ascii="Times New Roman" w:hAnsi="Times New Roman" w:cs="Times New Roman"/>
        </w:rPr>
        <w:lastRenderedPageBreak/>
        <w:t xml:space="preserve">With regard to the expedited adjudication of complaints for failure to comply with O.C.G.A. § 46-3-200.2, are there any specific procedures that the Commission should follow?  </w:t>
      </w:r>
    </w:p>
    <w:p w14:paraId="1C4B34C5" w14:textId="77777777" w:rsidR="00A77681" w:rsidRPr="00A77681" w:rsidRDefault="001E0AC9" w:rsidP="009C7535">
      <w:pPr>
        <w:numPr>
          <w:ilvl w:val="0"/>
          <w:numId w:val="20"/>
        </w:numPr>
        <w:jc w:val="both"/>
        <w:rPr>
          <w:rFonts w:ascii="Times New Roman" w:hAnsi="Times New Roman" w:cs="Times New Roman"/>
        </w:rPr>
      </w:pPr>
      <w:r w:rsidRPr="00A77681">
        <w:rPr>
          <w:rFonts w:ascii="Times New Roman" w:hAnsi="Times New Roman" w:cs="Times New Roman"/>
        </w:rPr>
        <w:t xml:space="preserve">What additional procedures or issues should the Commission examine in regard to implementing and enforcing the provisions of Georgia Senate Bill 2? </w:t>
      </w:r>
    </w:p>
    <w:p w14:paraId="0C342344" w14:textId="77777777" w:rsidR="00A77681" w:rsidRDefault="00A77681" w:rsidP="009C7535">
      <w:pPr>
        <w:jc w:val="both"/>
        <w:rPr>
          <w:rFonts w:ascii="Times New Roman" w:hAnsi="Times New Roman" w:cs="Times New Roman"/>
        </w:rPr>
      </w:pPr>
    </w:p>
    <w:p w14:paraId="473995EF" w14:textId="77777777" w:rsidR="00A77681" w:rsidRDefault="00A77681" w:rsidP="00530CA3">
      <w:pPr>
        <w:rPr>
          <w:rFonts w:ascii="Times New Roman" w:hAnsi="Times New Roman" w:cs="Times New Roman"/>
        </w:rPr>
      </w:pPr>
    </w:p>
    <w:p w14:paraId="0739CE70" w14:textId="794032F2" w:rsidR="00BE01BA" w:rsidRPr="00510F63" w:rsidRDefault="001E0AC9" w:rsidP="005236A3">
      <w:pPr>
        <w:ind w:firstLine="720"/>
        <w:jc w:val="both"/>
        <w:rPr>
          <w:rFonts w:ascii="Times New Roman" w:hAnsi="Times New Roman" w:cs="Times New Roman"/>
        </w:rPr>
      </w:pPr>
      <w:r w:rsidRPr="00510F63">
        <w:rPr>
          <w:rFonts w:ascii="Times New Roman" w:hAnsi="Times New Roman" w:cs="Times New Roman"/>
        </w:rPr>
        <w:t>On</w:t>
      </w:r>
      <w:r w:rsidR="003717C5">
        <w:rPr>
          <w:rFonts w:ascii="Times New Roman" w:hAnsi="Times New Roman" w:cs="Times New Roman"/>
        </w:rPr>
        <w:t xml:space="preserve"> or before</w:t>
      </w:r>
      <w:r w:rsidRPr="00510F63">
        <w:rPr>
          <w:rFonts w:ascii="Times New Roman" w:hAnsi="Times New Roman" w:cs="Times New Roman"/>
        </w:rPr>
        <w:t xml:space="preserve"> </w:t>
      </w:r>
      <w:r w:rsidR="0089251A">
        <w:rPr>
          <w:rFonts w:ascii="Times New Roman" w:hAnsi="Times New Roman" w:cs="Times New Roman"/>
        </w:rPr>
        <w:t>November 1</w:t>
      </w:r>
      <w:r w:rsidRPr="00510F63">
        <w:rPr>
          <w:rFonts w:ascii="Times New Roman" w:hAnsi="Times New Roman" w:cs="Times New Roman"/>
        </w:rPr>
        <w:t>5, 2019, the following parties submitte</w:t>
      </w:r>
      <w:r w:rsidR="00060A84">
        <w:rPr>
          <w:rFonts w:ascii="Times New Roman" w:hAnsi="Times New Roman" w:cs="Times New Roman"/>
        </w:rPr>
        <w:t>d comments in response to the Notice of Inquiry</w:t>
      </w:r>
      <w:r w:rsidRPr="00510F63">
        <w:rPr>
          <w:rFonts w:ascii="Times New Roman" w:hAnsi="Times New Roman" w:cs="Times New Roman"/>
        </w:rPr>
        <w:t>:  BellSouth Telecommunications, LLC, d/b/a AT&amp;T Georgia (“AT&amp;T Georgia”), CenturyLink Communications, LLC, (“CenturyLink”), Georgia Cable Association, Inc., (“GCA”)</w:t>
      </w:r>
      <w:r w:rsidR="00A77681">
        <w:rPr>
          <w:rFonts w:ascii="Times New Roman" w:hAnsi="Times New Roman" w:cs="Times New Roman"/>
        </w:rPr>
        <w:t>,</w:t>
      </w:r>
      <w:r w:rsidRPr="00510F63">
        <w:rPr>
          <w:rFonts w:ascii="Times New Roman" w:hAnsi="Times New Roman" w:cs="Times New Roman"/>
        </w:rPr>
        <w:t xml:space="preserve"> Georgia Electric Membership Corporation (“GEMC”), Georgia Telecommunications Association (“GTA”), Public Service Telephone Company (“PSTC”)</w:t>
      </w:r>
      <w:r w:rsidR="00A77681">
        <w:rPr>
          <w:rFonts w:ascii="Times New Roman" w:hAnsi="Times New Roman" w:cs="Times New Roman"/>
        </w:rPr>
        <w:t>,</w:t>
      </w:r>
      <w:r w:rsidRPr="00510F63">
        <w:rPr>
          <w:rFonts w:ascii="Times New Roman" w:hAnsi="Times New Roman" w:cs="Times New Roman"/>
        </w:rPr>
        <w:t xml:space="preserve"> and Windstream</w:t>
      </w:r>
      <w:r>
        <w:rPr>
          <w:rStyle w:val="FootnoteReference"/>
          <w:rFonts w:ascii="Times New Roman" w:hAnsi="Times New Roman" w:cs="Times New Roman"/>
        </w:rPr>
        <w:footnoteReference w:id="1"/>
      </w:r>
      <w:r w:rsidR="00C34453">
        <w:rPr>
          <w:rFonts w:ascii="Times New Roman" w:hAnsi="Times New Roman" w:cs="Times New Roman"/>
        </w:rPr>
        <w:t>, (collectively, the “Interested Parties”).</w:t>
      </w:r>
      <w:r w:rsidRPr="00510F63">
        <w:rPr>
          <w:rFonts w:ascii="Times New Roman" w:hAnsi="Times New Roman" w:cs="Times New Roman"/>
        </w:rPr>
        <w:t xml:space="preserve">  The following four parties submitted reply comments on December 20,</w:t>
      </w:r>
      <w:r w:rsidR="00A77681">
        <w:rPr>
          <w:rFonts w:ascii="Times New Roman" w:hAnsi="Times New Roman" w:cs="Times New Roman"/>
        </w:rPr>
        <w:t xml:space="preserve"> 2019</w:t>
      </w:r>
      <w:r w:rsidRPr="00510F63">
        <w:rPr>
          <w:rFonts w:ascii="Times New Roman" w:hAnsi="Times New Roman" w:cs="Times New Roman"/>
        </w:rPr>
        <w:t xml:space="preserve"> in response to the Commission’s </w:t>
      </w:r>
      <w:r w:rsidRPr="00510C16">
        <w:rPr>
          <w:rFonts w:ascii="Times New Roman" w:hAnsi="Times New Roman" w:cs="Times New Roman"/>
        </w:rPr>
        <w:t>December 19</w:t>
      </w:r>
      <w:r w:rsidRPr="00510F63">
        <w:rPr>
          <w:rFonts w:ascii="Times New Roman" w:hAnsi="Times New Roman" w:cs="Times New Roman"/>
        </w:rPr>
        <w:t>, Order:  AT&amp;T, GCA, GEMC and GTA.</w:t>
      </w:r>
    </w:p>
    <w:p w14:paraId="4FB165A5" w14:textId="77777777" w:rsidR="00BE01BA" w:rsidRPr="00510F63" w:rsidRDefault="00BE01BA" w:rsidP="009C7535">
      <w:pPr>
        <w:jc w:val="both"/>
        <w:rPr>
          <w:rFonts w:ascii="Times New Roman" w:hAnsi="Times New Roman" w:cs="Times New Roman"/>
        </w:rPr>
      </w:pPr>
    </w:p>
    <w:p w14:paraId="6395454E" w14:textId="77777777" w:rsidR="00C34453" w:rsidRDefault="001E0AC9" w:rsidP="009C7535">
      <w:pPr>
        <w:ind w:firstLine="720"/>
        <w:jc w:val="both"/>
        <w:rPr>
          <w:rFonts w:ascii="Times New Roman" w:hAnsi="Times New Roman" w:cs="Times New Roman"/>
        </w:rPr>
      </w:pPr>
      <w:r>
        <w:rPr>
          <w:rFonts w:ascii="Times New Roman" w:hAnsi="Times New Roman" w:cs="Times New Roman"/>
        </w:rPr>
        <w:t>Staff presented re</w:t>
      </w:r>
      <w:r w:rsidR="006045B8" w:rsidRPr="00510F63">
        <w:rPr>
          <w:rFonts w:ascii="Times New Roman" w:hAnsi="Times New Roman" w:cs="Times New Roman"/>
        </w:rPr>
        <w:t>commendation</w:t>
      </w:r>
      <w:r w:rsidR="00060A84">
        <w:rPr>
          <w:rFonts w:ascii="Times New Roman" w:hAnsi="Times New Roman" w:cs="Times New Roman"/>
        </w:rPr>
        <w:t>s</w:t>
      </w:r>
      <w:r w:rsidR="006045B8" w:rsidRPr="00510F63">
        <w:rPr>
          <w:rFonts w:ascii="Times New Roman" w:hAnsi="Times New Roman" w:cs="Times New Roman"/>
        </w:rPr>
        <w:t xml:space="preserve"> on each of the proposals submitted by the parties to each question in the Notice of Inquiry.  </w:t>
      </w:r>
      <w:r w:rsidR="00BE01BA" w:rsidRPr="00510F63">
        <w:rPr>
          <w:rFonts w:ascii="Times New Roman" w:hAnsi="Times New Roman" w:cs="Times New Roman"/>
        </w:rPr>
        <w:t xml:space="preserve">In developing its recommendation, Staff evaluated each proposal submitted by a party to determine whether the proposal was authorized by the statute either expressly or by </w:t>
      </w:r>
      <w:r w:rsidR="006045B8" w:rsidRPr="00510F63">
        <w:rPr>
          <w:rFonts w:ascii="Times New Roman" w:hAnsi="Times New Roman" w:cs="Times New Roman"/>
        </w:rPr>
        <w:t>fair</w:t>
      </w:r>
      <w:r w:rsidR="00BE01BA" w:rsidRPr="00510F63">
        <w:rPr>
          <w:rFonts w:ascii="Times New Roman" w:hAnsi="Times New Roman" w:cs="Times New Roman"/>
        </w:rPr>
        <w:t xml:space="preserve"> implication.  </w:t>
      </w:r>
      <w:r w:rsidR="006045B8" w:rsidRPr="00510F63">
        <w:rPr>
          <w:rFonts w:ascii="Times New Roman" w:hAnsi="Times New Roman" w:cs="Times New Roman"/>
          <w:i/>
        </w:rPr>
        <w:t xml:space="preserve">See, </w:t>
      </w:r>
      <w:r w:rsidR="00BE01BA" w:rsidRPr="00510F63">
        <w:rPr>
          <w:rFonts w:ascii="Times New Roman" w:hAnsi="Times New Roman" w:cs="Times New Roman"/>
          <w:i/>
        </w:rPr>
        <w:t>Geo</w:t>
      </w:r>
      <w:r w:rsidR="00345C33">
        <w:rPr>
          <w:rFonts w:ascii="Times New Roman" w:hAnsi="Times New Roman" w:cs="Times New Roman"/>
          <w:i/>
        </w:rPr>
        <w:t>rgia Power Co. v. Georgia Pub. Serv.</w:t>
      </w:r>
      <w:r w:rsidR="00BE01BA" w:rsidRPr="00510F63">
        <w:rPr>
          <w:rFonts w:ascii="Times New Roman" w:hAnsi="Times New Roman" w:cs="Times New Roman"/>
          <w:i/>
        </w:rPr>
        <w:t xml:space="preserve"> </w:t>
      </w:r>
      <w:proofErr w:type="spellStart"/>
      <w:r w:rsidR="00BE01BA" w:rsidRPr="00510F63">
        <w:rPr>
          <w:rFonts w:ascii="Times New Roman" w:hAnsi="Times New Roman" w:cs="Times New Roman"/>
          <w:i/>
        </w:rPr>
        <w:t>Comm</w:t>
      </w:r>
      <w:r w:rsidR="00345C33">
        <w:rPr>
          <w:rFonts w:ascii="Times New Roman" w:hAnsi="Times New Roman" w:cs="Times New Roman"/>
          <w:i/>
        </w:rPr>
        <w:t>’</w:t>
      </w:r>
      <w:r w:rsidR="00BE01BA" w:rsidRPr="00510F63">
        <w:rPr>
          <w:rFonts w:ascii="Times New Roman" w:hAnsi="Times New Roman" w:cs="Times New Roman"/>
          <w:i/>
        </w:rPr>
        <w:t>n</w:t>
      </w:r>
      <w:proofErr w:type="spellEnd"/>
      <w:r w:rsidR="00BE01BA" w:rsidRPr="00510F63">
        <w:rPr>
          <w:rFonts w:ascii="Times New Roman" w:hAnsi="Times New Roman" w:cs="Times New Roman"/>
          <w:i/>
        </w:rPr>
        <w:t xml:space="preserve">, </w:t>
      </w:r>
      <w:r w:rsidR="00BE01BA" w:rsidRPr="00510F63">
        <w:rPr>
          <w:rFonts w:ascii="Times New Roman" w:hAnsi="Times New Roman" w:cs="Times New Roman"/>
        </w:rPr>
        <w:t>211 Ga. 223, 226 (1954)</w:t>
      </w:r>
      <w:r w:rsidR="006045B8" w:rsidRPr="00510F63">
        <w:rPr>
          <w:rFonts w:ascii="Times New Roman" w:hAnsi="Times New Roman" w:cs="Times New Roman"/>
        </w:rPr>
        <w:t xml:space="preserve">. </w:t>
      </w:r>
      <w:r w:rsidR="00D41931">
        <w:rPr>
          <w:rFonts w:ascii="Times New Roman" w:hAnsi="Times New Roman" w:cs="Times New Roman"/>
        </w:rPr>
        <w:t xml:space="preserve"> </w:t>
      </w:r>
    </w:p>
    <w:p w14:paraId="70909D6C" w14:textId="77777777" w:rsidR="00C34453" w:rsidRDefault="00C34453" w:rsidP="009C7535">
      <w:pPr>
        <w:jc w:val="both"/>
        <w:rPr>
          <w:rFonts w:ascii="Times New Roman" w:hAnsi="Times New Roman" w:cs="Times New Roman"/>
        </w:rPr>
      </w:pPr>
    </w:p>
    <w:p w14:paraId="76F41B23" w14:textId="7A75CE11" w:rsidR="00D41931" w:rsidRDefault="001E0AC9" w:rsidP="009C7535">
      <w:pPr>
        <w:pStyle w:val="ListParagraph"/>
        <w:ind w:left="0" w:firstLine="720"/>
        <w:jc w:val="both"/>
        <w:rPr>
          <w:rFonts w:ascii="Times New Roman" w:hAnsi="Times New Roman" w:cs="Times New Roman"/>
        </w:rPr>
      </w:pPr>
      <w:r>
        <w:rPr>
          <w:rFonts w:ascii="Times New Roman" w:hAnsi="Times New Roman" w:cs="Times New Roman"/>
        </w:rPr>
        <w:t xml:space="preserve">The </w:t>
      </w:r>
      <w:r w:rsidR="005D6947">
        <w:rPr>
          <w:rFonts w:ascii="Times New Roman" w:hAnsi="Times New Roman" w:cs="Times New Roman"/>
        </w:rPr>
        <w:t>Interested P</w:t>
      </w:r>
      <w:r>
        <w:rPr>
          <w:rFonts w:ascii="Times New Roman" w:hAnsi="Times New Roman" w:cs="Times New Roman"/>
        </w:rPr>
        <w:t xml:space="preserve">arties ultimately reached a </w:t>
      </w:r>
      <w:r w:rsidR="006E0C8B">
        <w:rPr>
          <w:rFonts w:ascii="Times New Roman" w:hAnsi="Times New Roman" w:cs="Times New Roman"/>
        </w:rPr>
        <w:t xml:space="preserve">compromise </w:t>
      </w:r>
      <w:r>
        <w:rPr>
          <w:rFonts w:ascii="Times New Roman" w:hAnsi="Times New Roman" w:cs="Times New Roman"/>
        </w:rPr>
        <w:t>on</w:t>
      </w:r>
      <w:r w:rsidR="006E0C8B">
        <w:rPr>
          <w:rFonts w:ascii="Times New Roman" w:hAnsi="Times New Roman" w:cs="Times New Roman"/>
        </w:rPr>
        <w:t xml:space="preserve"> issues and procedures related to</w:t>
      </w:r>
      <w:r>
        <w:rPr>
          <w:rFonts w:ascii="Times New Roman" w:hAnsi="Times New Roman" w:cs="Times New Roman"/>
        </w:rPr>
        <w:t xml:space="preserve"> Senate Bill 2</w:t>
      </w:r>
      <w:r w:rsidR="005D6947">
        <w:rPr>
          <w:rFonts w:ascii="Times New Roman" w:hAnsi="Times New Roman" w:cs="Times New Roman"/>
        </w:rPr>
        <w:t xml:space="preserve"> and presented it to </w:t>
      </w:r>
      <w:r w:rsidR="00691BB2">
        <w:rPr>
          <w:rFonts w:ascii="Times New Roman" w:hAnsi="Times New Roman" w:cs="Times New Roman"/>
        </w:rPr>
        <w:t>S</w:t>
      </w:r>
      <w:r w:rsidR="005D6947">
        <w:rPr>
          <w:rFonts w:ascii="Times New Roman" w:hAnsi="Times New Roman" w:cs="Times New Roman"/>
        </w:rPr>
        <w:t xml:space="preserve">taff on March 11, 2020. Staff adopted the </w:t>
      </w:r>
      <w:r w:rsidR="006E0C8B">
        <w:rPr>
          <w:rFonts w:ascii="Times New Roman" w:hAnsi="Times New Roman" w:cs="Times New Roman"/>
        </w:rPr>
        <w:t xml:space="preserve">compromise </w:t>
      </w:r>
      <w:r w:rsidR="005D6947">
        <w:rPr>
          <w:rFonts w:ascii="Times New Roman" w:hAnsi="Times New Roman" w:cs="Times New Roman"/>
        </w:rPr>
        <w:t>in its entirety</w:t>
      </w:r>
      <w:r>
        <w:rPr>
          <w:rFonts w:ascii="Times New Roman" w:hAnsi="Times New Roman" w:cs="Times New Roman"/>
        </w:rPr>
        <w:t xml:space="preserve"> with one exception</w:t>
      </w:r>
      <w:r>
        <w:rPr>
          <w:rStyle w:val="FootnoteReference"/>
          <w:rFonts w:ascii="Times New Roman" w:hAnsi="Times New Roman" w:cs="Times New Roman"/>
        </w:rPr>
        <w:footnoteReference w:id="2"/>
      </w:r>
      <w:r>
        <w:rPr>
          <w:rFonts w:ascii="Times New Roman" w:hAnsi="Times New Roman" w:cs="Times New Roman"/>
        </w:rPr>
        <w:t xml:space="preserve"> and presented it to the Commission for approval. </w:t>
      </w:r>
      <w:r w:rsidR="00C34453">
        <w:rPr>
          <w:rFonts w:ascii="Times New Roman" w:hAnsi="Times New Roman" w:cs="Times New Roman"/>
        </w:rPr>
        <w:t xml:space="preserve">The Commission adopts the </w:t>
      </w:r>
      <w:r w:rsidR="006E0C8B">
        <w:rPr>
          <w:rFonts w:ascii="Times New Roman" w:hAnsi="Times New Roman" w:cs="Times New Roman"/>
        </w:rPr>
        <w:t xml:space="preserve">Staff </w:t>
      </w:r>
      <w:r w:rsidR="00C34453">
        <w:rPr>
          <w:rFonts w:ascii="Times New Roman" w:hAnsi="Times New Roman" w:cs="Times New Roman"/>
        </w:rPr>
        <w:t>proposal with on</w:t>
      </w:r>
      <w:r w:rsidR="00AC6C6C">
        <w:rPr>
          <w:rFonts w:ascii="Times New Roman" w:hAnsi="Times New Roman" w:cs="Times New Roman"/>
        </w:rPr>
        <w:t>e modification addressed herein</w:t>
      </w:r>
      <w:r w:rsidR="00AC6C6C" w:rsidRPr="00510F63">
        <w:rPr>
          <w:rFonts w:ascii="Times New Roman" w:hAnsi="Times New Roman" w:cs="Times New Roman"/>
        </w:rPr>
        <w:t>. Once the Commission and the parties have gained experience</w:t>
      </w:r>
      <w:r w:rsidR="00345C33">
        <w:rPr>
          <w:rFonts w:ascii="Times New Roman" w:hAnsi="Times New Roman" w:cs="Times New Roman"/>
        </w:rPr>
        <w:t xml:space="preserve"> in implementing this Order</w:t>
      </w:r>
      <w:r w:rsidR="00AC6C6C" w:rsidRPr="00510F63">
        <w:rPr>
          <w:rFonts w:ascii="Times New Roman" w:hAnsi="Times New Roman" w:cs="Times New Roman"/>
        </w:rPr>
        <w:t>, it may be necessary or appropriate to promulgate rules</w:t>
      </w:r>
      <w:r w:rsidR="00AC6C6C">
        <w:rPr>
          <w:rFonts w:ascii="Times New Roman" w:hAnsi="Times New Roman" w:cs="Times New Roman"/>
        </w:rPr>
        <w:t xml:space="preserve"> to further support this Order.</w:t>
      </w:r>
      <w:r w:rsidR="00C34453">
        <w:rPr>
          <w:rFonts w:ascii="Times New Roman" w:hAnsi="Times New Roman" w:cs="Times New Roman"/>
        </w:rPr>
        <w:t xml:space="preserve"> Nothing in this</w:t>
      </w:r>
      <w:r w:rsidR="00AC6C6C">
        <w:rPr>
          <w:rFonts w:ascii="Times New Roman" w:hAnsi="Times New Roman" w:cs="Times New Roman"/>
        </w:rPr>
        <w:t xml:space="preserve"> O</w:t>
      </w:r>
      <w:r w:rsidR="00C34453">
        <w:rPr>
          <w:rFonts w:ascii="Times New Roman" w:hAnsi="Times New Roman" w:cs="Times New Roman"/>
        </w:rPr>
        <w:t xml:space="preserve">rder shall be construed to excuse the compliance with the plain language of Senate Bill 2 and is only intended to </w:t>
      </w:r>
      <w:r w:rsidR="006E0C8B">
        <w:rPr>
          <w:rFonts w:ascii="Times New Roman" w:hAnsi="Times New Roman" w:cs="Times New Roman"/>
        </w:rPr>
        <w:t xml:space="preserve">implement </w:t>
      </w:r>
      <w:r w:rsidR="00C34453">
        <w:rPr>
          <w:rFonts w:ascii="Times New Roman" w:hAnsi="Times New Roman" w:cs="Times New Roman"/>
        </w:rPr>
        <w:t xml:space="preserve">the requirements of Senate Bill 2. </w:t>
      </w:r>
    </w:p>
    <w:p w14:paraId="6743D1A3" w14:textId="77777777" w:rsidR="00CD224B" w:rsidRPr="00510F63" w:rsidRDefault="00CD224B" w:rsidP="009C7535">
      <w:pPr>
        <w:jc w:val="both"/>
        <w:rPr>
          <w:rFonts w:ascii="Times New Roman" w:hAnsi="Times New Roman" w:cs="Times New Roman"/>
        </w:rPr>
      </w:pPr>
    </w:p>
    <w:p w14:paraId="2FCE3661" w14:textId="319DEDAB" w:rsidR="00597C94" w:rsidRPr="00510F63" w:rsidRDefault="001E0AC9" w:rsidP="009C7535">
      <w:pPr>
        <w:ind w:firstLine="720"/>
        <w:jc w:val="both"/>
        <w:rPr>
          <w:rFonts w:ascii="Times New Roman" w:hAnsi="Times New Roman" w:cs="Times New Roman"/>
        </w:rPr>
      </w:pPr>
      <w:r w:rsidRPr="00510F63">
        <w:rPr>
          <w:rFonts w:ascii="Times New Roman" w:hAnsi="Times New Roman" w:cs="Times New Roman"/>
        </w:rPr>
        <w:t xml:space="preserve">The requirements in O.C.G.A. </w:t>
      </w:r>
      <w:r w:rsidR="00C04405">
        <w:rPr>
          <w:rFonts w:ascii="Times New Roman" w:hAnsi="Times New Roman" w:cs="Times New Roman"/>
        </w:rPr>
        <w:t xml:space="preserve">§ </w:t>
      </w:r>
      <w:r w:rsidRPr="00510F63">
        <w:rPr>
          <w:rFonts w:ascii="Times New Roman" w:hAnsi="Times New Roman" w:cs="Times New Roman"/>
        </w:rPr>
        <w:t>46-3-200.2(a)</w:t>
      </w:r>
      <w:r w:rsidR="00617E85">
        <w:rPr>
          <w:rFonts w:ascii="Times New Roman" w:hAnsi="Times New Roman" w:cs="Times New Roman"/>
        </w:rPr>
        <w:t>(1) through (4)</w:t>
      </w:r>
      <w:r w:rsidRPr="00510F63">
        <w:rPr>
          <w:rFonts w:ascii="Times New Roman" w:hAnsi="Times New Roman" w:cs="Times New Roman"/>
        </w:rPr>
        <w:t xml:space="preserve"> and (b)</w:t>
      </w:r>
      <w:r w:rsidR="00617E85">
        <w:rPr>
          <w:rFonts w:ascii="Times New Roman" w:hAnsi="Times New Roman" w:cs="Times New Roman"/>
        </w:rPr>
        <w:t>(1) through (5)</w:t>
      </w:r>
      <w:r w:rsidRPr="00510F63">
        <w:rPr>
          <w:rFonts w:ascii="Times New Roman" w:hAnsi="Times New Roman" w:cs="Times New Roman"/>
        </w:rPr>
        <w:t xml:space="preserve"> apply to those EMCs with broadband affiliates that provide</w:t>
      </w:r>
      <w:r w:rsidR="001D09D3" w:rsidRPr="00510F63">
        <w:rPr>
          <w:rFonts w:ascii="Times New Roman" w:hAnsi="Times New Roman" w:cs="Times New Roman"/>
        </w:rPr>
        <w:t xml:space="preserve"> retail</w:t>
      </w:r>
      <w:r w:rsidR="00C34453">
        <w:rPr>
          <w:rFonts w:ascii="Times New Roman" w:hAnsi="Times New Roman" w:cs="Times New Roman"/>
        </w:rPr>
        <w:t xml:space="preserve"> broadband service. This order </w:t>
      </w:r>
      <w:r w:rsidRPr="00510F63">
        <w:rPr>
          <w:rFonts w:ascii="Times New Roman" w:hAnsi="Times New Roman" w:cs="Times New Roman"/>
        </w:rPr>
        <w:t xml:space="preserve">will simply refer to “EMCs” </w:t>
      </w:r>
      <w:r w:rsidR="001D09D3" w:rsidRPr="00510F63">
        <w:rPr>
          <w:rFonts w:ascii="Times New Roman" w:hAnsi="Times New Roman" w:cs="Times New Roman"/>
        </w:rPr>
        <w:t>when discussing those companies bound by these subsections.</w:t>
      </w:r>
    </w:p>
    <w:p w14:paraId="1508EAC0" w14:textId="77777777" w:rsidR="00074426" w:rsidRDefault="00074426" w:rsidP="00074426">
      <w:pPr>
        <w:jc w:val="center"/>
        <w:rPr>
          <w:rFonts w:ascii="Times New Roman" w:hAnsi="Times New Roman" w:cs="Times New Roman"/>
          <w:b/>
        </w:rPr>
      </w:pPr>
    </w:p>
    <w:p w14:paraId="1222947B" w14:textId="77777777" w:rsidR="00A77681" w:rsidRDefault="001E0AC9" w:rsidP="00074426">
      <w:pPr>
        <w:jc w:val="center"/>
        <w:rPr>
          <w:rFonts w:ascii="Times New Roman" w:hAnsi="Times New Roman" w:cs="Times New Roman"/>
          <w:b/>
        </w:rPr>
      </w:pPr>
      <w:r>
        <w:rPr>
          <w:rFonts w:ascii="Times New Roman" w:hAnsi="Times New Roman" w:cs="Times New Roman"/>
          <w:b/>
        </w:rPr>
        <w:t>FINDINGS OF FACTS</w:t>
      </w:r>
      <w:r w:rsidR="00E63267">
        <w:rPr>
          <w:rFonts w:ascii="Times New Roman" w:hAnsi="Times New Roman" w:cs="Times New Roman"/>
          <w:b/>
        </w:rPr>
        <w:t xml:space="preserve"> AND </w:t>
      </w:r>
      <w:r>
        <w:rPr>
          <w:rFonts w:ascii="Times New Roman" w:hAnsi="Times New Roman" w:cs="Times New Roman"/>
          <w:b/>
        </w:rPr>
        <w:t>CONCLUSIONS OF LAW</w:t>
      </w:r>
    </w:p>
    <w:p w14:paraId="53A6E629" w14:textId="77777777" w:rsidR="00E81C8F" w:rsidRDefault="00E81C8F" w:rsidP="00074740">
      <w:pPr>
        <w:jc w:val="center"/>
        <w:rPr>
          <w:rFonts w:ascii="Times New Roman" w:hAnsi="Times New Roman" w:cs="Times New Roman"/>
          <w:b/>
        </w:rPr>
      </w:pPr>
    </w:p>
    <w:p w14:paraId="44D88491" w14:textId="10F62C37" w:rsidR="00942595" w:rsidRPr="00942595" w:rsidRDefault="001E0AC9" w:rsidP="009C7535">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The Commission has review</w:t>
      </w:r>
      <w:r w:rsidR="005D6947">
        <w:rPr>
          <w:rFonts w:ascii="Times New Roman" w:hAnsi="Times New Roman" w:cs="Times New Roman"/>
        </w:rPr>
        <w:t>ed</w:t>
      </w:r>
      <w:r>
        <w:rPr>
          <w:rFonts w:ascii="Times New Roman" w:hAnsi="Times New Roman" w:cs="Times New Roman"/>
        </w:rPr>
        <w:t xml:space="preserve"> the recommendations of Staff and the Interested Parties and reached the following findings for each of the questions presented in the Notice of Inquiry.</w:t>
      </w:r>
    </w:p>
    <w:p w14:paraId="41628811" w14:textId="77777777" w:rsidR="00942595" w:rsidRDefault="00942595" w:rsidP="00074740">
      <w:pPr>
        <w:jc w:val="center"/>
        <w:rPr>
          <w:rFonts w:ascii="Times New Roman" w:hAnsi="Times New Roman" w:cs="Times New Roman"/>
          <w:b/>
        </w:rPr>
      </w:pPr>
    </w:p>
    <w:p w14:paraId="7C0AC266" w14:textId="77777777" w:rsidR="00E81C8F" w:rsidRDefault="001E0AC9" w:rsidP="00E81C8F">
      <w:pPr>
        <w:rPr>
          <w:rFonts w:ascii="Times New Roman" w:hAnsi="Times New Roman" w:cs="Times New Roman"/>
        </w:rPr>
      </w:pPr>
      <w:r>
        <w:rPr>
          <w:rFonts w:ascii="Times New Roman" w:hAnsi="Times New Roman" w:cs="Times New Roman"/>
          <w:b/>
        </w:rPr>
        <w:lastRenderedPageBreak/>
        <w:t xml:space="preserve">I. </w:t>
      </w:r>
      <w:r w:rsidRPr="00E81C8F">
        <w:rPr>
          <w:rFonts w:ascii="Times New Roman" w:hAnsi="Times New Roman" w:cs="Times New Roman"/>
          <w:b/>
        </w:rPr>
        <w:t>With regard to the cost allocation manual identified in O.C.G.A. § 46-3-200.2(b)(5), what types of rules should be included for the pricing of transactions between an electric membership corporation and its gas affiliates and broadband affiliates?</w:t>
      </w:r>
      <w:r w:rsidRPr="00510F63">
        <w:rPr>
          <w:rFonts w:ascii="Times New Roman" w:hAnsi="Times New Roman" w:cs="Times New Roman"/>
        </w:rPr>
        <w:t xml:space="preserve">  </w:t>
      </w:r>
    </w:p>
    <w:p w14:paraId="43D0B52C" w14:textId="77777777" w:rsidR="00E81C8F" w:rsidRDefault="00E81C8F" w:rsidP="00E81C8F">
      <w:pPr>
        <w:rPr>
          <w:rFonts w:ascii="Times New Roman" w:hAnsi="Times New Roman" w:cs="Times New Roman"/>
        </w:rPr>
      </w:pPr>
    </w:p>
    <w:p w14:paraId="38C3250A" w14:textId="4CBF4111" w:rsidR="00E81C8F" w:rsidRDefault="001E0AC9" w:rsidP="00345C33">
      <w:pPr>
        <w:keepNext/>
        <w:keepLines/>
        <w:ind w:firstLine="720"/>
        <w:rPr>
          <w:rFonts w:ascii="Times New Roman" w:hAnsi="Times New Roman" w:cs="Times New Roman"/>
        </w:rPr>
      </w:pPr>
      <w:r>
        <w:rPr>
          <w:rFonts w:ascii="Times New Roman" w:hAnsi="Times New Roman" w:cs="Times New Roman"/>
        </w:rPr>
        <w:t>With respect to Question 1 of the Notice of I</w:t>
      </w:r>
      <w:r w:rsidR="000B6629">
        <w:rPr>
          <w:rFonts w:ascii="Times New Roman" w:hAnsi="Times New Roman" w:cs="Times New Roman"/>
        </w:rPr>
        <w:t>nquiry</w:t>
      </w:r>
      <w:r>
        <w:rPr>
          <w:rFonts w:ascii="Times New Roman" w:hAnsi="Times New Roman" w:cs="Times New Roman"/>
        </w:rPr>
        <w:t xml:space="preserve">, the Commission finds </w:t>
      </w:r>
      <w:r w:rsidR="008C4B3B">
        <w:rPr>
          <w:rFonts w:ascii="Times New Roman" w:hAnsi="Times New Roman" w:cs="Times New Roman"/>
        </w:rPr>
        <w:t xml:space="preserve">and concludes </w:t>
      </w:r>
      <w:r>
        <w:rPr>
          <w:rFonts w:ascii="Times New Roman" w:hAnsi="Times New Roman" w:cs="Times New Roman"/>
        </w:rPr>
        <w:t>as follows:</w:t>
      </w:r>
    </w:p>
    <w:p w14:paraId="3170B21F" w14:textId="77777777" w:rsidR="00E81C8F" w:rsidRDefault="00E81C8F" w:rsidP="00345C33">
      <w:pPr>
        <w:keepNext/>
        <w:keepLines/>
        <w:rPr>
          <w:rFonts w:ascii="Times New Roman" w:hAnsi="Times New Roman" w:cs="Times New Roman"/>
        </w:rPr>
      </w:pPr>
    </w:p>
    <w:p w14:paraId="4B6E1FA9" w14:textId="77777777" w:rsidR="00E81C8F" w:rsidRDefault="00E81C8F" w:rsidP="00345C33">
      <w:pPr>
        <w:pStyle w:val="ListParagraph"/>
        <w:keepNext/>
        <w:keepLines/>
        <w:numPr>
          <w:ilvl w:val="1"/>
          <w:numId w:val="22"/>
        </w:numPr>
        <w:ind w:left="0" w:firstLine="0"/>
        <w:jc w:val="center"/>
        <w:rPr>
          <w:rFonts w:ascii="Times New Roman" w:hAnsi="Times New Roman" w:cs="Times New Roman"/>
        </w:rPr>
      </w:pPr>
    </w:p>
    <w:p w14:paraId="5AC16C69" w14:textId="77777777" w:rsidR="00E81C8F" w:rsidRPr="00510F63" w:rsidRDefault="001E0AC9" w:rsidP="003717C5">
      <w:pPr>
        <w:pStyle w:val="ListParagraph"/>
        <w:ind w:left="0" w:firstLine="720"/>
        <w:jc w:val="both"/>
        <w:rPr>
          <w:rFonts w:ascii="Times New Roman" w:hAnsi="Times New Roman" w:cs="Times New Roman"/>
        </w:rPr>
      </w:pPr>
      <w:r w:rsidRPr="00510F63">
        <w:rPr>
          <w:rFonts w:ascii="Times New Roman" w:hAnsi="Times New Roman" w:cs="Times New Roman"/>
        </w:rPr>
        <w:t xml:space="preserve">No costs </w:t>
      </w:r>
      <w:r>
        <w:rPr>
          <w:rFonts w:ascii="Times New Roman" w:hAnsi="Times New Roman" w:cs="Times New Roman"/>
        </w:rPr>
        <w:t>from</w:t>
      </w:r>
      <w:r w:rsidRPr="00510F63">
        <w:rPr>
          <w:rFonts w:ascii="Times New Roman" w:hAnsi="Times New Roman" w:cs="Times New Roman"/>
        </w:rPr>
        <w:t xml:space="preserve"> any proposed transaction forming the broadband affiliate shall be borne by EMC ratepayers.</w:t>
      </w:r>
    </w:p>
    <w:p w14:paraId="4968E610" w14:textId="77777777" w:rsidR="00E81C8F" w:rsidRPr="00510F63" w:rsidRDefault="00E81C8F" w:rsidP="00202F79">
      <w:pPr>
        <w:ind w:firstLine="720"/>
        <w:rPr>
          <w:rFonts w:ascii="Times New Roman" w:hAnsi="Times New Roman" w:cs="Times New Roman"/>
        </w:rPr>
      </w:pPr>
    </w:p>
    <w:p w14:paraId="584EDF8F" w14:textId="77777777" w:rsidR="00E81C8F" w:rsidRDefault="00E81C8F" w:rsidP="00437661">
      <w:pPr>
        <w:pStyle w:val="ListParagraph"/>
        <w:numPr>
          <w:ilvl w:val="1"/>
          <w:numId w:val="22"/>
        </w:numPr>
        <w:ind w:left="0" w:firstLine="0"/>
        <w:jc w:val="center"/>
        <w:rPr>
          <w:rFonts w:ascii="Times New Roman" w:hAnsi="Times New Roman" w:cs="Times New Roman"/>
        </w:rPr>
      </w:pPr>
    </w:p>
    <w:p w14:paraId="64E3526E" w14:textId="77777777" w:rsidR="00E81C8F" w:rsidRPr="00510F63" w:rsidRDefault="001E0AC9" w:rsidP="003717C5">
      <w:pPr>
        <w:pStyle w:val="ListParagraph"/>
        <w:ind w:left="0" w:firstLine="720"/>
        <w:jc w:val="both"/>
        <w:rPr>
          <w:rFonts w:ascii="Times New Roman" w:hAnsi="Times New Roman" w:cs="Times New Roman"/>
        </w:rPr>
      </w:pPr>
      <w:r w:rsidRPr="00510F63">
        <w:rPr>
          <w:rFonts w:ascii="Times New Roman" w:hAnsi="Times New Roman" w:cs="Times New Roman"/>
        </w:rPr>
        <w:t>Transactions of the type listed in O.C.G.A. § 46-3-200.2(b)(</w:t>
      </w:r>
      <w:r>
        <w:rPr>
          <w:rFonts w:ascii="Times New Roman" w:hAnsi="Times New Roman" w:cs="Times New Roman"/>
        </w:rPr>
        <w:t>5</w:t>
      </w:r>
      <w:r w:rsidRPr="00510F63">
        <w:rPr>
          <w:rFonts w:ascii="Times New Roman" w:hAnsi="Times New Roman" w:cs="Times New Roman"/>
        </w:rPr>
        <w:t>)</w:t>
      </w:r>
      <w:r>
        <w:rPr>
          <w:rFonts w:ascii="Times New Roman" w:hAnsi="Times New Roman" w:cs="Times New Roman"/>
        </w:rPr>
        <w:t>(C)</w:t>
      </w:r>
      <w:r w:rsidRPr="00510F63">
        <w:rPr>
          <w:rFonts w:ascii="Times New Roman" w:hAnsi="Times New Roman" w:cs="Times New Roman"/>
        </w:rPr>
        <w:t xml:space="preserve"> between the EMC and the broadband affiliate should be </w:t>
      </w:r>
      <w:r>
        <w:rPr>
          <w:rFonts w:ascii="Times New Roman" w:hAnsi="Times New Roman" w:cs="Times New Roman"/>
        </w:rPr>
        <w:t>at</w:t>
      </w:r>
      <w:r w:rsidRPr="00510F63">
        <w:rPr>
          <w:rFonts w:ascii="Times New Roman" w:hAnsi="Times New Roman" w:cs="Times New Roman"/>
        </w:rPr>
        <w:t xml:space="preserve"> the same </w:t>
      </w:r>
      <w:r>
        <w:rPr>
          <w:rFonts w:ascii="Times New Roman" w:hAnsi="Times New Roman" w:cs="Times New Roman"/>
        </w:rPr>
        <w:t xml:space="preserve">rates and on the same </w:t>
      </w:r>
      <w:r w:rsidRPr="00510F63">
        <w:rPr>
          <w:rFonts w:ascii="Times New Roman" w:hAnsi="Times New Roman" w:cs="Times New Roman"/>
        </w:rPr>
        <w:t>terms and conditions as any other similarly situated retail customer or communications service provider.</w:t>
      </w:r>
    </w:p>
    <w:p w14:paraId="7FDE2BDC" w14:textId="77777777" w:rsidR="00E81C8F" w:rsidRPr="00510F63" w:rsidRDefault="00E81C8F" w:rsidP="00202F79">
      <w:pPr>
        <w:pStyle w:val="ListParagraph"/>
        <w:ind w:left="0" w:firstLine="720"/>
        <w:rPr>
          <w:rFonts w:ascii="Times New Roman" w:hAnsi="Times New Roman" w:cs="Times New Roman"/>
        </w:rPr>
      </w:pPr>
    </w:p>
    <w:p w14:paraId="09459854" w14:textId="77777777" w:rsidR="00E81C8F" w:rsidRDefault="00E81C8F" w:rsidP="00437661">
      <w:pPr>
        <w:pStyle w:val="ListParagraph"/>
        <w:numPr>
          <w:ilvl w:val="1"/>
          <w:numId w:val="22"/>
        </w:numPr>
        <w:ind w:left="0" w:firstLine="0"/>
        <w:jc w:val="center"/>
        <w:rPr>
          <w:rFonts w:ascii="Times New Roman" w:hAnsi="Times New Roman" w:cs="Times New Roman"/>
        </w:rPr>
      </w:pPr>
    </w:p>
    <w:p w14:paraId="4DF1764D" w14:textId="456FFDA1" w:rsidR="00E81C8F" w:rsidRPr="00510F63" w:rsidRDefault="001E0AC9" w:rsidP="003717C5">
      <w:pPr>
        <w:pStyle w:val="ListParagraph"/>
        <w:ind w:left="0" w:firstLine="720"/>
        <w:jc w:val="both"/>
        <w:rPr>
          <w:rFonts w:ascii="Times New Roman" w:hAnsi="Times New Roman" w:cs="Times New Roman"/>
        </w:rPr>
      </w:pPr>
      <w:r w:rsidRPr="00510F63">
        <w:rPr>
          <w:rFonts w:ascii="Times New Roman" w:hAnsi="Times New Roman" w:cs="Times New Roman"/>
        </w:rPr>
        <w:t xml:space="preserve">The duty set forth in O.C.G.A. § 46-3-200.2(b)(4) of an EMC </w:t>
      </w:r>
      <w:r w:rsidR="00D325B7">
        <w:rPr>
          <w:rFonts w:ascii="Times New Roman" w:hAnsi="Times New Roman" w:cs="Times New Roman"/>
        </w:rPr>
        <w:t xml:space="preserve">to inform </w:t>
      </w:r>
      <w:r w:rsidRPr="00510F63">
        <w:rPr>
          <w:rFonts w:ascii="Times New Roman" w:hAnsi="Times New Roman" w:cs="Times New Roman"/>
        </w:rPr>
        <w:t xml:space="preserve">customers of </w:t>
      </w:r>
      <w:r w:rsidR="00D325B7">
        <w:rPr>
          <w:rFonts w:ascii="Times New Roman" w:hAnsi="Times New Roman" w:cs="Times New Roman"/>
        </w:rPr>
        <w:t>competitive broadband providers</w:t>
      </w:r>
      <w:r w:rsidRPr="00510F63">
        <w:rPr>
          <w:rFonts w:ascii="Times New Roman" w:hAnsi="Times New Roman" w:cs="Times New Roman"/>
        </w:rPr>
        <w:t xml:space="preserve"> applies to EMC customer service representatives</w:t>
      </w:r>
      <w:r>
        <w:rPr>
          <w:rFonts w:ascii="Times New Roman" w:hAnsi="Times New Roman" w:cs="Times New Roman"/>
        </w:rPr>
        <w:t xml:space="preserve"> and other positions that are customary points of sale</w:t>
      </w:r>
      <w:r w:rsidRPr="00510F63">
        <w:rPr>
          <w:rFonts w:ascii="Times New Roman" w:hAnsi="Times New Roman" w:cs="Times New Roman"/>
        </w:rPr>
        <w:t>.</w:t>
      </w:r>
    </w:p>
    <w:p w14:paraId="4354531F" w14:textId="77777777" w:rsidR="00E81C8F" w:rsidRPr="00510F63" w:rsidRDefault="00E81C8F" w:rsidP="00202F79">
      <w:pPr>
        <w:pStyle w:val="ListParagraph"/>
        <w:ind w:left="0" w:firstLine="720"/>
        <w:rPr>
          <w:rFonts w:ascii="Times New Roman" w:hAnsi="Times New Roman" w:cs="Times New Roman"/>
        </w:rPr>
      </w:pPr>
    </w:p>
    <w:p w14:paraId="15059C5D" w14:textId="77777777" w:rsidR="00E81C8F" w:rsidRDefault="00E81C8F" w:rsidP="00437661">
      <w:pPr>
        <w:pStyle w:val="ListParagraph"/>
        <w:numPr>
          <w:ilvl w:val="1"/>
          <w:numId w:val="22"/>
        </w:numPr>
        <w:ind w:left="0" w:firstLine="0"/>
        <w:jc w:val="center"/>
        <w:rPr>
          <w:rFonts w:ascii="Times New Roman" w:hAnsi="Times New Roman" w:cs="Times New Roman"/>
        </w:rPr>
      </w:pPr>
    </w:p>
    <w:p w14:paraId="134C55EF" w14:textId="039EE097" w:rsidR="00E81C8F" w:rsidRPr="00510F63" w:rsidRDefault="001E0AC9" w:rsidP="004C460A">
      <w:pPr>
        <w:pStyle w:val="ListParagraph"/>
        <w:ind w:left="0" w:firstLine="720"/>
        <w:jc w:val="both"/>
        <w:rPr>
          <w:rFonts w:ascii="Times New Roman" w:hAnsi="Times New Roman" w:cs="Times New Roman"/>
        </w:rPr>
      </w:pPr>
      <w:r>
        <w:rPr>
          <w:rFonts w:ascii="Times New Roman" w:hAnsi="Times New Roman" w:cs="Times New Roman"/>
        </w:rPr>
        <w:t>Cost Allocation Manuals</w:t>
      </w:r>
      <w:r w:rsidRPr="00510F63">
        <w:rPr>
          <w:rFonts w:ascii="Times New Roman" w:hAnsi="Times New Roman" w:cs="Times New Roman"/>
        </w:rPr>
        <w:t xml:space="preserve"> </w:t>
      </w:r>
      <w:r>
        <w:rPr>
          <w:rFonts w:ascii="Times New Roman" w:hAnsi="Times New Roman" w:cs="Times New Roman"/>
        </w:rPr>
        <w:t xml:space="preserve">shall </w:t>
      </w:r>
      <w:r w:rsidRPr="00510F63">
        <w:rPr>
          <w:rFonts w:ascii="Times New Roman" w:hAnsi="Times New Roman" w:cs="Times New Roman"/>
        </w:rPr>
        <w:t xml:space="preserve">be </w:t>
      </w:r>
      <w:r w:rsidR="00AC6C6C">
        <w:rPr>
          <w:rFonts w:ascii="Times New Roman" w:hAnsi="Times New Roman" w:cs="Times New Roman"/>
        </w:rPr>
        <w:t xml:space="preserve">publicly </w:t>
      </w:r>
      <w:r w:rsidRPr="00510F63">
        <w:rPr>
          <w:rFonts w:ascii="Times New Roman" w:hAnsi="Times New Roman" w:cs="Times New Roman"/>
        </w:rPr>
        <w:t>filed i</w:t>
      </w:r>
      <w:r w:rsidR="00D325B7">
        <w:rPr>
          <w:rFonts w:ascii="Times New Roman" w:hAnsi="Times New Roman" w:cs="Times New Roman"/>
        </w:rPr>
        <w:t xml:space="preserve">n a </w:t>
      </w:r>
      <w:r>
        <w:rPr>
          <w:rFonts w:ascii="Times New Roman" w:hAnsi="Times New Roman" w:cs="Times New Roman"/>
        </w:rPr>
        <w:t>generic docket</w:t>
      </w:r>
      <w:r w:rsidR="00D325B7">
        <w:rPr>
          <w:rFonts w:ascii="Times New Roman" w:hAnsi="Times New Roman" w:cs="Times New Roman"/>
        </w:rPr>
        <w:t xml:space="preserve"> designated by the Commission</w:t>
      </w:r>
      <w:r>
        <w:rPr>
          <w:rFonts w:ascii="Times New Roman" w:hAnsi="Times New Roman" w:cs="Times New Roman"/>
        </w:rPr>
        <w:t xml:space="preserve"> or</w:t>
      </w:r>
      <w:r w:rsidR="00D325B7">
        <w:rPr>
          <w:rFonts w:ascii="Times New Roman" w:hAnsi="Times New Roman" w:cs="Times New Roman"/>
        </w:rPr>
        <w:t>, absent such designation,</w:t>
      </w:r>
      <w:r>
        <w:rPr>
          <w:rFonts w:ascii="Times New Roman" w:hAnsi="Times New Roman" w:cs="Times New Roman"/>
        </w:rPr>
        <w:t xml:space="preserve"> in Docket No. 42744. </w:t>
      </w:r>
    </w:p>
    <w:p w14:paraId="72896380" w14:textId="77777777" w:rsidR="00E81C8F" w:rsidRPr="00510F63" w:rsidRDefault="00E81C8F" w:rsidP="003717C5">
      <w:pPr>
        <w:pStyle w:val="ListParagraph"/>
        <w:ind w:left="0" w:firstLine="720"/>
        <w:jc w:val="both"/>
        <w:rPr>
          <w:rFonts w:ascii="Times New Roman" w:hAnsi="Times New Roman" w:cs="Times New Roman"/>
        </w:rPr>
      </w:pPr>
    </w:p>
    <w:p w14:paraId="1BBB0FC0" w14:textId="77777777" w:rsidR="00E81C8F" w:rsidRDefault="00E81C8F" w:rsidP="00437661">
      <w:pPr>
        <w:pStyle w:val="ListParagraph"/>
        <w:numPr>
          <w:ilvl w:val="1"/>
          <w:numId w:val="22"/>
        </w:numPr>
        <w:ind w:left="0" w:firstLine="0"/>
        <w:jc w:val="center"/>
        <w:rPr>
          <w:rFonts w:ascii="Times New Roman" w:hAnsi="Times New Roman" w:cs="Times New Roman"/>
        </w:rPr>
      </w:pPr>
    </w:p>
    <w:p w14:paraId="7258021A" w14:textId="5ABF62AE" w:rsidR="00E81C8F" w:rsidRPr="00510F63" w:rsidRDefault="001E0AC9" w:rsidP="009C7535">
      <w:pPr>
        <w:pStyle w:val="ListParagraph"/>
        <w:ind w:left="0" w:firstLine="720"/>
        <w:jc w:val="both"/>
        <w:rPr>
          <w:rFonts w:ascii="Times New Roman" w:hAnsi="Times New Roman" w:cs="Times New Roman"/>
        </w:rPr>
      </w:pPr>
      <w:r w:rsidRPr="00510F63">
        <w:rPr>
          <w:rFonts w:ascii="Times New Roman" w:hAnsi="Times New Roman" w:cs="Times New Roman"/>
        </w:rPr>
        <w:t xml:space="preserve">The </w:t>
      </w:r>
      <w:r w:rsidR="00C34453">
        <w:rPr>
          <w:rFonts w:ascii="Times New Roman" w:hAnsi="Times New Roman" w:cs="Times New Roman"/>
        </w:rPr>
        <w:t>Cost Allocation Manual shall</w:t>
      </w:r>
      <w:r w:rsidRPr="00510F63">
        <w:rPr>
          <w:rFonts w:ascii="Times New Roman" w:hAnsi="Times New Roman" w:cs="Times New Roman"/>
        </w:rPr>
        <w:t xml:space="preserve"> contain information sufficient to demonstrate compliance with the statutory competitive safeguards.  Also</w:t>
      </w:r>
      <w:r>
        <w:rPr>
          <w:rFonts w:ascii="Times New Roman" w:hAnsi="Times New Roman" w:cs="Times New Roman"/>
        </w:rPr>
        <w:t>,</w:t>
      </w:r>
      <w:r w:rsidRPr="00510F63">
        <w:rPr>
          <w:rFonts w:ascii="Times New Roman" w:hAnsi="Times New Roman" w:cs="Times New Roman"/>
        </w:rPr>
        <w:t xml:space="preserve"> EMCs should file with the Commission</w:t>
      </w:r>
      <w:r w:rsidR="00D325B7">
        <w:rPr>
          <w:rFonts w:ascii="Times New Roman" w:hAnsi="Times New Roman" w:cs="Times New Roman"/>
        </w:rPr>
        <w:t xml:space="preserve"> in the docket referenced in paragraph 4</w:t>
      </w:r>
      <w:r w:rsidRPr="00510F63">
        <w:rPr>
          <w:rFonts w:ascii="Times New Roman" w:hAnsi="Times New Roman" w:cs="Times New Roman"/>
        </w:rPr>
        <w:t xml:space="preserve"> any time there is an update to the </w:t>
      </w:r>
      <w:r w:rsidR="00C34453">
        <w:rPr>
          <w:rFonts w:ascii="Times New Roman" w:hAnsi="Times New Roman" w:cs="Times New Roman"/>
        </w:rPr>
        <w:t>Cost Allocation Manual</w:t>
      </w:r>
      <w:r w:rsidRPr="00510F63">
        <w:rPr>
          <w:rFonts w:ascii="Times New Roman" w:hAnsi="Times New Roman" w:cs="Times New Roman"/>
        </w:rPr>
        <w:t xml:space="preserve">.  </w:t>
      </w:r>
    </w:p>
    <w:p w14:paraId="355598FB" w14:textId="77777777" w:rsidR="00E81C8F" w:rsidRPr="00510F63" w:rsidRDefault="00E81C8F" w:rsidP="00202F79">
      <w:pPr>
        <w:pStyle w:val="ListParagraph"/>
        <w:ind w:left="0" w:firstLine="720"/>
        <w:rPr>
          <w:rFonts w:ascii="Times New Roman" w:hAnsi="Times New Roman" w:cs="Times New Roman"/>
        </w:rPr>
      </w:pPr>
    </w:p>
    <w:p w14:paraId="2FDAA0A3" w14:textId="77777777" w:rsidR="00E81C8F" w:rsidRDefault="00E81C8F" w:rsidP="00437661">
      <w:pPr>
        <w:pStyle w:val="ListParagraph"/>
        <w:numPr>
          <w:ilvl w:val="1"/>
          <w:numId w:val="22"/>
        </w:numPr>
        <w:ind w:left="0" w:firstLine="0"/>
        <w:jc w:val="center"/>
        <w:rPr>
          <w:rFonts w:ascii="Times New Roman" w:hAnsi="Times New Roman" w:cs="Times New Roman"/>
        </w:rPr>
      </w:pPr>
    </w:p>
    <w:p w14:paraId="715163AE" w14:textId="496BD612" w:rsidR="00E81C8F" w:rsidRPr="00510F63" w:rsidRDefault="001E0AC9" w:rsidP="009C7535">
      <w:pPr>
        <w:pStyle w:val="ListParagraph"/>
        <w:ind w:left="0" w:firstLine="720"/>
        <w:jc w:val="both"/>
        <w:rPr>
          <w:rFonts w:ascii="Times New Roman" w:hAnsi="Times New Roman" w:cs="Times New Roman"/>
        </w:rPr>
      </w:pPr>
      <w:r w:rsidRPr="00510F63">
        <w:rPr>
          <w:rFonts w:ascii="Times New Roman" w:hAnsi="Times New Roman" w:cs="Times New Roman"/>
        </w:rPr>
        <w:t xml:space="preserve">Interested parties </w:t>
      </w:r>
      <w:r w:rsidR="00C34453">
        <w:rPr>
          <w:rFonts w:ascii="Times New Roman" w:hAnsi="Times New Roman" w:cs="Times New Roman"/>
        </w:rPr>
        <w:t>shall</w:t>
      </w:r>
      <w:r w:rsidRPr="00510F63">
        <w:rPr>
          <w:rFonts w:ascii="Times New Roman" w:hAnsi="Times New Roman" w:cs="Times New Roman"/>
        </w:rPr>
        <w:t xml:space="preserve"> have 14 days from the date that the </w:t>
      </w:r>
      <w:r w:rsidR="00CD224B">
        <w:rPr>
          <w:rFonts w:ascii="Times New Roman" w:hAnsi="Times New Roman" w:cs="Times New Roman"/>
        </w:rPr>
        <w:t xml:space="preserve">Cost Allocation Manuals  </w:t>
      </w:r>
      <w:r w:rsidRPr="00510F63">
        <w:rPr>
          <w:rFonts w:ascii="Times New Roman" w:hAnsi="Times New Roman" w:cs="Times New Roman"/>
        </w:rPr>
        <w:t xml:space="preserve"> are filed with the Commission to </w:t>
      </w:r>
      <w:r>
        <w:rPr>
          <w:rFonts w:ascii="Times New Roman" w:hAnsi="Times New Roman" w:cs="Times New Roman"/>
        </w:rPr>
        <w:t xml:space="preserve">review and </w:t>
      </w:r>
      <w:r w:rsidRPr="00510F63">
        <w:rPr>
          <w:rFonts w:ascii="Times New Roman" w:hAnsi="Times New Roman" w:cs="Times New Roman"/>
        </w:rPr>
        <w:t>submit comments.</w:t>
      </w:r>
      <w:r>
        <w:rPr>
          <w:rFonts w:ascii="Times New Roman" w:hAnsi="Times New Roman" w:cs="Times New Roman"/>
        </w:rPr>
        <w:t xml:space="preserve"> Nothing herein shall prevent a party from raising a compliance objection after the 14-day period</w:t>
      </w:r>
      <w:r w:rsidR="005F3AB1">
        <w:rPr>
          <w:rFonts w:ascii="Times New Roman" w:hAnsi="Times New Roman" w:cs="Times New Roman"/>
        </w:rPr>
        <w:t>.</w:t>
      </w:r>
      <w:r w:rsidR="00CD224B">
        <w:rPr>
          <w:rFonts w:ascii="Times New Roman" w:hAnsi="Times New Roman" w:cs="Times New Roman"/>
        </w:rPr>
        <w:t xml:space="preserve"> </w:t>
      </w:r>
    </w:p>
    <w:p w14:paraId="5A69FB93" w14:textId="77777777" w:rsidR="00E81C8F" w:rsidRPr="00510F63" w:rsidRDefault="00E81C8F" w:rsidP="00202F79">
      <w:pPr>
        <w:pStyle w:val="ListParagraph"/>
        <w:ind w:left="0" w:firstLine="720"/>
        <w:rPr>
          <w:rFonts w:ascii="Times New Roman" w:hAnsi="Times New Roman" w:cs="Times New Roman"/>
        </w:rPr>
      </w:pPr>
    </w:p>
    <w:p w14:paraId="2EE52FDD" w14:textId="77777777" w:rsidR="00E81C8F" w:rsidRPr="00CD224B" w:rsidRDefault="00E81C8F" w:rsidP="00437661">
      <w:pPr>
        <w:pStyle w:val="ListParagraph"/>
        <w:numPr>
          <w:ilvl w:val="1"/>
          <w:numId w:val="22"/>
        </w:numPr>
        <w:ind w:left="0" w:firstLine="0"/>
        <w:jc w:val="center"/>
        <w:rPr>
          <w:rFonts w:ascii="Times New Roman" w:hAnsi="Times New Roman" w:cs="Times New Roman"/>
        </w:rPr>
      </w:pPr>
    </w:p>
    <w:p w14:paraId="08D70387" w14:textId="3563DBE6" w:rsidR="00AC7350" w:rsidRDefault="001E0AC9" w:rsidP="00AC7350">
      <w:pPr>
        <w:pStyle w:val="ListParagraph"/>
        <w:ind w:left="0" w:firstLine="720"/>
        <w:jc w:val="both"/>
        <w:rPr>
          <w:rFonts w:ascii="Times New Roman" w:hAnsi="Times New Roman" w:cs="Times New Roman"/>
        </w:rPr>
      </w:pPr>
      <w:r w:rsidRPr="00CD224B">
        <w:rPr>
          <w:rFonts w:ascii="Times New Roman" w:hAnsi="Times New Roman" w:cs="Times New Roman"/>
        </w:rPr>
        <w:t xml:space="preserve">An EMC shall file a Cost Allocation Manual that plainly discloses the method used to determine the amounts the EMC charges or otherwise imputes to its broadband affiliate for access to poles, ducts, conduits and easements (including make-ready work).  The Cost Allocation Manual shall account for pole use/space costs as well as other pole access costs. </w:t>
      </w:r>
      <w:r w:rsidR="00AC7350" w:rsidRPr="00CD224B">
        <w:rPr>
          <w:rFonts w:ascii="Times New Roman" w:hAnsi="Times New Roman" w:cs="Times New Roman"/>
        </w:rPr>
        <w:t xml:space="preserve">EMCs should also describe the methods of cost allocation for other rates.  </w:t>
      </w:r>
      <w:r w:rsidR="00DF054D">
        <w:rPr>
          <w:rFonts w:ascii="Times New Roman" w:hAnsi="Times New Roman" w:cs="Times New Roman"/>
        </w:rPr>
        <w:t>T</w:t>
      </w:r>
      <w:r w:rsidR="00AC7350" w:rsidRPr="00CD224B">
        <w:rPr>
          <w:rFonts w:ascii="Times New Roman" w:hAnsi="Times New Roman" w:cs="Times New Roman"/>
        </w:rPr>
        <w:t>he actual charges and amounts imputed may ultimately have to be reviewed to ensure compliance with the article, and regardless of whether the actual amounts are included in the Cost Allocation Manual, the Commission reserves the authority to review or require the production of any necessary supporting information, including the actual charges for any service and the amounts imputed.</w:t>
      </w:r>
    </w:p>
    <w:p w14:paraId="619D8BE5" w14:textId="77777777" w:rsidR="00612439" w:rsidRDefault="00612439" w:rsidP="00612439">
      <w:pPr>
        <w:pStyle w:val="ListParagraph"/>
        <w:ind w:left="0" w:firstLine="720"/>
        <w:jc w:val="both"/>
        <w:rPr>
          <w:rFonts w:ascii="Times New Roman" w:hAnsi="Times New Roman" w:cs="Times New Roman"/>
        </w:rPr>
      </w:pPr>
    </w:p>
    <w:p w14:paraId="2969F59F" w14:textId="07C7BCB7" w:rsidR="00E81C8F" w:rsidRDefault="00612439" w:rsidP="00612439">
      <w:pPr>
        <w:pStyle w:val="ListParagraph"/>
        <w:ind w:left="0" w:firstLine="720"/>
        <w:jc w:val="both"/>
        <w:rPr>
          <w:rFonts w:ascii="Times New Roman" w:hAnsi="Times New Roman" w:cs="Times New Roman"/>
        </w:rPr>
      </w:pPr>
      <w:r>
        <w:rPr>
          <w:rFonts w:ascii="Times New Roman" w:hAnsi="Times New Roman" w:cs="Times New Roman"/>
        </w:rPr>
        <w:t xml:space="preserve"> An EMC with a broadband affiliate shall file with the Commission, either as part of the CAM or separately in this docket, its pole attachment agreement with its affiliate.  </w:t>
      </w:r>
      <w:r w:rsidR="001E0AC9" w:rsidRPr="00CD224B">
        <w:rPr>
          <w:rFonts w:ascii="Times New Roman" w:hAnsi="Times New Roman" w:cs="Times New Roman"/>
        </w:rPr>
        <w:t xml:space="preserve">The Commission does not require </w:t>
      </w:r>
      <w:r w:rsidR="00895D58">
        <w:rPr>
          <w:rFonts w:ascii="Times New Roman" w:hAnsi="Times New Roman" w:cs="Times New Roman"/>
        </w:rPr>
        <w:t xml:space="preserve">at this time the </w:t>
      </w:r>
      <w:r w:rsidR="001E0AC9" w:rsidRPr="00CD224B">
        <w:rPr>
          <w:rFonts w:ascii="Times New Roman" w:hAnsi="Times New Roman" w:cs="Times New Roman"/>
        </w:rPr>
        <w:t xml:space="preserve">filing </w:t>
      </w:r>
      <w:r w:rsidR="00895D58">
        <w:rPr>
          <w:rFonts w:ascii="Times New Roman" w:hAnsi="Times New Roman" w:cs="Times New Roman"/>
        </w:rPr>
        <w:t xml:space="preserve">by an EMC </w:t>
      </w:r>
      <w:r w:rsidR="001E0AC9" w:rsidRPr="00CD224B">
        <w:rPr>
          <w:rFonts w:ascii="Times New Roman" w:hAnsi="Times New Roman" w:cs="Times New Roman"/>
        </w:rPr>
        <w:t>of its Pole Attachment Agreement</w:t>
      </w:r>
      <w:r w:rsidR="00895D58">
        <w:rPr>
          <w:rFonts w:ascii="Times New Roman" w:hAnsi="Times New Roman" w:cs="Times New Roman"/>
        </w:rPr>
        <w:t>s</w:t>
      </w:r>
      <w:r w:rsidR="001E0AC9" w:rsidRPr="00CD224B">
        <w:rPr>
          <w:rFonts w:ascii="Times New Roman" w:hAnsi="Times New Roman" w:cs="Times New Roman"/>
        </w:rPr>
        <w:t xml:space="preserve"> with </w:t>
      </w:r>
      <w:r w:rsidR="00895D58">
        <w:rPr>
          <w:rFonts w:ascii="Times New Roman" w:hAnsi="Times New Roman" w:cs="Times New Roman"/>
        </w:rPr>
        <w:t>communications service providers</w:t>
      </w:r>
      <w:r w:rsidR="00510C16">
        <w:rPr>
          <w:rFonts w:ascii="Times New Roman" w:hAnsi="Times New Roman" w:cs="Times New Roman"/>
        </w:rPr>
        <w:t xml:space="preserve"> not affiliated with the EMC</w:t>
      </w:r>
      <w:r w:rsidR="001E0AC9" w:rsidRPr="00CD224B">
        <w:rPr>
          <w:rFonts w:ascii="Times New Roman" w:hAnsi="Times New Roman" w:cs="Times New Roman"/>
        </w:rPr>
        <w:t xml:space="preserve">, but an EMC with a broadband affiliate shall make these readily available to the Commission Staff for review offsite at the EMC’s office, the offices of Georgia EMC, or through an online portal. The Commission strongly encourages that the Affiliate Pole Attachment Agreement be made available through an online portal for Staff’s review. Additionally, an EMC with a broadband affiliate shall file either in the Cost Allocation Manual or in this same Docket a summary table that lists all of the charges, space used, and other factors upon which the charges or imputations are based, derived from the EMC’s prior year’s pole attachment agreements with other Communications Service Providers. The EMC shall not identify the Communications Service Provider by name in such summary table. A Protective or Non-Disclosure Agreement will be negotiated and mutually agreed upon between the parties for reviewing the original and updated Affiliate Pole Attachment Agreements and summary tables. If the parties are unable to agree on the terms of such Protective or Non-Disclosure Agreement, Staff will resolve the dispute and present to the Commission the terms of agreement for Commission approval.  </w:t>
      </w:r>
    </w:p>
    <w:p w14:paraId="6100A169" w14:textId="77777777" w:rsidR="00437661" w:rsidRPr="00CD224B" w:rsidRDefault="00437661" w:rsidP="009C7535">
      <w:pPr>
        <w:pStyle w:val="ListParagraph"/>
        <w:ind w:left="0" w:firstLine="720"/>
        <w:jc w:val="both"/>
        <w:rPr>
          <w:rFonts w:ascii="Times New Roman" w:hAnsi="Times New Roman" w:cs="Times New Roman"/>
        </w:rPr>
      </w:pPr>
    </w:p>
    <w:p w14:paraId="703D3260" w14:textId="77777777" w:rsidR="00E81C8F" w:rsidRDefault="00E81C8F" w:rsidP="00437661">
      <w:pPr>
        <w:pStyle w:val="ListParagraph"/>
        <w:numPr>
          <w:ilvl w:val="1"/>
          <w:numId w:val="22"/>
        </w:numPr>
        <w:ind w:left="0" w:firstLine="0"/>
        <w:jc w:val="center"/>
        <w:rPr>
          <w:rFonts w:ascii="Times New Roman" w:hAnsi="Times New Roman" w:cs="Times New Roman"/>
        </w:rPr>
      </w:pPr>
    </w:p>
    <w:p w14:paraId="76C28907" w14:textId="77777777" w:rsidR="00E81C8F" w:rsidRDefault="001E0AC9" w:rsidP="009C7535">
      <w:pPr>
        <w:pStyle w:val="ListParagraph"/>
        <w:ind w:left="0" w:firstLine="720"/>
        <w:jc w:val="both"/>
        <w:rPr>
          <w:rFonts w:ascii="Times New Roman" w:hAnsi="Times New Roman" w:cs="Times New Roman"/>
        </w:rPr>
      </w:pPr>
      <w:r>
        <w:rPr>
          <w:rFonts w:ascii="Times New Roman" w:hAnsi="Times New Roman" w:cs="Times New Roman"/>
        </w:rPr>
        <w:t xml:space="preserve">The EMC shall provide access to its poles, ducts, and conduits, and easements to all communication service providers on rates, terms and conditions that are just, reasonable and nondiscriminatory. </w:t>
      </w:r>
    </w:p>
    <w:p w14:paraId="200FD100" w14:textId="77777777" w:rsidR="00E81C8F" w:rsidRPr="006045B8" w:rsidRDefault="00E81C8F" w:rsidP="00202F79">
      <w:pPr>
        <w:pStyle w:val="ListParagraph"/>
        <w:ind w:left="0" w:firstLine="720"/>
        <w:rPr>
          <w:rFonts w:ascii="Times New Roman" w:hAnsi="Times New Roman" w:cs="Times New Roman"/>
        </w:rPr>
      </w:pPr>
    </w:p>
    <w:p w14:paraId="19D19F6E" w14:textId="77777777" w:rsidR="00E81C8F" w:rsidRDefault="00E81C8F" w:rsidP="00437661">
      <w:pPr>
        <w:pStyle w:val="ListParagraph"/>
        <w:numPr>
          <w:ilvl w:val="1"/>
          <w:numId w:val="22"/>
        </w:numPr>
        <w:ind w:left="0" w:firstLine="0"/>
        <w:jc w:val="center"/>
        <w:rPr>
          <w:rFonts w:ascii="Times New Roman" w:hAnsi="Times New Roman" w:cs="Times New Roman"/>
        </w:rPr>
      </w:pPr>
    </w:p>
    <w:p w14:paraId="19DDFBCE" w14:textId="77777777" w:rsidR="00E81C8F" w:rsidRPr="00510F63" w:rsidRDefault="001E0AC9" w:rsidP="009C7535">
      <w:pPr>
        <w:pStyle w:val="ListParagraph"/>
        <w:ind w:left="0" w:firstLine="720"/>
        <w:jc w:val="both"/>
        <w:rPr>
          <w:rFonts w:ascii="Times New Roman" w:hAnsi="Times New Roman" w:cs="Times New Roman"/>
        </w:rPr>
      </w:pPr>
      <w:r w:rsidRPr="00510F63">
        <w:rPr>
          <w:rFonts w:ascii="Times New Roman" w:hAnsi="Times New Roman" w:cs="Times New Roman"/>
        </w:rPr>
        <w:t>The Commission and its Staff have the right to access the books and records of an EMC with a broadband affiliate that provides retail broadband service and those of the broadband affiliate.</w:t>
      </w:r>
      <w:r>
        <w:rPr>
          <w:rFonts w:ascii="Times New Roman" w:hAnsi="Times New Roman" w:cs="Times New Roman"/>
        </w:rPr>
        <w:t xml:space="preserve">  The Commission </w:t>
      </w:r>
      <w:r w:rsidR="00AC6C6C">
        <w:rPr>
          <w:rFonts w:ascii="Times New Roman" w:hAnsi="Times New Roman" w:cs="Times New Roman"/>
        </w:rPr>
        <w:t>encourages</w:t>
      </w:r>
      <w:r>
        <w:rPr>
          <w:rFonts w:ascii="Times New Roman" w:hAnsi="Times New Roman" w:cs="Times New Roman"/>
        </w:rPr>
        <w:t xml:space="preserve"> the parties to enter into </w:t>
      </w:r>
      <w:r w:rsidR="00AC6C6C">
        <w:rPr>
          <w:rFonts w:ascii="Times New Roman" w:hAnsi="Times New Roman" w:cs="Times New Roman"/>
        </w:rPr>
        <w:t>Non-Disclosure Agreement</w:t>
      </w:r>
      <w:r>
        <w:rPr>
          <w:rFonts w:ascii="Times New Roman" w:hAnsi="Times New Roman" w:cs="Times New Roman"/>
        </w:rPr>
        <w:t>s.  If th</w:t>
      </w:r>
      <w:r w:rsidR="00AC6C6C">
        <w:rPr>
          <w:rFonts w:ascii="Times New Roman" w:hAnsi="Times New Roman" w:cs="Times New Roman"/>
        </w:rPr>
        <w:t>e parties do not enter into Non-Disclosure Agreements</w:t>
      </w:r>
      <w:r>
        <w:rPr>
          <w:rFonts w:ascii="Times New Roman" w:hAnsi="Times New Roman" w:cs="Times New Roman"/>
        </w:rPr>
        <w:t>, then the Commission’s Trade Secret Rule, 515-3-1-.11, would apply for information filed with the Commission.</w:t>
      </w:r>
    </w:p>
    <w:p w14:paraId="7411D431" w14:textId="77777777" w:rsidR="00E81C8F" w:rsidRPr="00510F63" w:rsidRDefault="00E81C8F" w:rsidP="00202F79">
      <w:pPr>
        <w:ind w:firstLine="720"/>
        <w:rPr>
          <w:rFonts w:ascii="Times New Roman" w:hAnsi="Times New Roman" w:cs="Times New Roman"/>
        </w:rPr>
      </w:pPr>
    </w:p>
    <w:p w14:paraId="6B064B24" w14:textId="77777777" w:rsidR="00E81C8F" w:rsidRDefault="00E81C8F" w:rsidP="00437661">
      <w:pPr>
        <w:pStyle w:val="ListParagraph"/>
        <w:numPr>
          <w:ilvl w:val="1"/>
          <w:numId w:val="22"/>
        </w:numPr>
        <w:ind w:left="0" w:firstLine="0"/>
        <w:jc w:val="center"/>
        <w:rPr>
          <w:rFonts w:ascii="Times New Roman" w:hAnsi="Times New Roman" w:cs="Times New Roman"/>
        </w:rPr>
      </w:pPr>
    </w:p>
    <w:p w14:paraId="6B7DA148" w14:textId="77777777" w:rsidR="00E81C8F" w:rsidRDefault="001E0AC9" w:rsidP="009C7535">
      <w:pPr>
        <w:pStyle w:val="ListParagraph"/>
        <w:ind w:left="0" w:firstLine="720"/>
        <w:jc w:val="both"/>
        <w:rPr>
          <w:rFonts w:ascii="Times New Roman" w:hAnsi="Times New Roman" w:cs="Times New Roman"/>
        </w:rPr>
      </w:pPr>
      <w:r w:rsidRPr="00510F63">
        <w:rPr>
          <w:rFonts w:ascii="Times New Roman" w:hAnsi="Times New Roman" w:cs="Times New Roman"/>
        </w:rPr>
        <w:t xml:space="preserve">The Commission </w:t>
      </w:r>
      <w:r w:rsidR="00AC6C6C">
        <w:rPr>
          <w:rFonts w:ascii="Times New Roman" w:hAnsi="Times New Roman" w:cs="Times New Roman"/>
        </w:rPr>
        <w:t>adopts</w:t>
      </w:r>
      <w:r w:rsidRPr="00510F63">
        <w:rPr>
          <w:rFonts w:ascii="Times New Roman" w:hAnsi="Times New Roman" w:cs="Times New Roman"/>
        </w:rPr>
        <w:t xml:space="preserve"> the following general rules: (1) full allocation of costs for each EMC affiliate activity, including regarding any shared services; (2) the requirement for market-rate loans among affiliates</w:t>
      </w:r>
      <w:r>
        <w:rPr>
          <w:rFonts w:ascii="Times New Roman" w:hAnsi="Times New Roman" w:cs="Times New Roman"/>
        </w:rPr>
        <w:t xml:space="preserve"> </w:t>
      </w:r>
      <w:r w:rsidR="00AC6C6C">
        <w:rPr>
          <w:rFonts w:ascii="Times New Roman" w:hAnsi="Times New Roman" w:cs="Times New Roman"/>
        </w:rPr>
        <w:t>except as otherwise</w:t>
      </w:r>
      <w:r>
        <w:rPr>
          <w:rFonts w:ascii="Times New Roman" w:hAnsi="Times New Roman" w:cs="Times New Roman"/>
        </w:rPr>
        <w:t xml:space="preserve"> permitted by </w:t>
      </w:r>
      <w:r w:rsidR="00AC6C6C">
        <w:rPr>
          <w:rFonts w:ascii="Times New Roman" w:hAnsi="Times New Roman" w:cs="Times New Roman"/>
        </w:rPr>
        <w:t xml:space="preserve">O.C.G.A. § </w:t>
      </w:r>
      <w:r>
        <w:rPr>
          <w:rFonts w:ascii="Times New Roman" w:hAnsi="Times New Roman" w:cs="Times New Roman"/>
        </w:rPr>
        <w:t>46-3-200.2(a)(4)</w:t>
      </w:r>
      <w:r w:rsidRPr="00510F63">
        <w:rPr>
          <w:rFonts w:ascii="Times New Roman" w:hAnsi="Times New Roman" w:cs="Times New Roman"/>
        </w:rPr>
        <w:t>; (3) maintenance of separate books and accounts, subject to production to and inspection by the Commission to ensure compliance; and (4) the filing of an annual certification confirming rule compliance by the EMC and its affiliate.</w:t>
      </w:r>
      <w:r>
        <w:rPr>
          <w:rFonts w:ascii="Times New Roman" w:hAnsi="Times New Roman" w:cs="Times New Roman"/>
        </w:rPr>
        <w:t xml:space="preserve"> </w:t>
      </w:r>
      <w:r w:rsidRPr="00510F63">
        <w:rPr>
          <w:rFonts w:ascii="Times New Roman" w:hAnsi="Times New Roman" w:cs="Times New Roman"/>
        </w:rPr>
        <w:t>A fully distributed cost model is a methodology that requires an EMC to assign direct costs attributable to its broadband service to its broadband affiliate</w:t>
      </w:r>
      <w:r>
        <w:rPr>
          <w:rFonts w:ascii="Times New Roman" w:hAnsi="Times New Roman" w:cs="Times New Roman"/>
        </w:rPr>
        <w:t xml:space="preserve"> and</w:t>
      </w:r>
      <w:r w:rsidR="00AC6C6C">
        <w:rPr>
          <w:rFonts w:ascii="Times New Roman" w:hAnsi="Times New Roman" w:cs="Times New Roman"/>
        </w:rPr>
        <w:t xml:space="preserve"> </w:t>
      </w:r>
      <w:r w:rsidRPr="00510F63">
        <w:rPr>
          <w:rFonts w:ascii="Times New Roman" w:hAnsi="Times New Roman" w:cs="Times New Roman"/>
        </w:rPr>
        <w:t>to apportion shared costs between energy and broadband services where there is a cost-causal link</w:t>
      </w:r>
      <w:r>
        <w:rPr>
          <w:rFonts w:ascii="Times New Roman" w:hAnsi="Times New Roman" w:cs="Times New Roman"/>
        </w:rPr>
        <w:t>.</w:t>
      </w:r>
    </w:p>
    <w:p w14:paraId="4DA13513" w14:textId="77777777" w:rsidR="00E81C8F" w:rsidRPr="00AC6C6C" w:rsidRDefault="00E81C8F" w:rsidP="00AC6C6C">
      <w:pPr>
        <w:rPr>
          <w:rFonts w:ascii="Times New Roman" w:hAnsi="Times New Roman" w:cs="Times New Roman"/>
        </w:rPr>
      </w:pPr>
    </w:p>
    <w:p w14:paraId="1B3D0BEE" w14:textId="6B969DB6" w:rsidR="00DF054D" w:rsidRDefault="00DF054D">
      <w:pPr>
        <w:rPr>
          <w:rFonts w:ascii="Times New Roman" w:hAnsi="Times New Roman" w:cs="Times New Roman"/>
          <w:b/>
        </w:rPr>
      </w:pPr>
    </w:p>
    <w:p w14:paraId="49AE72A8" w14:textId="0B5D7423" w:rsidR="000401CA" w:rsidRDefault="001E0AC9" w:rsidP="009C7535">
      <w:pPr>
        <w:jc w:val="both"/>
        <w:rPr>
          <w:rFonts w:ascii="Times New Roman" w:hAnsi="Times New Roman" w:cs="Times New Roman"/>
          <w:b/>
        </w:rPr>
      </w:pPr>
      <w:r>
        <w:rPr>
          <w:rFonts w:ascii="Times New Roman" w:hAnsi="Times New Roman" w:cs="Times New Roman"/>
          <w:b/>
        </w:rPr>
        <w:t>II.</w:t>
      </w:r>
      <w:r w:rsidR="00E81C8F" w:rsidRPr="005A7150">
        <w:rPr>
          <w:rFonts w:ascii="Times New Roman" w:hAnsi="Times New Roman" w:cs="Times New Roman"/>
          <w:b/>
        </w:rPr>
        <w:t xml:space="preserve"> </w:t>
      </w:r>
      <w:r w:rsidR="00AC6C6C" w:rsidRPr="005A7150">
        <w:rPr>
          <w:rFonts w:ascii="Times New Roman" w:hAnsi="Times New Roman" w:cs="Times New Roman"/>
          <w:b/>
        </w:rPr>
        <w:t xml:space="preserve"> </w:t>
      </w:r>
      <w:r w:rsidR="006045B8" w:rsidRPr="005A7150">
        <w:rPr>
          <w:rFonts w:ascii="Times New Roman" w:hAnsi="Times New Roman" w:cs="Times New Roman"/>
          <w:b/>
        </w:rPr>
        <w:t>What should the cost allocation manual include to demonstrate compliance with O.C.G.A. § 46-3</w:t>
      </w:r>
      <w:r w:rsidR="009A61EF" w:rsidRPr="005A7150">
        <w:rPr>
          <w:rFonts w:ascii="Times New Roman" w:hAnsi="Times New Roman" w:cs="Times New Roman"/>
          <w:b/>
        </w:rPr>
        <w:t xml:space="preserve">-200.2(b)(5)(B)? </w:t>
      </w:r>
    </w:p>
    <w:p w14:paraId="447178D0" w14:textId="77777777" w:rsidR="00036878" w:rsidRDefault="00036878" w:rsidP="009C7535">
      <w:pPr>
        <w:jc w:val="both"/>
        <w:rPr>
          <w:rFonts w:ascii="Times New Roman" w:hAnsi="Times New Roman" w:cs="Times New Roman"/>
          <w:b/>
        </w:rPr>
      </w:pPr>
    </w:p>
    <w:p w14:paraId="50349EF9" w14:textId="5BF31FB0" w:rsidR="00036878" w:rsidRPr="000B6629" w:rsidRDefault="001E0AC9" w:rsidP="009C7535">
      <w:pPr>
        <w:ind w:firstLine="720"/>
        <w:jc w:val="both"/>
        <w:rPr>
          <w:rFonts w:ascii="Times New Roman" w:hAnsi="Times New Roman" w:cs="Times New Roman"/>
        </w:rPr>
      </w:pPr>
      <w:r w:rsidRPr="000B6629">
        <w:rPr>
          <w:rFonts w:ascii="Times New Roman" w:hAnsi="Times New Roman" w:cs="Times New Roman"/>
        </w:rPr>
        <w:lastRenderedPageBreak/>
        <w:t xml:space="preserve">With respect to Question 2 in the Notice of Inquiry, the Commission finds </w:t>
      </w:r>
      <w:r w:rsidR="008C4B3B">
        <w:rPr>
          <w:rFonts w:ascii="Times New Roman" w:hAnsi="Times New Roman" w:cs="Times New Roman"/>
        </w:rPr>
        <w:t xml:space="preserve">and concludes </w:t>
      </w:r>
      <w:r w:rsidRPr="000B6629">
        <w:rPr>
          <w:rFonts w:ascii="Times New Roman" w:hAnsi="Times New Roman" w:cs="Times New Roman"/>
        </w:rPr>
        <w:t>as follows:</w:t>
      </w:r>
    </w:p>
    <w:p w14:paraId="0DC3A761" w14:textId="77777777" w:rsidR="000401CA" w:rsidRPr="00510F63" w:rsidRDefault="000401CA" w:rsidP="001D0675">
      <w:pPr>
        <w:rPr>
          <w:rFonts w:ascii="Times New Roman" w:hAnsi="Times New Roman" w:cs="Times New Roman"/>
          <w:b/>
          <w:bCs/>
        </w:rPr>
      </w:pPr>
    </w:p>
    <w:p w14:paraId="25F8DD73" w14:textId="77777777" w:rsidR="00036878" w:rsidRDefault="00036878" w:rsidP="00437661">
      <w:pPr>
        <w:pStyle w:val="ListParagraph"/>
        <w:numPr>
          <w:ilvl w:val="1"/>
          <w:numId w:val="23"/>
        </w:numPr>
        <w:ind w:left="0" w:firstLine="0"/>
        <w:jc w:val="center"/>
        <w:rPr>
          <w:rFonts w:ascii="Times New Roman" w:hAnsi="Times New Roman" w:cs="Times New Roman"/>
        </w:rPr>
      </w:pPr>
    </w:p>
    <w:p w14:paraId="57545ADE" w14:textId="77777777" w:rsidR="001D0675" w:rsidRPr="00510F63" w:rsidRDefault="001E0AC9" w:rsidP="009C7535">
      <w:pPr>
        <w:pStyle w:val="ListParagraph"/>
        <w:ind w:left="0" w:firstLine="720"/>
        <w:jc w:val="both"/>
        <w:rPr>
          <w:rFonts w:ascii="Times New Roman" w:hAnsi="Times New Roman" w:cs="Times New Roman"/>
        </w:rPr>
      </w:pPr>
      <w:r>
        <w:rPr>
          <w:rFonts w:ascii="Times New Roman" w:hAnsi="Times New Roman" w:cs="Times New Roman"/>
        </w:rPr>
        <w:t>The Cost Allocation Manual shall</w:t>
      </w:r>
      <w:r w:rsidR="006045B8" w:rsidRPr="00510F63">
        <w:rPr>
          <w:rFonts w:ascii="Times New Roman" w:hAnsi="Times New Roman" w:cs="Times New Roman"/>
        </w:rPr>
        <w:t xml:space="preserve"> explain the methodology supporting the EMC’s cost allocations with sufficient specificity to confirm that the allocation is based on appropriate rationale and that the EMC has accurately allocated its costs to provide broadband.</w:t>
      </w:r>
    </w:p>
    <w:p w14:paraId="5A2EEB89" w14:textId="77777777" w:rsidR="00BA1CEA" w:rsidRPr="00510F63" w:rsidRDefault="00BA1CEA" w:rsidP="003A02F3">
      <w:pPr>
        <w:pStyle w:val="ListParagraph"/>
        <w:ind w:left="1440"/>
        <w:rPr>
          <w:rFonts w:ascii="Times New Roman" w:hAnsi="Times New Roman" w:cs="Times New Roman"/>
        </w:rPr>
      </w:pPr>
    </w:p>
    <w:p w14:paraId="550ECE65" w14:textId="77777777" w:rsidR="00036878" w:rsidRDefault="00036878" w:rsidP="00437661">
      <w:pPr>
        <w:pStyle w:val="ListParagraph"/>
        <w:numPr>
          <w:ilvl w:val="1"/>
          <w:numId w:val="23"/>
        </w:numPr>
        <w:ind w:left="0" w:firstLine="0"/>
        <w:jc w:val="center"/>
        <w:rPr>
          <w:rFonts w:ascii="Times New Roman" w:hAnsi="Times New Roman" w:cs="Times New Roman"/>
        </w:rPr>
      </w:pPr>
    </w:p>
    <w:p w14:paraId="3410DA8C" w14:textId="78B17950" w:rsidR="001D0675" w:rsidRPr="00036878" w:rsidRDefault="001E0AC9" w:rsidP="009C7535">
      <w:pPr>
        <w:ind w:firstLine="720"/>
        <w:jc w:val="both"/>
        <w:rPr>
          <w:rFonts w:ascii="Times New Roman" w:hAnsi="Times New Roman" w:cs="Times New Roman"/>
        </w:rPr>
      </w:pPr>
      <w:r w:rsidRPr="00036878">
        <w:rPr>
          <w:rFonts w:ascii="Times New Roman" w:hAnsi="Times New Roman" w:cs="Times New Roman"/>
        </w:rPr>
        <w:t xml:space="preserve">The Commission </w:t>
      </w:r>
      <w:r w:rsidR="00036878" w:rsidRPr="00036878">
        <w:rPr>
          <w:rFonts w:ascii="Times New Roman" w:hAnsi="Times New Roman" w:cs="Times New Roman"/>
        </w:rPr>
        <w:t>reserves</w:t>
      </w:r>
      <w:r w:rsidRPr="00036878">
        <w:rPr>
          <w:rFonts w:ascii="Times New Roman" w:hAnsi="Times New Roman" w:cs="Times New Roman"/>
        </w:rPr>
        <w:t xml:space="preserve"> the right to review the </w:t>
      </w:r>
      <w:r w:rsidR="00036878" w:rsidRPr="00036878">
        <w:rPr>
          <w:rFonts w:ascii="Times New Roman" w:hAnsi="Times New Roman" w:cs="Times New Roman"/>
        </w:rPr>
        <w:t>Cost Allocat</w:t>
      </w:r>
      <w:r w:rsidR="005B5000">
        <w:rPr>
          <w:rFonts w:ascii="Times New Roman" w:hAnsi="Times New Roman" w:cs="Times New Roman"/>
        </w:rPr>
        <w:t>i</w:t>
      </w:r>
      <w:r w:rsidR="00036878" w:rsidRPr="00036878">
        <w:rPr>
          <w:rFonts w:ascii="Times New Roman" w:hAnsi="Times New Roman" w:cs="Times New Roman"/>
        </w:rPr>
        <w:t>on Manual</w:t>
      </w:r>
      <w:r w:rsidRPr="00036878">
        <w:rPr>
          <w:rFonts w:ascii="Times New Roman" w:hAnsi="Times New Roman" w:cs="Times New Roman"/>
        </w:rPr>
        <w:t xml:space="preserve"> at future times in its discretion.</w:t>
      </w:r>
    </w:p>
    <w:p w14:paraId="059D0F3E" w14:textId="77777777" w:rsidR="00BA1CEA" w:rsidRPr="00510F63" w:rsidRDefault="00BA1CEA" w:rsidP="003A02F3">
      <w:pPr>
        <w:rPr>
          <w:rFonts w:ascii="Times New Roman" w:hAnsi="Times New Roman" w:cs="Times New Roman"/>
        </w:rPr>
      </w:pPr>
    </w:p>
    <w:p w14:paraId="755E83F4" w14:textId="77777777" w:rsidR="00036878" w:rsidRDefault="00036878" w:rsidP="00437661">
      <w:pPr>
        <w:pStyle w:val="ListParagraph"/>
        <w:numPr>
          <w:ilvl w:val="1"/>
          <w:numId w:val="23"/>
        </w:numPr>
        <w:ind w:left="0" w:firstLine="0"/>
        <w:jc w:val="center"/>
        <w:rPr>
          <w:rFonts w:ascii="Times New Roman" w:hAnsi="Times New Roman" w:cs="Times New Roman"/>
        </w:rPr>
      </w:pPr>
    </w:p>
    <w:p w14:paraId="45F91DF4" w14:textId="77777777" w:rsidR="006344E5" w:rsidRPr="00036878" w:rsidRDefault="001E0AC9" w:rsidP="009C7535">
      <w:pPr>
        <w:ind w:firstLine="720"/>
        <w:jc w:val="both"/>
        <w:rPr>
          <w:rFonts w:ascii="Times New Roman" w:hAnsi="Times New Roman" w:cs="Times New Roman"/>
        </w:rPr>
      </w:pPr>
      <w:r w:rsidRPr="00036878">
        <w:rPr>
          <w:rFonts w:ascii="Times New Roman" w:hAnsi="Times New Roman" w:cs="Times New Roman"/>
        </w:rPr>
        <w:t>EMC</w:t>
      </w:r>
      <w:r w:rsidR="00036878" w:rsidRPr="00036878">
        <w:rPr>
          <w:rFonts w:ascii="Times New Roman" w:hAnsi="Times New Roman" w:cs="Times New Roman"/>
        </w:rPr>
        <w:t>s shall</w:t>
      </w:r>
      <w:r w:rsidRPr="00036878">
        <w:rPr>
          <w:rFonts w:ascii="Times New Roman" w:hAnsi="Times New Roman" w:cs="Times New Roman"/>
        </w:rPr>
        <w:t xml:space="preserve"> submit an annual certification</w:t>
      </w:r>
      <w:r w:rsidR="00295E71" w:rsidRPr="00036878">
        <w:rPr>
          <w:rFonts w:ascii="Times New Roman" w:hAnsi="Times New Roman" w:cs="Times New Roman"/>
        </w:rPr>
        <w:t>, attested to by a company officer</w:t>
      </w:r>
      <w:r w:rsidRPr="00036878">
        <w:rPr>
          <w:rFonts w:ascii="Times New Roman" w:hAnsi="Times New Roman" w:cs="Times New Roman"/>
        </w:rPr>
        <w:t>,</w:t>
      </w:r>
      <w:r w:rsidR="00295E71" w:rsidRPr="00036878">
        <w:rPr>
          <w:rFonts w:ascii="Times New Roman" w:hAnsi="Times New Roman" w:cs="Times New Roman"/>
        </w:rPr>
        <w:t xml:space="preserve"> </w:t>
      </w:r>
      <w:r w:rsidRPr="00036878">
        <w:rPr>
          <w:rFonts w:ascii="Times New Roman" w:hAnsi="Times New Roman" w:cs="Times New Roman"/>
        </w:rPr>
        <w:t xml:space="preserve">stating </w:t>
      </w:r>
      <w:r w:rsidR="00295E71" w:rsidRPr="00036878">
        <w:rPr>
          <w:rFonts w:ascii="Times New Roman" w:hAnsi="Times New Roman" w:cs="Times New Roman"/>
        </w:rPr>
        <w:t>that</w:t>
      </w:r>
      <w:r w:rsidRPr="00036878">
        <w:rPr>
          <w:rFonts w:ascii="Times New Roman" w:hAnsi="Times New Roman" w:cs="Times New Roman"/>
        </w:rPr>
        <w:t>:</w:t>
      </w:r>
    </w:p>
    <w:p w14:paraId="00FEEC4A" w14:textId="77777777" w:rsidR="006344E5" w:rsidRPr="00D30877" w:rsidRDefault="006344E5" w:rsidP="00D30877">
      <w:pPr>
        <w:rPr>
          <w:rFonts w:ascii="Times New Roman" w:hAnsi="Times New Roman" w:cs="Times New Roman"/>
        </w:rPr>
      </w:pPr>
    </w:p>
    <w:p w14:paraId="4EBB93C5" w14:textId="77777777" w:rsidR="00645F3C" w:rsidRDefault="001E0AC9" w:rsidP="009C7535">
      <w:pPr>
        <w:pStyle w:val="ListParagraph"/>
        <w:numPr>
          <w:ilvl w:val="2"/>
          <w:numId w:val="23"/>
        </w:numPr>
        <w:jc w:val="both"/>
        <w:rPr>
          <w:rFonts w:ascii="Times New Roman" w:hAnsi="Times New Roman" w:cs="Times New Roman"/>
        </w:rPr>
      </w:pPr>
      <w:r>
        <w:rPr>
          <w:rFonts w:ascii="Times New Roman" w:hAnsi="Times New Roman" w:cs="Times New Roman"/>
        </w:rPr>
        <w:t>T</w:t>
      </w:r>
      <w:r w:rsidR="006045B8" w:rsidRPr="006344E5">
        <w:rPr>
          <w:rFonts w:ascii="Times New Roman" w:hAnsi="Times New Roman" w:cs="Times New Roman"/>
        </w:rPr>
        <w:t xml:space="preserve">he </w:t>
      </w:r>
      <w:r>
        <w:rPr>
          <w:rFonts w:ascii="Times New Roman" w:hAnsi="Times New Roman" w:cs="Times New Roman"/>
        </w:rPr>
        <w:t>Cost Allocation Manual</w:t>
      </w:r>
      <w:r w:rsidR="006045B8" w:rsidRPr="006344E5">
        <w:rPr>
          <w:rFonts w:ascii="Times New Roman" w:hAnsi="Times New Roman" w:cs="Times New Roman"/>
        </w:rPr>
        <w:t xml:space="preserve"> </w:t>
      </w:r>
      <w:r w:rsidR="00295E71" w:rsidRPr="006344E5">
        <w:rPr>
          <w:rFonts w:ascii="Times New Roman" w:hAnsi="Times New Roman" w:cs="Times New Roman"/>
        </w:rPr>
        <w:t xml:space="preserve">is complete, accurate and that </w:t>
      </w:r>
      <w:r w:rsidR="001B6B65" w:rsidRPr="006344E5">
        <w:rPr>
          <w:rFonts w:ascii="Times New Roman" w:hAnsi="Times New Roman" w:cs="Times New Roman"/>
        </w:rPr>
        <w:t xml:space="preserve">it allocates </w:t>
      </w:r>
      <w:r w:rsidR="00295E71" w:rsidRPr="006344E5">
        <w:rPr>
          <w:rFonts w:ascii="Times New Roman" w:hAnsi="Times New Roman" w:cs="Times New Roman"/>
        </w:rPr>
        <w:t>all costs in compliance with the Georgia law</w:t>
      </w:r>
      <w:r w:rsidR="00740A33" w:rsidRPr="006344E5">
        <w:rPr>
          <w:rFonts w:ascii="Times New Roman" w:hAnsi="Times New Roman" w:cs="Times New Roman"/>
        </w:rPr>
        <w:t xml:space="preserve"> and Commission regulations</w:t>
      </w:r>
      <w:r w:rsidR="00295E71" w:rsidRPr="006344E5">
        <w:rPr>
          <w:rFonts w:ascii="Times New Roman" w:hAnsi="Times New Roman" w:cs="Times New Roman"/>
        </w:rPr>
        <w:t xml:space="preserve"> prohibiting cross-subsidization.  </w:t>
      </w:r>
    </w:p>
    <w:p w14:paraId="0D20D1F3" w14:textId="77777777" w:rsidR="00D11374" w:rsidRPr="006344E5" w:rsidRDefault="00D11374" w:rsidP="00D30877">
      <w:pPr>
        <w:pStyle w:val="ListParagraph"/>
        <w:ind w:left="2160"/>
        <w:rPr>
          <w:rFonts w:ascii="Times New Roman" w:hAnsi="Times New Roman" w:cs="Times New Roman"/>
        </w:rPr>
      </w:pPr>
    </w:p>
    <w:p w14:paraId="3F230D00" w14:textId="77777777" w:rsidR="00C04405" w:rsidRDefault="001E0AC9" w:rsidP="009C7535">
      <w:pPr>
        <w:pStyle w:val="ListParagraph"/>
        <w:numPr>
          <w:ilvl w:val="2"/>
          <w:numId w:val="23"/>
        </w:numPr>
        <w:jc w:val="both"/>
        <w:rPr>
          <w:rFonts w:ascii="Times New Roman" w:hAnsi="Times New Roman" w:cs="Times New Roman"/>
        </w:rPr>
      </w:pPr>
      <w:r>
        <w:rPr>
          <w:rFonts w:ascii="Times New Roman" w:hAnsi="Times New Roman" w:cs="Times New Roman"/>
        </w:rPr>
        <w:t>T</w:t>
      </w:r>
      <w:r w:rsidR="00295E71" w:rsidRPr="00510F63">
        <w:rPr>
          <w:rFonts w:ascii="Times New Roman" w:hAnsi="Times New Roman" w:cs="Times New Roman"/>
        </w:rPr>
        <w:t xml:space="preserve">here have been no changes to the </w:t>
      </w:r>
      <w:r w:rsidR="00036878">
        <w:rPr>
          <w:rFonts w:ascii="Times New Roman" w:hAnsi="Times New Roman" w:cs="Times New Roman"/>
        </w:rPr>
        <w:t>Cost Allocation Manual</w:t>
      </w:r>
      <w:r w:rsidR="00295E71" w:rsidRPr="00510F63">
        <w:rPr>
          <w:rFonts w:ascii="Times New Roman" w:hAnsi="Times New Roman" w:cs="Times New Roman"/>
        </w:rPr>
        <w:t xml:space="preserve"> other than any update filings made during the year.</w:t>
      </w:r>
      <w:r w:rsidRPr="00C04405">
        <w:rPr>
          <w:rFonts w:ascii="Times New Roman" w:hAnsi="Times New Roman" w:cs="Times New Roman"/>
          <w:b/>
          <w:bCs/>
        </w:rPr>
        <w:t xml:space="preserve"> </w:t>
      </w:r>
    </w:p>
    <w:p w14:paraId="3EB69BE8" w14:textId="77777777" w:rsidR="00D11374" w:rsidRDefault="00D11374" w:rsidP="00D30877">
      <w:pPr>
        <w:pStyle w:val="ListParagraph"/>
        <w:ind w:left="2160"/>
        <w:rPr>
          <w:rFonts w:ascii="Times New Roman" w:hAnsi="Times New Roman" w:cs="Times New Roman"/>
        </w:rPr>
      </w:pPr>
    </w:p>
    <w:p w14:paraId="7E87E420" w14:textId="77777777" w:rsidR="00295E71" w:rsidRDefault="001E0AC9" w:rsidP="009C7535">
      <w:pPr>
        <w:pStyle w:val="ListParagraph"/>
        <w:numPr>
          <w:ilvl w:val="2"/>
          <w:numId w:val="23"/>
        </w:numPr>
        <w:jc w:val="both"/>
        <w:rPr>
          <w:rFonts w:ascii="Times New Roman" w:hAnsi="Times New Roman" w:cs="Times New Roman"/>
        </w:rPr>
      </w:pPr>
      <w:r w:rsidRPr="00D30877">
        <w:rPr>
          <w:rFonts w:ascii="Times New Roman" w:hAnsi="Times New Roman" w:cs="Times New Roman"/>
        </w:rPr>
        <w:t xml:space="preserve"> </w:t>
      </w:r>
      <w:r w:rsidR="002C0272">
        <w:rPr>
          <w:rFonts w:ascii="Times New Roman" w:hAnsi="Times New Roman" w:cs="Times New Roman"/>
        </w:rPr>
        <w:t xml:space="preserve">The EMC has not conditioned the receipt of electricity services upon, nor provided more </w:t>
      </w:r>
      <w:r w:rsidRPr="00D30877">
        <w:rPr>
          <w:rFonts w:ascii="Times New Roman" w:hAnsi="Times New Roman" w:cs="Times New Roman"/>
        </w:rPr>
        <w:t xml:space="preserve">favorable terms </w:t>
      </w:r>
      <w:r w:rsidR="002C0272">
        <w:rPr>
          <w:rFonts w:ascii="Times New Roman" w:hAnsi="Times New Roman" w:cs="Times New Roman"/>
        </w:rPr>
        <w:t>for</w:t>
      </w:r>
      <w:r w:rsidR="00036878">
        <w:rPr>
          <w:rFonts w:ascii="Times New Roman" w:hAnsi="Times New Roman" w:cs="Times New Roman"/>
        </w:rPr>
        <w:t>,</w:t>
      </w:r>
      <w:r w:rsidRPr="00D30877">
        <w:rPr>
          <w:rFonts w:ascii="Times New Roman" w:hAnsi="Times New Roman" w:cs="Times New Roman"/>
        </w:rPr>
        <w:t xml:space="preserve"> customers who also take its affiliate’s broadband service</w:t>
      </w:r>
      <w:r>
        <w:rPr>
          <w:rFonts w:ascii="Times New Roman" w:hAnsi="Times New Roman" w:cs="Times New Roman"/>
        </w:rPr>
        <w:t>.</w:t>
      </w:r>
    </w:p>
    <w:p w14:paraId="3E479F74" w14:textId="77777777" w:rsidR="00D11374" w:rsidRDefault="00D11374" w:rsidP="00D30877">
      <w:pPr>
        <w:pStyle w:val="ListParagraph"/>
        <w:ind w:left="2160"/>
        <w:rPr>
          <w:rFonts w:ascii="Times New Roman" w:hAnsi="Times New Roman" w:cs="Times New Roman"/>
        </w:rPr>
      </w:pPr>
    </w:p>
    <w:p w14:paraId="5CBCFA7C" w14:textId="77777777" w:rsidR="002C0272" w:rsidRDefault="001E0AC9" w:rsidP="009C7535">
      <w:pPr>
        <w:pStyle w:val="ListParagraph"/>
        <w:numPr>
          <w:ilvl w:val="2"/>
          <w:numId w:val="23"/>
        </w:numPr>
        <w:jc w:val="both"/>
        <w:rPr>
          <w:rFonts w:ascii="Times New Roman" w:hAnsi="Times New Roman" w:cs="Times New Roman"/>
        </w:rPr>
      </w:pPr>
      <w:r>
        <w:rPr>
          <w:rFonts w:ascii="Times New Roman" w:hAnsi="Times New Roman" w:cs="Times New Roman"/>
        </w:rPr>
        <w:t xml:space="preserve">The attesting company officer </w:t>
      </w:r>
      <w:r w:rsidR="006045B8">
        <w:rPr>
          <w:rFonts w:ascii="Times New Roman" w:hAnsi="Times New Roman" w:cs="Times New Roman"/>
        </w:rPr>
        <w:t>has included with the certification a table, filed as a confidential tr</w:t>
      </w:r>
      <w:r>
        <w:rPr>
          <w:rFonts w:ascii="Times New Roman" w:hAnsi="Times New Roman" w:cs="Times New Roman"/>
        </w:rPr>
        <w:t xml:space="preserve">ade </w:t>
      </w:r>
      <w:r w:rsidR="006045B8">
        <w:rPr>
          <w:rFonts w:ascii="Times New Roman" w:hAnsi="Times New Roman" w:cs="Times New Roman"/>
        </w:rPr>
        <w:t>secret, that lists all of the EMC’s prior-year’s pole attachment charges</w:t>
      </w:r>
      <w:r w:rsidR="00862C31">
        <w:rPr>
          <w:rFonts w:ascii="Times New Roman" w:hAnsi="Times New Roman" w:cs="Times New Roman"/>
        </w:rPr>
        <w:t xml:space="preserve"> for each company</w:t>
      </w:r>
      <w:r w:rsidR="006045B8">
        <w:rPr>
          <w:rFonts w:ascii="Times New Roman" w:hAnsi="Times New Roman" w:cs="Times New Roman"/>
        </w:rPr>
        <w:t>, together with space and other factors upon which the charges are based.</w:t>
      </w:r>
    </w:p>
    <w:p w14:paraId="58E23C9D" w14:textId="77777777" w:rsidR="002C0272" w:rsidRPr="006045B8" w:rsidRDefault="002C0272" w:rsidP="006045B8">
      <w:pPr>
        <w:rPr>
          <w:rFonts w:ascii="Times New Roman" w:hAnsi="Times New Roman" w:cs="Times New Roman"/>
        </w:rPr>
      </w:pPr>
    </w:p>
    <w:p w14:paraId="7A3C3D81" w14:textId="77777777" w:rsidR="00036878" w:rsidRDefault="00036878" w:rsidP="00437661">
      <w:pPr>
        <w:pStyle w:val="ListParagraph"/>
        <w:numPr>
          <w:ilvl w:val="1"/>
          <w:numId w:val="23"/>
        </w:numPr>
        <w:ind w:left="0" w:firstLine="0"/>
        <w:jc w:val="center"/>
        <w:rPr>
          <w:rFonts w:ascii="Times New Roman" w:hAnsi="Times New Roman" w:cs="Times New Roman"/>
        </w:rPr>
      </w:pPr>
    </w:p>
    <w:p w14:paraId="74108255" w14:textId="77777777" w:rsidR="006344E5" w:rsidRPr="00036878" w:rsidRDefault="001E0AC9" w:rsidP="009C7535">
      <w:pPr>
        <w:ind w:firstLine="720"/>
        <w:jc w:val="both"/>
        <w:rPr>
          <w:rFonts w:ascii="Times New Roman" w:hAnsi="Times New Roman" w:cs="Times New Roman"/>
        </w:rPr>
      </w:pPr>
      <w:r w:rsidRPr="00036878">
        <w:rPr>
          <w:rFonts w:ascii="Times New Roman" w:hAnsi="Times New Roman" w:cs="Times New Roman"/>
        </w:rPr>
        <w:t>EMC</w:t>
      </w:r>
      <w:r w:rsidR="00036878">
        <w:rPr>
          <w:rFonts w:ascii="Times New Roman" w:hAnsi="Times New Roman" w:cs="Times New Roman"/>
        </w:rPr>
        <w:t>s shall</w:t>
      </w:r>
      <w:r w:rsidRPr="00036878">
        <w:rPr>
          <w:rFonts w:ascii="Times New Roman" w:hAnsi="Times New Roman" w:cs="Times New Roman"/>
        </w:rPr>
        <w:t xml:space="preserve"> submit an annual certification, attested to by an independent accountant, stating that the EMC has complied with the </w:t>
      </w:r>
      <w:r w:rsidR="00036878">
        <w:rPr>
          <w:rFonts w:ascii="Times New Roman" w:hAnsi="Times New Roman" w:cs="Times New Roman"/>
        </w:rPr>
        <w:t>Cost Allocation Manual</w:t>
      </w:r>
      <w:r w:rsidRPr="00036878">
        <w:rPr>
          <w:rFonts w:ascii="Times New Roman" w:hAnsi="Times New Roman" w:cs="Times New Roman"/>
        </w:rPr>
        <w:t>.</w:t>
      </w:r>
    </w:p>
    <w:p w14:paraId="3864FC7A" w14:textId="77777777" w:rsidR="00295E71" w:rsidRPr="00510F63" w:rsidRDefault="00295E71" w:rsidP="00295E71">
      <w:pPr>
        <w:pStyle w:val="ListParagraph"/>
        <w:rPr>
          <w:rFonts w:ascii="Times New Roman" w:hAnsi="Times New Roman" w:cs="Times New Roman"/>
        </w:rPr>
      </w:pPr>
    </w:p>
    <w:p w14:paraId="1536A911" w14:textId="77777777" w:rsidR="001D0675" w:rsidRPr="00510F63" w:rsidRDefault="001D0675" w:rsidP="001D0675">
      <w:pPr>
        <w:rPr>
          <w:rFonts w:ascii="Times New Roman" w:hAnsi="Times New Roman" w:cs="Times New Roman"/>
          <w:b/>
          <w:bCs/>
        </w:rPr>
      </w:pPr>
    </w:p>
    <w:p w14:paraId="6D00B55C" w14:textId="77777777" w:rsidR="000401CA" w:rsidRDefault="001E0AC9" w:rsidP="009C7535">
      <w:pPr>
        <w:jc w:val="both"/>
        <w:rPr>
          <w:rFonts w:ascii="Times New Roman" w:hAnsi="Times New Roman" w:cs="Times New Roman"/>
          <w:b/>
        </w:rPr>
      </w:pPr>
      <w:r>
        <w:rPr>
          <w:rFonts w:ascii="Times New Roman" w:hAnsi="Times New Roman" w:cs="Times New Roman"/>
          <w:b/>
          <w:bCs/>
        </w:rPr>
        <w:t>III.</w:t>
      </w:r>
      <w:r w:rsidR="00036878">
        <w:rPr>
          <w:rFonts w:ascii="Times New Roman" w:hAnsi="Times New Roman" w:cs="Times New Roman"/>
          <w:b/>
          <w:bCs/>
        </w:rPr>
        <w:t xml:space="preserve"> </w:t>
      </w:r>
      <w:r w:rsidR="006045B8" w:rsidRPr="00036878">
        <w:rPr>
          <w:rFonts w:ascii="Times New Roman" w:hAnsi="Times New Roman" w:cs="Times New Roman"/>
          <w:b/>
        </w:rPr>
        <w:t xml:space="preserve">What should the cost allocation manual include to demonstrate compliance with O.C.G.A. </w:t>
      </w:r>
      <w:r w:rsidR="00036878" w:rsidRPr="00036878">
        <w:rPr>
          <w:rFonts w:ascii="Times New Roman" w:hAnsi="Times New Roman" w:cs="Times New Roman"/>
          <w:b/>
        </w:rPr>
        <w:t>§ 46-3-200.2(b)(5)(C)?</w:t>
      </w:r>
    </w:p>
    <w:p w14:paraId="4F3A6F80" w14:textId="77777777" w:rsidR="00036878" w:rsidRDefault="00036878" w:rsidP="00036878">
      <w:pPr>
        <w:rPr>
          <w:rFonts w:ascii="Times New Roman" w:hAnsi="Times New Roman" w:cs="Times New Roman"/>
          <w:b/>
        </w:rPr>
      </w:pPr>
    </w:p>
    <w:p w14:paraId="0FD45CB1" w14:textId="79E4C605" w:rsidR="00036878" w:rsidRPr="00036878" w:rsidRDefault="001E0AC9" w:rsidP="009C7535">
      <w:pPr>
        <w:ind w:firstLine="720"/>
        <w:rPr>
          <w:rFonts w:ascii="Times New Roman" w:hAnsi="Times New Roman" w:cs="Times New Roman"/>
        </w:rPr>
      </w:pPr>
      <w:r>
        <w:rPr>
          <w:rFonts w:ascii="Times New Roman" w:hAnsi="Times New Roman" w:cs="Times New Roman"/>
        </w:rPr>
        <w:t xml:space="preserve">With respect to Question 3, the Commission finds </w:t>
      </w:r>
      <w:r w:rsidR="008C4B3B">
        <w:rPr>
          <w:rFonts w:ascii="Times New Roman" w:hAnsi="Times New Roman" w:cs="Times New Roman"/>
        </w:rPr>
        <w:t xml:space="preserve">and concludes </w:t>
      </w:r>
      <w:r>
        <w:rPr>
          <w:rFonts w:ascii="Times New Roman" w:hAnsi="Times New Roman" w:cs="Times New Roman"/>
        </w:rPr>
        <w:t>as follows:</w:t>
      </w:r>
    </w:p>
    <w:p w14:paraId="60F4A7F3" w14:textId="77777777" w:rsidR="000401CA" w:rsidRPr="00510F63" w:rsidRDefault="000401CA" w:rsidP="001D0675">
      <w:pPr>
        <w:rPr>
          <w:rFonts w:ascii="Times New Roman" w:hAnsi="Times New Roman" w:cs="Times New Roman"/>
          <w:b/>
          <w:bCs/>
        </w:rPr>
      </w:pPr>
    </w:p>
    <w:p w14:paraId="24DBF137" w14:textId="77777777" w:rsidR="000B6629" w:rsidRDefault="000B6629" w:rsidP="00437661">
      <w:pPr>
        <w:pStyle w:val="ListParagraph"/>
        <w:numPr>
          <w:ilvl w:val="1"/>
          <w:numId w:val="24"/>
        </w:numPr>
        <w:ind w:left="0" w:firstLine="0"/>
        <w:jc w:val="center"/>
        <w:rPr>
          <w:rFonts w:ascii="Times New Roman" w:hAnsi="Times New Roman" w:cs="Times New Roman"/>
        </w:rPr>
      </w:pPr>
    </w:p>
    <w:p w14:paraId="24C19FF3" w14:textId="77777777" w:rsidR="001D0675" w:rsidRPr="000B6629" w:rsidRDefault="001E0AC9" w:rsidP="009C7535">
      <w:pPr>
        <w:ind w:firstLine="720"/>
        <w:jc w:val="both"/>
        <w:rPr>
          <w:rFonts w:ascii="Times New Roman" w:hAnsi="Times New Roman" w:cs="Times New Roman"/>
        </w:rPr>
      </w:pPr>
      <w:r w:rsidRPr="000B6629">
        <w:rPr>
          <w:rFonts w:ascii="Times New Roman" w:hAnsi="Times New Roman" w:cs="Times New Roman"/>
        </w:rPr>
        <w:t xml:space="preserve">The </w:t>
      </w:r>
      <w:r w:rsidR="000B6629" w:rsidRPr="000B6629">
        <w:rPr>
          <w:rFonts w:ascii="Times New Roman" w:hAnsi="Times New Roman" w:cs="Times New Roman"/>
        </w:rPr>
        <w:t xml:space="preserve">Cost Allocation Manual shall </w:t>
      </w:r>
      <w:r w:rsidRPr="000B6629">
        <w:rPr>
          <w:rFonts w:ascii="Times New Roman" w:hAnsi="Times New Roman" w:cs="Times New Roman"/>
        </w:rPr>
        <w:t>identify all affiliates of the EMC and allocation of all assets, employees and services provided between the EMC and its broadband affiliate.</w:t>
      </w:r>
    </w:p>
    <w:p w14:paraId="3322065E" w14:textId="77777777" w:rsidR="000E11A4" w:rsidRDefault="000E11A4" w:rsidP="00D30877">
      <w:pPr>
        <w:pStyle w:val="ListParagraph"/>
        <w:ind w:left="1440"/>
        <w:rPr>
          <w:rFonts w:ascii="Times New Roman" w:hAnsi="Times New Roman" w:cs="Times New Roman"/>
        </w:rPr>
      </w:pPr>
    </w:p>
    <w:p w14:paraId="3B5B1CDD" w14:textId="77777777" w:rsidR="000B6629" w:rsidRDefault="000B6629" w:rsidP="00437661">
      <w:pPr>
        <w:pStyle w:val="ListParagraph"/>
        <w:numPr>
          <w:ilvl w:val="1"/>
          <w:numId w:val="24"/>
        </w:numPr>
        <w:ind w:left="0" w:firstLine="0"/>
        <w:jc w:val="center"/>
        <w:rPr>
          <w:rFonts w:ascii="Times New Roman" w:hAnsi="Times New Roman" w:cs="Times New Roman"/>
        </w:rPr>
      </w:pPr>
    </w:p>
    <w:p w14:paraId="316F2686" w14:textId="4B87F45D" w:rsidR="000E11A4" w:rsidRPr="000B6629" w:rsidRDefault="001E0AC9" w:rsidP="009C7535">
      <w:pPr>
        <w:ind w:firstLine="720"/>
        <w:jc w:val="both"/>
        <w:rPr>
          <w:rFonts w:ascii="Times New Roman" w:hAnsi="Times New Roman" w:cs="Times New Roman"/>
        </w:rPr>
      </w:pPr>
      <w:r w:rsidRPr="000B6629">
        <w:rPr>
          <w:rFonts w:ascii="Times New Roman" w:hAnsi="Times New Roman" w:cs="Times New Roman"/>
        </w:rPr>
        <w:lastRenderedPageBreak/>
        <w:t xml:space="preserve">The </w:t>
      </w:r>
      <w:r w:rsidR="002C0272" w:rsidRPr="000B6629">
        <w:rPr>
          <w:rFonts w:ascii="Times New Roman" w:hAnsi="Times New Roman" w:cs="Times New Roman"/>
        </w:rPr>
        <w:t xml:space="preserve">EMC </w:t>
      </w:r>
      <w:r w:rsidR="000B6629" w:rsidRPr="000B6629">
        <w:rPr>
          <w:rFonts w:ascii="Times New Roman" w:hAnsi="Times New Roman" w:cs="Times New Roman"/>
        </w:rPr>
        <w:t>shall</w:t>
      </w:r>
      <w:r w:rsidRPr="000B6629">
        <w:rPr>
          <w:rFonts w:ascii="Times New Roman" w:hAnsi="Times New Roman" w:cs="Times New Roman"/>
        </w:rPr>
        <w:t xml:space="preserve"> establish procedures for notifying prospective customers of competing broadband providers</w:t>
      </w:r>
      <w:r w:rsidR="002C0272" w:rsidRPr="000B6629">
        <w:rPr>
          <w:rFonts w:ascii="Times New Roman" w:hAnsi="Times New Roman" w:cs="Times New Roman"/>
        </w:rPr>
        <w:t xml:space="preserve"> and file them with the Commission under this Docket</w:t>
      </w:r>
      <w:r w:rsidR="000B6629" w:rsidRPr="000B6629">
        <w:rPr>
          <w:rFonts w:ascii="Times New Roman" w:hAnsi="Times New Roman" w:cs="Times New Roman"/>
        </w:rPr>
        <w:t>.  The procedures shall</w:t>
      </w:r>
      <w:r w:rsidRPr="000B6629">
        <w:rPr>
          <w:rFonts w:ascii="Times New Roman" w:hAnsi="Times New Roman" w:cs="Times New Roman"/>
        </w:rPr>
        <w:t xml:space="preserve"> include the method(s) by which competing broadband providers may notify the EMC of the availability of that competitor’s broadband services, and any other procedures necessary to demonstrate compliance with § 46-3-200.2(b)(4).</w:t>
      </w:r>
      <w:r w:rsidR="00171C72" w:rsidRPr="000B6629">
        <w:rPr>
          <w:rFonts w:ascii="Times New Roman" w:hAnsi="Times New Roman" w:cs="Times New Roman"/>
        </w:rPr>
        <w:t xml:space="preserve"> </w:t>
      </w:r>
    </w:p>
    <w:p w14:paraId="1025AD29" w14:textId="77777777" w:rsidR="001D0675" w:rsidRPr="00510F63" w:rsidRDefault="001D0675" w:rsidP="001D0675">
      <w:pPr>
        <w:rPr>
          <w:rFonts w:ascii="Times New Roman" w:hAnsi="Times New Roman" w:cs="Times New Roman"/>
          <w:b/>
          <w:bCs/>
        </w:rPr>
      </w:pPr>
    </w:p>
    <w:p w14:paraId="1070C681" w14:textId="77777777" w:rsidR="009D05BB" w:rsidRPr="009D05BB" w:rsidRDefault="001E0AC9" w:rsidP="003717C5">
      <w:pPr>
        <w:keepNext/>
        <w:jc w:val="both"/>
        <w:rPr>
          <w:rFonts w:ascii="Times New Roman" w:hAnsi="Times New Roman" w:cs="Times New Roman"/>
          <w:b/>
        </w:rPr>
      </w:pPr>
      <w:r w:rsidRPr="009D05BB">
        <w:rPr>
          <w:rFonts w:ascii="Times New Roman" w:hAnsi="Times New Roman" w:cs="Times New Roman"/>
          <w:b/>
          <w:bCs/>
        </w:rPr>
        <w:t xml:space="preserve">IV. </w:t>
      </w:r>
      <w:r w:rsidRPr="009D05BB">
        <w:rPr>
          <w:rFonts w:ascii="Times New Roman" w:hAnsi="Times New Roman" w:cs="Times New Roman"/>
          <w:b/>
        </w:rPr>
        <w:t xml:space="preserve">With regard to the expedited adjudication of complaints for failure to comply with O.C.G.A. § 46-3-200.2, are there any specific procedures that the Commission should follow?  </w:t>
      </w:r>
    </w:p>
    <w:p w14:paraId="517BF6B7" w14:textId="77777777" w:rsidR="001D0675" w:rsidRPr="00510F63" w:rsidRDefault="001D0675" w:rsidP="003717C5">
      <w:pPr>
        <w:keepNext/>
        <w:rPr>
          <w:rFonts w:ascii="Times New Roman" w:hAnsi="Times New Roman" w:cs="Times New Roman"/>
          <w:b/>
          <w:bCs/>
        </w:rPr>
      </w:pPr>
    </w:p>
    <w:p w14:paraId="1BB498A2" w14:textId="74622B1A" w:rsidR="00D21F79" w:rsidRDefault="001E0AC9" w:rsidP="004C460A">
      <w:pPr>
        <w:keepNext/>
        <w:ind w:firstLine="720"/>
        <w:rPr>
          <w:rFonts w:ascii="Times New Roman" w:hAnsi="Times New Roman" w:cs="Times New Roman"/>
          <w:bCs/>
        </w:rPr>
      </w:pPr>
      <w:r w:rsidRPr="009D05BB">
        <w:rPr>
          <w:rFonts w:ascii="Times New Roman" w:hAnsi="Times New Roman" w:cs="Times New Roman"/>
          <w:bCs/>
        </w:rPr>
        <w:t>With respect to Question F</w:t>
      </w:r>
      <w:r>
        <w:rPr>
          <w:rFonts w:ascii="Times New Roman" w:hAnsi="Times New Roman" w:cs="Times New Roman"/>
          <w:bCs/>
        </w:rPr>
        <w:t>our, the Commission finds</w:t>
      </w:r>
      <w:r w:rsidR="00396830">
        <w:rPr>
          <w:rFonts w:ascii="Times New Roman" w:hAnsi="Times New Roman" w:cs="Times New Roman"/>
          <w:bCs/>
        </w:rPr>
        <w:t xml:space="preserve"> and concludes</w:t>
      </w:r>
      <w:r>
        <w:rPr>
          <w:rFonts w:ascii="Times New Roman" w:hAnsi="Times New Roman" w:cs="Times New Roman"/>
          <w:bCs/>
        </w:rPr>
        <w:t xml:space="preserve"> as follows:</w:t>
      </w:r>
    </w:p>
    <w:p w14:paraId="7A5043A2" w14:textId="77777777" w:rsidR="00D21F79" w:rsidRPr="00D21F79" w:rsidRDefault="00D21F79" w:rsidP="00437661">
      <w:pPr>
        <w:keepNext/>
        <w:jc w:val="center"/>
        <w:rPr>
          <w:rFonts w:ascii="Times New Roman" w:hAnsi="Times New Roman" w:cs="Times New Roman"/>
          <w:bCs/>
        </w:rPr>
      </w:pPr>
    </w:p>
    <w:p w14:paraId="743F944F" w14:textId="77777777" w:rsidR="00D21F79" w:rsidRDefault="00D21F79" w:rsidP="00437661">
      <w:pPr>
        <w:pStyle w:val="ListParagraph"/>
        <w:keepNext/>
        <w:numPr>
          <w:ilvl w:val="0"/>
          <w:numId w:val="26"/>
        </w:numPr>
        <w:ind w:left="0" w:firstLine="0"/>
        <w:jc w:val="center"/>
        <w:rPr>
          <w:rFonts w:ascii="Times New Roman" w:hAnsi="Times New Roman" w:cs="Times New Roman"/>
          <w:bCs/>
        </w:rPr>
      </w:pPr>
    </w:p>
    <w:p w14:paraId="4629A1A5" w14:textId="77777777" w:rsidR="00D21F79" w:rsidRPr="00D21F79" w:rsidRDefault="001E0AC9" w:rsidP="00437661">
      <w:pPr>
        <w:keepNext/>
        <w:ind w:firstLine="720"/>
        <w:jc w:val="both"/>
        <w:rPr>
          <w:rFonts w:ascii="Times New Roman" w:hAnsi="Times New Roman" w:cs="Times New Roman"/>
          <w:bCs/>
        </w:rPr>
      </w:pPr>
      <w:r w:rsidRPr="00D21F79">
        <w:rPr>
          <w:rFonts w:ascii="Times New Roman" w:hAnsi="Times New Roman" w:cs="Times New Roman"/>
          <w:bCs/>
        </w:rPr>
        <w:t xml:space="preserve">Senate Bill 2 requires the Commission to provide for an </w:t>
      </w:r>
      <w:r w:rsidRPr="00D21F79">
        <w:rPr>
          <w:rFonts w:ascii="Times New Roman" w:hAnsi="Times New Roman" w:cs="Times New Roman"/>
        </w:rPr>
        <w:t>expedited adjudication of any complaint as to a failure to comply with this Code section and may engage an administrative law judge for purposes of such adjudication.</w:t>
      </w:r>
      <w:r>
        <w:rPr>
          <w:rFonts w:ascii="Times New Roman" w:hAnsi="Times New Roman" w:cs="Times New Roman"/>
        </w:rPr>
        <w:t xml:space="preserve"> Therefore, complaints should be resolved within 90 days; however, such deadline is advisory and not mandatory.</w:t>
      </w:r>
    </w:p>
    <w:p w14:paraId="462B1606" w14:textId="77777777" w:rsidR="00D21F79" w:rsidRPr="00D21F79" w:rsidRDefault="00D21F79" w:rsidP="00D21F79">
      <w:pPr>
        <w:pStyle w:val="ListParagraph"/>
        <w:ind w:left="2160"/>
        <w:rPr>
          <w:rFonts w:ascii="Times New Roman" w:hAnsi="Times New Roman" w:cs="Times New Roman"/>
          <w:bCs/>
        </w:rPr>
      </w:pPr>
    </w:p>
    <w:p w14:paraId="7DF8D146" w14:textId="77777777" w:rsidR="00A41767" w:rsidRDefault="00A41767" w:rsidP="00437661">
      <w:pPr>
        <w:pStyle w:val="ListParagraph"/>
        <w:numPr>
          <w:ilvl w:val="0"/>
          <w:numId w:val="26"/>
        </w:numPr>
        <w:ind w:left="0" w:firstLine="0"/>
        <w:jc w:val="center"/>
        <w:rPr>
          <w:rFonts w:ascii="Times New Roman" w:hAnsi="Times New Roman" w:cs="Times New Roman"/>
        </w:rPr>
      </w:pPr>
    </w:p>
    <w:p w14:paraId="4D815640" w14:textId="77777777" w:rsidR="001E4063" w:rsidRDefault="001E0AC9" w:rsidP="009C7535">
      <w:pPr>
        <w:ind w:firstLine="720"/>
        <w:jc w:val="both"/>
        <w:rPr>
          <w:rFonts w:ascii="Times New Roman" w:hAnsi="Times New Roman" w:cs="Times New Roman"/>
        </w:rPr>
      </w:pPr>
      <w:r w:rsidRPr="00A41767">
        <w:rPr>
          <w:rFonts w:ascii="Times New Roman" w:hAnsi="Times New Roman" w:cs="Times New Roman"/>
        </w:rPr>
        <w:t>As part of the complaint resolution procedure, the Commission Staff shall have the authority to issue discovery and parties shall have access to such discovery responses.</w:t>
      </w:r>
    </w:p>
    <w:p w14:paraId="75D6BDC6" w14:textId="77777777" w:rsidR="00437661" w:rsidRDefault="00437661" w:rsidP="009C7535">
      <w:pPr>
        <w:ind w:firstLine="720"/>
        <w:jc w:val="both"/>
        <w:rPr>
          <w:rFonts w:ascii="Times New Roman" w:hAnsi="Times New Roman" w:cs="Times New Roman"/>
        </w:rPr>
      </w:pPr>
    </w:p>
    <w:p w14:paraId="4A3B3DAE" w14:textId="77777777" w:rsidR="00437661" w:rsidRDefault="00437661" w:rsidP="00437661">
      <w:pPr>
        <w:pStyle w:val="ListParagraph"/>
        <w:numPr>
          <w:ilvl w:val="0"/>
          <w:numId w:val="26"/>
        </w:numPr>
        <w:ind w:left="0" w:firstLine="0"/>
        <w:jc w:val="center"/>
        <w:rPr>
          <w:rFonts w:ascii="Times New Roman" w:hAnsi="Times New Roman" w:cs="Times New Roman"/>
        </w:rPr>
      </w:pPr>
    </w:p>
    <w:p w14:paraId="5DBA13A7" w14:textId="77777777" w:rsidR="00A41767" w:rsidRDefault="001E0AC9" w:rsidP="009C7535">
      <w:pPr>
        <w:ind w:firstLine="720"/>
        <w:jc w:val="both"/>
        <w:rPr>
          <w:rFonts w:ascii="Times New Roman" w:hAnsi="Times New Roman" w:cs="Times New Roman"/>
        </w:rPr>
      </w:pPr>
      <w:r w:rsidRPr="00A41767">
        <w:rPr>
          <w:rFonts w:ascii="Times New Roman" w:hAnsi="Times New Roman" w:cs="Times New Roman"/>
        </w:rPr>
        <w:t>The Commission adopts the following timeline with respect to resolution of complaints:</w:t>
      </w:r>
    </w:p>
    <w:p w14:paraId="4690C688" w14:textId="77777777" w:rsidR="00A41767" w:rsidRDefault="00A41767" w:rsidP="00A41767">
      <w:pPr>
        <w:ind w:firstLine="720"/>
        <w:rPr>
          <w:rFonts w:ascii="Times New Roman" w:hAnsi="Times New Roman" w:cs="Times New Roman"/>
        </w:rPr>
      </w:pPr>
    </w:p>
    <w:p w14:paraId="3B1D3995" w14:textId="5A68DD4A"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0:</w:t>
      </w:r>
      <w:r w:rsidR="00396830">
        <w:rPr>
          <w:rFonts w:ascii="Times New Roman" w:hAnsi="Times New Roman" w:cs="Times New Roman"/>
        </w:rPr>
        <w:tab/>
      </w:r>
      <w:r w:rsidR="00396830">
        <w:rPr>
          <w:rFonts w:ascii="Times New Roman" w:hAnsi="Times New Roman" w:cs="Times New Roman"/>
        </w:rPr>
        <w:tab/>
      </w:r>
      <w:r w:rsidRPr="00510F63">
        <w:rPr>
          <w:rFonts w:ascii="Times New Roman" w:hAnsi="Times New Roman" w:cs="Times New Roman"/>
        </w:rPr>
        <w:t xml:space="preserve">Complaint is filed.   </w:t>
      </w:r>
    </w:p>
    <w:p w14:paraId="6B36CB5D" w14:textId="77777777" w:rsidR="00A41767" w:rsidRPr="00510F63" w:rsidRDefault="00A41767" w:rsidP="003717C5">
      <w:pPr>
        <w:ind w:left="1440"/>
        <w:jc w:val="both"/>
        <w:rPr>
          <w:rFonts w:ascii="Times New Roman" w:hAnsi="Times New Roman" w:cs="Times New Roman"/>
        </w:rPr>
      </w:pPr>
    </w:p>
    <w:p w14:paraId="30249E81" w14:textId="7A6D4417"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7:</w:t>
      </w:r>
      <w:r w:rsidR="00396830">
        <w:rPr>
          <w:rFonts w:ascii="Times New Roman" w:hAnsi="Times New Roman" w:cs="Times New Roman"/>
        </w:rPr>
        <w:tab/>
      </w:r>
      <w:r w:rsidR="00396830">
        <w:rPr>
          <w:rFonts w:ascii="Times New Roman" w:hAnsi="Times New Roman" w:cs="Times New Roman"/>
        </w:rPr>
        <w:tab/>
      </w:r>
      <w:r w:rsidRPr="00510F63">
        <w:rPr>
          <w:rFonts w:ascii="Times New Roman" w:hAnsi="Times New Roman" w:cs="Times New Roman"/>
        </w:rPr>
        <w:t xml:space="preserve">Staff issues discovery to EMC and/or complainant.  </w:t>
      </w:r>
    </w:p>
    <w:p w14:paraId="07E18E1D" w14:textId="77777777" w:rsidR="00A41767" w:rsidRPr="00510F63" w:rsidRDefault="00A41767" w:rsidP="003717C5">
      <w:pPr>
        <w:ind w:left="1440"/>
        <w:jc w:val="both"/>
        <w:rPr>
          <w:rFonts w:ascii="Times New Roman" w:hAnsi="Times New Roman" w:cs="Times New Roman"/>
        </w:rPr>
      </w:pPr>
    </w:p>
    <w:p w14:paraId="73159A71" w14:textId="7C678886"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14:</w:t>
      </w:r>
      <w:r w:rsidR="00396830">
        <w:rPr>
          <w:rFonts w:ascii="Times New Roman" w:hAnsi="Times New Roman" w:cs="Times New Roman"/>
        </w:rPr>
        <w:tab/>
      </w:r>
      <w:r w:rsidRPr="00510F63">
        <w:rPr>
          <w:rFonts w:ascii="Times New Roman" w:hAnsi="Times New Roman" w:cs="Times New Roman"/>
        </w:rPr>
        <w:t>Responses due to discovery.  Answer due to complaint.</w:t>
      </w:r>
    </w:p>
    <w:p w14:paraId="1ED2CBD3" w14:textId="77777777" w:rsidR="00A41767" w:rsidRPr="00510F63" w:rsidRDefault="00A41767" w:rsidP="003717C5">
      <w:pPr>
        <w:ind w:left="1440"/>
        <w:jc w:val="both"/>
        <w:rPr>
          <w:rFonts w:ascii="Times New Roman" w:hAnsi="Times New Roman" w:cs="Times New Roman"/>
        </w:rPr>
      </w:pPr>
    </w:p>
    <w:p w14:paraId="17E2315A" w14:textId="3BBEB63F"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21:</w:t>
      </w:r>
      <w:r w:rsidR="00396830">
        <w:rPr>
          <w:rFonts w:ascii="Times New Roman" w:hAnsi="Times New Roman" w:cs="Times New Roman"/>
        </w:rPr>
        <w:tab/>
      </w:r>
      <w:r w:rsidRPr="00510F63">
        <w:rPr>
          <w:rFonts w:ascii="Times New Roman" w:hAnsi="Times New Roman" w:cs="Times New Roman"/>
        </w:rPr>
        <w:t>Complainant submits evidence.</w:t>
      </w:r>
    </w:p>
    <w:p w14:paraId="5B8BF90C" w14:textId="77777777" w:rsidR="00A41767" w:rsidRPr="00510F63" w:rsidRDefault="00A41767" w:rsidP="003717C5">
      <w:pPr>
        <w:ind w:left="1440"/>
        <w:jc w:val="both"/>
        <w:rPr>
          <w:rFonts w:ascii="Times New Roman" w:hAnsi="Times New Roman" w:cs="Times New Roman"/>
        </w:rPr>
      </w:pPr>
    </w:p>
    <w:p w14:paraId="23DE39C5" w14:textId="0EAE536B"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28:</w:t>
      </w:r>
      <w:r w:rsidR="00396830">
        <w:rPr>
          <w:rFonts w:ascii="Times New Roman" w:hAnsi="Times New Roman" w:cs="Times New Roman"/>
        </w:rPr>
        <w:tab/>
      </w:r>
      <w:r w:rsidRPr="00510F63">
        <w:rPr>
          <w:rFonts w:ascii="Times New Roman" w:hAnsi="Times New Roman" w:cs="Times New Roman"/>
        </w:rPr>
        <w:t>EMC submits evidence.</w:t>
      </w:r>
    </w:p>
    <w:p w14:paraId="1F5B1070" w14:textId="77777777" w:rsidR="00A41767" w:rsidRPr="00510F63" w:rsidRDefault="00A41767" w:rsidP="003717C5">
      <w:pPr>
        <w:ind w:left="1440"/>
        <w:jc w:val="both"/>
        <w:rPr>
          <w:rFonts w:ascii="Times New Roman" w:hAnsi="Times New Roman" w:cs="Times New Roman"/>
        </w:rPr>
      </w:pPr>
    </w:p>
    <w:p w14:paraId="03925250" w14:textId="02F47C39"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35:</w:t>
      </w:r>
      <w:r w:rsidR="00396830">
        <w:rPr>
          <w:rFonts w:ascii="Times New Roman" w:hAnsi="Times New Roman" w:cs="Times New Roman"/>
        </w:rPr>
        <w:tab/>
      </w:r>
      <w:r w:rsidRPr="00510F63">
        <w:rPr>
          <w:rFonts w:ascii="Times New Roman" w:hAnsi="Times New Roman" w:cs="Times New Roman"/>
        </w:rPr>
        <w:t>Simultaneous briefs.</w:t>
      </w:r>
    </w:p>
    <w:p w14:paraId="1F6C6E54" w14:textId="77777777" w:rsidR="00A41767" w:rsidRPr="00510F63" w:rsidRDefault="00A41767" w:rsidP="003717C5">
      <w:pPr>
        <w:ind w:left="1440"/>
        <w:jc w:val="both"/>
        <w:rPr>
          <w:rFonts w:ascii="Times New Roman" w:hAnsi="Times New Roman" w:cs="Times New Roman"/>
        </w:rPr>
      </w:pPr>
    </w:p>
    <w:p w14:paraId="1DD146E3" w14:textId="365422CB"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42:</w:t>
      </w:r>
      <w:r w:rsidR="00396830">
        <w:rPr>
          <w:rFonts w:ascii="Times New Roman" w:hAnsi="Times New Roman" w:cs="Times New Roman"/>
        </w:rPr>
        <w:tab/>
      </w:r>
      <w:r w:rsidRPr="00510F63">
        <w:rPr>
          <w:rFonts w:ascii="Times New Roman" w:hAnsi="Times New Roman" w:cs="Times New Roman"/>
        </w:rPr>
        <w:t>Staff makes its decision.</w:t>
      </w:r>
    </w:p>
    <w:p w14:paraId="0099390D" w14:textId="77777777" w:rsidR="00A41767" w:rsidRPr="00510F63" w:rsidRDefault="00A41767" w:rsidP="003717C5">
      <w:pPr>
        <w:ind w:left="1440"/>
        <w:jc w:val="both"/>
        <w:rPr>
          <w:rFonts w:ascii="Times New Roman" w:hAnsi="Times New Roman" w:cs="Times New Roman"/>
        </w:rPr>
      </w:pPr>
    </w:p>
    <w:p w14:paraId="112E5F3F" w14:textId="67DFBAC4" w:rsidR="00A41767" w:rsidRPr="00510F63" w:rsidRDefault="001E0AC9" w:rsidP="00BF60F4">
      <w:pPr>
        <w:ind w:left="2880" w:hanging="1440"/>
        <w:jc w:val="both"/>
        <w:rPr>
          <w:rFonts w:ascii="Times New Roman" w:hAnsi="Times New Roman" w:cs="Times New Roman"/>
        </w:rPr>
      </w:pPr>
      <w:r w:rsidRPr="00510F63">
        <w:rPr>
          <w:rFonts w:ascii="Times New Roman" w:hAnsi="Times New Roman" w:cs="Times New Roman"/>
        </w:rPr>
        <w:t>Day 49:</w:t>
      </w:r>
      <w:r w:rsidR="00396830">
        <w:rPr>
          <w:rFonts w:ascii="Times New Roman" w:hAnsi="Times New Roman" w:cs="Times New Roman"/>
        </w:rPr>
        <w:tab/>
      </w:r>
      <w:r w:rsidRPr="00510F63">
        <w:rPr>
          <w:rFonts w:ascii="Times New Roman" w:hAnsi="Times New Roman" w:cs="Times New Roman"/>
        </w:rPr>
        <w:t>Either party may seek full Commission review of Staff decision.  Appealing party’s brief must be filed along with its appeal.  If no appeal sought within seven days of Staff decision, then Staff decision stands.</w:t>
      </w:r>
    </w:p>
    <w:p w14:paraId="3B08BE38" w14:textId="77777777" w:rsidR="00A41767" w:rsidRPr="00510F63" w:rsidRDefault="00A41767" w:rsidP="003717C5">
      <w:pPr>
        <w:ind w:left="1440"/>
        <w:jc w:val="both"/>
        <w:rPr>
          <w:rFonts w:ascii="Times New Roman" w:hAnsi="Times New Roman" w:cs="Times New Roman"/>
        </w:rPr>
      </w:pPr>
    </w:p>
    <w:p w14:paraId="59763083" w14:textId="57B3B89F"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56:</w:t>
      </w:r>
      <w:r w:rsidR="00396830">
        <w:rPr>
          <w:rFonts w:ascii="Times New Roman" w:hAnsi="Times New Roman" w:cs="Times New Roman"/>
        </w:rPr>
        <w:tab/>
      </w:r>
      <w:r w:rsidRPr="00510F63">
        <w:rPr>
          <w:rFonts w:ascii="Times New Roman" w:hAnsi="Times New Roman" w:cs="Times New Roman"/>
        </w:rPr>
        <w:t>Appellee files response brief.</w:t>
      </w:r>
    </w:p>
    <w:p w14:paraId="263002BC" w14:textId="77777777" w:rsidR="00A41767" w:rsidRPr="00510F63" w:rsidRDefault="00A41767" w:rsidP="003717C5">
      <w:pPr>
        <w:ind w:left="1440"/>
        <w:jc w:val="both"/>
        <w:rPr>
          <w:rFonts w:ascii="Times New Roman" w:hAnsi="Times New Roman" w:cs="Times New Roman"/>
        </w:rPr>
      </w:pPr>
    </w:p>
    <w:p w14:paraId="1AE5A46A" w14:textId="70327E2F"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 63:</w:t>
      </w:r>
      <w:r w:rsidR="00396830">
        <w:rPr>
          <w:rFonts w:ascii="Times New Roman" w:hAnsi="Times New Roman" w:cs="Times New Roman"/>
        </w:rPr>
        <w:tab/>
      </w:r>
      <w:r w:rsidRPr="00510F63">
        <w:rPr>
          <w:rFonts w:ascii="Times New Roman" w:hAnsi="Times New Roman" w:cs="Times New Roman"/>
        </w:rPr>
        <w:t>Appellant files reply brief.</w:t>
      </w:r>
    </w:p>
    <w:p w14:paraId="76E1403C" w14:textId="77777777" w:rsidR="00A41767" w:rsidRPr="00510F63" w:rsidRDefault="00A41767" w:rsidP="003717C5">
      <w:pPr>
        <w:ind w:left="1440"/>
        <w:jc w:val="both"/>
        <w:rPr>
          <w:rFonts w:ascii="Times New Roman" w:hAnsi="Times New Roman" w:cs="Times New Roman"/>
        </w:rPr>
      </w:pPr>
    </w:p>
    <w:p w14:paraId="3A6A33CF" w14:textId="0518A3A2" w:rsidR="00A41767" w:rsidRPr="00510F63" w:rsidRDefault="001E0AC9" w:rsidP="00BF60F4">
      <w:pPr>
        <w:ind w:left="2880" w:hanging="1440"/>
        <w:jc w:val="both"/>
        <w:rPr>
          <w:rFonts w:ascii="Times New Roman" w:hAnsi="Times New Roman" w:cs="Times New Roman"/>
        </w:rPr>
      </w:pPr>
      <w:r w:rsidRPr="00510F63">
        <w:rPr>
          <w:rFonts w:ascii="Times New Roman" w:hAnsi="Times New Roman" w:cs="Times New Roman"/>
        </w:rPr>
        <w:t>Day</w:t>
      </w:r>
      <w:r w:rsidR="00396830">
        <w:rPr>
          <w:rFonts w:ascii="Times New Roman" w:hAnsi="Times New Roman" w:cs="Times New Roman"/>
        </w:rPr>
        <w:t>s</w:t>
      </w:r>
      <w:r w:rsidRPr="00510F63">
        <w:rPr>
          <w:rFonts w:ascii="Times New Roman" w:hAnsi="Times New Roman" w:cs="Times New Roman"/>
        </w:rPr>
        <w:t xml:space="preserve"> 66-77:  </w:t>
      </w:r>
      <w:r w:rsidR="00396830">
        <w:rPr>
          <w:rFonts w:ascii="Times New Roman" w:hAnsi="Times New Roman" w:cs="Times New Roman"/>
        </w:rPr>
        <w:tab/>
      </w:r>
      <w:r w:rsidRPr="00510F63">
        <w:rPr>
          <w:rFonts w:ascii="Times New Roman" w:hAnsi="Times New Roman" w:cs="Times New Roman"/>
        </w:rPr>
        <w:t xml:space="preserve">Staff provides back up for committee (This depends on the timing of the reply brief.  If the reply brief falls on the Friday before back up is due, or any time sooner, Staff will provide back up for the committee the following Thursday (i.e. the committee six days after back up is due).  This is with the understanding that Staff may not always be able to provide back up on Monday morning when it is typically prepared, but Staff will have the </w:t>
      </w:r>
      <w:proofErr w:type="spellStart"/>
      <w:r w:rsidRPr="00510F63">
        <w:rPr>
          <w:rFonts w:ascii="Times New Roman" w:hAnsi="Times New Roman" w:cs="Times New Roman"/>
        </w:rPr>
        <w:t>back up</w:t>
      </w:r>
      <w:proofErr w:type="spellEnd"/>
      <w:r w:rsidRPr="00510F63">
        <w:rPr>
          <w:rFonts w:ascii="Times New Roman" w:hAnsi="Times New Roman" w:cs="Times New Roman"/>
        </w:rPr>
        <w:t xml:space="preserve"> available to Commissioners and parties prior to committee.  If the reply brief is filed on the Monday prior to committee (i.e. three days before the committee is due), then Staff will provide back up for the following round of committees.  In such an instance, Staff back up will be provided two weeks after the reply brief is due.)</w:t>
      </w:r>
    </w:p>
    <w:p w14:paraId="17526957" w14:textId="77777777" w:rsidR="00A41767" w:rsidRPr="00510F63" w:rsidRDefault="00A41767" w:rsidP="003717C5">
      <w:pPr>
        <w:ind w:left="1440"/>
        <w:jc w:val="both"/>
        <w:rPr>
          <w:rFonts w:ascii="Times New Roman" w:hAnsi="Times New Roman" w:cs="Times New Roman"/>
        </w:rPr>
      </w:pPr>
    </w:p>
    <w:p w14:paraId="4F9FD99D" w14:textId="648FDBCD" w:rsidR="00A41767" w:rsidRPr="00510F63" w:rsidRDefault="001E0AC9" w:rsidP="003717C5">
      <w:pPr>
        <w:ind w:left="1440"/>
        <w:jc w:val="both"/>
        <w:rPr>
          <w:rFonts w:ascii="Times New Roman" w:hAnsi="Times New Roman" w:cs="Times New Roman"/>
        </w:rPr>
      </w:pPr>
      <w:r w:rsidRPr="00510F63">
        <w:rPr>
          <w:rFonts w:ascii="Times New Roman" w:hAnsi="Times New Roman" w:cs="Times New Roman"/>
        </w:rPr>
        <w:t>Day</w:t>
      </w:r>
      <w:r w:rsidR="00396830">
        <w:rPr>
          <w:rFonts w:ascii="Times New Roman" w:hAnsi="Times New Roman" w:cs="Times New Roman"/>
        </w:rPr>
        <w:t>s</w:t>
      </w:r>
      <w:r w:rsidRPr="00510F63">
        <w:rPr>
          <w:rFonts w:ascii="Times New Roman" w:hAnsi="Times New Roman" w:cs="Times New Roman"/>
        </w:rPr>
        <w:t xml:space="preserve"> 69-80: </w:t>
      </w:r>
      <w:r w:rsidR="00396830">
        <w:rPr>
          <w:rFonts w:ascii="Times New Roman" w:hAnsi="Times New Roman" w:cs="Times New Roman"/>
        </w:rPr>
        <w:tab/>
      </w:r>
      <w:r w:rsidRPr="00510F63">
        <w:rPr>
          <w:rFonts w:ascii="Times New Roman" w:hAnsi="Times New Roman" w:cs="Times New Roman"/>
        </w:rPr>
        <w:t>The matter is on committee.</w:t>
      </w:r>
    </w:p>
    <w:p w14:paraId="426C3FEA" w14:textId="77777777" w:rsidR="00A41767" w:rsidRPr="00510F63" w:rsidRDefault="00A41767" w:rsidP="003717C5">
      <w:pPr>
        <w:ind w:left="1440"/>
        <w:jc w:val="both"/>
        <w:rPr>
          <w:rFonts w:ascii="Times New Roman" w:hAnsi="Times New Roman" w:cs="Times New Roman"/>
        </w:rPr>
      </w:pPr>
    </w:p>
    <w:p w14:paraId="4DDCD2B7" w14:textId="3C8B7959" w:rsidR="00A41767" w:rsidRDefault="001E0AC9" w:rsidP="004C460A">
      <w:pPr>
        <w:ind w:left="1440"/>
        <w:jc w:val="both"/>
        <w:rPr>
          <w:rFonts w:ascii="Times New Roman" w:hAnsi="Times New Roman" w:cs="Times New Roman"/>
        </w:rPr>
      </w:pPr>
      <w:r w:rsidRPr="00510F63">
        <w:rPr>
          <w:rFonts w:ascii="Times New Roman" w:hAnsi="Times New Roman" w:cs="Times New Roman"/>
        </w:rPr>
        <w:t>Day</w:t>
      </w:r>
      <w:r w:rsidR="00396830">
        <w:rPr>
          <w:rFonts w:ascii="Times New Roman" w:hAnsi="Times New Roman" w:cs="Times New Roman"/>
        </w:rPr>
        <w:t>s</w:t>
      </w:r>
      <w:r w:rsidRPr="00510F63">
        <w:rPr>
          <w:rFonts w:ascii="Times New Roman" w:hAnsi="Times New Roman" w:cs="Times New Roman"/>
        </w:rPr>
        <w:t xml:space="preserve"> 74-87:  </w:t>
      </w:r>
      <w:r w:rsidR="00396830">
        <w:rPr>
          <w:rFonts w:ascii="Times New Roman" w:hAnsi="Times New Roman" w:cs="Times New Roman"/>
        </w:rPr>
        <w:tab/>
      </w:r>
      <w:r w:rsidRPr="00510F63">
        <w:rPr>
          <w:rFonts w:ascii="Times New Roman" w:hAnsi="Times New Roman" w:cs="Times New Roman"/>
        </w:rPr>
        <w:t>The Commission votes on the matter at its Administrative Session.</w:t>
      </w:r>
    </w:p>
    <w:p w14:paraId="2B8CA719" w14:textId="77777777" w:rsidR="009C7535" w:rsidRPr="00510F63" w:rsidRDefault="009C7535" w:rsidP="003717C5">
      <w:pPr>
        <w:ind w:left="1440"/>
        <w:jc w:val="both"/>
        <w:rPr>
          <w:rFonts w:ascii="Times New Roman" w:hAnsi="Times New Roman" w:cs="Times New Roman"/>
        </w:rPr>
      </w:pPr>
    </w:p>
    <w:p w14:paraId="4DF34425" w14:textId="77777777" w:rsidR="00A41767" w:rsidRPr="00510F63" w:rsidRDefault="001E0AC9" w:rsidP="00BF60F4">
      <w:pPr>
        <w:ind w:firstLine="720"/>
        <w:jc w:val="both"/>
        <w:rPr>
          <w:rFonts w:ascii="Times New Roman" w:hAnsi="Times New Roman" w:cs="Times New Roman"/>
        </w:rPr>
      </w:pPr>
      <w:r w:rsidRPr="00510F63">
        <w:rPr>
          <w:rFonts w:ascii="Times New Roman" w:hAnsi="Times New Roman" w:cs="Times New Roman"/>
        </w:rPr>
        <w:t>In the event that the ability to place an item on an Administrative Session within 90 days is affected by there being more than two weeks between regularly scheduled Administrative Session, the Commission may decide to schedule a Special Administrative Session and/or a Special Telecommunications Committee meeting in order to render a decision within 90 days.</w:t>
      </w:r>
    </w:p>
    <w:p w14:paraId="088A2606" w14:textId="77777777" w:rsidR="00A41767" w:rsidRPr="00A41767" w:rsidRDefault="00A41767" w:rsidP="00A41767">
      <w:pPr>
        <w:ind w:firstLine="720"/>
        <w:rPr>
          <w:rFonts w:ascii="Times New Roman" w:hAnsi="Times New Roman" w:cs="Times New Roman"/>
        </w:rPr>
      </w:pPr>
    </w:p>
    <w:p w14:paraId="36E15AD8" w14:textId="77777777" w:rsidR="00A41767" w:rsidRDefault="00A41767" w:rsidP="00437661">
      <w:pPr>
        <w:pStyle w:val="ListParagraph"/>
        <w:numPr>
          <w:ilvl w:val="0"/>
          <w:numId w:val="26"/>
        </w:numPr>
        <w:ind w:left="0" w:firstLine="0"/>
        <w:jc w:val="center"/>
        <w:rPr>
          <w:rFonts w:ascii="Times New Roman" w:hAnsi="Times New Roman" w:cs="Times New Roman"/>
        </w:rPr>
      </w:pPr>
    </w:p>
    <w:p w14:paraId="7E66DFD0" w14:textId="78F7990B" w:rsidR="00A41767" w:rsidRPr="00510F63" w:rsidRDefault="001E0AC9" w:rsidP="00460900">
      <w:pPr>
        <w:ind w:firstLine="720"/>
        <w:jc w:val="both"/>
        <w:rPr>
          <w:rFonts w:ascii="Times New Roman" w:hAnsi="Times New Roman" w:cs="Times New Roman"/>
        </w:rPr>
      </w:pPr>
      <w:r w:rsidRPr="00A41767">
        <w:rPr>
          <w:rFonts w:ascii="Times New Roman" w:hAnsi="Times New Roman" w:cs="Times New Roman"/>
        </w:rPr>
        <w:t>Senate Bill 2 allows for, but does not require, assignment</w:t>
      </w:r>
      <w:r w:rsidR="00387B9D">
        <w:rPr>
          <w:rFonts w:ascii="Times New Roman" w:hAnsi="Times New Roman" w:cs="Times New Roman"/>
        </w:rPr>
        <w:t xml:space="preserve"> of case</w:t>
      </w:r>
      <w:r w:rsidRPr="00A41767">
        <w:rPr>
          <w:rFonts w:ascii="Times New Roman" w:hAnsi="Times New Roman" w:cs="Times New Roman"/>
        </w:rPr>
        <w:t xml:space="preserve"> to a</w:t>
      </w:r>
      <w:r>
        <w:rPr>
          <w:rFonts w:ascii="Times New Roman" w:hAnsi="Times New Roman" w:cs="Times New Roman"/>
        </w:rPr>
        <w:t>n admin</w:t>
      </w:r>
      <w:r w:rsidR="005B5000">
        <w:rPr>
          <w:rFonts w:ascii="Times New Roman" w:hAnsi="Times New Roman" w:cs="Times New Roman"/>
        </w:rPr>
        <w:t>i</w:t>
      </w:r>
      <w:r>
        <w:rPr>
          <w:rFonts w:ascii="Times New Roman" w:hAnsi="Times New Roman" w:cs="Times New Roman"/>
        </w:rPr>
        <w:t>strative law judge</w:t>
      </w:r>
      <w:r w:rsidRPr="00A41767">
        <w:rPr>
          <w:rFonts w:ascii="Times New Roman" w:hAnsi="Times New Roman" w:cs="Times New Roman"/>
        </w:rPr>
        <w:t xml:space="preserve"> </w:t>
      </w:r>
      <w:r w:rsidR="001947CD">
        <w:rPr>
          <w:rFonts w:ascii="Times New Roman" w:hAnsi="Times New Roman" w:cs="Times New Roman"/>
        </w:rPr>
        <w:t xml:space="preserve">to serve as a </w:t>
      </w:r>
      <w:r w:rsidRPr="00A41767">
        <w:rPr>
          <w:rFonts w:ascii="Times New Roman" w:hAnsi="Times New Roman" w:cs="Times New Roman"/>
        </w:rPr>
        <w:t xml:space="preserve">hearing officer. At this point, </w:t>
      </w:r>
      <w:r w:rsidR="00387B9D">
        <w:rPr>
          <w:rFonts w:ascii="Times New Roman" w:hAnsi="Times New Roman" w:cs="Times New Roman"/>
        </w:rPr>
        <w:t>the Commission finds it is reasonable to apply a flexible process. The flexible process would begin with Staff making</w:t>
      </w:r>
      <w:r w:rsidRPr="00510F63">
        <w:rPr>
          <w:rFonts w:ascii="Times New Roman" w:hAnsi="Times New Roman" w:cs="Times New Roman"/>
        </w:rPr>
        <w:t xml:space="preserve"> an initial informal determination that a party could seek to appeal to the Commission.  Either</w:t>
      </w:r>
      <w:r w:rsidR="00387B9D">
        <w:rPr>
          <w:rFonts w:ascii="Times New Roman" w:hAnsi="Times New Roman" w:cs="Times New Roman"/>
        </w:rPr>
        <w:t xml:space="preserve"> the party filing the complaint </w:t>
      </w:r>
      <w:r w:rsidRPr="00510F63">
        <w:rPr>
          <w:rFonts w:ascii="Times New Roman" w:hAnsi="Times New Roman" w:cs="Times New Roman"/>
        </w:rPr>
        <w:t>or the EMC could request</w:t>
      </w:r>
      <w:r w:rsidR="00387B9D">
        <w:rPr>
          <w:rFonts w:ascii="Times New Roman" w:hAnsi="Times New Roman" w:cs="Times New Roman"/>
        </w:rPr>
        <w:t xml:space="preserve"> or Staff can decide</w:t>
      </w:r>
      <w:r w:rsidRPr="00510F63">
        <w:rPr>
          <w:rFonts w:ascii="Times New Roman" w:hAnsi="Times New Roman" w:cs="Times New Roman"/>
        </w:rPr>
        <w:t xml:space="preserve"> that </w:t>
      </w:r>
      <w:r w:rsidR="00387B9D">
        <w:rPr>
          <w:rFonts w:ascii="Times New Roman" w:hAnsi="Times New Roman" w:cs="Times New Roman"/>
        </w:rPr>
        <w:t>the matter be heard initially by the Commission</w:t>
      </w:r>
      <w:r w:rsidR="00E63267">
        <w:rPr>
          <w:rFonts w:ascii="Times New Roman" w:hAnsi="Times New Roman" w:cs="Times New Roman"/>
        </w:rPr>
        <w:t xml:space="preserve">. </w:t>
      </w:r>
      <w:r w:rsidRPr="00510F63">
        <w:rPr>
          <w:rFonts w:ascii="Times New Roman" w:hAnsi="Times New Roman" w:cs="Times New Roman"/>
        </w:rPr>
        <w:t>If the matter is heard initiall</w:t>
      </w:r>
      <w:r w:rsidR="00E63267">
        <w:rPr>
          <w:rFonts w:ascii="Times New Roman" w:hAnsi="Times New Roman" w:cs="Times New Roman"/>
        </w:rPr>
        <w:t>y by the Commission, Staff may</w:t>
      </w:r>
      <w:r w:rsidRPr="00510F63">
        <w:rPr>
          <w:rFonts w:ascii="Times New Roman" w:hAnsi="Times New Roman" w:cs="Times New Roman"/>
        </w:rPr>
        <w:t xml:space="preserve"> participate before the Commission in </w:t>
      </w:r>
      <w:r w:rsidR="00E63267">
        <w:rPr>
          <w:rFonts w:ascii="Times New Roman" w:hAnsi="Times New Roman" w:cs="Times New Roman"/>
        </w:rPr>
        <w:t xml:space="preserve">any evidentiary hearings and </w:t>
      </w:r>
      <w:r w:rsidRPr="00510F63">
        <w:rPr>
          <w:rFonts w:ascii="Times New Roman" w:hAnsi="Times New Roman" w:cs="Times New Roman"/>
        </w:rPr>
        <w:t>make a recommendation.</w:t>
      </w:r>
    </w:p>
    <w:p w14:paraId="4BA53C7A" w14:textId="77777777" w:rsidR="00A41767" w:rsidRPr="00510F63" w:rsidRDefault="00A41767" w:rsidP="00A41767">
      <w:pPr>
        <w:rPr>
          <w:rFonts w:ascii="Times New Roman" w:hAnsi="Times New Roman" w:cs="Times New Roman"/>
        </w:rPr>
      </w:pPr>
    </w:p>
    <w:p w14:paraId="1D0DEF5C" w14:textId="77777777" w:rsidR="00A41767" w:rsidRDefault="001E0AC9" w:rsidP="00BF60F4">
      <w:pPr>
        <w:ind w:firstLine="720"/>
        <w:jc w:val="both"/>
        <w:rPr>
          <w:rFonts w:ascii="Times New Roman" w:hAnsi="Times New Roman" w:cs="Times New Roman"/>
        </w:rPr>
      </w:pPr>
      <w:r>
        <w:rPr>
          <w:rFonts w:ascii="Times New Roman" w:hAnsi="Times New Roman" w:cs="Times New Roman"/>
        </w:rPr>
        <w:t>Alternatively, i</w:t>
      </w:r>
      <w:r w:rsidRPr="00510F63">
        <w:rPr>
          <w:rFonts w:ascii="Times New Roman" w:hAnsi="Times New Roman" w:cs="Times New Roman"/>
        </w:rPr>
        <w:t xml:space="preserve">f the matter is informally decided by Staff, then the submission of evidence will be handled by a paper hearing.  If the matter is decided by the Commission, then the question of whether there will be a live hearing will be controlled by O.C.G.A. </w:t>
      </w:r>
      <w:r>
        <w:rPr>
          <w:rFonts w:ascii="Times New Roman" w:hAnsi="Times New Roman" w:cs="Times New Roman"/>
        </w:rPr>
        <w:t>§ 50-13-15(a) (“[W]</w:t>
      </w:r>
      <w:r w:rsidRPr="00510F63">
        <w:rPr>
          <w:rFonts w:ascii="Times New Roman" w:hAnsi="Times New Roman" w:cs="Times New Roman"/>
          <w:shd w:val="clear" w:color="auto" w:fill="FFFFFF"/>
        </w:rPr>
        <w:t>hen a hearing will be expedited and the interest of the parties will not be prejudiced substantially, any part of the evidence may be received in written form</w:t>
      </w:r>
      <w:r>
        <w:rPr>
          <w:rFonts w:ascii="Times New Roman" w:hAnsi="Times New Roman" w:cs="Times New Roman"/>
          <w:shd w:val="clear" w:color="auto" w:fill="FFFFFF"/>
        </w:rPr>
        <w:t>.</w:t>
      </w:r>
      <w:r w:rsidRPr="00510F63">
        <w:rPr>
          <w:rFonts w:ascii="Times New Roman" w:hAnsi="Times New Roman" w:cs="Times New Roman"/>
          <w:shd w:val="clear" w:color="auto" w:fill="FFFFFF"/>
        </w:rPr>
        <w:t>”).</w:t>
      </w:r>
      <w:r w:rsidRPr="00510F63">
        <w:rPr>
          <w:rFonts w:ascii="Times New Roman" w:hAnsi="Times New Roman" w:cs="Times New Roman"/>
        </w:rPr>
        <w:t xml:space="preserve">  If no party requests that the matter be heard initially by the Commission, then the evidence and arguments on appeal to the Commission will be limited to what was raised before Staff during the informal resolution.</w:t>
      </w:r>
    </w:p>
    <w:p w14:paraId="3AA46A7F" w14:textId="77777777" w:rsidR="00387B9D" w:rsidRPr="00510F63" w:rsidRDefault="00387B9D" w:rsidP="003717C5">
      <w:pPr>
        <w:jc w:val="both"/>
        <w:rPr>
          <w:rFonts w:ascii="Times New Roman" w:hAnsi="Times New Roman" w:cs="Times New Roman"/>
        </w:rPr>
      </w:pPr>
    </w:p>
    <w:p w14:paraId="50966E51" w14:textId="77777777" w:rsidR="00387B9D" w:rsidRDefault="00387B9D" w:rsidP="00387B9D">
      <w:pPr>
        <w:pStyle w:val="ListParagraph"/>
        <w:numPr>
          <w:ilvl w:val="0"/>
          <w:numId w:val="26"/>
        </w:numPr>
        <w:ind w:left="0" w:firstLine="0"/>
        <w:jc w:val="center"/>
        <w:rPr>
          <w:rFonts w:ascii="Times New Roman" w:hAnsi="Times New Roman" w:cs="Times New Roman"/>
        </w:rPr>
      </w:pPr>
    </w:p>
    <w:p w14:paraId="3612EDA5" w14:textId="39B668D4" w:rsidR="001E4063" w:rsidRPr="00510F63" w:rsidRDefault="001E0AC9" w:rsidP="00460900">
      <w:pPr>
        <w:pStyle w:val="ListParagraph"/>
        <w:ind w:left="0" w:firstLine="720"/>
        <w:jc w:val="both"/>
        <w:rPr>
          <w:rFonts w:ascii="Times New Roman" w:hAnsi="Times New Roman" w:cs="Times New Roman"/>
        </w:rPr>
      </w:pPr>
      <w:r>
        <w:rPr>
          <w:rFonts w:ascii="Times New Roman" w:hAnsi="Times New Roman" w:cs="Times New Roman"/>
        </w:rPr>
        <w:t>Senate Bill 2 does not provide for discovery; however, the Commission finds that it is reasonable for there to be some exchange of information between the parties. The Commission authorizes Staff to issue discovery under the Georgia Civil Practice Act. Parties may submit discovery to Staff within three business days of filing a Complaint, and Staff determines whether to issue such discovery. Alternatively, the part</w:t>
      </w:r>
      <w:r w:rsidR="005B5000">
        <w:rPr>
          <w:rFonts w:ascii="Times New Roman" w:hAnsi="Times New Roman" w:cs="Times New Roman"/>
        </w:rPr>
        <w:t>i</w:t>
      </w:r>
      <w:r>
        <w:rPr>
          <w:rFonts w:ascii="Times New Roman" w:hAnsi="Times New Roman" w:cs="Times New Roman"/>
        </w:rPr>
        <w:t>es may agree to limited discovery on a case-by-</w:t>
      </w:r>
      <w:r>
        <w:rPr>
          <w:rFonts w:ascii="Times New Roman" w:hAnsi="Times New Roman" w:cs="Times New Roman"/>
        </w:rPr>
        <w:lastRenderedPageBreak/>
        <w:t xml:space="preserve">case basis, and the discovery </w:t>
      </w:r>
      <w:r w:rsidRPr="00510F63">
        <w:rPr>
          <w:rFonts w:ascii="Times New Roman" w:hAnsi="Times New Roman" w:cs="Times New Roman"/>
        </w:rPr>
        <w:t>could be issued directly from the complainant to the EMC. It is also reasonable to direct parti</w:t>
      </w:r>
      <w:r>
        <w:rPr>
          <w:rFonts w:ascii="Times New Roman" w:hAnsi="Times New Roman" w:cs="Times New Roman"/>
        </w:rPr>
        <w:t>es to enter into a standard non-disclosure agreement agreed upon by all parties.</w:t>
      </w:r>
      <w:r w:rsidRPr="00510F63">
        <w:rPr>
          <w:rFonts w:ascii="Times New Roman" w:hAnsi="Times New Roman" w:cs="Times New Roman"/>
        </w:rPr>
        <w:t xml:space="preserve">  </w:t>
      </w:r>
    </w:p>
    <w:p w14:paraId="0F33B314" w14:textId="77777777" w:rsidR="009D05BB" w:rsidRDefault="009D05BB" w:rsidP="001D0675">
      <w:pPr>
        <w:rPr>
          <w:rFonts w:ascii="Times New Roman" w:hAnsi="Times New Roman" w:cs="Times New Roman"/>
          <w:b/>
          <w:bCs/>
        </w:rPr>
      </w:pPr>
    </w:p>
    <w:p w14:paraId="4D69BB77" w14:textId="77777777" w:rsidR="000401CA" w:rsidRPr="000B6629" w:rsidRDefault="001E0AC9" w:rsidP="00885A55">
      <w:pPr>
        <w:keepNext/>
        <w:keepLines/>
        <w:jc w:val="both"/>
        <w:rPr>
          <w:rFonts w:ascii="Times New Roman" w:hAnsi="Times New Roman" w:cs="Times New Roman"/>
          <w:b/>
          <w:bCs/>
        </w:rPr>
      </w:pPr>
      <w:r>
        <w:rPr>
          <w:rFonts w:ascii="Times New Roman" w:hAnsi="Times New Roman" w:cs="Times New Roman"/>
          <w:b/>
          <w:bCs/>
        </w:rPr>
        <w:t xml:space="preserve">V. </w:t>
      </w:r>
      <w:r w:rsidR="006045B8" w:rsidRPr="000B6629">
        <w:rPr>
          <w:rFonts w:ascii="Times New Roman" w:hAnsi="Times New Roman" w:cs="Times New Roman"/>
          <w:b/>
        </w:rPr>
        <w:t>What additional procedures or issues should the Commission examine in regard to implementing and enforcing the provisions of Georgia Senate Bill 2?</w:t>
      </w:r>
      <w:r w:rsidR="006045B8" w:rsidRPr="00510F63">
        <w:rPr>
          <w:rFonts w:ascii="Times New Roman" w:hAnsi="Times New Roman" w:cs="Times New Roman"/>
        </w:rPr>
        <w:t xml:space="preserve"> </w:t>
      </w:r>
    </w:p>
    <w:p w14:paraId="6C499CB8" w14:textId="77777777" w:rsidR="00153BD4" w:rsidRDefault="00153BD4" w:rsidP="00885A55">
      <w:pPr>
        <w:keepNext/>
        <w:keepLines/>
        <w:rPr>
          <w:rFonts w:ascii="Times New Roman" w:hAnsi="Times New Roman" w:cs="Times New Roman"/>
        </w:rPr>
      </w:pPr>
    </w:p>
    <w:p w14:paraId="5F0E2C8A" w14:textId="0ACAF8B3" w:rsidR="000B6629" w:rsidRPr="009D05BB" w:rsidRDefault="001E0AC9" w:rsidP="00885A55">
      <w:pPr>
        <w:keepNext/>
        <w:keepLines/>
        <w:ind w:firstLine="720"/>
        <w:rPr>
          <w:rFonts w:ascii="Times New Roman" w:hAnsi="Times New Roman" w:cs="Times New Roman"/>
        </w:rPr>
      </w:pPr>
      <w:r w:rsidRPr="009D05BB">
        <w:rPr>
          <w:rFonts w:ascii="Times New Roman" w:hAnsi="Times New Roman" w:cs="Times New Roman"/>
        </w:rPr>
        <w:t>With respect to Question 5, the Commission finds</w:t>
      </w:r>
      <w:r w:rsidR="008C4B3B">
        <w:rPr>
          <w:rFonts w:ascii="Times New Roman" w:hAnsi="Times New Roman" w:cs="Times New Roman"/>
        </w:rPr>
        <w:t xml:space="preserve"> and concludes</w:t>
      </w:r>
      <w:r w:rsidRPr="009D05BB">
        <w:rPr>
          <w:rFonts w:ascii="Times New Roman" w:hAnsi="Times New Roman" w:cs="Times New Roman"/>
        </w:rPr>
        <w:t xml:space="preserve"> as follows:</w:t>
      </w:r>
    </w:p>
    <w:p w14:paraId="3DCF80FA" w14:textId="77777777" w:rsidR="000B6629" w:rsidRPr="000B6629" w:rsidRDefault="000B6629" w:rsidP="003717C5">
      <w:pPr>
        <w:keepNext/>
        <w:rPr>
          <w:rFonts w:ascii="Times New Roman" w:hAnsi="Times New Roman" w:cs="Times New Roman"/>
          <w:b/>
        </w:rPr>
      </w:pPr>
    </w:p>
    <w:p w14:paraId="5C93BE4D" w14:textId="77777777" w:rsidR="000B6629" w:rsidRDefault="000B6629" w:rsidP="003717C5">
      <w:pPr>
        <w:pStyle w:val="ListParagraph"/>
        <w:keepNext/>
        <w:numPr>
          <w:ilvl w:val="1"/>
          <w:numId w:val="7"/>
        </w:numPr>
        <w:ind w:left="0" w:firstLine="0"/>
        <w:jc w:val="center"/>
        <w:rPr>
          <w:rFonts w:ascii="Times New Roman" w:hAnsi="Times New Roman" w:cs="Times New Roman"/>
        </w:rPr>
      </w:pPr>
    </w:p>
    <w:p w14:paraId="2AF874C1" w14:textId="77777777" w:rsidR="00746256" w:rsidRPr="000B6629" w:rsidRDefault="001E0AC9" w:rsidP="003717C5">
      <w:pPr>
        <w:keepNext/>
        <w:ind w:firstLine="720"/>
        <w:jc w:val="both"/>
        <w:rPr>
          <w:rFonts w:ascii="Times New Roman" w:hAnsi="Times New Roman" w:cs="Times New Roman"/>
        </w:rPr>
      </w:pPr>
      <w:r>
        <w:rPr>
          <w:rFonts w:ascii="Times New Roman" w:hAnsi="Times New Roman" w:cs="Times New Roman"/>
        </w:rPr>
        <w:t>EMCs shall</w:t>
      </w:r>
      <w:r w:rsidR="006045B8" w:rsidRPr="000B6629">
        <w:rPr>
          <w:rFonts w:ascii="Times New Roman" w:hAnsi="Times New Roman" w:cs="Times New Roman"/>
        </w:rPr>
        <w:t xml:space="preserve"> </w:t>
      </w:r>
      <w:r w:rsidR="007E024D" w:rsidRPr="000B6629">
        <w:rPr>
          <w:rFonts w:ascii="Times New Roman" w:hAnsi="Times New Roman" w:cs="Times New Roman"/>
        </w:rPr>
        <w:t xml:space="preserve">file notice with </w:t>
      </w:r>
      <w:r w:rsidR="006045B8" w:rsidRPr="000B6629">
        <w:rPr>
          <w:rFonts w:ascii="Times New Roman" w:hAnsi="Times New Roman" w:cs="Times New Roman"/>
        </w:rPr>
        <w:t xml:space="preserve">the Commission </w:t>
      </w:r>
      <w:r w:rsidR="007E024D" w:rsidRPr="000B6629">
        <w:rPr>
          <w:rFonts w:ascii="Times New Roman" w:hAnsi="Times New Roman" w:cs="Times New Roman"/>
        </w:rPr>
        <w:t xml:space="preserve">in this Docket </w:t>
      </w:r>
      <w:r w:rsidR="006045B8" w:rsidRPr="000B6629">
        <w:rPr>
          <w:rFonts w:ascii="Times New Roman" w:hAnsi="Times New Roman" w:cs="Times New Roman"/>
        </w:rPr>
        <w:t xml:space="preserve">of any proposed financing arrangements </w:t>
      </w:r>
      <w:r w:rsidR="005271C5" w:rsidRPr="000B6629">
        <w:rPr>
          <w:rFonts w:ascii="Times New Roman" w:hAnsi="Times New Roman" w:cs="Times New Roman"/>
        </w:rPr>
        <w:t>within 1</w:t>
      </w:r>
      <w:r w:rsidR="002C0272" w:rsidRPr="000B6629">
        <w:rPr>
          <w:rFonts w:ascii="Times New Roman" w:hAnsi="Times New Roman" w:cs="Times New Roman"/>
        </w:rPr>
        <w:t>4</w:t>
      </w:r>
      <w:r w:rsidR="005271C5" w:rsidRPr="000B6629">
        <w:rPr>
          <w:rFonts w:ascii="Times New Roman" w:hAnsi="Times New Roman" w:cs="Times New Roman"/>
        </w:rPr>
        <w:t xml:space="preserve"> days of </w:t>
      </w:r>
      <w:r w:rsidR="006045B8" w:rsidRPr="000B6629">
        <w:rPr>
          <w:rFonts w:ascii="Times New Roman" w:hAnsi="Times New Roman" w:cs="Times New Roman"/>
        </w:rPr>
        <w:t>consummation of the financing.  The EMC should identify whether the loan is below market, and, if so, how the costs will be imputed.  The EMC should also identify whether the loan is part of a broadband program.  If the funding is from a program that is intended to support the deployment of broadband facilities or broadband services, then the requirement that the EMC or its broadband affiliate impute the difference between market rates and the below-market funding into the costs of the broadband facilities and services does not apply.  O.C.G.A. § 46-3-200.2(a)(4).</w:t>
      </w:r>
    </w:p>
    <w:p w14:paraId="18A3CF5B" w14:textId="77777777" w:rsidR="00746256" w:rsidRPr="00510F63" w:rsidRDefault="00746256" w:rsidP="00E8164E">
      <w:pPr>
        <w:pStyle w:val="ListParagraph"/>
        <w:ind w:left="1440"/>
        <w:rPr>
          <w:rFonts w:ascii="Times New Roman" w:hAnsi="Times New Roman" w:cs="Times New Roman"/>
        </w:rPr>
      </w:pPr>
    </w:p>
    <w:p w14:paraId="5F569539" w14:textId="77777777" w:rsidR="000B6629" w:rsidRDefault="000B6629" w:rsidP="004C460A">
      <w:pPr>
        <w:pStyle w:val="ListParagraph"/>
        <w:numPr>
          <w:ilvl w:val="1"/>
          <w:numId w:val="7"/>
        </w:numPr>
        <w:ind w:left="0" w:firstLine="0"/>
        <w:jc w:val="center"/>
        <w:rPr>
          <w:rFonts w:ascii="Times New Roman" w:hAnsi="Times New Roman" w:cs="Times New Roman"/>
        </w:rPr>
      </w:pPr>
    </w:p>
    <w:p w14:paraId="17A78A45" w14:textId="77777777" w:rsidR="001D0675" w:rsidRPr="000B6629" w:rsidRDefault="001E0AC9" w:rsidP="00460900">
      <w:pPr>
        <w:ind w:firstLine="720"/>
        <w:jc w:val="both"/>
        <w:rPr>
          <w:rFonts w:ascii="Times New Roman" w:hAnsi="Times New Roman" w:cs="Times New Roman"/>
        </w:rPr>
      </w:pPr>
      <w:r w:rsidRPr="000B6629">
        <w:rPr>
          <w:rFonts w:ascii="Times New Roman" w:hAnsi="Times New Roman" w:cs="Times New Roman"/>
        </w:rPr>
        <w:t xml:space="preserve">An EMC </w:t>
      </w:r>
      <w:r w:rsidR="009D05BB">
        <w:rPr>
          <w:rFonts w:ascii="Times New Roman" w:hAnsi="Times New Roman" w:cs="Times New Roman"/>
        </w:rPr>
        <w:t>shall</w:t>
      </w:r>
      <w:r w:rsidRPr="000B6629">
        <w:rPr>
          <w:rFonts w:ascii="Times New Roman" w:hAnsi="Times New Roman" w:cs="Times New Roman"/>
        </w:rPr>
        <w:t xml:space="preserve"> provide notice of creation of a broadband affiliate.</w:t>
      </w:r>
      <w:r w:rsidR="009D05BB">
        <w:rPr>
          <w:rFonts w:ascii="Times New Roman" w:hAnsi="Times New Roman" w:cs="Times New Roman"/>
        </w:rPr>
        <w:t xml:space="preserve">  The EMC must</w:t>
      </w:r>
      <w:r w:rsidR="00466CBB" w:rsidRPr="000B6629">
        <w:rPr>
          <w:rFonts w:ascii="Times New Roman" w:hAnsi="Times New Roman" w:cs="Times New Roman"/>
        </w:rPr>
        <w:t xml:space="preserve"> file articles of incorporation of the broadband affiliate with the Com</w:t>
      </w:r>
      <w:r w:rsidR="009D05BB">
        <w:rPr>
          <w:rFonts w:ascii="Times New Roman" w:hAnsi="Times New Roman" w:cs="Times New Roman"/>
        </w:rPr>
        <w:t xml:space="preserve">mission within 14 days of the </w:t>
      </w:r>
      <w:r w:rsidR="00466CBB" w:rsidRPr="000B6629">
        <w:rPr>
          <w:rFonts w:ascii="Times New Roman" w:hAnsi="Times New Roman" w:cs="Times New Roman"/>
        </w:rPr>
        <w:t>effective date</w:t>
      </w:r>
      <w:r w:rsidR="009D05BB">
        <w:rPr>
          <w:rFonts w:ascii="Times New Roman" w:hAnsi="Times New Roman" w:cs="Times New Roman"/>
        </w:rPr>
        <w:t xml:space="preserve"> of such articles of incorporation</w:t>
      </w:r>
      <w:r w:rsidR="00466CBB" w:rsidRPr="000B6629">
        <w:rPr>
          <w:rFonts w:ascii="Times New Roman" w:hAnsi="Times New Roman" w:cs="Times New Roman"/>
        </w:rPr>
        <w:t>.</w:t>
      </w:r>
    </w:p>
    <w:p w14:paraId="11703563" w14:textId="77777777" w:rsidR="001D0675" w:rsidRPr="00510F63" w:rsidRDefault="001D0675" w:rsidP="00530CA3">
      <w:pPr>
        <w:rPr>
          <w:rFonts w:ascii="Times New Roman" w:hAnsi="Times New Roman" w:cs="Times New Roman"/>
        </w:rPr>
      </w:pPr>
    </w:p>
    <w:p w14:paraId="18BCD2E9" w14:textId="77777777" w:rsidR="00E63267" w:rsidRDefault="001E0AC9" w:rsidP="00E63267">
      <w:pPr>
        <w:jc w:val="center"/>
      </w:pPr>
      <w:r>
        <w:rPr>
          <w:rFonts w:ascii="Times New Roman" w:hAnsi="Times New Roman" w:cs="Times New Roman"/>
          <w:b/>
          <w:bCs/>
        </w:rPr>
        <w:t xml:space="preserve">         **********</w:t>
      </w:r>
    </w:p>
    <w:p w14:paraId="1EF3F41C" w14:textId="77777777" w:rsidR="00E63267" w:rsidRDefault="00E63267" w:rsidP="00E63267">
      <w:pPr>
        <w:jc w:val="center"/>
        <w:rPr>
          <w:rFonts w:ascii="Times New Roman" w:hAnsi="Times New Roman" w:cs="Times New Roman"/>
          <w:b/>
          <w:bCs/>
        </w:rPr>
      </w:pPr>
    </w:p>
    <w:p w14:paraId="0FE8AA3F" w14:textId="77777777" w:rsidR="00E63267" w:rsidRDefault="001E0AC9" w:rsidP="00460900">
      <w:pPr>
        <w:jc w:val="both"/>
        <w:rPr>
          <w:rFonts w:ascii="Times New Roman" w:hAnsi="Times New Roman" w:cs="Times New Roman"/>
          <w:bCs/>
        </w:rPr>
      </w:pPr>
      <w:r>
        <w:rPr>
          <w:rFonts w:ascii="Times New Roman" w:hAnsi="Times New Roman" w:cs="Times New Roman"/>
          <w:b/>
          <w:bCs/>
        </w:rPr>
        <w:tab/>
        <w:t xml:space="preserve">WHEREFORE IT IS ORDERED, </w:t>
      </w:r>
      <w:r>
        <w:rPr>
          <w:rFonts w:ascii="Times New Roman" w:hAnsi="Times New Roman" w:cs="Times New Roman"/>
          <w:bCs/>
        </w:rPr>
        <w:t>that all findings, conclusions, and statements made by the Commission and contained in the foregoing sections of this Order are hereby adopted as findings of fact, conclusions of law, and statements of regulatory policy of this Commission.</w:t>
      </w:r>
    </w:p>
    <w:p w14:paraId="6BD7DEB8" w14:textId="77777777" w:rsidR="00585B84" w:rsidRDefault="00585B84" w:rsidP="00460900">
      <w:pPr>
        <w:jc w:val="both"/>
        <w:rPr>
          <w:rFonts w:ascii="Times New Roman" w:hAnsi="Times New Roman" w:cs="Times New Roman"/>
          <w:bCs/>
        </w:rPr>
      </w:pPr>
    </w:p>
    <w:p w14:paraId="53881CA6" w14:textId="4B2B75B0" w:rsidR="00585B84" w:rsidRDefault="001E0AC9" w:rsidP="00460900">
      <w:pPr>
        <w:jc w:val="both"/>
        <w:rPr>
          <w:rFonts w:ascii="Times New Roman" w:hAnsi="Times New Roman" w:cs="Times New Roman"/>
          <w:bCs/>
        </w:rPr>
      </w:pPr>
      <w:r>
        <w:rPr>
          <w:rFonts w:ascii="Times New Roman" w:hAnsi="Times New Roman" w:cs="Times New Roman"/>
          <w:bCs/>
        </w:rPr>
        <w:tab/>
      </w:r>
      <w:r w:rsidRPr="00585B84">
        <w:rPr>
          <w:rFonts w:ascii="Times New Roman" w:hAnsi="Times New Roman" w:cs="Times New Roman"/>
          <w:b/>
          <w:bCs/>
        </w:rPr>
        <w:t>ORDERED FURTHER,</w:t>
      </w:r>
      <w:r>
        <w:rPr>
          <w:rFonts w:ascii="Times New Roman" w:hAnsi="Times New Roman" w:cs="Times New Roman"/>
          <w:bCs/>
        </w:rPr>
        <w:t xml:space="preserve"> that the Commission adopts the </w:t>
      </w:r>
      <w:r w:rsidR="00691BB2">
        <w:rPr>
          <w:rFonts w:ascii="Times New Roman" w:hAnsi="Times New Roman" w:cs="Times New Roman"/>
          <w:bCs/>
        </w:rPr>
        <w:t>S</w:t>
      </w:r>
      <w:r w:rsidR="006E0C8B">
        <w:rPr>
          <w:rFonts w:ascii="Times New Roman" w:hAnsi="Times New Roman" w:cs="Times New Roman"/>
          <w:bCs/>
        </w:rPr>
        <w:t xml:space="preserve">taff recommendation </w:t>
      </w:r>
      <w:r>
        <w:rPr>
          <w:rFonts w:ascii="Times New Roman" w:hAnsi="Times New Roman" w:cs="Times New Roman"/>
          <w:bCs/>
        </w:rPr>
        <w:t>proposed as modified herein as a fair and reasonable resolution of the issues in Docket N</w:t>
      </w:r>
      <w:r w:rsidR="00942595">
        <w:rPr>
          <w:rFonts w:ascii="Times New Roman" w:hAnsi="Times New Roman" w:cs="Times New Roman"/>
          <w:bCs/>
        </w:rPr>
        <w:t>o. 42744</w:t>
      </w:r>
      <w:r>
        <w:rPr>
          <w:rFonts w:ascii="Times New Roman" w:hAnsi="Times New Roman" w:cs="Times New Roman"/>
          <w:bCs/>
        </w:rPr>
        <w:t xml:space="preserve"> subject to the terms and conditions</w:t>
      </w:r>
      <w:r w:rsidR="005B5000">
        <w:rPr>
          <w:rFonts w:ascii="Times New Roman" w:hAnsi="Times New Roman" w:cs="Times New Roman"/>
          <w:bCs/>
        </w:rPr>
        <w:t xml:space="preserve"> herein</w:t>
      </w:r>
      <w:r>
        <w:rPr>
          <w:rFonts w:ascii="Times New Roman" w:hAnsi="Times New Roman" w:cs="Times New Roman"/>
          <w:bCs/>
        </w:rPr>
        <w:t>.</w:t>
      </w:r>
    </w:p>
    <w:p w14:paraId="27BFE40C" w14:textId="77777777" w:rsidR="00585B84" w:rsidRDefault="00585B84" w:rsidP="00460900">
      <w:pPr>
        <w:jc w:val="both"/>
        <w:rPr>
          <w:rFonts w:ascii="Times New Roman" w:hAnsi="Times New Roman" w:cs="Times New Roman"/>
          <w:bCs/>
        </w:rPr>
      </w:pPr>
    </w:p>
    <w:p w14:paraId="079C6EBD" w14:textId="77777777" w:rsidR="00585B84" w:rsidRDefault="001E0AC9" w:rsidP="00460900">
      <w:pPr>
        <w:jc w:val="both"/>
        <w:rPr>
          <w:rFonts w:ascii="Times New Roman" w:hAnsi="Times New Roman" w:cs="Times New Roman"/>
          <w:bCs/>
        </w:rPr>
      </w:pPr>
      <w:r>
        <w:rPr>
          <w:rFonts w:ascii="Times New Roman" w:hAnsi="Times New Roman" w:cs="Times New Roman"/>
          <w:bCs/>
        </w:rPr>
        <w:tab/>
      </w:r>
      <w:r w:rsidRPr="00585B84">
        <w:rPr>
          <w:rFonts w:ascii="Times New Roman" w:hAnsi="Times New Roman" w:cs="Times New Roman"/>
          <w:b/>
          <w:bCs/>
        </w:rPr>
        <w:t>ORDERED FURTHER,</w:t>
      </w:r>
      <w:r>
        <w:rPr>
          <w:rFonts w:ascii="Times New Roman" w:hAnsi="Times New Roman" w:cs="Times New Roman"/>
          <w:bCs/>
        </w:rPr>
        <w:t xml:space="preserve"> that EMCs shall abide by the terms and conditions as set forth herein.</w:t>
      </w:r>
    </w:p>
    <w:p w14:paraId="1750FBFD" w14:textId="77777777" w:rsidR="00585B84" w:rsidRDefault="001E0AC9" w:rsidP="00460900">
      <w:pPr>
        <w:jc w:val="both"/>
        <w:rPr>
          <w:rFonts w:ascii="Times New Roman" w:hAnsi="Times New Roman" w:cs="Times New Roman"/>
          <w:bCs/>
        </w:rPr>
      </w:pPr>
      <w:r>
        <w:rPr>
          <w:rFonts w:ascii="Times New Roman" w:hAnsi="Times New Roman" w:cs="Times New Roman"/>
          <w:bCs/>
        </w:rPr>
        <w:tab/>
      </w:r>
    </w:p>
    <w:p w14:paraId="18DFDCA6" w14:textId="77777777" w:rsidR="00585B84" w:rsidRDefault="001E0AC9" w:rsidP="00460900">
      <w:pPr>
        <w:ind w:firstLine="720"/>
        <w:jc w:val="both"/>
        <w:rPr>
          <w:rFonts w:ascii="Times New Roman" w:hAnsi="Times New Roman" w:cs="Times New Roman"/>
          <w:bCs/>
        </w:rPr>
      </w:pPr>
      <w:r w:rsidRPr="00585B84">
        <w:rPr>
          <w:rFonts w:ascii="Times New Roman" w:hAnsi="Times New Roman" w:cs="Times New Roman"/>
          <w:b/>
          <w:bCs/>
        </w:rPr>
        <w:t>ORDERED FURTHER,</w:t>
      </w:r>
      <w:r>
        <w:rPr>
          <w:rFonts w:ascii="Times New Roman" w:hAnsi="Times New Roman" w:cs="Times New Roman"/>
          <w:bCs/>
        </w:rPr>
        <w:t xml:space="preserve"> that a motion for reconsideration, rehearing, or oral argument or any other motion shall not stay the effective date of this Order, unless otherwise ordered by the Commission.</w:t>
      </w:r>
    </w:p>
    <w:p w14:paraId="5F208792" w14:textId="77777777" w:rsidR="00585B84" w:rsidRDefault="00585B84" w:rsidP="00460900">
      <w:pPr>
        <w:jc w:val="both"/>
        <w:rPr>
          <w:rFonts w:ascii="Times New Roman" w:hAnsi="Times New Roman" w:cs="Times New Roman"/>
          <w:bCs/>
        </w:rPr>
      </w:pPr>
    </w:p>
    <w:p w14:paraId="7DFDDFE0" w14:textId="77777777" w:rsidR="00585B84" w:rsidRPr="00585B84" w:rsidRDefault="001E0AC9" w:rsidP="00460900">
      <w:pPr>
        <w:jc w:val="both"/>
        <w:rPr>
          <w:rFonts w:ascii="Times New Roman" w:hAnsi="Times New Roman" w:cs="Times New Roman"/>
          <w:bCs/>
        </w:rPr>
      </w:pPr>
      <w:r>
        <w:rPr>
          <w:rFonts w:ascii="Times New Roman" w:hAnsi="Times New Roman" w:cs="Times New Roman"/>
          <w:bCs/>
        </w:rPr>
        <w:tab/>
      </w:r>
      <w:r w:rsidRPr="00585B84">
        <w:rPr>
          <w:rFonts w:ascii="Times New Roman" w:hAnsi="Times New Roman" w:cs="Times New Roman"/>
          <w:b/>
          <w:bCs/>
        </w:rPr>
        <w:t>ORDERED FURTHER,</w:t>
      </w:r>
      <w:r>
        <w:rPr>
          <w:rFonts w:ascii="Times New Roman" w:hAnsi="Times New Roman" w:cs="Times New Roman"/>
          <w:bCs/>
        </w:rPr>
        <w:t xml:space="preserve"> that jurisdiction over this matter is expressly retained for the purpose on entering further Order or Orders as to this Commission may seem just and proper.</w:t>
      </w:r>
    </w:p>
    <w:p w14:paraId="0F828D8A" w14:textId="77777777" w:rsidR="00E63267" w:rsidRDefault="00E63267" w:rsidP="00E63267">
      <w:pPr>
        <w:jc w:val="center"/>
        <w:rPr>
          <w:rFonts w:ascii="Times New Roman" w:hAnsi="Times New Roman" w:cs="Times New Roman"/>
          <w:b/>
          <w:bCs/>
        </w:rPr>
      </w:pPr>
    </w:p>
    <w:p w14:paraId="008EA47E" w14:textId="77777777" w:rsidR="006A5438" w:rsidRDefault="006A5438" w:rsidP="00460900">
      <w:pPr>
        <w:ind w:firstLine="720"/>
        <w:jc w:val="both"/>
        <w:rPr>
          <w:rFonts w:ascii="Times New Roman" w:hAnsi="Times New Roman" w:cs="Times New Roman"/>
        </w:rPr>
      </w:pPr>
    </w:p>
    <w:p w14:paraId="1E7C8FAC" w14:textId="3DE11FD3" w:rsidR="00C217D6" w:rsidRDefault="001E0AC9" w:rsidP="00460900">
      <w:pPr>
        <w:ind w:firstLine="720"/>
        <w:jc w:val="both"/>
        <w:rPr>
          <w:rFonts w:ascii="Times New Roman" w:hAnsi="Times New Roman" w:cs="Times New Roman"/>
        </w:rPr>
      </w:pPr>
      <w:r>
        <w:rPr>
          <w:rFonts w:ascii="Times New Roman" w:hAnsi="Times New Roman" w:cs="Times New Roman"/>
        </w:rPr>
        <w:lastRenderedPageBreak/>
        <w:t xml:space="preserve">The above by action of the Georgia Public Service Commission in Administrative Session </w:t>
      </w:r>
      <w:bookmarkStart w:id="0" w:name="_GoBack"/>
      <w:bookmarkEnd w:id="0"/>
      <w:r>
        <w:rPr>
          <w:rFonts w:ascii="Times New Roman" w:hAnsi="Times New Roman" w:cs="Times New Roman"/>
        </w:rPr>
        <w:t xml:space="preserve">on March </w:t>
      </w:r>
      <w:r w:rsidR="004C460A">
        <w:rPr>
          <w:rFonts w:ascii="Times New Roman" w:hAnsi="Times New Roman" w:cs="Times New Roman"/>
        </w:rPr>
        <w:t>18</w:t>
      </w:r>
      <w:r>
        <w:rPr>
          <w:rFonts w:ascii="Times New Roman" w:hAnsi="Times New Roman" w:cs="Times New Roman"/>
        </w:rPr>
        <w:t>, 2020.</w:t>
      </w:r>
    </w:p>
    <w:p w14:paraId="2BA0773A" w14:textId="3F1A3D67" w:rsidR="00C84B2D" w:rsidRDefault="00C84B2D" w:rsidP="00A30DD6">
      <w:pPr>
        <w:rPr>
          <w:rFonts w:ascii="Times New Roman" w:hAnsi="Times New Roman" w:cs="Times New Roman"/>
        </w:rPr>
      </w:pPr>
    </w:p>
    <w:p w14:paraId="6CB263B8" w14:textId="77777777" w:rsidR="006A5438" w:rsidRDefault="006A5438" w:rsidP="00A30DD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E74D3" w14:paraId="1D245634" w14:textId="77777777" w:rsidTr="00C84B2D">
        <w:tc>
          <w:tcPr>
            <w:tcW w:w="4675" w:type="dxa"/>
          </w:tcPr>
          <w:p w14:paraId="460AB952" w14:textId="77777777" w:rsidR="00C84B2D" w:rsidRDefault="001E0AC9" w:rsidP="00C84B2D">
            <w:r>
              <w:rPr>
                <w:rFonts w:ascii="Times New Roman" w:hAnsi="Times New Roman" w:cs="Times New Roman"/>
              </w:rPr>
              <w:t>____________________________</w:t>
            </w:r>
          </w:p>
          <w:p w14:paraId="2474630C" w14:textId="77777777" w:rsidR="00C84B2D" w:rsidRDefault="001E0AC9" w:rsidP="00C84B2D">
            <w:pPr>
              <w:rPr>
                <w:rFonts w:ascii="Times New Roman" w:hAnsi="Times New Roman" w:cs="Times New Roman"/>
              </w:rPr>
            </w:pPr>
            <w:r>
              <w:rPr>
                <w:rFonts w:ascii="Times New Roman" w:hAnsi="Times New Roman" w:cs="Times New Roman"/>
              </w:rPr>
              <w:t>Reece McAlister</w:t>
            </w:r>
          </w:p>
          <w:p w14:paraId="20087830" w14:textId="77777777" w:rsidR="00C84B2D" w:rsidRDefault="001E0AC9" w:rsidP="00C84B2D">
            <w:pPr>
              <w:rPr>
                <w:rFonts w:ascii="Times New Roman" w:hAnsi="Times New Roman" w:cs="Times New Roman"/>
              </w:rPr>
            </w:pPr>
            <w:r>
              <w:rPr>
                <w:rFonts w:ascii="Times New Roman" w:hAnsi="Times New Roman" w:cs="Times New Roman"/>
              </w:rPr>
              <w:t>Executive Secretary</w:t>
            </w:r>
          </w:p>
          <w:p w14:paraId="602C38EB" w14:textId="77777777" w:rsidR="00C84B2D" w:rsidRDefault="00C84B2D" w:rsidP="00A30DD6">
            <w:pPr>
              <w:rPr>
                <w:rFonts w:ascii="Times New Roman" w:hAnsi="Times New Roman" w:cs="Times New Roman"/>
              </w:rPr>
            </w:pPr>
          </w:p>
          <w:p w14:paraId="7FF77F15" w14:textId="25559B1C" w:rsidR="006A5438" w:rsidRDefault="006A5438" w:rsidP="00A30DD6">
            <w:pPr>
              <w:rPr>
                <w:rFonts w:ascii="Times New Roman" w:hAnsi="Times New Roman" w:cs="Times New Roman"/>
              </w:rPr>
            </w:pPr>
          </w:p>
        </w:tc>
        <w:tc>
          <w:tcPr>
            <w:tcW w:w="4675" w:type="dxa"/>
          </w:tcPr>
          <w:p w14:paraId="54D34AEE" w14:textId="77777777" w:rsidR="00C84B2D" w:rsidRDefault="001E0AC9" w:rsidP="00C84B2D">
            <w:r>
              <w:rPr>
                <w:rFonts w:ascii="Times New Roman" w:hAnsi="Times New Roman" w:cs="Times New Roman"/>
              </w:rPr>
              <w:t>____________________________</w:t>
            </w:r>
          </w:p>
          <w:p w14:paraId="48EE6181" w14:textId="77777777" w:rsidR="00C84B2D" w:rsidRDefault="001E0AC9" w:rsidP="00C84B2D">
            <w:pPr>
              <w:rPr>
                <w:rFonts w:ascii="Times New Roman" w:hAnsi="Times New Roman" w:cs="Times New Roman"/>
              </w:rPr>
            </w:pPr>
            <w:r>
              <w:rPr>
                <w:rFonts w:ascii="Times New Roman" w:hAnsi="Times New Roman" w:cs="Times New Roman"/>
              </w:rPr>
              <w:t>Chuck Eaton</w:t>
            </w:r>
          </w:p>
          <w:p w14:paraId="7C1F71EB" w14:textId="77777777" w:rsidR="00C84B2D" w:rsidRDefault="001E0AC9" w:rsidP="00C84B2D">
            <w:pPr>
              <w:rPr>
                <w:rFonts w:ascii="Times New Roman" w:hAnsi="Times New Roman" w:cs="Times New Roman"/>
              </w:rPr>
            </w:pPr>
            <w:r>
              <w:rPr>
                <w:rFonts w:ascii="Times New Roman" w:hAnsi="Times New Roman" w:cs="Times New Roman"/>
              </w:rPr>
              <w:t>Chairman</w:t>
            </w:r>
          </w:p>
          <w:p w14:paraId="5D623F54" w14:textId="77777777" w:rsidR="00C84B2D" w:rsidRDefault="00C84B2D" w:rsidP="00A30DD6">
            <w:pPr>
              <w:rPr>
                <w:rFonts w:ascii="Times New Roman" w:hAnsi="Times New Roman" w:cs="Times New Roman"/>
              </w:rPr>
            </w:pPr>
          </w:p>
        </w:tc>
      </w:tr>
      <w:tr w:rsidR="00DE74D3" w14:paraId="5877C3F3" w14:textId="77777777" w:rsidTr="00C84B2D">
        <w:tc>
          <w:tcPr>
            <w:tcW w:w="4675" w:type="dxa"/>
          </w:tcPr>
          <w:p w14:paraId="160BD6D2" w14:textId="77777777" w:rsidR="00C84B2D" w:rsidRDefault="001E0AC9" w:rsidP="00C84B2D">
            <w:r>
              <w:rPr>
                <w:rFonts w:ascii="Times New Roman" w:hAnsi="Times New Roman" w:cs="Times New Roman"/>
              </w:rPr>
              <w:t>____________________________</w:t>
            </w:r>
          </w:p>
          <w:p w14:paraId="5F3CE62B" w14:textId="77777777" w:rsidR="00C84B2D" w:rsidRPr="00510F63" w:rsidRDefault="001E0AC9" w:rsidP="00C84B2D">
            <w:pPr>
              <w:rPr>
                <w:rFonts w:ascii="Times New Roman" w:hAnsi="Times New Roman" w:cs="Times New Roman"/>
              </w:rPr>
            </w:pPr>
            <w:r>
              <w:rPr>
                <w:rFonts w:ascii="Times New Roman" w:hAnsi="Times New Roman" w:cs="Times New Roman"/>
              </w:rPr>
              <w:t>Date</w:t>
            </w:r>
          </w:p>
          <w:p w14:paraId="3E56DC15" w14:textId="77777777" w:rsidR="00C84B2D" w:rsidRDefault="00C84B2D" w:rsidP="00A30DD6">
            <w:pPr>
              <w:rPr>
                <w:rFonts w:ascii="Times New Roman" w:hAnsi="Times New Roman" w:cs="Times New Roman"/>
              </w:rPr>
            </w:pPr>
          </w:p>
        </w:tc>
        <w:tc>
          <w:tcPr>
            <w:tcW w:w="4675" w:type="dxa"/>
          </w:tcPr>
          <w:p w14:paraId="2545F104" w14:textId="77777777" w:rsidR="00C84B2D" w:rsidRDefault="001E0AC9" w:rsidP="00C84B2D">
            <w:r>
              <w:rPr>
                <w:rFonts w:ascii="Times New Roman" w:hAnsi="Times New Roman" w:cs="Times New Roman"/>
              </w:rPr>
              <w:t>____________________________</w:t>
            </w:r>
          </w:p>
          <w:p w14:paraId="073BE2B3" w14:textId="77777777" w:rsidR="00C84B2D" w:rsidRPr="00510F63" w:rsidRDefault="001E0AC9" w:rsidP="00C84B2D">
            <w:pPr>
              <w:rPr>
                <w:rFonts w:ascii="Times New Roman" w:hAnsi="Times New Roman" w:cs="Times New Roman"/>
              </w:rPr>
            </w:pPr>
            <w:r>
              <w:rPr>
                <w:rFonts w:ascii="Times New Roman" w:hAnsi="Times New Roman" w:cs="Times New Roman"/>
              </w:rPr>
              <w:t>Date</w:t>
            </w:r>
          </w:p>
          <w:p w14:paraId="1F74A201" w14:textId="77777777" w:rsidR="00C84B2D" w:rsidRDefault="00C84B2D" w:rsidP="00A30DD6">
            <w:pPr>
              <w:rPr>
                <w:rFonts w:ascii="Times New Roman" w:hAnsi="Times New Roman" w:cs="Times New Roman"/>
              </w:rPr>
            </w:pPr>
          </w:p>
        </w:tc>
      </w:tr>
    </w:tbl>
    <w:p w14:paraId="05A514FA" w14:textId="77777777" w:rsidR="00C84B2D" w:rsidRPr="00510F63" w:rsidRDefault="00C84B2D" w:rsidP="00A30DD6">
      <w:pPr>
        <w:rPr>
          <w:rFonts w:ascii="Times New Roman" w:hAnsi="Times New Roman" w:cs="Times New Roman"/>
        </w:rPr>
      </w:pPr>
    </w:p>
    <w:sectPr w:rsidR="00C84B2D" w:rsidRPr="00510F63" w:rsidSect="00AC30E6">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C524C6" w16cid:durableId="2239A1CC"/>
  <w16cid:commentId w16cid:paraId="3838F10F" w16cid:durableId="2239A721"/>
  <w16cid:commentId w16cid:paraId="12F1726B" w16cid:durableId="2239A1CD"/>
  <w16cid:commentId w16cid:paraId="31126C37" w16cid:durableId="2239A1CE"/>
  <w16cid:commentId w16cid:paraId="135922F2" w16cid:durableId="2239A1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86E3" w14:textId="77777777" w:rsidR="0077782E" w:rsidRDefault="0077782E">
      <w:r>
        <w:separator/>
      </w:r>
    </w:p>
  </w:endnote>
  <w:endnote w:type="continuationSeparator" w:id="0">
    <w:p w14:paraId="6F691FEE" w14:textId="77777777" w:rsidR="0077782E" w:rsidRDefault="0077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F1BBF" w14:textId="77777777" w:rsidR="00AC30E6" w:rsidRDefault="00AC30E6">
    <w:pPr>
      <w:pStyle w:val="Footer"/>
      <w:jc w:val="center"/>
      <w:rPr>
        <w:rFonts w:ascii="Times New Roman" w:hAnsi="Times New Roman" w:cs="Times New Roman"/>
        <w:sz w:val="20"/>
        <w:szCs w:val="20"/>
      </w:rPr>
    </w:pPr>
  </w:p>
  <w:p w14:paraId="1C9B9BB7" w14:textId="79D1A18A" w:rsidR="008C4B3B" w:rsidRPr="00BF60F4" w:rsidRDefault="008C4B3B" w:rsidP="00BF60F4">
    <w:pPr>
      <w:pStyle w:val="Footer"/>
      <w:jc w:val="center"/>
      <w:rPr>
        <w:rFonts w:ascii="Times New Roman" w:hAnsi="Times New Roman" w:cs="Times New Roman"/>
        <w:sz w:val="20"/>
        <w:szCs w:val="20"/>
      </w:rPr>
    </w:pPr>
    <w:r w:rsidRPr="00BF60F4">
      <w:rPr>
        <w:rFonts w:ascii="Times New Roman" w:hAnsi="Times New Roman" w:cs="Times New Roman"/>
        <w:sz w:val="20"/>
        <w:szCs w:val="20"/>
      </w:rPr>
      <w:t>Docket No. 42744</w:t>
    </w:r>
  </w:p>
  <w:p w14:paraId="0162C056" w14:textId="20BED211" w:rsidR="008C4B3B" w:rsidRPr="00BF60F4" w:rsidRDefault="008C4B3B" w:rsidP="00BF60F4">
    <w:pPr>
      <w:pStyle w:val="Footer"/>
      <w:jc w:val="center"/>
      <w:rPr>
        <w:rFonts w:ascii="Times New Roman" w:hAnsi="Times New Roman" w:cs="Times New Roman"/>
        <w:sz w:val="20"/>
        <w:szCs w:val="20"/>
      </w:rPr>
    </w:pPr>
    <w:r w:rsidRPr="00BF60F4">
      <w:rPr>
        <w:rFonts w:ascii="Times New Roman" w:hAnsi="Times New Roman" w:cs="Times New Roman"/>
        <w:sz w:val="20"/>
        <w:szCs w:val="20"/>
      </w:rPr>
      <w:t>Order Implementing Senate Bill 2</w:t>
    </w:r>
  </w:p>
  <w:p w14:paraId="162A0B75" w14:textId="693B09B1" w:rsidR="006045B8" w:rsidRPr="00BF60F4" w:rsidRDefault="006A5438" w:rsidP="00BF60F4">
    <w:pPr>
      <w:pStyle w:val="Footer"/>
      <w:jc w:val="center"/>
      <w:rPr>
        <w:rFonts w:ascii="Times New Roman" w:hAnsi="Times New Roman" w:cs="Times New Roman"/>
      </w:rPr>
    </w:pPr>
    <w:sdt>
      <w:sdtPr>
        <w:rPr>
          <w:rFonts w:ascii="Times New Roman" w:hAnsi="Times New Roman" w:cs="Times New Roman"/>
          <w:sz w:val="20"/>
          <w:szCs w:val="20"/>
        </w:rPr>
        <w:id w:val="805512984"/>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r w:rsidR="008C4B3B" w:rsidRPr="00BF60F4">
              <w:rPr>
                <w:rFonts w:ascii="Times New Roman" w:hAnsi="Times New Roman" w:cs="Times New Roman"/>
                <w:sz w:val="20"/>
                <w:szCs w:val="20"/>
              </w:rPr>
              <w:t xml:space="preserve">Page </w:t>
            </w:r>
            <w:r w:rsidR="008C4B3B" w:rsidRPr="00BF60F4">
              <w:rPr>
                <w:rFonts w:ascii="Times New Roman" w:hAnsi="Times New Roman" w:cs="Times New Roman"/>
                <w:b/>
                <w:bCs/>
                <w:sz w:val="20"/>
                <w:szCs w:val="20"/>
              </w:rPr>
              <w:fldChar w:fldCharType="begin"/>
            </w:r>
            <w:r w:rsidR="008C4B3B" w:rsidRPr="00BF60F4">
              <w:rPr>
                <w:rFonts w:ascii="Times New Roman" w:hAnsi="Times New Roman" w:cs="Times New Roman"/>
                <w:b/>
                <w:bCs/>
                <w:sz w:val="20"/>
                <w:szCs w:val="20"/>
              </w:rPr>
              <w:instrText xml:space="preserve"> PAGE </w:instrText>
            </w:r>
            <w:r w:rsidR="008C4B3B" w:rsidRPr="00BF60F4">
              <w:rPr>
                <w:rFonts w:ascii="Times New Roman" w:hAnsi="Times New Roman" w:cs="Times New Roman"/>
                <w:b/>
                <w:bCs/>
                <w:sz w:val="20"/>
                <w:szCs w:val="20"/>
              </w:rPr>
              <w:fldChar w:fldCharType="separate"/>
            </w:r>
            <w:r>
              <w:rPr>
                <w:rFonts w:ascii="Times New Roman" w:hAnsi="Times New Roman" w:cs="Times New Roman"/>
                <w:b/>
                <w:bCs/>
                <w:noProof/>
                <w:sz w:val="20"/>
                <w:szCs w:val="20"/>
              </w:rPr>
              <w:t>7</w:t>
            </w:r>
            <w:r w:rsidR="008C4B3B" w:rsidRPr="00BF60F4">
              <w:rPr>
                <w:rFonts w:ascii="Times New Roman" w:hAnsi="Times New Roman" w:cs="Times New Roman"/>
                <w:b/>
                <w:bCs/>
                <w:sz w:val="20"/>
                <w:szCs w:val="20"/>
              </w:rPr>
              <w:fldChar w:fldCharType="end"/>
            </w:r>
            <w:r w:rsidR="008C4B3B" w:rsidRPr="00BF60F4">
              <w:rPr>
                <w:rFonts w:ascii="Times New Roman" w:hAnsi="Times New Roman" w:cs="Times New Roman"/>
                <w:sz w:val="20"/>
                <w:szCs w:val="20"/>
              </w:rPr>
              <w:t xml:space="preserve"> of </w:t>
            </w:r>
            <w:r w:rsidR="008C4B3B" w:rsidRPr="00BF60F4">
              <w:rPr>
                <w:rFonts w:ascii="Times New Roman" w:hAnsi="Times New Roman" w:cs="Times New Roman"/>
                <w:b/>
                <w:bCs/>
                <w:sz w:val="20"/>
                <w:szCs w:val="20"/>
              </w:rPr>
              <w:fldChar w:fldCharType="begin"/>
            </w:r>
            <w:r w:rsidR="008C4B3B" w:rsidRPr="00BF60F4">
              <w:rPr>
                <w:rFonts w:ascii="Times New Roman" w:hAnsi="Times New Roman" w:cs="Times New Roman"/>
                <w:b/>
                <w:bCs/>
                <w:sz w:val="20"/>
                <w:szCs w:val="20"/>
              </w:rPr>
              <w:instrText xml:space="preserve"> NUMPAGES  </w:instrText>
            </w:r>
            <w:r w:rsidR="008C4B3B" w:rsidRPr="00BF60F4">
              <w:rPr>
                <w:rFonts w:ascii="Times New Roman" w:hAnsi="Times New Roman" w:cs="Times New Roman"/>
                <w:b/>
                <w:bCs/>
                <w:sz w:val="20"/>
                <w:szCs w:val="20"/>
              </w:rPr>
              <w:fldChar w:fldCharType="separate"/>
            </w:r>
            <w:r>
              <w:rPr>
                <w:rFonts w:ascii="Times New Roman" w:hAnsi="Times New Roman" w:cs="Times New Roman"/>
                <w:b/>
                <w:bCs/>
                <w:noProof/>
                <w:sz w:val="20"/>
                <w:szCs w:val="20"/>
              </w:rPr>
              <w:t>9</w:t>
            </w:r>
            <w:r w:rsidR="008C4B3B" w:rsidRPr="00BF60F4">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1C024" w14:textId="77777777" w:rsidR="0077782E" w:rsidRDefault="0077782E" w:rsidP="00BE01BA">
      <w:r>
        <w:separator/>
      </w:r>
    </w:p>
  </w:footnote>
  <w:footnote w:type="continuationSeparator" w:id="0">
    <w:p w14:paraId="362CD3B3" w14:textId="77777777" w:rsidR="0077782E" w:rsidRDefault="0077782E" w:rsidP="00BE01BA">
      <w:r>
        <w:continuationSeparator/>
      </w:r>
    </w:p>
  </w:footnote>
  <w:footnote w:id="1">
    <w:p w14:paraId="65064A83" w14:textId="77777777" w:rsidR="006045B8" w:rsidRPr="00867FB1" w:rsidRDefault="001E0AC9">
      <w:pPr>
        <w:pStyle w:val="FootnoteText"/>
        <w:rPr>
          <w:rFonts w:ascii="Times New Roman" w:hAnsi="Times New Roman" w:cs="Times New Roman"/>
        </w:rPr>
      </w:pPr>
      <w:r w:rsidRPr="003A02F3">
        <w:rPr>
          <w:rStyle w:val="FootnoteReference"/>
          <w:rFonts w:ascii="Times New Roman" w:hAnsi="Times New Roman" w:cs="Times New Roman"/>
        </w:rPr>
        <w:footnoteRef/>
      </w:r>
      <w:r w:rsidRPr="003A02F3">
        <w:rPr>
          <w:rFonts w:ascii="Times New Roman" w:hAnsi="Times New Roman" w:cs="Times New Roman"/>
        </w:rPr>
        <w:t xml:space="preserve"> Comments were submitted jointly by Georgia Windstream, LLC; Windstream </w:t>
      </w:r>
      <w:proofErr w:type="spellStart"/>
      <w:r w:rsidRPr="003A02F3">
        <w:rPr>
          <w:rFonts w:ascii="Times New Roman" w:hAnsi="Times New Roman" w:cs="Times New Roman"/>
        </w:rPr>
        <w:t>Accucomm</w:t>
      </w:r>
      <w:proofErr w:type="spellEnd"/>
      <w:r w:rsidRPr="003A02F3">
        <w:rPr>
          <w:rFonts w:ascii="Times New Roman" w:hAnsi="Times New Roman" w:cs="Times New Roman"/>
        </w:rPr>
        <w:t xml:space="preserve"> Telecommunications, LLC; Windstream Communications, LLC; Windstream Georgia Communications, LLC; Windstream Georgia </w:t>
      </w:r>
      <w:r w:rsidRPr="00867FB1">
        <w:rPr>
          <w:rFonts w:ascii="Times New Roman" w:hAnsi="Times New Roman" w:cs="Times New Roman"/>
        </w:rPr>
        <w:t>Telephone, LLC, Windstream Georgia, LLC and Windstream Standard LLC (collectively “Windstream”)</w:t>
      </w:r>
      <w:r w:rsidR="00A77681" w:rsidRPr="00867FB1">
        <w:rPr>
          <w:rFonts w:ascii="Times New Roman" w:hAnsi="Times New Roman" w:cs="Times New Roman"/>
        </w:rPr>
        <w:t>.</w:t>
      </w:r>
    </w:p>
  </w:footnote>
  <w:footnote w:id="2">
    <w:p w14:paraId="3D655F27" w14:textId="3F1EF59B" w:rsidR="00867FB1" w:rsidRDefault="001E0AC9">
      <w:pPr>
        <w:pStyle w:val="FootnoteText"/>
      </w:pPr>
      <w:r w:rsidRPr="00867FB1">
        <w:rPr>
          <w:rStyle w:val="FootnoteReference"/>
          <w:rFonts w:ascii="Times New Roman" w:hAnsi="Times New Roman" w:cs="Times New Roman"/>
        </w:rPr>
        <w:footnoteRef/>
      </w:r>
      <w:r w:rsidRPr="00867FB1">
        <w:rPr>
          <w:rFonts w:ascii="Times New Roman" w:hAnsi="Times New Roman" w:cs="Times New Roman"/>
        </w:rPr>
        <w:t xml:space="preserve"> Staff and the </w:t>
      </w:r>
      <w:r w:rsidR="005236A3">
        <w:rPr>
          <w:rFonts w:ascii="Times New Roman" w:hAnsi="Times New Roman" w:cs="Times New Roman"/>
        </w:rPr>
        <w:t>I</w:t>
      </w:r>
      <w:r w:rsidRPr="00867FB1">
        <w:rPr>
          <w:rFonts w:ascii="Times New Roman" w:hAnsi="Times New Roman" w:cs="Times New Roman"/>
        </w:rPr>
        <w:t xml:space="preserve">nterested </w:t>
      </w:r>
      <w:r w:rsidR="005236A3">
        <w:rPr>
          <w:rFonts w:ascii="Times New Roman" w:hAnsi="Times New Roman" w:cs="Times New Roman"/>
        </w:rPr>
        <w:t>P</w:t>
      </w:r>
      <w:r w:rsidRPr="00867FB1">
        <w:rPr>
          <w:rFonts w:ascii="Times New Roman" w:hAnsi="Times New Roman" w:cs="Times New Roman"/>
        </w:rPr>
        <w:t xml:space="preserve">arties </w:t>
      </w:r>
      <w:r w:rsidR="00345C33">
        <w:rPr>
          <w:rFonts w:ascii="Times New Roman" w:hAnsi="Times New Roman" w:cs="Times New Roman"/>
        </w:rPr>
        <w:t>did</w:t>
      </w:r>
      <w:r w:rsidRPr="00867FB1">
        <w:rPr>
          <w:rFonts w:ascii="Times New Roman" w:hAnsi="Times New Roman" w:cs="Times New Roman"/>
        </w:rPr>
        <w:t xml:space="preserve"> not agree as to the filing of </w:t>
      </w:r>
      <w:r w:rsidR="00510C16">
        <w:rPr>
          <w:rFonts w:ascii="Times New Roman" w:hAnsi="Times New Roman" w:cs="Times New Roman"/>
        </w:rPr>
        <w:t xml:space="preserve">non-affiliate </w:t>
      </w:r>
      <w:r w:rsidRPr="00867FB1">
        <w:rPr>
          <w:rFonts w:ascii="Times New Roman" w:hAnsi="Times New Roman" w:cs="Times New Roman"/>
        </w:rPr>
        <w:t>Pole Attachment Agreements.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8ED"/>
    <w:multiLevelType w:val="hybridMultilevel"/>
    <w:tmpl w:val="D2BC1EB6"/>
    <w:lvl w:ilvl="0" w:tplc="DD664324">
      <w:start w:val="1"/>
      <w:numFmt w:val="bullet"/>
      <w:lvlText w:val=""/>
      <w:lvlJc w:val="left"/>
      <w:pPr>
        <w:ind w:left="720" w:hanging="360"/>
      </w:pPr>
      <w:rPr>
        <w:rFonts w:ascii="Wingdings" w:hAnsi="Wingdings" w:hint="default"/>
      </w:rPr>
    </w:lvl>
    <w:lvl w:ilvl="1" w:tplc="1352A060">
      <w:start w:val="1"/>
      <w:numFmt w:val="bullet"/>
      <w:lvlText w:val="o"/>
      <w:lvlJc w:val="left"/>
      <w:pPr>
        <w:ind w:left="1440" w:hanging="360"/>
      </w:pPr>
      <w:rPr>
        <w:rFonts w:ascii="Courier New" w:hAnsi="Courier New" w:cs="Courier New" w:hint="default"/>
      </w:rPr>
    </w:lvl>
    <w:lvl w:ilvl="2" w:tplc="EAA6780E">
      <w:start w:val="1"/>
      <w:numFmt w:val="bullet"/>
      <w:lvlText w:val=""/>
      <w:lvlJc w:val="left"/>
      <w:pPr>
        <w:ind w:left="2160" w:hanging="360"/>
      </w:pPr>
      <w:rPr>
        <w:rFonts w:ascii="Wingdings" w:hAnsi="Wingdings" w:hint="default"/>
      </w:rPr>
    </w:lvl>
    <w:lvl w:ilvl="3" w:tplc="4D725D96" w:tentative="1">
      <w:start w:val="1"/>
      <w:numFmt w:val="bullet"/>
      <w:lvlText w:val=""/>
      <w:lvlJc w:val="left"/>
      <w:pPr>
        <w:ind w:left="2880" w:hanging="360"/>
      </w:pPr>
      <w:rPr>
        <w:rFonts w:ascii="Symbol" w:hAnsi="Symbol" w:hint="default"/>
      </w:rPr>
    </w:lvl>
    <w:lvl w:ilvl="4" w:tplc="C602D48A" w:tentative="1">
      <w:start w:val="1"/>
      <w:numFmt w:val="bullet"/>
      <w:lvlText w:val="o"/>
      <w:lvlJc w:val="left"/>
      <w:pPr>
        <w:ind w:left="3600" w:hanging="360"/>
      </w:pPr>
      <w:rPr>
        <w:rFonts w:ascii="Courier New" w:hAnsi="Courier New" w:cs="Courier New" w:hint="default"/>
      </w:rPr>
    </w:lvl>
    <w:lvl w:ilvl="5" w:tplc="678CD528" w:tentative="1">
      <w:start w:val="1"/>
      <w:numFmt w:val="bullet"/>
      <w:lvlText w:val=""/>
      <w:lvlJc w:val="left"/>
      <w:pPr>
        <w:ind w:left="4320" w:hanging="360"/>
      </w:pPr>
      <w:rPr>
        <w:rFonts w:ascii="Wingdings" w:hAnsi="Wingdings" w:hint="default"/>
      </w:rPr>
    </w:lvl>
    <w:lvl w:ilvl="6" w:tplc="0934760A" w:tentative="1">
      <w:start w:val="1"/>
      <w:numFmt w:val="bullet"/>
      <w:lvlText w:val=""/>
      <w:lvlJc w:val="left"/>
      <w:pPr>
        <w:ind w:left="5040" w:hanging="360"/>
      </w:pPr>
      <w:rPr>
        <w:rFonts w:ascii="Symbol" w:hAnsi="Symbol" w:hint="default"/>
      </w:rPr>
    </w:lvl>
    <w:lvl w:ilvl="7" w:tplc="C450B5B4" w:tentative="1">
      <w:start w:val="1"/>
      <w:numFmt w:val="bullet"/>
      <w:lvlText w:val="o"/>
      <w:lvlJc w:val="left"/>
      <w:pPr>
        <w:ind w:left="5760" w:hanging="360"/>
      </w:pPr>
      <w:rPr>
        <w:rFonts w:ascii="Courier New" w:hAnsi="Courier New" w:cs="Courier New" w:hint="default"/>
      </w:rPr>
    </w:lvl>
    <w:lvl w:ilvl="8" w:tplc="456EE174" w:tentative="1">
      <w:start w:val="1"/>
      <w:numFmt w:val="bullet"/>
      <w:lvlText w:val=""/>
      <w:lvlJc w:val="left"/>
      <w:pPr>
        <w:ind w:left="6480" w:hanging="360"/>
      </w:pPr>
      <w:rPr>
        <w:rFonts w:ascii="Wingdings" w:hAnsi="Wingdings" w:hint="default"/>
      </w:rPr>
    </w:lvl>
  </w:abstractNum>
  <w:abstractNum w:abstractNumId="1" w15:restartNumberingAfterBreak="0">
    <w:nsid w:val="0A801266"/>
    <w:multiLevelType w:val="hybridMultilevel"/>
    <w:tmpl w:val="816CA896"/>
    <w:lvl w:ilvl="0" w:tplc="4DECDE80">
      <w:start w:val="1"/>
      <w:numFmt w:val="lowerLetter"/>
      <w:lvlText w:val="%1."/>
      <w:lvlJc w:val="left"/>
      <w:pPr>
        <w:ind w:left="1080" w:hanging="360"/>
      </w:pPr>
      <w:rPr>
        <w:rFonts w:hint="default"/>
      </w:rPr>
    </w:lvl>
    <w:lvl w:ilvl="1" w:tplc="7CF8DC46">
      <w:start w:val="1"/>
      <w:numFmt w:val="lowerLetter"/>
      <w:lvlText w:val="%2."/>
      <w:lvlJc w:val="left"/>
      <w:pPr>
        <w:ind w:left="1800" w:hanging="360"/>
      </w:pPr>
    </w:lvl>
    <w:lvl w:ilvl="2" w:tplc="F5880F5E" w:tentative="1">
      <w:start w:val="1"/>
      <w:numFmt w:val="lowerRoman"/>
      <w:lvlText w:val="%3."/>
      <w:lvlJc w:val="right"/>
      <w:pPr>
        <w:ind w:left="2520" w:hanging="180"/>
      </w:pPr>
    </w:lvl>
    <w:lvl w:ilvl="3" w:tplc="FD3ED700" w:tentative="1">
      <w:start w:val="1"/>
      <w:numFmt w:val="decimal"/>
      <w:lvlText w:val="%4."/>
      <w:lvlJc w:val="left"/>
      <w:pPr>
        <w:ind w:left="3240" w:hanging="360"/>
      </w:pPr>
    </w:lvl>
    <w:lvl w:ilvl="4" w:tplc="BAEEB964" w:tentative="1">
      <w:start w:val="1"/>
      <w:numFmt w:val="lowerLetter"/>
      <w:lvlText w:val="%5."/>
      <w:lvlJc w:val="left"/>
      <w:pPr>
        <w:ind w:left="3960" w:hanging="360"/>
      </w:pPr>
    </w:lvl>
    <w:lvl w:ilvl="5" w:tplc="C280604C" w:tentative="1">
      <w:start w:val="1"/>
      <w:numFmt w:val="lowerRoman"/>
      <w:lvlText w:val="%6."/>
      <w:lvlJc w:val="right"/>
      <w:pPr>
        <w:ind w:left="4680" w:hanging="180"/>
      </w:pPr>
    </w:lvl>
    <w:lvl w:ilvl="6" w:tplc="97D8DDC8" w:tentative="1">
      <w:start w:val="1"/>
      <w:numFmt w:val="decimal"/>
      <w:lvlText w:val="%7."/>
      <w:lvlJc w:val="left"/>
      <w:pPr>
        <w:ind w:left="5400" w:hanging="360"/>
      </w:pPr>
    </w:lvl>
    <w:lvl w:ilvl="7" w:tplc="DEE8FAA2" w:tentative="1">
      <w:start w:val="1"/>
      <w:numFmt w:val="lowerLetter"/>
      <w:lvlText w:val="%8."/>
      <w:lvlJc w:val="left"/>
      <w:pPr>
        <w:ind w:left="6120" w:hanging="360"/>
      </w:pPr>
    </w:lvl>
    <w:lvl w:ilvl="8" w:tplc="B9BC0B7A" w:tentative="1">
      <w:start w:val="1"/>
      <w:numFmt w:val="lowerRoman"/>
      <w:lvlText w:val="%9."/>
      <w:lvlJc w:val="right"/>
      <w:pPr>
        <w:ind w:left="6840" w:hanging="180"/>
      </w:pPr>
    </w:lvl>
  </w:abstractNum>
  <w:abstractNum w:abstractNumId="2" w15:restartNumberingAfterBreak="0">
    <w:nsid w:val="0BE57BA4"/>
    <w:multiLevelType w:val="hybridMultilevel"/>
    <w:tmpl w:val="99166F92"/>
    <w:lvl w:ilvl="0" w:tplc="8BAA92EC">
      <w:start w:val="1"/>
      <w:numFmt w:val="decimal"/>
      <w:lvlText w:val="%1."/>
      <w:lvlJc w:val="left"/>
      <w:pPr>
        <w:ind w:left="720" w:hanging="360"/>
      </w:pPr>
    </w:lvl>
    <w:lvl w:ilvl="1" w:tplc="151080A2">
      <w:start w:val="1"/>
      <w:numFmt w:val="decimal"/>
      <w:lvlText w:val="%2."/>
      <w:lvlJc w:val="left"/>
      <w:pPr>
        <w:ind w:left="1440" w:hanging="360"/>
      </w:pPr>
    </w:lvl>
    <w:lvl w:ilvl="2" w:tplc="3A52BC76">
      <w:start w:val="1"/>
      <w:numFmt w:val="lowerRoman"/>
      <w:lvlText w:val="%3."/>
      <w:lvlJc w:val="right"/>
      <w:pPr>
        <w:ind w:left="2160" w:hanging="180"/>
      </w:pPr>
    </w:lvl>
    <w:lvl w:ilvl="3" w:tplc="712C38AE" w:tentative="1">
      <w:start w:val="1"/>
      <w:numFmt w:val="decimal"/>
      <w:lvlText w:val="%4."/>
      <w:lvlJc w:val="left"/>
      <w:pPr>
        <w:ind w:left="2880" w:hanging="360"/>
      </w:pPr>
    </w:lvl>
    <w:lvl w:ilvl="4" w:tplc="E6920F14" w:tentative="1">
      <w:start w:val="1"/>
      <w:numFmt w:val="lowerLetter"/>
      <w:lvlText w:val="%5."/>
      <w:lvlJc w:val="left"/>
      <w:pPr>
        <w:ind w:left="3600" w:hanging="360"/>
      </w:pPr>
    </w:lvl>
    <w:lvl w:ilvl="5" w:tplc="DAB4D35A" w:tentative="1">
      <w:start w:val="1"/>
      <w:numFmt w:val="lowerRoman"/>
      <w:lvlText w:val="%6."/>
      <w:lvlJc w:val="right"/>
      <w:pPr>
        <w:ind w:left="4320" w:hanging="180"/>
      </w:pPr>
    </w:lvl>
    <w:lvl w:ilvl="6" w:tplc="CA14E870" w:tentative="1">
      <w:start w:val="1"/>
      <w:numFmt w:val="decimal"/>
      <w:lvlText w:val="%7."/>
      <w:lvlJc w:val="left"/>
      <w:pPr>
        <w:ind w:left="5040" w:hanging="360"/>
      </w:pPr>
    </w:lvl>
    <w:lvl w:ilvl="7" w:tplc="A9522778" w:tentative="1">
      <w:start w:val="1"/>
      <w:numFmt w:val="lowerLetter"/>
      <w:lvlText w:val="%8."/>
      <w:lvlJc w:val="left"/>
      <w:pPr>
        <w:ind w:left="5760" w:hanging="360"/>
      </w:pPr>
    </w:lvl>
    <w:lvl w:ilvl="8" w:tplc="B20886EC" w:tentative="1">
      <w:start w:val="1"/>
      <w:numFmt w:val="lowerRoman"/>
      <w:lvlText w:val="%9."/>
      <w:lvlJc w:val="right"/>
      <w:pPr>
        <w:ind w:left="6480" w:hanging="180"/>
      </w:pPr>
    </w:lvl>
  </w:abstractNum>
  <w:abstractNum w:abstractNumId="3" w15:restartNumberingAfterBreak="0">
    <w:nsid w:val="155B6EBA"/>
    <w:multiLevelType w:val="hybridMultilevel"/>
    <w:tmpl w:val="31B09E68"/>
    <w:lvl w:ilvl="0" w:tplc="DF60F93A">
      <w:start w:val="1"/>
      <w:numFmt w:val="bullet"/>
      <w:lvlText w:val=""/>
      <w:lvlJc w:val="left"/>
      <w:pPr>
        <w:ind w:left="720" w:hanging="360"/>
      </w:pPr>
      <w:rPr>
        <w:rFonts w:ascii="Wingdings" w:hAnsi="Wingdings" w:hint="default"/>
      </w:rPr>
    </w:lvl>
    <w:lvl w:ilvl="1" w:tplc="C2AE02C2">
      <w:start w:val="1"/>
      <w:numFmt w:val="bullet"/>
      <w:lvlText w:val="o"/>
      <w:lvlJc w:val="left"/>
      <w:pPr>
        <w:ind w:left="1440" w:hanging="360"/>
      </w:pPr>
      <w:rPr>
        <w:rFonts w:ascii="Courier New" w:hAnsi="Courier New" w:cs="Courier New" w:hint="default"/>
      </w:rPr>
    </w:lvl>
    <w:lvl w:ilvl="2" w:tplc="47B8F3CC">
      <w:start w:val="1"/>
      <w:numFmt w:val="bullet"/>
      <w:lvlText w:val=""/>
      <w:lvlJc w:val="left"/>
      <w:pPr>
        <w:ind w:left="2160" w:hanging="360"/>
      </w:pPr>
      <w:rPr>
        <w:rFonts w:ascii="Wingdings" w:hAnsi="Wingdings" w:hint="default"/>
      </w:rPr>
    </w:lvl>
    <w:lvl w:ilvl="3" w:tplc="5DB2CAE2" w:tentative="1">
      <w:start w:val="1"/>
      <w:numFmt w:val="bullet"/>
      <w:lvlText w:val=""/>
      <w:lvlJc w:val="left"/>
      <w:pPr>
        <w:ind w:left="2880" w:hanging="360"/>
      </w:pPr>
      <w:rPr>
        <w:rFonts w:ascii="Symbol" w:hAnsi="Symbol" w:hint="default"/>
      </w:rPr>
    </w:lvl>
    <w:lvl w:ilvl="4" w:tplc="D6344A24" w:tentative="1">
      <w:start w:val="1"/>
      <w:numFmt w:val="bullet"/>
      <w:lvlText w:val="o"/>
      <w:lvlJc w:val="left"/>
      <w:pPr>
        <w:ind w:left="3600" w:hanging="360"/>
      </w:pPr>
      <w:rPr>
        <w:rFonts w:ascii="Courier New" w:hAnsi="Courier New" w:cs="Courier New" w:hint="default"/>
      </w:rPr>
    </w:lvl>
    <w:lvl w:ilvl="5" w:tplc="CFCED228" w:tentative="1">
      <w:start w:val="1"/>
      <w:numFmt w:val="bullet"/>
      <w:lvlText w:val=""/>
      <w:lvlJc w:val="left"/>
      <w:pPr>
        <w:ind w:left="4320" w:hanging="360"/>
      </w:pPr>
      <w:rPr>
        <w:rFonts w:ascii="Wingdings" w:hAnsi="Wingdings" w:hint="default"/>
      </w:rPr>
    </w:lvl>
    <w:lvl w:ilvl="6" w:tplc="FB72E3AE" w:tentative="1">
      <w:start w:val="1"/>
      <w:numFmt w:val="bullet"/>
      <w:lvlText w:val=""/>
      <w:lvlJc w:val="left"/>
      <w:pPr>
        <w:ind w:left="5040" w:hanging="360"/>
      </w:pPr>
      <w:rPr>
        <w:rFonts w:ascii="Symbol" w:hAnsi="Symbol" w:hint="default"/>
      </w:rPr>
    </w:lvl>
    <w:lvl w:ilvl="7" w:tplc="46406992" w:tentative="1">
      <w:start w:val="1"/>
      <w:numFmt w:val="bullet"/>
      <w:lvlText w:val="o"/>
      <w:lvlJc w:val="left"/>
      <w:pPr>
        <w:ind w:left="5760" w:hanging="360"/>
      </w:pPr>
      <w:rPr>
        <w:rFonts w:ascii="Courier New" w:hAnsi="Courier New" w:cs="Courier New" w:hint="default"/>
      </w:rPr>
    </w:lvl>
    <w:lvl w:ilvl="8" w:tplc="6AEAF502" w:tentative="1">
      <w:start w:val="1"/>
      <w:numFmt w:val="bullet"/>
      <w:lvlText w:val=""/>
      <w:lvlJc w:val="left"/>
      <w:pPr>
        <w:ind w:left="6480" w:hanging="360"/>
      </w:pPr>
      <w:rPr>
        <w:rFonts w:ascii="Wingdings" w:hAnsi="Wingdings" w:hint="default"/>
      </w:rPr>
    </w:lvl>
  </w:abstractNum>
  <w:abstractNum w:abstractNumId="4" w15:restartNumberingAfterBreak="0">
    <w:nsid w:val="1ADC1E57"/>
    <w:multiLevelType w:val="hybridMultilevel"/>
    <w:tmpl w:val="68A4F18C"/>
    <w:lvl w:ilvl="0" w:tplc="D2523784">
      <w:start w:val="1"/>
      <w:numFmt w:val="bullet"/>
      <w:lvlText w:val=""/>
      <w:lvlJc w:val="left"/>
      <w:pPr>
        <w:ind w:left="720" w:hanging="360"/>
      </w:pPr>
      <w:rPr>
        <w:rFonts w:ascii="Wingdings" w:hAnsi="Wingdings" w:hint="default"/>
      </w:rPr>
    </w:lvl>
    <w:lvl w:ilvl="1" w:tplc="36027352">
      <w:start w:val="1"/>
      <w:numFmt w:val="bullet"/>
      <w:lvlText w:val="o"/>
      <w:lvlJc w:val="left"/>
      <w:pPr>
        <w:ind w:left="1440" w:hanging="360"/>
      </w:pPr>
      <w:rPr>
        <w:rFonts w:ascii="Courier New" w:hAnsi="Courier New" w:cs="Courier New" w:hint="default"/>
      </w:rPr>
    </w:lvl>
    <w:lvl w:ilvl="2" w:tplc="A0627DC4" w:tentative="1">
      <w:start w:val="1"/>
      <w:numFmt w:val="bullet"/>
      <w:lvlText w:val=""/>
      <w:lvlJc w:val="left"/>
      <w:pPr>
        <w:ind w:left="2160" w:hanging="360"/>
      </w:pPr>
      <w:rPr>
        <w:rFonts w:ascii="Wingdings" w:hAnsi="Wingdings" w:hint="default"/>
      </w:rPr>
    </w:lvl>
    <w:lvl w:ilvl="3" w:tplc="4BD49BC2" w:tentative="1">
      <w:start w:val="1"/>
      <w:numFmt w:val="bullet"/>
      <w:lvlText w:val=""/>
      <w:lvlJc w:val="left"/>
      <w:pPr>
        <w:ind w:left="2880" w:hanging="360"/>
      </w:pPr>
      <w:rPr>
        <w:rFonts w:ascii="Symbol" w:hAnsi="Symbol" w:hint="default"/>
      </w:rPr>
    </w:lvl>
    <w:lvl w:ilvl="4" w:tplc="09DEFD4C" w:tentative="1">
      <w:start w:val="1"/>
      <w:numFmt w:val="bullet"/>
      <w:lvlText w:val="o"/>
      <w:lvlJc w:val="left"/>
      <w:pPr>
        <w:ind w:left="3600" w:hanging="360"/>
      </w:pPr>
      <w:rPr>
        <w:rFonts w:ascii="Courier New" w:hAnsi="Courier New" w:cs="Courier New" w:hint="default"/>
      </w:rPr>
    </w:lvl>
    <w:lvl w:ilvl="5" w:tplc="F724D11E" w:tentative="1">
      <w:start w:val="1"/>
      <w:numFmt w:val="bullet"/>
      <w:lvlText w:val=""/>
      <w:lvlJc w:val="left"/>
      <w:pPr>
        <w:ind w:left="4320" w:hanging="360"/>
      </w:pPr>
      <w:rPr>
        <w:rFonts w:ascii="Wingdings" w:hAnsi="Wingdings" w:hint="default"/>
      </w:rPr>
    </w:lvl>
    <w:lvl w:ilvl="6" w:tplc="EC004D18" w:tentative="1">
      <w:start w:val="1"/>
      <w:numFmt w:val="bullet"/>
      <w:lvlText w:val=""/>
      <w:lvlJc w:val="left"/>
      <w:pPr>
        <w:ind w:left="5040" w:hanging="360"/>
      </w:pPr>
      <w:rPr>
        <w:rFonts w:ascii="Symbol" w:hAnsi="Symbol" w:hint="default"/>
      </w:rPr>
    </w:lvl>
    <w:lvl w:ilvl="7" w:tplc="0FCC843A" w:tentative="1">
      <w:start w:val="1"/>
      <w:numFmt w:val="bullet"/>
      <w:lvlText w:val="o"/>
      <w:lvlJc w:val="left"/>
      <w:pPr>
        <w:ind w:left="5760" w:hanging="360"/>
      </w:pPr>
      <w:rPr>
        <w:rFonts w:ascii="Courier New" w:hAnsi="Courier New" w:cs="Courier New" w:hint="default"/>
      </w:rPr>
    </w:lvl>
    <w:lvl w:ilvl="8" w:tplc="1E540514" w:tentative="1">
      <w:start w:val="1"/>
      <w:numFmt w:val="bullet"/>
      <w:lvlText w:val=""/>
      <w:lvlJc w:val="left"/>
      <w:pPr>
        <w:ind w:left="6480" w:hanging="360"/>
      </w:pPr>
      <w:rPr>
        <w:rFonts w:ascii="Wingdings" w:hAnsi="Wingdings" w:hint="default"/>
      </w:rPr>
    </w:lvl>
  </w:abstractNum>
  <w:abstractNum w:abstractNumId="5" w15:restartNumberingAfterBreak="0">
    <w:nsid w:val="1D381271"/>
    <w:multiLevelType w:val="hybridMultilevel"/>
    <w:tmpl w:val="06B0FD3A"/>
    <w:lvl w:ilvl="0" w:tplc="1FEC2536">
      <w:start w:val="1"/>
      <w:numFmt w:val="decimal"/>
      <w:lvlText w:val="%1."/>
      <w:lvlJc w:val="left"/>
      <w:pPr>
        <w:ind w:left="2160" w:hanging="360"/>
      </w:pPr>
    </w:lvl>
    <w:lvl w:ilvl="1" w:tplc="F15E6272" w:tentative="1">
      <w:start w:val="1"/>
      <w:numFmt w:val="lowerLetter"/>
      <w:lvlText w:val="%2."/>
      <w:lvlJc w:val="left"/>
      <w:pPr>
        <w:ind w:left="2880" w:hanging="360"/>
      </w:pPr>
    </w:lvl>
    <w:lvl w:ilvl="2" w:tplc="3410C45E" w:tentative="1">
      <w:start w:val="1"/>
      <w:numFmt w:val="lowerRoman"/>
      <w:lvlText w:val="%3."/>
      <w:lvlJc w:val="right"/>
      <w:pPr>
        <w:ind w:left="3600" w:hanging="180"/>
      </w:pPr>
    </w:lvl>
    <w:lvl w:ilvl="3" w:tplc="000E9770" w:tentative="1">
      <w:start w:val="1"/>
      <w:numFmt w:val="decimal"/>
      <w:lvlText w:val="%4."/>
      <w:lvlJc w:val="left"/>
      <w:pPr>
        <w:ind w:left="4320" w:hanging="360"/>
      </w:pPr>
    </w:lvl>
    <w:lvl w:ilvl="4" w:tplc="2124EEB6" w:tentative="1">
      <w:start w:val="1"/>
      <w:numFmt w:val="lowerLetter"/>
      <w:lvlText w:val="%5."/>
      <w:lvlJc w:val="left"/>
      <w:pPr>
        <w:ind w:left="5040" w:hanging="360"/>
      </w:pPr>
    </w:lvl>
    <w:lvl w:ilvl="5" w:tplc="61C8C072" w:tentative="1">
      <w:start w:val="1"/>
      <w:numFmt w:val="lowerRoman"/>
      <w:lvlText w:val="%6."/>
      <w:lvlJc w:val="right"/>
      <w:pPr>
        <w:ind w:left="5760" w:hanging="180"/>
      </w:pPr>
    </w:lvl>
    <w:lvl w:ilvl="6" w:tplc="915E711E" w:tentative="1">
      <w:start w:val="1"/>
      <w:numFmt w:val="decimal"/>
      <w:lvlText w:val="%7."/>
      <w:lvlJc w:val="left"/>
      <w:pPr>
        <w:ind w:left="6480" w:hanging="360"/>
      </w:pPr>
    </w:lvl>
    <w:lvl w:ilvl="7" w:tplc="006A531E" w:tentative="1">
      <w:start w:val="1"/>
      <w:numFmt w:val="lowerLetter"/>
      <w:lvlText w:val="%8."/>
      <w:lvlJc w:val="left"/>
      <w:pPr>
        <w:ind w:left="7200" w:hanging="360"/>
      </w:pPr>
    </w:lvl>
    <w:lvl w:ilvl="8" w:tplc="FE2436C8" w:tentative="1">
      <w:start w:val="1"/>
      <w:numFmt w:val="lowerRoman"/>
      <w:lvlText w:val="%9."/>
      <w:lvlJc w:val="right"/>
      <w:pPr>
        <w:ind w:left="7920" w:hanging="180"/>
      </w:pPr>
    </w:lvl>
  </w:abstractNum>
  <w:abstractNum w:abstractNumId="6" w15:restartNumberingAfterBreak="0">
    <w:nsid w:val="1F37323E"/>
    <w:multiLevelType w:val="hybridMultilevel"/>
    <w:tmpl w:val="598CBA06"/>
    <w:lvl w:ilvl="0" w:tplc="8AB84768">
      <w:start w:val="1"/>
      <w:numFmt w:val="decimal"/>
      <w:lvlText w:val="%1."/>
      <w:lvlJc w:val="left"/>
      <w:pPr>
        <w:ind w:left="1440" w:hanging="360"/>
      </w:pPr>
    </w:lvl>
    <w:lvl w:ilvl="1" w:tplc="B3AC84E4">
      <w:start w:val="1"/>
      <w:numFmt w:val="decimal"/>
      <w:lvlText w:val="%2."/>
      <w:lvlJc w:val="left"/>
      <w:pPr>
        <w:ind w:left="2160" w:hanging="360"/>
      </w:pPr>
    </w:lvl>
    <w:lvl w:ilvl="2" w:tplc="C13212C4" w:tentative="1">
      <w:start w:val="1"/>
      <w:numFmt w:val="lowerRoman"/>
      <w:lvlText w:val="%3."/>
      <w:lvlJc w:val="right"/>
      <w:pPr>
        <w:ind w:left="2880" w:hanging="180"/>
      </w:pPr>
    </w:lvl>
    <w:lvl w:ilvl="3" w:tplc="6F928BB2" w:tentative="1">
      <w:start w:val="1"/>
      <w:numFmt w:val="decimal"/>
      <w:lvlText w:val="%4."/>
      <w:lvlJc w:val="left"/>
      <w:pPr>
        <w:ind w:left="3600" w:hanging="360"/>
      </w:pPr>
    </w:lvl>
    <w:lvl w:ilvl="4" w:tplc="D376DB00" w:tentative="1">
      <w:start w:val="1"/>
      <w:numFmt w:val="lowerLetter"/>
      <w:lvlText w:val="%5."/>
      <w:lvlJc w:val="left"/>
      <w:pPr>
        <w:ind w:left="4320" w:hanging="360"/>
      </w:pPr>
    </w:lvl>
    <w:lvl w:ilvl="5" w:tplc="459CC8A2" w:tentative="1">
      <w:start w:val="1"/>
      <w:numFmt w:val="lowerRoman"/>
      <w:lvlText w:val="%6."/>
      <w:lvlJc w:val="right"/>
      <w:pPr>
        <w:ind w:left="5040" w:hanging="180"/>
      </w:pPr>
    </w:lvl>
    <w:lvl w:ilvl="6" w:tplc="6FE644FA" w:tentative="1">
      <w:start w:val="1"/>
      <w:numFmt w:val="decimal"/>
      <w:lvlText w:val="%7."/>
      <w:lvlJc w:val="left"/>
      <w:pPr>
        <w:ind w:left="5760" w:hanging="360"/>
      </w:pPr>
    </w:lvl>
    <w:lvl w:ilvl="7" w:tplc="98C2BC3C" w:tentative="1">
      <w:start w:val="1"/>
      <w:numFmt w:val="lowerLetter"/>
      <w:lvlText w:val="%8."/>
      <w:lvlJc w:val="left"/>
      <w:pPr>
        <w:ind w:left="6480" w:hanging="360"/>
      </w:pPr>
    </w:lvl>
    <w:lvl w:ilvl="8" w:tplc="EFB0D444" w:tentative="1">
      <w:start w:val="1"/>
      <w:numFmt w:val="lowerRoman"/>
      <w:lvlText w:val="%9."/>
      <w:lvlJc w:val="right"/>
      <w:pPr>
        <w:ind w:left="7200" w:hanging="180"/>
      </w:pPr>
    </w:lvl>
  </w:abstractNum>
  <w:abstractNum w:abstractNumId="7" w15:restartNumberingAfterBreak="0">
    <w:nsid w:val="2FBD1FFB"/>
    <w:multiLevelType w:val="hybridMultilevel"/>
    <w:tmpl w:val="3E1E93E0"/>
    <w:lvl w:ilvl="0" w:tplc="437C6622">
      <w:start w:val="1"/>
      <w:numFmt w:val="bullet"/>
      <w:lvlText w:val=""/>
      <w:lvlJc w:val="left"/>
      <w:pPr>
        <w:ind w:left="720" w:hanging="360"/>
      </w:pPr>
      <w:rPr>
        <w:rFonts w:ascii="Wingdings" w:hAnsi="Wingdings" w:hint="default"/>
      </w:rPr>
    </w:lvl>
    <w:lvl w:ilvl="1" w:tplc="7FC89192">
      <w:start w:val="1"/>
      <w:numFmt w:val="bullet"/>
      <w:lvlText w:val="o"/>
      <w:lvlJc w:val="left"/>
      <w:pPr>
        <w:ind w:left="1440" w:hanging="360"/>
      </w:pPr>
      <w:rPr>
        <w:rFonts w:ascii="Courier New" w:hAnsi="Courier New" w:cs="Courier New" w:hint="default"/>
      </w:rPr>
    </w:lvl>
    <w:lvl w:ilvl="2" w:tplc="0F0EDECA">
      <w:start w:val="1"/>
      <w:numFmt w:val="bullet"/>
      <w:lvlText w:val=""/>
      <w:lvlJc w:val="left"/>
      <w:pPr>
        <w:ind w:left="2160" w:hanging="360"/>
      </w:pPr>
      <w:rPr>
        <w:rFonts w:ascii="Wingdings" w:hAnsi="Wingdings" w:hint="default"/>
      </w:rPr>
    </w:lvl>
    <w:lvl w:ilvl="3" w:tplc="668CA3DE">
      <w:start w:val="1"/>
      <w:numFmt w:val="bullet"/>
      <w:lvlText w:val=""/>
      <w:lvlJc w:val="left"/>
      <w:pPr>
        <w:ind w:left="2880" w:hanging="360"/>
      </w:pPr>
      <w:rPr>
        <w:rFonts w:ascii="Symbol" w:hAnsi="Symbol" w:hint="default"/>
      </w:rPr>
    </w:lvl>
    <w:lvl w:ilvl="4" w:tplc="EEB4F4FA" w:tentative="1">
      <w:start w:val="1"/>
      <w:numFmt w:val="bullet"/>
      <w:lvlText w:val="o"/>
      <w:lvlJc w:val="left"/>
      <w:pPr>
        <w:ind w:left="3600" w:hanging="360"/>
      </w:pPr>
      <w:rPr>
        <w:rFonts w:ascii="Courier New" w:hAnsi="Courier New" w:cs="Courier New" w:hint="default"/>
      </w:rPr>
    </w:lvl>
    <w:lvl w:ilvl="5" w:tplc="9C6EB560" w:tentative="1">
      <w:start w:val="1"/>
      <w:numFmt w:val="bullet"/>
      <w:lvlText w:val=""/>
      <w:lvlJc w:val="left"/>
      <w:pPr>
        <w:ind w:left="4320" w:hanging="360"/>
      </w:pPr>
      <w:rPr>
        <w:rFonts w:ascii="Wingdings" w:hAnsi="Wingdings" w:hint="default"/>
      </w:rPr>
    </w:lvl>
    <w:lvl w:ilvl="6" w:tplc="9F5868A4" w:tentative="1">
      <w:start w:val="1"/>
      <w:numFmt w:val="bullet"/>
      <w:lvlText w:val=""/>
      <w:lvlJc w:val="left"/>
      <w:pPr>
        <w:ind w:left="5040" w:hanging="360"/>
      </w:pPr>
      <w:rPr>
        <w:rFonts w:ascii="Symbol" w:hAnsi="Symbol" w:hint="default"/>
      </w:rPr>
    </w:lvl>
    <w:lvl w:ilvl="7" w:tplc="ED601B8C" w:tentative="1">
      <w:start w:val="1"/>
      <w:numFmt w:val="bullet"/>
      <w:lvlText w:val="o"/>
      <w:lvlJc w:val="left"/>
      <w:pPr>
        <w:ind w:left="5760" w:hanging="360"/>
      </w:pPr>
      <w:rPr>
        <w:rFonts w:ascii="Courier New" w:hAnsi="Courier New" w:cs="Courier New" w:hint="default"/>
      </w:rPr>
    </w:lvl>
    <w:lvl w:ilvl="8" w:tplc="54CCB23C" w:tentative="1">
      <w:start w:val="1"/>
      <w:numFmt w:val="bullet"/>
      <w:lvlText w:val=""/>
      <w:lvlJc w:val="left"/>
      <w:pPr>
        <w:ind w:left="6480" w:hanging="360"/>
      </w:pPr>
      <w:rPr>
        <w:rFonts w:ascii="Wingdings" w:hAnsi="Wingdings" w:hint="default"/>
      </w:rPr>
    </w:lvl>
  </w:abstractNum>
  <w:abstractNum w:abstractNumId="8" w15:restartNumberingAfterBreak="0">
    <w:nsid w:val="30AB3FE2"/>
    <w:multiLevelType w:val="hybridMultilevel"/>
    <w:tmpl w:val="74320A88"/>
    <w:lvl w:ilvl="0" w:tplc="63682BE8">
      <w:start w:val="1"/>
      <w:numFmt w:val="bullet"/>
      <w:lvlText w:val=""/>
      <w:lvlJc w:val="left"/>
      <w:pPr>
        <w:ind w:left="720" w:hanging="360"/>
      </w:pPr>
      <w:rPr>
        <w:rFonts w:ascii="Wingdings" w:hAnsi="Wingdings" w:hint="default"/>
      </w:rPr>
    </w:lvl>
    <w:lvl w:ilvl="1" w:tplc="C1C88722">
      <w:start w:val="1"/>
      <w:numFmt w:val="decimal"/>
      <w:lvlText w:val="%2."/>
      <w:lvlJc w:val="left"/>
      <w:pPr>
        <w:ind w:left="1440" w:hanging="360"/>
      </w:pPr>
      <w:rPr>
        <w:rFonts w:hint="default"/>
      </w:rPr>
    </w:lvl>
    <w:lvl w:ilvl="2" w:tplc="9EE8A26E">
      <w:start w:val="1"/>
      <w:numFmt w:val="bullet"/>
      <w:lvlText w:val=""/>
      <w:lvlJc w:val="left"/>
      <w:pPr>
        <w:ind w:left="2160" w:hanging="360"/>
      </w:pPr>
      <w:rPr>
        <w:rFonts w:ascii="Wingdings" w:hAnsi="Wingdings" w:hint="default"/>
      </w:rPr>
    </w:lvl>
    <w:lvl w:ilvl="3" w:tplc="01569F68">
      <w:start w:val="1"/>
      <w:numFmt w:val="bullet"/>
      <w:lvlText w:val=""/>
      <w:lvlJc w:val="left"/>
      <w:pPr>
        <w:ind w:left="2880" w:hanging="360"/>
      </w:pPr>
      <w:rPr>
        <w:rFonts w:ascii="Symbol" w:hAnsi="Symbol" w:hint="default"/>
      </w:rPr>
    </w:lvl>
    <w:lvl w:ilvl="4" w:tplc="DD64BFBA" w:tentative="1">
      <w:start w:val="1"/>
      <w:numFmt w:val="bullet"/>
      <w:lvlText w:val="o"/>
      <w:lvlJc w:val="left"/>
      <w:pPr>
        <w:ind w:left="3600" w:hanging="360"/>
      </w:pPr>
      <w:rPr>
        <w:rFonts w:ascii="Courier New" w:hAnsi="Courier New" w:cs="Courier New" w:hint="default"/>
      </w:rPr>
    </w:lvl>
    <w:lvl w:ilvl="5" w:tplc="F2F8CD72" w:tentative="1">
      <w:start w:val="1"/>
      <w:numFmt w:val="bullet"/>
      <w:lvlText w:val=""/>
      <w:lvlJc w:val="left"/>
      <w:pPr>
        <w:ind w:left="4320" w:hanging="360"/>
      </w:pPr>
      <w:rPr>
        <w:rFonts w:ascii="Wingdings" w:hAnsi="Wingdings" w:hint="default"/>
      </w:rPr>
    </w:lvl>
    <w:lvl w:ilvl="6" w:tplc="0BD44026" w:tentative="1">
      <w:start w:val="1"/>
      <w:numFmt w:val="bullet"/>
      <w:lvlText w:val=""/>
      <w:lvlJc w:val="left"/>
      <w:pPr>
        <w:ind w:left="5040" w:hanging="360"/>
      </w:pPr>
      <w:rPr>
        <w:rFonts w:ascii="Symbol" w:hAnsi="Symbol" w:hint="default"/>
      </w:rPr>
    </w:lvl>
    <w:lvl w:ilvl="7" w:tplc="59F0BEEA" w:tentative="1">
      <w:start w:val="1"/>
      <w:numFmt w:val="bullet"/>
      <w:lvlText w:val="o"/>
      <w:lvlJc w:val="left"/>
      <w:pPr>
        <w:ind w:left="5760" w:hanging="360"/>
      </w:pPr>
      <w:rPr>
        <w:rFonts w:ascii="Courier New" w:hAnsi="Courier New" w:cs="Courier New" w:hint="default"/>
      </w:rPr>
    </w:lvl>
    <w:lvl w:ilvl="8" w:tplc="AB14D2F6" w:tentative="1">
      <w:start w:val="1"/>
      <w:numFmt w:val="bullet"/>
      <w:lvlText w:val=""/>
      <w:lvlJc w:val="left"/>
      <w:pPr>
        <w:ind w:left="6480" w:hanging="360"/>
      </w:pPr>
      <w:rPr>
        <w:rFonts w:ascii="Wingdings" w:hAnsi="Wingdings" w:hint="default"/>
      </w:rPr>
    </w:lvl>
  </w:abstractNum>
  <w:abstractNum w:abstractNumId="9" w15:restartNumberingAfterBreak="0">
    <w:nsid w:val="323C55F4"/>
    <w:multiLevelType w:val="hybridMultilevel"/>
    <w:tmpl w:val="5C102632"/>
    <w:lvl w:ilvl="0" w:tplc="DE6208AE">
      <w:start w:val="1"/>
      <w:numFmt w:val="decimal"/>
      <w:lvlText w:val="%1."/>
      <w:lvlJc w:val="left"/>
      <w:pPr>
        <w:ind w:left="2160" w:hanging="360"/>
      </w:pPr>
    </w:lvl>
    <w:lvl w:ilvl="1" w:tplc="807CA7FE" w:tentative="1">
      <w:start w:val="1"/>
      <w:numFmt w:val="lowerLetter"/>
      <w:lvlText w:val="%2."/>
      <w:lvlJc w:val="left"/>
      <w:pPr>
        <w:ind w:left="2880" w:hanging="360"/>
      </w:pPr>
    </w:lvl>
    <w:lvl w:ilvl="2" w:tplc="54281B64" w:tentative="1">
      <w:start w:val="1"/>
      <w:numFmt w:val="lowerRoman"/>
      <w:lvlText w:val="%3."/>
      <w:lvlJc w:val="right"/>
      <w:pPr>
        <w:ind w:left="3600" w:hanging="180"/>
      </w:pPr>
    </w:lvl>
    <w:lvl w:ilvl="3" w:tplc="33CA2C8A" w:tentative="1">
      <w:start w:val="1"/>
      <w:numFmt w:val="decimal"/>
      <w:lvlText w:val="%4."/>
      <w:lvlJc w:val="left"/>
      <w:pPr>
        <w:ind w:left="4320" w:hanging="360"/>
      </w:pPr>
    </w:lvl>
    <w:lvl w:ilvl="4" w:tplc="FEFEDA18" w:tentative="1">
      <w:start w:val="1"/>
      <w:numFmt w:val="lowerLetter"/>
      <w:lvlText w:val="%5."/>
      <w:lvlJc w:val="left"/>
      <w:pPr>
        <w:ind w:left="5040" w:hanging="360"/>
      </w:pPr>
    </w:lvl>
    <w:lvl w:ilvl="5" w:tplc="43A2100E" w:tentative="1">
      <w:start w:val="1"/>
      <w:numFmt w:val="lowerRoman"/>
      <w:lvlText w:val="%6."/>
      <w:lvlJc w:val="right"/>
      <w:pPr>
        <w:ind w:left="5760" w:hanging="180"/>
      </w:pPr>
    </w:lvl>
    <w:lvl w:ilvl="6" w:tplc="49500B44" w:tentative="1">
      <w:start w:val="1"/>
      <w:numFmt w:val="decimal"/>
      <w:lvlText w:val="%7."/>
      <w:lvlJc w:val="left"/>
      <w:pPr>
        <w:ind w:left="6480" w:hanging="360"/>
      </w:pPr>
    </w:lvl>
    <w:lvl w:ilvl="7" w:tplc="7CF2CD5C" w:tentative="1">
      <w:start w:val="1"/>
      <w:numFmt w:val="lowerLetter"/>
      <w:lvlText w:val="%8."/>
      <w:lvlJc w:val="left"/>
      <w:pPr>
        <w:ind w:left="7200" w:hanging="360"/>
      </w:pPr>
    </w:lvl>
    <w:lvl w:ilvl="8" w:tplc="EA6CC818" w:tentative="1">
      <w:start w:val="1"/>
      <w:numFmt w:val="lowerRoman"/>
      <w:lvlText w:val="%9."/>
      <w:lvlJc w:val="right"/>
      <w:pPr>
        <w:ind w:left="7920" w:hanging="180"/>
      </w:pPr>
    </w:lvl>
  </w:abstractNum>
  <w:abstractNum w:abstractNumId="10" w15:restartNumberingAfterBreak="0">
    <w:nsid w:val="3B207446"/>
    <w:multiLevelType w:val="hybridMultilevel"/>
    <w:tmpl w:val="C402FFF4"/>
    <w:lvl w:ilvl="0" w:tplc="D2187858">
      <w:start w:val="1"/>
      <w:numFmt w:val="decimal"/>
      <w:lvlText w:val="%1."/>
      <w:lvlJc w:val="left"/>
      <w:pPr>
        <w:ind w:left="720" w:hanging="360"/>
      </w:pPr>
    </w:lvl>
    <w:lvl w:ilvl="1" w:tplc="67302D6A">
      <w:start w:val="1"/>
      <w:numFmt w:val="lowerLetter"/>
      <w:lvlText w:val="%2."/>
      <w:lvlJc w:val="left"/>
      <w:pPr>
        <w:ind w:left="1440" w:hanging="360"/>
      </w:pPr>
    </w:lvl>
    <w:lvl w:ilvl="2" w:tplc="C246989A" w:tentative="1">
      <w:start w:val="1"/>
      <w:numFmt w:val="lowerRoman"/>
      <w:lvlText w:val="%3."/>
      <w:lvlJc w:val="right"/>
      <w:pPr>
        <w:ind w:left="2160" w:hanging="180"/>
      </w:pPr>
    </w:lvl>
    <w:lvl w:ilvl="3" w:tplc="BF9C7386" w:tentative="1">
      <w:start w:val="1"/>
      <w:numFmt w:val="decimal"/>
      <w:lvlText w:val="%4."/>
      <w:lvlJc w:val="left"/>
      <w:pPr>
        <w:ind w:left="2880" w:hanging="360"/>
      </w:pPr>
    </w:lvl>
    <w:lvl w:ilvl="4" w:tplc="740A4290" w:tentative="1">
      <w:start w:val="1"/>
      <w:numFmt w:val="lowerLetter"/>
      <w:lvlText w:val="%5."/>
      <w:lvlJc w:val="left"/>
      <w:pPr>
        <w:ind w:left="3600" w:hanging="360"/>
      </w:pPr>
    </w:lvl>
    <w:lvl w:ilvl="5" w:tplc="E3FCC6C0" w:tentative="1">
      <w:start w:val="1"/>
      <w:numFmt w:val="lowerRoman"/>
      <w:lvlText w:val="%6."/>
      <w:lvlJc w:val="right"/>
      <w:pPr>
        <w:ind w:left="4320" w:hanging="180"/>
      </w:pPr>
    </w:lvl>
    <w:lvl w:ilvl="6" w:tplc="6AA4906E" w:tentative="1">
      <w:start w:val="1"/>
      <w:numFmt w:val="decimal"/>
      <w:lvlText w:val="%7."/>
      <w:lvlJc w:val="left"/>
      <w:pPr>
        <w:ind w:left="5040" w:hanging="360"/>
      </w:pPr>
    </w:lvl>
    <w:lvl w:ilvl="7" w:tplc="77B28402" w:tentative="1">
      <w:start w:val="1"/>
      <w:numFmt w:val="lowerLetter"/>
      <w:lvlText w:val="%8."/>
      <w:lvlJc w:val="left"/>
      <w:pPr>
        <w:ind w:left="5760" w:hanging="360"/>
      </w:pPr>
    </w:lvl>
    <w:lvl w:ilvl="8" w:tplc="D6D2CA92" w:tentative="1">
      <w:start w:val="1"/>
      <w:numFmt w:val="lowerRoman"/>
      <w:lvlText w:val="%9."/>
      <w:lvlJc w:val="right"/>
      <w:pPr>
        <w:ind w:left="6480" w:hanging="180"/>
      </w:pPr>
    </w:lvl>
  </w:abstractNum>
  <w:abstractNum w:abstractNumId="11" w15:restartNumberingAfterBreak="0">
    <w:nsid w:val="41AA6A39"/>
    <w:multiLevelType w:val="hybridMultilevel"/>
    <w:tmpl w:val="53486880"/>
    <w:lvl w:ilvl="0" w:tplc="1D42E512">
      <w:start w:val="5"/>
      <w:numFmt w:val="lowerLetter"/>
      <w:lvlText w:val="%1."/>
      <w:lvlJc w:val="left"/>
      <w:pPr>
        <w:ind w:left="1800" w:hanging="360"/>
      </w:pPr>
      <w:rPr>
        <w:rFonts w:hint="default"/>
      </w:rPr>
    </w:lvl>
    <w:lvl w:ilvl="1" w:tplc="A2A29DD0" w:tentative="1">
      <w:start w:val="1"/>
      <w:numFmt w:val="lowerLetter"/>
      <w:lvlText w:val="%2."/>
      <w:lvlJc w:val="left"/>
      <w:pPr>
        <w:ind w:left="2520" w:hanging="360"/>
      </w:pPr>
    </w:lvl>
    <w:lvl w:ilvl="2" w:tplc="9FB0B0AE" w:tentative="1">
      <w:start w:val="1"/>
      <w:numFmt w:val="lowerRoman"/>
      <w:lvlText w:val="%3."/>
      <w:lvlJc w:val="right"/>
      <w:pPr>
        <w:ind w:left="3240" w:hanging="180"/>
      </w:pPr>
    </w:lvl>
    <w:lvl w:ilvl="3" w:tplc="A77A831C" w:tentative="1">
      <w:start w:val="1"/>
      <w:numFmt w:val="decimal"/>
      <w:lvlText w:val="%4."/>
      <w:lvlJc w:val="left"/>
      <w:pPr>
        <w:ind w:left="3960" w:hanging="360"/>
      </w:pPr>
    </w:lvl>
    <w:lvl w:ilvl="4" w:tplc="5C1E753C" w:tentative="1">
      <w:start w:val="1"/>
      <w:numFmt w:val="lowerLetter"/>
      <w:lvlText w:val="%5."/>
      <w:lvlJc w:val="left"/>
      <w:pPr>
        <w:ind w:left="4680" w:hanging="360"/>
      </w:pPr>
    </w:lvl>
    <w:lvl w:ilvl="5" w:tplc="E40A0614" w:tentative="1">
      <w:start w:val="1"/>
      <w:numFmt w:val="lowerRoman"/>
      <w:lvlText w:val="%6."/>
      <w:lvlJc w:val="right"/>
      <w:pPr>
        <w:ind w:left="5400" w:hanging="180"/>
      </w:pPr>
    </w:lvl>
    <w:lvl w:ilvl="6" w:tplc="8C66BAF0" w:tentative="1">
      <w:start w:val="1"/>
      <w:numFmt w:val="decimal"/>
      <w:lvlText w:val="%7."/>
      <w:lvlJc w:val="left"/>
      <w:pPr>
        <w:ind w:left="6120" w:hanging="360"/>
      </w:pPr>
    </w:lvl>
    <w:lvl w:ilvl="7" w:tplc="34B8F862" w:tentative="1">
      <w:start w:val="1"/>
      <w:numFmt w:val="lowerLetter"/>
      <w:lvlText w:val="%8."/>
      <w:lvlJc w:val="left"/>
      <w:pPr>
        <w:ind w:left="6840" w:hanging="360"/>
      </w:pPr>
    </w:lvl>
    <w:lvl w:ilvl="8" w:tplc="8C062E04" w:tentative="1">
      <w:start w:val="1"/>
      <w:numFmt w:val="lowerRoman"/>
      <w:lvlText w:val="%9."/>
      <w:lvlJc w:val="right"/>
      <w:pPr>
        <w:ind w:left="7560" w:hanging="180"/>
      </w:pPr>
    </w:lvl>
  </w:abstractNum>
  <w:abstractNum w:abstractNumId="12" w15:restartNumberingAfterBreak="0">
    <w:nsid w:val="441B7A30"/>
    <w:multiLevelType w:val="hybridMultilevel"/>
    <w:tmpl w:val="0510830A"/>
    <w:lvl w:ilvl="0" w:tplc="A3B0474C">
      <w:start w:val="1"/>
      <w:numFmt w:val="decimal"/>
      <w:lvlText w:val="%1."/>
      <w:lvlJc w:val="left"/>
      <w:pPr>
        <w:tabs>
          <w:tab w:val="num" w:pos="1080"/>
        </w:tabs>
        <w:ind w:left="1080" w:hanging="720"/>
      </w:pPr>
      <w:rPr>
        <w:rFonts w:hint="default"/>
      </w:rPr>
    </w:lvl>
    <w:lvl w:ilvl="1" w:tplc="8EF0318A" w:tentative="1">
      <w:start w:val="1"/>
      <w:numFmt w:val="lowerLetter"/>
      <w:lvlText w:val="%2."/>
      <w:lvlJc w:val="left"/>
      <w:pPr>
        <w:tabs>
          <w:tab w:val="num" w:pos="1440"/>
        </w:tabs>
        <w:ind w:left="1440" w:hanging="360"/>
      </w:pPr>
    </w:lvl>
    <w:lvl w:ilvl="2" w:tplc="07C6707E" w:tentative="1">
      <w:start w:val="1"/>
      <w:numFmt w:val="lowerRoman"/>
      <w:lvlText w:val="%3."/>
      <w:lvlJc w:val="right"/>
      <w:pPr>
        <w:tabs>
          <w:tab w:val="num" w:pos="2160"/>
        </w:tabs>
        <w:ind w:left="2160" w:hanging="180"/>
      </w:pPr>
    </w:lvl>
    <w:lvl w:ilvl="3" w:tplc="35F2FFBC" w:tentative="1">
      <w:start w:val="1"/>
      <w:numFmt w:val="decimal"/>
      <w:lvlText w:val="%4."/>
      <w:lvlJc w:val="left"/>
      <w:pPr>
        <w:tabs>
          <w:tab w:val="num" w:pos="2880"/>
        </w:tabs>
        <w:ind w:left="2880" w:hanging="360"/>
      </w:pPr>
    </w:lvl>
    <w:lvl w:ilvl="4" w:tplc="539047B2" w:tentative="1">
      <w:start w:val="1"/>
      <w:numFmt w:val="lowerLetter"/>
      <w:lvlText w:val="%5."/>
      <w:lvlJc w:val="left"/>
      <w:pPr>
        <w:tabs>
          <w:tab w:val="num" w:pos="3600"/>
        </w:tabs>
        <w:ind w:left="3600" w:hanging="360"/>
      </w:pPr>
    </w:lvl>
    <w:lvl w:ilvl="5" w:tplc="C7C670F6" w:tentative="1">
      <w:start w:val="1"/>
      <w:numFmt w:val="lowerRoman"/>
      <w:lvlText w:val="%6."/>
      <w:lvlJc w:val="right"/>
      <w:pPr>
        <w:tabs>
          <w:tab w:val="num" w:pos="4320"/>
        </w:tabs>
        <w:ind w:left="4320" w:hanging="180"/>
      </w:pPr>
    </w:lvl>
    <w:lvl w:ilvl="6" w:tplc="F320BCAC" w:tentative="1">
      <w:start w:val="1"/>
      <w:numFmt w:val="decimal"/>
      <w:lvlText w:val="%7."/>
      <w:lvlJc w:val="left"/>
      <w:pPr>
        <w:tabs>
          <w:tab w:val="num" w:pos="5040"/>
        </w:tabs>
        <w:ind w:left="5040" w:hanging="360"/>
      </w:pPr>
    </w:lvl>
    <w:lvl w:ilvl="7" w:tplc="C01CA8FC" w:tentative="1">
      <w:start w:val="1"/>
      <w:numFmt w:val="lowerLetter"/>
      <w:lvlText w:val="%8."/>
      <w:lvlJc w:val="left"/>
      <w:pPr>
        <w:tabs>
          <w:tab w:val="num" w:pos="5760"/>
        </w:tabs>
        <w:ind w:left="5760" w:hanging="360"/>
      </w:pPr>
    </w:lvl>
    <w:lvl w:ilvl="8" w:tplc="720A546A" w:tentative="1">
      <w:start w:val="1"/>
      <w:numFmt w:val="lowerRoman"/>
      <w:lvlText w:val="%9."/>
      <w:lvlJc w:val="right"/>
      <w:pPr>
        <w:tabs>
          <w:tab w:val="num" w:pos="6480"/>
        </w:tabs>
        <w:ind w:left="6480" w:hanging="180"/>
      </w:pPr>
    </w:lvl>
  </w:abstractNum>
  <w:abstractNum w:abstractNumId="13" w15:restartNumberingAfterBreak="0">
    <w:nsid w:val="4A0D08E3"/>
    <w:multiLevelType w:val="hybridMultilevel"/>
    <w:tmpl w:val="277C13FA"/>
    <w:lvl w:ilvl="0" w:tplc="E50EFB26">
      <w:start w:val="1"/>
      <w:numFmt w:val="bullet"/>
      <w:lvlText w:val=""/>
      <w:lvlJc w:val="left"/>
      <w:pPr>
        <w:ind w:left="720" w:hanging="360"/>
      </w:pPr>
      <w:rPr>
        <w:rFonts w:ascii="Wingdings" w:hAnsi="Wingdings" w:hint="default"/>
      </w:rPr>
    </w:lvl>
    <w:lvl w:ilvl="1" w:tplc="93269BDE">
      <w:start w:val="1"/>
      <w:numFmt w:val="bullet"/>
      <w:lvlText w:val="o"/>
      <w:lvlJc w:val="left"/>
      <w:pPr>
        <w:ind w:left="1440" w:hanging="360"/>
      </w:pPr>
      <w:rPr>
        <w:rFonts w:ascii="Courier New" w:hAnsi="Courier New" w:cs="Courier New" w:hint="default"/>
      </w:rPr>
    </w:lvl>
    <w:lvl w:ilvl="2" w:tplc="0D221FC8" w:tentative="1">
      <w:start w:val="1"/>
      <w:numFmt w:val="bullet"/>
      <w:lvlText w:val=""/>
      <w:lvlJc w:val="left"/>
      <w:pPr>
        <w:ind w:left="2160" w:hanging="360"/>
      </w:pPr>
      <w:rPr>
        <w:rFonts w:ascii="Wingdings" w:hAnsi="Wingdings" w:hint="default"/>
      </w:rPr>
    </w:lvl>
    <w:lvl w:ilvl="3" w:tplc="BD027274" w:tentative="1">
      <w:start w:val="1"/>
      <w:numFmt w:val="bullet"/>
      <w:lvlText w:val=""/>
      <w:lvlJc w:val="left"/>
      <w:pPr>
        <w:ind w:left="2880" w:hanging="360"/>
      </w:pPr>
      <w:rPr>
        <w:rFonts w:ascii="Symbol" w:hAnsi="Symbol" w:hint="default"/>
      </w:rPr>
    </w:lvl>
    <w:lvl w:ilvl="4" w:tplc="31341F36" w:tentative="1">
      <w:start w:val="1"/>
      <w:numFmt w:val="bullet"/>
      <w:lvlText w:val="o"/>
      <w:lvlJc w:val="left"/>
      <w:pPr>
        <w:ind w:left="3600" w:hanging="360"/>
      </w:pPr>
      <w:rPr>
        <w:rFonts w:ascii="Courier New" w:hAnsi="Courier New" w:cs="Courier New" w:hint="default"/>
      </w:rPr>
    </w:lvl>
    <w:lvl w:ilvl="5" w:tplc="D9D0BE8A" w:tentative="1">
      <w:start w:val="1"/>
      <w:numFmt w:val="bullet"/>
      <w:lvlText w:val=""/>
      <w:lvlJc w:val="left"/>
      <w:pPr>
        <w:ind w:left="4320" w:hanging="360"/>
      </w:pPr>
      <w:rPr>
        <w:rFonts w:ascii="Wingdings" w:hAnsi="Wingdings" w:hint="default"/>
      </w:rPr>
    </w:lvl>
    <w:lvl w:ilvl="6" w:tplc="386A8AFC" w:tentative="1">
      <w:start w:val="1"/>
      <w:numFmt w:val="bullet"/>
      <w:lvlText w:val=""/>
      <w:lvlJc w:val="left"/>
      <w:pPr>
        <w:ind w:left="5040" w:hanging="360"/>
      </w:pPr>
      <w:rPr>
        <w:rFonts w:ascii="Symbol" w:hAnsi="Symbol" w:hint="default"/>
      </w:rPr>
    </w:lvl>
    <w:lvl w:ilvl="7" w:tplc="8D849458" w:tentative="1">
      <w:start w:val="1"/>
      <w:numFmt w:val="bullet"/>
      <w:lvlText w:val="o"/>
      <w:lvlJc w:val="left"/>
      <w:pPr>
        <w:ind w:left="5760" w:hanging="360"/>
      </w:pPr>
      <w:rPr>
        <w:rFonts w:ascii="Courier New" w:hAnsi="Courier New" w:cs="Courier New" w:hint="default"/>
      </w:rPr>
    </w:lvl>
    <w:lvl w:ilvl="8" w:tplc="942011D4" w:tentative="1">
      <w:start w:val="1"/>
      <w:numFmt w:val="bullet"/>
      <w:lvlText w:val=""/>
      <w:lvlJc w:val="left"/>
      <w:pPr>
        <w:ind w:left="6480" w:hanging="360"/>
      </w:pPr>
      <w:rPr>
        <w:rFonts w:ascii="Wingdings" w:hAnsi="Wingdings" w:hint="default"/>
      </w:rPr>
    </w:lvl>
  </w:abstractNum>
  <w:abstractNum w:abstractNumId="14" w15:restartNumberingAfterBreak="0">
    <w:nsid w:val="4DDB0434"/>
    <w:multiLevelType w:val="hybridMultilevel"/>
    <w:tmpl w:val="FA6CC986"/>
    <w:lvl w:ilvl="0" w:tplc="697AFF58">
      <w:start w:val="1"/>
      <w:numFmt w:val="bullet"/>
      <w:lvlText w:val=""/>
      <w:lvlJc w:val="left"/>
      <w:pPr>
        <w:ind w:left="720" w:hanging="360"/>
      </w:pPr>
      <w:rPr>
        <w:rFonts w:ascii="Wingdings" w:hAnsi="Wingdings" w:hint="default"/>
      </w:rPr>
    </w:lvl>
    <w:lvl w:ilvl="1" w:tplc="5ADAD384">
      <w:start w:val="1"/>
      <w:numFmt w:val="bullet"/>
      <w:lvlText w:val="o"/>
      <w:lvlJc w:val="left"/>
      <w:pPr>
        <w:ind w:left="1710" w:hanging="360"/>
      </w:pPr>
      <w:rPr>
        <w:rFonts w:ascii="Courier New" w:hAnsi="Courier New" w:cs="Courier New" w:hint="default"/>
      </w:rPr>
    </w:lvl>
    <w:lvl w:ilvl="2" w:tplc="276E167C">
      <w:start w:val="1"/>
      <w:numFmt w:val="bullet"/>
      <w:lvlText w:val=""/>
      <w:lvlJc w:val="left"/>
      <w:pPr>
        <w:ind w:left="2160" w:hanging="360"/>
      </w:pPr>
      <w:rPr>
        <w:rFonts w:ascii="Wingdings" w:hAnsi="Wingdings" w:hint="default"/>
      </w:rPr>
    </w:lvl>
    <w:lvl w:ilvl="3" w:tplc="DF1A95B6">
      <w:start w:val="1"/>
      <w:numFmt w:val="bullet"/>
      <w:lvlText w:val=""/>
      <w:lvlJc w:val="left"/>
      <w:pPr>
        <w:ind w:left="2880" w:hanging="360"/>
      </w:pPr>
      <w:rPr>
        <w:rFonts w:ascii="Symbol" w:hAnsi="Symbol" w:hint="default"/>
      </w:rPr>
    </w:lvl>
    <w:lvl w:ilvl="4" w:tplc="EAB83F06" w:tentative="1">
      <w:start w:val="1"/>
      <w:numFmt w:val="bullet"/>
      <w:lvlText w:val="o"/>
      <w:lvlJc w:val="left"/>
      <w:pPr>
        <w:ind w:left="3600" w:hanging="360"/>
      </w:pPr>
      <w:rPr>
        <w:rFonts w:ascii="Courier New" w:hAnsi="Courier New" w:cs="Courier New" w:hint="default"/>
      </w:rPr>
    </w:lvl>
    <w:lvl w:ilvl="5" w:tplc="42A4F452" w:tentative="1">
      <w:start w:val="1"/>
      <w:numFmt w:val="bullet"/>
      <w:lvlText w:val=""/>
      <w:lvlJc w:val="left"/>
      <w:pPr>
        <w:ind w:left="4320" w:hanging="360"/>
      </w:pPr>
      <w:rPr>
        <w:rFonts w:ascii="Wingdings" w:hAnsi="Wingdings" w:hint="default"/>
      </w:rPr>
    </w:lvl>
    <w:lvl w:ilvl="6" w:tplc="95F68AC4" w:tentative="1">
      <w:start w:val="1"/>
      <w:numFmt w:val="bullet"/>
      <w:lvlText w:val=""/>
      <w:lvlJc w:val="left"/>
      <w:pPr>
        <w:ind w:left="5040" w:hanging="360"/>
      </w:pPr>
      <w:rPr>
        <w:rFonts w:ascii="Symbol" w:hAnsi="Symbol" w:hint="default"/>
      </w:rPr>
    </w:lvl>
    <w:lvl w:ilvl="7" w:tplc="EA405F00" w:tentative="1">
      <w:start w:val="1"/>
      <w:numFmt w:val="bullet"/>
      <w:lvlText w:val="o"/>
      <w:lvlJc w:val="left"/>
      <w:pPr>
        <w:ind w:left="5760" w:hanging="360"/>
      </w:pPr>
      <w:rPr>
        <w:rFonts w:ascii="Courier New" w:hAnsi="Courier New" w:cs="Courier New" w:hint="default"/>
      </w:rPr>
    </w:lvl>
    <w:lvl w:ilvl="8" w:tplc="E2987B58" w:tentative="1">
      <w:start w:val="1"/>
      <w:numFmt w:val="bullet"/>
      <w:lvlText w:val=""/>
      <w:lvlJc w:val="left"/>
      <w:pPr>
        <w:ind w:left="6480" w:hanging="360"/>
      </w:pPr>
      <w:rPr>
        <w:rFonts w:ascii="Wingdings" w:hAnsi="Wingdings" w:hint="default"/>
      </w:rPr>
    </w:lvl>
  </w:abstractNum>
  <w:abstractNum w:abstractNumId="15" w15:restartNumberingAfterBreak="0">
    <w:nsid w:val="4E764E83"/>
    <w:multiLevelType w:val="multilevel"/>
    <w:tmpl w:val="8FAC4A1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5C445C02"/>
    <w:multiLevelType w:val="hybridMultilevel"/>
    <w:tmpl w:val="E9341CC8"/>
    <w:lvl w:ilvl="0" w:tplc="615C76E2">
      <w:start w:val="1"/>
      <w:numFmt w:val="bullet"/>
      <w:lvlText w:val=""/>
      <w:lvlJc w:val="left"/>
      <w:pPr>
        <w:ind w:left="720" w:hanging="360"/>
      </w:pPr>
      <w:rPr>
        <w:rFonts w:ascii="Wingdings" w:hAnsi="Wingdings" w:hint="default"/>
      </w:rPr>
    </w:lvl>
    <w:lvl w:ilvl="1" w:tplc="5E0A023E">
      <w:start w:val="1"/>
      <w:numFmt w:val="bullet"/>
      <w:lvlText w:val="o"/>
      <w:lvlJc w:val="left"/>
      <w:pPr>
        <w:ind w:left="1440" w:hanging="360"/>
      </w:pPr>
      <w:rPr>
        <w:rFonts w:ascii="Courier New" w:hAnsi="Courier New" w:cs="Courier New" w:hint="default"/>
      </w:rPr>
    </w:lvl>
    <w:lvl w:ilvl="2" w:tplc="84227E28" w:tentative="1">
      <w:start w:val="1"/>
      <w:numFmt w:val="bullet"/>
      <w:lvlText w:val=""/>
      <w:lvlJc w:val="left"/>
      <w:pPr>
        <w:ind w:left="2160" w:hanging="360"/>
      </w:pPr>
      <w:rPr>
        <w:rFonts w:ascii="Wingdings" w:hAnsi="Wingdings" w:hint="default"/>
      </w:rPr>
    </w:lvl>
    <w:lvl w:ilvl="3" w:tplc="5AE68118" w:tentative="1">
      <w:start w:val="1"/>
      <w:numFmt w:val="bullet"/>
      <w:lvlText w:val=""/>
      <w:lvlJc w:val="left"/>
      <w:pPr>
        <w:ind w:left="2880" w:hanging="360"/>
      </w:pPr>
      <w:rPr>
        <w:rFonts w:ascii="Symbol" w:hAnsi="Symbol" w:hint="default"/>
      </w:rPr>
    </w:lvl>
    <w:lvl w:ilvl="4" w:tplc="DD6630B0" w:tentative="1">
      <w:start w:val="1"/>
      <w:numFmt w:val="bullet"/>
      <w:lvlText w:val="o"/>
      <w:lvlJc w:val="left"/>
      <w:pPr>
        <w:ind w:left="3600" w:hanging="360"/>
      </w:pPr>
      <w:rPr>
        <w:rFonts w:ascii="Courier New" w:hAnsi="Courier New" w:cs="Courier New" w:hint="default"/>
      </w:rPr>
    </w:lvl>
    <w:lvl w:ilvl="5" w:tplc="2082A3CC" w:tentative="1">
      <w:start w:val="1"/>
      <w:numFmt w:val="bullet"/>
      <w:lvlText w:val=""/>
      <w:lvlJc w:val="left"/>
      <w:pPr>
        <w:ind w:left="4320" w:hanging="360"/>
      </w:pPr>
      <w:rPr>
        <w:rFonts w:ascii="Wingdings" w:hAnsi="Wingdings" w:hint="default"/>
      </w:rPr>
    </w:lvl>
    <w:lvl w:ilvl="6" w:tplc="527CCF4A" w:tentative="1">
      <w:start w:val="1"/>
      <w:numFmt w:val="bullet"/>
      <w:lvlText w:val=""/>
      <w:lvlJc w:val="left"/>
      <w:pPr>
        <w:ind w:left="5040" w:hanging="360"/>
      </w:pPr>
      <w:rPr>
        <w:rFonts w:ascii="Symbol" w:hAnsi="Symbol" w:hint="default"/>
      </w:rPr>
    </w:lvl>
    <w:lvl w:ilvl="7" w:tplc="002A9452" w:tentative="1">
      <w:start w:val="1"/>
      <w:numFmt w:val="bullet"/>
      <w:lvlText w:val="o"/>
      <w:lvlJc w:val="left"/>
      <w:pPr>
        <w:ind w:left="5760" w:hanging="360"/>
      </w:pPr>
      <w:rPr>
        <w:rFonts w:ascii="Courier New" w:hAnsi="Courier New" w:cs="Courier New" w:hint="default"/>
      </w:rPr>
    </w:lvl>
    <w:lvl w:ilvl="8" w:tplc="A62A453A" w:tentative="1">
      <w:start w:val="1"/>
      <w:numFmt w:val="bullet"/>
      <w:lvlText w:val=""/>
      <w:lvlJc w:val="left"/>
      <w:pPr>
        <w:ind w:left="6480" w:hanging="360"/>
      </w:pPr>
      <w:rPr>
        <w:rFonts w:ascii="Wingdings" w:hAnsi="Wingdings" w:hint="default"/>
      </w:rPr>
    </w:lvl>
  </w:abstractNum>
  <w:abstractNum w:abstractNumId="17" w15:restartNumberingAfterBreak="0">
    <w:nsid w:val="68E72BA7"/>
    <w:multiLevelType w:val="hybridMultilevel"/>
    <w:tmpl w:val="E2CA232E"/>
    <w:lvl w:ilvl="0" w:tplc="343C7438">
      <w:start w:val="1"/>
      <w:numFmt w:val="bullet"/>
      <w:lvlText w:val=""/>
      <w:lvlJc w:val="left"/>
      <w:pPr>
        <w:ind w:left="720" w:hanging="360"/>
      </w:pPr>
      <w:rPr>
        <w:rFonts w:ascii="Wingdings" w:hAnsi="Wingdings" w:hint="default"/>
      </w:rPr>
    </w:lvl>
    <w:lvl w:ilvl="1" w:tplc="23C0F5C2">
      <w:start w:val="1"/>
      <w:numFmt w:val="bullet"/>
      <w:lvlText w:val="o"/>
      <w:lvlJc w:val="left"/>
      <w:pPr>
        <w:ind w:left="1440" w:hanging="360"/>
      </w:pPr>
      <w:rPr>
        <w:rFonts w:ascii="Courier New" w:hAnsi="Courier New" w:cs="Courier New" w:hint="default"/>
      </w:rPr>
    </w:lvl>
    <w:lvl w:ilvl="2" w:tplc="D986857C">
      <w:start w:val="1"/>
      <w:numFmt w:val="bullet"/>
      <w:lvlText w:val=""/>
      <w:lvlJc w:val="left"/>
      <w:pPr>
        <w:ind w:left="2160" w:hanging="360"/>
      </w:pPr>
      <w:rPr>
        <w:rFonts w:ascii="Wingdings" w:hAnsi="Wingdings" w:hint="default"/>
      </w:rPr>
    </w:lvl>
    <w:lvl w:ilvl="3" w:tplc="849851B6" w:tentative="1">
      <w:start w:val="1"/>
      <w:numFmt w:val="bullet"/>
      <w:lvlText w:val=""/>
      <w:lvlJc w:val="left"/>
      <w:pPr>
        <w:ind w:left="2880" w:hanging="360"/>
      </w:pPr>
      <w:rPr>
        <w:rFonts w:ascii="Symbol" w:hAnsi="Symbol" w:hint="default"/>
      </w:rPr>
    </w:lvl>
    <w:lvl w:ilvl="4" w:tplc="3E9C421C" w:tentative="1">
      <w:start w:val="1"/>
      <w:numFmt w:val="bullet"/>
      <w:lvlText w:val="o"/>
      <w:lvlJc w:val="left"/>
      <w:pPr>
        <w:ind w:left="3600" w:hanging="360"/>
      </w:pPr>
      <w:rPr>
        <w:rFonts w:ascii="Courier New" w:hAnsi="Courier New" w:cs="Courier New" w:hint="default"/>
      </w:rPr>
    </w:lvl>
    <w:lvl w:ilvl="5" w:tplc="A6DCE870" w:tentative="1">
      <w:start w:val="1"/>
      <w:numFmt w:val="bullet"/>
      <w:lvlText w:val=""/>
      <w:lvlJc w:val="left"/>
      <w:pPr>
        <w:ind w:left="4320" w:hanging="360"/>
      </w:pPr>
      <w:rPr>
        <w:rFonts w:ascii="Wingdings" w:hAnsi="Wingdings" w:hint="default"/>
      </w:rPr>
    </w:lvl>
    <w:lvl w:ilvl="6" w:tplc="C636C0C4" w:tentative="1">
      <w:start w:val="1"/>
      <w:numFmt w:val="bullet"/>
      <w:lvlText w:val=""/>
      <w:lvlJc w:val="left"/>
      <w:pPr>
        <w:ind w:left="5040" w:hanging="360"/>
      </w:pPr>
      <w:rPr>
        <w:rFonts w:ascii="Symbol" w:hAnsi="Symbol" w:hint="default"/>
      </w:rPr>
    </w:lvl>
    <w:lvl w:ilvl="7" w:tplc="BFAC9AA4" w:tentative="1">
      <w:start w:val="1"/>
      <w:numFmt w:val="bullet"/>
      <w:lvlText w:val="o"/>
      <w:lvlJc w:val="left"/>
      <w:pPr>
        <w:ind w:left="5760" w:hanging="360"/>
      </w:pPr>
      <w:rPr>
        <w:rFonts w:ascii="Courier New" w:hAnsi="Courier New" w:cs="Courier New" w:hint="default"/>
      </w:rPr>
    </w:lvl>
    <w:lvl w:ilvl="8" w:tplc="F3EA04F4" w:tentative="1">
      <w:start w:val="1"/>
      <w:numFmt w:val="bullet"/>
      <w:lvlText w:val=""/>
      <w:lvlJc w:val="left"/>
      <w:pPr>
        <w:ind w:left="6480" w:hanging="360"/>
      </w:pPr>
      <w:rPr>
        <w:rFonts w:ascii="Wingdings" w:hAnsi="Wingdings" w:hint="default"/>
      </w:rPr>
    </w:lvl>
  </w:abstractNum>
  <w:abstractNum w:abstractNumId="18" w15:restartNumberingAfterBreak="0">
    <w:nsid w:val="699F566B"/>
    <w:multiLevelType w:val="hybridMultilevel"/>
    <w:tmpl w:val="8FAC4A16"/>
    <w:lvl w:ilvl="0" w:tplc="7660CA7E">
      <w:start w:val="1"/>
      <w:numFmt w:val="lowerLetter"/>
      <w:lvlText w:val="%1."/>
      <w:lvlJc w:val="left"/>
      <w:pPr>
        <w:ind w:left="1800" w:hanging="360"/>
      </w:pPr>
    </w:lvl>
    <w:lvl w:ilvl="1" w:tplc="FD149314" w:tentative="1">
      <w:start w:val="1"/>
      <w:numFmt w:val="lowerLetter"/>
      <w:lvlText w:val="%2."/>
      <w:lvlJc w:val="left"/>
      <w:pPr>
        <w:ind w:left="2520" w:hanging="360"/>
      </w:pPr>
    </w:lvl>
    <w:lvl w:ilvl="2" w:tplc="E8D862B8" w:tentative="1">
      <w:start w:val="1"/>
      <w:numFmt w:val="lowerRoman"/>
      <w:lvlText w:val="%3."/>
      <w:lvlJc w:val="right"/>
      <w:pPr>
        <w:ind w:left="3240" w:hanging="180"/>
      </w:pPr>
    </w:lvl>
    <w:lvl w:ilvl="3" w:tplc="A262F8E8" w:tentative="1">
      <w:start w:val="1"/>
      <w:numFmt w:val="decimal"/>
      <w:lvlText w:val="%4."/>
      <w:lvlJc w:val="left"/>
      <w:pPr>
        <w:ind w:left="3960" w:hanging="360"/>
      </w:pPr>
    </w:lvl>
    <w:lvl w:ilvl="4" w:tplc="982C5212" w:tentative="1">
      <w:start w:val="1"/>
      <w:numFmt w:val="lowerLetter"/>
      <w:lvlText w:val="%5."/>
      <w:lvlJc w:val="left"/>
      <w:pPr>
        <w:ind w:left="4680" w:hanging="360"/>
      </w:pPr>
    </w:lvl>
    <w:lvl w:ilvl="5" w:tplc="D7C4232A" w:tentative="1">
      <w:start w:val="1"/>
      <w:numFmt w:val="lowerRoman"/>
      <w:lvlText w:val="%6."/>
      <w:lvlJc w:val="right"/>
      <w:pPr>
        <w:ind w:left="5400" w:hanging="180"/>
      </w:pPr>
    </w:lvl>
    <w:lvl w:ilvl="6" w:tplc="5CBE51B6" w:tentative="1">
      <w:start w:val="1"/>
      <w:numFmt w:val="decimal"/>
      <w:lvlText w:val="%7."/>
      <w:lvlJc w:val="left"/>
      <w:pPr>
        <w:ind w:left="6120" w:hanging="360"/>
      </w:pPr>
    </w:lvl>
    <w:lvl w:ilvl="7" w:tplc="09CC580E" w:tentative="1">
      <w:start w:val="1"/>
      <w:numFmt w:val="lowerLetter"/>
      <w:lvlText w:val="%8."/>
      <w:lvlJc w:val="left"/>
      <w:pPr>
        <w:ind w:left="6840" w:hanging="360"/>
      </w:pPr>
    </w:lvl>
    <w:lvl w:ilvl="8" w:tplc="A9489E7C" w:tentative="1">
      <w:start w:val="1"/>
      <w:numFmt w:val="lowerRoman"/>
      <w:lvlText w:val="%9."/>
      <w:lvlJc w:val="right"/>
      <w:pPr>
        <w:ind w:left="7560" w:hanging="180"/>
      </w:pPr>
    </w:lvl>
  </w:abstractNum>
  <w:abstractNum w:abstractNumId="19" w15:restartNumberingAfterBreak="0">
    <w:nsid w:val="6B45753D"/>
    <w:multiLevelType w:val="hybridMultilevel"/>
    <w:tmpl w:val="D3725D64"/>
    <w:lvl w:ilvl="0" w:tplc="B80C1B54">
      <w:start w:val="1"/>
      <w:numFmt w:val="decimal"/>
      <w:lvlText w:val="%1."/>
      <w:lvlJc w:val="left"/>
      <w:pPr>
        <w:ind w:left="720" w:hanging="360"/>
      </w:pPr>
      <w:rPr>
        <w:rFonts w:hint="default"/>
      </w:rPr>
    </w:lvl>
    <w:lvl w:ilvl="1" w:tplc="DFCE9F52">
      <w:start w:val="1"/>
      <w:numFmt w:val="decimal"/>
      <w:lvlText w:val="%2."/>
      <w:lvlJc w:val="left"/>
      <w:pPr>
        <w:ind w:left="1440" w:hanging="360"/>
      </w:pPr>
    </w:lvl>
    <w:lvl w:ilvl="2" w:tplc="8294D9E0" w:tentative="1">
      <w:start w:val="1"/>
      <w:numFmt w:val="lowerRoman"/>
      <w:lvlText w:val="%3."/>
      <w:lvlJc w:val="right"/>
      <w:pPr>
        <w:ind w:left="2160" w:hanging="180"/>
      </w:pPr>
    </w:lvl>
    <w:lvl w:ilvl="3" w:tplc="0BA40B34" w:tentative="1">
      <w:start w:val="1"/>
      <w:numFmt w:val="decimal"/>
      <w:lvlText w:val="%4."/>
      <w:lvlJc w:val="left"/>
      <w:pPr>
        <w:ind w:left="2880" w:hanging="360"/>
      </w:pPr>
    </w:lvl>
    <w:lvl w:ilvl="4" w:tplc="0DC0C470" w:tentative="1">
      <w:start w:val="1"/>
      <w:numFmt w:val="lowerLetter"/>
      <w:lvlText w:val="%5."/>
      <w:lvlJc w:val="left"/>
      <w:pPr>
        <w:ind w:left="3600" w:hanging="360"/>
      </w:pPr>
    </w:lvl>
    <w:lvl w:ilvl="5" w:tplc="8BBC1B08" w:tentative="1">
      <w:start w:val="1"/>
      <w:numFmt w:val="lowerRoman"/>
      <w:lvlText w:val="%6."/>
      <w:lvlJc w:val="right"/>
      <w:pPr>
        <w:ind w:left="4320" w:hanging="180"/>
      </w:pPr>
    </w:lvl>
    <w:lvl w:ilvl="6" w:tplc="838AEE04" w:tentative="1">
      <w:start w:val="1"/>
      <w:numFmt w:val="decimal"/>
      <w:lvlText w:val="%7."/>
      <w:lvlJc w:val="left"/>
      <w:pPr>
        <w:ind w:left="5040" w:hanging="360"/>
      </w:pPr>
    </w:lvl>
    <w:lvl w:ilvl="7" w:tplc="90F8DDB2" w:tentative="1">
      <w:start w:val="1"/>
      <w:numFmt w:val="lowerLetter"/>
      <w:lvlText w:val="%8."/>
      <w:lvlJc w:val="left"/>
      <w:pPr>
        <w:ind w:left="5760" w:hanging="360"/>
      </w:pPr>
    </w:lvl>
    <w:lvl w:ilvl="8" w:tplc="86723CBC" w:tentative="1">
      <w:start w:val="1"/>
      <w:numFmt w:val="lowerRoman"/>
      <w:lvlText w:val="%9."/>
      <w:lvlJc w:val="right"/>
      <w:pPr>
        <w:ind w:left="6480" w:hanging="180"/>
      </w:pPr>
    </w:lvl>
  </w:abstractNum>
  <w:abstractNum w:abstractNumId="20" w15:restartNumberingAfterBreak="0">
    <w:nsid w:val="70D2042B"/>
    <w:multiLevelType w:val="hybridMultilevel"/>
    <w:tmpl w:val="2508FBEA"/>
    <w:lvl w:ilvl="0" w:tplc="943E7338">
      <w:start w:val="1"/>
      <w:numFmt w:val="bullet"/>
      <w:lvlText w:val=""/>
      <w:lvlJc w:val="left"/>
      <w:pPr>
        <w:ind w:left="720" w:hanging="360"/>
      </w:pPr>
      <w:rPr>
        <w:rFonts w:ascii="Wingdings" w:hAnsi="Wingdings" w:hint="default"/>
      </w:rPr>
    </w:lvl>
    <w:lvl w:ilvl="1" w:tplc="AEBC0E64">
      <w:start w:val="1"/>
      <w:numFmt w:val="bullet"/>
      <w:lvlText w:val="o"/>
      <w:lvlJc w:val="left"/>
      <w:pPr>
        <w:ind w:left="1440" w:hanging="360"/>
      </w:pPr>
      <w:rPr>
        <w:rFonts w:ascii="Courier New" w:hAnsi="Courier New" w:cs="Courier New" w:hint="default"/>
      </w:rPr>
    </w:lvl>
    <w:lvl w:ilvl="2" w:tplc="86B6641A">
      <w:start w:val="1"/>
      <w:numFmt w:val="bullet"/>
      <w:lvlText w:val=""/>
      <w:lvlJc w:val="left"/>
      <w:pPr>
        <w:ind w:left="2160" w:hanging="360"/>
      </w:pPr>
      <w:rPr>
        <w:rFonts w:ascii="Wingdings" w:hAnsi="Wingdings" w:hint="default"/>
      </w:rPr>
    </w:lvl>
    <w:lvl w:ilvl="3" w:tplc="99D27DE4" w:tentative="1">
      <w:start w:val="1"/>
      <w:numFmt w:val="bullet"/>
      <w:lvlText w:val=""/>
      <w:lvlJc w:val="left"/>
      <w:pPr>
        <w:ind w:left="2880" w:hanging="360"/>
      </w:pPr>
      <w:rPr>
        <w:rFonts w:ascii="Symbol" w:hAnsi="Symbol" w:hint="default"/>
      </w:rPr>
    </w:lvl>
    <w:lvl w:ilvl="4" w:tplc="F4FAA87E" w:tentative="1">
      <w:start w:val="1"/>
      <w:numFmt w:val="bullet"/>
      <w:lvlText w:val="o"/>
      <w:lvlJc w:val="left"/>
      <w:pPr>
        <w:ind w:left="3600" w:hanging="360"/>
      </w:pPr>
      <w:rPr>
        <w:rFonts w:ascii="Courier New" w:hAnsi="Courier New" w:cs="Courier New" w:hint="default"/>
      </w:rPr>
    </w:lvl>
    <w:lvl w:ilvl="5" w:tplc="5BFEA82A" w:tentative="1">
      <w:start w:val="1"/>
      <w:numFmt w:val="bullet"/>
      <w:lvlText w:val=""/>
      <w:lvlJc w:val="left"/>
      <w:pPr>
        <w:ind w:left="4320" w:hanging="360"/>
      </w:pPr>
      <w:rPr>
        <w:rFonts w:ascii="Wingdings" w:hAnsi="Wingdings" w:hint="default"/>
      </w:rPr>
    </w:lvl>
    <w:lvl w:ilvl="6" w:tplc="E6AC1216" w:tentative="1">
      <w:start w:val="1"/>
      <w:numFmt w:val="bullet"/>
      <w:lvlText w:val=""/>
      <w:lvlJc w:val="left"/>
      <w:pPr>
        <w:ind w:left="5040" w:hanging="360"/>
      </w:pPr>
      <w:rPr>
        <w:rFonts w:ascii="Symbol" w:hAnsi="Symbol" w:hint="default"/>
      </w:rPr>
    </w:lvl>
    <w:lvl w:ilvl="7" w:tplc="5ADABDBE" w:tentative="1">
      <w:start w:val="1"/>
      <w:numFmt w:val="bullet"/>
      <w:lvlText w:val="o"/>
      <w:lvlJc w:val="left"/>
      <w:pPr>
        <w:ind w:left="5760" w:hanging="360"/>
      </w:pPr>
      <w:rPr>
        <w:rFonts w:ascii="Courier New" w:hAnsi="Courier New" w:cs="Courier New" w:hint="default"/>
      </w:rPr>
    </w:lvl>
    <w:lvl w:ilvl="8" w:tplc="C37607F8" w:tentative="1">
      <w:start w:val="1"/>
      <w:numFmt w:val="bullet"/>
      <w:lvlText w:val=""/>
      <w:lvlJc w:val="left"/>
      <w:pPr>
        <w:ind w:left="6480" w:hanging="360"/>
      </w:pPr>
      <w:rPr>
        <w:rFonts w:ascii="Wingdings" w:hAnsi="Wingdings" w:hint="default"/>
      </w:rPr>
    </w:lvl>
  </w:abstractNum>
  <w:abstractNum w:abstractNumId="21" w15:restartNumberingAfterBreak="0">
    <w:nsid w:val="7B0831A8"/>
    <w:multiLevelType w:val="hybridMultilevel"/>
    <w:tmpl w:val="549EAA20"/>
    <w:lvl w:ilvl="0" w:tplc="DD1E69C8">
      <w:start w:val="1"/>
      <w:numFmt w:val="lowerLetter"/>
      <w:lvlText w:val="%1."/>
      <w:lvlJc w:val="left"/>
      <w:pPr>
        <w:ind w:left="1800" w:hanging="360"/>
      </w:pPr>
      <w:rPr>
        <w:rFonts w:hint="default"/>
      </w:rPr>
    </w:lvl>
    <w:lvl w:ilvl="1" w:tplc="A1A84BD8">
      <w:start w:val="1"/>
      <w:numFmt w:val="lowerLetter"/>
      <w:lvlText w:val="%2."/>
      <w:lvlJc w:val="left"/>
      <w:pPr>
        <w:ind w:left="2520" w:hanging="360"/>
      </w:pPr>
    </w:lvl>
    <w:lvl w:ilvl="2" w:tplc="10387048" w:tentative="1">
      <w:start w:val="1"/>
      <w:numFmt w:val="lowerRoman"/>
      <w:lvlText w:val="%3."/>
      <w:lvlJc w:val="right"/>
      <w:pPr>
        <w:ind w:left="3240" w:hanging="180"/>
      </w:pPr>
    </w:lvl>
    <w:lvl w:ilvl="3" w:tplc="EFEA9F62" w:tentative="1">
      <w:start w:val="1"/>
      <w:numFmt w:val="decimal"/>
      <w:lvlText w:val="%4."/>
      <w:lvlJc w:val="left"/>
      <w:pPr>
        <w:ind w:left="3960" w:hanging="360"/>
      </w:pPr>
    </w:lvl>
    <w:lvl w:ilvl="4" w:tplc="05248B3C" w:tentative="1">
      <w:start w:val="1"/>
      <w:numFmt w:val="lowerLetter"/>
      <w:lvlText w:val="%5."/>
      <w:lvlJc w:val="left"/>
      <w:pPr>
        <w:ind w:left="4680" w:hanging="360"/>
      </w:pPr>
    </w:lvl>
    <w:lvl w:ilvl="5" w:tplc="2130852C" w:tentative="1">
      <w:start w:val="1"/>
      <w:numFmt w:val="lowerRoman"/>
      <w:lvlText w:val="%6."/>
      <w:lvlJc w:val="right"/>
      <w:pPr>
        <w:ind w:left="5400" w:hanging="180"/>
      </w:pPr>
    </w:lvl>
    <w:lvl w:ilvl="6" w:tplc="861694D8" w:tentative="1">
      <w:start w:val="1"/>
      <w:numFmt w:val="decimal"/>
      <w:lvlText w:val="%7."/>
      <w:lvlJc w:val="left"/>
      <w:pPr>
        <w:ind w:left="6120" w:hanging="360"/>
      </w:pPr>
    </w:lvl>
    <w:lvl w:ilvl="7" w:tplc="A1629F40" w:tentative="1">
      <w:start w:val="1"/>
      <w:numFmt w:val="lowerLetter"/>
      <w:lvlText w:val="%8."/>
      <w:lvlJc w:val="left"/>
      <w:pPr>
        <w:ind w:left="6840" w:hanging="360"/>
      </w:pPr>
    </w:lvl>
    <w:lvl w:ilvl="8" w:tplc="D1821F78" w:tentative="1">
      <w:start w:val="1"/>
      <w:numFmt w:val="lowerRoman"/>
      <w:lvlText w:val="%9."/>
      <w:lvlJc w:val="right"/>
      <w:pPr>
        <w:ind w:left="7560" w:hanging="180"/>
      </w:pPr>
    </w:lvl>
  </w:abstractNum>
  <w:abstractNum w:abstractNumId="22" w15:restartNumberingAfterBreak="0">
    <w:nsid w:val="7C231940"/>
    <w:multiLevelType w:val="hybridMultilevel"/>
    <w:tmpl w:val="D3F0558E"/>
    <w:lvl w:ilvl="0" w:tplc="C7B85A40">
      <w:start w:val="1"/>
      <w:numFmt w:val="bullet"/>
      <w:lvlText w:val=""/>
      <w:lvlJc w:val="left"/>
      <w:pPr>
        <w:ind w:left="2160" w:hanging="360"/>
      </w:pPr>
      <w:rPr>
        <w:rFonts w:ascii="Symbol" w:hAnsi="Symbol" w:hint="default"/>
      </w:rPr>
    </w:lvl>
    <w:lvl w:ilvl="1" w:tplc="C3EE0B0C" w:tentative="1">
      <w:start w:val="1"/>
      <w:numFmt w:val="bullet"/>
      <w:lvlText w:val="o"/>
      <w:lvlJc w:val="left"/>
      <w:pPr>
        <w:ind w:left="2880" w:hanging="360"/>
      </w:pPr>
      <w:rPr>
        <w:rFonts w:ascii="Courier New" w:hAnsi="Courier New" w:cs="Courier New" w:hint="default"/>
      </w:rPr>
    </w:lvl>
    <w:lvl w:ilvl="2" w:tplc="40964D2C" w:tentative="1">
      <w:start w:val="1"/>
      <w:numFmt w:val="bullet"/>
      <w:lvlText w:val=""/>
      <w:lvlJc w:val="left"/>
      <w:pPr>
        <w:ind w:left="3600" w:hanging="360"/>
      </w:pPr>
      <w:rPr>
        <w:rFonts w:ascii="Wingdings" w:hAnsi="Wingdings" w:hint="default"/>
      </w:rPr>
    </w:lvl>
    <w:lvl w:ilvl="3" w:tplc="1C7AC8E8" w:tentative="1">
      <w:start w:val="1"/>
      <w:numFmt w:val="bullet"/>
      <w:lvlText w:val=""/>
      <w:lvlJc w:val="left"/>
      <w:pPr>
        <w:ind w:left="4320" w:hanging="360"/>
      </w:pPr>
      <w:rPr>
        <w:rFonts w:ascii="Symbol" w:hAnsi="Symbol" w:hint="default"/>
      </w:rPr>
    </w:lvl>
    <w:lvl w:ilvl="4" w:tplc="FC62D1F0" w:tentative="1">
      <w:start w:val="1"/>
      <w:numFmt w:val="bullet"/>
      <w:lvlText w:val="o"/>
      <w:lvlJc w:val="left"/>
      <w:pPr>
        <w:ind w:left="5040" w:hanging="360"/>
      </w:pPr>
      <w:rPr>
        <w:rFonts w:ascii="Courier New" w:hAnsi="Courier New" w:cs="Courier New" w:hint="default"/>
      </w:rPr>
    </w:lvl>
    <w:lvl w:ilvl="5" w:tplc="6F34ABA4" w:tentative="1">
      <w:start w:val="1"/>
      <w:numFmt w:val="bullet"/>
      <w:lvlText w:val=""/>
      <w:lvlJc w:val="left"/>
      <w:pPr>
        <w:ind w:left="5760" w:hanging="360"/>
      </w:pPr>
      <w:rPr>
        <w:rFonts w:ascii="Wingdings" w:hAnsi="Wingdings" w:hint="default"/>
      </w:rPr>
    </w:lvl>
    <w:lvl w:ilvl="6" w:tplc="5F709E8A" w:tentative="1">
      <w:start w:val="1"/>
      <w:numFmt w:val="bullet"/>
      <w:lvlText w:val=""/>
      <w:lvlJc w:val="left"/>
      <w:pPr>
        <w:ind w:left="6480" w:hanging="360"/>
      </w:pPr>
      <w:rPr>
        <w:rFonts w:ascii="Symbol" w:hAnsi="Symbol" w:hint="default"/>
      </w:rPr>
    </w:lvl>
    <w:lvl w:ilvl="7" w:tplc="C5D63C28" w:tentative="1">
      <w:start w:val="1"/>
      <w:numFmt w:val="bullet"/>
      <w:lvlText w:val="o"/>
      <w:lvlJc w:val="left"/>
      <w:pPr>
        <w:ind w:left="7200" w:hanging="360"/>
      </w:pPr>
      <w:rPr>
        <w:rFonts w:ascii="Courier New" w:hAnsi="Courier New" w:cs="Courier New" w:hint="default"/>
      </w:rPr>
    </w:lvl>
    <w:lvl w:ilvl="8" w:tplc="3306C9C6" w:tentative="1">
      <w:start w:val="1"/>
      <w:numFmt w:val="bullet"/>
      <w:lvlText w:val=""/>
      <w:lvlJc w:val="left"/>
      <w:pPr>
        <w:ind w:left="7920" w:hanging="360"/>
      </w:pPr>
      <w:rPr>
        <w:rFonts w:ascii="Wingdings" w:hAnsi="Wingdings" w:hint="default"/>
      </w:rPr>
    </w:lvl>
  </w:abstractNum>
  <w:abstractNum w:abstractNumId="23" w15:restartNumberingAfterBreak="0">
    <w:nsid w:val="7D2C5F1D"/>
    <w:multiLevelType w:val="hybridMultilevel"/>
    <w:tmpl w:val="4DD66D86"/>
    <w:lvl w:ilvl="0" w:tplc="06DEEAF4">
      <w:start w:val="1"/>
      <w:numFmt w:val="bullet"/>
      <w:lvlText w:val="-"/>
      <w:lvlJc w:val="left"/>
      <w:pPr>
        <w:ind w:left="2520" w:hanging="360"/>
      </w:pPr>
      <w:rPr>
        <w:rFonts w:ascii="Calibri" w:eastAsiaTheme="minorHAnsi" w:hAnsi="Calibri" w:cstheme="minorBidi" w:hint="default"/>
      </w:rPr>
    </w:lvl>
    <w:lvl w:ilvl="1" w:tplc="5B36783A" w:tentative="1">
      <w:start w:val="1"/>
      <w:numFmt w:val="bullet"/>
      <w:lvlText w:val="o"/>
      <w:lvlJc w:val="left"/>
      <w:pPr>
        <w:ind w:left="3240" w:hanging="360"/>
      </w:pPr>
      <w:rPr>
        <w:rFonts w:ascii="Courier New" w:hAnsi="Courier New" w:cs="Courier New" w:hint="default"/>
      </w:rPr>
    </w:lvl>
    <w:lvl w:ilvl="2" w:tplc="E1AE4CB0" w:tentative="1">
      <w:start w:val="1"/>
      <w:numFmt w:val="bullet"/>
      <w:lvlText w:val=""/>
      <w:lvlJc w:val="left"/>
      <w:pPr>
        <w:ind w:left="3960" w:hanging="360"/>
      </w:pPr>
      <w:rPr>
        <w:rFonts w:ascii="Wingdings" w:hAnsi="Wingdings" w:hint="default"/>
      </w:rPr>
    </w:lvl>
    <w:lvl w:ilvl="3" w:tplc="4B56940A" w:tentative="1">
      <w:start w:val="1"/>
      <w:numFmt w:val="bullet"/>
      <w:lvlText w:val=""/>
      <w:lvlJc w:val="left"/>
      <w:pPr>
        <w:ind w:left="4680" w:hanging="360"/>
      </w:pPr>
      <w:rPr>
        <w:rFonts w:ascii="Symbol" w:hAnsi="Symbol" w:hint="default"/>
      </w:rPr>
    </w:lvl>
    <w:lvl w:ilvl="4" w:tplc="EC948572" w:tentative="1">
      <w:start w:val="1"/>
      <w:numFmt w:val="bullet"/>
      <w:lvlText w:val="o"/>
      <w:lvlJc w:val="left"/>
      <w:pPr>
        <w:ind w:left="5400" w:hanging="360"/>
      </w:pPr>
      <w:rPr>
        <w:rFonts w:ascii="Courier New" w:hAnsi="Courier New" w:cs="Courier New" w:hint="default"/>
      </w:rPr>
    </w:lvl>
    <w:lvl w:ilvl="5" w:tplc="E522C956" w:tentative="1">
      <w:start w:val="1"/>
      <w:numFmt w:val="bullet"/>
      <w:lvlText w:val=""/>
      <w:lvlJc w:val="left"/>
      <w:pPr>
        <w:ind w:left="6120" w:hanging="360"/>
      </w:pPr>
      <w:rPr>
        <w:rFonts w:ascii="Wingdings" w:hAnsi="Wingdings" w:hint="default"/>
      </w:rPr>
    </w:lvl>
    <w:lvl w:ilvl="6" w:tplc="83F0FB28" w:tentative="1">
      <w:start w:val="1"/>
      <w:numFmt w:val="bullet"/>
      <w:lvlText w:val=""/>
      <w:lvlJc w:val="left"/>
      <w:pPr>
        <w:ind w:left="6840" w:hanging="360"/>
      </w:pPr>
      <w:rPr>
        <w:rFonts w:ascii="Symbol" w:hAnsi="Symbol" w:hint="default"/>
      </w:rPr>
    </w:lvl>
    <w:lvl w:ilvl="7" w:tplc="D96C8124" w:tentative="1">
      <w:start w:val="1"/>
      <w:numFmt w:val="bullet"/>
      <w:lvlText w:val="o"/>
      <w:lvlJc w:val="left"/>
      <w:pPr>
        <w:ind w:left="7560" w:hanging="360"/>
      </w:pPr>
      <w:rPr>
        <w:rFonts w:ascii="Courier New" w:hAnsi="Courier New" w:cs="Courier New" w:hint="default"/>
      </w:rPr>
    </w:lvl>
    <w:lvl w:ilvl="8" w:tplc="C03437B2" w:tentative="1">
      <w:start w:val="1"/>
      <w:numFmt w:val="bullet"/>
      <w:lvlText w:val=""/>
      <w:lvlJc w:val="left"/>
      <w:pPr>
        <w:ind w:left="8280" w:hanging="360"/>
      </w:pPr>
      <w:rPr>
        <w:rFonts w:ascii="Wingdings" w:hAnsi="Wingdings" w:hint="default"/>
      </w:rPr>
    </w:lvl>
  </w:abstractNum>
  <w:abstractNum w:abstractNumId="24" w15:restartNumberingAfterBreak="0">
    <w:nsid w:val="7FDF6331"/>
    <w:multiLevelType w:val="hybridMultilevel"/>
    <w:tmpl w:val="40AEB948"/>
    <w:lvl w:ilvl="0" w:tplc="04186AA2">
      <w:start w:val="1"/>
      <w:numFmt w:val="bullet"/>
      <w:lvlText w:val=""/>
      <w:lvlJc w:val="left"/>
      <w:pPr>
        <w:ind w:left="720" w:hanging="360"/>
      </w:pPr>
      <w:rPr>
        <w:rFonts w:ascii="Wingdings" w:hAnsi="Wingdings" w:hint="default"/>
      </w:rPr>
    </w:lvl>
    <w:lvl w:ilvl="1" w:tplc="22022208">
      <w:start w:val="1"/>
      <w:numFmt w:val="bullet"/>
      <w:lvlText w:val="o"/>
      <w:lvlJc w:val="left"/>
      <w:pPr>
        <w:ind w:left="1440" w:hanging="360"/>
      </w:pPr>
      <w:rPr>
        <w:rFonts w:ascii="Courier New" w:hAnsi="Courier New" w:cs="Courier New" w:hint="default"/>
      </w:rPr>
    </w:lvl>
    <w:lvl w:ilvl="2" w:tplc="0E308B5A">
      <w:start w:val="1"/>
      <w:numFmt w:val="bullet"/>
      <w:lvlText w:val=""/>
      <w:lvlJc w:val="left"/>
      <w:pPr>
        <w:ind w:left="2160" w:hanging="360"/>
      </w:pPr>
      <w:rPr>
        <w:rFonts w:ascii="Wingdings" w:hAnsi="Wingdings" w:hint="default"/>
      </w:rPr>
    </w:lvl>
    <w:lvl w:ilvl="3" w:tplc="95763A9A" w:tentative="1">
      <w:start w:val="1"/>
      <w:numFmt w:val="bullet"/>
      <w:lvlText w:val=""/>
      <w:lvlJc w:val="left"/>
      <w:pPr>
        <w:ind w:left="2880" w:hanging="360"/>
      </w:pPr>
      <w:rPr>
        <w:rFonts w:ascii="Symbol" w:hAnsi="Symbol" w:hint="default"/>
      </w:rPr>
    </w:lvl>
    <w:lvl w:ilvl="4" w:tplc="A198ABA2" w:tentative="1">
      <w:start w:val="1"/>
      <w:numFmt w:val="bullet"/>
      <w:lvlText w:val="o"/>
      <w:lvlJc w:val="left"/>
      <w:pPr>
        <w:ind w:left="3600" w:hanging="360"/>
      </w:pPr>
      <w:rPr>
        <w:rFonts w:ascii="Courier New" w:hAnsi="Courier New" w:cs="Courier New" w:hint="default"/>
      </w:rPr>
    </w:lvl>
    <w:lvl w:ilvl="5" w:tplc="0AAA9FB6" w:tentative="1">
      <w:start w:val="1"/>
      <w:numFmt w:val="bullet"/>
      <w:lvlText w:val=""/>
      <w:lvlJc w:val="left"/>
      <w:pPr>
        <w:ind w:left="4320" w:hanging="360"/>
      </w:pPr>
      <w:rPr>
        <w:rFonts w:ascii="Wingdings" w:hAnsi="Wingdings" w:hint="default"/>
      </w:rPr>
    </w:lvl>
    <w:lvl w:ilvl="6" w:tplc="A18E460C" w:tentative="1">
      <w:start w:val="1"/>
      <w:numFmt w:val="bullet"/>
      <w:lvlText w:val=""/>
      <w:lvlJc w:val="left"/>
      <w:pPr>
        <w:ind w:left="5040" w:hanging="360"/>
      </w:pPr>
      <w:rPr>
        <w:rFonts w:ascii="Symbol" w:hAnsi="Symbol" w:hint="default"/>
      </w:rPr>
    </w:lvl>
    <w:lvl w:ilvl="7" w:tplc="C21EB16A" w:tentative="1">
      <w:start w:val="1"/>
      <w:numFmt w:val="bullet"/>
      <w:lvlText w:val="o"/>
      <w:lvlJc w:val="left"/>
      <w:pPr>
        <w:ind w:left="5760" w:hanging="360"/>
      </w:pPr>
      <w:rPr>
        <w:rFonts w:ascii="Courier New" w:hAnsi="Courier New" w:cs="Courier New" w:hint="default"/>
      </w:rPr>
    </w:lvl>
    <w:lvl w:ilvl="8" w:tplc="DE82C8BC"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1"/>
  </w:num>
  <w:num w:numId="4">
    <w:abstractNumId w:val="23"/>
  </w:num>
  <w:num w:numId="5">
    <w:abstractNumId w:val="18"/>
  </w:num>
  <w:num w:numId="6">
    <w:abstractNumId w:val="15"/>
  </w:num>
  <w:num w:numId="7">
    <w:abstractNumId w:val="8"/>
  </w:num>
  <w:num w:numId="8">
    <w:abstractNumId w:val="7"/>
  </w:num>
  <w:num w:numId="9">
    <w:abstractNumId w:val="17"/>
  </w:num>
  <w:num w:numId="10">
    <w:abstractNumId w:val="20"/>
  </w:num>
  <w:num w:numId="11">
    <w:abstractNumId w:val="3"/>
  </w:num>
  <w:num w:numId="12">
    <w:abstractNumId w:val="14"/>
  </w:num>
  <w:num w:numId="13">
    <w:abstractNumId w:val="24"/>
  </w:num>
  <w:num w:numId="14">
    <w:abstractNumId w:val="0"/>
  </w:num>
  <w:num w:numId="15">
    <w:abstractNumId w:val="13"/>
  </w:num>
  <w:num w:numId="16">
    <w:abstractNumId w:val="4"/>
  </w:num>
  <w:num w:numId="17">
    <w:abstractNumId w:val="16"/>
  </w:num>
  <w:num w:numId="18">
    <w:abstractNumId w:val="12"/>
  </w:num>
  <w:num w:numId="19">
    <w:abstractNumId w:val="2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2"/>
  </w:num>
  <w:num w:numId="24">
    <w:abstractNumId w:val="6"/>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llPagesExceptFirst" w:val="True"/>
    <w:docVar w:name="DocIDClientMatter" w:val="False"/>
    <w:docVar w:name="DocIDType" w:val="AllPagesExceptFirst"/>
    <w:docVar w:name="LegacyDocIDRemoved" w:val="True"/>
  </w:docVars>
  <w:rsids>
    <w:rsidRoot w:val="00467025"/>
    <w:rsid w:val="00036878"/>
    <w:rsid w:val="000401CA"/>
    <w:rsid w:val="00060A84"/>
    <w:rsid w:val="0006218F"/>
    <w:rsid w:val="000713EF"/>
    <w:rsid w:val="00074426"/>
    <w:rsid w:val="00074740"/>
    <w:rsid w:val="000A3B69"/>
    <w:rsid w:val="000B287B"/>
    <w:rsid w:val="000B6629"/>
    <w:rsid w:val="000C781D"/>
    <w:rsid w:val="000E11A4"/>
    <w:rsid w:val="00145C12"/>
    <w:rsid w:val="00153BD4"/>
    <w:rsid w:val="001618D1"/>
    <w:rsid w:val="00171C72"/>
    <w:rsid w:val="00181766"/>
    <w:rsid w:val="001919B8"/>
    <w:rsid w:val="001947CD"/>
    <w:rsid w:val="001A4F27"/>
    <w:rsid w:val="001B6B65"/>
    <w:rsid w:val="001D0675"/>
    <w:rsid w:val="001D09D3"/>
    <w:rsid w:val="001E0AC9"/>
    <w:rsid w:val="001E4063"/>
    <w:rsid w:val="00202F79"/>
    <w:rsid w:val="00216F31"/>
    <w:rsid w:val="002215F2"/>
    <w:rsid w:val="002246D4"/>
    <w:rsid w:val="00230E2B"/>
    <w:rsid w:val="00250111"/>
    <w:rsid w:val="002517D3"/>
    <w:rsid w:val="0026396F"/>
    <w:rsid w:val="002764A6"/>
    <w:rsid w:val="00295E71"/>
    <w:rsid w:val="002B7C82"/>
    <w:rsid w:val="002C0272"/>
    <w:rsid w:val="002F76F0"/>
    <w:rsid w:val="003258B9"/>
    <w:rsid w:val="00345C33"/>
    <w:rsid w:val="003717C5"/>
    <w:rsid w:val="0037355D"/>
    <w:rsid w:val="00376EB8"/>
    <w:rsid w:val="00387B9D"/>
    <w:rsid w:val="003908E9"/>
    <w:rsid w:val="00396830"/>
    <w:rsid w:val="003A02F3"/>
    <w:rsid w:val="003B79AB"/>
    <w:rsid w:val="003C27BD"/>
    <w:rsid w:val="003E0BB9"/>
    <w:rsid w:val="003E44C9"/>
    <w:rsid w:val="003E4E35"/>
    <w:rsid w:val="003F5D91"/>
    <w:rsid w:val="003F6FB8"/>
    <w:rsid w:val="00437661"/>
    <w:rsid w:val="00442349"/>
    <w:rsid w:val="00460900"/>
    <w:rsid w:val="0046204A"/>
    <w:rsid w:val="004633C4"/>
    <w:rsid w:val="004666DA"/>
    <w:rsid w:val="00466CBB"/>
    <w:rsid w:val="00467025"/>
    <w:rsid w:val="00474BA4"/>
    <w:rsid w:val="00493465"/>
    <w:rsid w:val="004A6303"/>
    <w:rsid w:val="004C2BBE"/>
    <w:rsid w:val="004C460A"/>
    <w:rsid w:val="004D7D31"/>
    <w:rsid w:val="004D7F29"/>
    <w:rsid w:val="004E78CE"/>
    <w:rsid w:val="005007D4"/>
    <w:rsid w:val="00506774"/>
    <w:rsid w:val="00510C16"/>
    <w:rsid w:val="00510F63"/>
    <w:rsid w:val="005236A3"/>
    <w:rsid w:val="005271C5"/>
    <w:rsid w:val="00530CA3"/>
    <w:rsid w:val="0055569D"/>
    <w:rsid w:val="00561233"/>
    <w:rsid w:val="005753AF"/>
    <w:rsid w:val="005845C0"/>
    <w:rsid w:val="00585B84"/>
    <w:rsid w:val="00597C94"/>
    <w:rsid w:val="005A3178"/>
    <w:rsid w:val="005A7150"/>
    <w:rsid w:val="005B5000"/>
    <w:rsid w:val="005D53AC"/>
    <w:rsid w:val="005D6947"/>
    <w:rsid w:val="005F3AB1"/>
    <w:rsid w:val="00603E2C"/>
    <w:rsid w:val="006045B8"/>
    <w:rsid w:val="00612439"/>
    <w:rsid w:val="00614739"/>
    <w:rsid w:val="00617E85"/>
    <w:rsid w:val="006203BA"/>
    <w:rsid w:val="006344E5"/>
    <w:rsid w:val="006402E2"/>
    <w:rsid w:val="00645F3C"/>
    <w:rsid w:val="00691BB2"/>
    <w:rsid w:val="00692512"/>
    <w:rsid w:val="006A1F14"/>
    <w:rsid w:val="006A5438"/>
    <w:rsid w:val="006B4432"/>
    <w:rsid w:val="006B636F"/>
    <w:rsid w:val="006D19BC"/>
    <w:rsid w:val="006D699E"/>
    <w:rsid w:val="006E0B2E"/>
    <w:rsid w:val="006E0C8B"/>
    <w:rsid w:val="006E2637"/>
    <w:rsid w:val="007031C1"/>
    <w:rsid w:val="00703CE4"/>
    <w:rsid w:val="00711317"/>
    <w:rsid w:val="00711C48"/>
    <w:rsid w:val="0072212E"/>
    <w:rsid w:val="007322F1"/>
    <w:rsid w:val="00740A33"/>
    <w:rsid w:val="00746256"/>
    <w:rsid w:val="00752420"/>
    <w:rsid w:val="0077782E"/>
    <w:rsid w:val="00783B6F"/>
    <w:rsid w:val="00794A9D"/>
    <w:rsid w:val="007A73BD"/>
    <w:rsid w:val="007A7D88"/>
    <w:rsid w:val="007C13D5"/>
    <w:rsid w:val="007C13EA"/>
    <w:rsid w:val="007E024D"/>
    <w:rsid w:val="00822F41"/>
    <w:rsid w:val="008233E5"/>
    <w:rsid w:val="00824859"/>
    <w:rsid w:val="00860C36"/>
    <w:rsid w:val="00862C31"/>
    <w:rsid w:val="00867FB1"/>
    <w:rsid w:val="00885558"/>
    <w:rsid w:val="00885A55"/>
    <w:rsid w:val="0089206B"/>
    <w:rsid w:val="0089251A"/>
    <w:rsid w:val="00895D58"/>
    <w:rsid w:val="008A1AD3"/>
    <w:rsid w:val="008A66E4"/>
    <w:rsid w:val="008C4B3B"/>
    <w:rsid w:val="008E4D5F"/>
    <w:rsid w:val="008F127D"/>
    <w:rsid w:val="00914E24"/>
    <w:rsid w:val="00916C4E"/>
    <w:rsid w:val="00920338"/>
    <w:rsid w:val="0093407D"/>
    <w:rsid w:val="00942595"/>
    <w:rsid w:val="009817E5"/>
    <w:rsid w:val="009833FC"/>
    <w:rsid w:val="009A0B4F"/>
    <w:rsid w:val="009A61EF"/>
    <w:rsid w:val="009B27E5"/>
    <w:rsid w:val="009B2A64"/>
    <w:rsid w:val="009B3BE1"/>
    <w:rsid w:val="009C7535"/>
    <w:rsid w:val="009D05BB"/>
    <w:rsid w:val="00A02739"/>
    <w:rsid w:val="00A10166"/>
    <w:rsid w:val="00A30DD6"/>
    <w:rsid w:val="00A41767"/>
    <w:rsid w:val="00A44C17"/>
    <w:rsid w:val="00A526D1"/>
    <w:rsid w:val="00A65750"/>
    <w:rsid w:val="00A65EB2"/>
    <w:rsid w:val="00A77681"/>
    <w:rsid w:val="00AC30E6"/>
    <w:rsid w:val="00AC48C4"/>
    <w:rsid w:val="00AC6C6C"/>
    <w:rsid w:val="00AC7350"/>
    <w:rsid w:val="00AD0A75"/>
    <w:rsid w:val="00AD60AC"/>
    <w:rsid w:val="00AE2A70"/>
    <w:rsid w:val="00B14900"/>
    <w:rsid w:val="00B24E7F"/>
    <w:rsid w:val="00B4360A"/>
    <w:rsid w:val="00B83215"/>
    <w:rsid w:val="00B86F21"/>
    <w:rsid w:val="00B930C4"/>
    <w:rsid w:val="00B96631"/>
    <w:rsid w:val="00BA1CEA"/>
    <w:rsid w:val="00BC1220"/>
    <w:rsid w:val="00BD2FF8"/>
    <w:rsid w:val="00BE01BA"/>
    <w:rsid w:val="00BE6D6E"/>
    <w:rsid w:val="00BF60F4"/>
    <w:rsid w:val="00C0201F"/>
    <w:rsid w:val="00C04405"/>
    <w:rsid w:val="00C07CE6"/>
    <w:rsid w:val="00C171F9"/>
    <w:rsid w:val="00C217D6"/>
    <w:rsid w:val="00C26172"/>
    <w:rsid w:val="00C34453"/>
    <w:rsid w:val="00C60AFB"/>
    <w:rsid w:val="00C76111"/>
    <w:rsid w:val="00C76E52"/>
    <w:rsid w:val="00C822E3"/>
    <w:rsid w:val="00C84B2D"/>
    <w:rsid w:val="00CB1A41"/>
    <w:rsid w:val="00CD224B"/>
    <w:rsid w:val="00D11374"/>
    <w:rsid w:val="00D21F79"/>
    <w:rsid w:val="00D3000E"/>
    <w:rsid w:val="00D30877"/>
    <w:rsid w:val="00D325B7"/>
    <w:rsid w:val="00D342A0"/>
    <w:rsid w:val="00D35CEC"/>
    <w:rsid w:val="00D36E8B"/>
    <w:rsid w:val="00D370DD"/>
    <w:rsid w:val="00D41339"/>
    <w:rsid w:val="00D41931"/>
    <w:rsid w:val="00D476D4"/>
    <w:rsid w:val="00D663AA"/>
    <w:rsid w:val="00D7088A"/>
    <w:rsid w:val="00D70D4D"/>
    <w:rsid w:val="00D90601"/>
    <w:rsid w:val="00D95664"/>
    <w:rsid w:val="00DA7BED"/>
    <w:rsid w:val="00DB1F94"/>
    <w:rsid w:val="00DB4A0A"/>
    <w:rsid w:val="00DD074F"/>
    <w:rsid w:val="00DE74D3"/>
    <w:rsid w:val="00DF054D"/>
    <w:rsid w:val="00DF2734"/>
    <w:rsid w:val="00E127BE"/>
    <w:rsid w:val="00E3425D"/>
    <w:rsid w:val="00E34758"/>
    <w:rsid w:val="00E36837"/>
    <w:rsid w:val="00E4114D"/>
    <w:rsid w:val="00E556A2"/>
    <w:rsid w:val="00E63267"/>
    <w:rsid w:val="00E739B3"/>
    <w:rsid w:val="00E8164E"/>
    <w:rsid w:val="00E81C8F"/>
    <w:rsid w:val="00EA051C"/>
    <w:rsid w:val="00EB6E23"/>
    <w:rsid w:val="00EC00B9"/>
    <w:rsid w:val="00ED244E"/>
    <w:rsid w:val="00EE3CB7"/>
    <w:rsid w:val="00EF79A3"/>
    <w:rsid w:val="00F204BF"/>
    <w:rsid w:val="00F4348F"/>
    <w:rsid w:val="00F468D0"/>
    <w:rsid w:val="00F71C14"/>
    <w:rsid w:val="00F86DB4"/>
    <w:rsid w:val="00FA791D"/>
    <w:rsid w:val="00FD3A79"/>
    <w:rsid w:val="00FE713C"/>
    <w:rsid w:val="00FF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B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025"/>
    <w:pPr>
      <w:ind w:left="720"/>
      <w:contextualSpacing/>
    </w:pPr>
  </w:style>
  <w:style w:type="paragraph" w:styleId="FootnoteText">
    <w:name w:val="footnote text"/>
    <w:basedOn w:val="Normal"/>
    <w:link w:val="FootnoteTextChar"/>
    <w:uiPriority w:val="99"/>
    <w:semiHidden/>
    <w:unhideWhenUsed/>
    <w:rsid w:val="00BE01BA"/>
    <w:rPr>
      <w:sz w:val="20"/>
      <w:szCs w:val="20"/>
    </w:rPr>
  </w:style>
  <w:style w:type="character" w:customStyle="1" w:styleId="FootnoteTextChar">
    <w:name w:val="Footnote Text Char"/>
    <w:basedOn w:val="DefaultParagraphFont"/>
    <w:link w:val="FootnoteText"/>
    <w:uiPriority w:val="99"/>
    <w:semiHidden/>
    <w:rsid w:val="00BE01BA"/>
    <w:rPr>
      <w:sz w:val="20"/>
      <w:szCs w:val="20"/>
    </w:rPr>
  </w:style>
  <w:style w:type="character" w:styleId="FootnoteReference">
    <w:name w:val="footnote reference"/>
    <w:basedOn w:val="DefaultParagraphFont"/>
    <w:uiPriority w:val="99"/>
    <w:semiHidden/>
    <w:unhideWhenUsed/>
    <w:rsid w:val="00BE01BA"/>
    <w:rPr>
      <w:vertAlign w:val="superscript"/>
    </w:rPr>
  </w:style>
  <w:style w:type="character" w:styleId="CommentReference">
    <w:name w:val="annotation reference"/>
    <w:basedOn w:val="DefaultParagraphFont"/>
    <w:uiPriority w:val="99"/>
    <w:semiHidden/>
    <w:unhideWhenUsed/>
    <w:rsid w:val="00C76111"/>
    <w:rPr>
      <w:sz w:val="16"/>
      <w:szCs w:val="16"/>
    </w:rPr>
  </w:style>
  <w:style w:type="paragraph" w:styleId="CommentText">
    <w:name w:val="annotation text"/>
    <w:basedOn w:val="Normal"/>
    <w:link w:val="CommentTextChar"/>
    <w:uiPriority w:val="99"/>
    <w:semiHidden/>
    <w:unhideWhenUsed/>
    <w:rsid w:val="00C76111"/>
    <w:rPr>
      <w:sz w:val="20"/>
      <w:szCs w:val="20"/>
    </w:rPr>
  </w:style>
  <w:style w:type="character" w:customStyle="1" w:styleId="CommentTextChar">
    <w:name w:val="Comment Text Char"/>
    <w:basedOn w:val="DefaultParagraphFont"/>
    <w:link w:val="CommentText"/>
    <w:uiPriority w:val="99"/>
    <w:semiHidden/>
    <w:rsid w:val="00C76111"/>
    <w:rPr>
      <w:sz w:val="20"/>
      <w:szCs w:val="20"/>
    </w:rPr>
  </w:style>
  <w:style w:type="paragraph" w:styleId="CommentSubject">
    <w:name w:val="annotation subject"/>
    <w:basedOn w:val="CommentText"/>
    <w:next w:val="CommentText"/>
    <w:link w:val="CommentSubjectChar"/>
    <w:uiPriority w:val="99"/>
    <w:semiHidden/>
    <w:unhideWhenUsed/>
    <w:rsid w:val="00C76111"/>
    <w:rPr>
      <w:b/>
      <w:bCs/>
    </w:rPr>
  </w:style>
  <w:style w:type="character" w:customStyle="1" w:styleId="CommentSubjectChar">
    <w:name w:val="Comment Subject Char"/>
    <w:basedOn w:val="CommentTextChar"/>
    <w:link w:val="CommentSubject"/>
    <w:uiPriority w:val="99"/>
    <w:semiHidden/>
    <w:rsid w:val="00C76111"/>
    <w:rPr>
      <w:b/>
      <w:bCs/>
      <w:sz w:val="20"/>
      <w:szCs w:val="20"/>
    </w:rPr>
  </w:style>
  <w:style w:type="paragraph" w:styleId="BalloonText">
    <w:name w:val="Balloon Text"/>
    <w:basedOn w:val="Normal"/>
    <w:link w:val="BalloonTextChar"/>
    <w:uiPriority w:val="99"/>
    <w:semiHidden/>
    <w:unhideWhenUsed/>
    <w:rsid w:val="00C76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11"/>
    <w:rPr>
      <w:rFonts w:ascii="Segoe UI" w:hAnsi="Segoe UI" w:cs="Segoe UI"/>
      <w:sz w:val="18"/>
      <w:szCs w:val="18"/>
    </w:rPr>
  </w:style>
  <w:style w:type="paragraph" w:styleId="Header">
    <w:name w:val="header"/>
    <w:basedOn w:val="Normal"/>
    <w:link w:val="HeaderChar"/>
    <w:uiPriority w:val="99"/>
    <w:unhideWhenUsed/>
    <w:rsid w:val="00692512"/>
    <w:pPr>
      <w:tabs>
        <w:tab w:val="center" w:pos="4680"/>
        <w:tab w:val="right" w:pos="9360"/>
      </w:tabs>
    </w:pPr>
  </w:style>
  <w:style w:type="character" w:customStyle="1" w:styleId="HeaderChar">
    <w:name w:val="Header Char"/>
    <w:basedOn w:val="DefaultParagraphFont"/>
    <w:link w:val="Header"/>
    <w:uiPriority w:val="99"/>
    <w:rsid w:val="00692512"/>
  </w:style>
  <w:style w:type="paragraph" w:styleId="Footer">
    <w:name w:val="footer"/>
    <w:basedOn w:val="Normal"/>
    <w:link w:val="FooterChar"/>
    <w:uiPriority w:val="99"/>
    <w:unhideWhenUsed/>
    <w:rsid w:val="00692512"/>
    <w:pPr>
      <w:tabs>
        <w:tab w:val="center" w:pos="4680"/>
        <w:tab w:val="right" w:pos="9360"/>
      </w:tabs>
    </w:pPr>
  </w:style>
  <w:style w:type="character" w:customStyle="1" w:styleId="FooterChar">
    <w:name w:val="Footer Char"/>
    <w:basedOn w:val="DefaultParagraphFont"/>
    <w:link w:val="Footer"/>
    <w:uiPriority w:val="99"/>
    <w:rsid w:val="00692512"/>
  </w:style>
  <w:style w:type="paragraph" w:styleId="Revision">
    <w:name w:val="Revision"/>
    <w:hidden/>
    <w:uiPriority w:val="99"/>
    <w:semiHidden/>
    <w:rsid w:val="008A66E4"/>
  </w:style>
  <w:style w:type="character" w:customStyle="1" w:styleId="DocID">
    <w:name w:val="DocID"/>
    <w:basedOn w:val="DefaultParagraphFont"/>
    <w:rsid w:val="00CB1A41"/>
    <w:rPr>
      <w:rFonts w:ascii="Times New Roman" w:hAnsi="Times New Roman" w:cs="Times New Roman"/>
      <w:b w:val="0"/>
      <w:i w:val="0"/>
      <w:caps w:val="0"/>
      <w:vanish w:val="0"/>
      <w:color w:val="000000"/>
      <w:sz w:val="18"/>
      <w:u w:val="none"/>
    </w:rPr>
  </w:style>
  <w:style w:type="table" w:styleId="TableGrid">
    <w:name w:val="Table Grid"/>
    <w:basedOn w:val="TableNormal"/>
    <w:uiPriority w:val="39"/>
    <w:rsid w:val="00C8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 A c t i v e ! 7 3 7 3 4 9 2 5 . 5 < / d o c u m e n t i d >  
     < s e n d e r i d > L B S C I A V I C C O < / s e n d e r i d >  
     < s e n d e r e m a i l > L I N D S E Y . W I L L I A M S O N @ H K L A W . C O M < / s e n d e r e m a i l >  
     < l a s t m o d i f i e d > 2 0 2 0 - 0 4 - 0 2 T 1 2 : 3 2 : 0 0 . 0 0 0 0 0 0 0 - 0 4 : 0 0 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3230B-CCFD-4183-9339-DE6C644F18F4}">
  <ds:schemaRefs>
    <ds:schemaRef ds:uri="http://www.imanage.com/work/xmlschema"/>
  </ds:schemaRefs>
</ds:datastoreItem>
</file>

<file path=customXml/itemProps2.xml><?xml version="1.0" encoding="utf-8"?>
<ds:datastoreItem xmlns:ds="http://schemas.openxmlformats.org/officeDocument/2006/customXml" ds:itemID="{74996481-9B28-49B1-99A1-FE2F4379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2920</Words>
  <Characters>16647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2020-04-21T16:14:00Z</dcterms:created>
  <dcterms:modified xsi:type="dcterms:W3CDTF">2020-04-21T16:20:00Z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73734925</vt:lpwstr>
  </property>
  <property fmtid="{D5CDD505-2E9C-101B-9397-08002B2CF9AE}" pid="3" name="DocumentVersion">
    <vt:lpwstr>4</vt:lpwstr>
  </property>
  <property fmtid="{D5CDD505-2E9C-101B-9397-08002B2CF9AE}" pid="4" name="ClientNumber">
    <vt:lpwstr>165806</vt:lpwstr>
  </property>
  <property fmtid="{D5CDD505-2E9C-101B-9397-08002B2CF9AE}" pid="5" name="MatterNumber">
    <vt:lpwstr>00001</vt:lpwstr>
  </property>
  <property fmtid="{D5CDD505-2E9C-101B-9397-08002B2CF9AE}" pid="6" name="ClientName">
    <vt:lpwstr>Georgia Cable Association, Inc.</vt:lpwstr>
  </property>
  <property fmtid="{D5CDD505-2E9C-101B-9397-08002B2CF9AE}" pid="7" name="MatterName">
    <vt:lpwstr>Georgia Electric Membership Corp.</vt:lpwstr>
  </property>
  <property fmtid="{D5CDD505-2E9C-101B-9397-08002B2CF9AE}" pid="8" name="DatabaseName">
    <vt:lpwstr>ACTIVE</vt:lpwstr>
  </property>
  <property fmtid="{D5CDD505-2E9C-101B-9397-08002B2CF9AE}" pid="9" name="TypistName">
    <vt:lpwstr>RHIGHSMI</vt:lpwstr>
  </property>
  <property fmtid="{D5CDD505-2E9C-101B-9397-08002B2CF9AE}" pid="10" name="AuthorName">
    <vt:lpwstr>LBSCIAVICCO</vt:lpwstr>
  </property>
  <property fmtid="{D5CDD505-2E9C-101B-9397-08002B2CF9AE}" pid="11" name="InUseBy">
    <vt:lpwstr>LBSCIAVICCO</vt:lpwstr>
  </property>
  <property fmtid="{D5CDD505-2E9C-101B-9397-08002B2CF9AE}" pid="12" name="EditDate">
    <vt:lpwstr>4/1/2020 5:30:48 PM</vt:lpwstr>
  </property>
  <property fmtid="{D5CDD505-2E9C-101B-9397-08002B2CF9AE}" pid="13" name="EditTime">
    <vt:lpwstr/>
  </property>
  <property fmtid="{D5CDD505-2E9C-101B-9397-08002B2CF9AE}" pid="14" name="IsiManageWork">
    <vt:lpwstr>True</vt:lpwstr>
  </property>
</Properties>
</file>