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  <w:bookmarkStart w:id="0" w:name="_GoBack"/>
      <w:bookmarkEnd w:id="0"/>
    </w:p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</w:p>
    <w:p w:rsidR="00774C71" w:rsidRPr="00160ABE" w:rsidRDefault="00774C71" w:rsidP="00774C71">
      <w:pPr>
        <w:jc w:val="center"/>
        <w:rPr>
          <w:b/>
          <w:szCs w:val="24"/>
        </w:rPr>
      </w:pPr>
      <w:r w:rsidRPr="00160ABE">
        <w:rPr>
          <w:b/>
          <w:szCs w:val="24"/>
        </w:rPr>
        <w:t>BASIS FOR THE ASSERTION THAT THE</w:t>
      </w:r>
    </w:p>
    <w:p w:rsidR="00774C71" w:rsidRPr="00160ABE" w:rsidRDefault="00774C71" w:rsidP="00774C71">
      <w:pPr>
        <w:jc w:val="center"/>
        <w:rPr>
          <w:b/>
          <w:szCs w:val="24"/>
        </w:rPr>
      </w:pPr>
      <w:r w:rsidRPr="00160ABE">
        <w:rPr>
          <w:b/>
          <w:szCs w:val="24"/>
        </w:rPr>
        <w:t>INFORMATION SUBMITTED IS TRADE SECRET</w:t>
      </w:r>
    </w:p>
    <w:p w:rsidR="00774C71" w:rsidRPr="00160ABE" w:rsidRDefault="00774C71" w:rsidP="00774C71">
      <w:pPr>
        <w:jc w:val="center"/>
        <w:rPr>
          <w:szCs w:val="24"/>
        </w:rPr>
      </w:pPr>
    </w:p>
    <w:p w:rsidR="00774C71" w:rsidRPr="00160ABE" w:rsidRDefault="00774C71" w:rsidP="00774C71">
      <w:pPr>
        <w:jc w:val="both"/>
        <w:rPr>
          <w:szCs w:val="24"/>
        </w:rPr>
      </w:pPr>
      <w:r w:rsidRPr="00160ABE">
        <w:rPr>
          <w:szCs w:val="24"/>
        </w:rPr>
        <w:tab/>
        <w:t xml:space="preserve"> </w:t>
      </w:r>
    </w:p>
    <w:p w:rsidR="00774C71" w:rsidRDefault="00774C71" w:rsidP="00774C71">
      <w:pPr>
        <w:pStyle w:val="BodyText"/>
        <w:spacing w:line="250" w:lineRule="auto"/>
        <w:ind w:right="123" w:firstLine="724"/>
        <w:jc w:val="both"/>
      </w:pPr>
      <w:r w:rsidRPr="00160ABE">
        <w:t>In response to data request STF-</w:t>
      </w:r>
      <w:r>
        <w:t>12-9</w:t>
      </w:r>
      <w:r w:rsidRPr="00160ABE">
        <w:t xml:space="preserve">, in Georgia Public Service Commission Docket No. </w:t>
      </w:r>
      <w:r>
        <w:t>39638</w:t>
      </w:r>
      <w:r w:rsidRPr="00160ABE">
        <w:t xml:space="preserve">, Georgia Power Company (“Georgia Power”) has submitted details for </w:t>
      </w:r>
      <w:r>
        <w:t>fuel</w:t>
      </w:r>
      <w:r w:rsidRPr="00160ABE">
        <w:t xml:space="preserve"> costs related to the </w:t>
      </w:r>
      <w:r w:rsidR="005E3A1F">
        <w:t>Simple Solar and REDI Programs</w:t>
      </w:r>
      <w:r>
        <w:t xml:space="preserve"> </w:t>
      </w:r>
      <w:r w:rsidRPr="00160ABE">
        <w:t xml:space="preserve">(the “Information”).  The Information </w:t>
      </w:r>
      <w:r>
        <w:t>constitutes</w:t>
      </w:r>
      <w:r w:rsidRPr="00160ABE">
        <w:t xml:space="preserve"> trade secret of the Southern Company, Georgia Power, and its affiliates (the “Company”)</w:t>
      </w:r>
      <w:r>
        <w:t xml:space="preserve"> </w:t>
      </w:r>
      <w:r>
        <w:rPr>
          <w:color w:val="161616"/>
        </w:rPr>
        <w:t>and</w:t>
      </w:r>
      <w:r>
        <w:rPr>
          <w:color w:val="161616"/>
          <w:spacing w:val="18"/>
        </w:rPr>
        <w:t xml:space="preserve"> </w:t>
      </w:r>
      <w:r>
        <w:rPr>
          <w:color w:val="161616"/>
        </w:rPr>
        <w:t>is</w:t>
      </w:r>
      <w:r>
        <w:rPr>
          <w:color w:val="161616"/>
          <w:spacing w:val="23"/>
        </w:rPr>
        <w:t xml:space="preserve"> </w:t>
      </w:r>
      <w:r>
        <w:rPr>
          <w:color w:val="161616"/>
        </w:rPr>
        <w:t>therefore</w:t>
      </w:r>
      <w:r>
        <w:rPr>
          <w:color w:val="161616"/>
          <w:spacing w:val="41"/>
        </w:rPr>
        <w:t xml:space="preserve"> </w:t>
      </w:r>
      <w:r>
        <w:rPr>
          <w:color w:val="161616"/>
        </w:rPr>
        <w:t>protected</w:t>
      </w:r>
      <w:r>
        <w:rPr>
          <w:color w:val="161616"/>
          <w:spacing w:val="53"/>
        </w:rPr>
        <w:t xml:space="preserve"> </w:t>
      </w:r>
      <w:r>
        <w:rPr>
          <w:color w:val="161616"/>
        </w:rPr>
        <w:t>from</w:t>
      </w:r>
      <w:r>
        <w:rPr>
          <w:color w:val="161616"/>
          <w:spacing w:val="43"/>
        </w:rPr>
        <w:t xml:space="preserve"> </w:t>
      </w:r>
      <w:r>
        <w:rPr>
          <w:color w:val="161616"/>
        </w:rPr>
        <w:t>disclosure</w:t>
      </w:r>
      <w:r>
        <w:rPr>
          <w:color w:val="161616"/>
          <w:spacing w:val="38"/>
        </w:rPr>
        <w:t xml:space="preserve"> </w:t>
      </w:r>
      <w:r>
        <w:rPr>
          <w:color w:val="161616"/>
        </w:rPr>
        <w:t>under</w:t>
      </w:r>
      <w:r>
        <w:rPr>
          <w:color w:val="161616"/>
          <w:spacing w:val="41"/>
        </w:rPr>
        <w:t xml:space="preserve"> </w:t>
      </w:r>
      <w:r>
        <w:rPr>
          <w:color w:val="161616"/>
        </w:rPr>
        <w:t>Commission</w:t>
      </w:r>
      <w:r>
        <w:rPr>
          <w:color w:val="161616"/>
          <w:spacing w:val="22"/>
          <w:w w:val="101"/>
        </w:rPr>
        <w:t xml:space="preserve"> </w:t>
      </w:r>
      <w:r>
        <w:rPr>
          <w:color w:val="161616"/>
        </w:rPr>
        <w:t>Rule</w:t>
      </w:r>
      <w:r>
        <w:rPr>
          <w:color w:val="161616"/>
          <w:spacing w:val="48"/>
        </w:rPr>
        <w:t xml:space="preserve"> </w:t>
      </w:r>
      <w:r>
        <w:rPr>
          <w:color w:val="161616"/>
          <w:spacing w:val="-1"/>
        </w:rPr>
        <w:t>515</w:t>
      </w:r>
      <w:r>
        <w:rPr>
          <w:color w:val="313131"/>
          <w:spacing w:val="-1"/>
        </w:rPr>
        <w:t>-</w:t>
      </w:r>
      <w:r>
        <w:rPr>
          <w:color w:val="161616"/>
          <w:spacing w:val="-1"/>
        </w:rPr>
        <w:t>3</w:t>
      </w:r>
      <w:r>
        <w:rPr>
          <w:color w:val="313131"/>
          <w:spacing w:val="-1"/>
        </w:rPr>
        <w:t>-</w:t>
      </w:r>
      <w:r>
        <w:rPr>
          <w:color w:val="313131"/>
          <w:spacing w:val="-28"/>
        </w:rPr>
        <w:t xml:space="preserve"> </w:t>
      </w:r>
      <w:r>
        <w:rPr>
          <w:color w:val="161616"/>
          <w:spacing w:val="-3"/>
        </w:rPr>
        <w:t>1</w:t>
      </w:r>
      <w:r>
        <w:rPr>
          <w:color w:val="313131"/>
          <w:spacing w:val="-3"/>
        </w:rPr>
        <w:t>-</w:t>
      </w:r>
      <w:r>
        <w:rPr>
          <w:color w:val="161616"/>
          <w:spacing w:val="-3"/>
        </w:rPr>
        <w:t>.11.</w:t>
      </w:r>
    </w:p>
    <w:p w:rsidR="00774C71" w:rsidRPr="00160ABE" w:rsidRDefault="00774C71" w:rsidP="00774C71">
      <w:pPr>
        <w:ind w:firstLine="720"/>
        <w:jc w:val="both"/>
        <w:rPr>
          <w:szCs w:val="24"/>
        </w:rPr>
      </w:pPr>
    </w:p>
    <w:p w:rsidR="00774C71" w:rsidRPr="00160ABE" w:rsidRDefault="00774C71" w:rsidP="00774C71">
      <w:pPr>
        <w:ind w:firstLine="720"/>
        <w:jc w:val="both"/>
        <w:rPr>
          <w:szCs w:val="24"/>
        </w:rPr>
      </w:pPr>
      <w:r w:rsidRPr="00160ABE">
        <w:rPr>
          <w:szCs w:val="24"/>
        </w:rPr>
        <w:t xml:space="preserve">The Information derives economic value from not being generally known to and not being readily ascertainable by proper means by other persons who can obtain economic value from </w:t>
      </w:r>
      <w:r>
        <w:rPr>
          <w:szCs w:val="24"/>
        </w:rPr>
        <w:t>its</w:t>
      </w:r>
      <w:r w:rsidRPr="00160ABE">
        <w:rPr>
          <w:szCs w:val="24"/>
        </w:rPr>
        <w:t xml:space="preserve"> disclosure or use.  Specifically, the Information contains underlying data related to the cost of </w:t>
      </w:r>
      <w:r w:rsidR="005E3A1F">
        <w:rPr>
          <w:szCs w:val="24"/>
        </w:rPr>
        <w:t>implementing and administering the Simple Solar and REDI Programs</w:t>
      </w:r>
      <w:r w:rsidRPr="00160ABE">
        <w:rPr>
          <w:szCs w:val="24"/>
        </w:rPr>
        <w:t>.</w:t>
      </w:r>
      <w:r w:rsidR="005E3A1F">
        <w:rPr>
          <w:szCs w:val="24"/>
        </w:rPr>
        <w:t xml:space="preserve"> </w:t>
      </w:r>
      <w:r>
        <w:rPr>
          <w:szCs w:val="24"/>
        </w:rPr>
        <w:t xml:space="preserve">Disclosure of the Information would also reveal details related to the confidential pricing established under the respective contracts.  </w:t>
      </w:r>
      <w:r w:rsidRPr="00160ABE">
        <w:rPr>
          <w:szCs w:val="24"/>
        </w:rPr>
        <w:t xml:space="preserve">Such access would grant an unfair economic advantage to the Company’s competitors to the detriment of the Company. </w:t>
      </w:r>
    </w:p>
    <w:p w:rsidR="00774C71" w:rsidRPr="00160ABE" w:rsidRDefault="00774C71" w:rsidP="00774C71">
      <w:pPr>
        <w:jc w:val="both"/>
        <w:rPr>
          <w:szCs w:val="24"/>
          <w:highlight w:val="yellow"/>
        </w:rPr>
      </w:pPr>
    </w:p>
    <w:p w:rsidR="00774C71" w:rsidRPr="00160ABE" w:rsidRDefault="00774C71" w:rsidP="00774C71">
      <w:pPr>
        <w:jc w:val="both"/>
        <w:rPr>
          <w:szCs w:val="24"/>
        </w:rPr>
      </w:pPr>
      <w:r w:rsidRPr="00160ABE">
        <w:rPr>
          <w:szCs w:val="24"/>
        </w:rPr>
        <w:tab/>
      </w:r>
      <w:r w:rsidRPr="00142C53">
        <w:rPr>
          <w:rFonts w:eastAsia="Calibri"/>
          <w:szCs w:val="24"/>
        </w:rPr>
        <w:t>Additionally, the Information is subject to extensive efforts to maintain its secrecy.</w:t>
      </w:r>
      <w:r>
        <w:rPr>
          <w:rFonts w:eastAsia="Calibri"/>
          <w:szCs w:val="24"/>
        </w:rPr>
        <w:t xml:space="preserve">  </w:t>
      </w:r>
      <w:r w:rsidRPr="00160ABE">
        <w:rPr>
          <w:szCs w:val="24"/>
        </w:rPr>
        <w:t xml:space="preserve">Only select Company personnel are granted access to the Information.  Those personnel receive access only on a “need to know” basis. If parties outside the Company are granted access to the Information, they would be required to sign confidentiality agreements with respect to the Information.  </w:t>
      </w:r>
    </w:p>
    <w:p w:rsidR="00774C71" w:rsidRPr="00160ABE" w:rsidRDefault="00774C71" w:rsidP="00774C71">
      <w:pPr>
        <w:rPr>
          <w:b/>
          <w:bCs/>
          <w:szCs w:val="24"/>
        </w:rPr>
      </w:pPr>
      <w:r w:rsidRPr="00160ABE">
        <w:rPr>
          <w:b/>
          <w:bCs/>
          <w:szCs w:val="24"/>
        </w:rPr>
        <w:br w:type="page"/>
      </w:r>
    </w:p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</w:p>
    <w:p w:rsidR="00774C71" w:rsidRDefault="00774C71" w:rsidP="00286461">
      <w:pPr>
        <w:jc w:val="center"/>
        <w:rPr>
          <w:rFonts w:ascii="Arial" w:hAnsi="Arial" w:cs="Arial"/>
          <w:b/>
          <w:bCs/>
          <w:szCs w:val="24"/>
        </w:rPr>
      </w:pPr>
    </w:p>
    <w:p w:rsidR="00774C71" w:rsidRDefault="00774C71" w:rsidP="00286461">
      <w:pPr>
        <w:jc w:val="center"/>
        <w:rPr>
          <w:rFonts w:ascii="Arial" w:hAnsi="Arial" w:cs="Arial"/>
          <w:b/>
          <w:bCs/>
          <w:szCs w:val="24"/>
        </w:rPr>
      </w:pPr>
    </w:p>
    <w:p w:rsidR="00885B7F" w:rsidRDefault="001F5240" w:rsidP="00885B7F">
      <w:pPr>
        <w:pStyle w:val="PlainText"/>
        <w:tabs>
          <w:tab w:val="left" w:pos="162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STF-</w:t>
      </w:r>
      <w:r w:rsidR="00227C5F">
        <w:rPr>
          <w:rFonts w:ascii="Times New Roman" w:hAnsi="Times New Roman"/>
          <w:b/>
          <w:sz w:val="24"/>
          <w:szCs w:val="24"/>
        </w:rPr>
        <w:t>1</w:t>
      </w:r>
      <w:r w:rsidR="00C55308">
        <w:rPr>
          <w:rFonts w:ascii="Times New Roman" w:hAnsi="Times New Roman"/>
          <w:b/>
          <w:sz w:val="24"/>
          <w:szCs w:val="24"/>
        </w:rPr>
        <w:t>2</w:t>
      </w:r>
      <w:r w:rsidR="007275AF">
        <w:rPr>
          <w:rFonts w:ascii="Times New Roman" w:hAnsi="Times New Roman"/>
          <w:b/>
          <w:sz w:val="24"/>
          <w:szCs w:val="24"/>
        </w:rPr>
        <w:t>-</w:t>
      </w:r>
      <w:r w:rsidR="00365701">
        <w:rPr>
          <w:rFonts w:ascii="Times New Roman" w:hAnsi="Times New Roman"/>
          <w:b/>
          <w:sz w:val="24"/>
          <w:szCs w:val="24"/>
        </w:rPr>
        <w:t>9</w:t>
      </w:r>
      <w:r w:rsidR="005F10AF">
        <w:rPr>
          <w:rFonts w:ascii="Times New Roman" w:hAnsi="Times New Roman"/>
          <w:b/>
          <w:sz w:val="24"/>
          <w:szCs w:val="24"/>
        </w:rPr>
        <w:t>:</w:t>
      </w:r>
    </w:p>
    <w:p w:rsidR="00244501" w:rsidRDefault="00244501" w:rsidP="00244501">
      <w:pPr>
        <w:pStyle w:val="PlainText"/>
        <w:rPr>
          <w:rFonts w:ascii="Times New Roman" w:hAnsi="Times New Roman"/>
          <w:sz w:val="24"/>
          <w:szCs w:val="24"/>
        </w:rPr>
      </w:pPr>
    </w:p>
    <w:p w:rsidR="00365701" w:rsidRPr="00365701" w:rsidRDefault="00365701" w:rsidP="00365701">
      <w:pPr>
        <w:spacing w:after="200" w:line="276" w:lineRule="auto"/>
        <w:rPr>
          <w:szCs w:val="24"/>
        </w:rPr>
      </w:pPr>
      <w:r w:rsidRPr="00365701">
        <w:rPr>
          <w:szCs w:val="24"/>
        </w:rPr>
        <w:t>The “FCR Variance May 2019” report line item “Simple Solar / REDI” indicated a cost of $204 thousand. Please provide and describe the underlying costs associated with this.</w:t>
      </w:r>
    </w:p>
    <w:p w:rsidR="007275AF" w:rsidRPr="007275AF" w:rsidRDefault="007275AF" w:rsidP="00C51499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3D1A77" w:rsidRDefault="003D1A77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F10AF" w:rsidRPr="005F10AF" w:rsidRDefault="005F10AF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b/>
          <w:sz w:val="24"/>
          <w:szCs w:val="24"/>
        </w:rPr>
      </w:pPr>
      <w:r w:rsidRPr="005F10AF">
        <w:rPr>
          <w:rFonts w:ascii="Times New Roman" w:hAnsi="Times New Roman"/>
          <w:b/>
          <w:sz w:val="24"/>
          <w:szCs w:val="24"/>
        </w:rPr>
        <w:t>Response:</w:t>
      </w:r>
    </w:p>
    <w:p w:rsidR="00FE0804" w:rsidRDefault="00FE0804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</w:p>
    <w:p w:rsidR="00DB1C7F" w:rsidRPr="00160ABE" w:rsidRDefault="00DB1C7F" w:rsidP="00DB1C7F">
      <w:pPr>
        <w:pStyle w:val="PlainText"/>
        <w:tabs>
          <w:tab w:val="left" w:pos="1620"/>
          <w:tab w:val="left" w:pos="225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August 2016, the Commission approved the 2016 Integrated Resource Plan (“2016 IRP”), </w:t>
      </w:r>
      <w:r w:rsidR="009C4B07">
        <w:rPr>
          <w:rFonts w:ascii="Times New Roman" w:hAnsi="Times New Roman"/>
          <w:sz w:val="24"/>
          <w:szCs w:val="24"/>
        </w:rPr>
        <w:t xml:space="preserve">in </w:t>
      </w:r>
      <w:r>
        <w:rPr>
          <w:rFonts w:ascii="Times New Roman" w:hAnsi="Times New Roman"/>
          <w:sz w:val="24"/>
          <w:szCs w:val="24"/>
        </w:rPr>
        <w:t xml:space="preserve">Docket No. 40161. Pursuant to the Commission Order, the Stipulating parties agreed that the cost to implement and administer the </w:t>
      </w:r>
      <w:r w:rsidR="00E7039D">
        <w:rPr>
          <w:rFonts w:ascii="Times New Roman" w:hAnsi="Times New Roman"/>
          <w:sz w:val="24"/>
          <w:szCs w:val="24"/>
        </w:rPr>
        <w:t>Renewable Energy Development Initiative (“REDI”)</w:t>
      </w:r>
      <w:r>
        <w:rPr>
          <w:rFonts w:ascii="Times New Roman" w:hAnsi="Times New Roman"/>
          <w:sz w:val="24"/>
          <w:szCs w:val="24"/>
        </w:rPr>
        <w:t xml:space="preserve"> and Simple Solar programs shall be recoverable through the fuel clause.</w:t>
      </w:r>
      <w:r w:rsidR="00E703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Also, all bid fees and program revenues shall credit the fuel clause.  </w:t>
      </w:r>
      <w:r w:rsidR="004A533E">
        <w:rPr>
          <w:rFonts w:ascii="Times New Roman" w:hAnsi="Times New Roman"/>
          <w:sz w:val="24"/>
          <w:szCs w:val="24"/>
        </w:rPr>
        <w:t xml:space="preserve">This $204 thousand represents the net revenues less expenses for these two programs. </w:t>
      </w:r>
      <w:r>
        <w:rPr>
          <w:rFonts w:ascii="Times New Roman" w:hAnsi="Times New Roman"/>
          <w:sz w:val="24"/>
          <w:szCs w:val="24"/>
        </w:rPr>
        <w:t>Refer to Attachment STF-</w:t>
      </w:r>
      <w:r w:rsidR="004A533E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-</w:t>
      </w:r>
      <w:r w:rsidR="009C4B07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for the </w:t>
      </w:r>
      <w:r w:rsidR="004A533E">
        <w:rPr>
          <w:rFonts w:ascii="Times New Roman" w:hAnsi="Times New Roman"/>
          <w:sz w:val="24"/>
          <w:szCs w:val="24"/>
        </w:rPr>
        <w:t xml:space="preserve">net </w:t>
      </w:r>
      <w:r>
        <w:rPr>
          <w:rFonts w:ascii="Times New Roman" w:hAnsi="Times New Roman"/>
          <w:sz w:val="24"/>
          <w:szCs w:val="24"/>
        </w:rPr>
        <w:t xml:space="preserve">costs recovered through the fuel clause for </w:t>
      </w:r>
      <w:r w:rsidR="004A533E">
        <w:rPr>
          <w:rFonts w:ascii="Times New Roman" w:hAnsi="Times New Roman"/>
          <w:sz w:val="24"/>
          <w:szCs w:val="24"/>
        </w:rPr>
        <w:t>May 2019</w:t>
      </w:r>
      <w:r>
        <w:rPr>
          <w:rFonts w:ascii="Times New Roman" w:hAnsi="Times New Roman"/>
          <w:sz w:val="24"/>
          <w:szCs w:val="24"/>
        </w:rPr>
        <w:t>.</w:t>
      </w:r>
    </w:p>
    <w:p w:rsidR="0038659F" w:rsidRDefault="0038659F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</w:p>
    <w:p w:rsidR="00E935A4" w:rsidRDefault="00E935A4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</w:p>
    <w:sectPr w:rsidR="00E935A4" w:rsidSect="00B63B3C">
      <w:headerReference w:type="default" r:id="rId7"/>
      <w:footerReference w:type="default" r:id="rId8"/>
      <w:pgSz w:w="12240" w:h="15840"/>
      <w:pgMar w:top="1440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28A" w:rsidRDefault="00B1728A">
      <w:r>
        <w:separator/>
      </w:r>
    </w:p>
  </w:endnote>
  <w:endnote w:type="continuationSeparator" w:id="0">
    <w:p w:rsidR="00B1728A" w:rsidRDefault="00B1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28A" w:rsidRDefault="00B1728A" w:rsidP="000555BA">
    <w:pPr>
      <w:pStyle w:val="Footer"/>
    </w:pPr>
    <w:r>
      <w:t xml:space="preserve">Information Provided by: </w:t>
    </w:r>
    <w:r w:rsidR="00C53E7F">
      <w:t>Richard Dodd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28A" w:rsidRDefault="00B1728A">
      <w:r>
        <w:separator/>
      </w:r>
    </w:p>
  </w:footnote>
  <w:footnote w:type="continuationSeparator" w:id="0">
    <w:p w:rsidR="00B1728A" w:rsidRDefault="00B17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28A" w:rsidRPr="00153C70" w:rsidRDefault="00B1728A" w:rsidP="004137D2">
    <w:pPr>
      <w:pStyle w:val="Header"/>
      <w:jc w:val="center"/>
    </w:pPr>
    <w:r w:rsidRPr="00153C70">
      <w:t xml:space="preserve">Georgia Power Company </w:t>
    </w:r>
  </w:p>
  <w:p w:rsidR="00B1728A" w:rsidRDefault="00B1728A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871BDE">
      <w:t>39638</w:t>
    </w:r>
    <w:r w:rsidRPr="00153C70">
      <w:t>:  Georgia Power Com</w:t>
    </w:r>
    <w:r>
      <w:t>pany’s Fuel Cost Recovery Application (FCR)</w:t>
    </w:r>
  </w:p>
  <w:p w:rsidR="00B1728A" w:rsidRPr="00153C70" w:rsidRDefault="00B1728A" w:rsidP="004137D2">
    <w:pPr>
      <w:pStyle w:val="Header"/>
      <w:jc w:val="center"/>
    </w:pPr>
    <w:r>
      <w:t xml:space="preserve">STF Data Request Set No. </w:t>
    </w:r>
    <w:r w:rsidR="00227C5F">
      <w:t>1</w:t>
    </w:r>
    <w:r w:rsidR="00086FE9">
      <w:t>2</w:t>
    </w:r>
  </w:p>
  <w:p w:rsidR="00B1728A" w:rsidRPr="004137D2" w:rsidRDefault="00B1728A" w:rsidP="004137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64DE5"/>
    <w:multiLevelType w:val="hybridMultilevel"/>
    <w:tmpl w:val="FD065738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D011CEA"/>
    <w:multiLevelType w:val="hybridMultilevel"/>
    <w:tmpl w:val="F70E88D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0DF5265E"/>
    <w:multiLevelType w:val="hybridMultilevel"/>
    <w:tmpl w:val="1A7C8F5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1EA7F44"/>
    <w:multiLevelType w:val="multilevel"/>
    <w:tmpl w:val="2C623B74"/>
    <w:lvl w:ilvl="0">
      <w:start w:val="1"/>
      <w:numFmt w:val="decimal"/>
      <w:lvlText w:val="STF-4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D422717"/>
    <w:multiLevelType w:val="hybridMultilevel"/>
    <w:tmpl w:val="BF9EC14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E12B71"/>
    <w:multiLevelType w:val="hybridMultilevel"/>
    <w:tmpl w:val="6CC2EA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466E4"/>
    <w:multiLevelType w:val="hybridMultilevel"/>
    <w:tmpl w:val="3206A07A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229E3633"/>
    <w:multiLevelType w:val="hybridMultilevel"/>
    <w:tmpl w:val="213A0580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241740C0"/>
    <w:multiLevelType w:val="hybridMultilevel"/>
    <w:tmpl w:val="8042F8F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630C53"/>
    <w:multiLevelType w:val="hybridMultilevel"/>
    <w:tmpl w:val="21B22460"/>
    <w:lvl w:ilvl="0" w:tplc="11D0979E">
      <w:start w:val="1"/>
      <w:numFmt w:val="lowerLetter"/>
      <w:lvlText w:val="%1. 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09A51DB"/>
    <w:multiLevelType w:val="hybridMultilevel"/>
    <w:tmpl w:val="E84C64E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0A2726"/>
    <w:multiLevelType w:val="hybridMultilevel"/>
    <w:tmpl w:val="124689A6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42C71BC0"/>
    <w:multiLevelType w:val="hybridMultilevel"/>
    <w:tmpl w:val="BBF2BC0A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3C52D51"/>
    <w:multiLevelType w:val="hybridMultilevel"/>
    <w:tmpl w:val="83BC554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EE7E5B"/>
    <w:multiLevelType w:val="hybridMultilevel"/>
    <w:tmpl w:val="80CEFE42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486177CA"/>
    <w:multiLevelType w:val="hybridMultilevel"/>
    <w:tmpl w:val="87B0E314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49976027"/>
    <w:multiLevelType w:val="hybridMultilevel"/>
    <w:tmpl w:val="2012B9BE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 w15:restartNumberingAfterBreak="0">
    <w:nsid w:val="4AFE471E"/>
    <w:multiLevelType w:val="hybridMultilevel"/>
    <w:tmpl w:val="FAD08CC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ED4F6F"/>
    <w:multiLevelType w:val="hybridMultilevel"/>
    <w:tmpl w:val="2EA86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22D11"/>
    <w:multiLevelType w:val="hybridMultilevel"/>
    <w:tmpl w:val="3D8801A8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A733470"/>
    <w:multiLevelType w:val="hybridMultilevel"/>
    <w:tmpl w:val="D272D64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F5D48EE"/>
    <w:multiLevelType w:val="hybridMultilevel"/>
    <w:tmpl w:val="47620C3A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 w15:restartNumberingAfterBreak="0">
    <w:nsid w:val="644B692B"/>
    <w:multiLevelType w:val="hybridMultilevel"/>
    <w:tmpl w:val="B71C3C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E66EEC"/>
    <w:multiLevelType w:val="hybridMultilevel"/>
    <w:tmpl w:val="543C051A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4" w15:restartNumberingAfterBreak="0">
    <w:nsid w:val="6BDC2C05"/>
    <w:multiLevelType w:val="hybridMultilevel"/>
    <w:tmpl w:val="F080F9EC"/>
    <w:lvl w:ilvl="0" w:tplc="04090017">
      <w:start w:val="1"/>
      <w:numFmt w:val="lowerLetter"/>
      <w:lvlText w:val="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7652888"/>
    <w:multiLevelType w:val="hybridMultilevel"/>
    <w:tmpl w:val="247648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70515F"/>
    <w:multiLevelType w:val="hybridMultilevel"/>
    <w:tmpl w:val="E3C0DA4A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7" w15:restartNumberingAfterBreak="0">
    <w:nsid w:val="7B720FED"/>
    <w:multiLevelType w:val="hybridMultilevel"/>
    <w:tmpl w:val="338E4D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B0AE4"/>
    <w:multiLevelType w:val="hybridMultilevel"/>
    <w:tmpl w:val="164A88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204DD0"/>
    <w:multiLevelType w:val="hybridMultilevel"/>
    <w:tmpl w:val="CB4CB7DA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25"/>
  </w:num>
  <w:num w:numId="2">
    <w:abstractNumId w:val="3"/>
  </w:num>
  <w:num w:numId="3">
    <w:abstractNumId w:val="20"/>
  </w:num>
  <w:num w:numId="4">
    <w:abstractNumId w:val="16"/>
  </w:num>
  <w:num w:numId="5">
    <w:abstractNumId w:val="19"/>
  </w:num>
  <w:num w:numId="6">
    <w:abstractNumId w:val="28"/>
  </w:num>
  <w:num w:numId="7">
    <w:abstractNumId w:val="21"/>
  </w:num>
  <w:num w:numId="8">
    <w:abstractNumId w:val="22"/>
  </w:num>
  <w:num w:numId="9">
    <w:abstractNumId w:val="14"/>
  </w:num>
  <w:num w:numId="10">
    <w:abstractNumId w:val="4"/>
  </w:num>
  <w:num w:numId="11">
    <w:abstractNumId w:val="9"/>
  </w:num>
  <w:num w:numId="12">
    <w:abstractNumId w:val="17"/>
  </w:num>
  <w:num w:numId="13">
    <w:abstractNumId w:val="15"/>
  </w:num>
  <w:num w:numId="14">
    <w:abstractNumId w:val="18"/>
  </w:num>
  <w:num w:numId="15">
    <w:abstractNumId w:val="11"/>
  </w:num>
  <w:num w:numId="16">
    <w:abstractNumId w:val="10"/>
  </w:num>
  <w:num w:numId="17">
    <w:abstractNumId w:val="2"/>
  </w:num>
  <w:num w:numId="18">
    <w:abstractNumId w:val="6"/>
  </w:num>
  <w:num w:numId="19">
    <w:abstractNumId w:val="7"/>
  </w:num>
  <w:num w:numId="20">
    <w:abstractNumId w:val="8"/>
  </w:num>
  <w:num w:numId="21">
    <w:abstractNumId w:val="1"/>
  </w:num>
  <w:num w:numId="22">
    <w:abstractNumId w:val="5"/>
  </w:num>
  <w:num w:numId="23">
    <w:abstractNumId w:val="12"/>
  </w:num>
  <w:num w:numId="24">
    <w:abstractNumId w:val="23"/>
  </w:num>
  <w:num w:numId="25">
    <w:abstractNumId w:val="0"/>
  </w:num>
  <w:num w:numId="26">
    <w:abstractNumId w:val="24"/>
  </w:num>
  <w:num w:numId="27">
    <w:abstractNumId w:val="29"/>
  </w:num>
  <w:num w:numId="28">
    <w:abstractNumId w:val="13"/>
  </w:num>
  <w:num w:numId="29">
    <w:abstractNumId w:val="26"/>
  </w:num>
  <w:num w:numId="30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79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MPDocID" w:val="20280134v1"/>
    <w:docVar w:name="MPDocIDTemplate" w:val=" %n|v%v"/>
    <w:docVar w:name="MPDocIDTemplateDefault" w:val="%l| %n|v%v| %c|.%m"/>
    <w:docVar w:name="NewDocStampType" w:val="1"/>
  </w:docVars>
  <w:rsids>
    <w:rsidRoot w:val="001C3F8B"/>
    <w:rsid w:val="00003AA7"/>
    <w:rsid w:val="000164A4"/>
    <w:rsid w:val="00016807"/>
    <w:rsid w:val="000367DE"/>
    <w:rsid w:val="0004179C"/>
    <w:rsid w:val="000446F9"/>
    <w:rsid w:val="00047BCC"/>
    <w:rsid w:val="000555BA"/>
    <w:rsid w:val="000603C3"/>
    <w:rsid w:val="0006096B"/>
    <w:rsid w:val="00060CAA"/>
    <w:rsid w:val="000611C6"/>
    <w:rsid w:val="00063748"/>
    <w:rsid w:val="000659C7"/>
    <w:rsid w:val="000662DF"/>
    <w:rsid w:val="00072AF0"/>
    <w:rsid w:val="00072CB2"/>
    <w:rsid w:val="000813AD"/>
    <w:rsid w:val="00082CB0"/>
    <w:rsid w:val="00086FE9"/>
    <w:rsid w:val="00087B67"/>
    <w:rsid w:val="00094B03"/>
    <w:rsid w:val="000A4338"/>
    <w:rsid w:val="000A4719"/>
    <w:rsid w:val="000A4E4C"/>
    <w:rsid w:val="000A5B7E"/>
    <w:rsid w:val="000B33E9"/>
    <w:rsid w:val="000B3B09"/>
    <w:rsid w:val="000B3C07"/>
    <w:rsid w:val="000B5144"/>
    <w:rsid w:val="000C177F"/>
    <w:rsid w:val="000C2326"/>
    <w:rsid w:val="000C7C31"/>
    <w:rsid w:val="000D26C4"/>
    <w:rsid w:val="000D2BB6"/>
    <w:rsid w:val="000D4CFA"/>
    <w:rsid w:val="000D50C2"/>
    <w:rsid w:val="000D5F10"/>
    <w:rsid w:val="000D73EA"/>
    <w:rsid w:val="000E66FE"/>
    <w:rsid w:val="000F14D0"/>
    <w:rsid w:val="000F4B7E"/>
    <w:rsid w:val="000F6B8D"/>
    <w:rsid w:val="00104506"/>
    <w:rsid w:val="001066E4"/>
    <w:rsid w:val="00106E96"/>
    <w:rsid w:val="00110EAC"/>
    <w:rsid w:val="00113DF3"/>
    <w:rsid w:val="00134446"/>
    <w:rsid w:val="00134DFF"/>
    <w:rsid w:val="00134EBB"/>
    <w:rsid w:val="00146A40"/>
    <w:rsid w:val="00154B7C"/>
    <w:rsid w:val="00154E2A"/>
    <w:rsid w:val="001600C7"/>
    <w:rsid w:val="00162E2E"/>
    <w:rsid w:val="0017019C"/>
    <w:rsid w:val="00180A85"/>
    <w:rsid w:val="00181463"/>
    <w:rsid w:val="001815DE"/>
    <w:rsid w:val="0018404B"/>
    <w:rsid w:val="00186814"/>
    <w:rsid w:val="001873A0"/>
    <w:rsid w:val="00197650"/>
    <w:rsid w:val="001C0210"/>
    <w:rsid w:val="001C2C31"/>
    <w:rsid w:val="001C3F8B"/>
    <w:rsid w:val="001C5FE6"/>
    <w:rsid w:val="001D0AAC"/>
    <w:rsid w:val="001D60F2"/>
    <w:rsid w:val="001E0604"/>
    <w:rsid w:val="001E29C7"/>
    <w:rsid w:val="001E3778"/>
    <w:rsid w:val="001E6783"/>
    <w:rsid w:val="001F4D4E"/>
    <w:rsid w:val="001F5240"/>
    <w:rsid w:val="001F69B6"/>
    <w:rsid w:val="00203B48"/>
    <w:rsid w:val="00206EB3"/>
    <w:rsid w:val="00220C28"/>
    <w:rsid w:val="00224A4D"/>
    <w:rsid w:val="00224DE1"/>
    <w:rsid w:val="00227C5F"/>
    <w:rsid w:val="00231091"/>
    <w:rsid w:val="00231358"/>
    <w:rsid w:val="00232178"/>
    <w:rsid w:val="00244501"/>
    <w:rsid w:val="00251620"/>
    <w:rsid w:val="00257F01"/>
    <w:rsid w:val="002639A1"/>
    <w:rsid w:val="00263CC0"/>
    <w:rsid w:val="002656EB"/>
    <w:rsid w:val="00265A61"/>
    <w:rsid w:val="00277772"/>
    <w:rsid w:val="0028386F"/>
    <w:rsid w:val="002860F3"/>
    <w:rsid w:val="00286461"/>
    <w:rsid w:val="002924DB"/>
    <w:rsid w:val="002B2B77"/>
    <w:rsid w:val="002B2E63"/>
    <w:rsid w:val="002B42EE"/>
    <w:rsid w:val="002C4F09"/>
    <w:rsid w:val="002C6CA8"/>
    <w:rsid w:val="002C7179"/>
    <w:rsid w:val="002D150E"/>
    <w:rsid w:val="002D2040"/>
    <w:rsid w:val="002D2E05"/>
    <w:rsid w:val="002E6C74"/>
    <w:rsid w:val="002F0CB4"/>
    <w:rsid w:val="002F1AC0"/>
    <w:rsid w:val="00306183"/>
    <w:rsid w:val="00306522"/>
    <w:rsid w:val="00307A5D"/>
    <w:rsid w:val="00310AA0"/>
    <w:rsid w:val="003111EC"/>
    <w:rsid w:val="0031251F"/>
    <w:rsid w:val="00315DEF"/>
    <w:rsid w:val="00320556"/>
    <w:rsid w:val="0032490B"/>
    <w:rsid w:val="00327BF1"/>
    <w:rsid w:val="00331FB0"/>
    <w:rsid w:val="00347020"/>
    <w:rsid w:val="00347E82"/>
    <w:rsid w:val="00353747"/>
    <w:rsid w:val="00356697"/>
    <w:rsid w:val="00357657"/>
    <w:rsid w:val="00363234"/>
    <w:rsid w:val="00365701"/>
    <w:rsid w:val="00367FE1"/>
    <w:rsid w:val="003707B4"/>
    <w:rsid w:val="003726AC"/>
    <w:rsid w:val="003749C8"/>
    <w:rsid w:val="00375570"/>
    <w:rsid w:val="003756FC"/>
    <w:rsid w:val="00376556"/>
    <w:rsid w:val="00380716"/>
    <w:rsid w:val="00381E9D"/>
    <w:rsid w:val="0038659F"/>
    <w:rsid w:val="00390301"/>
    <w:rsid w:val="00390A69"/>
    <w:rsid w:val="00392C3E"/>
    <w:rsid w:val="003A7983"/>
    <w:rsid w:val="003B4B4D"/>
    <w:rsid w:val="003C13ED"/>
    <w:rsid w:val="003C4EE3"/>
    <w:rsid w:val="003D1A74"/>
    <w:rsid w:val="003D1A77"/>
    <w:rsid w:val="003D39BA"/>
    <w:rsid w:val="003D3CFF"/>
    <w:rsid w:val="003D6056"/>
    <w:rsid w:val="003D67E8"/>
    <w:rsid w:val="003D7F2E"/>
    <w:rsid w:val="003F2D96"/>
    <w:rsid w:val="00402268"/>
    <w:rsid w:val="0040292F"/>
    <w:rsid w:val="00404406"/>
    <w:rsid w:val="0041016D"/>
    <w:rsid w:val="00412FDD"/>
    <w:rsid w:val="004137D2"/>
    <w:rsid w:val="00414CF2"/>
    <w:rsid w:val="00421381"/>
    <w:rsid w:val="00422221"/>
    <w:rsid w:val="00425E7F"/>
    <w:rsid w:val="00427A5D"/>
    <w:rsid w:val="00430F8C"/>
    <w:rsid w:val="00430FD0"/>
    <w:rsid w:val="004312B3"/>
    <w:rsid w:val="00432BC1"/>
    <w:rsid w:val="00434419"/>
    <w:rsid w:val="00442F0B"/>
    <w:rsid w:val="00443E64"/>
    <w:rsid w:val="00452469"/>
    <w:rsid w:val="00455298"/>
    <w:rsid w:val="00456698"/>
    <w:rsid w:val="00457D8D"/>
    <w:rsid w:val="00472796"/>
    <w:rsid w:val="00476305"/>
    <w:rsid w:val="0048064A"/>
    <w:rsid w:val="00480829"/>
    <w:rsid w:val="00481B0E"/>
    <w:rsid w:val="0048738C"/>
    <w:rsid w:val="00496781"/>
    <w:rsid w:val="004975F9"/>
    <w:rsid w:val="004A2235"/>
    <w:rsid w:val="004A276B"/>
    <w:rsid w:val="004A3B48"/>
    <w:rsid w:val="004A533E"/>
    <w:rsid w:val="004B1A3A"/>
    <w:rsid w:val="004B4976"/>
    <w:rsid w:val="004B4D8D"/>
    <w:rsid w:val="004B7EF2"/>
    <w:rsid w:val="004C18D9"/>
    <w:rsid w:val="004E192F"/>
    <w:rsid w:val="004E765F"/>
    <w:rsid w:val="004F066E"/>
    <w:rsid w:val="004F1466"/>
    <w:rsid w:val="004F2244"/>
    <w:rsid w:val="004F2813"/>
    <w:rsid w:val="004F3C20"/>
    <w:rsid w:val="004F41CF"/>
    <w:rsid w:val="004F6D99"/>
    <w:rsid w:val="004F74F0"/>
    <w:rsid w:val="00501F94"/>
    <w:rsid w:val="0050398A"/>
    <w:rsid w:val="005060C4"/>
    <w:rsid w:val="005143DE"/>
    <w:rsid w:val="0051775E"/>
    <w:rsid w:val="00521B12"/>
    <w:rsid w:val="0052368E"/>
    <w:rsid w:val="005243BA"/>
    <w:rsid w:val="00532611"/>
    <w:rsid w:val="00542DF5"/>
    <w:rsid w:val="00545ECD"/>
    <w:rsid w:val="005610BA"/>
    <w:rsid w:val="00566332"/>
    <w:rsid w:val="005718CB"/>
    <w:rsid w:val="005719F5"/>
    <w:rsid w:val="00571A31"/>
    <w:rsid w:val="00571C4F"/>
    <w:rsid w:val="00576A1E"/>
    <w:rsid w:val="0058349A"/>
    <w:rsid w:val="0059102E"/>
    <w:rsid w:val="005919EC"/>
    <w:rsid w:val="00596910"/>
    <w:rsid w:val="005A044F"/>
    <w:rsid w:val="005A2DBD"/>
    <w:rsid w:val="005A5B93"/>
    <w:rsid w:val="005B1C6E"/>
    <w:rsid w:val="005B6D4B"/>
    <w:rsid w:val="005C241A"/>
    <w:rsid w:val="005C3AF6"/>
    <w:rsid w:val="005D12C5"/>
    <w:rsid w:val="005D7246"/>
    <w:rsid w:val="005E3A1F"/>
    <w:rsid w:val="005F10AF"/>
    <w:rsid w:val="005F3317"/>
    <w:rsid w:val="005F45AD"/>
    <w:rsid w:val="005F7927"/>
    <w:rsid w:val="00603D1F"/>
    <w:rsid w:val="00604B30"/>
    <w:rsid w:val="0061293D"/>
    <w:rsid w:val="00613D6D"/>
    <w:rsid w:val="00616DC2"/>
    <w:rsid w:val="006262BC"/>
    <w:rsid w:val="00633FF5"/>
    <w:rsid w:val="00636144"/>
    <w:rsid w:val="00644941"/>
    <w:rsid w:val="00646A7E"/>
    <w:rsid w:val="0065230D"/>
    <w:rsid w:val="0067361D"/>
    <w:rsid w:val="00681F88"/>
    <w:rsid w:val="00682928"/>
    <w:rsid w:val="00683AEF"/>
    <w:rsid w:val="006A162D"/>
    <w:rsid w:val="006A2995"/>
    <w:rsid w:val="006A6DF7"/>
    <w:rsid w:val="006B0E41"/>
    <w:rsid w:val="006C585E"/>
    <w:rsid w:val="006C79F3"/>
    <w:rsid w:val="006D504A"/>
    <w:rsid w:val="006E0674"/>
    <w:rsid w:val="006E11D1"/>
    <w:rsid w:val="006E6780"/>
    <w:rsid w:val="006E77E8"/>
    <w:rsid w:val="006F2E83"/>
    <w:rsid w:val="00700657"/>
    <w:rsid w:val="007024D9"/>
    <w:rsid w:val="00704445"/>
    <w:rsid w:val="00705D6D"/>
    <w:rsid w:val="00710BC2"/>
    <w:rsid w:val="0071346C"/>
    <w:rsid w:val="00714E7E"/>
    <w:rsid w:val="00724005"/>
    <w:rsid w:val="00726C65"/>
    <w:rsid w:val="007275AF"/>
    <w:rsid w:val="00730EDC"/>
    <w:rsid w:val="00732311"/>
    <w:rsid w:val="007335F9"/>
    <w:rsid w:val="007437D1"/>
    <w:rsid w:val="007471C5"/>
    <w:rsid w:val="00751A65"/>
    <w:rsid w:val="00752356"/>
    <w:rsid w:val="00757573"/>
    <w:rsid w:val="007575C8"/>
    <w:rsid w:val="0076104B"/>
    <w:rsid w:val="00772E57"/>
    <w:rsid w:val="007737C7"/>
    <w:rsid w:val="00773B93"/>
    <w:rsid w:val="00774C71"/>
    <w:rsid w:val="0077649F"/>
    <w:rsid w:val="00776C28"/>
    <w:rsid w:val="00784D23"/>
    <w:rsid w:val="00785F3C"/>
    <w:rsid w:val="00792873"/>
    <w:rsid w:val="007948DC"/>
    <w:rsid w:val="00795547"/>
    <w:rsid w:val="007B48B2"/>
    <w:rsid w:val="007B59BA"/>
    <w:rsid w:val="007B6EA6"/>
    <w:rsid w:val="007B7AF2"/>
    <w:rsid w:val="007C06B7"/>
    <w:rsid w:val="007C2281"/>
    <w:rsid w:val="007C47B4"/>
    <w:rsid w:val="007D0703"/>
    <w:rsid w:val="007D3173"/>
    <w:rsid w:val="007D3D9A"/>
    <w:rsid w:val="007F3915"/>
    <w:rsid w:val="0080020E"/>
    <w:rsid w:val="0080550E"/>
    <w:rsid w:val="008115DE"/>
    <w:rsid w:val="00816E3E"/>
    <w:rsid w:val="00817548"/>
    <w:rsid w:val="0082078D"/>
    <w:rsid w:val="00826DAA"/>
    <w:rsid w:val="00830A9C"/>
    <w:rsid w:val="0083150A"/>
    <w:rsid w:val="008321AF"/>
    <w:rsid w:val="008331D6"/>
    <w:rsid w:val="008369E7"/>
    <w:rsid w:val="008419E3"/>
    <w:rsid w:val="008428AB"/>
    <w:rsid w:val="008447BA"/>
    <w:rsid w:val="00846458"/>
    <w:rsid w:val="00847086"/>
    <w:rsid w:val="00851130"/>
    <w:rsid w:val="008519C4"/>
    <w:rsid w:val="008608DE"/>
    <w:rsid w:val="00860A44"/>
    <w:rsid w:val="0086505E"/>
    <w:rsid w:val="00871BDE"/>
    <w:rsid w:val="00871CB9"/>
    <w:rsid w:val="008755C3"/>
    <w:rsid w:val="00875B44"/>
    <w:rsid w:val="00885B7F"/>
    <w:rsid w:val="008A1B68"/>
    <w:rsid w:val="008A426A"/>
    <w:rsid w:val="008A46A5"/>
    <w:rsid w:val="008A532F"/>
    <w:rsid w:val="008A7C37"/>
    <w:rsid w:val="008B1194"/>
    <w:rsid w:val="008B223A"/>
    <w:rsid w:val="008B6DC2"/>
    <w:rsid w:val="008C2A2A"/>
    <w:rsid w:val="008C7E6C"/>
    <w:rsid w:val="008D699B"/>
    <w:rsid w:val="008E0570"/>
    <w:rsid w:val="008E153E"/>
    <w:rsid w:val="008E43F6"/>
    <w:rsid w:val="008E4EB8"/>
    <w:rsid w:val="008E4EDF"/>
    <w:rsid w:val="008E52FC"/>
    <w:rsid w:val="008E71BC"/>
    <w:rsid w:val="008F2793"/>
    <w:rsid w:val="008F28B7"/>
    <w:rsid w:val="009029F1"/>
    <w:rsid w:val="009033A9"/>
    <w:rsid w:val="00903C65"/>
    <w:rsid w:val="00912F59"/>
    <w:rsid w:val="009164FE"/>
    <w:rsid w:val="00920236"/>
    <w:rsid w:val="00922C63"/>
    <w:rsid w:val="009241FE"/>
    <w:rsid w:val="00931C93"/>
    <w:rsid w:val="009354BE"/>
    <w:rsid w:val="0094418F"/>
    <w:rsid w:val="0095527B"/>
    <w:rsid w:val="00955543"/>
    <w:rsid w:val="009575AD"/>
    <w:rsid w:val="00957B03"/>
    <w:rsid w:val="009650D0"/>
    <w:rsid w:val="009663FE"/>
    <w:rsid w:val="009665D6"/>
    <w:rsid w:val="0097102A"/>
    <w:rsid w:val="00971D3D"/>
    <w:rsid w:val="009A28FD"/>
    <w:rsid w:val="009B241C"/>
    <w:rsid w:val="009B3E9F"/>
    <w:rsid w:val="009B4E2E"/>
    <w:rsid w:val="009B5D49"/>
    <w:rsid w:val="009C388D"/>
    <w:rsid w:val="009C4B07"/>
    <w:rsid w:val="009C5672"/>
    <w:rsid w:val="009C6017"/>
    <w:rsid w:val="009D6C12"/>
    <w:rsid w:val="009E188F"/>
    <w:rsid w:val="009E45CD"/>
    <w:rsid w:val="009E58A5"/>
    <w:rsid w:val="009F0201"/>
    <w:rsid w:val="009F2F1A"/>
    <w:rsid w:val="00A0411D"/>
    <w:rsid w:val="00A0604E"/>
    <w:rsid w:val="00A064F8"/>
    <w:rsid w:val="00A146E3"/>
    <w:rsid w:val="00A223E5"/>
    <w:rsid w:val="00A22822"/>
    <w:rsid w:val="00A23E36"/>
    <w:rsid w:val="00A253B8"/>
    <w:rsid w:val="00A25A7E"/>
    <w:rsid w:val="00A40484"/>
    <w:rsid w:val="00A42BBD"/>
    <w:rsid w:val="00A44365"/>
    <w:rsid w:val="00A47771"/>
    <w:rsid w:val="00A558E5"/>
    <w:rsid w:val="00A60731"/>
    <w:rsid w:val="00A64524"/>
    <w:rsid w:val="00A663D7"/>
    <w:rsid w:val="00A72B4D"/>
    <w:rsid w:val="00A8014F"/>
    <w:rsid w:val="00A80856"/>
    <w:rsid w:val="00A83198"/>
    <w:rsid w:val="00A87668"/>
    <w:rsid w:val="00A9105B"/>
    <w:rsid w:val="00AA1A7B"/>
    <w:rsid w:val="00AA445B"/>
    <w:rsid w:val="00AA61AF"/>
    <w:rsid w:val="00AA63AD"/>
    <w:rsid w:val="00AA6B42"/>
    <w:rsid w:val="00AA7920"/>
    <w:rsid w:val="00AB2537"/>
    <w:rsid w:val="00AB460C"/>
    <w:rsid w:val="00AC3176"/>
    <w:rsid w:val="00AC4C7C"/>
    <w:rsid w:val="00AC5236"/>
    <w:rsid w:val="00AD4871"/>
    <w:rsid w:val="00AE6DF5"/>
    <w:rsid w:val="00AF5E6A"/>
    <w:rsid w:val="00AF7FEA"/>
    <w:rsid w:val="00B00253"/>
    <w:rsid w:val="00B023EC"/>
    <w:rsid w:val="00B05366"/>
    <w:rsid w:val="00B14E0B"/>
    <w:rsid w:val="00B16280"/>
    <w:rsid w:val="00B1728A"/>
    <w:rsid w:val="00B17322"/>
    <w:rsid w:val="00B23656"/>
    <w:rsid w:val="00B237BA"/>
    <w:rsid w:val="00B23B60"/>
    <w:rsid w:val="00B23C36"/>
    <w:rsid w:val="00B26D6D"/>
    <w:rsid w:val="00B30BF5"/>
    <w:rsid w:val="00B32669"/>
    <w:rsid w:val="00B36400"/>
    <w:rsid w:val="00B453C2"/>
    <w:rsid w:val="00B46C7E"/>
    <w:rsid w:val="00B477A5"/>
    <w:rsid w:val="00B52EDB"/>
    <w:rsid w:val="00B5572F"/>
    <w:rsid w:val="00B60D70"/>
    <w:rsid w:val="00B6364C"/>
    <w:rsid w:val="00B63B3C"/>
    <w:rsid w:val="00B659E4"/>
    <w:rsid w:val="00B67513"/>
    <w:rsid w:val="00B70073"/>
    <w:rsid w:val="00B73AA9"/>
    <w:rsid w:val="00B743BB"/>
    <w:rsid w:val="00B85405"/>
    <w:rsid w:val="00B863F2"/>
    <w:rsid w:val="00B86CD5"/>
    <w:rsid w:val="00B95271"/>
    <w:rsid w:val="00BA20EC"/>
    <w:rsid w:val="00BA249F"/>
    <w:rsid w:val="00BA37D2"/>
    <w:rsid w:val="00BA5AA8"/>
    <w:rsid w:val="00BA7D2A"/>
    <w:rsid w:val="00BB1ECE"/>
    <w:rsid w:val="00BB7A5F"/>
    <w:rsid w:val="00BC2A10"/>
    <w:rsid w:val="00BC3535"/>
    <w:rsid w:val="00BC57CC"/>
    <w:rsid w:val="00BD40E0"/>
    <w:rsid w:val="00BD7473"/>
    <w:rsid w:val="00BE4E7B"/>
    <w:rsid w:val="00BF0D4E"/>
    <w:rsid w:val="00BF5F19"/>
    <w:rsid w:val="00C00F27"/>
    <w:rsid w:val="00C013F8"/>
    <w:rsid w:val="00C0535F"/>
    <w:rsid w:val="00C10EE1"/>
    <w:rsid w:val="00C11A6D"/>
    <w:rsid w:val="00C12528"/>
    <w:rsid w:val="00C1283B"/>
    <w:rsid w:val="00C30D65"/>
    <w:rsid w:val="00C35C64"/>
    <w:rsid w:val="00C415E7"/>
    <w:rsid w:val="00C505F4"/>
    <w:rsid w:val="00C51499"/>
    <w:rsid w:val="00C51650"/>
    <w:rsid w:val="00C51D3E"/>
    <w:rsid w:val="00C53E7F"/>
    <w:rsid w:val="00C544F5"/>
    <w:rsid w:val="00C55308"/>
    <w:rsid w:val="00C570CA"/>
    <w:rsid w:val="00C61B6F"/>
    <w:rsid w:val="00C61CC0"/>
    <w:rsid w:val="00C61D6B"/>
    <w:rsid w:val="00C62767"/>
    <w:rsid w:val="00C6703E"/>
    <w:rsid w:val="00C745FD"/>
    <w:rsid w:val="00C77C49"/>
    <w:rsid w:val="00C80F9C"/>
    <w:rsid w:val="00C81830"/>
    <w:rsid w:val="00C85C55"/>
    <w:rsid w:val="00C917AF"/>
    <w:rsid w:val="00C92F3B"/>
    <w:rsid w:val="00C950FD"/>
    <w:rsid w:val="00CA06CF"/>
    <w:rsid w:val="00CA5899"/>
    <w:rsid w:val="00CB0B80"/>
    <w:rsid w:val="00CB2D46"/>
    <w:rsid w:val="00CB4533"/>
    <w:rsid w:val="00CC2A5D"/>
    <w:rsid w:val="00CC39EA"/>
    <w:rsid w:val="00CC4B7F"/>
    <w:rsid w:val="00CD0020"/>
    <w:rsid w:val="00CD00E2"/>
    <w:rsid w:val="00CD255B"/>
    <w:rsid w:val="00CE15F6"/>
    <w:rsid w:val="00CE2C0C"/>
    <w:rsid w:val="00CE739F"/>
    <w:rsid w:val="00CF0BFB"/>
    <w:rsid w:val="00CF43E4"/>
    <w:rsid w:val="00CF4441"/>
    <w:rsid w:val="00D05DF2"/>
    <w:rsid w:val="00D121EC"/>
    <w:rsid w:val="00D15CD5"/>
    <w:rsid w:val="00D207A6"/>
    <w:rsid w:val="00D20BA6"/>
    <w:rsid w:val="00D21D44"/>
    <w:rsid w:val="00D231F2"/>
    <w:rsid w:val="00D27068"/>
    <w:rsid w:val="00D2772B"/>
    <w:rsid w:val="00D330FE"/>
    <w:rsid w:val="00D33329"/>
    <w:rsid w:val="00D410E4"/>
    <w:rsid w:val="00D50337"/>
    <w:rsid w:val="00D6175E"/>
    <w:rsid w:val="00D643AB"/>
    <w:rsid w:val="00D65D64"/>
    <w:rsid w:val="00D65F1C"/>
    <w:rsid w:val="00D673C4"/>
    <w:rsid w:val="00D738AB"/>
    <w:rsid w:val="00D738FB"/>
    <w:rsid w:val="00D802A8"/>
    <w:rsid w:val="00D85D9F"/>
    <w:rsid w:val="00D916A5"/>
    <w:rsid w:val="00D924CA"/>
    <w:rsid w:val="00D93362"/>
    <w:rsid w:val="00D94EA8"/>
    <w:rsid w:val="00D96CC0"/>
    <w:rsid w:val="00DA433A"/>
    <w:rsid w:val="00DA6C10"/>
    <w:rsid w:val="00DB010F"/>
    <w:rsid w:val="00DB1C7F"/>
    <w:rsid w:val="00DB4C2F"/>
    <w:rsid w:val="00DC020D"/>
    <w:rsid w:val="00DC3F31"/>
    <w:rsid w:val="00DC40F5"/>
    <w:rsid w:val="00DC4AE6"/>
    <w:rsid w:val="00DC5444"/>
    <w:rsid w:val="00DD25EB"/>
    <w:rsid w:val="00DE4F12"/>
    <w:rsid w:val="00DF0C21"/>
    <w:rsid w:val="00E0197B"/>
    <w:rsid w:val="00E07212"/>
    <w:rsid w:val="00E15574"/>
    <w:rsid w:val="00E26276"/>
    <w:rsid w:val="00E30DD0"/>
    <w:rsid w:val="00E32977"/>
    <w:rsid w:val="00E32B19"/>
    <w:rsid w:val="00E36043"/>
    <w:rsid w:val="00E40531"/>
    <w:rsid w:val="00E4241B"/>
    <w:rsid w:val="00E45CEE"/>
    <w:rsid w:val="00E47DFB"/>
    <w:rsid w:val="00E5693B"/>
    <w:rsid w:val="00E57826"/>
    <w:rsid w:val="00E622BA"/>
    <w:rsid w:val="00E62507"/>
    <w:rsid w:val="00E6396D"/>
    <w:rsid w:val="00E6414C"/>
    <w:rsid w:val="00E656C1"/>
    <w:rsid w:val="00E67E66"/>
    <w:rsid w:val="00E7039D"/>
    <w:rsid w:val="00E74479"/>
    <w:rsid w:val="00E935A4"/>
    <w:rsid w:val="00EA6243"/>
    <w:rsid w:val="00EA6664"/>
    <w:rsid w:val="00EA7628"/>
    <w:rsid w:val="00EB256D"/>
    <w:rsid w:val="00EB5609"/>
    <w:rsid w:val="00EB5B7E"/>
    <w:rsid w:val="00EC7927"/>
    <w:rsid w:val="00EE48F2"/>
    <w:rsid w:val="00EE550F"/>
    <w:rsid w:val="00EF02C7"/>
    <w:rsid w:val="00EF2430"/>
    <w:rsid w:val="00F04B9A"/>
    <w:rsid w:val="00F056D2"/>
    <w:rsid w:val="00F10F24"/>
    <w:rsid w:val="00F17E19"/>
    <w:rsid w:val="00F2037E"/>
    <w:rsid w:val="00F256EA"/>
    <w:rsid w:val="00F265C2"/>
    <w:rsid w:val="00F26A3A"/>
    <w:rsid w:val="00F34E16"/>
    <w:rsid w:val="00F404E3"/>
    <w:rsid w:val="00F46CED"/>
    <w:rsid w:val="00F51207"/>
    <w:rsid w:val="00F513DD"/>
    <w:rsid w:val="00F51C18"/>
    <w:rsid w:val="00F67510"/>
    <w:rsid w:val="00F75310"/>
    <w:rsid w:val="00F7750A"/>
    <w:rsid w:val="00F81056"/>
    <w:rsid w:val="00F81A9E"/>
    <w:rsid w:val="00F84519"/>
    <w:rsid w:val="00F877E0"/>
    <w:rsid w:val="00F87F53"/>
    <w:rsid w:val="00F93C6E"/>
    <w:rsid w:val="00F9504B"/>
    <w:rsid w:val="00FB1582"/>
    <w:rsid w:val="00FB2F46"/>
    <w:rsid w:val="00FD08E0"/>
    <w:rsid w:val="00FD5C2F"/>
    <w:rsid w:val="00FD6F79"/>
    <w:rsid w:val="00FE0804"/>
    <w:rsid w:val="00FE74BB"/>
    <w:rsid w:val="00FF4C83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9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48738C"/>
    <w:rPr>
      <w:sz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10F24"/>
    <w:rPr>
      <w:sz w:val="24"/>
    </w:rPr>
  </w:style>
  <w:style w:type="paragraph" w:styleId="ListParagraph">
    <w:name w:val="List Paragraph"/>
    <w:basedOn w:val="Normal"/>
    <w:uiPriority w:val="34"/>
    <w:qFormat/>
    <w:rsid w:val="00432BC1"/>
    <w:pPr>
      <w:ind w:left="720" w:hanging="36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4727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279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72796"/>
  </w:style>
  <w:style w:type="paragraph" w:styleId="CommentSubject">
    <w:name w:val="annotation subject"/>
    <w:basedOn w:val="CommentText"/>
    <w:next w:val="CommentText"/>
    <w:link w:val="CommentSubjectChar"/>
    <w:rsid w:val="00472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2796"/>
    <w:rPr>
      <w:b/>
      <w:bCs/>
    </w:rPr>
  </w:style>
  <w:style w:type="character" w:customStyle="1" w:styleId="BodyTextChar">
    <w:name w:val="Body Text Char"/>
    <w:basedOn w:val="DefaultParagraphFont"/>
    <w:link w:val="BodyText"/>
    <w:rsid w:val="005F7927"/>
    <w:rPr>
      <w:sz w:val="24"/>
      <w:szCs w:val="24"/>
    </w:rPr>
  </w:style>
  <w:style w:type="character" w:customStyle="1" w:styleId="zzmpTrailerItem">
    <w:name w:val="zzmpTrailerItem"/>
    <w:basedOn w:val="DefaultParagraphFont"/>
    <w:rsid w:val="00752356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Revision">
    <w:name w:val="Revision"/>
    <w:hidden/>
    <w:uiPriority w:val="99"/>
    <w:semiHidden/>
    <w:rsid w:val="0059102E"/>
    <w:rPr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9B3E9F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B3E9F"/>
    <w:rPr>
      <w:rFonts w:ascii="Calibri" w:eastAsia="Calibri" w:hAnsi="Calibr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2019-07-01T10:07:00Z</dcterms:created>
  <dcterms:modified xsi:type="dcterms:W3CDTF">2019-07-23T10:30:00Z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