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EB04E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EB04E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 w:rsidRPr="00EB04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EB04EE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EB04E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514605" w:rsidRPr="00EB04EE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EB04E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EB04E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EB04E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 w:rsidRPr="00EB04EE"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514605" w:rsidRPr="00EB04EE">
        <w:rPr>
          <w:rFonts w:ascii="Times New Roman" w:eastAsia="Times New Roman" w:hAnsi="Times New Roman" w:cs="Times New Roman"/>
          <w:b/>
          <w:sz w:val="24"/>
          <w:szCs w:val="24"/>
        </w:rPr>
        <w:t>49-</w:t>
      </w:r>
      <w:r w:rsidR="00EB04EE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8E536E" w:rsidRPr="00EB04E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Pr="00EB04EE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B04EE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Pr="00EB04EE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350AF" w:rsidRPr="00337035" w:rsidRDefault="00D350AF" w:rsidP="00D350AF">
      <w:pPr>
        <w:rPr>
          <w:rFonts w:ascii="Times New Roman" w:hAnsi="Times New Roman" w:cs="Times New Roman"/>
          <w:sz w:val="24"/>
          <w:szCs w:val="24"/>
        </w:rPr>
      </w:pPr>
      <w:r w:rsidRPr="0033703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04EE" w:rsidRPr="00EB04EE" w:rsidRDefault="00EB04EE" w:rsidP="00EB04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4EE">
        <w:rPr>
          <w:rFonts w:ascii="Times New Roman" w:hAnsi="Times New Roman" w:cs="Times New Roman"/>
          <w:sz w:val="24"/>
          <w:szCs w:val="24"/>
        </w:rPr>
        <w:t>Please allocate Plant-in-Service: Other (CTs) Dec 31, 2018 balance of $3,104,985 between combined cycle, combustion turbines, solar, other.</w:t>
      </w:r>
    </w:p>
    <w:p w:rsidR="00514605" w:rsidRPr="00EB04EE" w:rsidRDefault="0051460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Pr="00EB04EE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B04E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 w:rsidRPr="00EB04E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Pr="00EB04EE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80A43" w:rsidRPr="00EB04EE" w:rsidRDefault="00514605" w:rsidP="00D350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04EE">
        <w:rPr>
          <w:rFonts w:ascii="Times New Roman" w:eastAsia="Times New Roman" w:hAnsi="Times New Roman" w:cs="Times New Roman"/>
          <w:sz w:val="24"/>
          <w:szCs w:val="24"/>
        </w:rPr>
        <w:t xml:space="preserve">Please see below for the </w:t>
      </w:r>
      <w:r w:rsidR="0049307F">
        <w:rPr>
          <w:rFonts w:ascii="Times New Roman" w:eastAsia="Times New Roman" w:hAnsi="Times New Roman" w:cs="Times New Roman"/>
          <w:sz w:val="24"/>
          <w:szCs w:val="24"/>
        </w:rPr>
        <w:t>breakout</w:t>
      </w:r>
      <w:r w:rsidRPr="00EB04EE">
        <w:rPr>
          <w:rFonts w:ascii="Times New Roman" w:eastAsia="Times New Roman" w:hAnsi="Times New Roman" w:cs="Times New Roman"/>
          <w:sz w:val="24"/>
          <w:szCs w:val="24"/>
        </w:rPr>
        <w:t xml:space="preserve"> of Dec 31, 201</w:t>
      </w:r>
      <w:r w:rsidR="00EB04E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B04EE">
        <w:rPr>
          <w:rFonts w:ascii="Times New Roman" w:eastAsia="Times New Roman" w:hAnsi="Times New Roman" w:cs="Times New Roman"/>
          <w:sz w:val="24"/>
          <w:szCs w:val="24"/>
        </w:rPr>
        <w:t xml:space="preserve"> Other (CTs) Plant-in-Service balances between </w:t>
      </w:r>
      <w:r w:rsidR="00D350AF" w:rsidRPr="00EB04EE">
        <w:rPr>
          <w:rFonts w:ascii="Times New Roman" w:hAnsi="Times New Roman" w:cs="Times New Roman"/>
          <w:sz w:val="24"/>
          <w:szCs w:val="24"/>
        </w:rPr>
        <w:t xml:space="preserve">combined cycle, combustion turbines, </w:t>
      </w:r>
      <w:r w:rsidR="0049307F">
        <w:rPr>
          <w:rFonts w:ascii="Times New Roman" w:hAnsi="Times New Roman" w:cs="Times New Roman"/>
          <w:sz w:val="24"/>
          <w:szCs w:val="24"/>
        </w:rPr>
        <w:t>and solar</w:t>
      </w:r>
      <w:r w:rsidRPr="00EB04E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D3657" w:rsidRPr="00EB04EE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4444"/>
      </w:tblGrid>
      <w:tr w:rsidR="0049307F" w:rsidRPr="003A5685" w:rsidTr="0049307F">
        <w:trPr>
          <w:trHeight w:val="945"/>
          <w:jc w:val="center"/>
        </w:trPr>
        <w:tc>
          <w:tcPr>
            <w:tcW w:w="0" w:type="auto"/>
            <w:noWrap/>
            <w:vAlign w:val="bottom"/>
            <w:hideMark/>
          </w:tcPr>
          <w:p w:rsidR="0049307F" w:rsidRPr="003A5685" w:rsidRDefault="0049307F" w:rsidP="001711FE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(in thousands)</w:t>
            </w:r>
          </w:p>
        </w:tc>
        <w:tc>
          <w:tcPr>
            <w:tcW w:w="0" w:type="auto"/>
            <w:vAlign w:val="bottom"/>
            <w:hideMark/>
          </w:tcPr>
          <w:p w:rsidR="0049307F" w:rsidRPr="003A5685" w:rsidRDefault="0049307F" w:rsidP="001711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Adjusted Total Company Less Wholesale</w:t>
            </w:r>
          </w:p>
        </w:tc>
      </w:tr>
      <w:tr w:rsidR="0049307F" w:rsidRPr="00D350AF" w:rsidTr="0049307F">
        <w:trPr>
          <w:trHeight w:val="315"/>
          <w:jc w:val="center"/>
        </w:trPr>
        <w:tc>
          <w:tcPr>
            <w:tcW w:w="0" w:type="auto"/>
            <w:noWrap/>
            <w:hideMark/>
          </w:tcPr>
          <w:p w:rsidR="0049307F" w:rsidRPr="003A5685" w:rsidRDefault="0049307F" w:rsidP="001711F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sz w:val="24"/>
                <w:szCs w:val="24"/>
              </w:rPr>
              <w:t>Combined Cycle</w:t>
            </w:r>
          </w:p>
        </w:tc>
        <w:tc>
          <w:tcPr>
            <w:tcW w:w="0" w:type="auto"/>
            <w:noWrap/>
            <w:vAlign w:val="bottom"/>
          </w:tcPr>
          <w:p w:rsidR="0049307F" w:rsidRPr="00D350AF" w:rsidRDefault="0049307F" w:rsidP="00171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 w:rsidRPr="00D350A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244D6">
              <w:rPr>
                <w:rFonts w:ascii="Times New Roman" w:hAnsi="Times New Roman" w:cs="Times New Roman"/>
                <w:sz w:val="24"/>
                <w:szCs w:val="24"/>
              </w:rPr>
              <w:t>233,235</w:t>
            </w:r>
          </w:p>
        </w:tc>
      </w:tr>
      <w:tr w:rsidR="0049307F" w:rsidRPr="00D350AF" w:rsidTr="0049307F">
        <w:trPr>
          <w:trHeight w:val="315"/>
          <w:jc w:val="center"/>
        </w:trPr>
        <w:tc>
          <w:tcPr>
            <w:tcW w:w="0" w:type="auto"/>
            <w:noWrap/>
            <w:hideMark/>
          </w:tcPr>
          <w:p w:rsidR="0049307F" w:rsidRPr="003A5685" w:rsidRDefault="0049307F" w:rsidP="001711F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sz w:val="24"/>
                <w:szCs w:val="24"/>
              </w:rPr>
              <w:t>Combustion Turbine</w:t>
            </w:r>
          </w:p>
        </w:tc>
        <w:tc>
          <w:tcPr>
            <w:tcW w:w="0" w:type="auto"/>
            <w:noWrap/>
            <w:vAlign w:val="bottom"/>
          </w:tcPr>
          <w:p w:rsidR="0049307F" w:rsidRPr="00D350AF" w:rsidRDefault="003244D6" w:rsidP="001711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529,070</w:t>
            </w:r>
          </w:p>
        </w:tc>
      </w:tr>
      <w:tr w:rsidR="0049307F" w:rsidRPr="00D350AF" w:rsidTr="0049307F">
        <w:trPr>
          <w:trHeight w:val="315"/>
          <w:jc w:val="center"/>
        </w:trPr>
        <w:tc>
          <w:tcPr>
            <w:tcW w:w="0" w:type="auto"/>
            <w:noWrap/>
            <w:hideMark/>
          </w:tcPr>
          <w:p w:rsidR="0049307F" w:rsidRPr="003A5685" w:rsidRDefault="0049307F" w:rsidP="001711F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sz w:val="24"/>
                <w:szCs w:val="24"/>
              </w:rPr>
              <w:t>Solar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</w:tcPr>
          <w:p w:rsidR="0049307F" w:rsidRPr="00D350AF" w:rsidRDefault="0049307F" w:rsidP="001711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342,681</w:t>
            </w:r>
          </w:p>
        </w:tc>
      </w:tr>
      <w:tr w:rsidR="0049307F" w:rsidRPr="003A5685" w:rsidTr="0049307F">
        <w:trPr>
          <w:trHeight w:val="315"/>
          <w:jc w:val="center"/>
        </w:trPr>
        <w:tc>
          <w:tcPr>
            <w:tcW w:w="0" w:type="auto"/>
            <w:noWrap/>
            <w:hideMark/>
          </w:tcPr>
          <w:p w:rsidR="0049307F" w:rsidRPr="003A5685" w:rsidRDefault="0049307F" w:rsidP="001711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5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49307F" w:rsidRPr="003A5685" w:rsidRDefault="0049307F" w:rsidP="001711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$3,104,985</w:t>
            </w:r>
          </w:p>
        </w:tc>
      </w:tr>
    </w:tbl>
    <w:p w:rsidR="00514605" w:rsidRDefault="00514605" w:rsidP="00171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1FE" w:rsidRDefault="001711FE" w:rsidP="00171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1FE" w:rsidRPr="00EB04EE" w:rsidRDefault="001711FE" w:rsidP="00171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Note: </w:t>
      </w:r>
      <w:r w:rsidR="008822D9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etails may not </w:t>
      </w:r>
      <w:r w:rsidR="008822D9">
        <w:rPr>
          <w:rFonts w:ascii="Times New Roman" w:eastAsia="Times New Roman" w:hAnsi="Times New Roman" w:cs="Times New Roman"/>
          <w:sz w:val="24"/>
          <w:szCs w:val="24"/>
        </w:rPr>
        <w:t>add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total due to rounding.</w:t>
      </w:r>
    </w:p>
    <w:sectPr w:rsidR="001711FE" w:rsidRPr="00EB04EE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3707"/>
    <w:multiLevelType w:val="hybridMultilevel"/>
    <w:tmpl w:val="D7D8F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D5EDF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6C64"/>
    <w:multiLevelType w:val="hybridMultilevel"/>
    <w:tmpl w:val="A5CC3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84050C"/>
    <w:multiLevelType w:val="hybridMultilevel"/>
    <w:tmpl w:val="7CAA10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956F6"/>
    <w:multiLevelType w:val="hybridMultilevel"/>
    <w:tmpl w:val="9D02E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D6062"/>
    <w:multiLevelType w:val="hybridMultilevel"/>
    <w:tmpl w:val="B1024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A7F44"/>
    <w:multiLevelType w:val="multilevel"/>
    <w:tmpl w:val="7EDE6850"/>
    <w:lvl w:ilvl="0">
      <w:start w:val="1"/>
      <w:numFmt w:val="decimal"/>
      <w:lvlText w:val="STF-ASR-49-%1"/>
      <w:lvlJc w:val="left"/>
      <w:pPr>
        <w:tabs>
          <w:tab w:val="num" w:pos="1944"/>
        </w:tabs>
        <w:ind w:left="2160" w:hanging="2160"/>
      </w:pPr>
      <w:rPr>
        <w:rFonts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7F351D"/>
    <w:multiLevelType w:val="hybridMultilevel"/>
    <w:tmpl w:val="97D2CD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F024F"/>
    <w:multiLevelType w:val="hybridMultilevel"/>
    <w:tmpl w:val="A184B1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B7F80"/>
    <w:multiLevelType w:val="hybridMultilevel"/>
    <w:tmpl w:val="E384E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B7F24"/>
    <w:multiLevelType w:val="hybridMultilevel"/>
    <w:tmpl w:val="E7B250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A58EE"/>
    <w:multiLevelType w:val="hybridMultilevel"/>
    <w:tmpl w:val="EBC0BA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1CA4"/>
    <w:multiLevelType w:val="hybridMultilevel"/>
    <w:tmpl w:val="0896C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91BA3"/>
    <w:multiLevelType w:val="hybridMultilevel"/>
    <w:tmpl w:val="CDC20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716"/>
    <w:multiLevelType w:val="hybridMultilevel"/>
    <w:tmpl w:val="78966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3656C"/>
    <w:multiLevelType w:val="hybridMultilevel"/>
    <w:tmpl w:val="1810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C1022"/>
    <w:multiLevelType w:val="hybridMultilevel"/>
    <w:tmpl w:val="7110E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2767E"/>
    <w:multiLevelType w:val="hybridMultilevel"/>
    <w:tmpl w:val="3BC6A7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74FA"/>
    <w:multiLevelType w:val="hybridMultilevel"/>
    <w:tmpl w:val="74101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4"/>
  </w:num>
  <w:num w:numId="5">
    <w:abstractNumId w:val="0"/>
  </w:num>
  <w:num w:numId="6">
    <w:abstractNumId w:val="12"/>
  </w:num>
  <w:num w:numId="7">
    <w:abstractNumId w:val="16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8"/>
  </w:num>
  <w:num w:numId="13">
    <w:abstractNumId w:val="10"/>
  </w:num>
  <w:num w:numId="14">
    <w:abstractNumId w:val="3"/>
  </w:num>
  <w:num w:numId="15">
    <w:abstractNumId w:val="19"/>
  </w:num>
  <w:num w:numId="16">
    <w:abstractNumId w:val="8"/>
  </w:num>
  <w:num w:numId="17">
    <w:abstractNumId w:val="15"/>
  </w:num>
  <w:num w:numId="18">
    <w:abstractNumId w:val="13"/>
  </w:num>
  <w:num w:numId="19">
    <w:abstractNumId w:val="17"/>
  </w:num>
  <w:num w:numId="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1F1C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711FE"/>
    <w:rsid w:val="0018193D"/>
    <w:rsid w:val="00184580"/>
    <w:rsid w:val="00185642"/>
    <w:rsid w:val="00186A63"/>
    <w:rsid w:val="00191E6B"/>
    <w:rsid w:val="001946DA"/>
    <w:rsid w:val="001B2187"/>
    <w:rsid w:val="001D32F4"/>
    <w:rsid w:val="001E1F4A"/>
    <w:rsid w:val="001E4976"/>
    <w:rsid w:val="00216713"/>
    <w:rsid w:val="002213A7"/>
    <w:rsid w:val="0022357A"/>
    <w:rsid w:val="00223958"/>
    <w:rsid w:val="0022464B"/>
    <w:rsid w:val="00227F11"/>
    <w:rsid w:val="00237B0E"/>
    <w:rsid w:val="00247460"/>
    <w:rsid w:val="002477D9"/>
    <w:rsid w:val="00253125"/>
    <w:rsid w:val="00271FA3"/>
    <w:rsid w:val="002822A3"/>
    <w:rsid w:val="002C0834"/>
    <w:rsid w:val="002C166C"/>
    <w:rsid w:val="002E7AB7"/>
    <w:rsid w:val="002F3874"/>
    <w:rsid w:val="002F49AB"/>
    <w:rsid w:val="00300F74"/>
    <w:rsid w:val="003244D6"/>
    <w:rsid w:val="003341FF"/>
    <w:rsid w:val="00337945"/>
    <w:rsid w:val="003643BE"/>
    <w:rsid w:val="00372A1A"/>
    <w:rsid w:val="0038180D"/>
    <w:rsid w:val="00391B20"/>
    <w:rsid w:val="003C1400"/>
    <w:rsid w:val="003C3C68"/>
    <w:rsid w:val="003C64B0"/>
    <w:rsid w:val="003D264B"/>
    <w:rsid w:val="003D3657"/>
    <w:rsid w:val="004351C8"/>
    <w:rsid w:val="0046102E"/>
    <w:rsid w:val="0047609B"/>
    <w:rsid w:val="004834AD"/>
    <w:rsid w:val="0048679C"/>
    <w:rsid w:val="004914BA"/>
    <w:rsid w:val="0049307F"/>
    <w:rsid w:val="00495A05"/>
    <w:rsid w:val="00497E9D"/>
    <w:rsid w:val="004B0F16"/>
    <w:rsid w:val="004D18B2"/>
    <w:rsid w:val="004D496B"/>
    <w:rsid w:val="00500819"/>
    <w:rsid w:val="00507726"/>
    <w:rsid w:val="00514605"/>
    <w:rsid w:val="00521608"/>
    <w:rsid w:val="0053335D"/>
    <w:rsid w:val="0054657C"/>
    <w:rsid w:val="005A0446"/>
    <w:rsid w:val="005A5783"/>
    <w:rsid w:val="005B3E7F"/>
    <w:rsid w:val="005C4DC7"/>
    <w:rsid w:val="005D0CAE"/>
    <w:rsid w:val="005D3434"/>
    <w:rsid w:val="005F0AE0"/>
    <w:rsid w:val="005F429B"/>
    <w:rsid w:val="006053A6"/>
    <w:rsid w:val="00621EAD"/>
    <w:rsid w:val="0063494D"/>
    <w:rsid w:val="006355C4"/>
    <w:rsid w:val="006522F3"/>
    <w:rsid w:val="00652FC5"/>
    <w:rsid w:val="006648EC"/>
    <w:rsid w:val="00680A43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C6AA1"/>
    <w:rsid w:val="007E1EE4"/>
    <w:rsid w:val="007F299F"/>
    <w:rsid w:val="007F6F33"/>
    <w:rsid w:val="007F7D6E"/>
    <w:rsid w:val="00807247"/>
    <w:rsid w:val="0081183F"/>
    <w:rsid w:val="00814B88"/>
    <w:rsid w:val="008151F5"/>
    <w:rsid w:val="008177E3"/>
    <w:rsid w:val="0083311E"/>
    <w:rsid w:val="00842989"/>
    <w:rsid w:val="00876E38"/>
    <w:rsid w:val="008822D9"/>
    <w:rsid w:val="0089221A"/>
    <w:rsid w:val="008B1EA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61D47"/>
    <w:rsid w:val="0097235F"/>
    <w:rsid w:val="00984674"/>
    <w:rsid w:val="009A3EEF"/>
    <w:rsid w:val="009B22EF"/>
    <w:rsid w:val="009B4D48"/>
    <w:rsid w:val="009D5FA8"/>
    <w:rsid w:val="009E059C"/>
    <w:rsid w:val="009E11D7"/>
    <w:rsid w:val="009E4837"/>
    <w:rsid w:val="009E55DB"/>
    <w:rsid w:val="009F5FF7"/>
    <w:rsid w:val="00A11724"/>
    <w:rsid w:val="00A12D58"/>
    <w:rsid w:val="00A23258"/>
    <w:rsid w:val="00A45571"/>
    <w:rsid w:val="00A63148"/>
    <w:rsid w:val="00A63264"/>
    <w:rsid w:val="00A710FC"/>
    <w:rsid w:val="00A749CE"/>
    <w:rsid w:val="00AC0663"/>
    <w:rsid w:val="00AD2D06"/>
    <w:rsid w:val="00AD4D72"/>
    <w:rsid w:val="00AD67DC"/>
    <w:rsid w:val="00AE384E"/>
    <w:rsid w:val="00AE75FF"/>
    <w:rsid w:val="00AF4840"/>
    <w:rsid w:val="00AF4A6C"/>
    <w:rsid w:val="00B07EDD"/>
    <w:rsid w:val="00B10322"/>
    <w:rsid w:val="00B16A39"/>
    <w:rsid w:val="00B23F51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83ADE"/>
    <w:rsid w:val="00C96F8D"/>
    <w:rsid w:val="00CC25D8"/>
    <w:rsid w:val="00CF1961"/>
    <w:rsid w:val="00D00A83"/>
    <w:rsid w:val="00D31C71"/>
    <w:rsid w:val="00D350AF"/>
    <w:rsid w:val="00D5577D"/>
    <w:rsid w:val="00D55DB5"/>
    <w:rsid w:val="00D657BD"/>
    <w:rsid w:val="00D97164"/>
    <w:rsid w:val="00DA1AC1"/>
    <w:rsid w:val="00DC0EFB"/>
    <w:rsid w:val="00DC53DF"/>
    <w:rsid w:val="00DC5816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A4A20"/>
    <w:rsid w:val="00EB00F0"/>
    <w:rsid w:val="00EB04EE"/>
    <w:rsid w:val="00EB6339"/>
    <w:rsid w:val="00EC1586"/>
    <w:rsid w:val="00EE6FD3"/>
    <w:rsid w:val="00EF019F"/>
    <w:rsid w:val="00EF1964"/>
    <w:rsid w:val="00EF575C"/>
    <w:rsid w:val="00F013A6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35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2019-06-19T18:37:00Z</dcterms:created>
  <dcterms:modified xsi:type="dcterms:W3CDTF">2019-06-19T18:37:00Z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