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B4D48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9545F3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B4D4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9545F3">
        <w:rPr>
          <w:rFonts w:ascii="Times New Roman" w:eastAsia="Times New Roman" w:hAnsi="Times New Roman" w:cs="Times New Roman"/>
          <w:b/>
          <w:sz w:val="24"/>
          <w:szCs w:val="24"/>
        </w:rPr>
        <w:t>9-</w:t>
      </w:r>
      <w:r w:rsidR="00F53422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657223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2" w:name="_Hlk528153630"/>
    </w:p>
    <w:bookmarkEnd w:id="2"/>
    <w:p w:rsidR="002C0834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33FEC" w:rsidRDefault="00533FEC" w:rsidP="00A95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525">
        <w:rPr>
          <w:rFonts w:ascii="Times New Roman" w:hAnsi="Times New Roman" w:cs="Times New Roman"/>
          <w:sz w:val="24"/>
          <w:szCs w:val="24"/>
        </w:rPr>
        <w:t>Please refer to Company Attachments STF-ASR-45-1 and STF-ASR-45-2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3FEC" w:rsidRDefault="00533FEC" w:rsidP="00A955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7223" w:rsidRPr="00657223" w:rsidRDefault="00657223" w:rsidP="00A955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7223">
        <w:rPr>
          <w:rFonts w:ascii="Times New Roman" w:eastAsia="Times New Roman" w:hAnsi="Times New Roman" w:cs="Times New Roman"/>
          <w:sz w:val="24"/>
          <w:szCs w:val="24"/>
        </w:rPr>
        <w:t xml:space="preserve">Please explain the increase in Other Rate Base Items: ARO Liability (230) from ($2,637,679) as of Dec 31, 2017 to ($5,829,413) as of Dec 31, 2018. Identified additions and reductions to this balance in 2018.  </w:t>
      </w:r>
    </w:p>
    <w:p w:rsidR="00611C4C" w:rsidRDefault="00611C4C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1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E3071" w:rsidRPr="00EA3163" w:rsidRDefault="009E3071" w:rsidP="009E3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4F3">
        <w:rPr>
          <w:rFonts w:ascii="Times New Roman" w:eastAsia="Times New Roman" w:hAnsi="Times New Roman" w:cs="Times New Roman"/>
          <w:sz w:val="24"/>
          <w:szCs w:val="24"/>
        </w:rPr>
        <w:t>Please s</w:t>
      </w:r>
      <w:r w:rsidRPr="002D5222">
        <w:rPr>
          <w:rFonts w:ascii="Times New Roman" w:eastAsia="Times New Roman" w:hAnsi="Times New Roman" w:cs="Times New Roman"/>
          <w:sz w:val="24"/>
          <w:szCs w:val="24"/>
        </w:rPr>
        <w:t xml:space="preserve">ee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2018 Amended ASR, Section 5, Schedule 15 – ARO, Page 2 for the explanation of the increase in the ARO Regulatory Asset (230) from December 31, 2017 to December 31, 2018.  </w:t>
      </w:r>
    </w:p>
    <w:p w:rsidR="00DC7C1B" w:rsidRDefault="00DC7C1B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3D3657" w:rsidRPr="00EA3163" w:rsidRDefault="003D3657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2194D"/>
    <w:multiLevelType w:val="hybridMultilevel"/>
    <w:tmpl w:val="CE007A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6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513F41"/>
    <w:multiLevelType w:val="hybridMultilevel"/>
    <w:tmpl w:val="D17C0AC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E0E16"/>
    <w:multiLevelType w:val="hybridMultilevel"/>
    <w:tmpl w:val="F6189144"/>
    <w:lvl w:ilvl="0" w:tplc="A3E61A9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37C83"/>
    <w:multiLevelType w:val="hybridMultilevel"/>
    <w:tmpl w:val="71BCDD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num w:numId="1">
    <w:abstractNumId w:val="16"/>
  </w:num>
  <w:num w:numId="2">
    <w:abstractNumId w:val="19"/>
  </w:num>
  <w:num w:numId="3">
    <w:abstractNumId w:val="14"/>
  </w:num>
  <w:num w:numId="4">
    <w:abstractNumId w:val="10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3"/>
  </w:num>
  <w:num w:numId="9">
    <w:abstractNumId w:val="28"/>
  </w:num>
  <w:num w:numId="10">
    <w:abstractNumId w:val="1"/>
  </w:num>
  <w:num w:numId="11">
    <w:abstractNumId w:val="24"/>
  </w:num>
  <w:num w:numId="12">
    <w:abstractNumId w:val="7"/>
  </w:num>
  <w:num w:numId="13">
    <w:abstractNumId w:val="8"/>
  </w:num>
  <w:num w:numId="14">
    <w:abstractNumId w:val="4"/>
  </w:num>
  <w:num w:numId="15">
    <w:abstractNumId w:val="27"/>
  </w:num>
  <w:num w:numId="16">
    <w:abstractNumId w:val="17"/>
  </w:num>
  <w:num w:numId="17">
    <w:abstractNumId w:val="10"/>
  </w:num>
  <w:num w:numId="18">
    <w:abstractNumId w:val="10"/>
  </w:num>
  <w:num w:numId="19">
    <w:abstractNumId w:val="10"/>
  </w:num>
  <w:num w:numId="20">
    <w:abstractNumId w:val="6"/>
  </w:num>
  <w:num w:numId="21">
    <w:abstractNumId w:val="13"/>
  </w:num>
  <w:num w:numId="22">
    <w:abstractNumId w:val="3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5"/>
  </w:num>
  <w:num w:numId="29">
    <w:abstractNumId w:val="20"/>
  </w:num>
  <w:num w:numId="30">
    <w:abstractNumId w:val="18"/>
  </w:num>
  <w:num w:numId="31">
    <w:abstractNumId w:val="11"/>
  </w:num>
  <w:num w:numId="32">
    <w:abstractNumId w:val="12"/>
  </w:num>
  <w:num w:numId="33">
    <w:abstractNumId w:val="0"/>
  </w:num>
  <w:num w:numId="34">
    <w:abstractNumId w:val="22"/>
  </w:num>
  <w:num w:numId="35">
    <w:abstractNumId w:val="9"/>
  </w:num>
  <w:num w:numId="36">
    <w:abstractNumId w:val="21"/>
  </w:num>
  <w:num w:numId="37">
    <w:abstractNumId w:val="26"/>
  </w:num>
  <w:num w:numId="38">
    <w:abstractNumId w:val="2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10A41"/>
    <w:rsid w:val="0004652F"/>
    <w:rsid w:val="000671DE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B2187"/>
    <w:rsid w:val="001B6756"/>
    <w:rsid w:val="001E080F"/>
    <w:rsid w:val="001E1F4A"/>
    <w:rsid w:val="001E4976"/>
    <w:rsid w:val="00210D91"/>
    <w:rsid w:val="00216713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C0834"/>
    <w:rsid w:val="002E7AB7"/>
    <w:rsid w:val="002F3874"/>
    <w:rsid w:val="002F49AB"/>
    <w:rsid w:val="00300F74"/>
    <w:rsid w:val="003341FF"/>
    <w:rsid w:val="00337945"/>
    <w:rsid w:val="003643BE"/>
    <w:rsid w:val="00371B4E"/>
    <w:rsid w:val="00372A1A"/>
    <w:rsid w:val="0038180D"/>
    <w:rsid w:val="00391B20"/>
    <w:rsid w:val="003C1400"/>
    <w:rsid w:val="003C3C68"/>
    <w:rsid w:val="003C64B0"/>
    <w:rsid w:val="003D3657"/>
    <w:rsid w:val="004351C8"/>
    <w:rsid w:val="0046102E"/>
    <w:rsid w:val="0047609B"/>
    <w:rsid w:val="004834AD"/>
    <w:rsid w:val="004914BA"/>
    <w:rsid w:val="00495A05"/>
    <w:rsid w:val="00497E9D"/>
    <w:rsid w:val="004B0F16"/>
    <w:rsid w:val="004D18B2"/>
    <w:rsid w:val="004D496B"/>
    <w:rsid w:val="00500819"/>
    <w:rsid w:val="00507726"/>
    <w:rsid w:val="0053335D"/>
    <w:rsid w:val="00533FEC"/>
    <w:rsid w:val="0054657C"/>
    <w:rsid w:val="005A0446"/>
    <w:rsid w:val="005A5783"/>
    <w:rsid w:val="005C4DC7"/>
    <w:rsid w:val="005D0CAE"/>
    <w:rsid w:val="005D3434"/>
    <w:rsid w:val="005F0AE0"/>
    <w:rsid w:val="005F429B"/>
    <w:rsid w:val="006053A6"/>
    <w:rsid w:val="00611C4C"/>
    <w:rsid w:val="00621EAD"/>
    <w:rsid w:val="0063494D"/>
    <w:rsid w:val="006355C4"/>
    <w:rsid w:val="006522F3"/>
    <w:rsid w:val="00652FC5"/>
    <w:rsid w:val="00657223"/>
    <w:rsid w:val="006648EC"/>
    <w:rsid w:val="0068180E"/>
    <w:rsid w:val="0069557B"/>
    <w:rsid w:val="006A0881"/>
    <w:rsid w:val="006C00CD"/>
    <w:rsid w:val="006C3134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545F"/>
    <w:rsid w:val="007B63A2"/>
    <w:rsid w:val="007F299F"/>
    <w:rsid w:val="007F7D6E"/>
    <w:rsid w:val="00807247"/>
    <w:rsid w:val="0081183F"/>
    <w:rsid w:val="00814B88"/>
    <w:rsid w:val="0083311E"/>
    <w:rsid w:val="00842989"/>
    <w:rsid w:val="00876E38"/>
    <w:rsid w:val="008977CD"/>
    <w:rsid w:val="008B7035"/>
    <w:rsid w:val="008C3B60"/>
    <w:rsid w:val="008E536E"/>
    <w:rsid w:val="008E7EB6"/>
    <w:rsid w:val="008F3E07"/>
    <w:rsid w:val="00912F2A"/>
    <w:rsid w:val="0093176F"/>
    <w:rsid w:val="009419F3"/>
    <w:rsid w:val="009438EF"/>
    <w:rsid w:val="0095225F"/>
    <w:rsid w:val="009545F3"/>
    <w:rsid w:val="00957E66"/>
    <w:rsid w:val="0097235F"/>
    <w:rsid w:val="00984674"/>
    <w:rsid w:val="009A3EEF"/>
    <w:rsid w:val="009B22EF"/>
    <w:rsid w:val="009B4D48"/>
    <w:rsid w:val="009D5FA8"/>
    <w:rsid w:val="009E059C"/>
    <w:rsid w:val="009E11D7"/>
    <w:rsid w:val="009E3071"/>
    <w:rsid w:val="009E55DB"/>
    <w:rsid w:val="009F5FF7"/>
    <w:rsid w:val="00A11724"/>
    <w:rsid w:val="00A12D58"/>
    <w:rsid w:val="00A23258"/>
    <w:rsid w:val="00A45571"/>
    <w:rsid w:val="00A63148"/>
    <w:rsid w:val="00A63264"/>
    <w:rsid w:val="00A955C2"/>
    <w:rsid w:val="00AC0663"/>
    <w:rsid w:val="00AD2D06"/>
    <w:rsid w:val="00AD4D72"/>
    <w:rsid w:val="00AE384E"/>
    <w:rsid w:val="00AF4840"/>
    <w:rsid w:val="00AF4A6C"/>
    <w:rsid w:val="00B10322"/>
    <w:rsid w:val="00B25D8F"/>
    <w:rsid w:val="00B30FEA"/>
    <w:rsid w:val="00BB7AB2"/>
    <w:rsid w:val="00BC26CD"/>
    <w:rsid w:val="00BE2D85"/>
    <w:rsid w:val="00BE39FE"/>
    <w:rsid w:val="00BE42F0"/>
    <w:rsid w:val="00BE5678"/>
    <w:rsid w:val="00C07063"/>
    <w:rsid w:val="00C41612"/>
    <w:rsid w:val="00C96F8D"/>
    <w:rsid w:val="00CC25D8"/>
    <w:rsid w:val="00CF1961"/>
    <w:rsid w:val="00D31C71"/>
    <w:rsid w:val="00D5577D"/>
    <w:rsid w:val="00D55DB5"/>
    <w:rsid w:val="00D657BD"/>
    <w:rsid w:val="00DA1AC1"/>
    <w:rsid w:val="00DB7476"/>
    <w:rsid w:val="00DC0EFB"/>
    <w:rsid w:val="00DC53DF"/>
    <w:rsid w:val="00DC7C1B"/>
    <w:rsid w:val="00DD0A9F"/>
    <w:rsid w:val="00E14D34"/>
    <w:rsid w:val="00E23ECE"/>
    <w:rsid w:val="00E34E6E"/>
    <w:rsid w:val="00E37389"/>
    <w:rsid w:val="00E419CB"/>
    <w:rsid w:val="00E660C4"/>
    <w:rsid w:val="00E76C2C"/>
    <w:rsid w:val="00E858D6"/>
    <w:rsid w:val="00EA3163"/>
    <w:rsid w:val="00EB00F0"/>
    <w:rsid w:val="00EB6339"/>
    <w:rsid w:val="00EC1586"/>
    <w:rsid w:val="00EE6FD3"/>
    <w:rsid w:val="00EF019F"/>
    <w:rsid w:val="00EF1964"/>
    <w:rsid w:val="00EF575C"/>
    <w:rsid w:val="00F13772"/>
    <w:rsid w:val="00F1420F"/>
    <w:rsid w:val="00F26E05"/>
    <w:rsid w:val="00F32E97"/>
    <w:rsid w:val="00F407A2"/>
    <w:rsid w:val="00F416A1"/>
    <w:rsid w:val="00F46404"/>
    <w:rsid w:val="00F53422"/>
    <w:rsid w:val="00F63403"/>
    <w:rsid w:val="00F8158D"/>
    <w:rsid w:val="00F83B7B"/>
    <w:rsid w:val="00FA1316"/>
    <w:rsid w:val="00FB19A4"/>
    <w:rsid w:val="00FB5F22"/>
    <w:rsid w:val="00FD5F03"/>
    <w:rsid w:val="00FE537C"/>
    <w:rsid w:val="00FE56F7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E08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2019-06-19T18:42:00Z</dcterms:created>
  <dcterms:modified xsi:type="dcterms:W3CDTF">2019-06-19T18:42:00Z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