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E419CB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B4D48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F416A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528154414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9B4D48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F416A1">
        <w:rPr>
          <w:rFonts w:ascii="Times New Roman" w:eastAsia="Times New Roman" w:hAnsi="Times New Roman" w:cs="Times New Roman"/>
          <w:b/>
          <w:sz w:val="24"/>
          <w:szCs w:val="24"/>
        </w:rPr>
        <w:t>6-</w:t>
      </w:r>
      <w:r w:rsidR="00B62F11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580CC4">
        <w:rPr>
          <w:rFonts w:ascii="Times New Roman" w:eastAsia="Times New Roman" w:hAnsi="Times New Roman" w:cs="Times New Roman"/>
          <w:b/>
          <w:sz w:val="24"/>
          <w:szCs w:val="24"/>
        </w:rPr>
        <w:t xml:space="preserve"> – Amended </w:t>
      </w:r>
    </w:p>
    <w:p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1" w:name="_Hlk528153630"/>
    </w:p>
    <w:bookmarkEnd w:id="1"/>
    <w:p w:rsidR="002C0834" w:rsidRDefault="002C083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C1586" w:rsidRDefault="00B62F11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62F11">
        <w:rPr>
          <w:rFonts w:ascii="Times New Roman" w:eastAsia="Times New Roman" w:hAnsi="Times New Roman" w:cs="Times New Roman"/>
          <w:sz w:val="24"/>
          <w:szCs w:val="24"/>
        </w:rPr>
        <w:t>Please provide a calculation of the Georgia Power share of Plant Vogtle Units 1 – 2 and common (combined) net rate base as of December 31, 2017 and 2018. Please include the same items that are shown on Section 2 Page 1 of the Company’s ASR including land, ARO and fuel balances, etc.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B62F11" w:rsidRDefault="00B62F11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40436F" w:rsidRDefault="00FE2BBC" w:rsidP="004043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Please s</w:t>
      </w:r>
      <w:r w:rsidR="0040436F">
        <w:rPr>
          <w:rFonts w:ascii="Times New Roman" w:eastAsia="Times New Roman" w:hAnsi="Times New Roman" w:cs="Times New Roman"/>
          <w:sz w:val="24"/>
          <w:szCs w:val="24"/>
        </w:rPr>
        <w:t xml:space="preserve">ee </w:t>
      </w:r>
      <w:r w:rsidR="00580CC4">
        <w:rPr>
          <w:rFonts w:ascii="Times New Roman" w:eastAsia="Times New Roman" w:hAnsi="Times New Roman" w:cs="Times New Roman"/>
          <w:sz w:val="24"/>
          <w:szCs w:val="24"/>
        </w:rPr>
        <w:t xml:space="preserve">Amended </w:t>
      </w:r>
      <w:r w:rsidR="0040436F">
        <w:rPr>
          <w:rFonts w:ascii="Times New Roman" w:eastAsia="Times New Roman" w:hAnsi="Times New Roman" w:cs="Times New Roman"/>
          <w:sz w:val="24"/>
          <w:szCs w:val="24"/>
        </w:rPr>
        <w:t xml:space="preserve">Attachment STF-ASR-46-7 for </w:t>
      </w:r>
      <w:r w:rsidR="00062C45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40436F">
        <w:rPr>
          <w:rFonts w:ascii="Times New Roman" w:eastAsia="Times New Roman" w:hAnsi="Times New Roman" w:cs="Times New Roman"/>
          <w:sz w:val="24"/>
          <w:szCs w:val="24"/>
        </w:rPr>
        <w:t>Plant Vogtle Units</w:t>
      </w:r>
      <w:r w:rsidR="00062C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436F">
        <w:rPr>
          <w:rFonts w:ascii="Times New Roman" w:eastAsia="Times New Roman" w:hAnsi="Times New Roman" w:cs="Times New Roman"/>
          <w:sz w:val="24"/>
          <w:szCs w:val="24"/>
        </w:rPr>
        <w:t xml:space="preserve">1-2 and </w:t>
      </w:r>
      <w:r w:rsidR="00062C45">
        <w:rPr>
          <w:rFonts w:ascii="Times New Roman" w:eastAsia="Times New Roman" w:hAnsi="Times New Roman" w:cs="Times New Roman"/>
          <w:sz w:val="24"/>
          <w:szCs w:val="24"/>
        </w:rPr>
        <w:t>C</w:t>
      </w:r>
      <w:r w:rsidR="0040436F">
        <w:rPr>
          <w:rFonts w:ascii="Times New Roman" w:eastAsia="Times New Roman" w:hAnsi="Times New Roman" w:cs="Times New Roman"/>
          <w:sz w:val="24"/>
          <w:szCs w:val="24"/>
        </w:rPr>
        <w:t>ommon net rate base as of December 31, 2017 and 2018 for the items that are shown on Section 2 Page 1.</w:t>
      </w:r>
    </w:p>
    <w:p w:rsidR="0040436F" w:rsidRDefault="0040436F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40436F" w:rsidRPr="0040436F" w:rsidRDefault="00580CC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8079963"/>
      <w:r>
        <w:rPr>
          <w:rFonts w:ascii="Times New Roman" w:eastAsia="Times New Roman" w:hAnsi="Times New Roman" w:cs="Times New Roman"/>
          <w:sz w:val="24"/>
          <w:szCs w:val="24"/>
        </w:rPr>
        <w:t xml:space="preserve">Amended </w:t>
      </w:r>
      <w:bookmarkStart w:id="3" w:name="_GoBack"/>
      <w:bookmarkEnd w:id="3"/>
      <w:r w:rsidR="0040436F">
        <w:rPr>
          <w:rFonts w:ascii="Times New Roman" w:eastAsia="Times New Roman" w:hAnsi="Times New Roman" w:cs="Times New Roman"/>
          <w:sz w:val="24"/>
          <w:szCs w:val="24"/>
        </w:rPr>
        <w:t xml:space="preserve">Attachment STF-ASR-46-7 provides a breakout of ARO balances in FERC 230 and 254; however, a plant specific breakout of ARO balances in FERC 182 is not available as the </w:t>
      </w:r>
      <w:r w:rsidR="00062C45">
        <w:rPr>
          <w:rFonts w:ascii="Times New Roman" w:eastAsia="Times New Roman" w:hAnsi="Times New Roman" w:cs="Times New Roman"/>
          <w:sz w:val="24"/>
          <w:szCs w:val="24"/>
        </w:rPr>
        <w:t xml:space="preserve">balance </w:t>
      </w:r>
      <w:r w:rsidR="0040436F">
        <w:rPr>
          <w:rFonts w:ascii="Times New Roman" w:eastAsia="Times New Roman" w:hAnsi="Times New Roman" w:cs="Times New Roman"/>
          <w:sz w:val="24"/>
          <w:szCs w:val="24"/>
        </w:rPr>
        <w:t xml:space="preserve">in FERC 182 is maintained at the functional level as opposed to the plant level. </w:t>
      </w:r>
      <w:bookmarkEnd w:id="2"/>
    </w:p>
    <w:sectPr w:rsidR="0040436F" w:rsidRPr="0040436F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5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2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num w:numId="1">
    <w:abstractNumId w:val="15"/>
  </w:num>
  <w:num w:numId="2">
    <w:abstractNumId w:val="18"/>
  </w:num>
  <w:num w:numId="3">
    <w:abstractNumId w:val="13"/>
  </w:num>
  <w:num w:numId="4">
    <w:abstractNumId w:val="9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1"/>
  </w:num>
  <w:num w:numId="9">
    <w:abstractNumId w:val="24"/>
  </w:num>
  <w:num w:numId="10">
    <w:abstractNumId w:val="1"/>
  </w:num>
  <w:num w:numId="11">
    <w:abstractNumId w:val="22"/>
  </w:num>
  <w:num w:numId="12">
    <w:abstractNumId w:val="6"/>
  </w:num>
  <w:num w:numId="13">
    <w:abstractNumId w:val="7"/>
  </w:num>
  <w:num w:numId="14">
    <w:abstractNumId w:val="3"/>
  </w:num>
  <w:num w:numId="15">
    <w:abstractNumId w:val="23"/>
  </w:num>
  <w:num w:numId="16">
    <w:abstractNumId w:val="16"/>
  </w:num>
  <w:num w:numId="17">
    <w:abstractNumId w:val="9"/>
  </w:num>
  <w:num w:numId="18">
    <w:abstractNumId w:val="9"/>
  </w:num>
  <w:num w:numId="19">
    <w:abstractNumId w:val="9"/>
  </w:num>
  <w:num w:numId="20">
    <w:abstractNumId w:val="5"/>
  </w:num>
  <w:num w:numId="21">
    <w:abstractNumId w:val="12"/>
  </w:num>
  <w:num w:numId="22">
    <w:abstractNumId w:val="2"/>
  </w:num>
  <w:num w:numId="23">
    <w:abstractNumId w:val="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4"/>
  </w:num>
  <w:num w:numId="29">
    <w:abstractNumId w:val="19"/>
  </w:num>
  <w:num w:numId="30">
    <w:abstractNumId w:val="17"/>
  </w:num>
  <w:num w:numId="31">
    <w:abstractNumId w:val="10"/>
  </w:num>
  <w:num w:numId="32">
    <w:abstractNumId w:val="11"/>
  </w:num>
  <w:num w:numId="33">
    <w:abstractNumId w:val="0"/>
  </w:num>
  <w:num w:numId="34">
    <w:abstractNumId w:val="20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4652F"/>
    <w:rsid w:val="00062C45"/>
    <w:rsid w:val="000671DE"/>
    <w:rsid w:val="00077E11"/>
    <w:rsid w:val="000B5B21"/>
    <w:rsid w:val="000C7368"/>
    <w:rsid w:val="000E4330"/>
    <w:rsid w:val="000E78A1"/>
    <w:rsid w:val="00106B37"/>
    <w:rsid w:val="0011441F"/>
    <w:rsid w:val="00121AD8"/>
    <w:rsid w:val="00134851"/>
    <w:rsid w:val="00164AA1"/>
    <w:rsid w:val="0018193D"/>
    <w:rsid w:val="00184580"/>
    <w:rsid w:val="00185642"/>
    <w:rsid w:val="00191E6B"/>
    <w:rsid w:val="001B2187"/>
    <w:rsid w:val="001E1F4A"/>
    <w:rsid w:val="001E4976"/>
    <w:rsid w:val="00216713"/>
    <w:rsid w:val="002213A7"/>
    <w:rsid w:val="0022357A"/>
    <w:rsid w:val="00223958"/>
    <w:rsid w:val="0022464B"/>
    <w:rsid w:val="00227F11"/>
    <w:rsid w:val="002477D9"/>
    <w:rsid w:val="00253125"/>
    <w:rsid w:val="00271FA3"/>
    <w:rsid w:val="002822A3"/>
    <w:rsid w:val="002A0587"/>
    <w:rsid w:val="002C0834"/>
    <w:rsid w:val="002E7AB7"/>
    <w:rsid w:val="002F3874"/>
    <w:rsid w:val="002F49AB"/>
    <w:rsid w:val="00300F74"/>
    <w:rsid w:val="003341FF"/>
    <w:rsid w:val="00337945"/>
    <w:rsid w:val="003577C8"/>
    <w:rsid w:val="003643BE"/>
    <w:rsid w:val="0038180D"/>
    <w:rsid w:val="00391B20"/>
    <w:rsid w:val="003C1400"/>
    <w:rsid w:val="003C3C68"/>
    <w:rsid w:val="003C64B0"/>
    <w:rsid w:val="003D3657"/>
    <w:rsid w:val="0040436F"/>
    <w:rsid w:val="004351C8"/>
    <w:rsid w:val="0046102E"/>
    <w:rsid w:val="0047609B"/>
    <w:rsid w:val="004834AD"/>
    <w:rsid w:val="004914BA"/>
    <w:rsid w:val="00495A05"/>
    <w:rsid w:val="00497E9D"/>
    <w:rsid w:val="004B0F16"/>
    <w:rsid w:val="004C0777"/>
    <w:rsid w:val="004D18B2"/>
    <w:rsid w:val="004D496B"/>
    <w:rsid w:val="00500819"/>
    <w:rsid w:val="00507726"/>
    <w:rsid w:val="0053335D"/>
    <w:rsid w:val="0054657C"/>
    <w:rsid w:val="00580CC4"/>
    <w:rsid w:val="00585051"/>
    <w:rsid w:val="005A0446"/>
    <w:rsid w:val="005A5783"/>
    <w:rsid w:val="005C4DC7"/>
    <w:rsid w:val="005D0CAE"/>
    <w:rsid w:val="005D3434"/>
    <w:rsid w:val="005F0AE0"/>
    <w:rsid w:val="005F429B"/>
    <w:rsid w:val="006053A6"/>
    <w:rsid w:val="0063494D"/>
    <w:rsid w:val="006355C4"/>
    <w:rsid w:val="006522F3"/>
    <w:rsid w:val="00652FC5"/>
    <w:rsid w:val="006648EC"/>
    <w:rsid w:val="0068180E"/>
    <w:rsid w:val="0069557B"/>
    <w:rsid w:val="006A0881"/>
    <w:rsid w:val="006C00CD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63A2"/>
    <w:rsid w:val="007F299F"/>
    <w:rsid w:val="007F7D6E"/>
    <w:rsid w:val="00807247"/>
    <w:rsid w:val="0081183F"/>
    <w:rsid w:val="0083311E"/>
    <w:rsid w:val="00842989"/>
    <w:rsid w:val="00876E38"/>
    <w:rsid w:val="008B7035"/>
    <w:rsid w:val="008C3B60"/>
    <w:rsid w:val="008E536E"/>
    <w:rsid w:val="008E7EB6"/>
    <w:rsid w:val="008F3E07"/>
    <w:rsid w:val="00912F2A"/>
    <w:rsid w:val="0093176F"/>
    <w:rsid w:val="009438EF"/>
    <w:rsid w:val="0095225F"/>
    <w:rsid w:val="00957E66"/>
    <w:rsid w:val="0097235F"/>
    <w:rsid w:val="00984674"/>
    <w:rsid w:val="009A3EEF"/>
    <w:rsid w:val="009B22EF"/>
    <w:rsid w:val="009B4D48"/>
    <w:rsid w:val="009D5FA8"/>
    <w:rsid w:val="009E11D7"/>
    <w:rsid w:val="009E55DB"/>
    <w:rsid w:val="009F5FF7"/>
    <w:rsid w:val="00A11724"/>
    <w:rsid w:val="00A12D58"/>
    <w:rsid w:val="00A23258"/>
    <w:rsid w:val="00A45571"/>
    <w:rsid w:val="00A63148"/>
    <w:rsid w:val="00A63264"/>
    <w:rsid w:val="00AC0663"/>
    <w:rsid w:val="00AD2D06"/>
    <w:rsid w:val="00AD4D72"/>
    <w:rsid w:val="00AE384E"/>
    <w:rsid w:val="00AF4840"/>
    <w:rsid w:val="00AF4A6C"/>
    <w:rsid w:val="00B10322"/>
    <w:rsid w:val="00B25D8F"/>
    <w:rsid w:val="00B30FEA"/>
    <w:rsid w:val="00B62F11"/>
    <w:rsid w:val="00BB7AB2"/>
    <w:rsid w:val="00BC26CD"/>
    <w:rsid w:val="00BE2D85"/>
    <w:rsid w:val="00BE39FE"/>
    <w:rsid w:val="00BE42F0"/>
    <w:rsid w:val="00BE5678"/>
    <w:rsid w:val="00C07063"/>
    <w:rsid w:val="00C41612"/>
    <w:rsid w:val="00C96F8D"/>
    <w:rsid w:val="00CC25D8"/>
    <w:rsid w:val="00CF1961"/>
    <w:rsid w:val="00D17F25"/>
    <w:rsid w:val="00D31C71"/>
    <w:rsid w:val="00D5577D"/>
    <w:rsid w:val="00D55DB5"/>
    <w:rsid w:val="00D657BD"/>
    <w:rsid w:val="00DC0EFB"/>
    <w:rsid w:val="00DC53DF"/>
    <w:rsid w:val="00DD0A9F"/>
    <w:rsid w:val="00E14D34"/>
    <w:rsid w:val="00E23ECE"/>
    <w:rsid w:val="00E34E6E"/>
    <w:rsid w:val="00E37389"/>
    <w:rsid w:val="00E419CB"/>
    <w:rsid w:val="00E61E2E"/>
    <w:rsid w:val="00E76C2C"/>
    <w:rsid w:val="00E77BA4"/>
    <w:rsid w:val="00E858D6"/>
    <w:rsid w:val="00EA3163"/>
    <w:rsid w:val="00EB00F0"/>
    <w:rsid w:val="00EB6339"/>
    <w:rsid w:val="00EC1586"/>
    <w:rsid w:val="00EE6FD3"/>
    <w:rsid w:val="00EF019F"/>
    <w:rsid w:val="00EF1964"/>
    <w:rsid w:val="00EF575C"/>
    <w:rsid w:val="00F13772"/>
    <w:rsid w:val="00F1420F"/>
    <w:rsid w:val="00F26E05"/>
    <w:rsid w:val="00F31689"/>
    <w:rsid w:val="00F32E97"/>
    <w:rsid w:val="00F407A2"/>
    <w:rsid w:val="00F416A1"/>
    <w:rsid w:val="00F46404"/>
    <w:rsid w:val="00F63403"/>
    <w:rsid w:val="00F8158D"/>
    <w:rsid w:val="00F83B7B"/>
    <w:rsid w:val="00FA1316"/>
    <w:rsid w:val="00FB19A4"/>
    <w:rsid w:val="00FB5F22"/>
    <w:rsid w:val="00FD5F03"/>
    <w:rsid w:val="00FE2BBC"/>
    <w:rsid w:val="00FE537C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."/>
  <w:listSeparator w:val=","/>
  <w14:docId w14:val="7278D4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2019-05-30T01:29:00Z</dcterms:created>
  <dcterms:modified xsi:type="dcterms:W3CDTF">2019-06-12T20:05:00Z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