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6C2A5D" w14:textId="77777777" w:rsidR="00C00E50" w:rsidRPr="00C4536A" w:rsidRDefault="00C00E50" w:rsidP="00C00E50">
      <w:pPr>
        <w:pStyle w:val="Title"/>
        <w:rPr>
          <w:rFonts w:ascii="Arial" w:hAnsi="Arial" w:cs="Arial"/>
        </w:rPr>
      </w:pPr>
      <w:bookmarkStart w:id="0" w:name="_GoBack"/>
      <w:bookmarkEnd w:id="0"/>
    </w:p>
    <w:p w14:paraId="26A206D5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30ECD313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086A5480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723868BF" w14:textId="6E2DA8D7" w:rsidR="00C00E50" w:rsidRPr="00C4536A" w:rsidRDefault="00C00E50" w:rsidP="00C00E50">
      <w:pPr>
        <w:pStyle w:val="Title"/>
        <w:rPr>
          <w:rFonts w:ascii="Arial" w:hAnsi="Arial" w:cs="Arial"/>
        </w:rPr>
      </w:pPr>
      <w:r w:rsidRPr="00C4536A">
        <w:rPr>
          <w:rFonts w:ascii="Arial" w:hAnsi="Arial" w:cs="Arial"/>
        </w:rPr>
        <w:t xml:space="preserve">Technical Appendix Volume </w:t>
      </w:r>
      <w:r w:rsidR="003412AC" w:rsidRPr="00C4536A">
        <w:rPr>
          <w:rFonts w:ascii="Arial" w:hAnsi="Arial" w:cs="Arial"/>
        </w:rPr>
        <w:t>2</w:t>
      </w:r>
    </w:p>
    <w:p w14:paraId="791754B4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0F197E32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600B00EE" w14:textId="77777777" w:rsidR="00C00E50" w:rsidRPr="00C4536A" w:rsidRDefault="00C00E50" w:rsidP="00C00E50">
      <w:pPr>
        <w:pStyle w:val="Title"/>
        <w:rPr>
          <w:rFonts w:ascii="Arial" w:hAnsi="Arial" w:cs="Arial"/>
        </w:rPr>
      </w:pPr>
      <w:r w:rsidRPr="00C4536A">
        <w:rPr>
          <w:rFonts w:ascii="Arial" w:hAnsi="Arial" w:cs="Arial"/>
        </w:rPr>
        <w:t>Index</w:t>
      </w:r>
    </w:p>
    <w:p w14:paraId="212F9037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38BC5B15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2CFF0AF3" w14:textId="77777777" w:rsidR="00C00E50" w:rsidRPr="00C4536A" w:rsidRDefault="00C00E50" w:rsidP="00C00E50">
      <w:pPr>
        <w:pStyle w:val="Title"/>
        <w:rPr>
          <w:rFonts w:ascii="Arial" w:hAnsi="Arial" w:cs="Arial"/>
        </w:rPr>
      </w:pPr>
    </w:p>
    <w:p w14:paraId="4F53C958" w14:textId="70C47E92" w:rsidR="00C00E50" w:rsidRPr="00C4536A" w:rsidRDefault="00C00E50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201</w:t>
      </w:r>
      <w:r w:rsidR="008868C7" w:rsidRPr="00C4536A">
        <w:rPr>
          <w:rFonts w:ascii="Arial" w:hAnsi="Arial" w:cs="Arial"/>
        </w:rPr>
        <w:t>9</w:t>
      </w:r>
      <w:r w:rsidRPr="00C4536A">
        <w:rPr>
          <w:rFonts w:ascii="Arial" w:hAnsi="Arial" w:cs="Arial"/>
        </w:rPr>
        <w:t xml:space="preserve"> IRP Plan </w:t>
      </w:r>
      <w:r w:rsidR="002B5AF2" w:rsidRPr="00C4536A">
        <w:rPr>
          <w:rFonts w:ascii="Arial" w:hAnsi="Arial" w:cs="Arial"/>
        </w:rPr>
        <w:t>and Refere</w:t>
      </w:r>
      <w:r w:rsidR="00CC549A" w:rsidRPr="00C4536A">
        <w:rPr>
          <w:rFonts w:ascii="Arial" w:hAnsi="Arial" w:cs="Arial"/>
        </w:rPr>
        <w:t>nce Tables</w:t>
      </w:r>
    </w:p>
    <w:p w14:paraId="23FDDF97" w14:textId="4AFAB9E7" w:rsidR="00CC549A" w:rsidRPr="00C4536A" w:rsidRDefault="00CC549A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DSM Program Documentation</w:t>
      </w:r>
    </w:p>
    <w:p w14:paraId="0FBA9F9C" w14:textId="6179C78F" w:rsidR="00CC549A" w:rsidRPr="00C4536A" w:rsidRDefault="00CC549A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Resource Mix Study</w:t>
      </w:r>
    </w:p>
    <w:p w14:paraId="17E99663" w14:textId="3D45420C" w:rsidR="00CC549A" w:rsidRPr="00C4536A" w:rsidRDefault="00CC549A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Financial Review</w:t>
      </w:r>
    </w:p>
    <w:p w14:paraId="25039676" w14:textId="7D0275C9" w:rsidR="00CC549A" w:rsidRPr="00C4536A" w:rsidRDefault="00CC549A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Unit Retirement Study</w:t>
      </w:r>
    </w:p>
    <w:p w14:paraId="626DA9D0" w14:textId="093378B8" w:rsidR="00CC549A" w:rsidRPr="00C4536A" w:rsidRDefault="00CC549A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Environmental Compliance Strategy</w:t>
      </w:r>
    </w:p>
    <w:p w14:paraId="16AAE2BE" w14:textId="6E11FD96" w:rsidR="00CC549A" w:rsidRPr="00C4536A" w:rsidRDefault="00CC549A" w:rsidP="004503FC">
      <w:pPr>
        <w:pStyle w:val="Title"/>
        <w:numPr>
          <w:ilvl w:val="0"/>
          <w:numId w:val="2"/>
        </w:numPr>
        <w:spacing w:line="276" w:lineRule="auto"/>
        <w:jc w:val="left"/>
        <w:rPr>
          <w:rFonts w:ascii="Arial" w:hAnsi="Arial" w:cs="Arial"/>
        </w:rPr>
      </w:pPr>
      <w:r w:rsidRPr="00C4536A">
        <w:rPr>
          <w:rFonts w:ascii="Arial" w:hAnsi="Arial" w:cs="Arial"/>
        </w:rPr>
        <w:t>Renewable Cost Benefit Framework</w:t>
      </w:r>
    </w:p>
    <w:p w14:paraId="6C72A5DD" w14:textId="77777777" w:rsidR="00C00E50" w:rsidRPr="00C4536A" w:rsidRDefault="00C00E50" w:rsidP="00C00E50">
      <w:pPr>
        <w:pStyle w:val="Title"/>
        <w:jc w:val="left"/>
        <w:rPr>
          <w:rFonts w:ascii="Arial" w:hAnsi="Arial" w:cs="Arial"/>
          <w:sz w:val="20"/>
        </w:rPr>
      </w:pPr>
    </w:p>
    <w:p w14:paraId="0551ED66" w14:textId="77777777" w:rsidR="00C00E50" w:rsidRPr="00C4536A" w:rsidRDefault="00C00E50" w:rsidP="00C00E50">
      <w:pPr>
        <w:pStyle w:val="Title"/>
        <w:rPr>
          <w:rFonts w:ascii="Arial" w:hAnsi="Arial" w:cs="Arial"/>
          <w:sz w:val="20"/>
        </w:rPr>
      </w:pPr>
    </w:p>
    <w:p w14:paraId="330D1AED" w14:textId="77777777" w:rsidR="003526BA" w:rsidRPr="00C4536A" w:rsidRDefault="003526BA">
      <w:pPr>
        <w:rPr>
          <w:rFonts w:ascii="Arial" w:hAnsi="Arial" w:cs="Arial"/>
          <w:sz w:val="24"/>
          <w:szCs w:val="24"/>
        </w:rPr>
      </w:pPr>
      <w:r w:rsidRPr="00C4536A">
        <w:rPr>
          <w:rFonts w:ascii="Arial" w:hAnsi="Arial" w:cs="Arial"/>
        </w:rPr>
        <w:br w:type="page"/>
      </w:r>
    </w:p>
    <w:p w14:paraId="23E92D4C" w14:textId="7D0564C0" w:rsidR="005343E2" w:rsidRPr="004503FC" w:rsidRDefault="005343E2" w:rsidP="005343E2">
      <w:pPr>
        <w:rPr>
          <w:rFonts w:ascii="Arial" w:hAnsi="Arial" w:cs="Arial"/>
          <w:color w:val="000000"/>
          <w:sz w:val="16"/>
          <w:szCs w:val="16"/>
        </w:rPr>
      </w:pPr>
      <w:r w:rsidRPr="00C4536A">
        <w:rPr>
          <w:rFonts w:ascii="Arial" w:hAnsi="Arial" w:cs="Arial"/>
          <w:color w:val="000000"/>
          <w:sz w:val="16"/>
          <w:szCs w:val="16"/>
        </w:rPr>
        <w:lastRenderedPageBreak/>
        <w:t>Long</w:t>
      </w:r>
      <w:r w:rsidR="001C144D" w:rsidRPr="00C4536A">
        <w:rPr>
          <w:rFonts w:ascii="Arial" w:hAnsi="Arial" w:cs="Arial"/>
          <w:color w:val="000000"/>
          <w:sz w:val="16"/>
          <w:szCs w:val="16"/>
        </w:rPr>
        <w:t>-</w:t>
      </w:r>
      <w:r w:rsidRPr="00C4536A">
        <w:rPr>
          <w:rFonts w:ascii="Arial" w:hAnsi="Arial" w:cs="Arial"/>
          <w:color w:val="000000"/>
          <w:sz w:val="16"/>
          <w:szCs w:val="16"/>
        </w:rPr>
        <w:t xml:space="preserve">term resource additions are shown to maintain an acceptable planning reserve margin. </w:t>
      </w:r>
      <w:r w:rsidR="00C91C0D" w:rsidRPr="00C4536A">
        <w:rPr>
          <w:rFonts w:ascii="Arial" w:hAnsi="Arial" w:cs="Arial"/>
          <w:color w:val="000000"/>
          <w:sz w:val="16"/>
          <w:szCs w:val="16"/>
        </w:rPr>
        <w:t>Demand</w:t>
      </w:r>
      <w:r w:rsidR="001C144D" w:rsidRPr="00C4536A">
        <w:rPr>
          <w:rFonts w:ascii="Arial" w:hAnsi="Arial" w:cs="Arial"/>
          <w:color w:val="000000"/>
          <w:sz w:val="16"/>
          <w:szCs w:val="16"/>
        </w:rPr>
        <w:t>-</w:t>
      </w:r>
      <w:r w:rsidR="00C91C0D" w:rsidRPr="00C4536A">
        <w:rPr>
          <w:rFonts w:ascii="Arial" w:hAnsi="Arial" w:cs="Arial"/>
          <w:color w:val="000000"/>
          <w:sz w:val="16"/>
          <w:szCs w:val="16"/>
        </w:rPr>
        <w:t>Side Options (</w:t>
      </w:r>
      <w:r w:rsidRPr="00C4536A">
        <w:rPr>
          <w:rFonts w:ascii="Arial" w:hAnsi="Arial" w:cs="Arial"/>
          <w:color w:val="000000"/>
          <w:sz w:val="16"/>
          <w:szCs w:val="16"/>
        </w:rPr>
        <w:t>DSO</w:t>
      </w:r>
      <w:r w:rsidR="00C91C0D" w:rsidRPr="00C4536A">
        <w:rPr>
          <w:rFonts w:ascii="Arial" w:hAnsi="Arial" w:cs="Arial"/>
          <w:color w:val="000000"/>
          <w:sz w:val="16"/>
          <w:szCs w:val="16"/>
        </w:rPr>
        <w:t>)</w:t>
      </w:r>
      <w:r w:rsidRPr="00C4536A">
        <w:rPr>
          <w:rFonts w:ascii="Arial" w:hAnsi="Arial" w:cs="Arial"/>
          <w:color w:val="000000"/>
          <w:sz w:val="16"/>
          <w:szCs w:val="16"/>
        </w:rPr>
        <w:t xml:space="preserve"> additions include both dispatchable and non-dispatc</w:t>
      </w:r>
      <w:r w:rsidR="00837049" w:rsidRPr="00C4536A">
        <w:rPr>
          <w:rFonts w:ascii="Arial" w:hAnsi="Arial" w:cs="Arial"/>
          <w:color w:val="000000"/>
          <w:sz w:val="16"/>
          <w:szCs w:val="16"/>
        </w:rPr>
        <w:t>hable options as shown below</w:t>
      </w:r>
      <w:r w:rsidRPr="00C4536A">
        <w:rPr>
          <w:rFonts w:ascii="Arial" w:hAnsi="Arial" w:cs="Arial"/>
          <w:color w:val="000000"/>
          <w:sz w:val="16"/>
          <w:szCs w:val="16"/>
        </w:rPr>
        <w:t>. Dispatchable DSO additions are shown as combustion turbine equivalent megawatts</w:t>
      </w:r>
      <w:r w:rsidR="00FA57C9" w:rsidRPr="00C4536A">
        <w:rPr>
          <w:rFonts w:ascii="Arial" w:hAnsi="Arial" w:cs="Arial"/>
          <w:color w:val="000000"/>
          <w:sz w:val="16"/>
          <w:szCs w:val="16"/>
        </w:rPr>
        <w:t xml:space="preserve"> as are solar and wind resources</w:t>
      </w:r>
      <w:r w:rsidRPr="00C4536A">
        <w:rPr>
          <w:rFonts w:ascii="Arial" w:hAnsi="Arial" w:cs="Arial"/>
          <w:color w:val="000000"/>
          <w:sz w:val="16"/>
          <w:szCs w:val="16"/>
        </w:rPr>
        <w:t xml:space="preserve">. Existing non-dispatchable DSO additions are reflected in the load forecast. Committed and proposed resource additions are shown by plant name or by technology type. Uncommitted resource additions </w:t>
      </w:r>
      <w:r w:rsidR="00022B5D" w:rsidRPr="00C4536A">
        <w:rPr>
          <w:rFonts w:ascii="Arial" w:hAnsi="Arial" w:cs="Arial"/>
          <w:color w:val="000000"/>
          <w:sz w:val="16"/>
          <w:szCs w:val="16"/>
        </w:rPr>
        <w:t xml:space="preserve">(projected generics) </w:t>
      </w:r>
      <w:r w:rsidRPr="00C4536A">
        <w:rPr>
          <w:rFonts w:ascii="Arial" w:hAnsi="Arial" w:cs="Arial"/>
          <w:color w:val="000000"/>
          <w:sz w:val="16"/>
          <w:szCs w:val="16"/>
        </w:rPr>
        <w:t xml:space="preserve">are shown as one of </w:t>
      </w:r>
      <w:r w:rsidR="00022B5D" w:rsidRPr="00C4536A">
        <w:rPr>
          <w:rFonts w:ascii="Arial" w:hAnsi="Arial" w:cs="Arial"/>
          <w:color w:val="000000"/>
          <w:sz w:val="16"/>
          <w:szCs w:val="16"/>
        </w:rPr>
        <w:t xml:space="preserve">two </w:t>
      </w:r>
      <w:r w:rsidRPr="00C4536A">
        <w:rPr>
          <w:rFonts w:ascii="Arial" w:hAnsi="Arial" w:cs="Arial"/>
          <w:color w:val="000000"/>
          <w:sz w:val="16"/>
          <w:szCs w:val="16"/>
        </w:rPr>
        <w:t>types (</w:t>
      </w:r>
      <w:r w:rsidR="00022B5D" w:rsidRPr="00C4536A">
        <w:rPr>
          <w:rFonts w:ascii="Arial" w:hAnsi="Arial" w:cs="Arial"/>
          <w:color w:val="000000"/>
          <w:sz w:val="16"/>
          <w:szCs w:val="16"/>
        </w:rPr>
        <w:t>CT or CC</w:t>
      </w:r>
      <w:r w:rsidR="00924693" w:rsidRPr="00C4536A">
        <w:rPr>
          <w:rFonts w:ascii="Arial" w:hAnsi="Arial" w:cs="Arial"/>
          <w:color w:val="000000"/>
          <w:sz w:val="16"/>
          <w:szCs w:val="16"/>
        </w:rPr>
        <w:t>)</w:t>
      </w:r>
      <w:r w:rsidRPr="00C4536A">
        <w:rPr>
          <w:rFonts w:ascii="Arial" w:hAnsi="Arial" w:cs="Arial"/>
          <w:color w:val="000000"/>
          <w:sz w:val="16"/>
          <w:szCs w:val="16"/>
        </w:rPr>
        <w:t xml:space="preserve">. </w:t>
      </w:r>
      <w:r w:rsidR="00924693" w:rsidRPr="00C4536A">
        <w:rPr>
          <w:rFonts w:ascii="Arial" w:hAnsi="Arial" w:cs="Arial"/>
          <w:color w:val="000000"/>
          <w:sz w:val="16"/>
          <w:szCs w:val="16"/>
        </w:rPr>
        <w:t xml:space="preserve">The table </w:t>
      </w:r>
      <w:r w:rsidR="001C144D" w:rsidRPr="00C4536A">
        <w:rPr>
          <w:rFonts w:ascii="Arial" w:hAnsi="Arial" w:cs="Arial"/>
          <w:color w:val="000000"/>
          <w:sz w:val="16"/>
          <w:szCs w:val="16"/>
        </w:rPr>
        <w:t xml:space="preserve">below </w:t>
      </w:r>
      <w:r w:rsidR="00924693" w:rsidRPr="00C4536A">
        <w:rPr>
          <w:rFonts w:ascii="Arial" w:hAnsi="Arial" w:cs="Arial"/>
          <w:color w:val="000000"/>
          <w:sz w:val="16"/>
          <w:szCs w:val="16"/>
        </w:rPr>
        <w:t>r</w:t>
      </w:r>
      <w:r w:rsidR="00C91C0D" w:rsidRPr="00C4536A">
        <w:rPr>
          <w:rFonts w:ascii="Arial" w:hAnsi="Arial" w:cs="Arial"/>
          <w:color w:val="000000"/>
          <w:sz w:val="16"/>
          <w:szCs w:val="16"/>
        </w:rPr>
        <w:t xml:space="preserve">eflects the </w:t>
      </w:r>
      <w:r w:rsidR="00523298" w:rsidRPr="00C4536A">
        <w:rPr>
          <w:rFonts w:ascii="Arial" w:hAnsi="Arial" w:cs="Arial"/>
          <w:color w:val="000000"/>
          <w:sz w:val="16"/>
          <w:szCs w:val="16"/>
        </w:rPr>
        <w:t>long-term</w:t>
      </w:r>
      <w:r w:rsidR="00C91C0D" w:rsidRPr="00C4536A">
        <w:rPr>
          <w:rFonts w:ascii="Arial" w:hAnsi="Arial" w:cs="Arial"/>
          <w:color w:val="000000"/>
          <w:sz w:val="16"/>
          <w:szCs w:val="16"/>
        </w:rPr>
        <w:t xml:space="preserve"> resource additions</w:t>
      </w:r>
      <w:r w:rsidR="00C4536A">
        <w:rPr>
          <w:rFonts w:ascii="Arial" w:hAnsi="Arial" w:cs="Arial"/>
          <w:color w:val="000000"/>
          <w:sz w:val="16"/>
          <w:szCs w:val="16"/>
        </w:rPr>
        <w:t xml:space="preserve"> and associated incremental summer planning capacities</w:t>
      </w:r>
      <w:r w:rsidR="00C91C0D" w:rsidRPr="00C4536A">
        <w:rPr>
          <w:rFonts w:ascii="Arial" w:hAnsi="Arial" w:cs="Arial"/>
          <w:color w:val="000000"/>
          <w:sz w:val="16"/>
          <w:szCs w:val="16"/>
        </w:rPr>
        <w:t xml:space="preserve"> for </w:t>
      </w:r>
      <w:r w:rsidR="00617B52" w:rsidRPr="004503FC">
        <w:rPr>
          <w:rFonts w:ascii="Arial" w:hAnsi="Arial" w:cs="Arial"/>
          <w:color w:val="000000"/>
          <w:sz w:val="16"/>
          <w:szCs w:val="16"/>
        </w:rPr>
        <w:t xml:space="preserve">Georgia Power Company (GPC) and </w:t>
      </w:r>
      <w:r w:rsidR="00C91C0D" w:rsidRPr="004503FC">
        <w:rPr>
          <w:rFonts w:ascii="Arial" w:hAnsi="Arial" w:cs="Arial"/>
          <w:color w:val="000000"/>
          <w:sz w:val="16"/>
          <w:szCs w:val="16"/>
        </w:rPr>
        <w:t xml:space="preserve">the </w:t>
      </w:r>
      <w:r w:rsidR="000F60B0" w:rsidRPr="004503FC">
        <w:rPr>
          <w:rFonts w:ascii="Arial" w:hAnsi="Arial" w:cs="Arial"/>
          <w:color w:val="000000"/>
          <w:sz w:val="16"/>
          <w:szCs w:val="16"/>
        </w:rPr>
        <w:t>R</w:t>
      </w:r>
      <w:r w:rsidR="00E015A9" w:rsidRPr="004503FC">
        <w:rPr>
          <w:rFonts w:ascii="Arial" w:hAnsi="Arial" w:cs="Arial"/>
          <w:color w:val="000000"/>
          <w:sz w:val="16"/>
          <w:szCs w:val="16"/>
        </w:rPr>
        <w:t>etail Op</w:t>
      </w:r>
      <w:r w:rsidR="001C144D" w:rsidRPr="004503FC">
        <w:rPr>
          <w:rFonts w:ascii="Arial" w:hAnsi="Arial" w:cs="Arial"/>
          <w:color w:val="000000"/>
          <w:sz w:val="16"/>
          <w:szCs w:val="16"/>
        </w:rPr>
        <w:t xml:space="preserve">erating </w:t>
      </w:r>
      <w:r w:rsidR="00E015A9" w:rsidRPr="004503FC">
        <w:rPr>
          <w:rFonts w:ascii="Arial" w:hAnsi="Arial" w:cs="Arial"/>
          <w:color w:val="000000"/>
          <w:sz w:val="16"/>
          <w:szCs w:val="16"/>
        </w:rPr>
        <w:t>Co</w:t>
      </w:r>
      <w:r w:rsidR="001C144D" w:rsidRPr="004503FC">
        <w:rPr>
          <w:rFonts w:ascii="Arial" w:hAnsi="Arial" w:cs="Arial"/>
          <w:color w:val="000000"/>
          <w:sz w:val="16"/>
          <w:szCs w:val="16"/>
        </w:rPr>
        <w:t>mpanie</w:t>
      </w:r>
      <w:r w:rsidR="00E015A9" w:rsidRPr="004503FC">
        <w:rPr>
          <w:rFonts w:ascii="Arial" w:hAnsi="Arial" w:cs="Arial"/>
          <w:color w:val="000000"/>
          <w:sz w:val="16"/>
          <w:szCs w:val="16"/>
        </w:rPr>
        <w:t>s</w:t>
      </w:r>
      <w:r w:rsidR="001C144D" w:rsidRPr="004503FC">
        <w:rPr>
          <w:rFonts w:ascii="Arial" w:hAnsi="Arial" w:cs="Arial"/>
          <w:color w:val="000000"/>
          <w:sz w:val="16"/>
          <w:szCs w:val="16"/>
        </w:rPr>
        <w:t xml:space="preserve"> (Retail OpCos)</w:t>
      </w:r>
      <w:r w:rsidR="006108AB" w:rsidRPr="004503FC">
        <w:rPr>
          <w:rFonts w:ascii="Arial" w:hAnsi="Arial" w:cs="Arial"/>
          <w:color w:val="000000"/>
          <w:sz w:val="16"/>
          <w:szCs w:val="16"/>
        </w:rPr>
        <w:t xml:space="preserve"> on the</w:t>
      </w:r>
      <w:r w:rsidR="008979C9" w:rsidRPr="004503FC">
        <w:rPr>
          <w:rFonts w:ascii="Arial" w:hAnsi="Arial" w:cs="Arial"/>
          <w:color w:val="000000"/>
          <w:sz w:val="16"/>
          <w:szCs w:val="16"/>
        </w:rPr>
        <w:t xml:space="preserve"> </w:t>
      </w:r>
      <w:r w:rsidR="00C91C0D" w:rsidRPr="004503FC">
        <w:rPr>
          <w:rFonts w:ascii="Arial" w:hAnsi="Arial" w:cs="Arial"/>
          <w:color w:val="000000"/>
          <w:sz w:val="16"/>
          <w:szCs w:val="16"/>
        </w:rPr>
        <w:t xml:space="preserve">Southern </w:t>
      </w:r>
      <w:r w:rsidR="00E015A9" w:rsidRPr="004503FC">
        <w:rPr>
          <w:rFonts w:ascii="Arial" w:hAnsi="Arial" w:cs="Arial"/>
          <w:color w:val="000000"/>
          <w:sz w:val="16"/>
          <w:szCs w:val="16"/>
        </w:rPr>
        <w:t xml:space="preserve">Company </w:t>
      </w:r>
      <w:r w:rsidR="00C91C0D" w:rsidRPr="004503FC">
        <w:rPr>
          <w:rFonts w:ascii="Arial" w:hAnsi="Arial" w:cs="Arial"/>
          <w:color w:val="000000"/>
          <w:sz w:val="16"/>
          <w:szCs w:val="16"/>
        </w:rPr>
        <w:t>system.</w:t>
      </w:r>
    </w:p>
    <w:p w14:paraId="437B952D" w14:textId="0F204F66" w:rsidR="000F60B0" w:rsidRPr="004503FC" w:rsidRDefault="000F60B0" w:rsidP="005343E2">
      <w:pPr>
        <w:rPr>
          <w:rFonts w:ascii="Arial" w:hAnsi="Arial" w:cs="Arial"/>
          <w:color w:val="000000"/>
          <w:sz w:val="18"/>
          <w:szCs w:val="18"/>
        </w:rPr>
      </w:pPr>
    </w:p>
    <w:p w14:paraId="7716ADA5" w14:textId="24038CED" w:rsidR="00DD1204" w:rsidRPr="004503FC" w:rsidRDefault="00676094" w:rsidP="00707985">
      <w:pPr>
        <w:jc w:val="center"/>
        <w:rPr>
          <w:rFonts w:ascii="Arial" w:hAnsi="Arial" w:cs="Arial"/>
        </w:rPr>
      </w:pPr>
      <w:r w:rsidRPr="004503FC">
        <w:rPr>
          <w:rFonts w:ascii="Arial" w:hAnsi="Arial" w:cs="Arial"/>
          <w:noProof/>
        </w:rPr>
        <w:t xml:space="preserve">  </w:t>
      </w:r>
      <w:r w:rsidR="00D054D9" w:rsidRPr="00D054D9">
        <w:rPr>
          <w:noProof/>
        </w:rPr>
        <w:drawing>
          <wp:inline distT="0" distB="0" distL="0" distR="0" wp14:anchorId="6279315A" wp14:editId="58ED55DB">
            <wp:extent cx="6825615" cy="69672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5615" cy="696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1204" w:rsidRPr="004503FC">
        <w:rPr>
          <w:rFonts w:ascii="Arial" w:hAnsi="Arial" w:cs="Arial"/>
        </w:rPr>
        <w:br w:type="page"/>
      </w:r>
    </w:p>
    <w:p w14:paraId="50F41A50" w14:textId="445A0C25" w:rsidR="00707985" w:rsidRDefault="00D054D9" w:rsidP="00146385">
      <w:pPr>
        <w:jc w:val="center"/>
        <w:rPr>
          <w:rFonts w:ascii="Arial" w:hAnsi="Arial" w:cs="Arial"/>
        </w:rPr>
      </w:pPr>
      <w:r w:rsidRPr="00D054D9">
        <w:rPr>
          <w:noProof/>
        </w:rPr>
        <w:lastRenderedPageBreak/>
        <w:drawing>
          <wp:inline distT="0" distB="0" distL="0" distR="0" wp14:anchorId="61AA9EFE" wp14:editId="40997630">
            <wp:extent cx="6536554" cy="811339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6554" cy="811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1786" w:rsidRPr="004503FC">
        <w:rPr>
          <w:rFonts w:ascii="Arial" w:hAnsi="Arial" w:cs="Arial"/>
        </w:rPr>
        <w:br w:type="page"/>
      </w:r>
    </w:p>
    <w:p w14:paraId="4D90CD91" w14:textId="472B239E" w:rsidR="00F20FC8" w:rsidRDefault="00F20FC8" w:rsidP="00146385">
      <w:pPr>
        <w:jc w:val="center"/>
        <w:rPr>
          <w:rFonts w:ascii="Arial" w:hAnsi="Arial" w:cs="Arial"/>
        </w:rPr>
      </w:pPr>
    </w:p>
    <w:p w14:paraId="5D024C79" w14:textId="77777777" w:rsidR="00F20FC8" w:rsidRPr="004503FC" w:rsidRDefault="00F20FC8" w:rsidP="00146385">
      <w:pPr>
        <w:jc w:val="center"/>
        <w:rPr>
          <w:rFonts w:ascii="Arial" w:hAnsi="Arial" w:cs="Arial"/>
        </w:rPr>
      </w:pPr>
    </w:p>
    <w:p w14:paraId="3FA2400F" w14:textId="4FCF6206" w:rsidR="00707985" w:rsidRPr="004503FC" w:rsidRDefault="00D054D9" w:rsidP="00707985">
      <w:pPr>
        <w:jc w:val="center"/>
        <w:rPr>
          <w:rFonts w:ascii="Arial" w:hAnsi="Arial" w:cs="Arial"/>
        </w:rPr>
      </w:pPr>
      <w:r w:rsidRPr="00D054D9">
        <w:rPr>
          <w:noProof/>
        </w:rPr>
        <w:drawing>
          <wp:inline distT="0" distB="0" distL="0" distR="0" wp14:anchorId="0C1ECAB5" wp14:editId="5F79E530">
            <wp:extent cx="6537960" cy="8110728"/>
            <wp:effectExtent l="0" t="0" r="0" b="5080"/>
            <wp:docPr id="6" name="Pictur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960" cy="8110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066DA" w14:textId="7D500AFE" w:rsidR="00707985" w:rsidRDefault="00707985" w:rsidP="00707985">
      <w:pPr>
        <w:jc w:val="center"/>
        <w:rPr>
          <w:rFonts w:ascii="Arial" w:hAnsi="Arial" w:cs="Arial"/>
        </w:rPr>
      </w:pPr>
    </w:p>
    <w:p w14:paraId="02C2A152" w14:textId="7FB381C1" w:rsidR="00F20FC8" w:rsidRDefault="00F20FC8" w:rsidP="00707985">
      <w:pPr>
        <w:jc w:val="center"/>
        <w:rPr>
          <w:rFonts w:ascii="Arial" w:hAnsi="Arial" w:cs="Arial"/>
        </w:rPr>
      </w:pPr>
    </w:p>
    <w:p w14:paraId="2485C772" w14:textId="77777777" w:rsidR="00F20FC8" w:rsidRPr="004503FC" w:rsidRDefault="00F20FC8" w:rsidP="00707985">
      <w:pPr>
        <w:jc w:val="center"/>
        <w:rPr>
          <w:rFonts w:ascii="Arial" w:hAnsi="Arial" w:cs="Arial"/>
        </w:rPr>
      </w:pPr>
    </w:p>
    <w:p w14:paraId="4978D7AD" w14:textId="3C3CA343" w:rsidR="00A41FB5" w:rsidRDefault="00A41FB5">
      <w:pPr>
        <w:rPr>
          <w:rFonts w:ascii="Arial" w:hAnsi="Arial" w:cs="Arial"/>
        </w:rPr>
      </w:pPr>
    </w:p>
    <w:p w14:paraId="443C6995" w14:textId="6A70D052" w:rsidR="006D1E60" w:rsidRPr="004503FC" w:rsidRDefault="006D1E60" w:rsidP="00707985">
      <w:pPr>
        <w:jc w:val="center"/>
        <w:rPr>
          <w:rFonts w:ascii="Arial" w:hAnsi="Arial" w:cs="Arial"/>
        </w:rPr>
      </w:pPr>
    </w:p>
    <w:p w14:paraId="42852830" w14:textId="5DDC8A87" w:rsidR="00707985" w:rsidRPr="004503FC" w:rsidRDefault="000305EC" w:rsidP="00707985">
      <w:pPr>
        <w:jc w:val="center"/>
        <w:rPr>
          <w:rFonts w:ascii="Arial" w:hAnsi="Arial" w:cs="Arial"/>
        </w:rPr>
      </w:pPr>
      <w:r w:rsidRPr="000305EC">
        <w:rPr>
          <w:noProof/>
        </w:rPr>
        <w:drawing>
          <wp:inline distT="0" distB="0" distL="0" distR="0" wp14:anchorId="1D1725A6" wp14:editId="17E240CC">
            <wp:extent cx="4726305" cy="7573010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305" cy="757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37EC0" w14:textId="122CF2BB" w:rsidR="00707985" w:rsidRPr="004503FC" w:rsidRDefault="00707985" w:rsidP="00707985">
      <w:pPr>
        <w:jc w:val="center"/>
        <w:rPr>
          <w:rFonts w:ascii="Arial" w:hAnsi="Arial" w:cs="Arial"/>
        </w:rPr>
      </w:pPr>
    </w:p>
    <w:p w14:paraId="49023FE6" w14:textId="3AC5CF1B" w:rsidR="00707985" w:rsidRPr="004503FC" w:rsidRDefault="00707985" w:rsidP="00707985">
      <w:pPr>
        <w:jc w:val="center"/>
        <w:rPr>
          <w:rFonts w:ascii="Arial" w:hAnsi="Arial" w:cs="Arial"/>
        </w:rPr>
      </w:pPr>
    </w:p>
    <w:p w14:paraId="765A4493" w14:textId="17A811C2" w:rsidR="00707985" w:rsidRPr="004503FC" w:rsidRDefault="00707985" w:rsidP="00707985">
      <w:pPr>
        <w:jc w:val="center"/>
        <w:rPr>
          <w:rFonts w:ascii="Arial" w:hAnsi="Arial" w:cs="Arial"/>
        </w:rPr>
      </w:pPr>
    </w:p>
    <w:p w14:paraId="314AA068" w14:textId="77777777" w:rsidR="006D1E60" w:rsidRPr="004503FC" w:rsidRDefault="006D1E60" w:rsidP="00707985">
      <w:pPr>
        <w:jc w:val="center"/>
        <w:rPr>
          <w:rFonts w:ascii="Arial" w:hAnsi="Arial" w:cs="Arial"/>
          <w14:textOutline w14:w="9525" w14:cap="rnd" w14:cmpd="sng" w14:algn="ctr">
            <w14:solidFill>
              <w14:schemeClr w14:val="accent1"/>
            </w14:solidFill>
            <w14:prstDash w14:val="solid"/>
            <w14:bevel/>
          </w14:textOutline>
        </w:rPr>
      </w:pPr>
    </w:p>
    <w:p w14:paraId="595710AC" w14:textId="77777777" w:rsidR="006D1E60" w:rsidRPr="004503FC" w:rsidRDefault="006D1E60" w:rsidP="00707985">
      <w:pPr>
        <w:jc w:val="center"/>
        <w:rPr>
          <w:rFonts w:ascii="Arial" w:hAnsi="Arial" w:cs="Arial"/>
          <w:color w:val="000000" w:themeColor="text1"/>
          <w14:textOutline w14:w="9525" w14:cap="rnd" w14:cmpd="sng" w14:algn="ctr">
            <w14:solidFill>
              <w14:schemeClr w14:val="accent1"/>
            </w14:solidFill>
            <w14:prstDash w14:val="solid"/>
            <w14:bevel/>
          </w14:textOutline>
        </w:rPr>
      </w:pPr>
    </w:p>
    <w:p w14:paraId="0005BC6F" w14:textId="7A6F6CB6" w:rsidR="00707985" w:rsidRPr="004503FC" w:rsidRDefault="00707985" w:rsidP="00707985">
      <w:pPr>
        <w:jc w:val="center"/>
        <w:rPr>
          <w:rFonts w:ascii="Arial" w:hAnsi="Arial" w:cs="Arial"/>
        </w:rPr>
      </w:pPr>
    </w:p>
    <w:p w14:paraId="56E9CB20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5BABC3F4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1A8D3BBC" w14:textId="596FA588" w:rsidR="00C97085" w:rsidRPr="004503FC" w:rsidRDefault="000305EC" w:rsidP="00707985">
      <w:pPr>
        <w:jc w:val="center"/>
        <w:rPr>
          <w:rFonts w:ascii="Arial" w:hAnsi="Arial" w:cs="Arial"/>
        </w:rPr>
      </w:pPr>
      <w:r w:rsidRPr="000305EC">
        <w:rPr>
          <w:noProof/>
        </w:rPr>
        <w:drawing>
          <wp:inline distT="0" distB="0" distL="0" distR="0" wp14:anchorId="310C9C81" wp14:editId="21446F54">
            <wp:extent cx="4726305" cy="55638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305" cy="556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60FB9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47F9DB8D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5FD32180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75C90157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6CA351B1" w14:textId="77777777" w:rsidR="00C97085" w:rsidRPr="004503FC" w:rsidRDefault="00C97085" w:rsidP="00707985">
      <w:pPr>
        <w:jc w:val="center"/>
        <w:rPr>
          <w:rFonts w:ascii="Arial" w:hAnsi="Arial" w:cs="Arial"/>
        </w:rPr>
      </w:pPr>
    </w:p>
    <w:p w14:paraId="771A99B4" w14:textId="360BD86B" w:rsidR="00707985" w:rsidRPr="004503FC" w:rsidRDefault="005C5A5F" w:rsidP="00C97085">
      <w:pPr>
        <w:jc w:val="center"/>
        <w:rPr>
          <w:rFonts w:ascii="Arial" w:hAnsi="Arial" w:cs="Arial"/>
        </w:rPr>
      </w:pPr>
      <w:r w:rsidRPr="005C5A5F">
        <w:rPr>
          <w:noProof/>
        </w:rPr>
        <w:drawing>
          <wp:inline distT="0" distB="0" distL="0" distR="0" wp14:anchorId="727BF3C4" wp14:editId="5609D82E">
            <wp:extent cx="6858000" cy="7090587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709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7951D" w14:textId="018E9BC2" w:rsidR="00707985" w:rsidRPr="004503FC" w:rsidRDefault="00590906" w:rsidP="00707985">
      <w:pPr>
        <w:jc w:val="center"/>
        <w:rPr>
          <w:rFonts w:ascii="Arial" w:hAnsi="Arial" w:cs="Arial"/>
        </w:rPr>
      </w:pPr>
      <w:r w:rsidRPr="004503F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573F3846" wp14:editId="4DFF930E">
                <wp:simplePos x="0" y="0"/>
                <wp:positionH relativeFrom="margin">
                  <wp:align>left</wp:align>
                </wp:positionH>
                <wp:positionV relativeFrom="paragraph">
                  <wp:posOffset>33478</wp:posOffset>
                </wp:positionV>
                <wp:extent cx="6619875" cy="555585"/>
                <wp:effectExtent l="0" t="0" r="9525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9875" cy="555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CEBFFF" w14:textId="7DA381BD" w:rsidR="008868C7" w:rsidRPr="004503FC" w:rsidRDefault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*</w:t>
                            </w:r>
                            <w:r w:rsidR="00626400">
                              <w:rPr>
                                <w:rFonts w:ascii="Arial" w:hAnsi="Arial" w:cs="Arial"/>
                                <w:sz w:val="18"/>
                              </w:rPr>
                              <w:t xml:space="preserve"> </w:t>
                            </w:r>
                            <w:r w:rsidR="008868C7" w:rsidRPr="004503FC">
                              <w:rPr>
                                <w:rFonts w:ascii="Arial" w:hAnsi="Arial" w:cs="Arial"/>
                                <w:sz w:val="18"/>
                              </w:rPr>
                              <w:t>CTO denotes that for thermal units remaining available, the units would continue to operate throughout the planning period</w:t>
                            </w:r>
                            <w:r w:rsidR="00626400"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0A392BF1" w14:textId="4EF6116F" w:rsidR="00676094" w:rsidRPr="004503FC" w:rsidRDefault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**</w:t>
                            </w:r>
                            <w:r w:rsidR="00BC6B8E" w:rsidRPr="004503FC">
                              <w:rPr>
                                <w:rFonts w:ascii="Arial" w:hAnsi="Arial" w:cs="Arial"/>
                                <w:sz w:val="18"/>
                              </w:rPr>
                              <w:t>Solar reflects Support Capacity 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djustment per the RCB Framework and s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ummer combustion turbine equival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ence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2C17C3EB" w14:textId="77777777" w:rsidR="00676094" w:rsidRPr="004503FC" w:rsidRDefault="00676094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  <w:p w14:paraId="5CA8981D" w14:textId="77777777" w:rsidR="008868C7" w:rsidRPr="004503FC" w:rsidRDefault="008868C7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3F384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2.65pt;width:521.25pt;height:43.75pt;z-index:2516505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" stroked="f">
                <v:textbox>
                  <w:txbxContent>
                    <w:p w14:paraId="7ECEBFFF" w14:textId="7DA381BD" w:rsidR="008868C7" w:rsidRPr="004503FC" w:rsidRDefault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*</w:t>
                      </w:r>
                      <w:r w:rsidR="00626400">
                        <w:rPr>
                          <w:rFonts w:ascii="Arial" w:hAnsi="Arial" w:cs="Arial"/>
                          <w:sz w:val="18"/>
                        </w:rPr>
                        <w:t xml:space="preserve"> </w:t>
                      </w:r>
                      <w:r w:rsidR="008868C7" w:rsidRPr="004503FC">
                        <w:rPr>
                          <w:rFonts w:ascii="Arial" w:hAnsi="Arial" w:cs="Arial"/>
                          <w:sz w:val="18"/>
                        </w:rPr>
                        <w:t>CTO denotes that for thermal units remaining available, the units would continue to operate throughout the planning period</w:t>
                      </w:r>
                      <w:r w:rsidR="00626400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0A392BF1" w14:textId="4EF6116F" w:rsidR="00676094" w:rsidRPr="004503FC" w:rsidRDefault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**</w:t>
                      </w:r>
                      <w:r w:rsidR="00BC6B8E" w:rsidRPr="004503FC">
                        <w:rPr>
                          <w:rFonts w:ascii="Arial" w:hAnsi="Arial" w:cs="Arial"/>
                          <w:sz w:val="18"/>
                        </w:rPr>
                        <w:t>Solar reflects Support Capacity 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djustment per the RCB Framework and s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ummer combustion turbine equival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ence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2C17C3EB" w14:textId="77777777" w:rsidR="00676094" w:rsidRPr="004503FC" w:rsidRDefault="00676094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  <w:p w14:paraId="5CA8981D" w14:textId="77777777" w:rsidR="008868C7" w:rsidRPr="004503FC" w:rsidRDefault="008868C7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4503FC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1878" w:rsidRPr="004503FC">
        <w:rPr>
          <w:rFonts w:ascii="Arial" w:hAnsi="Arial" w:cs="Arial"/>
        </w:rPr>
        <w:t xml:space="preserve"> </w:t>
      </w:r>
    </w:p>
    <w:p w14:paraId="36705194" w14:textId="5BB31DE4" w:rsidR="00707985" w:rsidRPr="004503FC" w:rsidRDefault="00707985" w:rsidP="00707985">
      <w:pPr>
        <w:jc w:val="center"/>
        <w:rPr>
          <w:rFonts w:ascii="Arial" w:hAnsi="Arial" w:cs="Arial"/>
        </w:rPr>
      </w:pPr>
    </w:p>
    <w:p w14:paraId="0DF65EA7" w14:textId="39BDAA87" w:rsidR="00707985" w:rsidRPr="004503FC" w:rsidRDefault="00707985" w:rsidP="00707985">
      <w:pPr>
        <w:jc w:val="center"/>
        <w:rPr>
          <w:rFonts w:ascii="Arial" w:hAnsi="Arial" w:cs="Arial"/>
        </w:rPr>
      </w:pPr>
    </w:p>
    <w:p w14:paraId="3F99F5E0" w14:textId="4E3C723D" w:rsidR="00D95589" w:rsidRPr="00C4536A" w:rsidRDefault="00D95589">
      <w:pPr>
        <w:rPr>
          <w:rFonts w:ascii="Arial" w:hAnsi="Arial" w:cs="Arial"/>
        </w:rPr>
      </w:pPr>
    </w:p>
    <w:p w14:paraId="107A579D" w14:textId="4D7E2914" w:rsidR="00BA1878" w:rsidRPr="004503FC" w:rsidRDefault="00A65EA8">
      <w:pPr>
        <w:rPr>
          <w:rFonts w:ascii="Arial" w:hAnsi="Arial" w:cs="Arial"/>
        </w:rPr>
      </w:pPr>
      <w:r w:rsidRPr="00C4536A">
        <w:rPr>
          <w:rFonts w:ascii="Arial" w:hAnsi="Arial" w:cs="Arial"/>
        </w:rPr>
        <w:t xml:space="preserve"> </w:t>
      </w:r>
    </w:p>
    <w:p w14:paraId="407FCF38" w14:textId="592022EE" w:rsidR="00BA1878" w:rsidRPr="004503FC" w:rsidRDefault="00C97085">
      <w:pPr>
        <w:rPr>
          <w:rFonts w:ascii="Arial" w:hAnsi="Arial" w:cs="Arial"/>
        </w:rPr>
      </w:pPr>
      <w:r w:rsidRPr="004503F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86222C0" wp14:editId="60B95354">
                <wp:simplePos x="0" y="0"/>
                <wp:positionH relativeFrom="margin">
                  <wp:align>left</wp:align>
                </wp:positionH>
                <wp:positionV relativeFrom="paragraph">
                  <wp:posOffset>6120139</wp:posOffset>
                </wp:positionV>
                <wp:extent cx="6629400" cy="600075"/>
                <wp:effectExtent l="0" t="0" r="0" b="9525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3D5B6" w14:textId="77777777" w:rsidR="00343EB6" w:rsidRPr="004503FC" w:rsidRDefault="00343EB6" w:rsidP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* 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CTO denotes that for thermal units remaining available, the units would continue to operate throughout the planning period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268A732C" w14:textId="77777777" w:rsidR="00343EB6" w:rsidRPr="004503FC" w:rsidRDefault="00343EB6" w:rsidP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**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Solar reflects Support Capacity 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djustment per the RCB Framework and s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ummer combustion turbine equival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ence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6ADC79E0" w14:textId="78BA0878" w:rsidR="008868C7" w:rsidRPr="004503FC" w:rsidRDefault="008868C7" w:rsidP="00E86D5D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222C0" id="_x0000_s1027" type="#_x0000_t202" style="position:absolute;margin-left:0;margin-top:481.9pt;width:522pt;height:47.25pt;z-index:251651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" stroked="f">
                <v:textbox>
                  <w:txbxContent>
                    <w:p w14:paraId="13E3D5B6" w14:textId="77777777" w:rsidR="00343EB6" w:rsidRPr="004503FC" w:rsidRDefault="00343EB6" w:rsidP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 xml:space="preserve">* 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CTO denotes that for thermal units remaining available, the units would continue to operate throughout the planning period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268A732C" w14:textId="77777777" w:rsidR="00343EB6" w:rsidRPr="004503FC" w:rsidRDefault="00343EB6" w:rsidP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**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Solar reflects Support Capacity 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djustment per the RCB Framework and s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ummer combustion turbine equival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ence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6ADC79E0" w14:textId="78BA0878" w:rsidR="008868C7" w:rsidRPr="004503FC" w:rsidRDefault="008868C7" w:rsidP="00E86D5D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3FC">
        <w:rPr>
          <w:rFonts w:ascii="Arial" w:hAnsi="Arial" w:cs="Arial"/>
          <w:noProof/>
        </w:rPr>
        <w:drawing>
          <wp:inline distT="0" distB="0" distL="0" distR="0" wp14:anchorId="7DB6A3AD" wp14:editId="40BEB627">
            <wp:extent cx="6858000" cy="610533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610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D5F21" w14:textId="6756E627" w:rsidR="00BA1878" w:rsidRPr="004503FC" w:rsidRDefault="005C5A5F">
      <w:pPr>
        <w:rPr>
          <w:rFonts w:ascii="Arial" w:hAnsi="Arial" w:cs="Arial"/>
        </w:rPr>
      </w:pPr>
      <w:r w:rsidRPr="005C5A5F">
        <w:rPr>
          <w:noProof/>
        </w:rPr>
        <w:drawing>
          <wp:inline distT="0" distB="0" distL="0" distR="0" wp14:anchorId="1DA9FF68" wp14:editId="6F5EBA93">
            <wp:extent cx="6848856" cy="7854696"/>
            <wp:effectExtent l="0" t="0" r="9525" b="0"/>
            <wp:docPr id="36" name="Pictur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856" cy="7854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728EB" w14:textId="0BC86121" w:rsidR="00BA1878" w:rsidRPr="004503FC" w:rsidRDefault="005C5A5F">
      <w:pPr>
        <w:rPr>
          <w:rFonts w:ascii="Arial" w:hAnsi="Arial" w:cs="Arial"/>
        </w:rPr>
      </w:pPr>
      <w:r w:rsidRPr="004503F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9D194ED" wp14:editId="20289363">
                <wp:simplePos x="0" y="0"/>
                <wp:positionH relativeFrom="margin">
                  <wp:align>left</wp:align>
                </wp:positionH>
                <wp:positionV relativeFrom="paragraph">
                  <wp:posOffset>9452</wp:posOffset>
                </wp:positionV>
                <wp:extent cx="6629400" cy="600075"/>
                <wp:effectExtent l="0" t="0" r="0" b="952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285F9C" w14:textId="77777777" w:rsidR="00343EB6" w:rsidRPr="004503FC" w:rsidRDefault="00343EB6" w:rsidP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* 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CTO denotes that for thermal units remaining available, the units would continue to operate throughout the planning period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53E892F3" w14:textId="77777777" w:rsidR="00343EB6" w:rsidRPr="004503FC" w:rsidRDefault="00343EB6" w:rsidP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**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Solar reflects Support Capacity 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djustment per the RCB Framework and s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ummer combustion turbine equival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ence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4880904E" w14:textId="7070382F" w:rsidR="00BC6B8E" w:rsidRPr="004503FC" w:rsidRDefault="00BC6B8E" w:rsidP="00BC6B8E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194ED" id="_x0000_s1028" type="#_x0000_t202" style="position:absolute;margin-left:0;margin-top:.75pt;width:522pt;height:47.25pt;z-index:251654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" stroked="f">
                <v:textbox>
                  <w:txbxContent>
                    <w:p w14:paraId="1C285F9C" w14:textId="77777777" w:rsidR="00343EB6" w:rsidRPr="004503FC" w:rsidRDefault="00343EB6" w:rsidP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 xml:space="preserve">* 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CTO denotes that for thermal units remaining available, the units would continue to operate throughout the planning period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53E892F3" w14:textId="77777777" w:rsidR="00343EB6" w:rsidRPr="004503FC" w:rsidRDefault="00343EB6" w:rsidP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**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Solar reflects Support Capacity 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djustment per the RCB Framework and s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ummer combustion turbine equival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ence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4880904E" w14:textId="7070382F" w:rsidR="00BC6B8E" w:rsidRPr="004503FC" w:rsidRDefault="00BC6B8E" w:rsidP="00BC6B8E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1696E22" w14:textId="43AA1EAC" w:rsidR="00BA1878" w:rsidRPr="004503FC" w:rsidRDefault="00BA1878">
      <w:pPr>
        <w:rPr>
          <w:rFonts w:ascii="Arial" w:hAnsi="Arial" w:cs="Arial"/>
        </w:rPr>
      </w:pPr>
    </w:p>
    <w:p w14:paraId="44B2BFA5" w14:textId="75F6CF09" w:rsidR="00BA1878" w:rsidRPr="004503FC" w:rsidRDefault="00BA1878">
      <w:pPr>
        <w:rPr>
          <w:rFonts w:ascii="Arial" w:hAnsi="Arial" w:cs="Arial"/>
        </w:rPr>
      </w:pPr>
    </w:p>
    <w:p w14:paraId="186EFB75" w14:textId="61B556CE" w:rsidR="00BA1878" w:rsidRPr="004503FC" w:rsidRDefault="00BA1878">
      <w:pPr>
        <w:rPr>
          <w:rFonts w:ascii="Arial" w:hAnsi="Arial" w:cs="Arial"/>
        </w:rPr>
      </w:pPr>
    </w:p>
    <w:p w14:paraId="74B17FBB" w14:textId="4650210C" w:rsidR="00BA1878" w:rsidRPr="004503FC" w:rsidRDefault="00EF1A2E">
      <w:pPr>
        <w:rPr>
          <w:rFonts w:ascii="Arial" w:hAnsi="Arial" w:cs="Arial"/>
        </w:rPr>
      </w:pPr>
      <w:r w:rsidRPr="00EF1A2E">
        <w:rPr>
          <w:noProof/>
        </w:rPr>
        <w:drawing>
          <wp:inline distT="0" distB="0" distL="0" distR="0" wp14:anchorId="13F0341B" wp14:editId="4FAB0BB7">
            <wp:extent cx="6858000" cy="6536467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6536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E2D08" w14:textId="0B109677" w:rsidR="00BA1878" w:rsidRPr="004503FC" w:rsidRDefault="00EF1A2E" w:rsidP="00CA7E10">
      <w:pPr>
        <w:jc w:val="center"/>
        <w:rPr>
          <w:rFonts w:ascii="Arial" w:hAnsi="Arial" w:cs="Arial"/>
        </w:rPr>
      </w:pPr>
      <w:r w:rsidRPr="004503F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DD7B263" wp14:editId="6FED41A5">
                <wp:simplePos x="0" y="0"/>
                <wp:positionH relativeFrom="margin">
                  <wp:posOffset>-635</wp:posOffset>
                </wp:positionH>
                <wp:positionV relativeFrom="paragraph">
                  <wp:posOffset>7780</wp:posOffset>
                </wp:positionV>
                <wp:extent cx="6657975" cy="657225"/>
                <wp:effectExtent l="0" t="0" r="9525" b="9525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4C146D" w14:textId="77777777" w:rsidR="00343EB6" w:rsidRPr="004503FC" w:rsidRDefault="00343EB6" w:rsidP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* 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CTO denotes that for thermal units remaining available, the units would continue to operate throughout the planning period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27B893E2" w14:textId="77777777" w:rsidR="00343EB6" w:rsidRPr="004503FC" w:rsidRDefault="00343EB6" w:rsidP="00343EB6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**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Solar reflects Support Capacity 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djustment per the RCB Framework and s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ummer combustion turbine equival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ence</w:t>
                            </w:r>
                            <w:r w:rsidRPr="004503FC">
                              <w:rPr>
                                <w:rFonts w:ascii="Arial" w:hAnsi="Arial" w:cs="Arial"/>
                                <w:sz w:val="18"/>
                              </w:rPr>
                              <w:t>.</w:t>
                            </w:r>
                          </w:p>
                          <w:p w14:paraId="19F8052B" w14:textId="03B8A985" w:rsidR="008868C7" w:rsidRPr="004503FC" w:rsidRDefault="008868C7" w:rsidP="00E86D5D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7B263" id="_x0000_s1029" type="#_x0000_t202" style="position:absolute;left:0;text-align:left;margin-left:-.05pt;margin-top:.6pt;width:524.25pt;height:51.75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" stroked="f">
                <v:textbox>
                  <w:txbxContent>
                    <w:p w14:paraId="5E4C146D" w14:textId="77777777" w:rsidR="00343EB6" w:rsidRPr="004503FC" w:rsidRDefault="00343EB6" w:rsidP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 xml:space="preserve">* 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CTO denotes that for thermal units remaining available, the units would continue to operate throughout the planning period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27B893E2" w14:textId="77777777" w:rsidR="00343EB6" w:rsidRPr="004503FC" w:rsidRDefault="00343EB6" w:rsidP="00343EB6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**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Solar reflects Support Capacity 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djustment per the RCB Framework and s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ummer combustion turbine equival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ence</w:t>
                      </w:r>
                      <w:r w:rsidRPr="004503FC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</w:p>
                    <w:p w14:paraId="19F8052B" w14:textId="03B8A985" w:rsidR="008868C7" w:rsidRPr="004503FC" w:rsidRDefault="008868C7" w:rsidP="00E86D5D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B926EBC" w14:textId="6188FAB9" w:rsidR="00BA1878" w:rsidRPr="004503FC" w:rsidRDefault="00BA1878">
      <w:pPr>
        <w:rPr>
          <w:rFonts w:ascii="Arial" w:hAnsi="Arial" w:cs="Arial"/>
        </w:rPr>
      </w:pPr>
    </w:p>
    <w:p w14:paraId="3BAF128A" w14:textId="418CEBB2" w:rsidR="00BA1878" w:rsidRPr="004503FC" w:rsidRDefault="002F48F0" w:rsidP="006B5B01">
      <w:pPr>
        <w:jc w:val="center"/>
        <w:rPr>
          <w:rFonts w:ascii="Arial" w:hAnsi="Arial" w:cs="Arial"/>
        </w:rPr>
      </w:pPr>
      <w:r w:rsidRPr="002F48F0">
        <w:rPr>
          <w:noProof/>
        </w:rPr>
        <w:drawing>
          <wp:inline distT="0" distB="0" distL="0" distR="0" wp14:anchorId="29E5231B" wp14:editId="7BFC52CB">
            <wp:extent cx="4211320" cy="4533265"/>
            <wp:effectExtent l="0" t="0" r="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320" cy="453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715DE" w14:textId="77777777" w:rsidR="00BA1878" w:rsidRPr="004503FC" w:rsidRDefault="00BA1878">
      <w:pPr>
        <w:rPr>
          <w:rFonts w:ascii="Arial" w:hAnsi="Arial" w:cs="Arial"/>
        </w:rPr>
      </w:pPr>
    </w:p>
    <w:p w14:paraId="7BBEC867" w14:textId="2203491A" w:rsidR="00BA1878" w:rsidRPr="004503FC" w:rsidRDefault="00BA1878" w:rsidP="006B5B01">
      <w:pPr>
        <w:jc w:val="center"/>
        <w:rPr>
          <w:rFonts w:ascii="Arial" w:hAnsi="Arial" w:cs="Arial"/>
        </w:rPr>
      </w:pPr>
    </w:p>
    <w:p w14:paraId="611B00B1" w14:textId="77777777" w:rsidR="00BA1878" w:rsidRPr="004503FC" w:rsidRDefault="00BA1878">
      <w:pPr>
        <w:rPr>
          <w:rFonts w:ascii="Arial" w:hAnsi="Arial" w:cs="Arial"/>
        </w:rPr>
      </w:pPr>
    </w:p>
    <w:p w14:paraId="63F66815" w14:textId="2CB00DB3" w:rsidR="00BA1878" w:rsidRPr="004503FC" w:rsidRDefault="002F48F0" w:rsidP="00050E8A">
      <w:pPr>
        <w:jc w:val="center"/>
        <w:rPr>
          <w:rFonts w:ascii="Arial" w:hAnsi="Arial" w:cs="Arial"/>
        </w:rPr>
      </w:pPr>
      <w:r w:rsidRPr="002F48F0">
        <w:rPr>
          <w:noProof/>
        </w:rPr>
        <w:drawing>
          <wp:inline distT="0" distB="0" distL="0" distR="0" wp14:anchorId="13A9E56C" wp14:editId="1A013FB1">
            <wp:extent cx="4211320" cy="459803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320" cy="459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3C90A" w14:textId="77777777" w:rsidR="00BA1878" w:rsidRPr="004503FC" w:rsidRDefault="00BA1878">
      <w:pPr>
        <w:rPr>
          <w:rFonts w:ascii="Arial" w:hAnsi="Arial" w:cs="Arial"/>
        </w:rPr>
      </w:pPr>
    </w:p>
    <w:p w14:paraId="4F44758D" w14:textId="77777777" w:rsidR="00BA1878" w:rsidRPr="004503FC" w:rsidRDefault="00BA1878">
      <w:pPr>
        <w:rPr>
          <w:rFonts w:ascii="Arial" w:hAnsi="Arial" w:cs="Arial"/>
        </w:rPr>
      </w:pPr>
    </w:p>
    <w:p w14:paraId="105E71E0" w14:textId="30529571" w:rsidR="00BA1878" w:rsidRPr="004503FC" w:rsidRDefault="00BA1878">
      <w:pPr>
        <w:rPr>
          <w:rFonts w:ascii="Arial" w:hAnsi="Arial" w:cs="Arial"/>
        </w:rPr>
      </w:pPr>
    </w:p>
    <w:p w14:paraId="12435513" w14:textId="77777777" w:rsidR="00BA1878" w:rsidRPr="004503FC" w:rsidRDefault="00BA1878">
      <w:pPr>
        <w:rPr>
          <w:rFonts w:ascii="Arial" w:hAnsi="Arial" w:cs="Arial"/>
        </w:rPr>
      </w:pPr>
    </w:p>
    <w:p w14:paraId="3C23844F" w14:textId="77777777" w:rsidR="00BA1878" w:rsidRPr="004503FC" w:rsidRDefault="00BA1878">
      <w:pPr>
        <w:rPr>
          <w:rFonts w:ascii="Arial" w:hAnsi="Arial" w:cs="Arial"/>
        </w:rPr>
      </w:pPr>
    </w:p>
    <w:p w14:paraId="39978C56" w14:textId="77777777" w:rsidR="00D95589" w:rsidRPr="00C4536A" w:rsidRDefault="00D95589">
      <w:pPr>
        <w:rPr>
          <w:rFonts w:ascii="Arial" w:hAnsi="Arial" w:cs="Arial"/>
        </w:rPr>
      </w:pPr>
    </w:p>
    <w:p w14:paraId="05EF9D95" w14:textId="77777777" w:rsidR="00D95589" w:rsidRPr="00C4536A" w:rsidRDefault="007926C2">
      <w:pPr>
        <w:rPr>
          <w:rFonts w:ascii="Arial" w:hAnsi="Arial" w:cs="Arial"/>
        </w:rPr>
      </w:pPr>
      <w:r w:rsidRPr="00C4536A">
        <w:rPr>
          <w:rFonts w:ascii="Arial" w:hAnsi="Arial" w:cs="Arial"/>
        </w:rPr>
        <w:t xml:space="preserve"> </w:t>
      </w:r>
    </w:p>
    <w:p w14:paraId="547D048A" w14:textId="77777777" w:rsidR="00D95589" w:rsidRPr="00C4536A" w:rsidRDefault="00B31CBD">
      <w:pPr>
        <w:rPr>
          <w:rFonts w:ascii="Arial" w:hAnsi="Arial" w:cs="Arial"/>
        </w:rPr>
      </w:pPr>
      <w:r w:rsidRPr="00C4536A">
        <w:rPr>
          <w:rFonts w:ascii="Arial" w:hAnsi="Arial" w:cs="Arial"/>
        </w:rPr>
        <w:t xml:space="preserve"> </w:t>
      </w:r>
    </w:p>
    <w:p w14:paraId="5C595BA1" w14:textId="77777777" w:rsidR="005F057D" w:rsidRPr="004503FC" w:rsidRDefault="005F057D" w:rsidP="00C00E50">
      <w:pPr>
        <w:rPr>
          <w:rFonts w:ascii="Arial" w:hAnsi="Arial" w:cs="Arial"/>
        </w:rPr>
      </w:pPr>
    </w:p>
    <w:p w14:paraId="5609B585" w14:textId="77777777" w:rsidR="005F057D" w:rsidRPr="004503FC" w:rsidRDefault="005F057D" w:rsidP="00C00E50">
      <w:pPr>
        <w:rPr>
          <w:rFonts w:ascii="Arial" w:hAnsi="Arial" w:cs="Arial"/>
        </w:rPr>
      </w:pPr>
    </w:p>
    <w:p w14:paraId="18D43F38" w14:textId="77777777" w:rsidR="005F057D" w:rsidRPr="004503FC" w:rsidRDefault="005F057D" w:rsidP="00C00E50">
      <w:pPr>
        <w:rPr>
          <w:rFonts w:ascii="Arial" w:hAnsi="Arial" w:cs="Arial"/>
        </w:rPr>
      </w:pPr>
    </w:p>
    <w:p w14:paraId="49956BDA" w14:textId="77777777" w:rsidR="005F057D" w:rsidRPr="004503FC" w:rsidRDefault="005F057D" w:rsidP="00C00E50">
      <w:pPr>
        <w:rPr>
          <w:rFonts w:ascii="Arial" w:hAnsi="Arial" w:cs="Arial"/>
        </w:rPr>
      </w:pPr>
    </w:p>
    <w:p w14:paraId="27CDBD22" w14:textId="77777777" w:rsidR="005F057D" w:rsidRPr="004503FC" w:rsidRDefault="005F057D" w:rsidP="00C00E50">
      <w:pPr>
        <w:rPr>
          <w:rFonts w:ascii="Arial" w:hAnsi="Arial" w:cs="Arial"/>
        </w:rPr>
      </w:pPr>
    </w:p>
    <w:p w14:paraId="3FA09A9D" w14:textId="77777777" w:rsidR="005F057D" w:rsidRPr="004503FC" w:rsidRDefault="005F057D" w:rsidP="00C00E50">
      <w:pPr>
        <w:rPr>
          <w:rFonts w:ascii="Arial" w:hAnsi="Arial" w:cs="Arial"/>
        </w:rPr>
      </w:pPr>
    </w:p>
    <w:p w14:paraId="4C6FD607" w14:textId="77777777" w:rsidR="005F057D" w:rsidRPr="004503FC" w:rsidRDefault="005F057D" w:rsidP="00C00E50">
      <w:pPr>
        <w:rPr>
          <w:rFonts w:ascii="Arial" w:hAnsi="Arial" w:cs="Arial"/>
        </w:rPr>
      </w:pPr>
    </w:p>
    <w:p w14:paraId="4BF69E80" w14:textId="00253997" w:rsidR="00C00E50" w:rsidRPr="004503FC" w:rsidRDefault="00C00E50" w:rsidP="00C00E50">
      <w:pPr>
        <w:rPr>
          <w:rFonts w:ascii="Arial" w:hAnsi="Arial" w:cs="Arial"/>
        </w:rPr>
      </w:pPr>
    </w:p>
    <w:p w14:paraId="2F1F08F5" w14:textId="32927666" w:rsidR="00527DA7" w:rsidRPr="004503FC" w:rsidRDefault="00527DA7" w:rsidP="00C00E50">
      <w:pPr>
        <w:rPr>
          <w:rFonts w:ascii="Arial" w:hAnsi="Arial" w:cs="Arial"/>
        </w:rPr>
      </w:pPr>
    </w:p>
    <w:p w14:paraId="37D505B1" w14:textId="77777777" w:rsidR="0023421D" w:rsidRPr="004503FC" w:rsidRDefault="0023421D" w:rsidP="00C00E50">
      <w:pPr>
        <w:rPr>
          <w:rFonts w:ascii="Arial" w:hAnsi="Arial" w:cs="Arial"/>
        </w:rPr>
      </w:pPr>
    </w:p>
    <w:p w14:paraId="37219E8C" w14:textId="1FCC286B" w:rsidR="00527DA7" w:rsidRPr="004503FC" w:rsidRDefault="00527DA7" w:rsidP="00C00E50">
      <w:pPr>
        <w:rPr>
          <w:rFonts w:ascii="Arial" w:hAnsi="Arial" w:cs="Arial"/>
        </w:rPr>
      </w:pPr>
    </w:p>
    <w:p w14:paraId="76375640" w14:textId="77777777" w:rsidR="00527DA7" w:rsidRPr="004503FC" w:rsidRDefault="00527DA7" w:rsidP="00C00E50">
      <w:pPr>
        <w:rPr>
          <w:rFonts w:ascii="Arial" w:hAnsi="Arial" w:cs="Arial"/>
        </w:rPr>
      </w:pPr>
    </w:p>
    <w:p w14:paraId="31C319EE" w14:textId="77777777" w:rsidR="00626400" w:rsidRDefault="0062640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F2B7874" w14:textId="7490DB49" w:rsidR="00C00E50" w:rsidRDefault="00C00E50" w:rsidP="00A06E9E">
      <w:pPr>
        <w:jc w:val="center"/>
        <w:rPr>
          <w:rFonts w:ascii="Arial" w:hAnsi="Arial" w:cs="Arial"/>
          <w:b/>
          <w:sz w:val="28"/>
        </w:rPr>
      </w:pPr>
    </w:p>
    <w:p w14:paraId="1C036D5A" w14:textId="77777777" w:rsidR="00781D09" w:rsidRPr="006E567D" w:rsidRDefault="00781D09" w:rsidP="00781D09">
      <w:pPr>
        <w:jc w:val="center"/>
        <w:rPr>
          <w:rFonts w:ascii="Arial" w:hAnsi="Arial" w:cs="Arial"/>
          <w:sz w:val="40"/>
        </w:rPr>
      </w:pPr>
      <w:bookmarkStart w:id="1" w:name="_Hlk532816990"/>
      <w:r w:rsidRPr="006E567D">
        <w:rPr>
          <w:rFonts w:ascii="Arial" w:hAnsi="Arial" w:cs="Arial"/>
          <w:b/>
          <w:sz w:val="28"/>
        </w:rPr>
        <w:t>2019 IRP Main Document Reference Tables and Figures</w:t>
      </w:r>
    </w:p>
    <w:p w14:paraId="4A86CC18" w14:textId="77777777" w:rsidR="00781D09" w:rsidRPr="00C8127A" w:rsidRDefault="00781D09" w:rsidP="00781D09">
      <w:pPr>
        <w:jc w:val="center"/>
        <w:rPr>
          <w:rFonts w:ascii="Arial" w:hAnsi="Arial" w:cs="Arial"/>
          <w:sz w:val="24"/>
        </w:rPr>
      </w:pPr>
    </w:p>
    <w:p w14:paraId="3050899D" w14:textId="77777777" w:rsidR="00781D09" w:rsidRDefault="00781D09" w:rsidP="00781D09">
      <w:pPr>
        <w:jc w:val="center"/>
        <w:rPr>
          <w:rFonts w:ascii="Arial" w:hAnsi="Arial" w:cs="Arial"/>
          <w:sz w:val="24"/>
        </w:rPr>
      </w:pPr>
    </w:p>
    <w:p w14:paraId="1CBC1E29" w14:textId="77777777" w:rsidR="00781D09" w:rsidRPr="00C8127A" w:rsidRDefault="00781D09" w:rsidP="00781D09">
      <w:pPr>
        <w:jc w:val="center"/>
        <w:rPr>
          <w:rFonts w:ascii="Arial" w:hAnsi="Arial" w:cs="Arial"/>
          <w:sz w:val="24"/>
        </w:rPr>
      </w:pPr>
    </w:p>
    <w:p w14:paraId="77DDC15D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bookmarkStart w:id="2" w:name="_Hlk534638543"/>
      <w:r w:rsidRPr="004503FC">
        <w:rPr>
          <w:rFonts w:ascii="Arial" w:hAnsi="Arial" w:cs="Arial"/>
          <w:sz w:val="24"/>
        </w:rPr>
        <w:t>Table 4.3.1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 xml:space="preserve">Data Assumptions for </w:t>
      </w:r>
      <w:r>
        <w:rPr>
          <w:rFonts w:ascii="Arial" w:hAnsi="Arial" w:cs="Arial"/>
          <w:sz w:val="24"/>
        </w:rPr>
        <w:t xml:space="preserve">New Generating </w:t>
      </w:r>
      <w:r w:rsidRPr="004503FC">
        <w:rPr>
          <w:rFonts w:ascii="Arial" w:hAnsi="Arial" w:cs="Arial"/>
          <w:sz w:val="24"/>
        </w:rPr>
        <w:t>Technolog</w:t>
      </w:r>
      <w:r>
        <w:rPr>
          <w:rFonts w:ascii="Arial" w:hAnsi="Arial" w:cs="Arial"/>
          <w:sz w:val="24"/>
        </w:rPr>
        <w:t>ies</w:t>
      </w:r>
    </w:p>
    <w:p w14:paraId="11500F04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475CB43D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Figure 4.3.</w:t>
      </w:r>
      <w:r>
        <w:rPr>
          <w:rFonts w:ascii="Arial" w:hAnsi="Arial" w:cs="Arial"/>
          <w:sz w:val="24"/>
        </w:rPr>
        <w:t>2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>Base Case Busbar Screening Plot</w:t>
      </w:r>
    </w:p>
    <w:p w14:paraId="4A7B734F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7D036DCB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4.6.1</w:t>
      </w:r>
      <w:bookmarkEnd w:id="2"/>
      <w:r w:rsidRPr="004503FC">
        <w:rPr>
          <w:rFonts w:ascii="Arial" w:hAnsi="Arial" w:cs="Arial"/>
          <w:sz w:val="24"/>
        </w:rPr>
        <w:t>a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>Georgia Territory Base Case Summer Loads vs. Existing Summer Capability (16.25%)</w:t>
      </w:r>
    </w:p>
    <w:p w14:paraId="07980B9F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6F028470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4.6.1b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>Georgia Territory Base Case Winter Loads vs. Existing Winter Capability (26%)</w:t>
      </w:r>
    </w:p>
    <w:p w14:paraId="4E9FA6EF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5DD40E8A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4.6.2a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 xml:space="preserve">Resource Additions Required Under </w:t>
      </w:r>
      <w:r>
        <w:rPr>
          <w:rFonts w:ascii="Arial" w:hAnsi="Arial" w:cs="Arial"/>
          <w:sz w:val="24"/>
        </w:rPr>
        <w:t>t</w:t>
      </w:r>
      <w:r w:rsidRPr="004503FC">
        <w:rPr>
          <w:rFonts w:ascii="Arial" w:hAnsi="Arial" w:cs="Arial"/>
          <w:sz w:val="24"/>
        </w:rPr>
        <w:t>he Plan with Gulf Power (Summer 16.25%)</w:t>
      </w:r>
    </w:p>
    <w:p w14:paraId="2B3EBDAB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20FF146D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4.6.2b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 xml:space="preserve">Resource Additions Required Under </w:t>
      </w:r>
      <w:r>
        <w:rPr>
          <w:rFonts w:ascii="Arial" w:hAnsi="Arial" w:cs="Arial"/>
          <w:sz w:val="24"/>
        </w:rPr>
        <w:t>t</w:t>
      </w:r>
      <w:r w:rsidRPr="004503FC">
        <w:rPr>
          <w:rFonts w:ascii="Arial" w:hAnsi="Arial" w:cs="Arial"/>
          <w:sz w:val="24"/>
        </w:rPr>
        <w:t>he Plan with Gulf Power (Winter 26%)</w:t>
      </w:r>
    </w:p>
    <w:p w14:paraId="74BF6220" w14:textId="77777777" w:rsidR="00781D09" w:rsidRPr="004503FC" w:rsidRDefault="00781D09" w:rsidP="00781D09">
      <w:pPr>
        <w:keepNext/>
        <w:ind w:left="2160" w:hanging="2160"/>
        <w:rPr>
          <w:rFonts w:ascii="Arial" w:hAnsi="Arial" w:cs="Arial"/>
          <w:sz w:val="24"/>
        </w:rPr>
      </w:pPr>
    </w:p>
    <w:p w14:paraId="6D245F3B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4.6.3a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 xml:space="preserve">Resource Additions Required Under </w:t>
      </w:r>
      <w:r>
        <w:rPr>
          <w:rFonts w:ascii="Arial" w:hAnsi="Arial" w:cs="Arial"/>
          <w:sz w:val="24"/>
        </w:rPr>
        <w:t>t</w:t>
      </w:r>
      <w:r w:rsidRPr="004503FC">
        <w:rPr>
          <w:rFonts w:ascii="Arial" w:hAnsi="Arial" w:cs="Arial"/>
          <w:sz w:val="24"/>
        </w:rPr>
        <w:t>he Plan (Summer 16.25%) without Gulf Power</w:t>
      </w:r>
    </w:p>
    <w:p w14:paraId="27665325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 xml:space="preserve"> </w:t>
      </w:r>
    </w:p>
    <w:p w14:paraId="1B907DE6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4.6.3b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 xml:space="preserve">Resource Additions Required Under </w:t>
      </w:r>
      <w:r>
        <w:rPr>
          <w:rFonts w:ascii="Arial" w:hAnsi="Arial" w:cs="Arial"/>
          <w:sz w:val="24"/>
        </w:rPr>
        <w:t>t</w:t>
      </w:r>
      <w:r w:rsidRPr="004503FC">
        <w:rPr>
          <w:rFonts w:ascii="Arial" w:hAnsi="Arial" w:cs="Arial"/>
          <w:sz w:val="24"/>
        </w:rPr>
        <w:t>he Plan (Winter 26%) without Gulf Power</w:t>
      </w:r>
    </w:p>
    <w:p w14:paraId="113A90A9" w14:textId="77777777" w:rsidR="00781D09" w:rsidRPr="004503FC" w:rsidRDefault="00781D09" w:rsidP="00781D09">
      <w:pPr>
        <w:keepNext/>
        <w:ind w:left="2160" w:hanging="2160"/>
        <w:rPr>
          <w:rFonts w:ascii="Arial" w:hAnsi="Arial" w:cs="Arial"/>
          <w:sz w:val="24"/>
        </w:rPr>
      </w:pPr>
    </w:p>
    <w:p w14:paraId="0ECC6E67" w14:textId="77777777" w:rsidR="00781D09" w:rsidRPr="004503FC" w:rsidRDefault="00781D09" w:rsidP="00781D09">
      <w:pPr>
        <w:keepNext/>
        <w:tabs>
          <w:tab w:val="left" w:pos="1620"/>
        </w:tabs>
        <w:ind w:left="2160" w:hanging="2160"/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Figure 4.6.4a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>Base Case Reserve Margin - No New Resources (Summer 16.25%)</w:t>
      </w:r>
    </w:p>
    <w:p w14:paraId="53B41213" w14:textId="77777777" w:rsidR="00781D09" w:rsidRPr="004503FC" w:rsidRDefault="00781D09" w:rsidP="00781D09">
      <w:pPr>
        <w:keepNext/>
        <w:ind w:left="2160" w:hanging="2160"/>
        <w:rPr>
          <w:rFonts w:ascii="Arial" w:hAnsi="Arial" w:cs="Arial"/>
          <w:sz w:val="24"/>
        </w:rPr>
      </w:pPr>
    </w:p>
    <w:p w14:paraId="3E2646A2" w14:textId="77777777" w:rsidR="00781D09" w:rsidRPr="004503FC" w:rsidRDefault="00781D09" w:rsidP="00781D09">
      <w:pPr>
        <w:keepNext/>
        <w:tabs>
          <w:tab w:val="left" w:pos="1620"/>
        </w:tabs>
        <w:ind w:left="2160" w:hanging="2160"/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Figure 4.6.4b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>Base Case Reserve Margin - No New Resources (Winter 26%)</w:t>
      </w:r>
    </w:p>
    <w:p w14:paraId="5D70859F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40C31D9F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Figure 4.6.5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 xml:space="preserve">Base Case Retail Operating Companies’ Energy Mix by Fuel Type </w:t>
      </w:r>
    </w:p>
    <w:p w14:paraId="18543614" w14:textId="77777777" w:rsidR="00781D09" w:rsidRPr="004503FC" w:rsidRDefault="00781D09" w:rsidP="00781D09">
      <w:pPr>
        <w:keepNext/>
        <w:rPr>
          <w:rFonts w:ascii="Arial" w:hAnsi="Arial" w:cs="Arial"/>
          <w:sz w:val="24"/>
        </w:rPr>
      </w:pPr>
    </w:p>
    <w:p w14:paraId="71AB6485" w14:textId="77777777" w:rsidR="00781D09" w:rsidRPr="004503FC" w:rsidRDefault="00781D09" w:rsidP="00781D09">
      <w:pPr>
        <w:keepNext/>
        <w:tabs>
          <w:tab w:val="left" w:pos="1620"/>
        </w:tabs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>Table 4.6.</w:t>
      </w:r>
      <w:r>
        <w:rPr>
          <w:rFonts w:ascii="Arial" w:hAnsi="Arial" w:cs="Arial"/>
          <w:sz w:val="24"/>
        </w:rPr>
        <w:t>6</w:t>
      </w:r>
      <w:r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>Base Case IRP Cumulative Additions for GPC</w:t>
      </w:r>
    </w:p>
    <w:bookmarkEnd w:id="1"/>
    <w:p w14:paraId="7252B1A5" w14:textId="77777777" w:rsidR="00C00E50" w:rsidRPr="00C4536A" w:rsidRDefault="00C00E50" w:rsidP="00C00E50">
      <w:pPr>
        <w:keepNext/>
        <w:rPr>
          <w:rFonts w:ascii="Arial" w:hAnsi="Arial" w:cs="Arial"/>
          <w:sz w:val="24"/>
        </w:rPr>
      </w:pPr>
    </w:p>
    <w:p w14:paraId="6975ED24" w14:textId="77777777" w:rsidR="00C00E50" w:rsidRPr="00C4536A" w:rsidRDefault="00C00E50" w:rsidP="00C00E50">
      <w:pPr>
        <w:keepNext/>
        <w:rPr>
          <w:rFonts w:ascii="Arial" w:hAnsi="Arial" w:cs="Arial"/>
          <w:sz w:val="24"/>
        </w:rPr>
      </w:pPr>
    </w:p>
    <w:p w14:paraId="6C1774FD" w14:textId="77777777" w:rsidR="00C00E50" w:rsidRPr="004503FC" w:rsidRDefault="00C00E50" w:rsidP="00C00E50">
      <w:pPr>
        <w:keepNext/>
        <w:rPr>
          <w:rFonts w:ascii="Arial" w:hAnsi="Arial" w:cs="Arial"/>
          <w:sz w:val="24"/>
        </w:rPr>
      </w:pPr>
      <w:r w:rsidRPr="004503FC"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ab/>
      </w:r>
      <w:r w:rsidRPr="004503FC">
        <w:rPr>
          <w:rFonts w:ascii="Arial" w:hAnsi="Arial" w:cs="Arial"/>
          <w:sz w:val="24"/>
        </w:rPr>
        <w:tab/>
      </w:r>
    </w:p>
    <w:p w14:paraId="5AEFF1DD" w14:textId="77777777" w:rsidR="00C00E50" w:rsidRPr="004503FC" w:rsidRDefault="00C00E50" w:rsidP="00C00E50">
      <w:pPr>
        <w:keepNext/>
        <w:rPr>
          <w:rFonts w:ascii="Arial" w:hAnsi="Arial" w:cs="Arial"/>
          <w:b/>
          <w:sz w:val="24"/>
        </w:rPr>
      </w:pPr>
    </w:p>
    <w:p w14:paraId="421E911D" w14:textId="77777777" w:rsidR="00C00E50" w:rsidRPr="004503FC" w:rsidRDefault="00C00E50" w:rsidP="00C00E50">
      <w:pPr>
        <w:keepNext/>
        <w:rPr>
          <w:rFonts w:ascii="Arial" w:hAnsi="Arial" w:cs="Arial"/>
        </w:rPr>
      </w:pPr>
    </w:p>
    <w:p w14:paraId="29B1D99B" w14:textId="77777777" w:rsidR="003526BA" w:rsidRPr="004503FC" w:rsidRDefault="003526BA">
      <w:pPr>
        <w:rPr>
          <w:rFonts w:ascii="Arial" w:hAnsi="Arial" w:cs="Arial"/>
          <w:sz w:val="24"/>
          <w:szCs w:val="24"/>
        </w:rPr>
      </w:pPr>
      <w:r w:rsidRPr="004503FC">
        <w:rPr>
          <w:rFonts w:ascii="Arial" w:hAnsi="Arial" w:cs="Arial"/>
        </w:rPr>
        <w:br w:type="page"/>
      </w:r>
    </w:p>
    <w:p w14:paraId="1811ADFE" w14:textId="19506BE4" w:rsidR="00C8127A" w:rsidRDefault="004B39F3" w:rsidP="00C00E50">
      <w:pPr>
        <w:jc w:val="center"/>
        <w:rPr>
          <w:rFonts w:ascii="Arial" w:hAnsi="Arial" w:cs="Arial"/>
        </w:rPr>
      </w:pPr>
      <w:r w:rsidRPr="004B39F3">
        <w:rPr>
          <w:rFonts w:ascii="Arial" w:hAnsi="Arial" w:cs="Arial"/>
          <w:noProof/>
        </w:rPr>
        <w:drawing>
          <wp:inline distT="0" distB="0" distL="0" distR="0" wp14:anchorId="714881E3" wp14:editId="3CF52C36">
            <wp:extent cx="6858000" cy="3387436"/>
            <wp:effectExtent l="0" t="0" r="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387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A2C9C" w14:textId="77777777" w:rsidR="00C8127A" w:rsidRDefault="00C8127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F042FD7" w14:textId="3A6F39DA" w:rsidR="00C8127A" w:rsidRPr="004503FC" w:rsidRDefault="006227B9" w:rsidP="00C8127A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75136" behindDoc="1" locked="0" layoutInCell="1" allowOverlap="1" wp14:anchorId="580B3B62" wp14:editId="37E35D3E">
                <wp:simplePos x="0" y="0"/>
                <wp:positionH relativeFrom="column">
                  <wp:posOffset>228600</wp:posOffset>
                </wp:positionH>
                <wp:positionV relativeFrom="paragraph">
                  <wp:posOffset>315058</wp:posOffset>
                </wp:positionV>
                <wp:extent cx="6396990" cy="5029200"/>
                <wp:effectExtent l="0" t="0" r="3810" b="0"/>
                <wp:wrapTight wrapText="bothSides">
                  <wp:wrapPolygon edited="0">
                    <wp:start x="0" y="0"/>
                    <wp:lineTo x="0" y="21518"/>
                    <wp:lineTo x="21549" y="21518"/>
                    <wp:lineTo x="21549" y="0"/>
                    <wp:lineTo x="0" y="0"/>
                  </wp:wrapPolygon>
                </wp:wrapTight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6990" cy="5029200"/>
                          <a:chOff x="0" y="0"/>
                          <a:chExt cx="6396990" cy="502920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6990" cy="502920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noFill/>
                          </a:ln>
                        </pic:spPr>
                      </pic:pic>
                      <wps:wsp>
                        <wps:cNvPr id="4" name="Rectangle 4"/>
                        <wps:cNvSpPr/>
                        <wps:spPr>
                          <a:xfrm>
                            <a:off x="293077" y="181707"/>
                            <a:ext cx="219075" cy="42672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13BB8F" id="Group 17" o:spid="_x0000_s1026" style="position:absolute;margin-left:18pt;margin-top:24.8pt;width:503.7pt;height:396pt;z-index:-251641344" coordsize="63969,502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63969;height:50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" strokeweight="6pt">
                  <v:imagedata r:id="rId20" o:title=""/>
                </v:shape>
                <v:rect id="Rectangle 4" o:spid="_x0000_s1028" style="position:absolute;left:2930;top:1817;width:2191;height:426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" fillcolor="white [3212]" stroked="f" strokeweight="2pt"/>
                <w10:wrap type="tight"/>
              </v:group>
            </w:pict>
          </mc:Fallback>
        </mc:AlternateContent>
      </w:r>
      <w:r w:rsidR="00C8127A" w:rsidRPr="004503FC">
        <w:rPr>
          <w:rFonts w:ascii="Arial" w:hAnsi="Arial" w:cs="Arial"/>
          <w:b/>
          <w:sz w:val="32"/>
          <w:szCs w:val="36"/>
        </w:rPr>
        <w:t xml:space="preserve">Figure </w:t>
      </w:r>
      <w:r w:rsidR="00C8127A">
        <w:rPr>
          <w:rFonts w:ascii="Arial" w:hAnsi="Arial" w:cs="Arial"/>
          <w:b/>
          <w:sz w:val="32"/>
          <w:szCs w:val="36"/>
        </w:rPr>
        <w:t>4</w:t>
      </w:r>
      <w:r w:rsidR="00C8127A" w:rsidRPr="004503FC">
        <w:rPr>
          <w:rFonts w:ascii="Arial" w:hAnsi="Arial" w:cs="Arial"/>
          <w:b/>
          <w:sz w:val="32"/>
          <w:szCs w:val="36"/>
        </w:rPr>
        <w:t>.</w:t>
      </w:r>
      <w:r w:rsidR="00C8127A">
        <w:rPr>
          <w:rFonts w:ascii="Arial" w:hAnsi="Arial" w:cs="Arial"/>
          <w:b/>
          <w:sz w:val="32"/>
          <w:szCs w:val="36"/>
        </w:rPr>
        <w:t>3</w:t>
      </w:r>
      <w:r w:rsidR="00C8127A" w:rsidRPr="004503FC">
        <w:rPr>
          <w:rFonts w:ascii="Arial" w:hAnsi="Arial" w:cs="Arial"/>
          <w:b/>
          <w:sz w:val="32"/>
          <w:szCs w:val="36"/>
        </w:rPr>
        <w:t>.</w:t>
      </w:r>
      <w:r w:rsidR="005D1582">
        <w:rPr>
          <w:rFonts w:ascii="Arial" w:hAnsi="Arial" w:cs="Arial"/>
          <w:b/>
          <w:sz w:val="32"/>
          <w:szCs w:val="36"/>
        </w:rPr>
        <w:t>2</w:t>
      </w:r>
      <w:r w:rsidR="00C8127A" w:rsidRPr="004503FC">
        <w:rPr>
          <w:rFonts w:ascii="Arial" w:hAnsi="Arial" w:cs="Arial"/>
          <w:b/>
          <w:sz w:val="32"/>
          <w:szCs w:val="36"/>
        </w:rPr>
        <w:t xml:space="preserve"> – </w:t>
      </w:r>
      <w:r w:rsidR="00C8127A" w:rsidRPr="00FE2630">
        <w:rPr>
          <w:rFonts w:ascii="Arial" w:hAnsi="Arial" w:cs="Arial"/>
          <w:b/>
          <w:sz w:val="32"/>
          <w:szCs w:val="36"/>
        </w:rPr>
        <w:t>Base Case Busbar Screening Plot</w:t>
      </w:r>
    </w:p>
    <w:p w14:paraId="5A4E13B0" w14:textId="1B552FDF" w:rsidR="00C8127A" w:rsidRDefault="00C8127A">
      <w:pPr>
        <w:rPr>
          <w:rFonts w:ascii="Arial" w:hAnsi="Arial" w:cs="Arial"/>
        </w:rPr>
      </w:pPr>
    </w:p>
    <w:p w14:paraId="6430EF16" w14:textId="5AD89DE2" w:rsidR="004933D7" w:rsidRPr="00C4536A" w:rsidRDefault="005A6B55" w:rsidP="00C00E50">
      <w:pPr>
        <w:jc w:val="center"/>
        <w:rPr>
          <w:rFonts w:ascii="Arial" w:hAnsi="Arial" w:cs="Arial"/>
        </w:rPr>
      </w:pPr>
      <w:r w:rsidRPr="005A6B55">
        <w:rPr>
          <w:noProof/>
        </w:rPr>
        <w:drawing>
          <wp:inline distT="0" distB="0" distL="0" distR="0" wp14:anchorId="5DB2C624" wp14:editId="40A94599">
            <wp:extent cx="6699338" cy="5485441"/>
            <wp:effectExtent l="19050" t="19050" r="25400" b="2032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338" cy="548544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0D0BE6" w14:textId="77777777" w:rsidR="00F06136" w:rsidRPr="00C4536A" w:rsidRDefault="00F06136" w:rsidP="00C00E50">
      <w:pPr>
        <w:jc w:val="center"/>
        <w:rPr>
          <w:rFonts w:ascii="Arial" w:hAnsi="Arial" w:cs="Arial"/>
        </w:rPr>
      </w:pPr>
    </w:p>
    <w:p w14:paraId="25E9156D" w14:textId="2787D5AF" w:rsidR="00F06136" w:rsidRPr="004503FC" w:rsidRDefault="00F06136" w:rsidP="00C00E50">
      <w:pPr>
        <w:jc w:val="center"/>
        <w:rPr>
          <w:rStyle w:val="CommentReference"/>
          <w:rFonts w:ascii="Arial" w:hAnsi="Arial" w:cs="Arial"/>
          <w:noProof/>
        </w:rPr>
      </w:pPr>
    </w:p>
    <w:p w14:paraId="1FF49B73" w14:textId="05FC4EF7" w:rsidR="00F06136" w:rsidRPr="004503FC" w:rsidRDefault="00F06136" w:rsidP="00C00E50">
      <w:pPr>
        <w:jc w:val="center"/>
        <w:rPr>
          <w:rStyle w:val="CommentReference"/>
          <w:rFonts w:ascii="Arial" w:hAnsi="Arial" w:cs="Arial"/>
          <w:noProof/>
        </w:rPr>
      </w:pPr>
    </w:p>
    <w:p w14:paraId="3B6E1872" w14:textId="7BFBFA96" w:rsidR="00F06136" w:rsidRPr="004503FC" w:rsidRDefault="00F06136" w:rsidP="00C00E50">
      <w:pPr>
        <w:jc w:val="center"/>
        <w:rPr>
          <w:rStyle w:val="CommentReference"/>
          <w:rFonts w:ascii="Arial" w:hAnsi="Arial" w:cs="Arial"/>
          <w:noProof/>
        </w:rPr>
      </w:pPr>
    </w:p>
    <w:p w14:paraId="3FCA1816" w14:textId="447AC569" w:rsidR="00F06136" w:rsidRPr="004503FC" w:rsidRDefault="00F06136" w:rsidP="00C00E50">
      <w:pPr>
        <w:jc w:val="center"/>
        <w:rPr>
          <w:rStyle w:val="CommentReference"/>
          <w:rFonts w:ascii="Arial" w:hAnsi="Arial" w:cs="Arial"/>
        </w:rPr>
      </w:pPr>
    </w:p>
    <w:p w14:paraId="590A84A9" w14:textId="3357A49F" w:rsidR="006875D4" w:rsidRPr="00C4536A" w:rsidRDefault="000F66DA" w:rsidP="00C00E50">
      <w:pPr>
        <w:jc w:val="center"/>
        <w:rPr>
          <w:rFonts w:ascii="Arial" w:hAnsi="Arial" w:cs="Arial"/>
        </w:rPr>
      </w:pPr>
      <w:r w:rsidRPr="00C4536A">
        <w:rPr>
          <w:rFonts w:ascii="Arial" w:hAnsi="Arial" w:cs="Arial"/>
        </w:rPr>
        <w:t xml:space="preserve"> </w:t>
      </w:r>
      <w:r w:rsidR="005A6B55" w:rsidRPr="005A6B55">
        <w:rPr>
          <w:noProof/>
        </w:rPr>
        <w:drawing>
          <wp:inline distT="0" distB="0" distL="0" distR="0" wp14:anchorId="32ECE5FE" wp14:editId="38DFCD42">
            <wp:extent cx="6700751" cy="5601987"/>
            <wp:effectExtent l="19050" t="19050" r="24130" b="1778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0751" cy="560198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0D87E72" w14:textId="2A064F99" w:rsidR="007A73A1" w:rsidRPr="004503FC" w:rsidRDefault="007A73A1" w:rsidP="0007507E">
      <w:pPr>
        <w:jc w:val="center"/>
        <w:rPr>
          <w:rFonts w:ascii="Arial" w:hAnsi="Arial" w:cs="Arial"/>
          <w:noProof/>
        </w:rPr>
      </w:pPr>
    </w:p>
    <w:p w14:paraId="751E596C" w14:textId="163D9233" w:rsidR="007A73A1" w:rsidRPr="004503FC" w:rsidRDefault="002F35A9" w:rsidP="0007507E">
      <w:pPr>
        <w:jc w:val="center"/>
        <w:rPr>
          <w:rFonts w:ascii="Arial" w:hAnsi="Arial" w:cs="Arial"/>
          <w:noProof/>
        </w:rPr>
      </w:pPr>
      <w:r w:rsidRPr="004503FC">
        <w:rPr>
          <w:rFonts w:ascii="Arial" w:hAnsi="Arial" w:cs="Arial"/>
          <w:noProof/>
        </w:rPr>
        <w:t xml:space="preserve">  </w:t>
      </w:r>
      <w:r w:rsidR="005A6B55" w:rsidRPr="005A6B55">
        <w:rPr>
          <w:noProof/>
        </w:rPr>
        <w:drawing>
          <wp:inline distT="0" distB="0" distL="0" distR="0" wp14:anchorId="1944639E" wp14:editId="7CD22C2C">
            <wp:extent cx="6748817" cy="4553814"/>
            <wp:effectExtent l="19050" t="19050" r="13970" b="1841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8817" cy="45538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93B3C7A" w14:textId="595737B0" w:rsidR="007A73A1" w:rsidRPr="004503FC" w:rsidRDefault="007A73A1" w:rsidP="0007507E">
      <w:pPr>
        <w:jc w:val="center"/>
        <w:rPr>
          <w:rFonts w:ascii="Arial" w:hAnsi="Arial" w:cs="Arial"/>
          <w:noProof/>
        </w:rPr>
      </w:pPr>
    </w:p>
    <w:p w14:paraId="05E7031B" w14:textId="28FD6323" w:rsidR="007A73A1" w:rsidRPr="00C4536A" w:rsidRDefault="005A6B55" w:rsidP="0007507E">
      <w:pPr>
        <w:jc w:val="center"/>
        <w:rPr>
          <w:rFonts w:ascii="Arial" w:hAnsi="Arial" w:cs="Arial"/>
        </w:rPr>
      </w:pPr>
      <w:r w:rsidRPr="005A6B55">
        <w:rPr>
          <w:noProof/>
        </w:rPr>
        <w:drawing>
          <wp:inline distT="0" distB="0" distL="0" distR="0" wp14:anchorId="5C5514E4" wp14:editId="25F593F7">
            <wp:extent cx="6764141" cy="4547551"/>
            <wp:effectExtent l="19050" t="19050" r="17780" b="2476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141" cy="45475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AE5ABC2" w14:textId="77777777" w:rsidR="007A73A1" w:rsidRPr="00C4536A" w:rsidRDefault="007A73A1" w:rsidP="0007507E">
      <w:pPr>
        <w:jc w:val="center"/>
        <w:rPr>
          <w:rFonts w:ascii="Arial" w:hAnsi="Arial" w:cs="Arial"/>
        </w:rPr>
      </w:pPr>
    </w:p>
    <w:p w14:paraId="3504F310" w14:textId="77777777" w:rsidR="007A73A1" w:rsidRPr="00C4536A" w:rsidRDefault="007A73A1" w:rsidP="0007507E">
      <w:pPr>
        <w:jc w:val="center"/>
        <w:rPr>
          <w:rFonts w:ascii="Arial" w:hAnsi="Arial" w:cs="Arial"/>
        </w:rPr>
      </w:pPr>
    </w:p>
    <w:p w14:paraId="49113DCE" w14:textId="4D7F5C57" w:rsidR="007A73A1" w:rsidRPr="004503FC" w:rsidRDefault="007A73A1" w:rsidP="0007507E">
      <w:pPr>
        <w:jc w:val="center"/>
        <w:rPr>
          <w:rFonts w:ascii="Arial" w:hAnsi="Arial" w:cs="Arial"/>
        </w:rPr>
      </w:pPr>
    </w:p>
    <w:p w14:paraId="1255023F" w14:textId="07906CCC" w:rsidR="007A73A1" w:rsidRPr="00C4536A" w:rsidRDefault="004053CA" w:rsidP="0007507E">
      <w:pPr>
        <w:jc w:val="center"/>
        <w:rPr>
          <w:rFonts w:ascii="Arial" w:hAnsi="Arial" w:cs="Arial"/>
        </w:rPr>
      </w:pPr>
      <w:r w:rsidRPr="004053CA">
        <w:rPr>
          <w:noProof/>
        </w:rPr>
        <w:drawing>
          <wp:inline distT="0" distB="0" distL="0" distR="0" wp14:anchorId="5326779A" wp14:editId="593A277F">
            <wp:extent cx="6750249" cy="4551098"/>
            <wp:effectExtent l="19050" t="19050" r="12700" b="2095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249" cy="45510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1669052" w14:textId="75E65E83" w:rsidR="00BA045E" w:rsidRPr="00C4536A" w:rsidRDefault="00BA045E" w:rsidP="0007507E">
      <w:pPr>
        <w:jc w:val="center"/>
        <w:rPr>
          <w:rFonts w:ascii="Arial" w:hAnsi="Arial" w:cs="Arial"/>
        </w:rPr>
      </w:pPr>
    </w:p>
    <w:p w14:paraId="21C4C1E0" w14:textId="3F4609FF" w:rsidR="00BA045E" w:rsidRPr="00C4536A" w:rsidRDefault="001B072D" w:rsidP="0007507E">
      <w:pPr>
        <w:jc w:val="center"/>
        <w:rPr>
          <w:rFonts w:ascii="Arial" w:hAnsi="Arial" w:cs="Arial"/>
        </w:rPr>
      </w:pPr>
      <w:r w:rsidRPr="001B072D">
        <w:rPr>
          <w:noProof/>
        </w:rPr>
        <w:drawing>
          <wp:inline distT="0" distB="0" distL="0" distR="0" wp14:anchorId="6C6ADA3B" wp14:editId="270A18E4">
            <wp:extent cx="6761283" cy="4552961"/>
            <wp:effectExtent l="19050" t="19050" r="20955" b="1905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1283" cy="45529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A491F3B" w14:textId="4C337C06" w:rsidR="00C80E6D" w:rsidRPr="00C4536A" w:rsidRDefault="009A4E65" w:rsidP="0007507E">
      <w:pPr>
        <w:jc w:val="center"/>
        <w:rPr>
          <w:rFonts w:ascii="Arial" w:hAnsi="Arial" w:cs="Arial"/>
        </w:rPr>
      </w:pPr>
      <w:r w:rsidRPr="009A4E65">
        <w:rPr>
          <w:noProof/>
        </w:rPr>
        <w:drawing>
          <wp:inline distT="0" distB="0" distL="0" distR="0" wp14:anchorId="2DE4AEC5" wp14:editId="4969AFEE">
            <wp:extent cx="6820906" cy="4825914"/>
            <wp:effectExtent l="19050" t="19050" r="18415" b="1333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0906" cy="48259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3902116" w14:textId="2A253112" w:rsidR="006875D4" w:rsidRPr="00C4536A" w:rsidRDefault="009A4E65" w:rsidP="0007507E">
      <w:pPr>
        <w:jc w:val="center"/>
        <w:rPr>
          <w:rFonts w:ascii="Arial" w:hAnsi="Arial" w:cs="Arial"/>
        </w:rPr>
      </w:pPr>
      <w:r w:rsidRPr="009A4E65">
        <w:rPr>
          <w:noProof/>
        </w:rPr>
        <w:drawing>
          <wp:inline distT="0" distB="0" distL="0" distR="0" wp14:anchorId="0F38C878" wp14:editId="768F13C6">
            <wp:extent cx="6818366" cy="4831139"/>
            <wp:effectExtent l="19050" t="19050" r="20955" b="2667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8366" cy="483113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6875D4" w:rsidRPr="00C4536A">
        <w:rPr>
          <w:rFonts w:ascii="Arial" w:hAnsi="Arial" w:cs="Arial"/>
        </w:rPr>
        <w:br w:type="page"/>
      </w:r>
    </w:p>
    <w:p w14:paraId="2FD0215E" w14:textId="5E6F35FA" w:rsidR="0005049C" w:rsidRDefault="0005049C" w:rsidP="000D7185">
      <w:pPr>
        <w:keepNext/>
        <w:numPr>
          <w:ilvl w:val="12"/>
          <w:numId w:val="0"/>
        </w:numPr>
        <w:jc w:val="center"/>
        <w:rPr>
          <w:rFonts w:ascii="Arial" w:hAnsi="Arial" w:cs="Arial"/>
          <w:b/>
          <w:sz w:val="32"/>
          <w:szCs w:val="32"/>
          <w:highlight w:val="yellow"/>
        </w:rPr>
      </w:pPr>
    </w:p>
    <w:p w14:paraId="75D363CD" w14:textId="1084A0F5" w:rsidR="00C00E50" w:rsidRPr="004503FC" w:rsidRDefault="00C00E50" w:rsidP="000D7185">
      <w:pPr>
        <w:keepNext/>
        <w:numPr>
          <w:ilvl w:val="12"/>
          <w:numId w:val="0"/>
        </w:numPr>
        <w:jc w:val="center"/>
        <w:rPr>
          <w:rFonts w:ascii="Arial" w:hAnsi="Arial" w:cs="Arial"/>
          <w:b/>
          <w:sz w:val="28"/>
        </w:rPr>
      </w:pPr>
      <w:r w:rsidRPr="00E4486E">
        <w:rPr>
          <w:rFonts w:ascii="Arial" w:hAnsi="Arial" w:cs="Arial"/>
          <w:b/>
          <w:sz w:val="28"/>
        </w:rPr>
        <w:t xml:space="preserve">Figure </w:t>
      </w:r>
      <w:r w:rsidR="00C8127A" w:rsidRPr="00E4486E">
        <w:rPr>
          <w:rFonts w:ascii="Arial" w:hAnsi="Arial" w:cs="Arial"/>
          <w:b/>
          <w:sz w:val="28"/>
        </w:rPr>
        <w:t>4.6.5</w:t>
      </w:r>
      <w:r w:rsidRPr="00E4486E">
        <w:rPr>
          <w:rFonts w:ascii="Arial" w:hAnsi="Arial" w:cs="Arial"/>
          <w:b/>
          <w:sz w:val="28"/>
        </w:rPr>
        <w:t xml:space="preserve"> Base Case Retail Operating Companies’ Energy Mix by Fuel Type</w:t>
      </w:r>
    </w:p>
    <w:p w14:paraId="49A8B24C" w14:textId="77777777" w:rsidR="00C00E50" w:rsidRPr="00C4536A" w:rsidRDefault="00C00E50" w:rsidP="00C00E50">
      <w:pPr>
        <w:keepNext/>
        <w:numPr>
          <w:ilvl w:val="12"/>
          <w:numId w:val="0"/>
        </w:numPr>
        <w:jc w:val="center"/>
        <w:rPr>
          <w:rFonts w:ascii="Arial" w:hAnsi="Arial" w:cs="Arial"/>
          <w:b/>
          <w:sz w:val="24"/>
        </w:rPr>
      </w:pPr>
    </w:p>
    <w:p w14:paraId="67CCED24" w14:textId="788CB1C3" w:rsidR="00C00E50" w:rsidRPr="00C4536A" w:rsidRDefault="00E4486E" w:rsidP="00C00E50">
      <w:pPr>
        <w:keepNext/>
        <w:numPr>
          <w:ilvl w:val="12"/>
          <w:numId w:val="0"/>
        </w:numPr>
        <w:jc w:val="center"/>
        <w:rPr>
          <w:rFonts w:ascii="Arial" w:hAnsi="Arial" w:cs="Arial"/>
          <w:b/>
          <w:sz w:val="24"/>
        </w:rPr>
      </w:pPr>
      <w:r w:rsidRPr="00E4486E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075B7AC" wp14:editId="69F69CB8">
                <wp:simplePos x="0" y="0"/>
                <wp:positionH relativeFrom="column">
                  <wp:posOffset>1744133</wp:posOffset>
                </wp:positionH>
                <wp:positionV relativeFrom="paragraph">
                  <wp:posOffset>1374140</wp:posOffset>
                </wp:positionV>
                <wp:extent cx="3992880" cy="1120140"/>
                <wp:effectExtent l="0" t="0" r="0" b="3810"/>
                <wp:wrapNone/>
                <wp:docPr id="15" name="TextBox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2880" cy="112014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FEA8D6" w14:textId="77777777" w:rsidR="00E4486E" w:rsidRDefault="00E4486E" w:rsidP="00E448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 w:themeColor="dark1"/>
                                <w:sz w:val="80"/>
                                <w:szCs w:val="80"/>
                              </w:rPr>
                              <w:t>REDACTED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075B7AC" id="TextBox 1" o:spid="_x0000_s1030" type="#_x0000_t202" style="position:absolute;left:0;text-align:left;margin-left:137.35pt;margin-top:108.2pt;width:314.4pt;height:88.2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" filled="f" stroked="f">
                <v:textbox>
                  <w:txbxContent>
                    <w:p w14:paraId="58FEA8D6" w14:textId="77777777" w:rsidR="00E4486E" w:rsidRDefault="00E4486E" w:rsidP="00E4486E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 w:themeColor="dark1"/>
                          <w:sz w:val="80"/>
                          <w:szCs w:val="80"/>
                        </w:rPr>
                        <w:t>REDACTED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w:drawing>
          <wp:inline distT="0" distB="0" distL="0" distR="0" wp14:anchorId="034A51B5" wp14:editId="34E7408C">
            <wp:extent cx="6523355" cy="4121150"/>
            <wp:effectExtent l="19050" t="19050" r="10795" b="127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355" cy="41211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00E50" w:rsidRPr="00C4536A">
        <w:rPr>
          <w:rFonts w:ascii="Arial" w:hAnsi="Arial" w:cs="Arial"/>
          <w:b/>
          <w:sz w:val="24"/>
        </w:rPr>
        <w:br w:type="page"/>
      </w:r>
    </w:p>
    <w:p w14:paraId="718C8B5B" w14:textId="73ACF47C" w:rsidR="0044102F" w:rsidRPr="00C4536A" w:rsidRDefault="0044102F" w:rsidP="0044102F">
      <w:pPr>
        <w:jc w:val="center"/>
        <w:rPr>
          <w:rFonts w:ascii="Arial" w:hAnsi="Arial" w:cs="Arial"/>
        </w:rPr>
      </w:pPr>
    </w:p>
    <w:p w14:paraId="75356262" w14:textId="77777777" w:rsidR="00830BA8" w:rsidRPr="00C4536A" w:rsidRDefault="00830BA8" w:rsidP="00C00E50">
      <w:pPr>
        <w:ind w:left="90"/>
        <w:jc w:val="center"/>
        <w:rPr>
          <w:rFonts w:ascii="Arial" w:hAnsi="Arial" w:cs="Arial"/>
        </w:rPr>
      </w:pPr>
    </w:p>
    <w:p w14:paraId="1C0C3354" w14:textId="63A2A11B" w:rsidR="00C00E50" w:rsidRPr="00C4536A" w:rsidRDefault="001B2BC4" w:rsidP="00C00E50">
      <w:pPr>
        <w:ind w:left="90"/>
        <w:jc w:val="center"/>
        <w:rPr>
          <w:rFonts w:ascii="Arial" w:hAnsi="Arial" w:cs="Arial"/>
        </w:rPr>
      </w:pPr>
      <w:r w:rsidRPr="001B2BC4">
        <w:rPr>
          <w:noProof/>
        </w:rPr>
        <w:drawing>
          <wp:inline distT="0" distB="0" distL="0" distR="0" wp14:anchorId="1E6BD36F" wp14:editId="41E54EA6">
            <wp:extent cx="5509539" cy="4763135"/>
            <wp:effectExtent l="19050" t="19050" r="15240" b="1841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539" cy="47631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C00E50" w:rsidRPr="00C4536A" w:rsidSect="00910813">
      <w:headerReference w:type="default" r:id="rId31"/>
      <w:footerReference w:type="even" r:id="rId32"/>
      <w:footerReference w:type="default" r:id="rId33"/>
      <w:headerReference w:type="first" r:id="rId34"/>
      <w:pgSz w:w="12240" w:h="15840"/>
      <w:pgMar w:top="1350" w:right="720" w:bottom="720" w:left="720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4CEB77" w14:textId="77777777" w:rsidR="008868C7" w:rsidRDefault="008868C7">
      <w:r>
        <w:separator/>
      </w:r>
    </w:p>
  </w:endnote>
  <w:endnote w:type="continuationSeparator" w:id="0">
    <w:p w14:paraId="7B2DA99D" w14:textId="77777777" w:rsidR="008868C7" w:rsidRDefault="008868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2AFB77" w14:textId="77777777" w:rsidR="008868C7" w:rsidRDefault="008868C7" w:rsidP="0079670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2FDE8DB" w14:textId="77777777" w:rsidR="008868C7" w:rsidRDefault="008868C7" w:rsidP="0079670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4629902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5663BF26" w14:textId="3A5AC0D5" w:rsidR="008868C7" w:rsidRPr="004F35ED" w:rsidRDefault="008868C7" w:rsidP="004503FC">
        <w:pPr>
          <w:pStyle w:val="Footer"/>
          <w:jc w:val="right"/>
          <w:rPr>
            <w:b/>
            <w:color w:val="FF0000"/>
          </w:rPr>
        </w:pPr>
        <w:r w:rsidRPr="004503FC">
          <w:rPr>
            <w:rFonts w:ascii="Arial" w:hAnsi="Arial" w:cs="Arial"/>
          </w:rPr>
          <w:fldChar w:fldCharType="begin"/>
        </w:r>
        <w:r w:rsidRPr="004503FC">
          <w:rPr>
            <w:rFonts w:ascii="Arial" w:hAnsi="Arial" w:cs="Arial"/>
          </w:rPr>
          <w:instrText xml:space="preserve"> PAGE   \* MERGEFORMAT </w:instrText>
        </w:r>
        <w:r w:rsidRPr="004503FC">
          <w:rPr>
            <w:rFonts w:ascii="Arial" w:hAnsi="Arial" w:cs="Arial"/>
          </w:rPr>
          <w:fldChar w:fldCharType="separate"/>
        </w:r>
        <w:r w:rsidR="003218CE">
          <w:rPr>
            <w:rFonts w:ascii="Arial" w:hAnsi="Arial" w:cs="Arial"/>
            <w:noProof/>
          </w:rPr>
          <w:t>21</w:t>
        </w:r>
        <w:r w:rsidRPr="004503FC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22BDFD" w14:textId="77777777" w:rsidR="008868C7" w:rsidRDefault="008868C7">
      <w:r>
        <w:separator/>
      </w:r>
    </w:p>
  </w:footnote>
  <w:footnote w:type="continuationSeparator" w:id="0">
    <w:p w14:paraId="2FEF4661" w14:textId="77777777" w:rsidR="008868C7" w:rsidRDefault="008868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062501" w14:textId="1C225E6C" w:rsidR="008868C7" w:rsidRPr="00A41FB5" w:rsidRDefault="00D054D9" w:rsidP="003E6F52">
    <w:pPr>
      <w:pStyle w:val="Header"/>
      <w:jc w:val="right"/>
      <w:rPr>
        <w:rFonts w:ascii="Arial" w:hAnsi="Arial" w:cs="Arial"/>
        <w:b/>
        <w:sz w:val="22"/>
      </w:rPr>
    </w:pPr>
    <w:r w:rsidRPr="00A41FB5">
      <w:rPr>
        <w:rFonts w:ascii="Arial" w:hAnsi="Arial" w:cs="Arial"/>
        <w:b/>
        <w:sz w:val="22"/>
      </w:rPr>
      <w:t>PUBLIC DISCLOSURE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126E40" w14:textId="569A5D60" w:rsidR="008868C7" w:rsidRPr="00A41FB5" w:rsidRDefault="00D054D9" w:rsidP="00A41FB5">
    <w:pPr>
      <w:pStyle w:val="Header"/>
      <w:jc w:val="right"/>
      <w:rPr>
        <w:rFonts w:ascii="Arial" w:hAnsi="Arial" w:cs="Arial"/>
        <w:b/>
        <w:sz w:val="22"/>
      </w:rPr>
    </w:pPr>
    <w:r w:rsidRPr="00A41FB5">
      <w:rPr>
        <w:rFonts w:ascii="Arial" w:hAnsi="Arial" w:cs="Arial"/>
        <w:b/>
        <w:sz w:val="22"/>
      </w:rPr>
      <w:t>PUBLIC DISCLOSURE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9E7061"/>
    <w:multiLevelType w:val="singleLevel"/>
    <w:tmpl w:val="37425E1C"/>
    <w:lvl w:ilvl="0">
      <w:start w:val="2001"/>
      <w:numFmt w:val="bullet"/>
      <w:lvlText w:val="-"/>
      <w:lvlJc w:val="left"/>
      <w:pPr>
        <w:tabs>
          <w:tab w:val="num" w:pos="2100"/>
        </w:tabs>
        <w:ind w:left="2100" w:hanging="360"/>
      </w:pPr>
      <w:rPr>
        <w:rFonts w:hint="default"/>
      </w:rPr>
    </w:lvl>
  </w:abstractNum>
  <w:abstractNum w:abstractNumId="1" w15:restartNumberingAfterBreak="0">
    <w:nsid w:val="3DB34967"/>
    <w:multiLevelType w:val="singleLevel"/>
    <w:tmpl w:val="00B440EA"/>
    <w:lvl w:ilvl="0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</w:abstractNum>
  <w:abstractNum w:abstractNumId="2" w15:restartNumberingAfterBreak="0">
    <w:nsid w:val="49452700"/>
    <w:multiLevelType w:val="hybridMultilevel"/>
    <w:tmpl w:val="A606D51A"/>
    <w:lvl w:ilvl="0" w:tplc="D9E60EA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D740D4"/>
    <w:multiLevelType w:val="singleLevel"/>
    <w:tmpl w:val="040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20"/>
  <w:drawingGridHorizontalSpacing w:val="100"/>
  <w:displayHorizontalDrawingGridEvery w:val="2"/>
  <w:characterSpacingControl w:val="doNotCompress"/>
  <w:hdrShapeDefaults>
    <o:shapedefaults v:ext="edit" spidmax="1822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0E50"/>
    <w:rsid w:val="00005B76"/>
    <w:rsid w:val="00022B5D"/>
    <w:rsid w:val="000305EC"/>
    <w:rsid w:val="00040376"/>
    <w:rsid w:val="00042129"/>
    <w:rsid w:val="0004472F"/>
    <w:rsid w:val="000475D2"/>
    <w:rsid w:val="0005049C"/>
    <w:rsid w:val="00050E8A"/>
    <w:rsid w:val="00051683"/>
    <w:rsid w:val="00052CFF"/>
    <w:rsid w:val="000544BD"/>
    <w:rsid w:val="00071C07"/>
    <w:rsid w:val="0007296D"/>
    <w:rsid w:val="000734D9"/>
    <w:rsid w:val="0007507E"/>
    <w:rsid w:val="000856C7"/>
    <w:rsid w:val="000934A2"/>
    <w:rsid w:val="000B0B70"/>
    <w:rsid w:val="000C1395"/>
    <w:rsid w:val="000C28E2"/>
    <w:rsid w:val="000D2283"/>
    <w:rsid w:val="000D7185"/>
    <w:rsid w:val="000E15A3"/>
    <w:rsid w:val="000E4A4D"/>
    <w:rsid w:val="000E618F"/>
    <w:rsid w:val="000F60B0"/>
    <w:rsid w:val="000F66DA"/>
    <w:rsid w:val="00107125"/>
    <w:rsid w:val="00107E6C"/>
    <w:rsid w:val="00110812"/>
    <w:rsid w:val="001252A0"/>
    <w:rsid w:val="00127C18"/>
    <w:rsid w:val="001321EB"/>
    <w:rsid w:val="001359C7"/>
    <w:rsid w:val="00146385"/>
    <w:rsid w:val="00151FBC"/>
    <w:rsid w:val="001532C4"/>
    <w:rsid w:val="00155BEE"/>
    <w:rsid w:val="00177ABE"/>
    <w:rsid w:val="001820F4"/>
    <w:rsid w:val="001835D2"/>
    <w:rsid w:val="0019604F"/>
    <w:rsid w:val="001A4EFA"/>
    <w:rsid w:val="001B072D"/>
    <w:rsid w:val="001B0CDC"/>
    <w:rsid w:val="001B2BC4"/>
    <w:rsid w:val="001C1253"/>
    <w:rsid w:val="001C144D"/>
    <w:rsid w:val="001C19AB"/>
    <w:rsid w:val="001C221A"/>
    <w:rsid w:val="001C24C6"/>
    <w:rsid w:val="001C273A"/>
    <w:rsid w:val="001D17D1"/>
    <w:rsid w:val="001E035E"/>
    <w:rsid w:val="001E0DA7"/>
    <w:rsid w:val="001E6A61"/>
    <w:rsid w:val="001E7BF9"/>
    <w:rsid w:val="001F4714"/>
    <w:rsid w:val="002018FA"/>
    <w:rsid w:val="00212545"/>
    <w:rsid w:val="00222ACF"/>
    <w:rsid w:val="00224009"/>
    <w:rsid w:val="00232C5C"/>
    <w:rsid w:val="0023312B"/>
    <w:rsid w:val="0023421D"/>
    <w:rsid w:val="002342FF"/>
    <w:rsid w:val="002447A0"/>
    <w:rsid w:val="0025427B"/>
    <w:rsid w:val="00261A5E"/>
    <w:rsid w:val="00261B6D"/>
    <w:rsid w:val="00264C28"/>
    <w:rsid w:val="002661FD"/>
    <w:rsid w:val="002663EE"/>
    <w:rsid w:val="0026792E"/>
    <w:rsid w:val="00287A18"/>
    <w:rsid w:val="0029055F"/>
    <w:rsid w:val="002917E6"/>
    <w:rsid w:val="0029340F"/>
    <w:rsid w:val="00297879"/>
    <w:rsid w:val="002B5AF2"/>
    <w:rsid w:val="002C2728"/>
    <w:rsid w:val="002C3306"/>
    <w:rsid w:val="002C76FE"/>
    <w:rsid w:val="002D0EF0"/>
    <w:rsid w:val="002D28F8"/>
    <w:rsid w:val="002D4AA9"/>
    <w:rsid w:val="002D598A"/>
    <w:rsid w:val="002D7750"/>
    <w:rsid w:val="002F0BA9"/>
    <w:rsid w:val="002F35A9"/>
    <w:rsid w:val="002F48F0"/>
    <w:rsid w:val="00301173"/>
    <w:rsid w:val="00301454"/>
    <w:rsid w:val="003014E9"/>
    <w:rsid w:val="003021C4"/>
    <w:rsid w:val="00304BB6"/>
    <w:rsid w:val="0031591D"/>
    <w:rsid w:val="003218CE"/>
    <w:rsid w:val="00332EEA"/>
    <w:rsid w:val="00334A96"/>
    <w:rsid w:val="00340548"/>
    <w:rsid w:val="003412AC"/>
    <w:rsid w:val="00343359"/>
    <w:rsid w:val="003433D5"/>
    <w:rsid w:val="00343EB6"/>
    <w:rsid w:val="003472C3"/>
    <w:rsid w:val="0035116E"/>
    <w:rsid w:val="003526BA"/>
    <w:rsid w:val="00357131"/>
    <w:rsid w:val="00357E70"/>
    <w:rsid w:val="003750C5"/>
    <w:rsid w:val="003760C0"/>
    <w:rsid w:val="00387091"/>
    <w:rsid w:val="00390A42"/>
    <w:rsid w:val="00391720"/>
    <w:rsid w:val="00395D46"/>
    <w:rsid w:val="00396C76"/>
    <w:rsid w:val="003A1D74"/>
    <w:rsid w:val="003A58A2"/>
    <w:rsid w:val="003B597A"/>
    <w:rsid w:val="003B5A87"/>
    <w:rsid w:val="003B60B2"/>
    <w:rsid w:val="003B75E6"/>
    <w:rsid w:val="003C3ACF"/>
    <w:rsid w:val="003C47EE"/>
    <w:rsid w:val="003C5A3B"/>
    <w:rsid w:val="003D1AB8"/>
    <w:rsid w:val="003D3FD2"/>
    <w:rsid w:val="003D4BD9"/>
    <w:rsid w:val="003E37B4"/>
    <w:rsid w:val="003E581B"/>
    <w:rsid w:val="003E5B74"/>
    <w:rsid w:val="003E665C"/>
    <w:rsid w:val="003E6F52"/>
    <w:rsid w:val="003E746A"/>
    <w:rsid w:val="003F2C22"/>
    <w:rsid w:val="003F6DBA"/>
    <w:rsid w:val="00400099"/>
    <w:rsid w:val="0040458C"/>
    <w:rsid w:val="004053CA"/>
    <w:rsid w:val="00411057"/>
    <w:rsid w:val="004125F5"/>
    <w:rsid w:val="004171C8"/>
    <w:rsid w:val="004253AD"/>
    <w:rsid w:val="00425877"/>
    <w:rsid w:val="00425E71"/>
    <w:rsid w:val="00426F32"/>
    <w:rsid w:val="004367E8"/>
    <w:rsid w:val="004378C2"/>
    <w:rsid w:val="004407C7"/>
    <w:rsid w:val="0044102F"/>
    <w:rsid w:val="004503FC"/>
    <w:rsid w:val="00450EC4"/>
    <w:rsid w:val="0046079F"/>
    <w:rsid w:val="00460B79"/>
    <w:rsid w:val="004638F2"/>
    <w:rsid w:val="00470916"/>
    <w:rsid w:val="00470F25"/>
    <w:rsid w:val="004765BF"/>
    <w:rsid w:val="004838A5"/>
    <w:rsid w:val="004857DF"/>
    <w:rsid w:val="004863FD"/>
    <w:rsid w:val="004933D7"/>
    <w:rsid w:val="00496A52"/>
    <w:rsid w:val="004A15B7"/>
    <w:rsid w:val="004A228D"/>
    <w:rsid w:val="004A2412"/>
    <w:rsid w:val="004A275E"/>
    <w:rsid w:val="004A7838"/>
    <w:rsid w:val="004B0FA3"/>
    <w:rsid w:val="004B2AAB"/>
    <w:rsid w:val="004B32AE"/>
    <w:rsid w:val="004B3716"/>
    <w:rsid w:val="004B39F3"/>
    <w:rsid w:val="004C372A"/>
    <w:rsid w:val="004C62C1"/>
    <w:rsid w:val="004C657A"/>
    <w:rsid w:val="004C7AE9"/>
    <w:rsid w:val="004D54D8"/>
    <w:rsid w:val="004D5A34"/>
    <w:rsid w:val="004D6C20"/>
    <w:rsid w:val="004D7590"/>
    <w:rsid w:val="004E147C"/>
    <w:rsid w:val="004E7BF4"/>
    <w:rsid w:val="004F3684"/>
    <w:rsid w:val="004F6E64"/>
    <w:rsid w:val="005032C8"/>
    <w:rsid w:val="00503988"/>
    <w:rsid w:val="0050772D"/>
    <w:rsid w:val="00517450"/>
    <w:rsid w:val="00521B08"/>
    <w:rsid w:val="00522298"/>
    <w:rsid w:val="00523298"/>
    <w:rsid w:val="00523C58"/>
    <w:rsid w:val="00525414"/>
    <w:rsid w:val="00527DA7"/>
    <w:rsid w:val="005343E2"/>
    <w:rsid w:val="00537663"/>
    <w:rsid w:val="00541507"/>
    <w:rsid w:val="005464B9"/>
    <w:rsid w:val="005632AF"/>
    <w:rsid w:val="005669AC"/>
    <w:rsid w:val="00567BBA"/>
    <w:rsid w:val="005733F8"/>
    <w:rsid w:val="00581C43"/>
    <w:rsid w:val="00590906"/>
    <w:rsid w:val="00592022"/>
    <w:rsid w:val="00597B3B"/>
    <w:rsid w:val="005A08A9"/>
    <w:rsid w:val="005A5894"/>
    <w:rsid w:val="005A619C"/>
    <w:rsid w:val="005A6B55"/>
    <w:rsid w:val="005B0B49"/>
    <w:rsid w:val="005C5A5F"/>
    <w:rsid w:val="005C794D"/>
    <w:rsid w:val="005D10DA"/>
    <w:rsid w:val="005D1552"/>
    <w:rsid w:val="005D1582"/>
    <w:rsid w:val="005D3285"/>
    <w:rsid w:val="005E0B12"/>
    <w:rsid w:val="005F057D"/>
    <w:rsid w:val="005F5285"/>
    <w:rsid w:val="005F5AE2"/>
    <w:rsid w:val="005F6FC1"/>
    <w:rsid w:val="00602374"/>
    <w:rsid w:val="00607ED1"/>
    <w:rsid w:val="006108AB"/>
    <w:rsid w:val="00617B52"/>
    <w:rsid w:val="006227B9"/>
    <w:rsid w:val="00623A74"/>
    <w:rsid w:val="00625559"/>
    <w:rsid w:val="00625C85"/>
    <w:rsid w:val="00626400"/>
    <w:rsid w:val="00627A50"/>
    <w:rsid w:val="0063183A"/>
    <w:rsid w:val="0065222A"/>
    <w:rsid w:val="006536EB"/>
    <w:rsid w:val="0065393D"/>
    <w:rsid w:val="00655263"/>
    <w:rsid w:val="00662DEE"/>
    <w:rsid w:val="00663FBB"/>
    <w:rsid w:val="0066436B"/>
    <w:rsid w:val="00665A4F"/>
    <w:rsid w:val="00666117"/>
    <w:rsid w:val="00673F49"/>
    <w:rsid w:val="00676094"/>
    <w:rsid w:val="0067759F"/>
    <w:rsid w:val="0068180A"/>
    <w:rsid w:val="006875D4"/>
    <w:rsid w:val="00692CAF"/>
    <w:rsid w:val="006A45A6"/>
    <w:rsid w:val="006A56C1"/>
    <w:rsid w:val="006A7E8C"/>
    <w:rsid w:val="006B10B2"/>
    <w:rsid w:val="006B4037"/>
    <w:rsid w:val="006B4234"/>
    <w:rsid w:val="006B5B01"/>
    <w:rsid w:val="006C020F"/>
    <w:rsid w:val="006C1039"/>
    <w:rsid w:val="006D1106"/>
    <w:rsid w:val="006D1E60"/>
    <w:rsid w:val="006E1100"/>
    <w:rsid w:val="006E49DC"/>
    <w:rsid w:val="006E6660"/>
    <w:rsid w:val="006F1067"/>
    <w:rsid w:val="00700411"/>
    <w:rsid w:val="00707985"/>
    <w:rsid w:val="00707F18"/>
    <w:rsid w:val="007151BE"/>
    <w:rsid w:val="007213B9"/>
    <w:rsid w:val="00724B0A"/>
    <w:rsid w:val="007305B6"/>
    <w:rsid w:val="00730E6F"/>
    <w:rsid w:val="0073169D"/>
    <w:rsid w:val="007333CC"/>
    <w:rsid w:val="007334B6"/>
    <w:rsid w:val="00734660"/>
    <w:rsid w:val="007453D1"/>
    <w:rsid w:val="00755722"/>
    <w:rsid w:val="007612C5"/>
    <w:rsid w:val="00763421"/>
    <w:rsid w:val="00767B2B"/>
    <w:rsid w:val="00773B28"/>
    <w:rsid w:val="00781D09"/>
    <w:rsid w:val="007926C2"/>
    <w:rsid w:val="00793729"/>
    <w:rsid w:val="00794041"/>
    <w:rsid w:val="00796700"/>
    <w:rsid w:val="0079689A"/>
    <w:rsid w:val="007973FD"/>
    <w:rsid w:val="007A45AA"/>
    <w:rsid w:val="007A73A1"/>
    <w:rsid w:val="007B7878"/>
    <w:rsid w:val="007C1EB7"/>
    <w:rsid w:val="007C39F9"/>
    <w:rsid w:val="007D024E"/>
    <w:rsid w:val="007D1B55"/>
    <w:rsid w:val="007D2FC6"/>
    <w:rsid w:val="007E33B3"/>
    <w:rsid w:val="007E34A6"/>
    <w:rsid w:val="007E3B38"/>
    <w:rsid w:val="0080503A"/>
    <w:rsid w:val="008053DE"/>
    <w:rsid w:val="00806B8E"/>
    <w:rsid w:val="00811421"/>
    <w:rsid w:val="00821E0C"/>
    <w:rsid w:val="00830BA8"/>
    <w:rsid w:val="00837049"/>
    <w:rsid w:val="008536FD"/>
    <w:rsid w:val="00856315"/>
    <w:rsid w:val="00860CB1"/>
    <w:rsid w:val="00860FDB"/>
    <w:rsid w:val="008641C4"/>
    <w:rsid w:val="00865A6A"/>
    <w:rsid w:val="008700E7"/>
    <w:rsid w:val="0087759F"/>
    <w:rsid w:val="0087763C"/>
    <w:rsid w:val="0088479C"/>
    <w:rsid w:val="00884A6C"/>
    <w:rsid w:val="008861E3"/>
    <w:rsid w:val="008868C7"/>
    <w:rsid w:val="00890DDB"/>
    <w:rsid w:val="008915F1"/>
    <w:rsid w:val="008979C9"/>
    <w:rsid w:val="008A124B"/>
    <w:rsid w:val="008A2F85"/>
    <w:rsid w:val="008B1247"/>
    <w:rsid w:val="008E54C3"/>
    <w:rsid w:val="008E5591"/>
    <w:rsid w:val="008F097D"/>
    <w:rsid w:val="00910813"/>
    <w:rsid w:val="0091302F"/>
    <w:rsid w:val="009134B9"/>
    <w:rsid w:val="00914F2B"/>
    <w:rsid w:val="00915F58"/>
    <w:rsid w:val="0092230C"/>
    <w:rsid w:val="00923177"/>
    <w:rsid w:val="00924693"/>
    <w:rsid w:val="009252B6"/>
    <w:rsid w:val="00926CA5"/>
    <w:rsid w:val="00934BDB"/>
    <w:rsid w:val="0094179A"/>
    <w:rsid w:val="009470AC"/>
    <w:rsid w:val="009506A2"/>
    <w:rsid w:val="00950CDB"/>
    <w:rsid w:val="00952065"/>
    <w:rsid w:val="00952A9F"/>
    <w:rsid w:val="00954858"/>
    <w:rsid w:val="00956317"/>
    <w:rsid w:val="009776CB"/>
    <w:rsid w:val="0098082E"/>
    <w:rsid w:val="00981989"/>
    <w:rsid w:val="009861C7"/>
    <w:rsid w:val="00986AE9"/>
    <w:rsid w:val="00992666"/>
    <w:rsid w:val="009A0711"/>
    <w:rsid w:val="009A4E65"/>
    <w:rsid w:val="009A5485"/>
    <w:rsid w:val="009B103A"/>
    <w:rsid w:val="009B2CAE"/>
    <w:rsid w:val="009E6709"/>
    <w:rsid w:val="009F7ACE"/>
    <w:rsid w:val="00A06E9E"/>
    <w:rsid w:val="00A17E7D"/>
    <w:rsid w:val="00A25340"/>
    <w:rsid w:val="00A259E8"/>
    <w:rsid w:val="00A272C0"/>
    <w:rsid w:val="00A30E3F"/>
    <w:rsid w:val="00A316F3"/>
    <w:rsid w:val="00A41FB5"/>
    <w:rsid w:val="00A42E07"/>
    <w:rsid w:val="00A53739"/>
    <w:rsid w:val="00A55F5E"/>
    <w:rsid w:val="00A65EA8"/>
    <w:rsid w:val="00A707A1"/>
    <w:rsid w:val="00A93D26"/>
    <w:rsid w:val="00AA4CB0"/>
    <w:rsid w:val="00AC1025"/>
    <w:rsid w:val="00AC11E4"/>
    <w:rsid w:val="00AC208E"/>
    <w:rsid w:val="00AC28AD"/>
    <w:rsid w:val="00AC7C1B"/>
    <w:rsid w:val="00AE39CB"/>
    <w:rsid w:val="00AF1647"/>
    <w:rsid w:val="00AF2216"/>
    <w:rsid w:val="00AF65C4"/>
    <w:rsid w:val="00B06A4F"/>
    <w:rsid w:val="00B06ECE"/>
    <w:rsid w:val="00B1642D"/>
    <w:rsid w:val="00B16E29"/>
    <w:rsid w:val="00B17F81"/>
    <w:rsid w:val="00B31CBD"/>
    <w:rsid w:val="00B40B5A"/>
    <w:rsid w:val="00B5301F"/>
    <w:rsid w:val="00B56157"/>
    <w:rsid w:val="00B578FC"/>
    <w:rsid w:val="00B60148"/>
    <w:rsid w:val="00B62DFF"/>
    <w:rsid w:val="00B73A7A"/>
    <w:rsid w:val="00B74127"/>
    <w:rsid w:val="00B75779"/>
    <w:rsid w:val="00B76A79"/>
    <w:rsid w:val="00B77FDC"/>
    <w:rsid w:val="00B80DE5"/>
    <w:rsid w:val="00B84856"/>
    <w:rsid w:val="00B92C03"/>
    <w:rsid w:val="00BA0449"/>
    <w:rsid w:val="00BA045E"/>
    <w:rsid w:val="00BA1878"/>
    <w:rsid w:val="00BA2C3D"/>
    <w:rsid w:val="00BA5986"/>
    <w:rsid w:val="00BC12FF"/>
    <w:rsid w:val="00BC6B8E"/>
    <w:rsid w:val="00BC79E0"/>
    <w:rsid w:val="00BE7FEC"/>
    <w:rsid w:val="00BF0219"/>
    <w:rsid w:val="00BF10E2"/>
    <w:rsid w:val="00BF1211"/>
    <w:rsid w:val="00BF5247"/>
    <w:rsid w:val="00C00E50"/>
    <w:rsid w:val="00C0134E"/>
    <w:rsid w:val="00C103A5"/>
    <w:rsid w:val="00C11475"/>
    <w:rsid w:val="00C27B75"/>
    <w:rsid w:val="00C37480"/>
    <w:rsid w:val="00C4536A"/>
    <w:rsid w:val="00C50826"/>
    <w:rsid w:val="00C50EC2"/>
    <w:rsid w:val="00C6245B"/>
    <w:rsid w:val="00C64800"/>
    <w:rsid w:val="00C6756B"/>
    <w:rsid w:val="00C80E6D"/>
    <w:rsid w:val="00C8127A"/>
    <w:rsid w:val="00C818DF"/>
    <w:rsid w:val="00C8192F"/>
    <w:rsid w:val="00C831ED"/>
    <w:rsid w:val="00C91C0D"/>
    <w:rsid w:val="00C97085"/>
    <w:rsid w:val="00CA10BD"/>
    <w:rsid w:val="00CA3D92"/>
    <w:rsid w:val="00CA7E10"/>
    <w:rsid w:val="00CB15A2"/>
    <w:rsid w:val="00CB5308"/>
    <w:rsid w:val="00CC549A"/>
    <w:rsid w:val="00CD4750"/>
    <w:rsid w:val="00CD73B3"/>
    <w:rsid w:val="00CE1CC0"/>
    <w:rsid w:val="00CE3AC4"/>
    <w:rsid w:val="00CE41CF"/>
    <w:rsid w:val="00CE506C"/>
    <w:rsid w:val="00CE5498"/>
    <w:rsid w:val="00CF1A5E"/>
    <w:rsid w:val="00CF2228"/>
    <w:rsid w:val="00D02112"/>
    <w:rsid w:val="00D03F00"/>
    <w:rsid w:val="00D054D9"/>
    <w:rsid w:val="00D061B0"/>
    <w:rsid w:val="00D11786"/>
    <w:rsid w:val="00D1461F"/>
    <w:rsid w:val="00D21061"/>
    <w:rsid w:val="00D2291F"/>
    <w:rsid w:val="00D403C3"/>
    <w:rsid w:val="00D40FDC"/>
    <w:rsid w:val="00D4260F"/>
    <w:rsid w:val="00D437CA"/>
    <w:rsid w:val="00D45168"/>
    <w:rsid w:val="00D55916"/>
    <w:rsid w:val="00D56419"/>
    <w:rsid w:val="00D5647E"/>
    <w:rsid w:val="00D60DBB"/>
    <w:rsid w:val="00D71DA7"/>
    <w:rsid w:val="00D71E70"/>
    <w:rsid w:val="00D85809"/>
    <w:rsid w:val="00D95589"/>
    <w:rsid w:val="00D95986"/>
    <w:rsid w:val="00DA5355"/>
    <w:rsid w:val="00DA6960"/>
    <w:rsid w:val="00DA7049"/>
    <w:rsid w:val="00DB4606"/>
    <w:rsid w:val="00DC16EC"/>
    <w:rsid w:val="00DC419C"/>
    <w:rsid w:val="00DD1204"/>
    <w:rsid w:val="00DF5A1B"/>
    <w:rsid w:val="00E015A9"/>
    <w:rsid w:val="00E045BA"/>
    <w:rsid w:val="00E05384"/>
    <w:rsid w:val="00E10FBC"/>
    <w:rsid w:val="00E11D87"/>
    <w:rsid w:val="00E165E6"/>
    <w:rsid w:val="00E26C3D"/>
    <w:rsid w:val="00E2710A"/>
    <w:rsid w:val="00E3232E"/>
    <w:rsid w:val="00E361E7"/>
    <w:rsid w:val="00E4486E"/>
    <w:rsid w:val="00E5217B"/>
    <w:rsid w:val="00E657F3"/>
    <w:rsid w:val="00E85AE6"/>
    <w:rsid w:val="00E86D5D"/>
    <w:rsid w:val="00E968A0"/>
    <w:rsid w:val="00EA3983"/>
    <w:rsid w:val="00EA5AE7"/>
    <w:rsid w:val="00EB2C49"/>
    <w:rsid w:val="00EC7105"/>
    <w:rsid w:val="00ED1F46"/>
    <w:rsid w:val="00ED2482"/>
    <w:rsid w:val="00ED58E0"/>
    <w:rsid w:val="00EE0024"/>
    <w:rsid w:val="00EF174A"/>
    <w:rsid w:val="00EF1A2E"/>
    <w:rsid w:val="00EF28C4"/>
    <w:rsid w:val="00EF64AC"/>
    <w:rsid w:val="00F000ED"/>
    <w:rsid w:val="00F00B27"/>
    <w:rsid w:val="00F06136"/>
    <w:rsid w:val="00F1233F"/>
    <w:rsid w:val="00F13D2B"/>
    <w:rsid w:val="00F20FC8"/>
    <w:rsid w:val="00F239C7"/>
    <w:rsid w:val="00F3471F"/>
    <w:rsid w:val="00F42302"/>
    <w:rsid w:val="00F45345"/>
    <w:rsid w:val="00F51027"/>
    <w:rsid w:val="00F65815"/>
    <w:rsid w:val="00F715F9"/>
    <w:rsid w:val="00F82BB8"/>
    <w:rsid w:val="00F82CF0"/>
    <w:rsid w:val="00F82E3C"/>
    <w:rsid w:val="00F969DE"/>
    <w:rsid w:val="00F9703C"/>
    <w:rsid w:val="00FA57C9"/>
    <w:rsid w:val="00FC7AEC"/>
    <w:rsid w:val="00FE2630"/>
    <w:rsid w:val="00FE56DA"/>
    <w:rsid w:val="00FF4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2273"/>
    <o:shapelayout v:ext="edit">
      <o:idmap v:ext="edit" data="1"/>
    </o:shapelayout>
  </w:shapeDefaults>
  <w:decimalSymbol w:val="."/>
  <w:listSeparator w:val=","/>
  <w14:docId w14:val="762596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0E50"/>
    <w:rPr>
      <w:rFonts w:ascii="Times New Roman" w:eastAsia="Times New Roman" w:hAnsi="Times New Roman"/>
    </w:rPr>
  </w:style>
  <w:style w:type="paragraph" w:styleId="Heading1">
    <w:name w:val="heading 1"/>
    <w:basedOn w:val="Normal"/>
    <w:next w:val="Normal"/>
    <w:link w:val="Heading1Char"/>
    <w:qFormat/>
    <w:rsid w:val="00C00E50"/>
    <w:pPr>
      <w:keepNext/>
      <w:jc w:val="center"/>
      <w:outlineLvl w:val="0"/>
    </w:pPr>
    <w:rPr>
      <w:rFonts w:ascii="Arial" w:hAnsi="Arial"/>
      <w:sz w:val="28"/>
    </w:rPr>
  </w:style>
  <w:style w:type="paragraph" w:styleId="Heading2">
    <w:name w:val="heading 2"/>
    <w:basedOn w:val="Normal"/>
    <w:next w:val="Normal"/>
    <w:link w:val="Heading2Char"/>
    <w:qFormat/>
    <w:rsid w:val="00C00E50"/>
    <w:pPr>
      <w:keepNext/>
      <w:jc w:val="center"/>
      <w:outlineLvl w:val="1"/>
    </w:pPr>
    <w:rPr>
      <w:sz w:val="24"/>
    </w:rPr>
  </w:style>
  <w:style w:type="paragraph" w:styleId="Heading7">
    <w:name w:val="heading 7"/>
    <w:basedOn w:val="Normal"/>
    <w:next w:val="Normal"/>
    <w:link w:val="Heading7Char"/>
    <w:qFormat/>
    <w:rsid w:val="00C00E50"/>
    <w:pPr>
      <w:keepNext/>
      <w:outlineLvl w:val="6"/>
    </w:pPr>
    <w:rPr>
      <w:b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00E50"/>
    <w:rPr>
      <w:rFonts w:ascii="Arial" w:eastAsia="Times New Roman" w:hAnsi="Arial" w:cs="Times New Roman"/>
      <w:sz w:val="28"/>
      <w:szCs w:val="20"/>
    </w:rPr>
  </w:style>
  <w:style w:type="character" w:customStyle="1" w:styleId="Heading2Char">
    <w:name w:val="Heading 2 Char"/>
    <w:basedOn w:val="DefaultParagraphFont"/>
    <w:link w:val="Heading2"/>
    <w:rsid w:val="00C00E50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7Char">
    <w:name w:val="Heading 7 Char"/>
    <w:basedOn w:val="DefaultParagraphFont"/>
    <w:link w:val="Heading7"/>
    <w:rsid w:val="00C00E50"/>
    <w:rPr>
      <w:rFonts w:ascii="Times New Roman" w:eastAsia="Times New Roman" w:hAnsi="Times New Roman" w:cs="Times New Roman"/>
      <w:b/>
      <w:sz w:val="24"/>
      <w:szCs w:val="20"/>
    </w:rPr>
  </w:style>
  <w:style w:type="paragraph" w:styleId="Header">
    <w:name w:val="header"/>
    <w:basedOn w:val="Normal"/>
    <w:link w:val="HeaderChar"/>
    <w:rsid w:val="00C00E5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00E50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rsid w:val="00C00E5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0E50"/>
    <w:rPr>
      <w:rFonts w:ascii="Times New Roman" w:eastAsia="Times New Roman" w:hAnsi="Times New Roman" w:cs="Times New Roman"/>
      <w:sz w:val="20"/>
      <w:szCs w:val="20"/>
    </w:rPr>
  </w:style>
  <w:style w:type="character" w:styleId="PageNumber">
    <w:name w:val="page number"/>
    <w:basedOn w:val="DefaultParagraphFont"/>
    <w:rsid w:val="00C00E50"/>
  </w:style>
  <w:style w:type="paragraph" w:styleId="Title">
    <w:name w:val="Title"/>
    <w:basedOn w:val="Normal"/>
    <w:link w:val="TitleChar"/>
    <w:qFormat/>
    <w:rsid w:val="00C00E50"/>
    <w:pPr>
      <w:jc w:val="center"/>
    </w:pPr>
    <w:rPr>
      <w:sz w:val="28"/>
    </w:rPr>
  </w:style>
  <w:style w:type="character" w:customStyle="1" w:styleId="TitleChar">
    <w:name w:val="Title Char"/>
    <w:basedOn w:val="DefaultParagraphFont"/>
    <w:link w:val="Title"/>
    <w:rsid w:val="00C00E50"/>
    <w:rPr>
      <w:rFonts w:ascii="Times New Roman" w:eastAsia="Times New Roman" w:hAnsi="Times New Roman" w:cs="Times New Roman"/>
      <w:sz w:val="28"/>
      <w:szCs w:val="20"/>
    </w:rPr>
  </w:style>
  <w:style w:type="character" w:styleId="CommentReference">
    <w:name w:val="annotation reference"/>
    <w:basedOn w:val="DefaultParagraphFont"/>
    <w:semiHidden/>
    <w:rsid w:val="00C00E5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C00E50"/>
  </w:style>
  <w:style w:type="character" w:customStyle="1" w:styleId="CommentTextChar">
    <w:name w:val="Comment Text Char"/>
    <w:basedOn w:val="DefaultParagraphFont"/>
    <w:link w:val="CommentText"/>
    <w:semiHidden/>
    <w:rsid w:val="00C00E50"/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0E5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0E50"/>
    <w:rPr>
      <w:rFonts w:ascii="Tahoma" w:eastAsia="Times New Roman" w:hAnsi="Tahoma" w:cs="Tahoma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071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0711"/>
    <w:rPr>
      <w:rFonts w:ascii="Times New Roman" w:eastAsia="Times New Roman" w:hAnsi="Times New Roman" w:cs="Times New Roman"/>
      <w:b/>
      <w:bCs/>
      <w:sz w:val="20"/>
      <w:szCs w:val="20"/>
    </w:rPr>
  </w:style>
  <w:style w:type="table" w:styleId="TableGrid">
    <w:name w:val="Table Grid"/>
    <w:basedOn w:val="TableNormal"/>
    <w:uiPriority w:val="59"/>
    <w:rsid w:val="00DD12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AE39CB"/>
    <w:rPr>
      <w:rFonts w:ascii="Times New Roman" w:eastAsia="Times New Roman" w:hAnsi="Times New Roman"/>
    </w:rPr>
  </w:style>
  <w:style w:type="paragraph" w:styleId="BodyText">
    <w:name w:val="Body Text"/>
    <w:basedOn w:val="Normal"/>
    <w:link w:val="BodyTextChar"/>
    <w:rsid w:val="003526BA"/>
    <w:pPr>
      <w:widowControl w:val="0"/>
      <w:jc w:val="both"/>
    </w:pPr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526BA"/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BA0449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80503A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80503A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30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8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9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0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0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9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7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9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3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8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1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0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9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1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8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header" Target="header2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341</Words>
  <Characters>1944</Characters>
  <Application>Microsoft Office Word</Application>
  <DocSecurity>0</DocSecurity>
  <Lines>16</Lines>
  <Paragraphs>4</Paragraphs>
  <ScaleCrop>false</ScaleCrop>
  <Company/>
  <LinksUpToDate>false</LinksUpToDate>
  <CharactersWithSpaces>2281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2019-01-29T22:08:00Z</dcterms:created>
  <dcterms:modified xsi:type="dcterms:W3CDTF">2019-01-29T22:08:00Z</dcterms:modified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</Properties>
</file>