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6B2A82" w14:textId="1FD3E408" w:rsidR="00F94AA8" w:rsidRPr="00993D25" w:rsidRDefault="001B4759" w:rsidP="00993D25">
      <w:pPr>
        <w:spacing w:after="240" w:line="360" w:lineRule="auto"/>
        <w:jc w:val="center"/>
        <w:rPr>
          <w:rFonts w:ascii="Arial" w:hAnsi="Arial" w:cs="Arial"/>
          <w:b/>
        </w:rPr>
      </w:pPr>
      <w:bookmarkStart w:id="0" w:name="_GoBack"/>
      <w:bookmarkEnd w:id="0"/>
      <w:r w:rsidRPr="00993D25">
        <w:rPr>
          <w:rFonts w:ascii="Arial" w:hAnsi="Arial" w:cs="Arial"/>
          <w:b/>
        </w:rPr>
        <w:t>Information for</w:t>
      </w:r>
      <w:r w:rsidR="00F94AA8" w:rsidRPr="00993D25">
        <w:rPr>
          <w:rFonts w:ascii="Arial" w:hAnsi="Arial" w:cs="Arial"/>
          <w:b/>
        </w:rPr>
        <w:t xml:space="preserve"> Capacity Upgrades at Plant Goat Rock Units 9-12</w:t>
      </w:r>
    </w:p>
    <w:p w14:paraId="134AC17A" w14:textId="77777777" w:rsidR="001B4759" w:rsidRPr="00993D25" w:rsidRDefault="003A7EB7" w:rsidP="00993D25">
      <w:pPr>
        <w:spacing w:after="240" w:line="360" w:lineRule="auto"/>
        <w:jc w:val="both"/>
        <w:rPr>
          <w:rFonts w:ascii="Arial" w:hAnsi="Arial" w:cs="Arial"/>
        </w:rPr>
      </w:pPr>
      <w:r w:rsidRPr="00993D25">
        <w:rPr>
          <w:rFonts w:ascii="Arial" w:hAnsi="Arial" w:cs="Arial"/>
        </w:rPr>
        <w:t>Georgia Power Company (</w:t>
      </w:r>
      <w:r w:rsidR="00F94AA8" w:rsidRPr="00993D25">
        <w:rPr>
          <w:rFonts w:ascii="Arial" w:hAnsi="Arial" w:cs="Arial"/>
        </w:rPr>
        <w:t xml:space="preserve">the “Company”) is seeking certification of capacity increases for Plant Goat Rock Units 9-12 in the 2019 IRP. As discussed in Attachment E of the 2019 IRP Main Document, the Company is replacing aging turbines at </w:t>
      </w:r>
      <w:r w:rsidR="00136236" w:rsidRPr="00993D25">
        <w:rPr>
          <w:rFonts w:ascii="Arial" w:hAnsi="Arial" w:cs="Arial"/>
        </w:rPr>
        <w:t xml:space="preserve">the </w:t>
      </w:r>
      <w:r w:rsidR="001F5005" w:rsidRPr="00993D25">
        <w:rPr>
          <w:rFonts w:ascii="Arial" w:hAnsi="Arial" w:cs="Arial"/>
        </w:rPr>
        <w:t xml:space="preserve">Plant </w:t>
      </w:r>
      <w:r w:rsidR="00F94AA8" w:rsidRPr="00993D25">
        <w:rPr>
          <w:rFonts w:ascii="Arial" w:hAnsi="Arial" w:cs="Arial"/>
        </w:rPr>
        <w:t>Goat Rock hydro facility with updated turbine technology</w:t>
      </w:r>
      <w:r w:rsidR="001F5005" w:rsidRPr="00993D25">
        <w:rPr>
          <w:rFonts w:ascii="Arial" w:hAnsi="Arial" w:cs="Arial"/>
        </w:rPr>
        <w:t xml:space="preserve">. This upgrade </w:t>
      </w:r>
      <w:r w:rsidR="00F94AA8" w:rsidRPr="00993D25">
        <w:rPr>
          <w:rFonts w:ascii="Arial" w:hAnsi="Arial" w:cs="Arial"/>
        </w:rPr>
        <w:t>will increase</w:t>
      </w:r>
      <w:r w:rsidR="001B4759" w:rsidRPr="00993D25">
        <w:rPr>
          <w:rFonts w:ascii="Arial" w:hAnsi="Arial" w:cs="Arial"/>
        </w:rPr>
        <w:t xml:space="preserve"> the</w:t>
      </w:r>
      <w:r w:rsidR="00F94AA8" w:rsidRPr="00993D25">
        <w:rPr>
          <w:rFonts w:ascii="Arial" w:hAnsi="Arial" w:cs="Arial"/>
        </w:rPr>
        <w:t xml:space="preserve"> capacity from 5 MW to approximately 9.6 MW for each </w:t>
      </w:r>
      <w:r w:rsidR="001F5005" w:rsidRPr="00993D25">
        <w:rPr>
          <w:rFonts w:ascii="Arial" w:hAnsi="Arial" w:cs="Arial"/>
        </w:rPr>
        <w:t>unit. T</w:t>
      </w:r>
      <w:r w:rsidR="00F94AA8" w:rsidRPr="00993D25">
        <w:rPr>
          <w:rFonts w:ascii="Arial" w:hAnsi="Arial" w:cs="Arial"/>
        </w:rPr>
        <w:t xml:space="preserve">he Company is seeking this capacity increase to help correct for water flow imbalances along the Chattahoochee River. </w:t>
      </w:r>
      <w:proofErr w:type="gramStart"/>
      <w:r w:rsidR="001F5005" w:rsidRPr="00993D25">
        <w:rPr>
          <w:rFonts w:ascii="Arial" w:hAnsi="Arial" w:cs="Arial"/>
        </w:rPr>
        <w:t>As a result of</w:t>
      </w:r>
      <w:proofErr w:type="gramEnd"/>
      <w:r w:rsidR="001F5005" w:rsidRPr="00993D25">
        <w:rPr>
          <w:rFonts w:ascii="Arial" w:hAnsi="Arial" w:cs="Arial"/>
        </w:rPr>
        <w:t xml:space="preserve"> the turbine replacements, Plant Goat Rock Units 3-6 will become Plant Goat Rock Units 9-12. </w:t>
      </w:r>
      <w:r w:rsidR="001B4759" w:rsidRPr="00993D25">
        <w:rPr>
          <w:rFonts w:ascii="Arial" w:hAnsi="Arial" w:cs="Arial"/>
        </w:rPr>
        <w:t>To support this recommendation</w:t>
      </w:r>
      <w:r w:rsidR="001F5005" w:rsidRPr="00993D25">
        <w:rPr>
          <w:rFonts w:ascii="Arial" w:hAnsi="Arial" w:cs="Arial"/>
        </w:rPr>
        <w:t xml:space="preserve">, the Company </w:t>
      </w:r>
      <w:r w:rsidRPr="00993D25">
        <w:rPr>
          <w:rFonts w:ascii="Arial" w:hAnsi="Arial" w:cs="Arial"/>
        </w:rPr>
        <w:t>conducted an</w:t>
      </w:r>
      <w:r w:rsidR="001B4759" w:rsidRPr="00993D25">
        <w:rPr>
          <w:rFonts w:ascii="Arial" w:hAnsi="Arial" w:cs="Arial"/>
        </w:rPr>
        <w:t xml:space="preserve"> economic evaluation </w:t>
      </w:r>
      <w:r w:rsidR="001F5005" w:rsidRPr="00993D25">
        <w:rPr>
          <w:rFonts w:ascii="Arial" w:hAnsi="Arial" w:cs="Arial"/>
        </w:rPr>
        <w:t>comparing</w:t>
      </w:r>
      <w:r w:rsidR="001B4759" w:rsidRPr="00993D25">
        <w:rPr>
          <w:rFonts w:ascii="Arial" w:hAnsi="Arial" w:cs="Arial"/>
        </w:rPr>
        <w:t xml:space="preserve"> the cost and benefits of continued operation of Plant Goat Rock with and without the capacity increase. </w:t>
      </w:r>
    </w:p>
    <w:p w14:paraId="674CB435" w14:textId="69728447" w:rsidR="00AF1DFB" w:rsidRPr="00993D25" w:rsidRDefault="00AF1DFB" w:rsidP="00993D25">
      <w:pPr>
        <w:spacing w:after="240" w:line="360" w:lineRule="auto"/>
        <w:rPr>
          <w:rFonts w:ascii="Arial" w:hAnsi="Arial" w:cs="Arial"/>
        </w:rPr>
      </w:pPr>
      <w:r w:rsidRPr="00993D25">
        <w:rPr>
          <w:rFonts w:ascii="Arial" w:hAnsi="Arial" w:cs="Arial"/>
        </w:rPr>
        <w:t>Mid-year NPV (2020-2048) in millions of dollars:</w:t>
      </w:r>
    </w:p>
    <w:tbl>
      <w:tblPr>
        <w:tblW w:w="739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9"/>
        <w:gridCol w:w="1850"/>
        <w:gridCol w:w="1849"/>
        <w:gridCol w:w="1850"/>
      </w:tblGrid>
      <w:tr w:rsidR="00AF1DFB" w:rsidRPr="00993D25" w14:paraId="24E9E36F" w14:textId="77777777" w:rsidTr="00993D25">
        <w:trPr>
          <w:trHeight w:val="633"/>
          <w:jc w:val="center"/>
        </w:trPr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AA3398" w14:textId="77777777" w:rsidR="00AF1DFB" w:rsidRPr="00993D25" w:rsidRDefault="00AF1DFB" w:rsidP="00993D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kern w:val="24"/>
                <w:szCs w:val="40"/>
              </w:rPr>
            </w:pPr>
            <w:r w:rsidRPr="00993D25">
              <w:rPr>
                <w:rFonts w:ascii="Arial" w:hAnsi="Arial" w:cs="Arial"/>
                <w:b/>
                <w:bCs/>
                <w:iCs/>
                <w:kern w:val="24"/>
                <w:szCs w:val="40"/>
              </w:rPr>
              <w:t>2019 M$</w:t>
            </w:r>
          </w:p>
        </w:tc>
        <w:tc>
          <w:tcPr>
            <w:tcW w:w="1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89F5A2" w14:textId="77777777" w:rsidR="00AF1DFB" w:rsidRPr="00993D25" w:rsidRDefault="00AF1DFB" w:rsidP="00993D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kern w:val="24"/>
                <w:szCs w:val="40"/>
              </w:rPr>
            </w:pPr>
            <w:r w:rsidRPr="00993D25">
              <w:rPr>
                <w:rFonts w:ascii="Arial" w:hAnsi="Arial" w:cs="Arial"/>
                <w:b/>
                <w:bCs/>
                <w:iCs/>
                <w:kern w:val="24"/>
                <w:szCs w:val="40"/>
              </w:rPr>
              <w:t>$0 CO</w:t>
            </w:r>
            <w:r w:rsidRPr="00993D25">
              <w:rPr>
                <w:rFonts w:ascii="Arial" w:hAnsi="Arial" w:cs="Arial"/>
                <w:b/>
                <w:bCs/>
                <w:iCs/>
                <w:kern w:val="24"/>
                <w:szCs w:val="40"/>
                <w:vertAlign w:val="subscript"/>
              </w:rPr>
              <w:t>2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A11029" w14:textId="77777777" w:rsidR="00AF1DFB" w:rsidRPr="00993D25" w:rsidRDefault="00AF1DFB" w:rsidP="00993D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kern w:val="24"/>
                <w:szCs w:val="40"/>
              </w:rPr>
            </w:pPr>
            <w:r w:rsidRPr="00993D25">
              <w:rPr>
                <w:rFonts w:ascii="Arial" w:hAnsi="Arial" w:cs="Arial"/>
                <w:b/>
                <w:bCs/>
                <w:iCs/>
                <w:kern w:val="24"/>
                <w:szCs w:val="40"/>
              </w:rPr>
              <w:t>$10 CO</w:t>
            </w:r>
            <w:r w:rsidRPr="00993D25">
              <w:rPr>
                <w:rFonts w:ascii="Arial" w:hAnsi="Arial" w:cs="Arial"/>
                <w:b/>
                <w:bCs/>
                <w:iCs/>
                <w:kern w:val="24"/>
                <w:szCs w:val="40"/>
                <w:vertAlign w:val="subscript"/>
              </w:rPr>
              <w:t>2</w:t>
            </w:r>
          </w:p>
        </w:tc>
        <w:tc>
          <w:tcPr>
            <w:tcW w:w="1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F5B33D" w14:textId="77777777" w:rsidR="00AF1DFB" w:rsidRPr="00993D25" w:rsidRDefault="00AF1DFB" w:rsidP="00993D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kern w:val="24"/>
                <w:szCs w:val="40"/>
              </w:rPr>
            </w:pPr>
            <w:r w:rsidRPr="00993D25">
              <w:rPr>
                <w:rFonts w:ascii="Arial" w:hAnsi="Arial" w:cs="Arial"/>
                <w:b/>
                <w:bCs/>
                <w:iCs/>
                <w:kern w:val="24"/>
                <w:szCs w:val="40"/>
              </w:rPr>
              <w:t>$20 CO</w:t>
            </w:r>
            <w:r w:rsidRPr="00993D25">
              <w:rPr>
                <w:rFonts w:ascii="Arial" w:hAnsi="Arial" w:cs="Arial"/>
                <w:b/>
                <w:bCs/>
                <w:iCs/>
                <w:kern w:val="24"/>
                <w:szCs w:val="40"/>
                <w:vertAlign w:val="subscript"/>
              </w:rPr>
              <w:t>2</w:t>
            </w:r>
          </w:p>
        </w:tc>
      </w:tr>
      <w:tr w:rsidR="0001760C" w:rsidRPr="00993D25" w14:paraId="18B97FEC" w14:textId="77777777" w:rsidTr="0001760C">
        <w:trPr>
          <w:trHeight w:val="633"/>
          <w:jc w:val="center"/>
        </w:trPr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C6DC9C" w14:textId="77777777" w:rsidR="0001760C" w:rsidRPr="00993D25" w:rsidRDefault="0001760C" w:rsidP="0001760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kern w:val="24"/>
                <w:szCs w:val="40"/>
              </w:rPr>
            </w:pPr>
            <w:r w:rsidRPr="00993D25">
              <w:rPr>
                <w:rFonts w:ascii="Arial" w:hAnsi="Arial" w:cs="Arial"/>
                <w:b/>
                <w:bCs/>
                <w:iCs/>
                <w:kern w:val="24"/>
                <w:szCs w:val="40"/>
              </w:rPr>
              <w:t>High Fuel</w:t>
            </w:r>
          </w:p>
        </w:tc>
        <w:tc>
          <w:tcPr>
            <w:tcW w:w="1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0A2ADB" w14:textId="27C3A9EB" w:rsidR="0001760C" w:rsidRPr="0001760C" w:rsidRDefault="0001760C" w:rsidP="0001760C">
            <w:pPr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  <w:r w:rsidRPr="00D04DD9">
              <w:rPr>
                <w:rFonts w:ascii="Arial" w:hAnsi="Arial" w:cs="Arial"/>
                <w:b/>
                <w:bCs/>
                <w:iCs/>
                <w:kern w:val="24"/>
                <w:szCs w:val="40"/>
              </w:rPr>
              <w:t>REDACTED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1AF9C3" w14:textId="02004810" w:rsidR="0001760C" w:rsidRPr="00993D25" w:rsidRDefault="0001760C" w:rsidP="0001760C">
            <w:pPr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  <w:r w:rsidRPr="00D04DD9">
              <w:rPr>
                <w:rFonts w:ascii="Arial" w:hAnsi="Arial" w:cs="Arial"/>
                <w:b/>
                <w:bCs/>
                <w:iCs/>
                <w:kern w:val="24"/>
                <w:szCs w:val="40"/>
              </w:rPr>
              <w:t>REDACTED</w:t>
            </w:r>
          </w:p>
        </w:tc>
        <w:tc>
          <w:tcPr>
            <w:tcW w:w="1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EC7E63" w14:textId="4EA84412" w:rsidR="0001760C" w:rsidRPr="00993D25" w:rsidRDefault="0001760C" w:rsidP="0001760C">
            <w:pPr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  <w:r w:rsidRPr="00D04DD9">
              <w:rPr>
                <w:rFonts w:ascii="Arial" w:hAnsi="Arial" w:cs="Arial"/>
                <w:b/>
                <w:bCs/>
                <w:iCs/>
                <w:kern w:val="24"/>
                <w:szCs w:val="40"/>
              </w:rPr>
              <w:t>REDACTED</w:t>
            </w:r>
          </w:p>
        </w:tc>
      </w:tr>
      <w:tr w:rsidR="0001760C" w:rsidRPr="00993D25" w14:paraId="0EC443D4" w14:textId="77777777" w:rsidTr="0001760C">
        <w:trPr>
          <w:trHeight w:val="633"/>
          <w:jc w:val="center"/>
        </w:trPr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6D4033" w14:textId="77777777" w:rsidR="0001760C" w:rsidRPr="00993D25" w:rsidRDefault="0001760C" w:rsidP="0001760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kern w:val="24"/>
                <w:szCs w:val="40"/>
              </w:rPr>
            </w:pPr>
            <w:r w:rsidRPr="00993D25">
              <w:rPr>
                <w:rFonts w:ascii="Arial" w:hAnsi="Arial" w:cs="Arial"/>
                <w:b/>
                <w:bCs/>
                <w:iCs/>
                <w:kern w:val="24"/>
                <w:szCs w:val="40"/>
              </w:rPr>
              <w:t>Moderate Fuel</w:t>
            </w:r>
          </w:p>
        </w:tc>
        <w:tc>
          <w:tcPr>
            <w:tcW w:w="1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44B899" w14:textId="5DBB7239" w:rsidR="0001760C" w:rsidRPr="00993D25" w:rsidRDefault="0001760C" w:rsidP="0001760C">
            <w:pPr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  <w:r w:rsidRPr="00D04DD9">
              <w:rPr>
                <w:rFonts w:ascii="Arial" w:hAnsi="Arial" w:cs="Arial"/>
                <w:b/>
                <w:bCs/>
                <w:iCs/>
                <w:kern w:val="24"/>
                <w:szCs w:val="40"/>
              </w:rPr>
              <w:t>REDACTED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6A97C8" w14:textId="2C82475E" w:rsidR="0001760C" w:rsidRPr="00993D25" w:rsidRDefault="0001760C" w:rsidP="0001760C">
            <w:pPr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  <w:r w:rsidRPr="00D04DD9">
              <w:rPr>
                <w:rFonts w:ascii="Arial" w:hAnsi="Arial" w:cs="Arial"/>
                <w:b/>
                <w:bCs/>
                <w:iCs/>
                <w:kern w:val="24"/>
                <w:szCs w:val="40"/>
              </w:rPr>
              <w:t>REDACTED</w:t>
            </w:r>
          </w:p>
        </w:tc>
        <w:tc>
          <w:tcPr>
            <w:tcW w:w="1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4D9118" w14:textId="78AF25D4" w:rsidR="0001760C" w:rsidRPr="00993D25" w:rsidRDefault="0001760C" w:rsidP="0001760C">
            <w:pPr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  <w:r w:rsidRPr="00D04DD9">
              <w:rPr>
                <w:rFonts w:ascii="Arial" w:hAnsi="Arial" w:cs="Arial"/>
                <w:b/>
                <w:bCs/>
                <w:iCs/>
                <w:kern w:val="24"/>
                <w:szCs w:val="40"/>
              </w:rPr>
              <w:t>REDACTED</w:t>
            </w:r>
          </w:p>
        </w:tc>
      </w:tr>
      <w:tr w:rsidR="0001760C" w:rsidRPr="00993D25" w14:paraId="33A2AF1C" w14:textId="77777777" w:rsidTr="0001760C">
        <w:trPr>
          <w:trHeight w:val="633"/>
          <w:jc w:val="center"/>
        </w:trPr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6AC408" w14:textId="77777777" w:rsidR="0001760C" w:rsidRPr="00993D25" w:rsidRDefault="0001760C" w:rsidP="0001760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kern w:val="24"/>
                <w:szCs w:val="40"/>
              </w:rPr>
            </w:pPr>
            <w:r w:rsidRPr="00993D25">
              <w:rPr>
                <w:rFonts w:ascii="Arial" w:hAnsi="Arial" w:cs="Arial"/>
                <w:b/>
                <w:bCs/>
                <w:iCs/>
                <w:kern w:val="24"/>
                <w:szCs w:val="40"/>
              </w:rPr>
              <w:t>Low Fuel</w:t>
            </w:r>
          </w:p>
        </w:tc>
        <w:tc>
          <w:tcPr>
            <w:tcW w:w="1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EF1A3C" w14:textId="2BD5B757" w:rsidR="0001760C" w:rsidRPr="00993D25" w:rsidRDefault="0001760C" w:rsidP="0001760C">
            <w:pPr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  <w:r w:rsidRPr="00D04DD9">
              <w:rPr>
                <w:rFonts w:ascii="Arial" w:hAnsi="Arial" w:cs="Arial"/>
                <w:b/>
                <w:bCs/>
                <w:iCs/>
                <w:kern w:val="24"/>
                <w:szCs w:val="40"/>
              </w:rPr>
              <w:t>REDACTED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CE3388" w14:textId="0DB16782" w:rsidR="0001760C" w:rsidRPr="00993D25" w:rsidRDefault="0001760C" w:rsidP="0001760C">
            <w:pPr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  <w:r w:rsidRPr="00D04DD9">
              <w:rPr>
                <w:rFonts w:ascii="Arial" w:hAnsi="Arial" w:cs="Arial"/>
                <w:b/>
                <w:bCs/>
                <w:iCs/>
                <w:kern w:val="24"/>
                <w:szCs w:val="40"/>
              </w:rPr>
              <w:t>REDACTED</w:t>
            </w:r>
          </w:p>
        </w:tc>
        <w:tc>
          <w:tcPr>
            <w:tcW w:w="1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9BCA0A" w14:textId="476C568C" w:rsidR="0001760C" w:rsidRPr="00993D25" w:rsidRDefault="0001760C" w:rsidP="0001760C">
            <w:pPr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  <w:r w:rsidRPr="00D04DD9">
              <w:rPr>
                <w:rFonts w:ascii="Arial" w:hAnsi="Arial" w:cs="Arial"/>
                <w:b/>
                <w:bCs/>
                <w:iCs/>
                <w:kern w:val="24"/>
                <w:szCs w:val="40"/>
              </w:rPr>
              <w:t>REDACTED</w:t>
            </w:r>
          </w:p>
        </w:tc>
      </w:tr>
    </w:tbl>
    <w:p w14:paraId="032497F9" w14:textId="77777777" w:rsidR="00AF1DFB" w:rsidRPr="00993D25" w:rsidRDefault="00AF1DFB" w:rsidP="00AF1DFB">
      <w:pPr>
        <w:rPr>
          <w:rFonts w:ascii="Arial" w:hAnsi="Arial" w:cs="Arial"/>
          <w:color w:val="44546A" w:themeColor="text2"/>
        </w:rPr>
      </w:pPr>
    </w:p>
    <w:p w14:paraId="2DE6D3EB" w14:textId="77777777" w:rsidR="00CB2E25" w:rsidRPr="00993D25" w:rsidRDefault="00CB2E25">
      <w:pPr>
        <w:rPr>
          <w:rFonts w:ascii="Arial" w:hAnsi="Arial" w:cs="Arial"/>
        </w:rPr>
      </w:pPr>
    </w:p>
    <w:sectPr w:rsidR="00CB2E25" w:rsidRPr="00993D2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1D4648" w14:textId="77777777" w:rsidR="00C13E92" w:rsidRDefault="00C13E92" w:rsidP="00B1445E">
      <w:pPr>
        <w:spacing w:after="0" w:line="240" w:lineRule="auto"/>
      </w:pPr>
      <w:r>
        <w:separator/>
      </w:r>
    </w:p>
  </w:endnote>
  <w:endnote w:type="continuationSeparator" w:id="0">
    <w:p w14:paraId="4AABCE99" w14:textId="77777777" w:rsidR="00C13E92" w:rsidRDefault="00C13E92" w:rsidP="00B14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1BBBBA" w14:textId="77777777" w:rsidR="00C13E92" w:rsidRDefault="00C13E92" w:rsidP="00B1445E">
      <w:pPr>
        <w:spacing w:after="0" w:line="240" w:lineRule="auto"/>
      </w:pPr>
      <w:r>
        <w:separator/>
      </w:r>
    </w:p>
  </w:footnote>
  <w:footnote w:type="continuationSeparator" w:id="0">
    <w:p w14:paraId="7DB26C34" w14:textId="77777777" w:rsidR="00C13E92" w:rsidRDefault="00C13E92" w:rsidP="00B144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103C1" w14:textId="0B2A5588" w:rsidR="00B1445E" w:rsidRPr="0001760C" w:rsidRDefault="0001760C" w:rsidP="00B1445E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PUBLIC DISCLOSURE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FE0537"/>
    <w:multiLevelType w:val="hybridMultilevel"/>
    <w:tmpl w:val="7AE2C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AA8"/>
    <w:rsid w:val="00000332"/>
    <w:rsid w:val="0001760C"/>
    <w:rsid w:val="000702F1"/>
    <w:rsid w:val="000D1BC8"/>
    <w:rsid w:val="0010334A"/>
    <w:rsid w:val="00136236"/>
    <w:rsid w:val="001B4759"/>
    <w:rsid w:val="001F5005"/>
    <w:rsid w:val="00253BF8"/>
    <w:rsid w:val="00352701"/>
    <w:rsid w:val="003A7EB7"/>
    <w:rsid w:val="00510832"/>
    <w:rsid w:val="005203BF"/>
    <w:rsid w:val="005B7C19"/>
    <w:rsid w:val="005F2DAA"/>
    <w:rsid w:val="0070034C"/>
    <w:rsid w:val="007740B1"/>
    <w:rsid w:val="00797F9A"/>
    <w:rsid w:val="00832174"/>
    <w:rsid w:val="008740C4"/>
    <w:rsid w:val="0089089E"/>
    <w:rsid w:val="008944C2"/>
    <w:rsid w:val="00993D25"/>
    <w:rsid w:val="00A305ED"/>
    <w:rsid w:val="00A76C18"/>
    <w:rsid w:val="00AF1DFB"/>
    <w:rsid w:val="00B1445E"/>
    <w:rsid w:val="00C13E92"/>
    <w:rsid w:val="00C55D5B"/>
    <w:rsid w:val="00CB2E25"/>
    <w:rsid w:val="00D857EC"/>
    <w:rsid w:val="00E54C97"/>
    <w:rsid w:val="00F06A66"/>
    <w:rsid w:val="00F33023"/>
    <w:rsid w:val="00F86C53"/>
    <w:rsid w:val="00F94AA8"/>
    <w:rsid w:val="00F97847"/>
    <w:rsid w:val="00FB7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D6DAA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94A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4AA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F94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4AA8"/>
    <w:pPr>
      <w:spacing w:after="240" w:line="240" w:lineRule="auto"/>
      <w:jc w:val="both"/>
    </w:pPr>
    <w:rPr>
      <w:rFonts w:ascii="Arial" w:hAnsi="Arial"/>
      <w:color w:val="44546A" w:themeColor="text2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4AA8"/>
    <w:rPr>
      <w:rFonts w:ascii="Arial" w:hAnsi="Arial"/>
      <w:color w:val="44546A" w:themeColor="text2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4A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4AA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702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14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445E"/>
  </w:style>
  <w:style w:type="paragraph" w:styleId="Footer">
    <w:name w:val="footer"/>
    <w:basedOn w:val="Normal"/>
    <w:link w:val="FooterChar"/>
    <w:uiPriority w:val="99"/>
    <w:unhideWhenUsed/>
    <w:rsid w:val="00B14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445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EB7"/>
    <w:pPr>
      <w:spacing w:after="160"/>
      <w:jc w:val="left"/>
    </w:pPr>
    <w:rPr>
      <w:rFonts w:asciiTheme="minorHAnsi" w:hAnsiTheme="minorHAnsi"/>
      <w:b/>
      <w:bCs/>
      <w:color w:val="aut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EB7"/>
    <w:rPr>
      <w:rFonts w:ascii="Arial" w:hAnsi="Arial"/>
      <w:b/>
      <w:bCs/>
      <w:color w:val="44546A" w:themeColor="text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915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2019-01-29T19:48:00Z</dcterms:created>
  <dcterms:modified xsi:type="dcterms:W3CDTF">2019-01-29T19:48:00Z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