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6.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7.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oter9.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oter10.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oter11.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footer12.xml" ContentType="application/vnd.openxmlformats-officedocument.wordprocessingml.footer+xml"/>
  <Override PartName="/word/header31.xml" ContentType="application/vnd.openxmlformats-officedocument.wordprocessingml.header+xml"/>
  <Override PartName="/word/footer13.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footer14.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oter15.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footer16.xml" ContentType="application/vnd.openxmlformats-officedocument.wordprocessingml.footer+xml"/>
  <Override PartName="/word/header40.xml" ContentType="application/vnd.openxmlformats-officedocument.wordprocessingml.header+xml"/>
  <Override PartName="/word/header41.xml" ContentType="application/vnd.openxmlformats-officedocument.wordprocessingml.header+xml"/>
  <Override PartName="/word/footer17.xml" ContentType="application/vnd.openxmlformats-officedocument.wordprocessingml.footer+xml"/>
  <Override PartName="/word/header42.xml" ContentType="application/vnd.openxmlformats-officedocument.wordprocessingml.header+xml"/>
  <Override PartName="/word/header43.xml" ContentType="application/vnd.openxmlformats-officedocument.wordprocessingml.header+xml"/>
  <Override PartName="/word/footer18.xml" ContentType="application/vnd.openxmlformats-officedocument.wordprocessingml.foot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footer19.xml" ContentType="application/vnd.openxmlformats-officedocument.wordprocessingml.foot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footer20.xml" ContentType="application/vnd.openxmlformats-officedocument.wordprocessingml.footer+xml"/>
  <Override PartName="/word/header50.xml" ContentType="application/vnd.openxmlformats-officedocument.wordprocessingml.header+xml"/>
  <Override PartName="/word/header51.xml" ContentType="application/vnd.openxmlformats-officedocument.wordprocessingml.header+xml"/>
  <Override PartName="/word/header52.xml" ContentType="application/vnd.openxmlformats-officedocument.wordprocessingml.header+xml"/>
  <Override PartName="/word/footer21.xml" ContentType="application/vnd.openxmlformats-officedocument.wordprocessingml.footer+xml"/>
  <Override PartName="/word/header53.xml" ContentType="application/vnd.openxmlformats-officedocument.wordprocessingml.header+xml"/>
  <Override PartName="/word/header54.xml" ContentType="application/vnd.openxmlformats-officedocument.wordprocessingml.header+xml"/>
  <Override PartName="/word/header55.xml" ContentType="application/vnd.openxmlformats-officedocument.wordprocessingml.header+xml"/>
  <Override PartName="/word/footer22.xml" ContentType="application/vnd.openxmlformats-officedocument.wordprocessingml.footer+xml"/>
  <Override PartName="/word/header56.xml" ContentType="application/vnd.openxmlformats-officedocument.wordprocessingml.header+xml"/>
  <Override PartName="/word/header57.xml" ContentType="application/vnd.openxmlformats-officedocument.wordprocessingml.header+xml"/>
  <Override PartName="/word/footer23.xml" ContentType="application/vnd.openxmlformats-officedocument.wordprocessingml.footer+xml"/>
  <Override PartName="/word/header58.xml" ContentType="application/vnd.openxmlformats-officedocument.wordprocessingml.header+xml"/>
  <Override PartName="/word/header59.xml" ContentType="application/vnd.openxmlformats-officedocument.wordprocessingml.header+xml"/>
  <Override PartName="/word/footer24.xml" ContentType="application/vnd.openxmlformats-officedocument.wordprocessingml.footer+xml"/>
  <Override PartName="/word/header60.xml" ContentType="application/vnd.openxmlformats-officedocument.wordprocessingml.header+xml"/>
  <Override PartName="/word/header61.xml" ContentType="application/vnd.openxmlformats-officedocument.wordprocessingml.header+xml"/>
  <Override PartName="/word/header62.xml" ContentType="application/vnd.openxmlformats-officedocument.wordprocessingml.header+xml"/>
  <Override PartName="/word/footer25.xml" ContentType="application/vnd.openxmlformats-officedocument.wordprocessingml.footer+xml"/>
  <Override PartName="/word/header63.xml" ContentType="application/vnd.openxmlformats-officedocument.wordprocessingml.header+xml"/>
  <Override PartName="/word/header64.xml" ContentType="application/vnd.openxmlformats-officedocument.wordprocessingml.header+xml"/>
  <Override PartName="/word/footer26.xml" ContentType="application/vnd.openxmlformats-officedocument.wordprocessingml.footer+xml"/>
  <Override PartName="/word/header65.xml" ContentType="application/vnd.openxmlformats-officedocument.wordprocessingml.header+xml"/>
  <Override PartName="/word/footer27.xml" ContentType="application/vnd.openxmlformats-officedocument.wordprocessingml.footer+xml"/>
  <Override PartName="/word/header66.xml" ContentType="application/vnd.openxmlformats-officedocument.wordprocessingml.header+xml"/>
  <Override PartName="/word/footer28.xml" ContentType="application/vnd.openxmlformats-officedocument.wordprocessingml.footer+xml"/>
  <Override PartName="/word/header67.xml" ContentType="application/vnd.openxmlformats-officedocument.wordprocessingml.header+xml"/>
  <Override PartName="/word/header68.xml" ContentType="application/vnd.openxmlformats-officedocument.wordprocessingml.header+xml"/>
  <Override PartName="/word/footer29.xml" ContentType="application/vnd.openxmlformats-officedocument.wordprocessingml.footer+xml"/>
  <Override PartName="/word/header69.xml" ContentType="application/vnd.openxmlformats-officedocument.wordprocessingml.header+xml"/>
  <Override PartName="/word/header70.xml" ContentType="application/vnd.openxmlformats-officedocument.wordprocessingml.header+xml"/>
  <Override PartName="/word/footer30.xml" ContentType="application/vnd.openxmlformats-officedocument.wordprocessingml.footer+xml"/>
  <Override PartName="/word/header71.xml" ContentType="application/vnd.openxmlformats-officedocument.wordprocessingml.header+xml"/>
  <Override PartName="/word/footer31.xml" ContentType="application/vnd.openxmlformats-officedocument.wordprocessingml.footer+xml"/>
  <Override PartName="/word/header72.xml" ContentType="application/vnd.openxmlformats-officedocument.wordprocessingml.header+xml"/>
  <Override PartName="/word/footer32.xml" ContentType="application/vnd.openxmlformats-officedocument.wordprocessingml.footer+xml"/>
  <Override PartName="/word/header73.xml" ContentType="application/vnd.openxmlformats-officedocument.wordprocessingml.header+xml"/>
  <Override PartName="/word/footer33.xml" ContentType="application/vnd.openxmlformats-officedocument.wordprocessingml.footer+xml"/>
  <Override PartName="/word/header74.xml" ContentType="application/vnd.openxmlformats-officedocument.wordprocessingml.header+xml"/>
  <Override PartName="/word/header75.xml" ContentType="application/vnd.openxmlformats-officedocument.wordprocessingml.header+xml"/>
  <Override PartName="/word/header76.xml" ContentType="application/vnd.openxmlformats-officedocument.wordprocessingml.header+xml"/>
  <Override PartName="/word/footer34.xml" ContentType="application/vnd.openxmlformats-officedocument.wordprocessingml.footer+xml"/>
  <Override PartName="/word/header77.xml" ContentType="application/vnd.openxmlformats-officedocument.wordprocessingml.head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header78.xml" ContentType="application/vnd.openxmlformats-officedocument.wordprocessingml.header+xml"/>
  <Override PartName="/word/header79.xml" ContentType="application/vnd.openxmlformats-officedocument.wordprocessingml.header+xml"/>
  <Override PartName="/word/header80.xml" ContentType="application/vnd.openxmlformats-officedocument.wordprocessingml.header+xml"/>
  <Override PartName="/word/header81.xml" ContentType="application/vnd.openxmlformats-officedocument.wordprocessingml.header+xml"/>
  <Override PartName="/word/footer38.xml" ContentType="application/vnd.openxmlformats-officedocument.wordprocessingml.footer+xml"/>
  <Override PartName="/word/header8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CCC18B" w14:textId="77777777" w:rsidR="00D13025" w:rsidRPr="00C8602C" w:rsidRDefault="00D13025" w:rsidP="00E41C70">
      <w:pPr>
        <w:rPr>
          <w:u w:val="single"/>
        </w:rPr>
      </w:pPr>
      <w:bookmarkStart w:id="0" w:name="_top"/>
      <w:bookmarkStart w:id="1" w:name="_GoBack"/>
      <w:bookmarkEnd w:id="0"/>
      <w:bookmarkEnd w:id="1"/>
    </w:p>
    <w:p w14:paraId="6C299AEE" w14:textId="77777777" w:rsidR="00A615AE" w:rsidRPr="00A615AE" w:rsidRDefault="00A615AE" w:rsidP="00A615AE">
      <w:pPr>
        <w:pStyle w:val="Heading1"/>
        <w:rPr>
          <w:color w:val="FFFFFF" w:themeColor="background1"/>
          <w:sz w:val="16"/>
        </w:rPr>
      </w:pPr>
      <w:bookmarkStart w:id="2" w:name="_Toc429741401"/>
      <w:bookmarkStart w:id="3" w:name="_Toc431382504"/>
      <w:bookmarkStart w:id="4" w:name="_Toc434921872"/>
      <w:bookmarkStart w:id="5" w:name="_Toc435003063"/>
      <w:bookmarkStart w:id="6" w:name="_Toc435097006"/>
      <w:bookmarkStart w:id="7" w:name="_Toc437001089"/>
      <w:bookmarkStart w:id="8" w:name="_Toc437260385"/>
      <w:bookmarkStart w:id="9" w:name="_Toc472077796"/>
      <w:bookmarkStart w:id="10" w:name="_Toc474755966"/>
      <w:bookmarkStart w:id="11" w:name="_Toc499111783"/>
      <w:bookmarkStart w:id="12" w:name="_Toc499553236"/>
      <w:bookmarkStart w:id="13" w:name="_Toc532816961"/>
      <w:r>
        <w:rPr>
          <w:color w:val="FFFFFF" w:themeColor="background1"/>
          <w:sz w:val="16"/>
        </w:rPr>
        <w:t>Confidentiality Notice</w:t>
      </w:r>
      <w:bookmarkEnd w:id="2"/>
      <w:bookmarkEnd w:id="3"/>
      <w:bookmarkEnd w:id="4"/>
      <w:bookmarkEnd w:id="5"/>
      <w:bookmarkEnd w:id="6"/>
      <w:bookmarkEnd w:id="7"/>
      <w:bookmarkEnd w:id="8"/>
      <w:bookmarkEnd w:id="9"/>
      <w:bookmarkEnd w:id="10"/>
      <w:bookmarkEnd w:id="11"/>
      <w:bookmarkEnd w:id="12"/>
      <w:bookmarkEnd w:id="13"/>
    </w:p>
    <w:p w14:paraId="13298776" w14:textId="77777777" w:rsidR="00D13025" w:rsidRPr="00A615AE" w:rsidRDefault="00D13025" w:rsidP="00A615AE">
      <w:pPr>
        <w:pStyle w:val="Body"/>
        <w:jc w:val="center"/>
        <w:rPr>
          <w:rFonts w:ascii="Arial Narrow" w:hAnsi="Arial Narrow"/>
          <w:b/>
          <w:caps/>
          <w:color w:val="FF0000"/>
          <w:sz w:val="36"/>
        </w:rPr>
      </w:pPr>
      <w:r w:rsidRPr="00A615AE">
        <w:rPr>
          <w:rFonts w:ascii="Arial Narrow" w:hAnsi="Arial Narrow"/>
          <w:b/>
          <w:color w:val="FF0000"/>
          <w:sz w:val="36"/>
        </w:rPr>
        <w:t>CONFIDENTIAL</w:t>
      </w:r>
      <w:r w:rsidRPr="00A615AE">
        <w:rPr>
          <w:rFonts w:ascii="Arial Narrow" w:hAnsi="Arial Narrow"/>
          <w:b/>
          <w:caps/>
          <w:color w:val="FF0000"/>
          <w:sz w:val="36"/>
        </w:rPr>
        <w:t xml:space="preserve"> and </w:t>
      </w:r>
      <w:r w:rsidRPr="00A615AE">
        <w:rPr>
          <w:rFonts w:ascii="Arial Narrow" w:hAnsi="Arial Narrow"/>
          <w:b/>
          <w:color w:val="FF0000"/>
          <w:sz w:val="36"/>
        </w:rPr>
        <w:t xml:space="preserve">TRADE SECRET </w:t>
      </w:r>
      <w:r w:rsidRPr="00A615AE">
        <w:rPr>
          <w:rFonts w:ascii="Arial Narrow" w:hAnsi="Arial Narrow"/>
          <w:b/>
          <w:caps/>
          <w:color w:val="FF0000"/>
          <w:sz w:val="36"/>
        </w:rPr>
        <w:t>Information</w:t>
      </w:r>
    </w:p>
    <w:p w14:paraId="3B3E7C08" w14:textId="77777777" w:rsidR="00D13025" w:rsidRPr="00166A55" w:rsidRDefault="00D13025" w:rsidP="00D13025">
      <w:pPr>
        <w:rPr>
          <w:rFonts w:ascii="Arial Narrow" w:hAnsi="Arial Narrow"/>
          <w:sz w:val="28"/>
        </w:rPr>
      </w:pPr>
    </w:p>
    <w:p w14:paraId="6729014A" w14:textId="77777777" w:rsidR="00D13025" w:rsidRDefault="00D13025" w:rsidP="00D13025">
      <w:pPr>
        <w:spacing w:line="360" w:lineRule="auto"/>
        <w:jc w:val="both"/>
        <w:rPr>
          <w:rFonts w:ascii="Arial Narrow" w:hAnsi="Arial Narrow"/>
          <w:sz w:val="28"/>
        </w:rPr>
      </w:pPr>
      <w:r w:rsidRPr="00166A55">
        <w:rPr>
          <w:rFonts w:ascii="Arial Narrow" w:hAnsi="Arial Narrow"/>
          <w:sz w:val="28"/>
        </w:rPr>
        <w:t xml:space="preserve">The information contained in the Generation Technology Data Book is considered </w:t>
      </w:r>
      <w:r w:rsidRPr="00166A55">
        <w:rPr>
          <w:rFonts w:ascii="Arial Narrow" w:hAnsi="Arial Narrow"/>
          <w:b/>
          <w:color w:val="FF0000"/>
          <w:sz w:val="28"/>
        </w:rPr>
        <w:t>CONFIDENTIAL</w:t>
      </w:r>
      <w:r w:rsidRPr="00E41C70">
        <w:t xml:space="preserve"> </w:t>
      </w:r>
      <w:r w:rsidRPr="00166A55">
        <w:rPr>
          <w:rFonts w:ascii="Arial Narrow" w:hAnsi="Arial Narrow"/>
          <w:sz w:val="28"/>
        </w:rPr>
        <w:t xml:space="preserve">and </w:t>
      </w:r>
      <w:r w:rsidRPr="00166A55">
        <w:rPr>
          <w:rFonts w:ascii="Arial Narrow" w:hAnsi="Arial Narrow"/>
          <w:b/>
          <w:color w:val="FF0000"/>
          <w:sz w:val="28"/>
        </w:rPr>
        <w:t>TRADE SECRET</w:t>
      </w:r>
      <w:r w:rsidRPr="00E41C70">
        <w:t xml:space="preserve"> </w:t>
      </w:r>
      <w:r w:rsidRPr="00166A55">
        <w:rPr>
          <w:rFonts w:ascii="Arial Narrow" w:hAnsi="Arial Narrow"/>
          <w:sz w:val="28"/>
        </w:rPr>
        <w:t xml:space="preserve">and is to be used solely for Retail Generation Planning purposes. It is not to be shared, forwarded, or distributed to anyone outside of Retail Generation Planning functions. It is considered </w:t>
      </w:r>
      <w:r w:rsidRPr="00166A55">
        <w:rPr>
          <w:rFonts w:ascii="Arial Narrow" w:hAnsi="Arial Narrow"/>
          <w:b/>
          <w:color w:val="FF0000"/>
          <w:sz w:val="28"/>
        </w:rPr>
        <w:t>PROHIBITED INFORMATION</w:t>
      </w:r>
      <w:r w:rsidRPr="00E41C70">
        <w:t xml:space="preserve"> </w:t>
      </w:r>
      <w:r w:rsidRPr="00166A55">
        <w:rPr>
          <w:rFonts w:ascii="Arial Narrow" w:hAnsi="Arial Narrow"/>
          <w:sz w:val="28"/>
        </w:rPr>
        <w:t>under Southern Company Separation Protocol and shall not be shared with any Southern Power Company employee.</w:t>
      </w:r>
    </w:p>
    <w:p w14:paraId="2B23718A" w14:textId="77777777" w:rsidR="006903BD" w:rsidRPr="00166A55" w:rsidRDefault="006903BD" w:rsidP="00D13025">
      <w:pPr>
        <w:spacing w:line="360" w:lineRule="auto"/>
        <w:jc w:val="both"/>
        <w:rPr>
          <w:rFonts w:ascii="Arial Narrow" w:hAnsi="Arial Narrow"/>
          <w:sz w:val="28"/>
        </w:rPr>
      </w:pPr>
    </w:p>
    <w:p w14:paraId="09C78611" w14:textId="77777777" w:rsidR="00D13025" w:rsidRPr="00E41C70" w:rsidRDefault="00D13025" w:rsidP="00E41C70"/>
    <w:p w14:paraId="466EDFDD" w14:textId="77777777" w:rsidR="00D13025" w:rsidRDefault="00D13025" w:rsidP="00D13025">
      <w:pPr>
        <w:pBdr>
          <w:top w:val="single" w:sz="4" w:space="1" w:color="auto"/>
          <w:left w:val="single" w:sz="4" w:space="4" w:color="auto"/>
          <w:bottom w:val="single" w:sz="4" w:space="1" w:color="auto"/>
          <w:right w:val="single" w:sz="4" w:space="4" w:color="auto"/>
        </w:pBdr>
        <w:spacing w:line="360" w:lineRule="auto"/>
        <w:jc w:val="center"/>
        <w:rPr>
          <w:rFonts w:ascii="Arial Narrow" w:hAnsi="Arial Narrow"/>
          <w:b/>
          <w:sz w:val="28"/>
          <w:szCs w:val="28"/>
        </w:rPr>
      </w:pPr>
    </w:p>
    <w:p w14:paraId="268F0923" w14:textId="77777777" w:rsidR="00D13025" w:rsidRDefault="00D13025" w:rsidP="00D13025">
      <w:pPr>
        <w:pBdr>
          <w:top w:val="single" w:sz="4" w:space="1" w:color="auto"/>
          <w:left w:val="single" w:sz="4" w:space="4" w:color="auto"/>
          <w:bottom w:val="single" w:sz="4" w:space="1" w:color="auto"/>
          <w:right w:val="single" w:sz="4" w:space="4" w:color="auto"/>
        </w:pBdr>
        <w:spacing w:line="360" w:lineRule="auto"/>
        <w:jc w:val="center"/>
        <w:rPr>
          <w:rFonts w:ascii="Arial Narrow" w:hAnsi="Arial Narrow"/>
          <w:b/>
          <w:sz w:val="28"/>
          <w:szCs w:val="28"/>
        </w:rPr>
      </w:pPr>
      <w:r w:rsidRPr="00166A55">
        <w:rPr>
          <w:rFonts w:ascii="Arial Narrow" w:hAnsi="Arial Narrow"/>
          <w:b/>
          <w:sz w:val="28"/>
          <w:szCs w:val="28"/>
        </w:rPr>
        <w:t xml:space="preserve">Separation of Functions and Communications Protocol </w:t>
      </w:r>
    </w:p>
    <w:p w14:paraId="585E541D" w14:textId="77777777" w:rsidR="00D13025" w:rsidRPr="00166A55" w:rsidRDefault="00D13025" w:rsidP="00D13025">
      <w:pPr>
        <w:pBdr>
          <w:top w:val="single" w:sz="4" w:space="1" w:color="auto"/>
          <w:left w:val="single" w:sz="4" w:space="4" w:color="auto"/>
          <w:bottom w:val="single" w:sz="4" w:space="1" w:color="auto"/>
          <w:right w:val="single" w:sz="4" w:space="4" w:color="auto"/>
        </w:pBdr>
        <w:spacing w:line="360" w:lineRule="auto"/>
        <w:jc w:val="center"/>
        <w:rPr>
          <w:rFonts w:ascii="Arial Narrow" w:hAnsi="Arial Narrow"/>
          <w:b/>
          <w:sz w:val="28"/>
          <w:szCs w:val="28"/>
        </w:rPr>
      </w:pPr>
      <w:r w:rsidRPr="00166A55">
        <w:rPr>
          <w:rFonts w:ascii="Arial Narrow" w:hAnsi="Arial Narrow"/>
          <w:b/>
          <w:sz w:val="28"/>
          <w:szCs w:val="28"/>
        </w:rPr>
        <w:t>Applicable to Southern Power Company (“Separation Protocol”)</w:t>
      </w:r>
    </w:p>
    <w:p w14:paraId="35CDB28E" w14:textId="77777777" w:rsidR="00D13025" w:rsidRPr="00166A55" w:rsidRDefault="00D13025" w:rsidP="00D13025">
      <w:pPr>
        <w:pBdr>
          <w:top w:val="single" w:sz="4" w:space="1" w:color="auto"/>
          <w:left w:val="single" w:sz="4" w:space="4" w:color="auto"/>
          <w:bottom w:val="single" w:sz="4" w:space="1" w:color="auto"/>
          <w:right w:val="single" w:sz="4" w:space="4" w:color="auto"/>
        </w:pBdr>
        <w:spacing w:line="360" w:lineRule="auto"/>
        <w:jc w:val="center"/>
        <w:rPr>
          <w:rFonts w:ascii="Arial Narrow" w:hAnsi="Arial Narrow"/>
          <w:b/>
          <w:sz w:val="28"/>
          <w:szCs w:val="28"/>
        </w:rPr>
      </w:pPr>
    </w:p>
    <w:p w14:paraId="2F47B925" w14:textId="77777777" w:rsidR="00D13025" w:rsidRPr="00166A55" w:rsidRDefault="00D13025" w:rsidP="00D13025">
      <w:pPr>
        <w:pBdr>
          <w:top w:val="single" w:sz="4" w:space="1" w:color="auto"/>
          <w:left w:val="single" w:sz="4" w:space="4" w:color="auto"/>
          <w:bottom w:val="single" w:sz="4" w:space="1" w:color="auto"/>
          <w:right w:val="single" w:sz="4" w:space="4" w:color="auto"/>
        </w:pBdr>
        <w:spacing w:line="360" w:lineRule="auto"/>
        <w:jc w:val="center"/>
        <w:rPr>
          <w:rFonts w:ascii="Arial Narrow" w:hAnsi="Arial Narrow"/>
          <w:b/>
          <w:i/>
          <w:sz w:val="28"/>
          <w:szCs w:val="28"/>
          <w:u w:val="single"/>
        </w:rPr>
      </w:pPr>
      <w:r w:rsidRPr="00166A55">
        <w:rPr>
          <w:rFonts w:ascii="Arial Narrow" w:hAnsi="Arial Narrow"/>
          <w:b/>
          <w:i/>
          <w:sz w:val="28"/>
          <w:szCs w:val="28"/>
          <w:u w:val="single"/>
        </w:rPr>
        <w:t>Disclaimer Notice for Prohibited Information</w:t>
      </w:r>
    </w:p>
    <w:p w14:paraId="6D9685D3" w14:textId="77777777" w:rsidR="00D13025" w:rsidRPr="00166A55" w:rsidRDefault="00D13025" w:rsidP="00D13025">
      <w:pPr>
        <w:pBdr>
          <w:top w:val="single" w:sz="4" w:space="1" w:color="auto"/>
          <w:left w:val="single" w:sz="4" w:space="4" w:color="auto"/>
          <w:bottom w:val="single" w:sz="4" w:space="1" w:color="auto"/>
          <w:right w:val="single" w:sz="4" w:space="4" w:color="auto"/>
        </w:pBdr>
        <w:spacing w:line="360" w:lineRule="auto"/>
        <w:jc w:val="center"/>
        <w:rPr>
          <w:rFonts w:ascii="Arial Narrow" w:hAnsi="Arial Narrow"/>
          <w:sz w:val="28"/>
          <w:szCs w:val="28"/>
        </w:rPr>
      </w:pPr>
    </w:p>
    <w:p w14:paraId="4298D122" w14:textId="77777777" w:rsidR="00D13025" w:rsidRPr="00166A55" w:rsidRDefault="00D13025" w:rsidP="00D13025">
      <w:pPr>
        <w:pStyle w:val="NormalWeb"/>
        <w:pBdr>
          <w:top w:val="single" w:sz="4" w:space="1" w:color="auto"/>
          <w:left w:val="single" w:sz="4" w:space="4" w:color="auto"/>
          <w:bottom w:val="single" w:sz="4" w:space="1" w:color="auto"/>
          <w:right w:val="single" w:sz="4" w:space="4" w:color="auto"/>
        </w:pBdr>
        <w:spacing w:line="360" w:lineRule="auto"/>
        <w:jc w:val="both"/>
        <w:rPr>
          <w:rFonts w:ascii="Arial Narrow" w:hAnsi="Arial Narrow"/>
          <w:bCs/>
          <w:sz w:val="28"/>
        </w:rPr>
      </w:pPr>
      <w:r w:rsidRPr="00166A55">
        <w:rPr>
          <w:rFonts w:ascii="Arial Narrow" w:hAnsi="Arial Narrow"/>
          <w:bCs/>
          <w:sz w:val="28"/>
        </w:rPr>
        <w:t>Pursuant to the Separation of Functions and Communications Protocol ("Separation Protocol"), Southern Power Company employees are precluded from receiving Prohibited Information.  Do not forward this information to any Southern Power Company employee.</w:t>
      </w:r>
    </w:p>
    <w:p w14:paraId="7B9BEB53" w14:textId="77777777" w:rsidR="00D13025" w:rsidRPr="00166A55" w:rsidRDefault="00D13025" w:rsidP="00521802">
      <w:pPr>
        <w:pStyle w:val="NormalWeb"/>
        <w:pBdr>
          <w:top w:val="single" w:sz="4" w:space="1" w:color="auto"/>
          <w:left w:val="single" w:sz="4" w:space="4" w:color="auto"/>
          <w:bottom w:val="single" w:sz="4" w:space="1" w:color="auto"/>
          <w:right w:val="single" w:sz="4" w:space="4" w:color="auto"/>
        </w:pBdr>
        <w:spacing w:line="360" w:lineRule="auto"/>
        <w:jc w:val="both"/>
        <w:rPr>
          <w:rFonts w:ascii="Arial Narrow" w:hAnsi="Arial Narrow"/>
          <w:bCs/>
          <w:sz w:val="28"/>
        </w:rPr>
      </w:pPr>
      <w:r w:rsidRPr="00166A55">
        <w:rPr>
          <w:rFonts w:ascii="Arial Narrow" w:hAnsi="Arial Narrow"/>
          <w:bCs/>
          <w:sz w:val="28"/>
        </w:rPr>
        <w:t>If you are a Southern Power Company employee and have received this information, please report such distribution to your supervisor or compliance organization immediately.</w:t>
      </w:r>
    </w:p>
    <w:p w14:paraId="279FD786" w14:textId="77777777" w:rsidR="00D13025" w:rsidRDefault="00D13025" w:rsidP="00D13025">
      <w:pPr>
        <w:pBdr>
          <w:top w:val="single" w:sz="4" w:space="1" w:color="auto"/>
          <w:left w:val="single" w:sz="4" w:space="4" w:color="auto"/>
          <w:bottom w:val="single" w:sz="4" w:space="1" w:color="auto"/>
          <w:right w:val="single" w:sz="4" w:space="4" w:color="auto"/>
        </w:pBdr>
      </w:pPr>
    </w:p>
    <w:p w14:paraId="3A1BF9A2" w14:textId="77777777" w:rsidR="00195E68" w:rsidRDefault="00D13025" w:rsidP="00E41C70">
      <w:pPr>
        <w:sectPr w:rsidR="00195E68" w:rsidSect="00385600">
          <w:headerReference w:type="default" r:id="rId8"/>
          <w:footerReference w:type="default" r:id="rId9"/>
          <w:footerReference w:type="first" r:id="rId10"/>
          <w:pgSz w:w="12240" w:h="15840"/>
          <w:pgMar w:top="1440" w:right="1440" w:bottom="1440" w:left="1440" w:header="720" w:footer="720" w:gutter="0"/>
          <w:cols w:space="720"/>
        </w:sectPr>
      </w:pPr>
      <w:r>
        <w:br w:type="page"/>
      </w:r>
    </w:p>
    <w:p w14:paraId="5E44A067" w14:textId="77777777" w:rsidR="00D13025" w:rsidRPr="00E41C70" w:rsidRDefault="00D13025" w:rsidP="00E41C70"/>
    <w:p w14:paraId="09CA867C" w14:textId="77777777" w:rsidR="0000439E" w:rsidRDefault="0000439E" w:rsidP="0000439E">
      <w:pPr>
        <w:pStyle w:val="Heading1"/>
      </w:pPr>
      <w:bookmarkStart w:id="14" w:name="_Toc429741402"/>
      <w:bookmarkStart w:id="15" w:name="_Toc431382505"/>
      <w:bookmarkStart w:id="16" w:name="_Toc434921873"/>
      <w:bookmarkStart w:id="17" w:name="_Toc435003064"/>
      <w:bookmarkStart w:id="18" w:name="_Toc435097007"/>
      <w:bookmarkStart w:id="19" w:name="_Toc437001090"/>
      <w:bookmarkStart w:id="20" w:name="_Toc437260386"/>
      <w:bookmarkStart w:id="21" w:name="_Toc472077797"/>
      <w:bookmarkStart w:id="22" w:name="_Toc474755967"/>
      <w:bookmarkStart w:id="23" w:name="_Toc499111784"/>
      <w:bookmarkStart w:id="24" w:name="_Toc499553237"/>
      <w:bookmarkStart w:id="25" w:name="_Toc532816962"/>
      <w:r>
        <w:t>Preface</w:t>
      </w:r>
      <w:bookmarkEnd w:id="14"/>
      <w:bookmarkEnd w:id="15"/>
      <w:bookmarkEnd w:id="16"/>
      <w:bookmarkEnd w:id="17"/>
      <w:bookmarkEnd w:id="18"/>
      <w:bookmarkEnd w:id="19"/>
      <w:bookmarkEnd w:id="20"/>
      <w:bookmarkEnd w:id="21"/>
      <w:bookmarkEnd w:id="22"/>
      <w:bookmarkEnd w:id="23"/>
      <w:bookmarkEnd w:id="24"/>
      <w:bookmarkEnd w:id="25"/>
    </w:p>
    <w:p w14:paraId="3995E836" w14:textId="77777777" w:rsidR="0000439E" w:rsidRPr="00D141ED" w:rsidRDefault="0000439E" w:rsidP="0000439E">
      <w:pPr>
        <w:pStyle w:val="Heading1A"/>
      </w:pPr>
    </w:p>
    <w:p w14:paraId="46FA3D0D" w14:textId="77777777" w:rsidR="00EE1353" w:rsidRPr="000713E5" w:rsidRDefault="0000439E" w:rsidP="00EE1353">
      <w:pPr>
        <w:pStyle w:val="Body"/>
      </w:pPr>
      <w:r w:rsidRPr="000713E5">
        <w:t>The Generation Technology Data Book</w:t>
      </w:r>
      <w:r w:rsidR="00EE1353" w:rsidRPr="000713E5">
        <w:t xml:space="preserve"> (GTDB)</w:t>
      </w:r>
      <w:r w:rsidRPr="000713E5">
        <w:t xml:space="preserve"> is published annually by Southern Company Operations staff to provide input for evaluating viable generation technologies for inclusion in </w:t>
      </w:r>
      <w:r w:rsidR="00555D15" w:rsidRPr="000713E5">
        <w:t xml:space="preserve">expansion </w:t>
      </w:r>
      <w:r w:rsidRPr="000713E5">
        <w:t xml:space="preserve">plans for meeting future electric power generation needs. </w:t>
      </w:r>
      <w:r w:rsidR="00EE1353" w:rsidRPr="000713E5">
        <w:t>T</w:t>
      </w:r>
      <w:r w:rsidRPr="000713E5">
        <w:t>he information provided in the G</w:t>
      </w:r>
      <w:r w:rsidR="00EE1353" w:rsidRPr="000713E5">
        <w:t>TDB</w:t>
      </w:r>
      <w:r w:rsidRPr="000713E5">
        <w:t xml:space="preserve"> is intended for </w:t>
      </w:r>
      <w:r w:rsidR="00EE1353" w:rsidRPr="000713E5">
        <w:t xml:space="preserve">retail generation </w:t>
      </w:r>
      <w:r w:rsidRPr="000713E5">
        <w:t>planning purposes only</w:t>
      </w:r>
      <w:r w:rsidR="00EE1353" w:rsidRPr="000713E5">
        <w:t>. All users of this information should have prior expressed consent from Generation</w:t>
      </w:r>
      <w:r w:rsidR="00316A96">
        <w:t xml:space="preserve"> Planning &amp;</w:t>
      </w:r>
      <w:r w:rsidR="00EE1353" w:rsidRPr="000713E5">
        <w:t xml:space="preserve"> Development and adhere to the confidentiality notice and separation protocol stated above.</w:t>
      </w:r>
    </w:p>
    <w:p w14:paraId="090508F9" w14:textId="77777777" w:rsidR="00EE1353" w:rsidRPr="000713E5" w:rsidRDefault="00EE1353" w:rsidP="00EE1353">
      <w:pPr>
        <w:pStyle w:val="Body"/>
      </w:pPr>
    </w:p>
    <w:p w14:paraId="2135E57E" w14:textId="77777777" w:rsidR="0000439E" w:rsidRPr="000713E5" w:rsidRDefault="00EE1353" w:rsidP="00EE1353">
      <w:pPr>
        <w:pStyle w:val="PageTitle"/>
      </w:pPr>
      <w:r w:rsidRPr="000713E5">
        <w:t>Changes to this version of the gtdb</w:t>
      </w:r>
      <w:r w:rsidR="0000439E" w:rsidRPr="000713E5">
        <w:t xml:space="preserve"> include:</w:t>
      </w:r>
    </w:p>
    <w:p w14:paraId="658DDBF5" w14:textId="1FA6005E" w:rsidR="00912536" w:rsidRDefault="00912536" w:rsidP="0000439E">
      <w:pPr>
        <w:pStyle w:val="Bullet1ns"/>
      </w:pPr>
      <w:r>
        <w:t>Technologies included were updated based on prior screening</w:t>
      </w:r>
    </w:p>
    <w:p w14:paraId="5F03ABED" w14:textId="4DD6947D" w:rsidR="00EE1353" w:rsidRPr="000713E5" w:rsidRDefault="0000439E" w:rsidP="0000439E">
      <w:pPr>
        <w:pStyle w:val="Bullet1ns"/>
      </w:pPr>
      <w:r w:rsidRPr="000713E5">
        <w:t xml:space="preserve">All </w:t>
      </w:r>
      <w:r w:rsidR="00EB2A47">
        <w:t xml:space="preserve">capital and O&amp;M </w:t>
      </w:r>
      <w:r w:rsidR="00EE1353" w:rsidRPr="000713E5">
        <w:t>pricing has been updated where possible</w:t>
      </w:r>
    </w:p>
    <w:p w14:paraId="6EA26B4F" w14:textId="77777777" w:rsidR="00EE1353" w:rsidRPr="000713E5" w:rsidRDefault="00EE1353" w:rsidP="0000439E">
      <w:pPr>
        <w:pStyle w:val="Bullet1ns"/>
        <w:numPr>
          <w:ilvl w:val="0"/>
          <w:numId w:val="0"/>
        </w:numPr>
        <w:ind w:left="360"/>
        <w:rPr>
          <w:rFonts w:ascii="CG Times" w:hAnsi="CG Times"/>
        </w:rPr>
      </w:pPr>
    </w:p>
    <w:p w14:paraId="67FBB54D" w14:textId="77777777" w:rsidR="0000439E" w:rsidRDefault="0000439E" w:rsidP="0000439E">
      <w:pPr>
        <w:pStyle w:val="Bullet1ns"/>
        <w:numPr>
          <w:ilvl w:val="0"/>
          <w:numId w:val="0"/>
        </w:numPr>
        <w:ind w:left="720" w:hanging="360"/>
      </w:pPr>
    </w:p>
    <w:p w14:paraId="3E6731B3" w14:textId="77777777" w:rsidR="00EE1353" w:rsidRDefault="00EE1353" w:rsidP="0000439E">
      <w:pPr>
        <w:pStyle w:val="Bullet1ns"/>
        <w:numPr>
          <w:ilvl w:val="0"/>
          <w:numId w:val="0"/>
        </w:numPr>
        <w:ind w:left="720" w:hanging="360"/>
      </w:pPr>
    </w:p>
    <w:p w14:paraId="17EA7AFE" w14:textId="77777777" w:rsidR="00EE1353" w:rsidRDefault="00EE1353" w:rsidP="0000439E">
      <w:pPr>
        <w:pStyle w:val="Bullet1ns"/>
        <w:numPr>
          <w:ilvl w:val="0"/>
          <w:numId w:val="0"/>
        </w:numPr>
        <w:ind w:left="720" w:hanging="360"/>
      </w:pPr>
    </w:p>
    <w:p w14:paraId="197D2962" w14:textId="77777777" w:rsidR="000713E5" w:rsidRPr="00D934C4" w:rsidRDefault="000713E5" w:rsidP="009F2083">
      <w:pPr>
        <w:pStyle w:val="Bullet1ns"/>
        <w:numPr>
          <w:ilvl w:val="0"/>
          <w:numId w:val="0"/>
        </w:numPr>
        <w:pBdr>
          <w:top w:val="single" w:sz="4" w:space="1" w:color="auto"/>
          <w:left w:val="single" w:sz="4" w:space="4" w:color="auto"/>
          <w:bottom w:val="single" w:sz="4" w:space="1" w:color="auto"/>
          <w:right w:val="single" w:sz="4" w:space="4" w:color="auto"/>
        </w:pBdr>
        <w:ind w:left="360"/>
      </w:pPr>
    </w:p>
    <w:p w14:paraId="0869BFFB" w14:textId="7748D2D7" w:rsidR="000713E5" w:rsidRDefault="00803AA8" w:rsidP="00803AA8">
      <w:pPr>
        <w:pStyle w:val="Bullet1ns"/>
        <w:numPr>
          <w:ilvl w:val="0"/>
          <w:numId w:val="0"/>
        </w:numPr>
        <w:pBdr>
          <w:top w:val="single" w:sz="4" w:space="1" w:color="auto"/>
          <w:left w:val="single" w:sz="4" w:space="4" w:color="auto"/>
          <w:bottom w:val="single" w:sz="4" w:space="1" w:color="auto"/>
          <w:right w:val="single" w:sz="4" w:space="4" w:color="auto"/>
        </w:pBdr>
        <w:ind w:left="360"/>
        <w:jc w:val="center"/>
      </w:pPr>
      <w:r w:rsidRPr="004312C6">
        <w:rPr>
          <w:highlight w:val="yellow"/>
        </w:rPr>
        <w:t xml:space="preserve">Values highlighted in yellow are considered </w:t>
      </w:r>
      <w:r w:rsidRPr="004312C6">
        <w:rPr>
          <w:b/>
          <w:color w:val="FF0000"/>
          <w:highlight w:val="yellow"/>
        </w:rPr>
        <w:t>CONFIDENTIAL</w:t>
      </w:r>
      <w:r w:rsidRPr="004312C6">
        <w:rPr>
          <w:highlight w:val="yellow"/>
        </w:rPr>
        <w:t xml:space="preserve"> and </w:t>
      </w:r>
      <w:r w:rsidRPr="004312C6">
        <w:rPr>
          <w:b/>
          <w:color w:val="FF0000"/>
          <w:highlight w:val="yellow"/>
        </w:rPr>
        <w:t>TRADE SECRET</w:t>
      </w:r>
      <w:r w:rsidRPr="004312C6">
        <w:rPr>
          <w:highlight w:val="yellow"/>
        </w:rPr>
        <w:t xml:space="preserve"> and will be redacted in any publicly available versions.</w:t>
      </w:r>
    </w:p>
    <w:p w14:paraId="3FCD7904" w14:textId="77777777" w:rsidR="00803AA8" w:rsidRDefault="00803AA8" w:rsidP="009F2083">
      <w:pPr>
        <w:pStyle w:val="Bullet1ns"/>
        <w:numPr>
          <w:ilvl w:val="0"/>
          <w:numId w:val="0"/>
        </w:numPr>
        <w:pBdr>
          <w:top w:val="single" w:sz="4" w:space="1" w:color="auto"/>
          <w:left w:val="single" w:sz="4" w:space="4" w:color="auto"/>
          <w:bottom w:val="single" w:sz="4" w:space="1" w:color="auto"/>
          <w:right w:val="single" w:sz="4" w:space="4" w:color="auto"/>
        </w:pBdr>
        <w:ind w:left="360"/>
      </w:pPr>
    </w:p>
    <w:p w14:paraId="5BF6BD8C" w14:textId="77777777" w:rsidR="009F2083" w:rsidRDefault="009F2083" w:rsidP="009F2083">
      <w:pPr>
        <w:pStyle w:val="Bullet1ns"/>
        <w:numPr>
          <w:ilvl w:val="0"/>
          <w:numId w:val="0"/>
        </w:numPr>
        <w:ind w:left="360"/>
      </w:pPr>
    </w:p>
    <w:p w14:paraId="23D29AFF" w14:textId="77777777" w:rsidR="009F2083" w:rsidRPr="00E2311A" w:rsidRDefault="009F2083" w:rsidP="00E2311A">
      <w:pPr>
        <w:pStyle w:val="Bullet1ns"/>
        <w:numPr>
          <w:ilvl w:val="0"/>
          <w:numId w:val="0"/>
        </w:numPr>
        <w:rPr>
          <w:b/>
          <w:color w:val="FF0000"/>
        </w:rPr>
      </w:pPr>
    </w:p>
    <w:p w14:paraId="6190FB22" w14:textId="77777777" w:rsidR="000713E5" w:rsidRPr="00C201D7" w:rsidRDefault="000713E5" w:rsidP="000713E5">
      <w:pPr>
        <w:pStyle w:val="Bullet1ns"/>
        <w:numPr>
          <w:ilvl w:val="0"/>
          <w:numId w:val="0"/>
        </w:numPr>
        <w:pBdr>
          <w:top w:val="single" w:sz="4" w:space="1" w:color="auto"/>
          <w:left w:val="single" w:sz="4" w:space="4" w:color="auto"/>
          <w:bottom w:val="single" w:sz="4" w:space="1" w:color="auto"/>
          <w:right w:val="single" w:sz="4" w:space="4" w:color="auto"/>
        </w:pBdr>
        <w:ind w:left="360"/>
        <w:sectPr w:rsidR="000713E5" w:rsidRPr="00C201D7" w:rsidSect="00385600">
          <w:headerReference w:type="even" r:id="rId11"/>
          <w:headerReference w:type="default" r:id="rId12"/>
          <w:footerReference w:type="default" r:id="rId13"/>
          <w:headerReference w:type="first" r:id="rId14"/>
          <w:pgSz w:w="12240" w:h="15840"/>
          <w:pgMar w:top="1440" w:right="1440" w:bottom="1440" w:left="1440" w:header="720" w:footer="720" w:gutter="0"/>
          <w:cols w:space="720"/>
        </w:sectPr>
      </w:pPr>
    </w:p>
    <w:p w14:paraId="11FF20AB" w14:textId="77777777" w:rsidR="0000439E" w:rsidRDefault="0000439E" w:rsidP="0000439E">
      <w:pPr>
        <w:pStyle w:val="Heading1"/>
      </w:pPr>
      <w:bookmarkStart w:id="26" w:name="_Toc429741403"/>
      <w:bookmarkStart w:id="27" w:name="_Toc431382506"/>
      <w:bookmarkStart w:id="28" w:name="_Toc434921874"/>
      <w:bookmarkStart w:id="29" w:name="_Toc435003065"/>
      <w:bookmarkStart w:id="30" w:name="_Toc435097008"/>
      <w:bookmarkStart w:id="31" w:name="_Toc437001091"/>
      <w:bookmarkStart w:id="32" w:name="_Toc437260387"/>
      <w:bookmarkStart w:id="33" w:name="_Toc472077798"/>
      <w:bookmarkStart w:id="34" w:name="_Toc474755968"/>
      <w:bookmarkStart w:id="35" w:name="_Toc499111785"/>
      <w:bookmarkStart w:id="36" w:name="_Toc499553238"/>
      <w:bookmarkStart w:id="37" w:name="_Toc532816963"/>
      <w:r>
        <w:lastRenderedPageBreak/>
        <w:t>Acknowledgements</w:t>
      </w:r>
      <w:bookmarkEnd w:id="26"/>
      <w:bookmarkEnd w:id="27"/>
      <w:bookmarkEnd w:id="28"/>
      <w:bookmarkEnd w:id="29"/>
      <w:bookmarkEnd w:id="30"/>
      <w:bookmarkEnd w:id="31"/>
      <w:bookmarkEnd w:id="32"/>
      <w:bookmarkEnd w:id="33"/>
      <w:bookmarkEnd w:id="34"/>
      <w:bookmarkEnd w:id="35"/>
      <w:bookmarkEnd w:id="36"/>
      <w:bookmarkEnd w:id="37"/>
    </w:p>
    <w:p w14:paraId="03950762" w14:textId="77777777" w:rsidR="0000439E" w:rsidRPr="00D141ED" w:rsidRDefault="0000439E" w:rsidP="0000439E">
      <w:pPr>
        <w:pStyle w:val="Heading1A"/>
      </w:pPr>
    </w:p>
    <w:p w14:paraId="0748E41E" w14:textId="77777777" w:rsidR="0000439E" w:rsidRDefault="0000439E" w:rsidP="0000439E">
      <w:pPr>
        <w:pStyle w:val="Body"/>
      </w:pPr>
      <w:r>
        <w:t>Appreciation is extended to the following individuals for their contributions in developing the information presented in this document.</w:t>
      </w:r>
    </w:p>
    <w:p w14:paraId="1263F824" w14:textId="77777777" w:rsidR="0000439E" w:rsidRDefault="0000439E" w:rsidP="0000439E">
      <w:pPr>
        <w:sectPr w:rsidR="0000439E" w:rsidSect="00B60FAE">
          <w:headerReference w:type="even" r:id="rId15"/>
          <w:headerReference w:type="default" r:id="rId16"/>
          <w:footerReference w:type="default" r:id="rId17"/>
          <w:headerReference w:type="first" r:id="rId18"/>
          <w:pgSz w:w="12240" w:h="15840" w:code="1"/>
          <w:pgMar w:top="1440" w:right="1440" w:bottom="1440" w:left="1440" w:header="720" w:footer="720" w:gutter="0"/>
          <w:cols w:space="720"/>
          <w:docGrid w:linePitch="299"/>
        </w:sectPr>
      </w:pPr>
    </w:p>
    <w:p w14:paraId="20333B1F" w14:textId="77777777" w:rsidR="0000439E" w:rsidRPr="00D934C4" w:rsidRDefault="0000439E" w:rsidP="0000439E">
      <w:pPr>
        <w:pStyle w:val="Emphasis-underline"/>
      </w:pPr>
    </w:p>
    <w:p w14:paraId="686FD705" w14:textId="6C6E26B0" w:rsidR="0000439E" w:rsidRPr="00037CAD" w:rsidRDefault="00F503D7" w:rsidP="0000439E">
      <w:pPr>
        <w:pStyle w:val="Emphasis-underline"/>
      </w:pPr>
      <w:r w:rsidRPr="00F503D7">
        <w:rPr>
          <w:b/>
        </w:rPr>
        <w:t xml:space="preserve">REDACTED </w:t>
      </w:r>
    </w:p>
    <w:p w14:paraId="74CDF77A" w14:textId="77777777" w:rsidR="00803AA8" w:rsidRPr="00037CAD" w:rsidRDefault="00803AA8" w:rsidP="00803AA8">
      <w:r w:rsidRPr="00F503D7">
        <w:rPr>
          <w:b/>
        </w:rPr>
        <w:t xml:space="preserve">REDACTED </w:t>
      </w:r>
    </w:p>
    <w:p w14:paraId="79389829" w14:textId="77777777" w:rsidR="00803AA8" w:rsidRPr="00037CAD" w:rsidRDefault="00803AA8" w:rsidP="00803AA8">
      <w:r w:rsidRPr="00F503D7">
        <w:rPr>
          <w:b/>
        </w:rPr>
        <w:t xml:space="preserve">REDACTED </w:t>
      </w:r>
    </w:p>
    <w:p w14:paraId="59E3A82F" w14:textId="77777777" w:rsidR="00803AA8" w:rsidRPr="00037CAD" w:rsidRDefault="00803AA8" w:rsidP="00803AA8">
      <w:r w:rsidRPr="00F503D7">
        <w:rPr>
          <w:b/>
        </w:rPr>
        <w:t xml:space="preserve">REDACTED </w:t>
      </w:r>
    </w:p>
    <w:p w14:paraId="4DA0188C" w14:textId="77777777" w:rsidR="00803AA8" w:rsidRPr="00037CAD" w:rsidRDefault="00803AA8" w:rsidP="00803AA8">
      <w:r w:rsidRPr="00F503D7">
        <w:rPr>
          <w:b/>
        </w:rPr>
        <w:t xml:space="preserve">REDACTED </w:t>
      </w:r>
    </w:p>
    <w:p w14:paraId="3DFC6CF3" w14:textId="77777777" w:rsidR="00803AA8" w:rsidRPr="00037CAD" w:rsidRDefault="00803AA8" w:rsidP="00803AA8">
      <w:r w:rsidRPr="00F503D7">
        <w:rPr>
          <w:b/>
        </w:rPr>
        <w:t xml:space="preserve">REDACTED </w:t>
      </w:r>
    </w:p>
    <w:p w14:paraId="321706DC" w14:textId="77777777" w:rsidR="00803AA8" w:rsidRPr="00037CAD" w:rsidRDefault="00803AA8" w:rsidP="00803AA8">
      <w:r w:rsidRPr="00F503D7">
        <w:rPr>
          <w:b/>
        </w:rPr>
        <w:t xml:space="preserve">REDACTED </w:t>
      </w:r>
    </w:p>
    <w:p w14:paraId="7ECD8522" w14:textId="77777777" w:rsidR="00803AA8" w:rsidRPr="00037CAD" w:rsidRDefault="00803AA8" w:rsidP="00803AA8">
      <w:r w:rsidRPr="00F503D7">
        <w:rPr>
          <w:b/>
        </w:rPr>
        <w:t xml:space="preserve">REDACTED </w:t>
      </w:r>
    </w:p>
    <w:p w14:paraId="35347D7E" w14:textId="77777777" w:rsidR="00803AA8" w:rsidRPr="00037CAD" w:rsidRDefault="00803AA8" w:rsidP="00803AA8">
      <w:r w:rsidRPr="00F503D7">
        <w:rPr>
          <w:b/>
        </w:rPr>
        <w:t xml:space="preserve">REDACTED </w:t>
      </w:r>
    </w:p>
    <w:p w14:paraId="5E5E3841" w14:textId="77777777" w:rsidR="00803AA8" w:rsidRPr="00037CAD" w:rsidRDefault="00803AA8" w:rsidP="00803AA8">
      <w:r w:rsidRPr="00F503D7">
        <w:rPr>
          <w:b/>
        </w:rPr>
        <w:t xml:space="preserve">REDACTED </w:t>
      </w:r>
    </w:p>
    <w:p w14:paraId="7F83E9F4" w14:textId="77777777" w:rsidR="00803AA8" w:rsidRPr="00037CAD" w:rsidRDefault="00803AA8" w:rsidP="00803AA8">
      <w:r w:rsidRPr="00F503D7">
        <w:rPr>
          <w:b/>
        </w:rPr>
        <w:t xml:space="preserve">REDACTED </w:t>
      </w:r>
    </w:p>
    <w:p w14:paraId="2141B177" w14:textId="77777777" w:rsidR="00803AA8" w:rsidRPr="00037CAD" w:rsidRDefault="00803AA8" w:rsidP="00803AA8">
      <w:r w:rsidRPr="00F503D7">
        <w:rPr>
          <w:b/>
        </w:rPr>
        <w:t xml:space="preserve">REDACTED </w:t>
      </w:r>
    </w:p>
    <w:p w14:paraId="6983A968" w14:textId="77777777" w:rsidR="00803AA8" w:rsidRPr="00037CAD" w:rsidRDefault="00803AA8" w:rsidP="00803AA8">
      <w:r w:rsidRPr="00F503D7">
        <w:rPr>
          <w:b/>
        </w:rPr>
        <w:t xml:space="preserve">REDACTED </w:t>
      </w:r>
    </w:p>
    <w:p w14:paraId="74927494" w14:textId="77777777" w:rsidR="00803AA8" w:rsidRPr="00037CAD" w:rsidRDefault="00803AA8" w:rsidP="00803AA8">
      <w:r w:rsidRPr="00F503D7">
        <w:rPr>
          <w:b/>
        </w:rPr>
        <w:t xml:space="preserve">REDACTED </w:t>
      </w:r>
    </w:p>
    <w:p w14:paraId="0771F803" w14:textId="77777777" w:rsidR="00555D15" w:rsidRDefault="00555D15" w:rsidP="0000439E"/>
    <w:p w14:paraId="3A44325A" w14:textId="77777777" w:rsidR="0022607E" w:rsidRDefault="0022607E" w:rsidP="0000439E"/>
    <w:p w14:paraId="27E0503D" w14:textId="77777777" w:rsidR="00803AA8" w:rsidRPr="00D934C4" w:rsidRDefault="00803AA8" w:rsidP="00803AA8">
      <w:pPr>
        <w:pStyle w:val="Emphasis-underline"/>
      </w:pPr>
      <w:r w:rsidRPr="00F503D7">
        <w:rPr>
          <w:b/>
        </w:rPr>
        <w:t xml:space="preserve">REDACTED </w:t>
      </w:r>
    </w:p>
    <w:p w14:paraId="43F44D8B" w14:textId="2D808BF2" w:rsidR="00555D15" w:rsidRPr="00555D15" w:rsidRDefault="00F503D7" w:rsidP="00555D15">
      <w:pPr>
        <w:pStyle w:val="Body"/>
        <w:contextualSpacing/>
      </w:pPr>
      <w:r w:rsidRPr="00F503D7">
        <w:rPr>
          <w:b/>
        </w:rPr>
        <w:t xml:space="preserve">REDACTED </w:t>
      </w:r>
    </w:p>
    <w:p w14:paraId="0E4FAB62" w14:textId="77777777" w:rsidR="00555D15" w:rsidRPr="0000439E" w:rsidRDefault="00555D15" w:rsidP="0000439E"/>
    <w:p w14:paraId="74C68A1F" w14:textId="3785890C" w:rsidR="0000439E" w:rsidRPr="00D934C4" w:rsidRDefault="00F503D7" w:rsidP="0000439E">
      <w:pPr>
        <w:pStyle w:val="Emphasis-underline"/>
      </w:pPr>
      <w:r w:rsidRPr="00F503D7">
        <w:rPr>
          <w:b/>
        </w:rPr>
        <w:t xml:space="preserve">REDACTED </w:t>
      </w:r>
    </w:p>
    <w:p w14:paraId="6B07EF09" w14:textId="77777777" w:rsidR="00803AA8" w:rsidRDefault="00803AA8" w:rsidP="00803AA8">
      <w:r w:rsidRPr="00F503D7">
        <w:rPr>
          <w:b/>
        </w:rPr>
        <w:t xml:space="preserve">REDACTED </w:t>
      </w:r>
    </w:p>
    <w:p w14:paraId="4DAD39C2" w14:textId="77777777" w:rsidR="00803AA8" w:rsidRDefault="00803AA8" w:rsidP="00803AA8">
      <w:r w:rsidRPr="00F503D7">
        <w:rPr>
          <w:b/>
        </w:rPr>
        <w:t xml:space="preserve">REDACTED </w:t>
      </w:r>
    </w:p>
    <w:p w14:paraId="58A77F73" w14:textId="77777777" w:rsidR="00803AA8" w:rsidRDefault="00803AA8" w:rsidP="00803AA8">
      <w:r w:rsidRPr="00F503D7">
        <w:rPr>
          <w:b/>
        </w:rPr>
        <w:t xml:space="preserve">REDACTED </w:t>
      </w:r>
    </w:p>
    <w:p w14:paraId="139C118B" w14:textId="77777777" w:rsidR="00803AA8" w:rsidRDefault="00803AA8" w:rsidP="00803AA8">
      <w:r w:rsidRPr="00F503D7">
        <w:rPr>
          <w:b/>
        </w:rPr>
        <w:t xml:space="preserve">REDACTED </w:t>
      </w:r>
    </w:p>
    <w:p w14:paraId="1AB9A536" w14:textId="77777777" w:rsidR="00803AA8" w:rsidRDefault="00803AA8" w:rsidP="00803AA8">
      <w:r w:rsidRPr="00F503D7">
        <w:rPr>
          <w:b/>
        </w:rPr>
        <w:t xml:space="preserve">REDACTED </w:t>
      </w:r>
    </w:p>
    <w:p w14:paraId="40DAD8F6" w14:textId="77777777" w:rsidR="0000439E" w:rsidRPr="00D934C4" w:rsidRDefault="0000439E" w:rsidP="0000439E">
      <w:r w:rsidRPr="00D934C4">
        <w:br/>
      </w:r>
    </w:p>
    <w:p w14:paraId="310BC783" w14:textId="0AF85E6D" w:rsidR="0000439E" w:rsidRDefault="0000439E" w:rsidP="0000439E">
      <w:pPr>
        <w:rPr>
          <w:b/>
        </w:rPr>
      </w:pPr>
    </w:p>
    <w:p w14:paraId="754B36F0" w14:textId="070AA039" w:rsidR="00803AA8" w:rsidRDefault="00803AA8" w:rsidP="0000439E">
      <w:pPr>
        <w:rPr>
          <w:b/>
        </w:rPr>
      </w:pPr>
    </w:p>
    <w:p w14:paraId="3DB16D9F" w14:textId="6C770E41" w:rsidR="00803AA8" w:rsidRDefault="00803AA8" w:rsidP="0000439E">
      <w:pPr>
        <w:rPr>
          <w:b/>
        </w:rPr>
      </w:pPr>
    </w:p>
    <w:p w14:paraId="2E6ACB5A" w14:textId="4E8080B0" w:rsidR="00803AA8" w:rsidRDefault="00803AA8" w:rsidP="0000439E">
      <w:pPr>
        <w:rPr>
          <w:b/>
        </w:rPr>
      </w:pPr>
    </w:p>
    <w:p w14:paraId="32D5C2B2" w14:textId="2F24FC1D" w:rsidR="00803AA8" w:rsidRDefault="00803AA8" w:rsidP="0000439E">
      <w:pPr>
        <w:rPr>
          <w:b/>
        </w:rPr>
      </w:pPr>
    </w:p>
    <w:p w14:paraId="38E8B9F4" w14:textId="431B1679" w:rsidR="00803AA8" w:rsidRDefault="00803AA8" w:rsidP="0000439E">
      <w:pPr>
        <w:rPr>
          <w:b/>
        </w:rPr>
      </w:pPr>
    </w:p>
    <w:p w14:paraId="0139E6EB" w14:textId="326553C0" w:rsidR="00803AA8" w:rsidRDefault="00803AA8" w:rsidP="0000439E">
      <w:pPr>
        <w:rPr>
          <w:b/>
        </w:rPr>
      </w:pPr>
    </w:p>
    <w:p w14:paraId="744AA98D" w14:textId="26ACA827" w:rsidR="00803AA8" w:rsidRDefault="00803AA8" w:rsidP="0000439E">
      <w:pPr>
        <w:rPr>
          <w:b/>
        </w:rPr>
      </w:pPr>
    </w:p>
    <w:p w14:paraId="48BBAB65" w14:textId="76E1FBA9" w:rsidR="00803AA8" w:rsidRDefault="00803AA8" w:rsidP="0000439E">
      <w:pPr>
        <w:rPr>
          <w:b/>
        </w:rPr>
      </w:pPr>
    </w:p>
    <w:p w14:paraId="5680690C" w14:textId="5C105B31" w:rsidR="00803AA8" w:rsidRDefault="00803AA8" w:rsidP="0000439E">
      <w:pPr>
        <w:rPr>
          <w:b/>
        </w:rPr>
      </w:pPr>
    </w:p>
    <w:p w14:paraId="7A875A90" w14:textId="1B0158DD" w:rsidR="00803AA8" w:rsidRDefault="00803AA8" w:rsidP="0000439E">
      <w:pPr>
        <w:rPr>
          <w:b/>
        </w:rPr>
      </w:pPr>
    </w:p>
    <w:p w14:paraId="1DBAD108" w14:textId="11EED972" w:rsidR="00803AA8" w:rsidRDefault="00803AA8" w:rsidP="0000439E">
      <w:pPr>
        <w:rPr>
          <w:b/>
        </w:rPr>
      </w:pPr>
    </w:p>
    <w:p w14:paraId="21A1968F" w14:textId="77777777" w:rsidR="00803AA8" w:rsidRPr="00037CAD" w:rsidRDefault="00803AA8" w:rsidP="00803AA8">
      <w:pPr>
        <w:pStyle w:val="Emphasis-underline"/>
      </w:pPr>
      <w:r w:rsidRPr="00F503D7">
        <w:rPr>
          <w:b/>
        </w:rPr>
        <w:t xml:space="preserve">REDACTED </w:t>
      </w:r>
    </w:p>
    <w:p w14:paraId="20BE67EA" w14:textId="77777777" w:rsidR="00803AA8" w:rsidRPr="00037CAD" w:rsidRDefault="00803AA8" w:rsidP="00803AA8">
      <w:r w:rsidRPr="00F503D7">
        <w:rPr>
          <w:b/>
        </w:rPr>
        <w:t xml:space="preserve">REDACTED </w:t>
      </w:r>
    </w:p>
    <w:p w14:paraId="03622976" w14:textId="77777777" w:rsidR="00803AA8" w:rsidRPr="00037CAD" w:rsidRDefault="00803AA8" w:rsidP="00803AA8">
      <w:r w:rsidRPr="00F503D7">
        <w:rPr>
          <w:b/>
        </w:rPr>
        <w:t xml:space="preserve">REDACTED </w:t>
      </w:r>
    </w:p>
    <w:p w14:paraId="1B9CBA57" w14:textId="77777777" w:rsidR="00803AA8" w:rsidRPr="00037CAD" w:rsidRDefault="00803AA8" w:rsidP="00803AA8">
      <w:r w:rsidRPr="00F503D7">
        <w:rPr>
          <w:b/>
        </w:rPr>
        <w:t xml:space="preserve">REDACTED </w:t>
      </w:r>
    </w:p>
    <w:p w14:paraId="452815FC" w14:textId="77777777" w:rsidR="00803AA8" w:rsidRPr="00037CAD" w:rsidRDefault="00803AA8" w:rsidP="00803AA8">
      <w:r w:rsidRPr="00F503D7">
        <w:rPr>
          <w:b/>
        </w:rPr>
        <w:t xml:space="preserve">REDACTED </w:t>
      </w:r>
    </w:p>
    <w:p w14:paraId="7696AAD9" w14:textId="77777777" w:rsidR="00803AA8" w:rsidRPr="00037CAD" w:rsidRDefault="00803AA8" w:rsidP="00803AA8">
      <w:r w:rsidRPr="00F503D7">
        <w:rPr>
          <w:b/>
        </w:rPr>
        <w:t xml:space="preserve">REDACTED </w:t>
      </w:r>
    </w:p>
    <w:p w14:paraId="52B78AF6" w14:textId="77777777" w:rsidR="00803AA8" w:rsidRPr="00037CAD" w:rsidRDefault="00803AA8" w:rsidP="00803AA8">
      <w:r w:rsidRPr="00F503D7">
        <w:rPr>
          <w:b/>
        </w:rPr>
        <w:t xml:space="preserve">REDACTED </w:t>
      </w:r>
    </w:p>
    <w:p w14:paraId="0A3B9594" w14:textId="77777777" w:rsidR="00803AA8" w:rsidRPr="00037CAD" w:rsidRDefault="00803AA8" w:rsidP="00803AA8">
      <w:r w:rsidRPr="00F503D7">
        <w:rPr>
          <w:b/>
        </w:rPr>
        <w:t xml:space="preserve">REDACTED </w:t>
      </w:r>
    </w:p>
    <w:p w14:paraId="131897E6" w14:textId="4D34AC6E" w:rsidR="00803AA8" w:rsidRDefault="00803AA8" w:rsidP="0000439E"/>
    <w:p w14:paraId="78C7CD00" w14:textId="77777777" w:rsidR="00803AA8" w:rsidRDefault="00803AA8" w:rsidP="0000439E"/>
    <w:p w14:paraId="6404A351" w14:textId="77777777" w:rsidR="00803AA8" w:rsidRPr="00037CAD" w:rsidRDefault="00803AA8" w:rsidP="00803AA8">
      <w:pPr>
        <w:pStyle w:val="Emphasis-underline"/>
      </w:pPr>
      <w:r w:rsidRPr="00F503D7">
        <w:rPr>
          <w:b/>
        </w:rPr>
        <w:t xml:space="preserve">REDACTED </w:t>
      </w:r>
    </w:p>
    <w:p w14:paraId="20FA41E7" w14:textId="77777777" w:rsidR="00803AA8" w:rsidRPr="00037CAD" w:rsidRDefault="00803AA8" w:rsidP="00803AA8">
      <w:r w:rsidRPr="00F503D7">
        <w:rPr>
          <w:b/>
        </w:rPr>
        <w:t xml:space="preserve">REDACTED </w:t>
      </w:r>
    </w:p>
    <w:p w14:paraId="2112D1CB" w14:textId="77777777" w:rsidR="00803AA8" w:rsidRPr="00037CAD" w:rsidRDefault="00803AA8" w:rsidP="00803AA8">
      <w:r w:rsidRPr="00F503D7">
        <w:rPr>
          <w:b/>
        </w:rPr>
        <w:t xml:space="preserve">REDACTED </w:t>
      </w:r>
    </w:p>
    <w:p w14:paraId="06903656" w14:textId="77777777" w:rsidR="00803AA8" w:rsidRPr="00037CAD" w:rsidRDefault="00803AA8" w:rsidP="00803AA8">
      <w:r w:rsidRPr="00F503D7">
        <w:rPr>
          <w:b/>
        </w:rPr>
        <w:t xml:space="preserve">REDACTED </w:t>
      </w:r>
    </w:p>
    <w:p w14:paraId="26123531" w14:textId="77777777" w:rsidR="00803AA8" w:rsidRPr="00037CAD" w:rsidRDefault="00803AA8" w:rsidP="00803AA8">
      <w:r w:rsidRPr="00F503D7">
        <w:rPr>
          <w:b/>
        </w:rPr>
        <w:t xml:space="preserve">REDACTED </w:t>
      </w:r>
    </w:p>
    <w:p w14:paraId="5155EB6F" w14:textId="77777777" w:rsidR="00803AA8" w:rsidRPr="00037CAD" w:rsidRDefault="00803AA8" w:rsidP="00803AA8">
      <w:r w:rsidRPr="00F503D7">
        <w:rPr>
          <w:b/>
        </w:rPr>
        <w:t xml:space="preserve">REDACTED </w:t>
      </w:r>
    </w:p>
    <w:p w14:paraId="461AC5E6" w14:textId="77777777" w:rsidR="00803AA8" w:rsidRPr="00037CAD" w:rsidRDefault="00803AA8" w:rsidP="00803AA8">
      <w:r w:rsidRPr="00F503D7">
        <w:rPr>
          <w:b/>
        </w:rPr>
        <w:t xml:space="preserve">REDACTED </w:t>
      </w:r>
    </w:p>
    <w:p w14:paraId="6DA8E0BD" w14:textId="77777777" w:rsidR="00803AA8" w:rsidRPr="00037CAD" w:rsidRDefault="00803AA8" w:rsidP="00803AA8">
      <w:r w:rsidRPr="00F503D7">
        <w:rPr>
          <w:b/>
        </w:rPr>
        <w:t xml:space="preserve">REDACTED </w:t>
      </w:r>
    </w:p>
    <w:p w14:paraId="702E46A2" w14:textId="3AEF1809" w:rsidR="00803AA8" w:rsidRDefault="00803AA8" w:rsidP="0000439E"/>
    <w:p w14:paraId="0179F381" w14:textId="77777777" w:rsidR="00803AA8" w:rsidRPr="007109DF" w:rsidRDefault="00803AA8" w:rsidP="0000439E"/>
    <w:p w14:paraId="4827A0F4" w14:textId="77777777" w:rsidR="00803AA8" w:rsidRPr="00037CAD" w:rsidRDefault="00803AA8" w:rsidP="00803AA8">
      <w:pPr>
        <w:pStyle w:val="Emphasis-underline"/>
      </w:pPr>
      <w:r w:rsidRPr="00F503D7">
        <w:rPr>
          <w:b/>
        </w:rPr>
        <w:t xml:space="preserve">REDACTED </w:t>
      </w:r>
    </w:p>
    <w:p w14:paraId="33568ED4" w14:textId="77777777" w:rsidR="00803AA8" w:rsidRPr="00037CAD" w:rsidRDefault="00803AA8" w:rsidP="00803AA8">
      <w:r w:rsidRPr="00F503D7">
        <w:rPr>
          <w:b/>
        </w:rPr>
        <w:t xml:space="preserve">REDACTED </w:t>
      </w:r>
    </w:p>
    <w:p w14:paraId="5660D5B2" w14:textId="77777777" w:rsidR="00803AA8" w:rsidRPr="00037CAD" w:rsidRDefault="00803AA8" w:rsidP="00803AA8">
      <w:r w:rsidRPr="00F503D7">
        <w:rPr>
          <w:b/>
        </w:rPr>
        <w:t xml:space="preserve">REDACTED </w:t>
      </w:r>
    </w:p>
    <w:p w14:paraId="6C1D4B9A" w14:textId="77777777" w:rsidR="00803AA8" w:rsidRPr="00037CAD" w:rsidRDefault="00803AA8" w:rsidP="00803AA8">
      <w:r w:rsidRPr="00F503D7">
        <w:rPr>
          <w:b/>
        </w:rPr>
        <w:t xml:space="preserve">REDACTED </w:t>
      </w:r>
    </w:p>
    <w:p w14:paraId="612363F7" w14:textId="77777777" w:rsidR="00803AA8" w:rsidRPr="00037CAD" w:rsidRDefault="00803AA8" w:rsidP="00803AA8">
      <w:r w:rsidRPr="00F503D7">
        <w:rPr>
          <w:b/>
        </w:rPr>
        <w:t xml:space="preserve">REDACTED </w:t>
      </w:r>
    </w:p>
    <w:p w14:paraId="2BF1AC95" w14:textId="77777777" w:rsidR="0000439E" w:rsidRPr="007109DF" w:rsidRDefault="0000439E" w:rsidP="0000439E"/>
    <w:p w14:paraId="7176883F" w14:textId="77777777" w:rsidR="0000439E" w:rsidRPr="007109DF" w:rsidRDefault="0000439E" w:rsidP="0000439E"/>
    <w:p w14:paraId="6B55DAF6" w14:textId="77777777" w:rsidR="0000439E" w:rsidRPr="007109DF" w:rsidRDefault="0000439E" w:rsidP="0000439E"/>
    <w:p w14:paraId="57BDF5CB" w14:textId="77777777" w:rsidR="0000439E" w:rsidRPr="00D934C4" w:rsidRDefault="0000439E" w:rsidP="0000439E">
      <w:pPr>
        <w:pStyle w:val="Heading1"/>
        <w:sectPr w:rsidR="0000439E" w:rsidRPr="00D934C4" w:rsidSect="004C47A6">
          <w:type w:val="continuous"/>
          <w:pgSz w:w="12240" w:h="15840" w:code="1"/>
          <w:pgMar w:top="1440" w:right="1440" w:bottom="1440" w:left="1440" w:header="720" w:footer="720" w:gutter="0"/>
          <w:cols w:num="2" w:space="720"/>
          <w:docGrid w:linePitch="299"/>
        </w:sectPr>
      </w:pPr>
    </w:p>
    <w:p w14:paraId="2D8B5246" w14:textId="77777777" w:rsidR="0000439E" w:rsidRPr="0000439E" w:rsidRDefault="0000439E" w:rsidP="0000439E">
      <w:pPr>
        <w:pStyle w:val="Heading1"/>
        <w:rPr>
          <w:color w:val="FFFFFF" w:themeColor="background1"/>
          <w:sz w:val="16"/>
          <w:szCs w:val="16"/>
        </w:rPr>
      </w:pPr>
      <w:bookmarkStart w:id="38" w:name="_Toc429741404"/>
      <w:bookmarkStart w:id="39" w:name="_Toc431382507"/>
      <w:bookmarkStart w:id="40" w:name="_Toc434921875"/>
      <w:bookmarkStart w:id="41" w:name="_Toc435003066"/>
      <w:bookmarkStart w:id="42" w:name="_Toc435097009"/>
      <w:bookmarkStart w:id="43" w:name="_Toc437001092"/>
      <w:bookmarkStart w:id="44" w:name="_Toc437260388"/>
      <w:bookmarkStart w:id="45" w:name="_Toc472077799"/>
      <w:bookmarkStart w:id="46" w:name="_Toc474755969"/>
      <w:bookmarkStart w:id="47" w:name="_Toc499111786"/>
      <w:bookmarkStart w:id="48" w:name="_Toc499553239"/>
      <w:bookmarkStart w:id="49" w:name="_Toc532816964"/>
      <w:r w:rsidRPr="0000439E">
        <w:rPr>
          <w:color w:val="FFFFFF" w:themeColor="background1"/>
          <w:sz w:val="16"/>
          <w:szCs w:val="16"/>
        </w:rPr>
        <w:t>Cover</w:t>
      </w:r>
      <w:bookmarkEnd w:id="38"/>
      <w:bookmarkEnd w:id="39"/>
      <w:bookmarkEnd w:id="40"/>
      <w:bookmarkEnd w:id="41"/>
      <w:bookmarkEnd w:id="42"/>
      <w:bookmarkEnd w:id="43"/>
      <w:bookmarkEnd w:id="44"/>
      <w:bookmarkEnd w:id="45"/>
      <w:bookmarkEnd w:id="46"/>
      <w:bookmarkEnd w:id="47"/>
      <w:bookmarkEnd w:id="48"/>
      <w:bookmarkEnd w:id="49"/>
    </w:p>
    <w:p w14:paraId="54E025FD" w14:textId="77777777" w:rsidR="0000439E" w:rsidRDefault="00B12E5E" w:rsidP="0000439E">
      <w:pPr>
        <w:pStyle w:val="DocumenttitleTopSinglesolidlineAuto225ptLine"/>
      </w:pPr>
      <w:r>
        <w:t>B</w:t>
      </w:r>
      <w:r w:rsidR="007105CA">
        <w:t>201</w:t>
      </w:r>
      <w:r w:rsidR="00BD5F2F">
        <w:t>9</w:t>
      </w:r>
      <w:r w:rsidR="0000439E">
        <w:br/>
      </w:r>
      <w:r w:rsidR="0000439E">
        <w:br/>
        <w:t>Generation Technology Data Book</w:t>
      </w:r>
    </w:p>
    <w:p w14:paraId="361E3D97" w14:textId="77777777" w:rsidR="0000439E" w:rsidRDefault="0000439E" w:rsidP="0000439E">
      <w:pPr>
        <w:pStyle w:val="DocSubTitle"/>
      </w:pPr>
    </w:p>
    <w:p w14:paraId="412DAC29" w14:textId="77777777" w:rsidR="0000439E" w:rsidRDefault="0000439E" w:rsidP="0000439E">
      <w:pPr>
        <w:pStyle w:val="DocSubTitle"/>
      </w:pPr>
    </w:p>
    <w:p w14:paraId="103286BA" w14:textId="77777777" w:rsidR="0000439E" w:rsidRDefault="0000439E" w:rsidP="0000439E">
      <w:pPr>
        <w:pStyle w:val="DocSubTitle"/>
      </w:pPr>
    </w:p>
    <w:p w14:paraId="7D673B46" w14:textId="77777777" w:rsidR="0000439E" w:rsidRDefault="0000439E" w:rsidP="0000439E">
      <w:pPr>
        <w:pStyle w:val="DocSubTitle"/>
      </w:pPr>
    </w:p>
    <w:p w14:paraId="7C59E4FC" w14:textId="5019D7C1" w:rsidR="0000439E" w:rsidRPr="00B96909" w:rsidRDefault="0000439E" w:rsidP="0000439E">
      <w:pPr>
        <w:pStyle w:val="DocSubTitle"/>
      </w:pPr>
      <w:r w:rsidRPr="00B96909">
        <w:t xml:space="preserve">Prepared </w:t>
      </w:r>
      <w:r w:rsidR="00647B48" w:rsidRPr="00B96909">
        <w:t>by</w:t>
      </w:r>
      <w:r w:rsidRPr="00B96909">
        <w:t>:</w:t>
      </w:r>
    </w:p>
    <w:p w14:paraId="1FB2A1CB" w14:textId="77777777" w:rsidR="0000439E" w:rsidRPr="00B96909" w:rsidRDefault="0000439E" w:rsidP="0000439E">
      <w:pPr>
        <w:pStyle w:val="DocSubTitle"/>
      </w:pPr>
    </w:p>
    <w:p w14:paraId="22F5A12B" w14:textId="77777777" w:rsidR="0000439E" w:rsidRPr="00B96909" w:rsidRDefault="0000439E" w:rsidP="0000439E">
      <w:pPr>
        <w:pStyle w:val="DocSubTitle"/>
        <w:rPr>
          <w:b/>
        </w:rPr>
      </w:pPr>
      <w:r w:rsidRPr="00B96909">
        <w:rPr>
          <w:b/>
        </w:rPr>
        <w:t xml:space="preserve">Generation </w:t>
      </w:r>
      <w:r w:rsidR="00006E05" w:rsidRPr="00B96909">
        <w:rPr>
          <w:b/>
        </w:rPr>
        <w:t xml:space="preserve">Planning &amp; </w:t>
      </w:r>
      <w:r w:rsidRPr="00B96909">
        <w:rPr>
          <w:b/>
        </w:rPr>
        <w:t>Development</w:t>
      </w:r>
    </w:p>
    <w:p w14:paraId="4434BFD8" w14:textId="77777777" w:rsidR="0000439E" w:rsidRPr="00B96909" w:rsidRDefault="0000439E" w:rsidP="0000439E">
      <w:pPr>
        <w:pStyle w:val="DocSubTitle"/>
        <w:rPr>
          <w:b/>
        </w:rPr>
      </w:pPr>
    </w:p>
    <w:p w14:paraId="36B0976A" w14:textId="77777777" w:rsidR="0000439E" w:rsidRPr="00B96909" w:rsidRDefault="0000439E" w:rsidP="0000439E">
      <w:pPr>
        <w:pStyle w:val="DocSubTitle"/>
        <w:rPr>
          <w:b/>
        </w:rPr>
      </w:pPr>
    </w:p>
    <w:p w14:paraId="2FAD7E19" w14:textId="77777777" w:rsidR="0000439E" w:rsidRPr="00B96909" w:rsidRDefault="0000439E" w:rsidP="0000439E">
      <w:pPr>
        <w:pStyle w:val="DocSubTitle"/>
        <w:rPr>
          <w:b/>
        </w:rPr>
      </w:pPr>
    </w:p>
    <w:p w14:paraId="2DCB4E97" w14:textId="77777777" w:rsidR="0000439E" w:rsidRPr="00B96909" w:rsidRDefault="0000439E" w:rsidP="0000439E">
      <w:pPr>
        <w:pStyle w:val="DocSubTitle"/>
        <w:rPr>
          <w:b/>
        </w:rPr>
      </w:pPr>
    </w:p>
    <w:p w14:paraId="6B92B199" w14:textId="6B82EBDB" w:rsidR="0000439E" w:rsidRPr="00B96909" w:rsidRDefault="00B96909" w:rsidP="0000439E">
      <w:pPr>
        <w:pStyle w:val="DocSubTitle"/>
      </w:pPr>
      <w:r w:rsidRPr="00B96909">
        <w:t>Technical Assistance by</w:t>
      </w:r>
      <w:r w:rsidR="0000439E" w:rsidRPr="00B96909">
        <w:t>:</w:t>
      </w:r>
    </w:p>
    <w:p w14:paraId="75B42401" w14:textId="77777777" w:rsidR="0000439E" w:rsidRPr="00B96909" w:rsidRDefault="0000439E" w:rsidP="0000439E">
      <w:pPr>
        <w:pStyle w:val="DocSubTitle"/>
      </w:pPr>
    </w:p>
    <w:p w14:paraId="1AD62A15" w14:textId="32C4497B" w:rsidR="0000439E" w:rsidRDefault="0000439E" w:rsidP="0000439E">
      <w:pPr>
        <w:pStyle w:val="DocSubTitle"/>
        <w:rPr>
          <w:b/>
        </w:rPr>
      </w:pPr>
      <w:r w:rsidRPr="00B96909">
        <w:rPr>
          <w:b/>
        </w:rPr>
        <w:t>Engineering &amp; Construction Services</w:t>
      </w:r>
    </w:p>
    <w:p w14:paraId="7CBFA684" w14:textId="77777777" w:rsidR="00E03BFB" w:rsidRDefault="00E03BFB" w:rsidP="0000439E">
      <w:pPr>
        <w:pStyle w:val="DocSubTitle"/>
        <w:rPr>
          <w:b/>
        </w:rPr>
      </w:pPr>
    </w:p>
    <w:p w14:paraId="2F43B446" w14:textId="64F3EC5D" w:rsidR="00E03BFB" w:rsidRDefault="00E03BFB" w:rsidP="0000439E">
      <w:pPr>
        <w:pStyle w:val="DocSubTitle"/>
        <w:rPr>
          <w:b/>
        </w:rPr>
      </w:pPr>
      <w:r>
        <w:rPr>
          <w:b/>
        </w:rPr>
        <w:t>Research &amp; Development</w:t>
      </w:r>
    </w:p>
    <w:p w14:paraId="25193AE0" w14:textId="77777777" w:rsidR="0000439E" w:rsidRDefault="0000439E" w:rsidP="0000439E">
      <w:pPr>
        <w:pStyle w:val="DocSubTitle"/>
        <w:rPr>
          <w:b/>
        </w:rPr>
      </w:pPr>
    </w:p>
    <w:p w14:paraId="53F475A5" w14:textId="77777777" w:rsidR="0000439E" w:rsidRDefault="0000439E" w:rsidP="0000439E">
      <w:pPr>
        <w:pStyle w:val="DocSubTitle"/>
        <w:rPr>
          <w:b/>
        </w:rPr>
      </w:pPr>
    </w:p>
    <w:p w14:paraId="645225B6" w14:textId="77777777" w:rsidR="0000439E" w:rsidRDefault="0000439E" w:rsidP="0000439E">
      <w:pPr>
        <w:pStyle w:val="DocSubTitle"/>
        <w:rPr>
          <w:b/>
        </w:rPr>
      </w:pPr>
    </w:p>
    <w:p w14:paraId="3E7DB11A" w14:textId="77777777" w:rsidR="0000439E" w:rsidRDefault="0000439E" w:rsidP="0000439E">
      <w:pPr>
        <w:pStyle w:val="DocSubTitle"/>
        <w:rPr>
          <w:b/>
        </w:rPr>
      </w:pPr>
    </w:p>
    <w:p w14:paraId="77000131" w14:textId="77777777" w:rsidR="0000439E" w:rsidRDefault="0000439E" w:rsidP="0000439E">
      <w:pPr>
        <w:pStyle w:val="DocSubTitle"/>
      </w:pPr>
      <w:r>
        <w:t>Published:</w:t>
      </w:r>
    </w:p>
    <w:p w14:paraId="563AB155" w14:textId="77777777" w:rsidR="0000439E" w:rsidRDefault="0000439E" w:rsidP="0000439E">
      <w:pPr>
        <w:pStyle w:val="DocSubTitle"/>
        <w:jc w:val="left"/>
        <w:rPr>
          <w:b/>
        </w:rPr>
      </w:pPr>
    </w:p>
    <w:p w14:paraId="24B1DF86" w14:textId="77777777" w:rsidR="0000439E" w:rsidRDefault="00BD5F2F" w:rsidP="0000439E">
      <w:pPr>
        <w:pStyle w:val="DocSubTitle"/>
        <w:rPr>
          <w:b/>
        </w:rPr>
      </w:pPr>
      <w:r>
        <w:rPr>
          <w:b/>
        </w:rPr>
        <w:t>December</w:t>
      </w:r>
      <w:r w:rsidR="0000439E" w:rsidRPr="00291825">
        <w:rPr>
          <w:b/>
        </w:rPr>
        <w:t xml:space="preserve"> 201</w:t>
      </w:r>
      <w:r>
        <w:rPr>
          <w:b/>
        </w:rPr>
        <w:t>8</w:t>
      </w:r>
    </w:p>
    <w:p w14:paraId="56D8E2C2" w14:textId="77777777" w:rsidR="0000439E" w:rsidRDefault="0000439E" w:rsidP="0000439E">
      <w:pPr>
        <w:jc w:val="center"/>
        <w:rPr>
          <w:rFonts w:ascii="Dutch801 Rm BT" w:hAnsi="Dutch801 Rm BT"/>
          <w:b/>
          <w:sz w:val="36"/>
        </w:rPr>
      </w:pPr>
    </w:p>
    <w:p w14:paraId="59800677" w14:textId="77777777" w:rsidR="0000439E" w:rsidRDefault="0000439E" w:rsidP="0000439E">
      <w:pPr>
        <w:jc w:val="center"/>
        <w:rPr>
          <w:rFonts w:ascii="Dutch801 Rm BT" w:hAnsi="Dutch801 Rm BT"/>
          <w:b/>
          <w:sz w:val="36"/>
        </w:rPr>
        <w:sectPr w:rsidR="0000439E" w:rsidSect="00DB52F4">
          <w:headerReference w:type="even" r:id="rId19"/>
          <w:headerReference w:type="default" r:id="rId20"/>
          <w:footerReference w:type="default" r:id="rId21"/>
          <w:headerReference w:type="first" r:id="rId22"/>
          <w:pgSz w:w="12240" w:h="15840" w:code="1"/>
          <w:pgMar w:top="1440" w:right="1440" w:bottom="1440" w:left="1440" w:header="720" w:footer="720" w:gutter="0"/>
          <w:cols w:space="720"/>
          <w:titlePg/>
        </w:sectPr>
      </w:pPr>
    </w:p>
    <w:p w14:paraId="1F84E2D7" w14:textId="77777777" w:rsidR="00AE342D" w:rsidRPr="008B6976" w:rsidRDefault="00D141ED" w:rsidP="00D141ED">
      <w:pPr>
        <w:pStyle w:val="Heading1"/>
      </w:pPr>
      <w:bookmarkStart w:id="50" w:name="_Toc429741405"/>
      <w:bookmarkStart w:id="51" w:name="_Toc431382508"/>
      <w:bookmarkStart w:id="52" w:name="_Toc434921876"/>
      <w:bookmarkStart w:id="53" w:name="_Toc435003067"/>
      <w:bookmarkStart w:id="54" w:name="_Toc435097010"/>
      <w:bookmarkStart w:id="55" w:name="_Toc437001093"/>
      <w:bookmarkStart w:id="56" w:name="_Toc437260389"/>
      <w:bookmarkStart w:id="57" w:name="_Toc472077800"/>
      <w:bookmarkStart w:id="58" w:name="_Toc474755970"/>
      <w:bookmarkStart w:id="59" w:name="_Toc499111787"/>
      <w:bookmarkStart w:id="60" w:name="_Toc499553240"/>
      <w:bookmarkStart w:id="61" w:name="_Toc532816965"/>
      <w:bookmarkStart w:id="62" w:name="TOC"/>
      <w:r w:rsidRPr="008B6976">
        <w:t>C</w:t>
      </w:r>
      <w:r w:rsidR="00AE342D" w:rsidRPr="008B6976">
        <w:t>ontents</w:t>
      </w:r>
      <w:bookmarkEnd w:id="50"/>
      <w:bookmarkEnd w:id="51"/>
      <w:bookmarkEnd w:id="52"/>
      <w:bookmarkEnd w:id="53"/>
      <w:bookmarkEnd w:id="54"/>
      <w:bookmarkEnd w:id="55"/>
      <w:bookmarkEnd w:id="56"/>
      <w:bookmarkEnd w:id="57"/>
      <w:bookmarkEnd w:id="58"/>
      <w:bookmarkEnd w:id="59"/>
      <w:bookmarkEnd w:id="60"/>
      <w:bookmarkEnd w:id="61"/>
    </w:p>
    <w:bookmarkEnd w:id="62"/>
    <w:p w14:paraId="47FF2341" w14:textId="77777777" w:rsidR="00AE342D" w:rsidRDefault="00AE342D" w:rsidP="00AE342D">
      <w:pPr>
        <w:tabs>
          <w:tab w:val="right" w:pos="9180"/>
        </w:tabs>
      </w:pPr>
    </w:p>
    <w:p w14:paraId="07149944" w14:textId="3148EF76" w:rsidR="0011260F" w:rsidRDefault="00114FC5" w:rsidP="001D459E">
      <w:pPr>
        <w:pStyle w:val="TOC1"/>
        <w:rPr>
          <w:rFonts w:asciiTheme="minorHAnsi" w:eastAsiaTheme="minorEastAsia" w:hAnsiTheme="minorHAnsi" w:cstheme="minorBidi"/>
          <w:color w:val="auto"/>
          <w:szCs w:val="22"/>
          <w:u w:val="none"/>
        </w:rPr>
      </w:pPr>
      <w:r w:rsidRPr="00C72E38">
        <w:fldChar w:fldCharType="begin"/>
      </w:r>
      <w:r w:rsidRPr="00C72E38">
        <w:instrText xml:space="preserve"> TOC \o "1-1" \h \z \u </w:instrText>
      </w:r>
      <w:r w:rsidRPr="00C72E38">
        <w:fldChar w:fldCharType="separate"/>
      </w:r>
    </w:p>
    <w:p w14:paraId="3C487835" w14:textId="2E21D517" w:rsidR="0011260F" w:rsidRDefault="00C665CA" w:rsidP="001D459E">
      <w:pPr>
        <w:pStyle w:val="TOC1"/>
        <w:rPr>
          <w:rFonts w:asciiTheme="minorHAnsi" w:eastAsiaTheme="minorEastAsia" w:hAnsiTheme="minorHAnsi" w:cstheme="minorBidi"/>
          <w:color w:val="auto"/>
          <w:szCs w:val="22"/>
          <w:u w:val="none"/>
        </w:rPr>
      </w:pPr>
      <w:hyperlink w:anchor="_Toc532816966" w:history="1">
        <w:r w:rsidR="0011260F" w:rsidRPr="00F3193A">
          <w:rPr>
            <w:rStyle w:val="Hyperlink"/>
          </w:rPr>
          <w:t>Standard Assumptions</w:t>
        </w:r>
        <w:r w:rsidR="0011260F">
          <w:rPr>
            <w:webHidden/>
          </w:rPr>
          <w:tab/>
        </w:r>
        <w:r w:rsidR="0011260F">
          <w:rPr>
            <w:webHidden/>
          </w:rPr>
          <w:fldChar w:fldCharType="begin"/>
        </w:r>
        <w:r w:rsidR="0011260F">
          <w:rPr>
            <w:webHidden/>
          </w:rPr>
          <w:instrText xml:space="preserve"> PAGEREF _Toc532816966 \h </w:instrText>
        </w:r>
        <w:r w:rsidR="0011260F">
          <w:rPr>
            <w:webHidden/>
          </w:rPr>
        </w:r>
        <w:r w:rsidR="0011260F">
          <w:rPr>
            <w:webHidden/>
          </w:rPr>
          <w:fldChar w:fldCharType="separate"/>
        </w:r>
        <w:r w:rsidR="00861BE3">
          <w:rPr>
            <w:webHidden/>
          </w:rPr>
          <w:t>6</w:t>
        </w:r>
        <w:r w:rsidR="0011260F">
          <w:rPr>
            <w:webHidden/>
          </w:rPr>
          <w:fldChar w:fldCharType="end"/>
        </w:r>
      </w:hyperlink>
    </w:p>
    <w:p w14:paraId="38F5E7B8" w14:textId="77777777" w:rsidR="0011260F" w:rsidRDefault="0011260F" w:rsidP="001D459E">
      <w:pPr>
        <w:pStyle w:val="TOC1"/>
        <w:rPr>
          <w:rStyle w:val="Hyperlink"/>
        </w:rPr>
      </w:pPr>
    </w:p>
    <w:p w14:paraId="43384D10" w14:textId="641F9438" w:rsidR="0011260F" w:rsidRDefault="00C665CA" w:rsidP="001D459E">
      <w:pPr>
        <w:pStyle w:val="TOC1"/>
        <w:rPr>
          <w:rFonts w:asciiTheme="minorHAnsi" w:eastAsiaTheme="minorEastAsia" w:hAnsiTheme="minorHAnsi" w:cstheme="minorBidi"/>
          <w:color w:val="auto"/>
          <w:szCs w:val="22"/>
          <w:u w:val="none"/>
        </w:rPr>
      </w:pPr>
      <w:hyperlink w:anchor="_Toc532816967" w:history="1">
        <w:r w:rsidR="0011260F" w:rsidRPr="00F3193A">
          <w:rPr>
            <w:rStyle w:val="Hyperlink"/>
          </w:rPr>
          <w:t>Data Summary (New and Clean)</w:t>
        </w:r>
        <w:r w:rsidR="0011260F">
          <w:rPr>
            <w:webHidden/>
          </w:rPr>
          <w:tab/>
        </w:r>
        <w:r w:rsidR="0011260F">
          <w:rPr>
            <w:webHidden/>
          </w:rPr>
          <w:fldChar w:fldCharType="begin"/>
        </w:r>
        <w:r w:rsidR="0011260F">
          <w:rPr>
            <w:webHidden/>
          </w:rPr>
          <w:instrText xml:space="preserve"> PAGEREF _Toc532816967 \h </w:instrText>
        </w:r>
        <w:r w:rsidR="0011260F">
          <w:rPr>
            <w:webHidden/>
          </w:rPr>
        </w:r>
        <w:r w:rsidR="0011260F">
          <w:rPr>
            <w:webHidden/>
          </w:rPr>
          <w:fldChar w:fldCharType="separate"/>
        </w:r>
        <w:r w:rsidR="00861BE3">
          <w:rPr>
            <w:webHidden/>
          </w:rPr>
          <w:t>13</w:t>
        </w:r>
        <w:r w:rsidR="0011260F">
          <w:rPr>
            <w:webHidden/>
          </w:rPr>
          <w:fldChar w:fldCharType="end"/>
        </w:r>
      </w:hyperlink>
    </w:p>
    <w:p w14:paraId="61F14769" w14:textId="77303BA4" w:rsidR="0011260F" w:rsidRDefault="00C665CA" w:rsidP="001D459E">
      <w:pPr>
        <w:pStyle w:val="TOC1"/>
        <w:rPr>
          <w:rFonts w:asciiTheme="minorHAnsi" w:eastAsiaTheme="minorEastAsia" w:hAnsiTheme="minorHAnsi" w:cstheme="minorBidi"/>
          <w:color w:val="auto"/>
          <w:szCs w:val="22"/>
          <w:u w:val="none"/>
        </w:rPr>
      </w:pPr>
      <w:hyperlink w:anchor="_Toc532816968" w:history="1">
        <w:r w:rsidR="0011260F" w:rsidRPr="00F3193A">
          <w:rPr>
            <w:rStyle w:val="Hyperlink"/>
          </w:rPr>
          <w:t>Data Summary (Degraded)</w:t>
        </w:r>
        <w:r w:rsidR="0011260F">
          <w:rPr>
            <w:webHidden/>
          </w:rPr>
          <w:tab/>
        </w:r>
        <w:r w:rsidR="0011260F">
          <w:rPr>
            <w:webHidden/>
          </w:rPr>
          <w:fldChar w:fldCharType="begin"/>
        </w:r>
        <w:r w:rsidR="0011260F">
          <w:rPr>
            <w:webHidden/>
          </w:rPr>
          <w:instrText xml:space="preserve"> PAGEREF _Toc532816968 \h </w:instrText>
        </w:r>
        <w:r w:rsidR="0011260F">
          <w:rPr>
            <w:webHidden/>
          </w:rPr>
        </w:r>
        <w:r w:rsidR="0011260F">
          <w:rPr>
            <w:webHidden/>
          </w:rPr>
          <w:fldChar w:fldCharType="separate"/>
        </w:r>
        <w:r w:rsidR="00861BE3">
          <w:rPr>
            <w:webHidden/>
          </w:rPr>
          <w:t>15</w:t>
        </w:r>
        <w:r w:rsidR="0011260F">
          <w:rPr>
            <w:webHidden/>
          </w:rPr>
          <w:fldChar w:fldCharType="end"/>
        </w:r>
      </w:hyperlink>
    </w:p>
    <w:p w14:paraId="02417B68" w14:textId="77777777" w:rsidR="0011260F" w:rsidRDefault="0011260F" w:rsidP="001D459E">
      <w:pPr>
        <w:pStyle w:val="TOC1"/>
        <w:rPr>
          <w:rStyle w:val="Hyperlink"/>
        </w:rPr>
      </w:pPr>
    </w:p>
    <w:p w14:paraId="004D76DE" w14:textId="40782B55" w:rsidR="0011260F" w:rsidRPr="0011260F" w:rsidRDefault="00C665CA" w:rsidP="001D459E">
      <w:pPr>
        <w:pStyle w:val="TOC1"/>
        <w:rPr>
          <w:rFonts w:asciiTheme="minorHAnsi" w:eastAsiaTheme="minorEastAsia" w:hAnsiTheme="minorHAnsi" w:cstheme="minorBidi"/>
          <w:color w:val="auto"/>
          <w:szCs w:val="22"/>
          <w:u w:val="none"/>
        </w:rPr>
      </w:pPr>
      <w:hyperlink w:anchor="_Toc532816969" w:history="1">
        <w:r w:rsidR="0011260F" w:rsidRPr="0011260F">
          <w:rPr>
            <w:rStyle w:val="Hyperlink"/>
            <w:b/>
          </w:rPr>
          <w:t>DISPATCHABLE GENERATION</w:t>
        </w:r>
        <w:r w:rsidR="0011260F" w:rsidRPr="0011260F">
          <w:rPr>
            <w:webHidden/>
          </w:rPr>
          <w:tab/>
        </w:r>
        <w:r w:rsidR="0011260F" w:rsidRPr="0011260F">
          <w:rPr>
            <w:webHidden/>
          </w:rPr>
          <w:fldChar w:fldCharType="begin"/>
        </w:r>
        <w:r w:rsidR="0011260F" w:rsidRPr="0011260F">
          <w:rPr>
            <w:webHidden/>
          </w:rPr>
          <w:instrText xml:space="preserve"> PAGEREF _Toc532816969 \h </w:instrText>
        </w:r>
        <w:r w:rsidR="0011260F" w:rsidRPr="0011260F">
          <w:rPr>
            <w:webHidden/>
          </w:rPr>
        </w:r>
        <w:r w:rsidR="0011260F" w:rsidRPr="0011260F">
          <w:rPr>
            <w:webHidden/>
          </w:rPr>
          <w:fldChar w:fldCharType="separate"/>
        </w:r>
        <w:r w:rsidR="00861BE3">
          <w:rPr>
            <w:webHidden/>
          </w:rPr>
          <w:t>17</w:t>
        </w:r>
        <w:r w:rsidR="0011260F" w:rsidRPr="0011260F">
          <w:rPr>
            <w:webHidden/>
          </w:rPr>
          <w:fldChar w:fldCharType="end"/>
        </w:r>
      </w:hyperlink>
    </w:p>
    <w:p w14:paraId="36D5CF75" w14:textId="2B12C28B" w:rsidR="0011260F" w:rsidRDefault="00C665CA" w:rsidP="001D459E">
      <w:pPr>
        <w:pStyle w:val="TOC1"/>
        <w:rPr>
          <w:rFonts w:asciiTheme="minorHAnsi" w:eastAsiaTheme="minorEastAsia" w:hAnsiTheme="minorHAnsi" w:cstheme="minorBidi"/>
          <w:color w:val="auto"/>
          <w:szCs w:val="22"/>
          <w:u w:val="none"/>
        </w:rPr>
      </w:pPr>
      <w:hyperlink w:anchor="_Toc532816970" w:history="1">
        <w:r w:rsidR="0011260F" w:rsidRPr="00F3193A">
          <w:rPr>
            <w:rStyle w:val="Hyperlink"/>
          </w:rPr>
          <w:t>Nuclear</w:t>
        </w:r>
        <w:r w:rsidR="0011260F">
          <w:rPr>
            <w:webHidden/>
          </w:rPr>
          <w:tab/>
        </w:r>
        <w:r w:rsidR="0011260F">
          <w:rPr>
            <w:webHidden/>
          </w:rPr>
          <w:fldChar w:fldCharType="begin"/>
        </w:r>
        <w:r w:rsidR="0011260F">
          <w:rPr>
            <w:webHidden/>
          </w:rPr>
          <w:instrText xml:space="preserve"> PAGEREF _Toc532816970 \h </w:instrText>
        </w:r>
        <w:r w:rsidR="0011260F">
          <w:rPr>
            <w:webHidden/>
          </w:rPr>
        </w:r>
        <w:r w:rsidR="0011260F">
          <w:rPr>
            <w:webHidden/>
          </w:rPr>
          <w:fldChar w:fldCharType="separate"/>
        </w:r>
        <w:r w:rsidR="00861BE3">
          <w:rPr>
            <w:webHidden/>
          </w:rPr>
          <w:t>18</w:t>
        </w:r>
        <w:r w:rsidR="0011260F">
          <w:rPr>
            <w:webHidden/>
          </w:rPr>
          <w:fldChar w:fldCharType="end"/>
        </w:r>
      </w:hyperlink>
    </w:p>
    <w:p w14:paraId="7B65FFA1" w14:textId="77777777" w:rsidR="0011260F" w:rsidRDefault="0011260F" w:rsidP="001D459E">
      <w:pPr>
        <w:pStyle w:val="TOC1"/>
        <w:rPr>
          <w:rStyle w:val="Hyperlink"/>
        </w:rPr>
      </w:pPr>
    </w:p>
    <w:p w14:paraId="438486CF" w14:textId="5C583CDB" w:rsidR="0011260F" w:rsidRDefault="00C665CA" w:rsidP="001D459E">
      <w:pPr>
        <w:pStyle w:val="TOC1"/>
        <w:rPr>
          <w:rFonts w:asciiTheme="minorHAnsi" w:eastAsiaTheme="minorEastAsia" w:hAnsiTheme="minorHAnsi" w:cstheme="minorBidi"/>
          <w:color w:val="auto"/>
          <w:szCs w:val="22"/>
          <w:u w:val="none"/>
        </w:rPr>
      </w:pPr>
      <w:hyperlink w:anchor="_Toc532816971" w:history="1">
        <w:r w:rsidR="0011260F" w:rsidRPr="00F3193A">
          <w:rPr>
            <w:rStyle w:val="Hyperlink"/>
          </w:rPr>
          <w:t>Biomass</w:t>
        </w:r>
        <w:r w:rsidR="0011260F">
          <w:rPr>
            <w:webHidden/>
          </w:rPr>
          <w:tab/>
        </w:r>
        <w:r w:rsidR="0011260F">
          <w:rPr>
            <w:webHidden/>
          </w:rPr>
          <w:fldChar w:fldCharType="begin"/>
        </w:r>
        <w:r w:rsidR="0011260F">
          <w:rPr>
            <w:webHidden/>
          </w:rPr>
          <w:instrText xml:space="preserve"> PAGEREF _Toc532816971 \h </w:instrText>
        </w:r>
        <w:r w:rsidR="0011260F">
          <w:rPr>
            <w:webHidden/>
          </w:rPr>
        </w:r>
        <w:r w:rsidR="0011260F">
          <w:rPr>
            <w:webHidden/>
          </w:rPr>
          <w:fldChar w:fldCharType="separate"/>
        </w:r>
        <w:r w:rsidR="00861BE3">
          <w:rPr>
            <w:webHidden/>
          </w:rPr>
          <w:t>26</w:t>
        </w:r>
        <w:r w:rsidR="0011260F">
          <w:rPr>
            <w:webHidden/>
          </w:rPr>
          <w:fldChar w:fldCharType="end"/>
        </w:r>
      </w:hyperlink>
    </w:p>
    <w:p w14:paraId="59414D71" w14:textId="77777777" w:rsidR="0011260F" w:rsidRDefault="0011260F" w:rsidP="001D459E">
      <w:pPr>
        <w:pStyle w:val="TOC1"/>
        <w:rPr>
          <w:rStyle w:val="Hyperlink"/>
        </w:rPr>
      </w:pPr>
    </w:p>
    <w:p w14:paraId="4E348A1E" w14:textId="2EA7D333" w:rsidR="0011260F" w:rsidRDefault="00C665CA" w:rsidP="001D459E">
      <w:pPr>
        <w:pStyle w:val="TOC1"/>
        <w:rPr>
          <w:rFonts w:asciiTheme="minorHAnsi" w:eastAsiaTheme="minorEastAsia" w:hAnsiTheme="minorHAnsi" w:cstheme="minorBidi"/>
          <w:color w:val="auto"/>
          <w:szCs w:val="22"/>
          <w:u w:val="none"/>
        </w:rPr>
      </w:pPr>
      <w:hyperlink w:anchor="_Toc532816972" w:history="1">
        <w:r w:rsidR="0011260F" w:rsidRPr="00F3193A">
          <w:rPr>
            <w:rStyle w:val="Hyperlink"/>
          </w:rPr>
          <w:t>Combined Cycle – Natural Gas Only</w:t>
        </w:r>
        <w:r w:rsidR="0011260F">
          <w:rPr>
            <w:webHidden/>
          </w:rPr>
          <w:tab/>
        </w:r>
        <w:r w:rsidR="0011260F">
          <w:rPr>
            <w:webHidden/>
          </w:rPr>
          <w:fldChar w:fldCharType="begin"/>
        </w:r>
        <w:r w:rsidR="0011260F">
          <w:rPr>
            <w:webHidden/>
          </w:rPr>
          <w:instrText xml:space="preserve"> PAGEREF _Toc532816972 \h </w:instrText>
        </w:r>
        <w:r w:rsidR="0011260F">
          <w:rPr>
            <w:webHidden/>
          </w:rPr>
        </w:r>
        <w:r w:rsidR="0011260F">
          <w:rPr>
            <w:webHidden/>
          </w:rPr>
          <w:fldChar w:fldCharType="separate"/>
        </w:r>
        <w:r w:rsidR="00861BE3">
          <w:rPr>
            <w:webHidden/>
          </w:rPr>
          <w:t>36</w:t>
        </w:r>
        <w:r w:rsidR="0011260F">
          <w:rPr>
            <w:webHidden/>
          </w:rPr>
          <w:fldChar w:fldCharType="end"/>
        </w:r>
      </w:hyperlink>
    </w:p>
    <w:p w14:paraId="50A36F59" w14:textId="6DCFE6BA" w:rsidR="0011260F" w:rsidRDefault="00C665CA" w:rsidP="001D459E">
      <w:pPr>
        <w:pStyle w:val="TOC1"/>
        <w:rPr>
          <w:rFonts w:asciiTheme="minorHAnsi" w:eastAsiaTheme="minorEastAsia" w:hAnsiTheme="minorHAnsi" w:cstheme="minorBidi"/>
          <w:color w:val="auto"/>
          <w:szCs w:val="22"/>
          <w:u w:val="none"/>
        </w:rPr>
      </w:pPr>
      <w:hyperlink w:anchor="_Toc532816973" w:history="1">
        <w:r w:rsidR="0011260F" w:rsidRPr="00F3193A">
          <w:rPr>
            <w:rStyle w:val="Hyperlink"/>
          </w:rPr>
          <w:t>Combined Cycle – Dual Fuel</w:t>
        </w:r>
        <w:r w:rsidR="0011260F">
          <w:rPr>
            <w:webHidden/>
          </w:rPr>
          <w:tab/>
        </w:r>
        <w:r w:rsidR="0011260F">
          <w:rPr>
            <w:webHidden/>
          </w:rPr>
          <w:fldChar w:fldCharType="begin"/>
        </w:r>
        <w:r w:rsidR="0011260F">
          <w:rPr>
            <w:webHidden/>
          </w:rPr>
          <w:instrText xml:space="preserve"> PAGEREF _Toc532816973 \h </w:instrText>
        </w:r>
        <w:r w:rsidR="0011260F">
          <w:rPr>
            <w:webHidden/>
          </w:rPr>
        </w:r>
        <w:r w:rsidR="0011260F">
          <w:rPr>
            <w:webHidden/>
          </w:rPr>
          <w:fldChar w:fldCharType="separate"/>
        </w:r>
        <w:r w:rsidR="00861BE3">
          <w:rPr>
            <w:webHidden/>
          </w:rPr>
          <w:t>49</w:t>
        </w:r>
        <w:r w:rsidR="0011260F">
          <w:rPr>
            <w:webHidden/>
          </w:rPr>
          <w:fldChar w:fldCharType="end"/>
        </w:r>
      </w:hyperlink>
    </w:p>
    <w:p w14:paraId="47012D50" w14:textId="77777777" w:rsidR="0011260F" w:rsidRDefault="0011260F" w:rsidP="001D459E">
      <w:pPr>
        <w:pStyle w:val="TOC1"/>
        <w:rPr>
          <w:rStyle w:val="Hyperlink"/>
        </w:rPr>
      </w:pPr>
    </w:p>
    <w:p w14:paraId="28F389FE" w14:textId="59DF0E66" w:rsidR="0011260F" w:rsidRDefault="00C665CA" w:rsidP="001D459E">
      <w:pPr>
        <w:pStyle w:val="TOC1"/>
        <w:rPr>
          <w:rFonts w:asciiTheme="minorHAnsi" w:eastAsiaTheme="minorEastAsia" w:hAnsiTheme="minorHAnsi" w:cstheme="minorBidi"/>
          <w:color w:val="auto"/>
          <w:szCs w:val="22"/>
          <w:u w:val="none"/>
        </w:rPr>
      </w:pPr>
      <w:hyperlink w:anchor="_Toc532816974" w:history="1">
        <w:r w:rsidR="0011260F" w:rsidRPr="00F3193A">
          <w:rPr>
            <w:rStyle w:val="Hyperlink"/>
          </w:rPr>
          <w:t>Simple Cycle – Natural Gas Only</w:t>
        </w:r>
        <w:r w:rsidR="0011260F">
          <w:rPr>
            <w:webHidden/>
          </w:rPr>
          <w:tab/>
        </w:r>
        <w:r w:rsidR="0011260F">
          <w:rPr>
            <w:webHidden/>
          </w:rPr>
          <w:fldChar w:fldCharType="begin"/>
        </w:r>
        <w:r w:rsidR="0011260F">
          <w:rPr>
            <w:webHidden/>
          </w:rPr>
          <w:instrText xml:space="preserve"> PAGEREF _Toc532816974 \h </w:instrText>
        </w:r>
        <w:r w:rsidR="0011260F">
          <w:rPr>
            <w:webHidden/>
          </w:rPr>
        </w:r>
        <w:r w:rsidR="0011260F">
          <w:rPr>
            <w:webHidden/>
          </w:rPr>
          <w:fldChar w:fldCharType="separate"/>
        </w:r>
        <w:r w:rsidR="00861BE3">
          <w:rPr>
            <w:webHidden/>
          </w:rPr>
          <w:t>58</w:t>
        </w:r>
        <w:r w:rsidR="0011260F">
          <w:rPr>
            <w:webHidden/>
          </w:rPr>
          <w:fldChar w:fldCharType="end"/>
        </w:r>
      </w:hyperlink>
    </w:p>
    <w:p w14:paraId="220194E4" w14:textId="529D8756" w:rsidR="0011260F" w:rsidRDefault="00C665CA" w:rsidP="001D459E">
      <w:pPr>
        <w:pStyle w:val="TOC1"/>
        <w:rPr>
          <w:rFonts w:asciiTheme="minorHAnsi" w:eastAsiaTheme="minorEastAsia" w:hAnsiTheme="minorHAnsi" w:cstheme="minorBidi"/>
          <w:color w:val="auto"/>
          <w:szCs w:val="22"/>
          <w:u w:val="none"/>
        </w:rPr>
      </w:pPr>
      <w:hyperlink w:anchor="_Toc532816975" w:history="1">
        <w:r w:rsidR="0011260F" w:rsidRPr="00F3193A">
          <w:rPr>
            <w:rStyle w:val="Hyperlink"/>
          </w:rPr>
          <w:t>Simple Cycle – Dual Fuel</w:t>
        </w:r>
        <w:r w:rsidR="0011260F">
          <w:rPr>
            <w:webHidden/>
          </w:rPr>
          <w:tab/>
        </w:r>
        <w:r w:rsidR="0011260F">
          <w:rPr>
            <w:webHidden/>
          </w:rPr>
          <w:fldChar w:fldCharType="begin"/>
        </w:r>
        <w:r w:rsidR="0011260F">
          <w:rPr>
            <w:webHidden/>
          </w:rPr>
          <w:instrText xml:space="preserve"> PAGEREF _Toc532816975 \h </w:instrText>
        </w:r>
        <w:r w:rsidR="0011260F">
          <w:rPr>
            <w:webHidden/>
          </w:rPr>
        </w:r>
        <w:r w:rsidR="0011260F">
          <w:rPr>
            <w:webHidden/>
          </w:rPr>
          <w:fldChar w:fldCharType="separate"/>
        </w:r>
        <w:r w:rsidR="00861BE3">
          <w:rPr>
            <w:webHidden/>
          </w:rPr>
          <w:t>70</w:t>
        </w:r>
        <w:r w:rsidR="0011260F">
          <w:rPr>
            <w:webHidden/>
          </w:rPr>
          <w:fldChar w:fldCharType="end"/>
        </w:r>
      </w:hyperlink>
    </w:p>
    <w:p w14:paraId="5E693E42" w14:textId="77777777" w:rsidR="0011260F" w:rsidRDefault="0011260F" w:rsidP="001D459E">
      <w:pPr>
        <w:pStyle w:val="TOC1"/>
        <w:rPr>
          <w:rStyle w:val="Hyperlink"/>
        </w:rPr>
      </w:pPr>
    </w:p>
    <w:p w14:paraId="31B9AA79" w14:textId="277B8EB1" w:rsidR="0011260F" w:rsidRDefault="00C665CA" w:rsidP="001D459E">
      <w:pPr>
        <w:pStyle w:val="TOC1"/>
        <w:rPr>
          <w:rFonts w:asciiTheme="minorHAnsi" w:eastAsiaTheme="minorEastAsia" w:hAnsiTheme="minorHAnsi" w:cstheme="minorBidi"/>
          <w:color w:val="auto"/>
          <w:szCs w:val="22"/>
          <w:u w:val="none"/>
        </w:rPr>
      </w:pPr>
      <w:hyperlink w:anchor="_Toc532816976" w:history="1">
        <w:r w:rsidR="0011260F" w:rsidRPr="00F3193A">
          <w:rPr>
            <w:rStyle w:val="Hyperlink"/>
          </w:rPr>
          <w:t xml:space="preserve">Reciprocating Engines </w:t>
        </w:r>
        <w:r w:rsidR="00F503D7" w:rsidRPr="008052E1">
          <w:rPr>
            <w:rStyle w:val="Hyperlink"/>
            <w:b/>
            <w:color w:val="auto"/>
          </w:rPr>
          <w:t>REDACTED</w:t>
        </w:r>
        <w:r w:rsidR="00F503D7" w:rsidRPr="00F503D7">
          <w:rPr>
            <w:rStyle w:val="Hyperlink"/>
            <w:b/>
          </w:rPr>
          <w:t xml:space="preserve"> </w:t>
        </w:r>
        <w:r w:rsidR="0011260F">
          <w:rPr>
            <w:webHidden/>
          </w:rPr>
          <w:tab/>
        </w:r>
        <w:r w:rsidR="0011260F">
          <w:rPr>
            <w:webHidden/>
          </w:rPr>
          <w:fldChar w:fldCharType="begin"/>
        </w:r>
        <w:r w:rsidR="0011260F">
          <w:rPr>
            <w:webHidden/>
          </w:rPr>
          <w:instrText xml:space="preserve"> PAGEREF _Toc532816976 \h </w:instrText>
        </w:r>
        <w:r w:rsidR="0011260F">
          <w:rPr>
            <w:webHidden/>
          </w:rPr>
        </w:r>
        <w:r w:rsidR="0011260F">
          <w:rPr>
            <w:webHidden/>
          </w:rPr>
          <w:fldChar w:fldCharType="separate"/>
        </w:r>
        <w:r w:rsidR="00861BE3">
          <w:rPr>
            <w:webHidden/>
          </w:rPr>
          <w:t>79</w:t>
        </w:r>
        <w:r w:rsidR="0011260F">
          <w:rPr>
            <w:webHidden/>
          </w:rPr>
          <w:fldChar w:fldCharType="end"/>
        </w:r>
      </w:hyperlink>
    </w:p>
    <w:p w14:paraId="2FB44889" w14:textId="77777777" w:rsidR="0011260F" w:rsidRDefault="0011260F" w:rsidP="001D459E">
      <w:pPr>
        <w:pStyle w:val="TOC1"/>
        <w:rPr>
          <w:rStyle w:val="Hyperlink"/>
        </w:rPr>
      </w:pPr>
    </w:p>
    <w:p w14:paraId="3ACDADE9" w14:textId="79285244" w:rsidR="0011260F" w:rsidRPr="0011260F" w:rsidRDefault="00C665CA" w:rsidP="001D459E">
      <w:pPr>
        <w:pStyle w:val="TOC1"/>
        <w:rPr>
          <w:rFonts w:asciiTheme="minorHAnsi" w:eastAsiaTheme="minorEastAsia" w:hAnsiTheme="minorHAnsi" w:cstheme="minorBidi"/>
          <w:color w:val="auto"/>
          <w:szCs w:val="22"/>
          <w:u w:val="none"/>
        </w:rPr>
      </w:pPr>
      <w:hyperlink w:anchor="_Toc532816977" w:history="1">
        <w:r w:rsidR="0011260F" w:rsidRPr="0011260F">
          <w:rPr>
            <w:rStyle w:val="Hyperlink"/>
            <w:b/>
          </w:rPr>
          <w:t>NON-DISPATCHABLE GENERATION</w:t>
        </w:r>
        <w:r w:rsidR="0011260F" w:rsidRPr="0011260F">
          <w:rPr>
            <w:webHidden/>
          </w:rPr>
          <w:tab/>
        </w:r>
        <w:r w:rsidR="0011260F" w:rsidRPr="0011260F">
          <w:rPr>
            <w:webHidden/>
          </w:rPr>
          <w:fldChar w:fldCharType="begin"/>
        </w:r>
        <w:r w:rsidR="0011260F" w:rsidRPr="0011260F">
          <w:rPr>
            <w:webHidden/>
          </w:rPr>
          <w:instrText xml:space="preserve"> PAGEREF _Toc532816977 \h </w:instrText>
        </w:r>
        <w:r w:rsidR="0011260F" w:rsidRPr="0011260F">
          <w:rPr>
            <w:webHidden/>
          </w:rPr>
        </w:r>
        <w:r w:rsidR="0011260F" w:rsidRPr="0011260F">
          <w:rPr>
            <w:webHidden/>
          </w:rPr>
          <w:fldChar w:fldCharType="separate"/>
        </w:r>
        <w:r w:rsidR="00861BE3">
          <w:rPr>
            <w:webHidden/>
          </w:rPr>
          <w:t>88</w:t>
        </w:r>
        <w:r w:rsidR="0011260F" w:rsidRPr="0011260F">
          <w:rPr>
            <w:webHidden/>
          </w:rPr>
          <w:fldChar w:fldCharType="end"/>
        </w:r>
      </w:hyperlink>
    </w:p>
    <w:p w14:paraId="7F95A832" w14:textId="73A9ED96" w:rsidR="0011260F" w:rsidRDefault="00C665CA" w:rsidP="001D459E">
      <w:pPr>
        <w:pStyle w:val="TOC1"/>
        <w:rPr>
          <w:rFonts w:asciiTheme="minorHAnsi" w:eastAsiaTheme="minorEastAsia" w:hAnsiTheme="minorHAnsi" w:cstheme="minorBidi"/>
          <w:color w:val="auto"/>
          <w:szCs w:val="22"/>
          <w:u w:val="none"/>
        </w:rPr>
      </w:pPr>
      <w:hyperlink w:anchor="_Toc532816978" w:history="1">
        <w:r w:rsidR="0011260F" w:rsidRPr="00F3193A">
          <w:rPr>
            <w:rStyle w:val="Hyperlink"/>
          </w:rPr>
          <w:t>Solar Photovoltaic (PV)</w:t>
        </w:r>
        <w:r w:rsidR="0011260F">
          <w:rPr>
            <w:webHidden/>
          </w:rPr>
          <w:tab/>
        </w:r>
        <w:r w:rsidR="0011260F">
          <w:rPr>
            <w:webHidden/>
          </w:rPr>
          <w:fldChar w:fldCharType="begin"/>
        </w:r>
        <w:r w:rsidR="0011260F">
          <w:rPr>
            <w:webHidden/>
          </w:rPr>
          <w:instrText xml:space="preserve"> PAGEREF _Toc532816978 \h </w:instrText>
        </w:r>
        <w:r w:rsidR="0011260F">
          <w:rPr>
            <w:webHidden/>
          </w:rPr>
        </w:r>
        <w:r w:rsidR="0011260F">
          <w:rPr>
            <w:webHidden/>
          </w:rPr>
          <w:fldChar w:fldCharType="separate"/>
        </w:r>
        <w:r w:rsidR="00861BE3">
          <w:rPr>
            <w:webHidden/>
          </w:rPr>
          <w:t>89</w:t>
        </w:r>
        <w:r w:rsidR="0011260F">
          <w:rPr>
            <w:webHidden/>
          </w:rPr>
          <w:fldChar w:fldCharType="end"/>
        </w:r>
      </w:hyperlink>
    </w:p>
    <w:p w14:paraId="2B627D3A" w14:textId="4E383747" w:rsidR="0011260F" w:rsidRDefault="00C665CA" w:rsidP="001D459E">
      <w:pPr>
        <w:pStyle w:val="TOC1"/>
        <w:rPr>
          <w:rFonts w:asciiTheme="minorHAnsi" w:eastAsiaTheme="minorEastAsia" w:hAnsiTheme="minorHAnsi" w:cstheme="minorBidi"/>
          <w:color w:val="auto"/>
          <w:szCs w:val="22"/>
          <w:u w:val="none"/>
        </w:rPr>
      </w:pPr>
      <w:hyperlink w:anchor="_Toc532816979" w:history="1">
        <w:r w:rsidR="0011260F" w:rsidRPr="00F3193A">
          <w:rPr>
            <w:rStyle w:val="Hyperlink"/>
          </w:rPr>
          <w:t>Onshore Wind</w:t>
        </w:r>
        <w:r w:rsidR="0011260F">
          <w:rPr>
            <w:webHidden/>
          </w:rPr>
          <w:tab/>
        </w:r>
        <w:r w:rsidR="0011260F">
          <w:rPr>
            <w:webHidden/>
          </w:rPr>
          <w:fldChar w:fldCharType="begin"/>
        </w:r>
        <w:r w:rsidR="0011260F">
          <w:rPr>
            <w:webHidden/>
          </w:rPr>
          <w:instrText xml:space="preserve"> PAGEREF _Toc532816979 \h </w:instrText>
        </w:r>
        <w:r w:rsidR="0011260F">
          <w:rPr>
            <w:webHidden/>
          </w:rPr>
        </w:r>
        <w:r w:rsidR="0011260F">
          <w:rPr>
            <w:webHidden/>
          </w:rPr>
          <w:fldChar w:fldCharType="separate"/>
        </w:r>
        <w:r w:rsidR="00861BE3">
          <w:rPr>
            <w:webHidden/>
          </w:rPr>
          <w:t>97</w:t>
        </w:r>
        <w:r w:rsidR="0011260F">
          <w:rPr>
            <w:webHidden/>
          </w:rPr>
          <w:fldChar w:fldCharType="end"/>
        </w:r>
      </w:hyperlink>
    </w:p>
    <w:p w14:paraId="35D060B7" w14:textId="77777777" w:rsidR="001D459E" w:rsidRDefault="001D459E" w:rsidP="001D459E">
      <w:pPr>
        <w:pStyle w:val="TOC1"/>
        <w:rPr>
          <w:rStyle w:val="Hyperlink"/>
        </w:rPr>
      </w:pPr>
    </w:p>
    <w:p w14:paraId="7C6AE5AB" w14:textId="614D63CB" w:rsidR="0011260F" w:rsidRPr="001D459E" w:rsidRDefault="00C665CA" w:rsidP="001D459E">
      <w:pPr>
        <w:pStyle w:val="TOC1"/>
        <w:rPr>
          <w:rFonts w:asciiTheme="minorHAnsi" w:eastAsiaTheme="minorEastAsia" w:hAnsiTheme="minorHAnsi" w:cstheme="minorBidi"/>
          <w:color w:val="auto"/>
          <w:szCs w:val="22"/>
          <w:u w:val="none"/>
        </w:rPr>
      </w:pPr>
      <w:hyperlink w:anchor="_Toc532816980" w:history="1">
        <w:r w:rsidR="0011260F" w:rsidRPr="001D459E">
          <w:rPr>
            <w:rStyle w:val="Hyperlink"/>
            <w:b/>
          </w:rPr>
          <w:t>STORAGE</w:t>
        </w:r>
        <w:r w:rsidR="0011260F" w:rsidRPr="001D459E">
          <w:rPr>
            <w:webHidden/>
          </w:rPr>
          <w:tab/>
        </w:r>
        <w:r w:rsidR="0011260F" w:rsidRPr="001D459E">
          <w:rPr>
            <w:webHidden/>
          </w:rPr>
          <w:fldChar w:fldCharType="begin"/>
        </w:r>
        <w:r w:rsidR="0011260F" w:rsidRPr="001D459E">
          <w:rPr>
            <w:webHidden/>
          </w:rPr>
          <w:instrText xml:space="preserve"> PAGEREF _Toc532816980 \h </w:instrText>
        </w:r>
        <w:r w:rsidR="0011260F" w:rsidRPr="001D459E">
          <w:rPr>
            <w:webHidden/>
          </w:rPr>
        </w:r>
        <w:r w:rsidR="0011260F" w:rsidRPr="001D459E">
          <w:rPr>
            <w:webHidden/>
          </w:rPr>
          <w:fldChar w:fldCharType="separate"/>
        </w:r>
        <w:r w:rsidR="00861BE3">
          <w:rPr>
            <w:webHidden/>
          </w:rPr>
          <w:t>110</w:t>
        </w:r>
        <w:r w:rsidR="0011260F" w:rsidRPr="001D459E">
          <w:rPr>
            <w:webHidden/>
          </w:rPr>
          <w:fldChar w:fldCharType="end"/>
        </w:r>
      </w:hyperlink>
    </w:p>
    <w:p w14:paraId="2BF9DBE4" w14:textId="4AEA788D" w:rsidR="0011260F" w:rsidRDefault="00C665CA" w:rsidP="001D459E">
      <w:pPr>
        <w:pStyle w:val="TOC1"/>
        <w:rPr>
          <w:rFonts w:asciiTheme="minorHAnsi" w:eastAsiaTheme="minorEastAsia" w:hAnsiTheme="minorHAnsi" w:cstheme="minorBidi"/>
          <w:color w:val="auto"/>
          <w:szCs w:val="22"/>
          <w:u w:val="none"/>
        </w:rPr>
      </w:pPr>
      <w:hyperlink w:anchor="_Toc532816981" w:history="1">
        <w:r w:rsidR="0011260F" w:rsidRPr="00F3193A">
          <w:rPr>
            <w:rStyle w:val="Hyperlink"/>
          </w:rPr>
          <w:t>Compressed Air Energy Storage (CAES)</w:t>
        </w:r>
        <w:r w:rsidR="0011260F">
          <w:rPr>
            <w:webHidden/>
          </w:rPr>
          <w:tab/>
        </w:r>
        <w:r w:rsidR="0011260F">
          <w:rPr>
            <w:webHidden/>
          </w:rPr>
          <w:fldChar w:fldCharType="begin"/>
        </w:r>
        <w:r w:rsidR="0011260F">
          <w:rPr>
            <w:webHidden/>
          </w:rPr>
          <w:instrText xml:space="preserve"> PAGEREF _Toc532816981 \h </w:instrText>
        </w:r>
        <w:r w:rsidR="0011260F">
          <w:rPr>
            <w:webHidden/>
          </w:rPr>
        </w:r>
        <w:r w:rsidR="0011260F">
          <w:rPr>
            <w:webHidden/>
          </w:rPr>
          <w:fldChar w:fldCharType="separate"/>
        </w:r>
        <w:r w:rsidR="00861BE3">
          <w:rPr>
            <w:webHidden/>
          </w:rPr>
          <w:t>111</w:t>
        </w:r>
        <w:r w:rsidR="0011260F">
          <w:rPr>
            <w:webHidden/>
          </w:rPr>
          <w:fldChar w:fldCharType="end"/>
        </w:r>
      </w:hyperlink>
    </w:p>
    <w:p w14:paraId="2B757C97" w14:textId="782589CA" w:rsidR="0011260F" w:rsidRDefault="00C665CA" w:rsidP="001D459E">
      <w:pPr>
        <w:pStyle w:val="TOC1"/>
        <w:rPr>
          <w:rFonts w:asciiTheme="minorHAnsi" w:eastAsiaTheme="minorEastAsia" w:hAnsiTheme="minorHAnsi" w:cstheme="minorBidi"/>
          <w:color w:val="auto"/>
          <w:szCs w:val="22"/>
          <w:u w:val="none"/>
        </w:rPr>
      </w:pPr>
      <w:hyperlink w:anchor="_Toc532816982" w:history="1">
        <w:r w:rsidR="0011260F" w:rsidRPr="00F3193A">
          <w:rPr>
            <w:rStyle w:val="Hyperlink"/>
          </w:rPr>
          <w:t>Pumped Storage Hydro (PSH)</w:t>
        </w:r>
        <w:r w:rsidR="0011260F">
          <w:rPr>
            <w:webHidden/>
          </w:rPr>
          <w:tab/>
        </w:r>
        <w:r w:rsidR="0011260F">
          <w:rPr>
            <w:webHidden/>
          </w:rPr>
          <w:fldChar w:fldCharType="begin"/>
        </w:r>
        <w:r w:rsidR="0011260F">
          <w:rPr>
            <w:webHidden/>
          </w:rPr>
          <w:instrText xml:space="preserve"> PAGEREF _Toc532816982 \h </w:instrText>
        </w:r>
        <w:r w:rsidR="0011260F">
          <w:rPr>
            <w:webHidden/>
          </w:rPr>
        </w:r>
        <w:r w:rsidR="0011260F">
          <w:rPr>
            <w:webHidden/>
          </w:rPr>
          <w:fldChar w:fldCharType="separate"/>
        </w:r>
        <w:r w:rsidR="00861BE3">
          <w:rPr>
            <w:webHidden/>
          </w:rPr>
          <w:t>120</w:t>
        </w:r>
        <w:r w:rsidR="0011260F">
          <w:rPr>
            <w:webHidden/>
          </w:rPr>
          <w:fldChar w:fldCharType="end"/>
        </w:r>
      </w:hyperlink>
    </w:p>
    <w:p w14:paraId="692A41DC" w14:textId="77777777" w:rsidR="001D459E" w:rsidRDefault="001D459E" w:rsidP="001D459E">
      <w:pPr>
        <w:pStyle w:val="TOC1"/>
        <w:rPr>
          <w:rStyle w:val="Hyperlink"/>
        </w:rPr>
      </w:pPr>
    </w:p>
    <w:p w14:paraId="553980A0" w14:textId="2791BB6F" w:rsidR="0011260F" w:rsidRPr="001D459E" w:rsidRDefault="00C665CA" w:rsidP="001D459E">
      <w:pPr>
        <w:pStyle w:val="TOC1"/>
        <w:rPr>
          <w:rFonts w:asciiTheme="minorHAnsi" w:eastAsiaTheme="minorEastAsia" w:hAnsiTheme="minorHAnsi" w:cstheme="minorBidi"/>
          <w:color w:val="auto"/>
          <w:szCs w:val="22"/>
          <w:u w:val="none"/>
        </w:rPr>
      </w:pPr>
      <w:hyperlink w:anchor="_Toc532816983" w:history="1">
        <w:r w:rsidR="0011260F" w:rsidRPr="001D459E">
          <w:rPr>
            <w:rStyle w:val="Hyperlink"/>
            <w:b/>
          </w:rPr>
          <w:t>SUPPLEMENTAL</w:t>
        </w:r>
        <w:r w:rsidR="0011260F" w:rsidRPr="001D459E">
          <w:rPr>
            <w:webHidden/>
          </w:rPr>
          <w:tab/>
        </w:r>
        <w:r w:rsidR="0011260F" w:rsidRPr="001D459E">
          <w:rPr>
            <w:webHidden/>
          </w:rPr>
          <w:fldChar w:fldCharType="begin"/>
        </w:r>
        <w:r w:rsidR="0011260F" w:rsidRPr="001D459E">
          <w:rPr>
            <w:webHidden/>
          </w:rPr>
          <w:instrText xml:space="preserve"> PAGEREF _Toc532816983 \h </w:instrText>
        </w:r>
        <w:r w:rsidR="0011260F" w:rsidRPr="001D459E">
          <w:rPr>
            <w:webHidden/>
          </w:rPr>
        </w:r>
        <w:r w:rsidR="0011260F" w:rsidRPr="001D459E">
          <w:rPr>
            <w:webHidden/>
          </w:rPr>
          <w:fldChar w:fldCharType="separate"/>
        </w:r>
        <w:r w:rsidR="00861BE3">
          <w:rPr>
            <w:webHidden/>
          </w:rPr>
          <w:t>121</w:t>
        </w:r>
        <w:r w:rsidR="0011260F" w:rsidRPr="001D459E">
          <w:rPr>
            <w:webHidden/>
          </w:rPr>
          <w:fldChar w:fldCharType="end"/>
        </w:r>
      </w:hyperlink>
    </w:p>
    <w:p w14:paraId="1A0856D0" w14:textId="7DA715BC" w:rsidR="0011260F" w:rsidRDefault="00C665CA" w:rsidP="001D459E">
      <w:pPr>
        <w:pStyle w:val="TOC1"/>
        <w:rPr>
          <w:rFonts w:asciiTheme="minorHAnsi" w:eastAsiaTheme="minorEastAsia" w:hAnsiTheme="minorHAnsi" w:cstheme="minorBidi"/>
          <w:color w:val="auto"/>
          <w:szCs w:val="22"/>
          <w:u w:val="none"/>
        </w:rPr>
      </w:pPr>
      <w:hyperlink w:anchor="_Toc532816984" w:history="1">
        <w:r w:rsidR="0011260F" w:rsidRPr="00F3193A">
          <w:rPr>
            <w:rStyle w:val="Hyperlink"/>
          </w:rPr>
          <w:t>Simple Cycle Combustion Turbine with Selective Catalytic Reduction (CT w/ SCR)</w:t>
        </w:r>
        <w:r w:rsidR="0011260F">
          <w:rPr>
            <w:webHidden/>
          </w:rPr>
          <w:tab/>
        </w:r>
        <w:r w:rsidR="0011260F">
          <w:rPr>
            <w:webHidden/>
          </w:rPr>
          <w:fldChar w:fldCharType="begin"/>
        </w:r>
        <w:r w:rsidR="0011260F">
          <w:rPr>
            <w:webHidden/>
          </w:rPr>
          <w:instrText xml:space="preserve"> PAGEREF _Toc532816984 \h </w:instrText>
        </w:r>
        <w:r w:rsidR="0011260F">
          <w:rPr>
            <w:webHidden/>
          </w:rPr>
        </w:r>
        <w:r w:rsidR="0011260F">
          <w:rPr>
            <w:webHidden/>
          </w:rPr>
          <w:fldChar w:fldCharType="separate"/>
        </w:r>
        <w:r w:rsidR="00861BE3">
          <w:rPr>
            <w:webHidden/>
          </w:rPr>
          <w:t>122</w:t>
        </w:r>
        <w:r w:rsidR="0011260F">
          <w:rPr>
            <w:webHidden/>
          </w:rPr>
          <w:fldChar w:fldCharType="end"/>
        </w:r>
      </w:hyperlink>
    </w:p>
    <w:p w14:paraId="4CF7377D" w14:textId="435618EF" w:rsidR="0011260F" w:rsidRDefault="00C665CA" w:rsidP="001D459E">
      <w:pPr>
        <w:pStyle w:val="TOC1"/>
        <w:rPr>
          <w:rFonts w:asciiTheme="minorHAnsi" w:eastAsiaTheme="minorEastAsia" w:hAnsiTheme="minorHAnsi" w:cstheme="minorBidi"/>
          <w:color w:val="auto"/>
          <w:szCs w:val="22"/>
          <w:u w:val="none"/>
        </w:rPr>
      </w:pPr>
      <w:hyperlink w:anchor="_Toc532816985" w:history="1">
        <w:r w:rsidR="0011260F" w:rsidRPr="00F3193A">
          <w:rPr>
            <w:rStyle w:val="Hyperlink"/>
          </w:rPr>
          <w:t>Landfill Gas to Energy (LFGTE)</w:t>
        </w:r>
        <w:r w:rsidR="0011260F">
          <w:rPr>
            <w:webHidden/>
          </w:rPr>
          <w:tab/>
        </w:r>
        <w:r w:rsidR="0011260F">
          <w:rPr>
            <w:webHidden/>
          </w:rPr>
          <w:fldChar w:fldCharType="begin"/>
        </w:r>
        <w:r w:rsidR="0011260F">
          <w:rPr>
            <w:webHidden/>
          </w:rPr>
          <w:instrText xml:space="preserve"> PAGEREF _Toc532816985 \h </w:instrText>
        </w:r>
        <w:r w:rsidR="0011260F">
          <w:rPr>
            <w:webHidden/>
          </w:rPr>
        </w:r>
        <w:r w:rsidR="0011260F">
          <w:rPr>
            <w:webHidden/>
          </w:rPr>
          <w:fldChar w:fldCharType="separate"/>
        </w:r>
        <w:r w:rsidR="00861BE3">
          <w:rPr>
            <w:webHidden/>
          </w:rPr>
          <w:t>126</w:t>
        </w:r>
        <w:r w:rsidR="0011260F">
          <w:rPr>
            <w:webHidden/>
          </w:rPr>
          <w:fldChar w:fldCharType="end"/>
        </w:r>
      </w:hyperlink>
    </w:p>
    <w:p w14:paraId="43188CA7" w14:textId="0B8C037E" w:rsidR="0011260F" w:rsidRDefault="00C665CA" w:rsidP="001D459E">
      <w:pPr>
        <w:pStyle w:val="TOC1"/>
        <w:rPr>
          <w:rFonts w:asciiTheme="minorHAnsi" w:eastAsiaTheme="minorEastAsia" w:hAnsiTheme="minorHAnsi" w:cstheme="minorBidi"/>
          <w:color w:val="auto"/>
          <w:szCs w:val="22"/>
          <w:u w:val="none"/>
        </w:rPr>
      </w:pPr>
      <w:hyperlink w:anchor="_Toc532816986" w:history="1">
        <w:r w:rsidR="0011260F" w:rsidRPr="00F3193A">
          <w:rPr>
            <w:rStyle w:val="Hyperlink"/>
          </w:rPr>
          <w:t>Combined Heat &amp; Power (CHP)</w:t>
        </w:r>
        <w:r w:rsidR="0011260F">
          <w:rPr>
            <w:webHidden/>
          </w:rPr>
          <w:tab/>
        </w:r>
        <w:r w:rsidR="0011260F">
          <w:rPr>
            <w:webHidden/>
          </w:rPr>
          <w:fldChar w:fldCharType="begin"/>
        </w:r>
        <w:r w:rsidR="0011260F">
          <w:rPr>
            <w:webHidden/>
          </w:rPr>
          <w:instrText xml:space="preserve"> PAGEREF _Toc532816986 \h </w:instrText>
        </w:r>
        <w:r w:rsidR="0011260F">
          <w:rPr>
            <w:webHidden/>
          </w:rPr>
        </w:r>
        <w:r w:rsidR="0011260F">
          <w:rPr>
            <w:webHidden/>
          </w:rPr>
          <w:fldChar w:fldCharType="separate"/>
        </w:r>
        <w:r w:rsidR="00861BE3">
          <w:rPr>
            <w:webHidden/>
          </w:rPr>
          <w:t>136</w:t>
        </w:r>
        <w:r w:rsidR="0011260F">
          <w:rPr>
            <w:webHidden/>
          </w:rPr>
          <w:fldChar w:fldCharType="end"/>
        </w:r>
      </w:hyperlink>
    </w:p>
    <w:p w14:paraId="1FD8BF22" w14:textId="53FDABF6" w:rsidR="0011260F" w:rsidRDefault="00C665CA" w:rsidP="001D459E">
      <w:pPr>
        <w:pStyle w:val="TOC1"/>
        <w:rPr>
          <w:rFonts w:asciiTheme="minorHAnsi" w:eastAsiaTheme="minorEastAsia" w:hAnsiTheme="minorHAnsi" w:cstheme="minorBidi"/>
          <w:color w:val="auto"/>
          <w:szCs w:val="22"/>
          <w:u w:val="none"/>
        </w:rPr>
      </w:pPr>
      <w:hyperlink w:anchor="_Toc532816987" w:history="1">
        <w:r w:rsidR="0011260F" w:rsidRPr="00F3193A">
          <w:rPr>
            <w:rStyle w:val="Hyperlink"/>
          </w:rPr>
          <w:t xml:space="preserve">Fuel Cell </w:t>
        </w:r>
        <w:r w:rsidR="00F503D7" w:rsidRPr="008052E1">
          <w:rPr>
            <w:rStyle w:val="Hyperlink"/>
            <w:b/>
            <w:color w:val="auto"/>
          </w:rPr>
          <w:t>REDACTED</w:t>
        </w:r>
        <w:r w:rsidR="00F503D7" w:rsidRPr="00F503D7">
          <w:rPr>
            <w:rStyle w:val="Hyperlink"/>
            <w:b/>
          </w:rPr>
          <w:t xml:space="preserve"> </w:t>
        </w:r>
        <w:r w:rsidR="0011260F">
          <w:rPr>
            <w:webHidden/>
          </w:rPr>
          <w:tab/>
        </w:r>
        <w:r w:rsidR="0011260F">
          <w:rPr>
            <w:webHidden/>
          </w:rPr>
          <w:fldChar w:fldCharType="begin"/>
        </w:r>
        <w:r w:rsidR="0011260F">
          <w:rPr>
            <w:webHidden/>
          </w:rPr>
          <w:instrText xml:space="preserve"> PAGEREF _Toc532816987 \h </w:instrText>
        </w:r>
        <w:r w:rsidR="0011260F">
          <w:rPr>
            <w:webHidden/>
          </w:rPr>
        </w:r>
        <w:r w:rsidR="0011260F">
          <w:rPr>
            <w:webHidden/>
          </w:rPr>
          <w:fldChar w:fldCharType="separate"/>
        </w:r>
        <w:r w:rsidR="00861BE3">
          <w:rPr>
            <w:webHidden/>
          </w:rPr>
          <w:t>137</w:t>
        </w:r>
        <w:r w:rsidR="0011260F">
          <w:rPr>
            <w:webHidden/>
          </w:rPr>
          <w:fldChar w:fldCharType="end"/>
        </w:r>
      </w:hyperlink>
    </w:p>
    <w:p w14:paraId="5929345F" w14:textId="2D310FFC" w:rsidR="0011260F" w:rsidRDefault="00C665CA" w:rsidP="001D459E">
      <w:pPr>
        <w:pStyle w:val="TOC1"/>
        <w:rPr>
          <w:rFonts w:asciiTheme="minorHAnsi" w:eastAsiaTheme="minorEastAsia" w:hAnsiTheme="minorHAnsi" w:cstheme="minorBidi"/>
          <w:color w:val="auto"/>
          <w:szCs w:val="22"/>
          <w:u w:val="none"/>
        </w:rPr>
      </w:pPr>
      <w:hyperlink w:anchor="_Toc532816988" w:history="1">
        <w:r w:rsidR="0011260F" w:rsidRPr="00F3193A">
          <w:rPr>
            <w:rStyle w:val="Hyperlink"/>
          </w:rPr>
          <w:t>Carbon Capture and Compression (CCC) Cost &amp; Performance Impacts</w:t>
        </w:r>
        <w:r w:rsidR="0011260F">
          <w:rPr>
            <w:webHidden/>
          </w:rPr>
          <w:tab/>
        </w:r>
        <w:r w:rsidR="0011260F">
          <w:rPr>
            <w:webHidden/>
          </w:rPr>
          <w:fldChar w:fldCharType="begin"/>
        </w:r>
        <w:r w:rsidR="0011260F">
          <w:rPr>
            <w:webHidden/>
          </w:rPr>
          <w:instrText xml:space="preserve"> PAGEREF _Toc532816988 \h </w:instrText>
        </w:r>
        <w:r w:rsidR="0011260F">
          <w:rPr>
            <w:webHidden/>
          </w:rPr>
        </w:r>
        <w:r w:rsidR="0011260F">
          <w:rPr>
            <w:webHidden/>
          </w:rPr>
          <w:fldChar w:fldCharType="separate"/>
        </w:r>
        <w:r w:rsidR="00861BE3">
          <w:rPr>
            <w:webHidden/>
          </w:rPr>
          <w:t>141</w:t>
        </w:r>
        <w:r w:rsidR="0011260F">
          <w:rPr>
            <w:webHidden/>
          </w:rPr>
          <w:fldChar w:fldCharType="end"/>
        </w:r>
      </w:hyperlink>
    </w:p>
    <w:p w14:paraId="236E45D9" w14:textId="77777777" w:rsidR="001D459E" w:rsidRDefault="001D459E" w:rsidP="001D459E">
      <w:pPr>
        <w:pStyle w:val="TOC1"/>
        <w:rPr>
          <w:rStyle w:val="Hyperlink"/>
        </w:rPr>
      </w:pPr>
    </w:p>
    <w:p w14:paraId="1CCB031F" w14:textId="63E8DD32" w:rsidR="0011260F" w:rsidRDefault="00C665CA" w:rsidP="001D459E">
      <w:pPr>
        <w:pStyle w:val="TOC1"/>
        <w:rPr>
          <w:rFonts w:asciiTheme="minorHAnsi" w:eastAsiaTheme="minorEastAsia" w:hAnsiTheme="minorHAnsi" w:cstheme="minorBidi"/>
          <w:color w:val="auto"/>
          <w:szCs w:val="22"/>
          <w:u w:val="none"/>
        </w:rPr>
      </w:pPr>
      <w:hyperlink w:anchor="_Toc532816989" w:history="1">
        <w:r w:rsidR="0011260F" w:rsidRPr="00F3193A">
          <w:rPr>
            <w:rStyle w:val="Hyperlink"/>
          </w:rPr>
          <w:t>Acronyms</w:t>
        </w:r>
        <w:r w:rsidR="0011260F">
          <w:rPr>
            <w:webHidden/>
          </w:rPr>
          <w:tab/>
        </w:r>
        <w:r w:rsidR="0011260F">
          <w:rPr>
            <w:webHidden/>
          </w:rPr>
          <w:fldChar w:fldCharType="begin"/>
        </w:r>
        <w:r w:rsidR="0011260F">
          <w:rPr>
            <w:webHidden/>
          </w:rPr>
          <w:instrText xml:space="preserve"> PAGEREF _Toc532816989 \h </w:instrText>
        </w:r>
        <w:r w:rsidR="0011260F">
          <w:rPr>
            <w:webHidden/>
          </w:rPr>
        </w:r>
        <w:r w:rsidR="0011260F">
          <w:rPr>
            <w:webHidden/>
          </w:rPr>
          <w:fldChar w:fldCharType="separate"/>
        </w:r>
        <w:r w:rsidR="00861BE3">
          <w:rPr>
            <w:webHidden/>
          </w:rPr>
          <w:t>143</w:t>
        </w:r>
        <w:r w:rsidR="0011260F">
          <w:rPr>
            <w:webHidden/>
          </w:rPr>
          <w:fldChar w:fldCharType="end"/>
        </w:r>
      </w:hyperlink>
    </w:p>
    <w:p w14:paraId="6C8349DF" w14:textId="55D4A9B1" w:rsidR="00AE342D" w:rsidRDefault="00114FC5" w:rsidP="007E38EC">
      <w:r w:rsidRPr="00C72E38">
        <w:fldChar w:fldCharType="end"/>
      </w:r>
    </w:p>
    <w:p w14:paraId="03B5E4C1" w14:textId="77777777" w:rsidR="001A07EE" w:rsidRDefault="001A07EE" w:rsidP="00385600">
      <w:pPr>
        <w:pStyle w:val="PageTitle"/>
        <w:sectPr w:rsidR="001A07EE" w:rsidSect="00B60FAE">
          <w:headerReference w:type="even" r:id="rId23"/>
          <w:headerReference w:type="default" r:id="rId24"/>
          <w:footerReference w:type="default" r:id="rId25"/>
          <w:headerReference w:type="first" r:id="rId26"/>
          <w:pgSz w:w="12240" w:h="15840" w:code="1"/>
          <w:pgMar w:top="1440" w:right="1440" w:bottom="1440" w:left="1440" w:header="720" w:footer="720" w:gutter="0"/>
          <w:cols w:space="720"/>
          <w:docGrid w:linePitch="299"/>
        </w:sectPr>
      </w:pPr>
    </w:p>
    <w:p w14:paraId="74157396" w14:textId="77777777" w:rsidR="005A0586" w:rsidRDefault="00D141ED" w:rsidP="00D141ED">
      <w:pPr>
        <w:pStyle w:val="Heading1"/>
      </w:pPr>
      <w:bookmarkStart w:id="63" w:name="_Toc532816966"/>
      <w:bookmarkStart w:id="64" w:name="StandardAssumptions"/>
      <w:r>
        <w:t>S</w:t>
      </w:r>
      <w:r w:rsidR="0026341D">
        <w:t xml:space="preserve">tandard </w:t>
      </w:r>
      <w:r>
        <w:t>A</w:t>
      </w:r>
      <w:r w:rsidR="0026341D">
        <w:t>ssumptions</w:t>
      </w:r>
      <w:bookmarkEnd w:id="63"/>
    </w:p>
    <w:p w14:paraId="76003986" w14:textId="77777777" w:rsidR="00D141ED" w:rsidRPr="00D141ED" w:rsidRDefault="00D141ED" w:rsidP="00D141ED">
      <w:pPr>
        <w:pStyle w:val="Heading1A"/>
      </w:pPr>
    </w:p>
    <w:bookmarkEnd w:id="64"/>
    <w:p w14:paraId="01ABC996" w14:textId="38B84407" w:rsidR="009B4A64" w:rsidRDefault="009B4A64" w:rsidP="00385600">
      <w:pPr>
        <w:pStyle w:val="Body"/>
      </w:pPr>
      <w:r w:rsidRPr="006B5AE1">
        <w:t>T</w:t>
      </w:r>
      <w:r w:rsidR="005A0586" w:rsidRPr="006B5AE1">
        <w:t xml:space="preserve">he information provided in the Generation Technology Data Book is intended for </w:t>
      </w:r>
      <w:r w:rsidRPr="006B5AE1">
        <w:t xml:space="preserve">retail generation </w:t>
      </w:r>
      <w:r w:rsidR="005A0586" w:rsidRPr="006B5AE1">
        <w:t>planning purposes only</w:t>
      </w:r>
      <w:r w:rsidRPr="006B5AE1">
        <w:t>.</w:t>
      </w:r>
      <w:r w:rsidR="005A0586" w:rsidRPr="006B5AE1">
        <w:t xml:space="preserve"> </w:t>
      </w:r>
      <w:r w:rsidRPr="006B5AE1">
        <w:t>It</w:t>
      </w:r>
      <w:r w:rsidR="005A0586" w:rsidRPr="006B5AE1">
        <w:t xml:space="preserve"> represents </w:t>
      </w:r>
      <w:r w:rsidR="002E3739" w:rsidRPr="006B5AE1">
        <w:t xml:space="preserve">the </w:t>
      </w:r>
      <w:r w:rsidR="005A0586" w:rsidRPr="006B5AE1">
        <w:t xml:space="preserve">average cost and performance data for </w:t>
      </w:r>
      <w:r w:rsidRPr="006B5AE1">
        <w:t xml:space="preserve">the “nth” deployment of a technology on </w:t>
      </w:r>
      <w:r w:rsidR="005A0586" w:rsidRPr="006B5AE1">
        <w:t xml:space="preserve">a "generic" site. </w:t>
      </w:r>
      <w:r w:rsidRPr="006B5AE1">
        <w:t>It does not include any s</w:t>
      </w:r>
      <w:r w:rsidR="005A0586" w:rsidRPr="006B5AE1">
        <w:t>ite</w:t>
      </w:r>
      <w:r w:rsidR="00971B36">
        <w:t>-</w:t>
      </w:r>
      <w:r w:rsidR="005A0586" w:rsidRPr="006B5AE1">
        <w:t xml:space="preserve">specific conditions </w:t>
      </w:r>
      <w:r w:rsidRPr="006B5AE1">
        <w:t>as those may</w:t>
      </w:r>
      <w:r w:rsidR="005A0586" w:rsidRPr="006B5AE1">
        <w:t xml:space="preserve"> </w:t>
      </w:r>
      <w:r w:rsidR="004F2DFC">
        <w:t>cause</w:t>
      </w:r>
      <w:r w:rsidR="005A0586" w:rsidRPr="006B5AE1">
        <w:t xml:space="preserve"> </w:t>
      </w:r>
      <w:r w:rsidRPr="006B5AE1">
        <w:t xml:space="preserve">the </w:t>
      </w:r>
      <w:r w:rsidR="005A0586" w:rsidRPr="006B5AE1">
        <w:t>cost and performance data</w:t>
      </w:r>
      <w:r w:rsidRPr="006B5AE1">
        <w:t xml:space="preserve"> </w:t>
      </w:r>
      <w:r w:rsidR="004F2DFC">
        <w:t xml:space="preserve">to vary </w:t>
      </w:r>
      <w:r w:rsidRPr="006B5AE1">
        <w:t>widely</w:t>
      </w:r>
      <w:r w:rsidR="005A0586" w:rsidRPr="006B5AE1">
        <w:t xml:space="preserve">. Although certain capital cost estimates (e.g. combined cycle) may be more accurate than others (e.g. nuclear and </w:t>
      </w:r>
      <w:r w:rsidR="00912536">
        <w:t>biomass</w:t>
      </w:r>
      <w:r w:rsidR="005A0586" w:rsidRPr="006B5AE1">
        <w:t>), they should all be considered screening level because they are used concurrently for evaluating future generation technologies.</w:t>
      </w:r>
      <w:r w:rsidR="0026341D">
        <w:t xml:space="preserve">  </w:t>
      </w:r>
    </w:p>
    <w:p w14:paraId="3661355E" w14:textId="77777777" w:rsidR="0026341D" w:rsidRPr="00D809EB" w:rsidRDefault="005E0980" w:rsidP="00385600">
      <w:pPr>
        <w:pStyle w:val="Body"/>
      </w:pPr>
      <w:r w:rsidRPr="00385600">
        <w:rPr>
          <w:u w:val="single"/>
        </w:rPr>
        <w:t xml:space="preserve">The following descriptions contain </w:t>
      </w:r>
      <w:r w:rsidR="0026341D" w:rsidRPr="00385600">
        <w:rPr>
          <w:u w:val="single"/>
        </w:rPr>
        <w:t>the standard assumptions for each technology unless otherwise noted in that</w:t>
      </w:r>
      <w:r w:rsidRPr="00385600">
        <w:rPr>
          <w:u w:val="single"/>
        </w:rPr>
        <w:t xml:space="preserve"> individual</w:t>
      </w:r>
      <w:r w:rsidR="0026341D" w:rsidRPr="00385600">
        <w:rPr>
          <w:u w:val="single"/>
        </w:rPr>
        <w:t xml:space="preserve"> section</w:t>
      </w:r>
      <w:r w:rsidR="0026341D" w:rsidRPr="00385600">
        <w:t>.</w:t>
      </w:r>
    </w:p>
    <w:p w14:paraId="4A4921A1" w14:textId="77777777" w:rsidR="00BE305F" w:rsidRDefault="000C2BB1" w:rsidP="00B619B8">
      <w:pPr>
        <w:pStyle w:val="Heading3"/>
      </w:pPr>
      <w:r>
        <w:t>Performance Conditions</w:t>
      </w:r>
    </w:p>
    <w:p w14:paraId="729BFD18" w14:textId="294D41CF" w:rsidR="000C2BB1" w:rsidRPr="000C2BB1" w:rsidRDefault="000C2BB1" w:rsidP="000C2BB1">
      <w:r>
        <w:t xml:space="preserve">Unit outputs are </w:t>
      </w:r>
      <w:r w:rsidR="00A32D61">
        <w:t>net of station service.</w:t>
      </w:r>
    </w:p>
    <w:p w14:paraId="6549793A" w14:textId="77777777" w:rsidR="00A32D61" w:rsidRPr="00D62223" w:rsidRDefault="00A32D61" w:rsidP="00A32D61">
      <w:pPr>
        <w:pStyle w:val="Heading4"/>
      </w:pPr>
      <w:r>
        <w:t>Ambient Conditions</w:t>
      </w:r>
    </w:p>
    <w:p w14:paraId="4EBC9B7B" w14:textId="77777777" w:rsidR="00A32D61" w:rsidRDefault="00A32D61" w:rsidP="00A32D61">
      <w:pPr>
        <w:pStyle w:val="Body"/>
      </w:pPr>
      <w:r>
        <w:t>The following ambient conditions are assumed when calculating unit performance:</w:t>
      </w:r>
    </w:p>
    <w:tbl>
      <w:tblPr>
        <w:tblStyle w:val="TableGrid"/>
        <w:tblW w:w="0" w:type="auto"/>
        <w:jc w:val="center"/>
        <w:tblLook w:val="04A0" w:firstRow="1" w:lastRow="0" w:firstColumn="1" w:lastColumn="0" w:noHBand="0" w:noVBand="1"/>
      </w:tblPr>
      <w:tblGrid>
        <w:gridCol w:w="2178"/>
        <w:gridCol w:w="2070"/>
        <w:gridCol w:w="2520"/>
      </w:tblGrid>
      <w:tr w:rsidR="00A32D61" w:rsidRPr="000C2BB1" w14:paraId="108512B7" w14:textId="77777777" w:rsidTr="00EF6E3C">
        <w:trPr>
          <w:trHeight w:val="269"/>
          <w:jc w:val="center"/>
        </w:trPr>
        <w:tc>
          <w:tcPr>
            <w:tcW w:w="2178" w:type="dxa"/>
          </w:tcPr>
          <w:p w14:paraId="34A5AFBA" w14:textId="77777777" w:rsidR="00A32D61" w:rsidRPr="000C2BB1" w:rsidRDefault="00A32D61" w:rsidP="00EF6E3C">
            <w:pPr>
              <w:pStyle w:val="Body"/>
              <w:spacing w:after="0"/>
              <w:jc w:val="center"/>
              <w:rPr>
                <w:b/>
              </w:rPr>
            </w:pPr>
            <w:r w:rsidRPr="000C2BB1">
              <w:rPr>
                <w:b/>
              </w:rPr>
              <w:t>Season</w:t>
            </w:r>
          </w:p>
        </w:tc>
        <w:tc>
          <w:tcPr>
            <w:tcW w:w="2070" w:type="dxa"/>
          </w:tcPr>
          <w:p w14:paraId="53533794" w14:textId="77777777" w:rsidR="00A32D61" w:rsidRPr="000C2BB1" w:rsidRDefault="00A32D61" w:rsidP="00EF6E3C">
            <w:pPr>
              <w:pStyle w:val="Body"/>
              <w:spacing w:after="0"/>
              <w:jc w:val="center"/>
              <w:rPr>
                <w:b/>
              </w:rPr>
            </w:pPr>
            <w:r w:rsidRPr="000C2BB1">
              <w:rPr>
                <w:b/>
              </w:rPr>
              <w:t>Temperature</w:t>
            </w:r>
            <w:r>
              <w:rPr>
                <w:b/>
              </w:rPr>
              <w:t xml:space="preserve"> (</w:t>
            </w:r>
            <w:r w:rsidRPr="000C2BB1">
              <w:rPr>
                <w:spacing w:val="-3"/>
              </w:rPr>
              <w:t>°</w:t>
            </w:r>
            <w:r w:rsidRPr="000C2BB1">
              <w:rPr>
                <w:b/>
              </w:rPr>
              <w:t>F</w:t>
            </w:r>
            <w:r>
              <w:rPr>
                <w:b/>
              </w:rPr>
              <w:t>)</w:t>
            </w:r>
          </w:p>
        </w:tc>
        <w:tc>
          <w:tcPr>
            <w:tcW w:w="2520" w:type="dxa"/>
          </w:tcPr>
          <w:p w14:paraId="3A880DC5" w14:textId="77777777" w:rsidR="00A32D61" w:rsidRPr="000C2BB1" w:rsidRDefault="00A32D61" w:rsidP="00EF6E3C">
            <w:pPr>
              <w:pStyle w:val="Body"/>
              <w:spacing w:after="0"/>
              <w:jc w:val="center"/>
              <w:rPr>
                <w:b/>
              </w:rPr>
            </w:pPr>
            <w:r w:rsidRPr="000C2BB1">
              <w:rPr>
                <w:b/>
              </w:rPr>
              <w:t>Relative Humidity</w:t>
            </w:r>
            <w:r>
              <w:rPr>
                <w:b/>
              </w:rPr>
              <w:t xml:space="preserve"> (%)</w:t>
            </w:r>
          </w:p>
        </w:tc>
      </w:tr>
      <w:tr w:rsidR="00A32D61" w14:paraId="330F2390" w14:textId="77777777" w:rsidTr="00EF6E3C">
        <w:trPr>
          <w:trHeight w:val="269"/>
          <w:jc w:val="center"/>
        </w:trPr>
        <w:tc>
          <w:tcPr>
            <w:tcW w:w="2178" w:type="dxa"/>
          </w:tcPr>
          <w:p w14:paraId="5C2BA948" w14:textId="77777777" w:rsidR="00A32D61" w:rsidRDefault="00A32D61" w:rsidP="00EF6E3C">
            <w:pPr>
              <w:pStyle w:val="Body"/>
              <w:spacing w:after="0"/>
              <w:jc w:val="center"/>
            </w:pPr>
            <w:r>
              <w:t>Average Annual</w:t>
            </w:r>
          </w:p>
        </w:tc>
        <w:tc>
          <w:tcPr>
            <w:tcW w:w="2070" w:type="dxa"/>
          </w:tcPr>
          <w:p w14:paraId="120A0ED8" w14:textId="1CA4C422" w:rsidR="00A32D61" w:rsidRPr="000C2BB1" w:rsidRDefault="00F503D7" w:rsidP="00EF6E3C">
            <w:pPr>
              <w:pStyle w:val="Body"/>
              <w:spacing w:after="0"/>
              <w:jc w:val="center"/>
              <w:rPr>
                <w:highlight w:val="yellow"/>
              </w:rPr>
            </w:pPr>
            <w:r w:rsidRPr="00F503D7">
              <w:rPr>
                <w:b/>
                <w:spacing w:val="-3"/>
              </w:rPr>
              <w:t xml:space="preserve">REDACTED </w:t>
            </w:r>
          </w:p>
        </w:tc>
        <w:tc>
          <w:tcPr>
            <w:tcW w:w="2520" w:type="dxa"/>
          </w:tcPr>
          <w:p w14:paraId="26E82639" w14:textId="72923CCA" w:rsidR="00A32D61" w:rsidRPr="000C2BB1" w:rsidRDefault="00F503D7" w:rsidP="00EF6E3C">
            <w:pPr>
              <w:pStyle w:val="Body"/>
              <w:spacing w:after="0"/>
              <w:jc w:val="center"/>
              <w:rPr>
                <w:highlight w:val="yellow"/>
              </w:rPr>
            </w:pPr>
            <w:r w:rsidRPr="00F503D7">
              <w:rPr>
                <w:b/>
                <w:spacing w:val="-3"/>
              </w:rPr>
              <w:t xml:space="preserve">REDACTED </w:t>
            </w:r>
          </w:p>
        </w:tc>
      </w:tr>
      <w:tr w:rsidR="00A32D61" w14:paraId="76EAA531" w14:textId="77777777" w:rsidTr="00EF6E3C">
        <w:trPr>
          <w:trHeight w:val="269"/>
          <w:jc w:val="center"/>
        </w:trPr>
        <w:tc>
          <w:tcPr>
            <w:tcW w:w="2178" w:type="dxa"/>
          </w:tcPr>
          <w:p w14:paraId="66D41065" w14:textId="77777777" w:rsidR="00A32D61" w:rsidRDefault="00A32D61" w:rsidP="00EF6E3C">
            <w:pPr>
              <w:pStyle w:val="Body"/>
              <w:spacing w:after="0"/>
              <w:jc w:val="center"/>
            </w:pPr>
            <w:r>
              <w:t>Summer Peaking</w:t>
            </w:r>
          </w:p>
        </w:tc>
        <w:tc>
          <w:tcPr>
            <w:tcW w:w="2070" w:type="dxa"/>
          </w:tcPr>
          <w:p w14:paraId="7085DEA9" w14:textId="12BE15B2" w:rsidR="00A32D61" w:rsidRPr="000C2BB1" w:rsidRDefault="00F503D7" w:rsidP="00EF6E3C">
            <w:pPr>
              <w:pStyle w:val="Body"/>
              <w:spacing w:after="0"/>
              <w:jc w:val="center"/>
              <w:rPr>
                <w:highlight w:val="yellow"/>
              </w:rPr>
            </w:pPr>
            <w:r w:rsidRPr="00F503D7">
              <w:rPr>
                <w:b/>
              </w:rPr>
              <w:t xml:space="preserve">REDACTED </w:t>
            </w:r>
          </w:p>
        </w:tc>
        <w:tc>
          <w:tcPr>
            <w:tcW w:w="2520" w:type="dxa"/>
          </w:tcPr>
          <w:p w14:paraId="5ABBEFC8" w14:textId="074020B0" w:rsidR="00A32D61" w:rsidRPr="000C2BB1" w:rsidRDefault="00F503D7" w:rsidP="00EF6E3C">
            <w:pPr>
              <w:pStyle w:val="Body"/>
              <w:spacing w:after="0"/>
              <w:jc w:val="center"/>
              <w:rPr>
                <w:highlight w:val="yellow"/>
              </w:rPr>
            </w:pPr>
            <w:r w:rsidRPr="00F503D7">
              <w:rPr>
                <w:b/>
              </w:rPr>
              <w:t xml:space="preserve">REDACTED </w:t>
            </w:r>
          </w:p>
        </w:tc>
      </w:tr>
      <w:tr w:rsidR="00A32D61" w14:paraId="37E4FAB0" w14:textId="77777777" w:rsidTr="00EF6E3C">
        <w:trPr>
          <w:trHeight w:val="269"/>
          <w:jc w:val="center"/>
        </w:trPr>
        <w:tc>
          <w:tcPr>
            <w:tcW w:w="2178" w:type="dxa"/>
          </w:tcPr>
          <w:p w14:paraId="22D04B54" w14:textId="77777777" w:rsidR="00A32D61" w:rsidRDefault="00A32D61" w:rsidP="00EF6E3C">
            <w:pPr>
              <w:pStyle w:val="Body"/>
              <w:spacing w:after="0"/>
              <w:jc w:val="center"/>
            </w:pPr>
            <w:r>
              <w:t>Winter Peaking</w:t>
            </w:r>
          </w:p>
        </w:tc>
        <w:tc>
          <w:tcPr>
            <w:tcW w:w="2070" w:type="dxa"/>
          </w:tcPr>
          <w:p w14:paraId="2BE6992D" w14:textId="2C8D0D07" w:rsidR="00A32D61" w:rsidRPr="000C2BB1" w:rsidRDefault="00F503D7" w:rsidP="00EF6E3C">
            <w:pPr>
              <w:pStyle w:val="Body"/>
              <w:spacing w:after="0"/>
              <w:jc w:val="center"/>
              <w:rPr>
                <w:highlight w:val="yellow"/>
              </w:rPr>
            </w:pPr>
            <w:r w:rsidRPr="00F503D7">
              <w:rPr>
                <w:b/>
              </w:rPr>
              <w:t xml:space="preserve">REDACTED </w:t>
            </w:r>
          </w:p>
        </w:tc>
        <w:tc>
          <w:tcPr>
            <w:tcW w:w="2520" w:type="dxa"/>
          </w:tcPr>
          <w:p w14:paraId="488F2E03" w14:textId="4E9050B0" w:rsidR="00A32D61" w:rsidRPr="000C2BB1" w:rsidRDefault="00F503D7" w:rsidP="00EF6E3C">
            <w:pPr>
              <w:pStyle w:val="Body"/>
              <w:spacing w:after="0"/>
              <w:jc w:val="center"/>
              <w:rPr>
                <w:highlight w:val="yellow"/>
              </w:rPr>
            </w:pPr>
            <w:r w:rsidRPr="00F503D7">
              <w:rPr>
                <w:b/>
              </w:rPr>
              <w:t xml:space="preserve">REDACTED </w:t>
            </w:r>
          </w:p>
        </w:tc>
      </w:tr>
    </w:tbl>
    <w:p w14:paraId="6672045B" w14:textId="77777777" w:rsidR="00A32D61" w:rsidRDefault="00A32D61" w:rsidP="00A32D61">
      <w:pPr>
        <w:pStyle w:val="Body"/>
      </w:pPr>
    </w:p>
    <w:p w14:paraId="3F1E0FC5" w14:textId="77777777" w:rsidR="00EF6E3C" w:rsidRPr="00D62223" w:rsidRDefault="00EF6E3C" w:rsidP="00EF6E3C">
      <w:pPr>
        <w:pStyle w:val="Heading4"/>
      </w:pPr>
      <w:r>
        <w:t>New and Clean vs Degraded</w:t>
      </w:r>
    </w:p>
    <w:p w14:paraId="7F4FC3F1" w14:textId="1661F6E5" w:rsidR="00EF6E3C" w:rsidRPr="00AA3C8C" w:rsidRDefault="00EF6E3C" w:rsidP="00EF6E3C">
      <w:pPr>
        <w:pStyle w:val="Body"/>
      </w:pPr>
      <w:r w:rsidRPr="00AA3C8C">
        <w:t xml:space="preserve">All types of generators will experience some type of degradation </w:t>
      </w:r>
      <w:r w:rsidR="00912536">
        <w:t>at times during</w:t>
      </w:r>
      <w:r w:rsidR="00912536" w:rsidRPr="00AA3C8C">
        <w:t xml:space="preserve"> </w:t>
      </w:r>
      <w:r w:rsidRPr="00AA3C8C">
        <w:t xml:space="preserve">the life of the asset. To illustrate this performance loss, two sets of cost and performance data are included in this document; </w:t>
      </w:r>
      <w:r>
        <w:t>‘</w:t>
      </w:r>
      <w:r w:rsidRPr="00AA3C8C">
        <w:t xml:space="preserve">New </w:t>
      </w:r>
      <w:r>
        <w:t>and</w:t>
      </w:r>
      <w:r w:rsidRPr="00AA3C8C">
        <w:t xml:space="preserve"> Clean</w:t>
      </w:r>
      <w:r>
        <w:t>’</w:t>
      </w:r>
      <w:r w:rsidRPr="00AA3C8C">
        <w:t xml:space="preserve"> and </w:t>
      </w:r>
      <w:r>
        <w:t>‘</w:t>
      </w:r>
      <w:r w:rsidRPr="00AA3C8C">
        <w:t>Degraded.</w:t>
      </w:r>
      <w:r>
        <w:t>’</w:t>
      </w:r>
    </w:p>
    <w:p w14:paraId="321CEA6A" w14:textId="2AE848A8" w:rsidR="00EF6E3C" w:rsidRPr="00AA3C8C" w:rsidRDefault="00EF6E3C" w:rsidP="00EF6E3C">
      <w:pPr>
        <w:pStyle w:val="Body"/>
      </w:pPr>
      <w:r w:rsidRPr="00AA3C8C">
        <w:t xml:space="preserve">New and Clean values represent the best performance that can be achieved after initial startup of the asset. This assumes that </w:t>
      </w:r>
      <w:r w:rsidR="00912536">
        <w:t xml:space="preserve">performance has not yet been affected by any </w:t>
      </w:r>
      <w:r w:rsidRPr="00AA3C8C">
        <w:t>type of non-recoverable loss incurred as the asset continues to operate.</w:t>
      </w:r>
    </w:p>
    <w:p w14:paraId="1A59B3B6" w14:textId="77777777" w:rsidR="00EF6E3C" w:rsidRPr="00AA3C8C" w:rsidRDefault="00EF6E3C" w:rsidP="00EF6E3C">
      <w:pPr>
        <w:pStyle w:val="Body"/>
      </w:pPr>
      <w:r w:rsidRPr="00AA3C8C">
        <w:t>Degraded values represent the decreased performance of the asset factoring in the non-recoverable losses incurred during the normal operation of the asset. These non-recoverable losses cannot be recuperated through maintenance procedures. They are attributed to continuous thermal, mechanical, and environmental impacts that can result in changes to clearances, seals, and surfaces of the machinery and reduced performance of electrical components. Some factors that contribute to non-recoverable losses are: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4"/>
        <w:gridCol w:w="4686"/>
      </w:tblGrid>
      <w:tr w:rsidR="00EF6E3C" w14:paraId="06792E00" w14:textId="77777777" w:rsidTr="00EF6E3C">
        <w:tc>
          <w:tcPr>
            <w:tcW w:w="4788" w:type="dxa"/>
          </w:tcPr>
          <w:p w14:paraId="7E50005D" w14:textId="77777777" w:rsidR="00EF6E3C" w:rsidRPr="00AA3C8C" w:rsidRDefault="00EF6E3C" w:rsidP="00EF6E3C">
            <w:pPr>
              <w:pStyle w:val="ListParagraph"/>
              <w:numPr>
                <w:ilvl w:val="0"/>
                <w:numId w:val="35"/>
              </w:numPr>
            </w:pPr>
            <w:r w:rsidRPr="00AA3C8C">
              <w:t>Air and fuel quality</w:t>
            </w:r>
          </w:p>
          <w:p w14:paraId="5E2AF947" w14:textId="00F9D908" w:rsidR="00EF6E3C" w:rsidRPr="00AA3C8C" w:rsidRDefault="00EF6E3C" w:rsidP="00EF6E3C">
            <w:pPr>
              <w:pStyle w:val="ListParagraph"/>
              <w:numPr>
                <w:ilvl w:val="0"/>
                <w:numId w:val="35"/>
              </w:numPr>
            </w:pPr>
            <w:r w:rsidRPr="00AA3C8C">
              <w:t>Proximity to dirt roads, sea coast, chemical plants</w:t>
            </w:r>
            <w:r w:rsidR="00912536">
              <w:t>,</w:t>
            </w:r>
            <w:r w:rsidRPr="00AA3C8C">
              <w:t xml:space="preserve"> and cooling towers</w:t>
            </w:r>
          </w:p>
          <w:p w14:paraId="31A9FE9F" w14:textId="0C07BE4F" w:rsidR="00EF6E3C" w:rsidRPr="00AA3C8C" w:rsidRDefault="00EF6E3C" w:rsidP="00EF6E3C">
            <w:pPr>
              <w:pStyle w:val="ListParagraph"/>
              <w:numPr>
                <w:ilvl w:val="0"/>
                <w:numId w:val="35"/>
              </w:numPr>
            </w:pPr>
            <w:r w:rsidRPr="00AA3C8C">
              <w:t>Number of starts, trips</w:t>
            </w:r>
            <w:r w:rsidR="00912536">
              <w:t>,</w:t>
            </w:r>
            <w:r w:rsidRPr="00AA3C8C">
              <w:t xml:space="preserve"> and load swings</w:t>
            </w:r>
          </w:p>
        </w:tc>
        <w:tc>
          <w:tcPr>
            <w:tcW w:w="4788" w:type="dxa"/>
          </w:tcPr>
          <w:p w14:paraId="6199EDD4" w14:textId="77777777" w:rsidR="00EF6E3C" w:rsidRPr="00AA3C8C" w:rsidRDefault="00EF6E3C" w:rsidP="00EF6E3C">
            <w:pPr>
              <w:pStyle w:val="ListParagraph"/>
              <w:numPr>
                <w:ilvl w:val="0"/>
                <w:numId w:val="35"/>
              </w:numPr>
            </w:pPr>
            <w:r w:rsidRPr="00AA3C8C">
              <w:t>Maintenance practices</w:t>
            </w:r>
          </w:p>
          <w:p w14:paraId="6945D693" w14:textId="77777777" w:rsidR="00EF6E3C" w:rsidRPr="00AA3C8C" w:rsidRDefault="00EF6E3C" w:rsidP="00EF6E3C">
            <w:pPr>
              <w:pStyle w:val="ListParagraph"/>
              <w:numPr>
                <w:ilvl w:val="0"/>
                <w:numId w:val="35"/>
              </w:numPr>
            </w:pPr>
            <w:r w:rsidRPr="00AA3C8C">
              <w:t>Frequency of on-line and off-line water washes</w:t>
            </w:r>
          </w:p>
          <w:p w14:paraId="3745A935" w14:textId="77777777" w:rsidR="00EF6E3C" w:rsidRPr="00AA3C8C" w:rsidRDefault="00EF6E3C" w:rsidP="00EF6E3C">
            <w:pPr>
              <w:pStyle w:val="ListParagraph"/>
              <w:numPr>
                <w:ilvl w:val="0"/>
                <w:numId w:val="35"/>
              </w:numPr>
            </w:pPr>
            <w:r w:rsidRPr="00AA3C8C">
              <w:t>Instrument calibration</w:t>
            </w:r>
          </w:p>
        </w:tc>
      </w:tr>
    </w:tbl>
    <w:p w14:paraId="71E65E02" w14:textId="6624F56B" w:rsidR="00EF6E3C" w:rsidRDefault="00D66698" w:rsidP="00EF6E3C">
      <w:pPr>
        <w:pStyle w:val="Heading4"/>
      </w:pPr>
      <w:r>
        <w:t>Combustion</w:t>
      </w:r>
      <w:r w:rsidR="00EF6E3C">
        <w:t xml:space="preserve"> Turbines</w:t>
      </w:r>
      <w:r w:rsidR="007D3EE3">
        <w:t xml:space="preserve"> (CT) Technologies</w:t>
      </w:r>
    </w:p>
    <w:p w14:paraId="2DB172C8" w14:textId="008F2D59" w:rsidR="00A32D61" w:rsidRPr="000C2BB1" w:rsidRDefault="00A32D61" w:rsidP="00A32D61">
      <w:pPr>
        <w:pStyle w:val="Bullet2ns"/>
        <w:numPr>
          <w:ilvl w:val="0"/>
          <w:numId w:val="0"/>
        </w:numPr>
      </w:pPr>
      <w:r>
        <w:t xml:space="preserve">Combustion Turbine based technologies </w:t>
      </w:r>
      <w:r w:rsidR="00EF6E3C">
        <w:t>(</w:t>
      </w:r>
      <w:r w:rsidR="00733FAB">
        <w:t>Simple Cycle and Combined Cycle</w:t>
      </w:r>
      <w:r w:rsidR="00EF6E3C">
        <w:t xml:space="preserve">) </w:t>
      </w:r>
      <w:r>
        <w:t>assume the following conditions:</w:t>
      </w:r>
    </w:p>
    <w:p w14:paraId="0B8D2678" w14:textId="260363B7" w:rsidR="00A32D61" w:rsidRDefault="00F503D7" w:rsidP="00A32D61">
      <w:pPr>
        <w:pStyle w:val="Bullet2ns"/>
      </w:pPr>
      <w:r w:rsidRPr="00F503D7">
        <w:rPr>
          <w:b/>
        </w:rPr>
        <w:t xml:space="preserve">REDACTED </w:t>
      </w:r>
      <w:r w:rsidR="00A32D61" w:rsidRPr="00760093">
        <w:t xml:space="preserve"> site elevation</w:t>
      </w:r>
      <w:r w:rsidR="00A32D61">
        <w:t xml:space="preserve"> (</w:t>
      </w:r>
      <w:r w:rsidRPr="00F503D7">
        <w:rPr>
          <w:b/>
        </w:rPr>
        <w:t xml:space="preserve">REDACTED </w:t>
      </w:r>
      <w:r w:rsidR="00A32D61">
        <w:t xml:space="preserve"> to CT centerline)</w:t>
      </w:r>
    </w:p>
    <w:p w14:paraId="41098BD5" w14:textId="21BA840F" w:rsidR="00A32D61" w:rsidRDefault="00F503D7" w:rsidP="00A32D61">
      <w:pPr>
        <w:pStyle w:val="Bullet2ns"/>
      </w:pPr>
      <w:r w:rsidRPr="00F503D7">
        <w:rPr>
          <w:b/>
        </w:rPr>
        <w:t xml:space="preserve">REDACTED </w:t>
      </w:r>
      <w:r w:rsidR="00A32D61" w:rsidRPr="00760093">
        <w:t xml:space="preserve"> in use above </w:t>
      </w:r>
      <w:r w:rsidRPr="00F503D7">
        <w:rPr>
          <w:b/>
        </w:rPr>
        <w:t xml:space="preserve">REDACTED </w:t>
      </w:r>
      <w:r w:rsidR="00A32D61" w:rsidRPr="00760093">
        <w:t xml:space="preserve"> </w:t>
      </w:r>
      <w:r w:rsidR="00AA792C">
        <w:t xml:space="preserve">with </w:t>
      </w:r>
      <w:r w:rsidRPr="00F503D7">
        <w:rPr>
          <w:b/>
        </w:rPr>
        <w:t xml:space="preserve">REDACTED </w:t>
      </w:r>
      <w:r w:rsidR="00AA792C">
        <w:t xml:space="preserve"> effectiveness</w:t>
      </w:r>
    </w:p>
    <w:p w14:paraId="264633BC" w14:textId="55CE3CF9" w:rsidR="00A32D61" w:rsidRPr="001E496B" w:rsidRDefault="00A32D61" w:rsidP="002828D0">
      <w:pPr>
        <w:pStyle w:val="Bullet2ns"/>
      </w:pPr>
      <w:r w:rsidRPr="00470D43">
        <w:t xml:space="preserve">Natural gas fuel (assumed natural gas compressor not required) with fuel gas heating to </w:t>
      </w:r>
      <w:r w:rsidR="00F503D7" w:rsidRPr="00F503D7">
        <w:rPr>
          <w:b/>
        </w:rPr>
        <w:t xml:space="preserve">REDACTED </w:t>
      </w:r>
      <w:r w:rsidR="002828D0" w:rsidRPr="001E496B">
        <w:t>.</w:t>
      </w:r>
    </w:p>
    <w:p w14:paraId="6E3B8677" w14:textId="77777777" w:rsidR="00EF6E3C" w:rsidRDefault="00EF6E3C" w:rsidP="00EF6E3C">
      <w:pPr>
        <w:pStyle w:val="Bullet2ns"/>
      </w:pPr>
      <w:r w:rsidRPr="000B1239">
        <w:t>#2 Distillate oil fuel</w:t>
      </w:r>
      <w:r>
        <w:t xml:space="preserve"> for oil based operations</w:t>
      </w:r>
    </w:p>
    <w:p w14:paraId="7CA274E5" w14:textId="5267E30F" w:rsidR="00EF6E3C" w:rsidRDefault="00EF6E3C" w:rsidP="00EF6E3C">
      <w:pPr>
        <w:pStyle w:val="Bullet2ns"/>
      </w:pPr>
      <w:r w:rsidRPr="00C876A5">
        <w:t xml:space="preserve">Fuel oil heating to </w:t>
      </w:r>
      <w:r w:rsidR="00F503D7" w:rsidRPr="00F503D7">
        <w:rPr>
          <w:b/>
        </w:rPr>
        <w:t xml:space="preserve">REDACTED </w:t>
      </w:r>
    </w:p>
    <w:p w14:paraId="7F6B6428" w14:textId="77777777" w:rsidR="00DA38EA" w:rsidRDefault="00DA38EA">
      <w:pPr>
        <w:rPr>
          <w:b/>
        </w:rPr>
      </w:pPr>
      <w:r>
        <w:br w:type="page"/>
      </w:r>
    </w:p>
    <w:p w14:paraId="55EE532F" w14:textId="77777777" w:rsidR="005504BF" w:rsidRPr="00D121EF" w:rsidRDefault="005504BF" w:rsidP="00B619B8">
      <w:pPr>
        <w:pStyle w:val="Heading3"/>
      </w:pPr>
      <w:r>
        <w:t>Capital Cost</w:t>
      </w:r>
      <w:r w:rsidR="00DD30CA">
        <w:t>s</w:t>
      </w:r>
    </w:p>
    <w:p w14:paraId="32FA0745" w14:textId="77777777" w:rsidR="005504BF" w:rsidRPr="00D62223" w:rsidRDefault="005504BF" w:rsidP="005504BF">
      <w:pPr>
        <w:pStyle w:val="Body"/>
      </w:pPr>
      <w:r w:rsidRPr="00D62223">
        <w:t xml:space="preserve">Project </w:t>
      </w:r>
      <w:r w:rsidR="00950C37">
        <w:t xml:space="preserve">capital </w:t>
      </w:r>
      <w:r w:rsidRPr="00D62223">
        <w:t>cost</w:t>
      </w:r>
      <w:r>
        <w:t>s are</w:t>
      </w:r>
      <w:r w:rsidRPr="00D62223">
        <w:t xml:space="preserve"> grouped in one of</w:t>
      </w:r>
      <w:r>
        <w:t xml:space="preserve"> the following </w:t>
      </w:r>
      <w:r w:rsidR="00BE305F">
        <w:t xml:space="preserve">three </w:t>
      </w:r>
      <w:r>
        <w:t>categories. They are expressed in the year specified and assume an immediate overnight commercial operation date.</w:t>
      </w:r>
      <w:r w:rsidR="00C8775A">
        <w:t xml:space="preserve"> All per kW values are based on the </w:t>
      </w:r>
      <w:r w:rsidR="00C8775A" w:rsidRPr="007D3EE3">
        <w:t>summer peaking</w:t>
      </w:r>
      <w:r w:rsidR="00C8775A">
        <w:t xml:space="preserve"> rating.</w:t>
      </w:r>
    </w:p>
    <w:p w14:paraId="3CF5A9B3" w14:textId="77777777" w:rsidR="005504BF" w:rsidRPr="00D62223" w:rsidRDefault="005504BF" w:rsidP="00BE305F">
      <w:pPr>
        <w:pStyle w:val="Bullet1ns"/>
        <w:numPr>
          <w:ilvl w:val="0"/>
          <w:numId w:val="34"/>
        </w:numPr>
      </w:pPr>
      <w:r w:rsidRPr="00D62223">
        <w:t>Engineering, Procurement, and Construction Cost</w:t>
      </w:r>
      <w:r>
        <w:t xml:space="preserve"> (EPC)</w:t>
      </w:r>
    </w:p>
    <w:p w14:paraId="377C0461" w14:textId="77777777" w:rsidR="005504BF" w:rsidRPr="00D62223" w:rsidRDefault="005504BF" w:rsidP="00BE305F">
      <w:pPr>
        <w:pStyle w:val="Bullet1ns"/>
        <w:numPr>
          <w:ilvl w:val="0"/>
          <w:numId w:val="34"/>
        </w:numPr>
      </w:pPr>
      <w:r w:rsidRPr="00D62223">
        <w:t>Site Cost</w:t>
      </w:r>
    </w:p>
    <w:p w14:paraId="2BC0DA9A" w14:textId="77777777" w:rsidR="005504BF" w:rsidRPr="00D62223" w:rsidRDefault="005504BF" w:rsidP="00BE305F">
      <w:pPr>
        <w:pStyle w:val="Bullet1ns"/>
        <w:numPr>
          <w:ilvl w:val="0"/>
          <w:numId w:val="34"/>
        </w:numPr>
      </w:pPr>
      <w:r w:rsidRPr="00D62223">
        <w:t>Owner’s Cost</w:t>
      </w:r>
    </w:p>
    <w:p w14:paraId="208F05DD" w14:textId="77777777" w:rsidR="005504BF" w:rsidRPr="00D62223" w:rsidRDefault="005504BF" w:rsidP="00786976">
      <w:pPr>
        <w:pStyle w:val="Heading4"/>
      </w:pPr>
      <w:r>
        <w:t>EPC</w:t>
      </w:r>
      <w:r w:rsidR="00BE305F">
        <w:t xml:space="preserve"> Cost</w:t>
      </w:r>
    </w:p>
    <w:p w14:paraId="29E0A071" w14:textId="77777777" w:rsidR="005504BF" w:rsidRPr="00D62223" w:rsidRDefault="005504BF" w:rsidP="005504BF">
      <w:pPr>
        <w:pStyle w:val="Body"/>
      </w:pPr>
      <w:r w:rsidRPr="00D62223">
        <w:t>The EPC cost is equivalent in scope to what a turnkey contractor would quote for the project.  The EPC costs include the following:</w:t>
      </w:r>
    </w:p>
    <w:p w14:paraId="2977C886" w14:textId="77777777" w:rsidR="005504BF" w:rsidRPr="00F54346" w:rsidRDefault="005504BF" w:rsidP="005504BF">
      <w:pPr>
        <w:pStyle w:val="Bullet1ns"/>
      </w:pPr>
      <w:r w:rsidRPr="00F54346">
        <w:t xml:space="preserve">All process equipment and materials associated with the plant (electrical scope to the high side of </w:t>
      </w:r>
      <w:r>
        <w:t xml:space="preserve">Generator Step-up Transformer </w:t>
      </w:r>
      <w:r w:rsidR="00437190">
        <w:t>(</w:t>
      </w:r>
      <w:r w:rsidRPr="00F54346">
        <w:t>GSU</w:t>
      </w:r>
      <w:r w:rsidR="00437190">
        <w:t>)</w:t>
      </w:r>
      <w:r w:rsidRPr="00F54346">
        <w:t>, other terminal points for piping, etc. at the plant boundary line)</w:t>
      </w:r>
    </w:p>
    <w:p w14:paraId="73547C5E" w14:textId="77777777" w:rsidR="005504BF" w:rsidRPr="00D62223" w:rsidRDefault="005504BF" w:rsidP="005504BF">
      <w:pPr>
        <w:pStyle w:val="Bullet1ns"/>
      </w:pPr>
      <w:r w:rsidRPr="00D62223">
        <w:t>Construction and construction management of all plant equipment and material (includes plant underground work and piling, all temporary construction related equipment, facilities and services)</w:t>
      </w:r>
    </w:p>
    <w:p w14:paraId="0B340B20" w14:textId="77777777" w:rsidR="005504BF" w:rsidRPr="00D62223" w:rsidRDefault="005504BF" w:rsidP="005504BF">
      <w:pPr>
        <w:pStyle w:val="Bullet1ns"/>
      </w:pPr>
      <w:r>
        <w:t>P</w:t>
      </w:r>
      <w:r w:rsidRPr="00D62223">
        <w:t>lant engineering, project management and support services</w:t>
      </w:r>
    </w:p>
    <w:p w14:paraId="669B9088" w14:textId="77777777" w:rsidR="005504BF" w:rsidRPr="00D62223" w:rsidRDefault="005504BF" w:rsidP="005504BF">
      <w:pPr>
        <w:pStyle w:val="Bullet1ns"/>
      </w:pPr>
      <w:r w:rsidRPr="00D62223">
        <w:t>Gas metering and conditioning stat</w:t>
      </w:r>
      <w:r>
        <w:t>ion for gas-fired technologies</w:t>
      </w:r>
    </w:p>
    <w:p w14:paraId="79049D4D" w14:textId="7D06D62D" w:rsidR="005504BF" w:rsidRPr="00D62223" w:rsidRDefault="005504BF" w:rsidP="005504BF">
      <w:pPr>
        <w:pStyle w:val="Bullet1ns"/>
      </w:pPr>
      <w:r w:rsidRPr="00D62223">
        <w:t xml:space="preserve">On-site rail spur </w:t>
      </w:r>
      <w:r w:rsidR="0074515F">
        <w:t>for major equipment delivery and maintenance</w:t>
      </w:r>
    </w:p>
    <w:p w14:paraId="41138264" w14:textId="77777777" w:rsidR="005504BF" w:rsidRPr="00D141ED" w:rsidRDefault="005504BF" w:rsidP="005504BF">
      <w:pPr>
        <w:pStyle w:val="Bullet1ns"/>
      </w:pPr>
      <w:r w:rsidRPr="00D62223">
        <w:t>EPC cost contingency</w:t>
      </w:r>
    </w:p>
    <w:p w14:paraId="247E1411" w14:textId="77777777" w:rsidR="005504BF" w:rsidRPr="00D62223" w:rsidRDefault="005504BF" w:rsidP="00BE305F">
      <w:pPr>
        <w:pStyle w:val="Heading4"/>
      </w:pPr>
      <w:r>
        <w:t>Site Cost</w:t>
      </w:r>
    </w:p>
    <w:p w14:paraId="13D48C92" w14:textId="77777777" w:rsidR="005504BF" w:rsidRPr="00D62223" w:rsidRDefault="005504BF" w:rsidP="005504BF">
      <w:pPr>
        <w:pStyle w:val="Body"/>
      </w:pPr>
      <w:r w:rsidRPr="00D62223">
        <w:t>Site related costs include the following components:</w:t>
      </w:r>
    </w:p>
    <w:p w14:paraId="5C217FF3" w14:textId="77777777" w:rsidR="005504BF" w:rsidRPr="00D62223" w:rsidRDefault="005504BF" w:rsidP="005504BF">
      <w:pPr>
        <w:pStyle w:val="Bullet1ns"/>
      </w:pPr>
      <w:r w:rsidRPr="00D62223">
        <w:t>Site preparation costs including site clearing and earthwork (excavation and backfill)</w:t>
      </w:r>
    </w:p>
    <w:p w14:paraId="0C366EFD" w14:textId="77777777" w:rsidR="005504BF" w:rsidRPr="00D62223" w:rsidRDefault="005504BF" w:rsidP="005504BF">
      <w:pPr>
        <w:pStyle w:val="Bullet1ns"/>
      </w:pPr>
      <w:r w:rsidRPr="00D62223">
        <w:t>Site improvements including site drainage, retention ponds, fencing, etc.</w:t>
      </w:r>
    </w:p>
    <w:p w14:paraId="1F4C8DFE" w14:textId="4AE5D987" w:rsidR="005504BF" w:rsidRPr="00D62223" w:rsidRDefault="005F3A52" w:rsidP="005504BF">
      <w:pPr>
        <w:pStyle w:val="Bullet1ns"/>
      </w:pPr>
      <w:r>
        <w:t>Fuel</w:t>
      </w:r>
      <w:r w:rsidR="005504BF" w:rsidRPr="00D62223">
        <w:t xml:space="preserve"> </w:t>
      </w:r>
      <w:r w:rsidR="00CF7805">
        <w:t>storage</w:t>
      </w:r>
      <w:r w:rsidR="005504BF" w:rsidRPr="00D62223">
        <w:t xml:space="preserve"> and </w:t>
      </w:r>
      <w:r w:rsidR="00942864">
        <w:t>waste</w:t>
      </w:r>
      <w:r w:rsidR="005504BF" w:rsidRPr="00D62223">
        <w:t xml:space="preserve"> disposal area preparation</w:t>
      </w:r>
    </w:p>
    <w:p w14:paraId="56F017F2" w14:textId="77777777" w:rsidR="005504BF" w:rsidRPr="00D62223" w:rsidRDefault="005504BF" w:rsidP="005504BF">
      <w:pPr>
        <w:pStyle w:val="Bullet1ns"/>
      </w:pPr>
      <w:r w:rsidRPr="00D62223">
        <w:t>One mile paved plant access road and paved plant parking lot</w:t>
      </w:r>
    </w:p>
    <w:p w14:paraId="53D3947A" w14:textId="77777777" w:rsidR="005504BF" w:rsidRPr="00D62223" w:rsidRDefault="005504BF" w:rsidP="005504BF">
      <w:pPr>
        <w:pStyle w:val="Bullet1ns"/>
      </w:pPr>
      <w:r w:rsidRPr="00D62223">
        <w:t>Water source intake and pumping station</w:t>
      </w:r>
    </w:p>
    <w:p w14:paraId="76F3E5EE" w14:textId="12281CB9" w:rsidR="005504BF" w:rsidRPr="00D62223" w:rsidRDefault="005504BF" w:rsidP="005504BF">
      <w:pPr>
        <w:pStyle w:val="Bullet1ns"/>
      </w:pPr>
      <w:r w:rsidRPr="00D62223">
        <w:t xml:space="preserve">Gas lateral </w:t>
      </w:r>
      <w:r w:rsidR="00F37033">
        <w:t>and</w:t>
      </w:r>
      <w:r w:rsidRPr="00D62223">
        <w:t xml:space="preserve"> railroad beyond the plant boundary</w:t>
      </w:r>
    </w:p>
    <w:p w14:paraId="05C8E4F5" w14:textId="77777777" w:rsidR="005504BF" w:rsidRDefault="005504BF" w:rsidP="005504BF">
      <w:pPr>
        <w:pStyle w:val="Bullet1ns"/>
      </w:pPr>
      <w:r w:rsidRPr="00D62223">
        <w:t>Assumed land cost (</w:t>
      </w:r>
      <w:r>
        <w:t>“Greenfield”</w:t>
      </w:r>
      <w:r w:rsidRPr="00D62223">
        <w:t xml:space="preserve"> site; plant proper, only)</w:t>
      </w:r>
    </w:p>
    <w:p w14:paraId="07044A79" w14:textId="77777777" w:rsidR="005504BF" w:rsidRPr="00F54346" w:rsidRDefault="005504BF" w:rsidP="005504BF">
      <w:pPr>
        <w:pStyle w:val="Bullet1ns"/>
      </w:pPr>
      <w:r>
        <w:t>Costs associated with collector bus, breakers, and the connection line to the substation which are</w:t>
      </w:r>
      <w:r w:rsidRPr="00F54346">
        <w:t xml:space="preserve"> beyond the high side of the GSU (see </w:t>
      </w:r>
      <w:r w:rsidR="00FF4B37">
        <w:t>diagram in Additional Included Costs</w:t>
      </w:r>
      <w:r w:rsidR="00573B80">
        <w:t>)</w:t>
      </w:r>
    </w:p>
    <w:p w14:paraId="4AA9B1AA" w14:textId="77777777" w:rsidR="005504BF" w:rsidRPr="00B17799" w:rsidRDefault="005504BF" w:rsidP="00BE305F">
      <w:pPr>
        <w:pStyle w:val="Heading4"/>
      </w:pPr>
      <w:r>
        <w:t>Owner’s Cost</w:t>
      </w:r>
    </w:p>
    <w:p w14:paraId="6B1198F4" w14:textId="77777777" w:rsidR="005504BF" w:rsidRPr="00D62223" w:rsidRDefault="005504BF" w:rsidP="005504BF">
      <w:pPr>
        <w:pStyle w:val="Body"/>
      </w:pPr>
      <w:r w:rsidRPr="00D62223">
        <w:t>Owner’s costs include the following components:</w:t>
      </w:r>
    </w:p>
    <w:p w14:paraId="1D25AC73" w14:textId="77777777" w:rsidR="005504BF" w:rsidRPr="00D62223" w:rsidRDefault="005504BF" w:rsidP="005504BF">
      <w:pPr>
        <w:pStyle w:val="Bullet1ns"/>
      </w:pPr>
      <w:r w:rsidRPr="00D62223">
        <w:t>Start-up labor and materials</w:t>
      </w:r>
    </w:p>
    <w:p w14:paraId="49556928" w14:textId="77777777" w:rsidR="005504BF" w:rsidRPr="00D62223" w:rsidRDefault="00573B80" w:rsidP="005504BF">
      <w:pPr>
        <w:pStyle w:val="Bullet1ns"/>
      </w:pPr>
      <w:r>
        <w:t>Pre-</w:t>
      </w:r>
      <w:r w:rsidR="005504BF" w:rsidRPr="00D62223">
        <w:t>C</w:t>
      </w:r>
      <w:r w:rsidR="005504BF">
        <w:t>ommercial Operation Date (C</w:t>
      </w:r>
      <w:r w:rsidR="005504BF" w:rsidRPr="00D62223">
        <w:t>OD</w:t>
      </w:r>
      <w:r w:rsidR="005504BF">
        <w:t>)</w:t>
      </w:r>
      <w:r w:rsidR="005504BF" w:rsidRPr="00D62223">
        <w:t xml:space="preserve"> capital items such as plant vehicles, forklifts, carts, etc.</w:t>
      </w:r>
    </w:p>
    <w:p w14:paraId="6CAFF1E7" w14:textId="77777777" w:rsidR="005504BF" w:rsidRPr="00D62223" w:rsidRDefault="005504BF" w:rsidP="005504BF">
      <w:pPr>
        <w:pStyle w:val="Bullet1ns"/>
      </w:pPr>
      <w:r w:rsidRPr="00D62223">
        <w:t>Plant materials and supplies such as furniture, lab equipment and supplies, shop equipment, tools, test instruments, office equipment and supplies, etc.</w:t>
      </w:r>
    </w:p>
    <w:p w14:paraId="34E02AF9" w14:textId="77777777" w:rsidR="005504BF" w:rsidRPr="00D62223" w:rsidRDefault="00573B80" w:rsidP="005504BF">
      <w:pPr>
        <w:pStyle w:val="Bullet1ns"/>
      </w:pPr>
      <w:r>
        <w:t>Pre-</w:t>
      </w:r>
      <w:r w:rsidR="005504BF" w:rsidRPr="00D62223">
        <w:t>COD plant utilities and waste disposal</w:t>
      </w:r>
    </w:p>
    <w:p w14:paraId="16DD5645" w14:textId="77777777" w:rsidR="005504BF" w:rsidRPr="00D62223" w:rsidRDefault="005504BF" w:rsidP="005504BF">
      <w:pPr>
        <w:pStyle w:val="Bullet1ns"/>
      </w:pPr>
      <w:r w:rsidRPr="00D62223">
        <w:t>Plant spare parts</w:t>
      </w:r>
    </w:p>
    <w:p w14:paraId="4443574E" w14:textId="77777777" w:rsidR="005504BF" w:rsidRPr="00D62223" w:rsidRDefault="005504BF" w:rsidP="005504BF">
      <w:pPr>
        <w:pStyle w:val="Bullet1ns"/>
      </w:pPr>
      <w:r w:rsidRPr="00D62223">
        <w:t>Project development costs including permitting, legal, public relations, taxes, insurance, etc.</w:t>
      </w:r>
    </w:p>
    <w:p w14:paraId="667914B0" w14:textId="77777777" w:rsidR="005504BF" w:rsidRPr="00D62223" w:rsidRDefault="005504BF" w:rsidP="005504BF">
      <w:pPr>
        <w:pStyle w:val="Bullet1ns"/>
      </w:pPr>
      <w:r w:rsidRPr="00D62223">
        <w:t>Electricity used during construction</w:t>
      </w:r>
    </w:p>
    <w:p w14:paraId="4E1B9D78" w14:textId="77777777" w:rsidR="005504BF" w:rsidRPr="00D62223" w:rsidRDefault="00E7597D" w:rsidP="005504BF">
      <w:pPr>
        <w:pStyle w:val="Bullet1ns"/>
      </w:pPr>
      <w:r>
        <w:t>Net value of p</w:t>
      </w:r>
      <w:r w:rsidR="005504BF" w:rsidRPr="00D62223">
        <w:t>re</w:t>
      </w:r>
      <w:r>
        <w:t>-</w:t>
      </w:r>
      <w:r w:rsidR="005504BF" w:rsidRPr="00D62223">
        <w:t xml:space="preserve">COD fuel cost </w:t>
      </w:r>
      <w:r>
        <w:t>and</w:t>
      </w:r>
      <w:r w:rsidR="005504BF" w:rsidRPr="00D62223">
        <w:t xml:space="preserve"> revenue from </w:t>
      </w:r>
      <w:r>
        <w:t>test energy</w:t>
      </w:r>
      <w:r w:rsidR="005504BF" w:rsidRPr="00D62223">
        <w:t xml:space="preserve"> sales</w:t>
      </w:r>
    </w:p>
    <w:p w14:paraId="1474F643" w14:textId="77777777" w:rsidR="005504BF" w:rsidRPr="00D141ED" w:rsidRDefault="005504BF" w:rsidP="005504BF">
      <w:pPr>
        <w:pStyle w:val="Bullet1ns"/>
      </w:pPr>
      <w:r w:rsidRPr="00D62223">
        <w:t>Taxes</w:t>
      </w:r>
    </w:p>
    <w:p w14:paraId="661830DE" w14:textId="77777777" w:rsidR="005504BF" w:rsidRDefault="005504BF" w:rsidP="005504BF">
      <w:pPr>
        <w:rPr>
          <w:b/>
        </w:rPr>
      </w:pPr>
      <w:r>
        <w:br w:type="page"/>
      </w:r>
    </w:p>
    <w:p w14:paraId="4917AE42" w14:textId="77777777" w:rsidR="005A0586" w:rsidRPr="00D121EF" w:rsidRDefault="00B60FAE" w:rsidP="00B619B8">
      <w:pPr>
        <w:pStyle w:val="Heading3"/>
      </w:pPr>
      <w:r>
        <w:t xml:space="preserve">O&amp;M </w:t>
      </w:r>
      <w:r w:rsidR="00DD30CA">
        <w:t>Costs</w:t>
      </w:r>
    </w:p>
    <w:p w14:paraId="2C84EC40" w14:textId="601CBD8D" w:rsidR="005A0586" w:rsidRDefault="005A0586" w:rsidP="00385600">
      <w:pPr>
        <w:pStyle w:val="Body"/>
      </w:pPr>
      <w:r>
        <w:t xml:space="preserve">O&amp;M models were developed </w:t>
      </w:r>
      <w:r w:rsidR="00573B80">
        <w:t xml:space="preserve">based on knowledge of existing assets. </w:t>
      </w:r>
      <w:r>
        <w:t>O&amp;M costs are categorized between fixed, variable, and capital expenditure costs. The scope of each cost is listed below.</w:t>
      </w:r>
      <w:r w:rsidR="00B84FBC">
        <w:t xml:space="preserve"> All</w:t>
      </w:r>
      <w:r w:rsidR="00BA53FA">
        <w:t xml:space="preserve"> O&amp;M </w:t>
      </w:r>
      <w:r w:rsidR="00B84FBC">
        <w:t xml:space="preserve">models </w:t>
      </w:r>
      <w:r w:rsidR="00881CFC">
        <w:t>assume a</w:t>
      </w:r>
      <w:r w:rsidR="00B84FBC">
        <w:t xml:space="preserve"> </w:t>
      </w:r>
      <w:r w:rsidR="00F503D7" w:rsidRPr="00F503D7">
        <w:rPr>
          <w:b/>
        </w:rPr>
        <w:t xml:space="preserve">REDACTED </w:t>
      </w:r>
      <w:r w:rsidR="00BA53FA">
        <w:t xml:space="preserve"> </w:t>
      </w:r>
      <w:proofErr w:type="spellStart"/>
      <w:r w:rsidR="008052E1" w:rsidRPr="00F503D7">
        <w:rPr>
          <w:b/>
        </w:rPr>
        <w:t>REDACTED</w:t>
      </w:r>
      <w:proofErr w:type="spellEnd"/>
      <w:r w:rsidR="008052E1" w:rsidRPr="00F503D7">
        <w:rPr>
          <w:b/>
        </w:rPr>
        <w:t xml:space="preserve"> </w:t>
      </w:r>
      <w:r w:rsidR="008052E1">
        <w:t xml:space="preserve"> </w:t>
      </w:r>
      <w:proofErr w:type="spellStart"/>
      <w:r w:rsidR="008052E1" w:rsidRPr="00F503D7">
        <w:rPr>
          <w:b/>
        </w:rPr>
        <w:t>REDACTED</w:t>
      </w:r>
      <w:proofErr w:type="spellEnd"/>
      <w:r w:rsidR="008052E1" w:rsidRPr="00F503D7">
        <w:rPr>
          <w:b/>
        </w:rPr>
        <w:t xml:space="preserve"> </w:t>
      </w:r>
      <w:r w:rsidR="008052E1">
        <w:t xml:space="preserve"> </w:t>
      </w:r>
      <w:r w:rsidR="00881CFC">
        <w:t xml:space="preserve">to the extent applicable </w:t>
      </w:r>
      <w:r w:rsidR="00BA53FA">
        <w:t>for the life of the plant.</w:t>
      </w:r>
    </w:p>
    <w:p w14:paraId="026817AA" w14:textId="6E2CCE46" w:rsidR="005A0586" w:rsidRDefault="005A0586" w:rsidP="00B60FAE">
      <w:pPr>
        <w:pStyle w:val="Bullet1ns"/>
      </w:pPr>
      <w:r w:rsidRPr="004A52B8">
        <w:rPr>
          <w:b/>
        </w:rPr>
        <w:t>FIXED:</w:t>
      </w:r>
      <w:r w:rsidR="008A0CD9" w:rsidRPr="004A52B8">
        <w:rPr>
          <w:b/>
        </w:rPr>
        <w:t xml:space="preserve"> </w:t>
      </w:r>
      <w:r w:rsidR="00F61F63" w:rsidRPr="004A52B8">
        <w:t>Fixed O&amp;M costs include plant personnel salaries and benefits, payroll taxes, property insurance, home office and management support but do not include the ad valorem taxes.</w:t>
      </w:r>
    </w:p>
    <w:p w14:paraId="6E608203" w14:textId="77777777" w:rsidR="00DD30CA" w:rsidRPr="00B30F8F" w:rsidRDefault="00DD30CA" w:rsidP="00DD30CA">
      <w:pPr>
        <w:pStyle w:val="Bullet1ns"/>
        <w:numPr>
          <w:ilvl w:val="1"/>
          <w:numId w:val="2"/>
        </w:numPr>
      </w:pPr>
      <w:r>
        <w:t xml:space="preserve">Fixed O&amp;M rates are based on the </w:t>
      </w:r>
      <w:r w:rsidRPr="007D3EE3">
        <w:t>summer peaking</w:t>
      </w:r>
      <w:r>
        <w:t xml:space="preserve"> rating</w:t>
      </w:r>
    </w:p>
    <w:p w14:paraId="0768A235" w14:textId="11EE410D" w:rsidR="005A0586" w:rsidRDefault="005A0586" w:rsidP="00B60FAE">
      <w:pPr>
        <w:pStyle w:val="Bullet1ns"/>
      </w:pPr>
      <w:r w:rsidRPr="004A52B8">
        <w:rPr>
          <w:b/>
        </w:rPr>
        <w:t xml:space="preserve">VARIABLE: </w:t>
      </w:r>
      <w:r w:rsidR="00F61F63" w:rsidRPr="004A52B8">
        <w:t xml:space="preserve">Variable O&amp;M costs include expenses for consumables, steam turbine maintenance, balance of plant maintenance, and all </w:t>
      </w:r>
      <w:r w:rsidR="00521999">
        <w:t>combustion turbine</w:t>
      </w:r>
      <w:r w:rsidR="00F61F63" w:rsidRPr="004A52B8">
        <w:t xml:space="preserve"> </w:t>
      </w:r>
      <w:r w:rsidR="000F71D8">
        <w:t xml:space="preserve">parts </w:t>
      </w:r>
      <w:r w:rsidR="00F61F63" w:rsidRPr="004A52B8">
        <w:t>repair from scheduled major maintenance.</w:t>
      </w:r>
    </w:p>
    <w:p w14:paraId="5423920F" w14:textId="77777777" w:rsidR="00DD30CA" w:rsidRPr="00B30F8F" w:rsidRDefault="00DD30CA" w:rsidP="00DD30CA">
      <w:pPr>
        <w:pStyle w:val="Bullet1ns"/>
        <w:numPr>
          <w:ilvl w:val="1"/>
          <w:numId w:val="2"/>
        </w:numPr>
      </w:pPr>
      <w:r>
        <w:t xml:space="preserve">Variable O&amp;M rates are based on the </w:t>
      </w:r>
      <w:r w:rsidRPr="007D3EE3">
        <w:t>average annual</w:t>
      </w:r>
      <w:r>
        <w:t xml:space="preserve"> rating and capacity factor.</w:t>
      </w:r>
    </w:p>
    <w:p w14:paraId="3102F06F" w14:textId="5DEBF293" w:rsidR="00914F7C" w:rsidRDefault="005A0586" w:rsidP="00B60FAE">
      <w:pPr>
        <w:pStyle w:val="Bullet1ns"/>
      </w:pPr>
      <w:r w:rsidRPr="004A52B8">
        <w:rPr>
          <w:b/>
        </w:rPr>
        <w:t>CAPITAL EXPENDITURES FOR MAINTENANCE:</w:t>
      </w:r>
      <w:r w:rsidRPr="004A52B8">
        <w:t xml:space="preserve"> </w:t>
      </w:r>
      <w:r w:rsidR="00F61F63" w:rsidRPr="004A52B8">
        <w:t xml:space="preserve">Capital expenditures for maintenance </w:t>
      </w:r>
      <w:r w:rsidR="008A4F9C">
        <w:t xml:space="preserve">(CEM) </w:t>
      </w:r>
      <w:r w:rsidR="00F61F63" w:rsidRPr="004A52B8">
        <w:t>include all new equipment parts or components from scheduled major maintenance and working capital.</w:t>
      </w:r>
    </w:p>
    <w:p w14:paraId="4C080EEB" w14:textId="479BBDA3" w:rsidR="00914F7C" w:rsidRPr="00B30F8F" w:rsidRDefault="008A4F9C" w:rsidP="00914F7C">
      <w:pPr>
        <w:pStyle w:val="Bullet1ns"/>
        <w:numPr>
          <w:ilvl w:val="1"/>
          <w:numId w:val="2"/>
        </w:numPr>
      </w:pPr>
      <w:r>
        <w:t>CEM</w:t>
      </w:r>
      <w:r w:rsidR="00914F7C">
        <w:t xml:space="preserve"> rates are based on the </w:t>
      </w:r>
      <w:r w:rsidR="00914F7C" w:rsidRPr="00D74758">
        <w:t>summer peaking</w:t>
      </w:r>
      <w:r w:rsidR="00914F7C">
        <w:t xml:space="preserve"> rating</w:t>
      </w:r>
    </w:p>
    <w:p w14:paraId="73A73C3D" w14:textId="3303B9FD" w:rsidR="005A0586" w:rsidRPr="00B30F8F" w:rsidRDefault="005A0586" w:rsidP="00D74758">
      <w:pPr>
        <w:pStyle w:val="Bullet1ns"/>
        <w:numPr>
          <w:ilvl w:val="0"/>
          <w:numId w:val="0"/>
        </w:numPr>
        <w:ind w:left="720"/>
      </w:pPr>
      <w:r w:rsidRPr="004A52B8">
        <w:t xml:space="preserve">  </w:t>
      </w:r>
      <w:r w:rsidRPr="00B30F8F">
        <w:t xml:space="preserve"> </w:t>
      </w:r>
    </w:p>
    <w:p w14:paraId="71BED47D" w14:textId="77777777" w:rsidR="00957D7B" w:rsidRPr="00AA3C8C" w:rsidRDefault="00957D7B" w:rsidP="00957D7B">
      <w:pPr>
        <w:pStyle w:val="Heading4"/>
      </w:pPr>
      <w:r w:rsidRPr="00AA3C8C">
        <w:t>Asset Life</w:t>
      </w:r>
    </w:p>
    <w:p w14:paraId="40EAA1A4" w14:textId="77777777" w:rsidR="00957D7B" w:rsidRPr="00AA3C8C" w:rsidRDefault="00957D7B" w:rsidP="00957D7B">
      <w:r w:rsidRPr="00AA3C8C">
        <w:t>The expected lifespan of a newly deployed asset as referenced in this document is based upon adherence to the prescribed maintenance schedule</w:t>
      </w:r>
      <w:r w:rsidR="00F73196" w:rsidRPr="00AA3C8C">
        <w:t xml:space="preserve"> and periodic upgrades of plant equipment</w:t>
      </w:r>
      <w:r w:rsidRPr="00AA3C8C">
        <w:t>. It is possible that the actual asset life may exceed the period referenced here. However the length of this extended life is unknown and cannot be guaranteed, therefore it is not included in any</w:t>
      </w:r>
      <w:r w:rsidR="00FF4B37" w:rsidRPr="00AA3C8C">
        <w:t xml:space="preserve"> of the </w:t>
      </w:r>
      <w:r w:rsidRPr="00AA3C8C">
        <w:t>O&amp;M calculations in this document.</w:t>
      </w:r>
    </w:p>
    <w:p w14:paraId="0447EF84" w14:textId="77777777" w:rsidR="005504BF" w:rsidRDefault="005504BF" w:rsidP="00BE305F">
      <w:pPr>
        <w:pStyle w:val="Heading4"/>
      </w:pPr>
      <w:r>
        <w:t>Planned Maintenance</w:t>
      </w:r>
    </w:p>
    <w:p w14:paraId="56BC53BF" w14:textId="77777777" w:rsidR="005504BF" w:rsidRPr="00E30D6F" w:rsidRDefault="005504BF" w:rsidP="005504BF">
      <w:r w:rsidRPr="00A965AF">
        <w:t>Planned Maintenance accounts for scheduled service time based on manufacturer recommendations for hours-based or starts-based maintenance. Different maintenance requirements will have different associated downtimes at milestone events</w:t>
      </w:r>
      <w:r w:rsidR="002E3739">
        <w:t>.</w:t>
      </w:r>
      <w:r w:rsidRPr="00A965AF">
        <w:t xml:space="preserve"> These downtimes have been averaged over the life of the asset to a representative number shown for each technology.</w:t>
      </w:r>
    </w:p>
    <w:p w14:paraId="11E5BA74" w14:textId="77777777" w:rsidR="005504BF" w:rsidRPr="00D121EF" w:rsidRDefault="00BE305F" w:rsidP="00BE305F">
      <w:pPr>
        <w:pStyle w:val="Heading4"/>
      </w:pPr>
      <w:r>
        <w:t>Unplanned Outages</w:t>
      </w:r>
    </w:p>
    <w:p w14:paraId="352EB57B" w14:textId="77777777" w:rsidR="005504BF" w:rsidRPr="00A965AF" w:rsidRDefault="005504BF" w:rsidP="005504BF">
      <w:pPr>
        <w:pStyle w:val="Body"/>
      </w:pPr>
      <w:r w:rsidRPr="00A965AF">
        <w:t>EUOR is defined as the Equivalent Unplanned Outage Rate and is represented by the following formula:</w:t>
      </w:r>
      <w:r w:rsidRPr="00A965AF">
        <w:tab/>
      </w:r>
    </w:p>
    <w:p w14:paraId="5BF4F225" w14:textId="77777777" w:rsidR="005504BF" w:rsidRPr="00A965AF" w:rsidRDefault="005504BF" w:rsidP="005504BF">
      <w:pPr>
        <w:pStyle w:val="Body"/>
      </w:pPr>
      <w:r w:rsidRPr="00A965AF">
        <w:t>EUOR = (Forced Outages) + (Unplanned Maintenance Outages) + (Unit Derates)</w:t>
      </w:r>
    </w:p>
    <w:p w14:paraId="5EFA53B3" w14:textId="77777777" w:rsidR="00573B80" w:rsidRPr="00385600" w:rsidRDefault="00573B80" w:rsidP="00573B80">
      <w:pPr>
        <w:pStyle w:val="Body"/>
        <w:contextualSpacing/>
        <w:rPr>
          <w:rFonts w:eastAsia="MS Mincho"/>
        </w:rPr>
      </w:pPr>
      <w:r>
        <w:t xml:space="preserve">Note that </w:t>
      </w:r>
      <w:r w:rsidRPr="00A965AF">
        <w:t>EUOR does not account for planned maintenance outages.</w:t>
      </w:r>
    </w:p>
    <w:p w14:paraId="4469E733" w14:textId="77777777" w:rsidR="00573B80" w:rsidRDefault="00573B80" w:rsidP="005504BF">
      <w:pPr>
        <w:pStyle w:val="Body"/>
        <w:contextualSpacing/>
      </w:pPr>
    </w:p>
    <w:p w14:paraId="2DD75BF5" w14:textId="77777777" w:rsidR="005504BF" w:rsidRPr="00A965AF" w:rsidRDefault="005504BF" w:rsidP="005504BF">
      <w:pPr>
        <w:pStyle w:val="Body"/>
        <w:contextualSpacing/>
      </w:pPr>
      <w:r w:rsidRPr="00A965AF">
        <w:t xml:space="preserve">The exception to the EUOR formula is for peaking units where </w:t>
      </w:r>
      <w:proofErr w:type="spellStart"/>
      <w:r w:rsidRPr="00A965AF">
        <w:t>EFORd</w:t>
      </w:r>
      <w:proofErr w:type="spellEnd"/>
      <w:r w:rsidRPr="00A965AF">
        <w:t xml:space="preserve">, or Equivalent Forced Outage Rate at Demand, is the measurement of choice. </w:t>
      </w:r>
      <w:proofErr w:type="spellStart"/>
      <w:r w:rsidRPr="00A965AF">
        <w:t>EFORd</w:t>
      </w:r>
      <w:proofErr w:type="spellEnd"/>
      <w:r w:rsidRPr="00A965AF">
        <w:t xml:space="preserve"> represents the probability that the unit will not produce power when demanded.</w:t>
      </w:r>
    </w:p>
    <w:p w14:paraId="39EF83F8" w14:textId="77777777" w:rsidR="00BE305F" w:rsidRPr="00A965AF" w:rsidRDefault="00BE305F" w:rsidP="005504BF">
      <w:pPr>
        <w:pStyle w:val="Body"/>
        <w:contextualSpacing/>
      </w:pPr>
    </w:p>
    <w:p w14:paraId="34A6A340" w14:textId="77777777" w:rsidR="00A87E58" w:rsidRDefault="00A87E58">
      <w:pPr>
        <w:rPr>
          <w:b/>
        </w:rPr>
      </w:pPr>
    </w:p>
    <w:p w14:paraId="40DF8F64" w14:textId="77777777" w:rsidR="002315E5" w:rsidRDefault="002315E5" w:rsidP="00B619B8">
      <w:pPr>
        <w:pStyle w:val="Heading3"/>
      </w:pPr>
      <w:r>
        <w:t>Emissions</w:t>
      </w:r>
    </w:p>
    <w:p w14:paraId="5B8CC0C6" w14:textId="77777777" w:rsidR="002315E5" w:rsidRPr="002315E5" w:rsidRDefault="002315E5" w:rsidP="002315E5">
      <w:r w:rsidRPr="00627DDB">
        <w:t xml:space="preserve">The emission estimates </w:t>
      </w:r>
      <w:r>
        <w:t xml:space="preserve">contained in this book </w:t>
      </w:r>
      <w:r w:rsidRPr="00627DDB">
        <w:t xml:space="preserve">should only be used to generally characterize emissions. </w:t>
      </w:r>
      <w:r w:rsidR="00573B80">
        <w:t>The actual emission rates of a specific unit depend on many variables. Requirements for p</w:t>
      </w:r>
      <w:r w:rsidRPr="00627DDB">
        <w:t xml:space="preserve">ermits obtained in the future for </w:t>
      </w:r>
      <w:r w:rsidR="002833E9">
        <w:t>each</w:t>
      </w:r>
      <w:r w:rsidRPr="00627DDB">
        <w:t xml:space="preserve"> technology may </w:t>
      </w:r>
      <w:r w:rsidR="00573B80">
        <w:t xml:space="preserve">vary from limitations used to develop </w:t>
      </w:r>
      <w:r w:rsidRPr="00627DDB">
        <w:t xml:space="preserve">the estimates shown </w:t>
      </w:r>
      <w:r>
        <w:t>here</w:t>
      </w:r>
      <w:r w:rsidRPr="00627DDB">
        <w:t>.</w:t>
      </w:r>
    </w:p>
    <w:p w14:paraId="41CC56C7" w14:textId="77777777" w:rsidR="005504BF" w:rsidRPr="00B17799" w:rsidRDefault="005504BF" w:rsidP="00B619B8">
      <w:pPr>
        <w:pStyle w:val="Heading3"/>
      </w:pPr>
      <w:r>
        <w:t>Additional Included Costs</w:t>
      </w:r>
    </w:p>
    <w:p w14:paraId="5729EAE1" w14:textId="77777777" w:rsidR="005504BF" w:rsidRDefault="005504BF" w:rsidP="005504BF">
      <w:pPr>
        <w:pStyle w:val="Body"/>
      </w:pPr>
      <w:r w:rsidRPr="009A7EA5">
        <w:t xml:space="preserve">Costs estimates were included for the items encompassed in the circle </w:t>
      </w:r>
      <w:r>
        <w:t>below</w:t>
      </w:r>
      <w:r w:rsidRPr="009A7EA5">
        <w:t xml:space="preserve"> and they are </w:t>
      </w:r>
    </w:p>
    <w:p w14:paraId="7E24AABA" w14:textId="77777777" w:rsidR="005504BF" w:rsidRDefault="005504BF" w:rsidP="005504BF">
      <w:pPr>
        <w:pStyle w:val="Bullet1ns"/>
      </w:pPr>
      <w:r>
        <w:t>R</w:t>
      </w:r>
      <w:r w:rsidRPr="009A7EA5">
        <w:t xml:space="preserve">equired generating site facilities: the collector bus and breakers </w:t>
      </w:r>
    </w:p>
    <w:p w14:paraId="5FB69E79" w14:textId="77777777" w:rsidR="005504BF" w:rsidRDefault="005504BF" w:rsidP="005504BF">
      <w:pPr>
        <w:pStyle w:val="Bullet1ns"/>
      </w:pPr>
      <w:r>
        <w:t>T</w:t>
      </w:r>
      <w:r w:rsidRPr="009A7EA5">
        <w:t>ransmission connecting line(s) which would be paid for by a generator in accordance</w:t>
      </w:r>
      <w:r w:rsidR="00FD251D">
        <w:t xml:space="preserve"> with current industry practice</w:t>
      </w:r>
      <w:r w:rsidRPr="009A7EA5">
        <w:t xml:space="preserve">  </w:t>
      </w:r>
    </w:p>
    <w:p w14:paraId="7BEA805D" w14:textId="77777777" w:rsidR="005504BF" w:rsidRDefault="005504BF" w:rsidP="005504BF">
      <w:pPr>
        <w:rPr>
          <w:rFonts w:ascii="CG Times" w:hAnsi="CG Times"/>
        </w:rPr>
      </w:pPr>
    </w:p>
    <w:p w14:paraId="6E4B6C04" w14:textId="77777777" w:rsidR="005504BF" w:rsidRDefault="005504BF" w:rsidP="005504BF">
      <w:pPr>
        <w:pStyle w:val="Caption"/>
        <w:keepNext/>
        <w:jc w:val="center"/>
      </w:pPr>
      <w:r>
        <w:t>Generic Generation Site</w:t>
      </w:r>
      <w:r>
        <w:br/>
        <w:t>Typical Connection Configuration</w:t>
      </w:r>
    </w:p>
    <w:p w14:paraId="5E7BB596" w14:textId="77777777" w:rsidR="005504BF" w:rsidRPr="001C08E7" w:rsidRDefault="005504BF" w:rsidP="005504BF">
      <w:pPr>
        <w:rPr>
          <w:rFonts w:ascii="CG Times" w:hAnsi="CG Times"/>
        </w:rPr>
      </w:pPr>
      <w:r>
        <w:rPr>
          <w:rFonts w:ascii="CG Times" w:hAnsi="CG Times"/>
          <w:noProof/>
        </w:rPr>
        <mc:AlternateContent>
          <mc:Choice Requires="wpc">
            <w:drawing>
              <wp:inline distT="0" distB="0" distL="0" distR="0" wp14:anchorId="51BB6684" wp14:editId="5F447839">
                <wp:extent cx="6067425" cy="2119630"/>
                <wp:effectExtent l="0" t="0" r="635" b="6350"/>
                <wp:docPr id="127"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85" name="Text Box 4"/>
                        <wps:cNvSpPr txBox="1">
                          <a:spLocks noChangeArrowheads="1"/>
                        </wps:cNvSpPr>
                        <wps:spPr bwMode="auto">
                          <a:xfrm>
                            <a:off x="4504019" y="319605"/>
                            <a:ext cx="1180505" cy="2297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E892BE" w14:textId="77777777" w:rsidR="003820A0" w:rsidRPr="0023161A" w:rsidRDefault="003820A0" w:rsidP="005504BF">
                              <w:pPr>
                                <w:autoSpaceDE w:val="0"/>
                                <w:autoSpaceDN w:val="0"/>
                                <w:adjustRightInd w:val="0"/>
                                <w:rPr>
                                  <w:color w:val="000000"/>
                                  <w:sz w:val="20"/>
                                </w:rPr>
                              </w:pPr>
                            </w:p>
                          </w:txbxContent>
                        </wps:txbx>
                        <wps:bodyPr rot="0" vert="horz" wrap="square" lIns="76810" tIns="38405" rIns="76810" bIns="38405" anchor="t" anchorCtr="0" upright="1">
                          <a:noAutofit/>
                        </wps:bodyPr>
                      </wps:wsp>
                      <wps:wsp>
                        <wps:cNvPr id="86" name="Text Box 5"/>
                        <wps:cNvSpPr txBox="1">
                          <a:spLocks noChangeArrowheads="1"/>
                        </wps:cNvSpPr>
                        <wps:spPr bwMode="auto">
                          <a:xfrm>
                            <a:off x="3257213" y="1788225"/>
                            <a:ext cx="1257405" cy="2303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6A71CD" w14:textId="77777777" w:rsidR="003820A0" w:rsidRPr="0023161A" w:rsidRDefault="003820A0" w:rsidP="005504BF">
                              <w:pPr>
                                <w:autoSpaceDE w:val="0"/>
                                <w:autoSpaceDN w:val="0"/>
                                <w:adjustRightInd w:val="0"/>
                                <w:rPr>
                                  <w:color w:val="000000"/>
                                  <w:sz w:val="27"/>
                                  <w:szCs w:val="32"/>
                                </w:rPr>
                              </w:pPr>
                              <w:r w:rsidRPr="0023161A">
                                <w:rPr>
                                  <w:color w:val="000000"/>
                                  <w:sz w:val="27"/>
                                  <w:szCs w:val="32"/>
                                </w:rPr>
                                <w:t>Generation  site</w:t>
                              </w:r>
                            </w:p>
                          </w:txbxContent>
                        </wps:txbx>
                        <wps:bodyPr rot="0" vert="horz" wrap="square" lIns="76810" tIns="38405" rIns="76810" bIns="38405" anchor="t" anchorCtr="0" upright="1">
                          <a:noAutofit/>
                        </wps:bodyPr>
                      </wps:wsp>
                      <wps:wsp>
                        <wps:cNvPr id="87" name="Text Box 6"/>
                        <wps:cNvSpPr txBox="1">
                          <a:spLocks noChangeArrowheads="1"/>
                        </wps:cNvSpPr>
                        <wps:spPr bwMode="auto">
                          <a:xfrm>
                            <a:off x="0" y="242003"/>
                            <a:ext cx="1201605" cy="230303"/>
                          </a:xfrm>
                          <a:prstGeom prst="rect">
                            <a:avLst/>
                          </a:prstGeom>
                          <a:solidFill>
                            <a:srgbClr val="FFFFFF"/>
                          </a:solidFill>
                          <a:ln>
                            <a:noFill/>
                          </a:ln>
                          <a:extLst>
                            <a:ext uri="{91240B29-F687-4F45-9708-019B960494DF}">
                              <a14:hiddenLine xmlns:a14="http://schemas.microsoft.com/office/drawing/2010/main" w="19050">
                                <a:solidFill>
                                  <a:srgbClr val="000000"/>
                                </a:solidFill>
                                <a:miter lim="800000"/>
                                <a:headEnd/>
                                <a:tailEnd/>
                              </a14:hiddenLine>
                            </a:ext>
                          </a:extLst>
                        </wps:spPr>
                        <wps:txbx>
                          <w:txbxContent>
                            <w:p w14:paraId="6AAAD604" w14:textId="77777777" w:rsidR="003820A0" w:rsidRPr="0023161A" w:rsidRDefault="003820A0" w:rsidP="005504BF">
                              <w:pPr>
                                <w:autoSpaceDE w:val="0"/>
                                <w:autoSpaceDN w:val="0"/>
                                <w:adjustRightInd w:val="0"/>
                                <w:rPr>
                                  <w:color w:val="000000"/>
                                  <w:sz w:val="20"/>
                                </w:rPr>
                              </w:pPr>
                              <w:r w:rsidRPr="0023161A">
                                <w:rPr>
                                  <w:color w:val="000000"/>
                                  <w:szCs w:val="28"/>
                                </w:rPr>
                                <w:t>To Substation A</w:t>
                              </w:r>
                            </w:p>
                          </w:txbxContent>
                        </wps:txbx>
                        <wps:bodyPr rot="0" vert="horz" wrap="square" lIns="76810" tIns="38405" rIns="76810" bIns="38405" anchor="t" anchorCtr="0" upright="1">
                          <a:noAutofit/>
                        </wps:bodyPr>
                      </wps:wsp>
                      <wps:wsp>
                        <wps:cNvPr id="88" name="Rectangle 7"/>
                        <wps:cNvSpPr>
                          <a:spLocks noChangeArrowheads="1"/>
                        </wps:cNvSpPr>
                        <wps:spPr bwMode="auto">
                          <a:xfrm>
                            <a:off x="2255809" y="242003"/>
                            <a:ext cx="1073304" cy="460607"/>
                          </a:xfrm>
                          <a:prstGeom prst="rect">
                            <a:avLst/>
                          </a:prstGeom>
                          <a:solidFill>
                            <a:srgbClr val="FFFFFF"/>
                          </a:solidFill>
                          <a:ln w="12700">
                            <a:solidFill>
                              <a:srgbClr val="000000"/>
                            </a:solidFill>
                            <a:prstDash val="dash"/>
                            <a:miter lim="800000"/>
                            <a:headEnd/>
                            <a:tailEnd/>
                          </a:ln>
                        </wps:spPr>
                        <wps:bodyPr rot="0" vert="horz" wrap="square" lIns="91440" tIns="45720" rIns="91440" bIns="45720" anchor="t" anchorCtr="0" upright="1">
                          <a:noAutofit/>
                        </wps:bodyPr>
                      </wps:wsp>
                      <wps:wsp>
                        <wps:cNvPr id="89" name="Line 8"/>
                        <wps:cNvCnPr/>
                        <wps:spPr bwMode="auto">
                          <a:xfrm flipH="1">
                            <a:off x="1258705" y="394606"/>
                            <a:ext cx="99710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0" name="Line 9"/>
                        <wps:cNvCnPr/>
                        <wps:spPr bwMode="auto">
                          <a:xfrm>
                            <a:off x="3329114" y="394606"/>
                            <a:ext cx="11495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1" name="Rectangle 10"/>
                        <wps:cNvSpPr>
                          <a:spLocks noChangeArrowheads="1"/>
                        </wps:cNvSpPr>
                        <wps:spPr bwMode="auto">
                          <a:xfrm>
                            <a:off x="2421610" y="625609"/>
                            <a:ext cx="121300" cy="152602"/>
                          </a:xfrm>
                          <a:prstGeom prst="rect">
                            <a:avLst/>
                          </a:prstGeom>
                          <a:solidFill>
                            <a:srgbClr val="FFFFFF"/>
                          </a:solidFill>
                          <a:ln w="12700">
                            <a:solidFill>
                              <a:srgbClr val="000000"/>
                            </a:solidFill>
                            <a:prstDash val="dash"/>
                            <a:miter lim="800000"/>
                            <a:headEnd/>
                            <a:tailEnd/>
                          </a:ln>
                        </wps:spPr>
                        <wps:bodyPr rot="0" vert="horz" wrap="square" lIns="91440" tIns="45720" rIns="91440" bIns="45720" anchor="t" anchorCtr="0" upright="1">
                          <a:noAutofit/>
                        </wps:bodyPr>
                      </wps:wsp>
                      <wpg:wgp>
                        <wpg:cNvPr id="92" name="Group 11"/>
                        <wpg:cNvGrpSpPr>
                          <a:grpSpLocks/>
                        </wpg:cNvGrpSpPr>
                        <wpg:grpSpPr bwMode="auto">
                          <a:xfrm>
                            <a:off x="2427210" y="1661024"/>
                            <a:ext cx="715803" cy="458606"/>
                            <a:chOff x="4728" y="3888"/>
                            <a:chExt cx="1344" cy="864"/>
                          </a:xfrm>
                        </wpg:grpSpPr>
                        <wps:wsp>
                          <wps:cNvPr id="93" name="Line 12"/>
                          <wps:cNvCnPr/>
                          <wps:spPr bwMode="auto">
                            <a:xfrm>
                              <a:off x="4896" y="3888"/>
                              <a:ext cx="102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94" name="Line 13"/>
                          <wps:cNvCnPr/>
                          <wps:spPr bwMode="auto">
                            <a:xfrm>
                              <a:off x="4896" y="3888"/>
                              <a:ext cx="0" cy="644"/>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grpSp>
                          <wpg:cNvPr id="95" name="Group 14"/>
                          <wpg:cNvGrpSpPr>
                            <a:grpSpLocks/>
                          </wpg:cNvGrpSpPr>
                          <wpg:grpSpPr bwMode="auto">
                            <a:xfrm>
                              <a:off x="4728" y="4342"/>
                              <a:ext cx="312" cy="100"/>
                              <a:chOff x="4176" y="5228"/>
                              <a:chExt cx="312" cy="100"/>
                            </a:xfrm>
                          </wpg:grpSpPr>
                          <wps:wsp>
                            <wps:cNvPr id="96" name="Line 15"/>
                            <wps:cNvCnPr/>
                            <wps:spPr bwMode="auto">
                              <a:xfrm flipV="1">
                                <a:off x="4176" y="5228"/>
                                <a:ext cx="84" cy="10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97" name="Line 16"/>
                            <wps:cNvCnPr/>
                            <wps:spPr bwMode="auto">
                              <a:xfrm flipV="1">
                                <a:off x="4332" y="5228"/>
                                <a:ext cx="84" cy="10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98" name="Line 17"/>
                            <wps:cNvCnPr/>
                            <wps:spPr bwMode="auto">
                              <a:xfrm flipH="1" flipV="1">
                                <a:off x="4260" y="5228"/>
                                <a:ext cx="72" cy="10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99" name="Line 18"/>
                            <wps:cNvCnPr/>
                            <wps:spPr bwMode="auto">
                              <a:xfrm flipH="1" flipV="1">
                                <a:off x="4416" y="5228"/>
                                <a:ext cx="72" cy="10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grpSp>
                        <wpg:grpSp>
                          <wpg:cNvPr id="100" name="Group 19"/>
                          <wpg:cNvGrpSpPr>
                            <a:grpSpLocks/>
                          </wpg:cNvGrpSpPr>
                          <wpg:grpSpPr bwMode="auto">
                            <a:xfrm>
                              <a:off x="5256" y="4342"/>
                              <a:ext cx="312" cy="100"/>
                              <a:chOff x="4176" y="5228"/>
                              <a:chExt cx="312" cy="100"/>
                            </a:xfrm>
                          </wpg:grpSpPr>
                          <wps:wsp>
                            <wps:cNvPr id="101" name="Line 20"/>
                            <wps:cNvCnPr/>
                            <wps:spPr bwMode="auto">
                              <a:xfrm flipV="1">
                                <a:off x="4176" y="5228"/>
                                <a:ext cx="84" cy="10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02" name="Line 21"/>
                            <wps:cNvCnPr/>
                            <wps:spPr bwMode="auto">
                              <a:xfrm flipV="1">
                                <a:off x="4332" y="5228"/>
                                <a:ext cx="84" cy="10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03" name="Line 22"/>
                            <wps:cNvCnPr/>
                            <wps:spPr bwMode="auto">
                              <a:xfrm flipH="1" flipV="1">
                                <a:off x="4260" y="5228"/>
                                <a:ext cx="72" cy="10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04" name="Line 23"/>
                            <wps:cNvCnPr/>
                            <wps:spPr bwMode="auto">
                              <a:xfrm flipH="1" flipV="1">
                                <a:off x="4416" y="5228"/>
                                <a:ext cx="72" cy="10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grpSp>
                        <wpg:grpSp>
                          <wpg:cNvPr id="105" name="Group 24"/>
                          <wpg:cNvGrpSpPr>
                            <a:grpSpLocks/>
                          </wpg:cNvGrpSpPr>
                          <wpg:grpSpPr bwMode="auto">
                            <a:xfrm>
                              <a:off x="5760" y="4342"/>
                              <a:ext cx="312" cy="100"/>
                              <a:chOff x="4176" y="5228"/>
                              <a:chExt cx="312" cy="100"/>
                            </a:xfrm>
                          </wpg:grpSpPr>
                          <wps:wsp>
                            <wps:cNvPr id="106" name="Line 25"/>
                            <wps:cNvCnPr/>
                            <wps:spPr bwMode="auto">
                              <a:xfrm flipV="1">
                                <a:off x="4176" y="5228"/>
                                <a:ext cx="84" cy="10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07" name="Line 26"/>
                            <wps:cNvCnPr/>
                            <wps:spPr bwMode="auto">
                              <a:xfrm flipV="1">
                                <a:off x="4332" y="5228"/>
                                <a:ext cx="84" cy="10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08" name="Line 27"/>
                            <wps:cNvCnPr/>
                            <wps:spPr bwMode="auto">
                              <a:xfrm flipH="1" flipV="1">
                                <a:off x="4260" y="5228"/>
                                <a:ext cx="72" cy="10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09" name="Line 28"/>
                            <wps:cNvCnPr/>
                            <wps:spPr bwMode="auto">
                              <a:xfrm flipH="1" flipV="1">
                                <a:off x="4416" y="5228"/>
                                <a:ext cx="72" cy="10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grpSp>
                        <wps:wsp>
                          <wps:cNvPr id="110" name="Line 29"/>
                          <wps:cNvCnPr/>
                          <wps:spPr bwMode="auto">
                            <a:xfrm>
                              <a:off x="5412" y="3888"/>
                              <a:ext cx="0" cy="644"/>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11" name="Line 30"/>
                          <wps:cNvCnPr/>
                          <wps:spPr bwMode="auto">
                            <a:xfrm>
                              <a:off x="5928" y="3888"/>
                              <a:ext cx="0" cy="644"/>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12" name="Rectangle 31"/>
                          <wps:cNvSpPr>
                            <a:spLocks noChangeArrowheads="1"/>
                          </wps:cNvSpPr>
                          <wps:spPr bwMode="auto">
                            <a:xfrm>
                              <a:off x="4812" y="4032"/>
                              <a:ext cx="144" cy="144"/>
                            </a:xfrm>
                            <a:prstGeom prst="rect">
                              <a:avLst/>
                            </a:prstGeom>
                            <a:solidFill>
                              <a:srgbClr val="FFFFFF"/>
                            </a:solidFill>
                            <a:ln w="12700">
                              <a:solidFill>
                                <a:srgbClr val="000000"/>
                              </a:solidFill>
                              <a:miter lim="800000"/>
                              <a:headEnd/>
                              <a:tailEnd/>
                            </a:ln>
                          </wps:spPr>
                          <wps:bodyPr rot="0" vert="horz" wrap="square" lIns="91440" tIns="45720" rIns="91440" bIns="45720" anchor="t" anchorCtr="0" upright="1">
                            <a:noAutofit/>
                          </wps:bodyPr>
                        </wps:wsp>
                        <wps:wsp>
                          <wps:cNvPr id="113" name="Rectangle 32"/>
                          <wps:cNvSpPr>
                            <a:spLocks noChangeArrowheads="1"/>
                          </wps:cNvSpPr>
                          <wps:spPr bwMode="auto">
                            <a:xfrm>
                              <a:off x="5328" y="4032"/>
                              <a:ext cx="144" cy="144"/>
                            </a:xfrm>
                            <a:prstGeom prst="rect">
                              <a:avLst/>
                            </a:prstGeom>
                            <a:solidFill>
                              <a:srgbClr val="FFFFFF"/>
                            </a:solidFill>
                            <a:ln w="12700">
                              <a:solidFill>
                                <a:srgbClr val="000000"/>
                              </a:solidFill>
                              <a:miter lim="800000"/>
                              <a:headEnd/>
                              <a:tailEnd/>
                            </a:ln>
                          </wps:spPr>
                          <wps:bodyPr rot="0" vert="horz" wrap="square" lIns="91440" tIns="45720" rIns="91440" bIns="45720" anchor="t" anchorCtr="0" upright="1">
                            <a:noAutofit/>
                          </wps:bodyPr>
                        </wps:wsp>
                        <wps:wsp>
                          <wps:cNvPr id="114" name="Rectangle 33"/>
                          <wps:cNvSpPr>
                            <a:spLocks noChangeArrowheads="1"/>
                          </wps:cNvSpPr>
                          <wps:spPr bwMode="auto">
                            <a:xfrm>
                              <a:off x="5856" y="4032"/>
                              <a:ext cx="144" cy="144"/>
                            </a:xfrm>
                            <a:prstGeom prst="rect">
                              <a:avLst/>
                            </a:prstGeom>
                            <a:solidFill>
                              <a:srgbClr val="FFFFFF"/>
                            </a:solidFill>
                            <a:ln w="12700">
                              <a:solidFill>
                                <a:srgbClr val="000000"/>
                              </a:solidFill>
                              <a:miter lim="800000"/>
                              <a:headEnd/>
                              <a:tailEnd/>
                            </a:ln>
                          </wps:spPr>
                          <wps:bodyPr rot="0" vert="horz" wrap="square" lIns="91440" tIns="45720" rIns="91440" bIns="45720" anchor="t" anchorCtr="0" upright="1">
                            <a:noAutofit/>
                          </wps:bodyPr>
                        </wps:wsp>
                        <wps:wsp>
                          <wps:cNvPr id="115" name="Oval 34"/>
                          <wps:cNvSpPr>
                            <a:spLocks noChangeArrowheads="1"/>
                          </wps:cNvSpPr>
                          <wps:spPr bwMode="auto">
                            <a:xfrm>
                              <a:off x="4728" y="4532"/>
                              <a:ext cx="312" cy="220"/>
                            </a:xfrm>
                            <a:prstGeom prst="ellipse">
                              <a:avLst/>
                            </a:prstGeom>
                            <a:solidFill>
                              <a:srgbClr val="000000">
                                <a:alpha val="50195"/>
                              </a:srgbClr>
                            </a:solidFill>
                            <a:ln w="12700">
                              <a:solidFill>
                                <a:srgbClr val="000000"/>
                              </a:solidFill>
                              <a:round/>
                              <a:headEnd/>
                              <a:tailEnd/>
                            </a:ln>
                          </wps:spPr>
                          <wps:bodyPr rot="0" vert="horz" wrap="square" lIns="91440" tIns="45720" rIns="91440" bIns="45720" anchor="t" anchorCtr="0" upright="1">
                            <a:noAutofit/>
                          </wps:bodyPr>
                        </wps:wsp>
                        <wps:wsp>
                          <wps:cNvPr id="116" name="Oval 35"/>
                          <wps:cNvSpPr>
                            <a:spLocks noChangeArrowheads="1"/>
                          </wps:cNvSpPr>
                          <wps:spPr bwMode="auto">
                            <a:xfrm>
                              <a:off x="5256" y="4532"/>
                              <a:ext cx="312" cy="220"/>
                            </a:xfrm>
                            <a:prstGeom prst="ellipse">
                              <a:avLst/>
                            </a:prstGeom>
                            <a:solidFill>
                              <a:srgbClr val="000000">
                                <a:alpha val="50195"/>
                              </a:srgbClr>
                            </a:solidFill>
                            <a:ln w="12700">
                              <a:solidFill>
                                <a:srgbClr val="000000"/>
                              </a:solidFill>
                              <a:round/>
                              <a:headEnd/>
                              <a:tailEnd/>
                            </a:ln>
                          </wps:spPr>
                          <wps:bodyPr rot="0" vert="horz" wrap="square" lIns="91440" tIns="45720" rIns="91440" bIns="45720" anchor="t" anchorCtr="0" upright="1">
                            <a:noAutofit/>
                          </wps:bodyPr>
                        </wps:wsp>
                        <wps:wsp>
                          <wps:cNvPr id="117" name="Oval 36"/>
                          <wps:cNvSpPr>
                            <a:spLocks noChangeArrowheads="1"/>
                          </wps:cNvSpPr>
                          <wps:spPr bwMode="auto">
                            <a:xfrm>
                              <a:off x="5760" y="4532"/>
                              <a:ext cx="312" cy="220"/>
                            </a:xfrm>
                            <a:prstGeom prst="ellipse">
                              <a:avLst/>
                            </a:prstGeom>
                            <a:solidFill>
                              <a:srgbClr val="000000">
                                <a:alpha val="50195"/>
                              </a:srgbClr>
                            </a:solidFill>
                            <a:ln w="12700">
                              <a:solidFill>
                                <a:srgbClr val="000000"/>
                              </a:solidFill>
                              <a:round/>
                              <a:headEnd/>
                              <a:tailEnd/>
                            </a:ln>
                          </wps:spPr>
                          <wps:bodyPr rot="0" vert="horz" wrap="square" lIns="91440" tIns="45720" rIns="91440" bIns="45720" anchor="t" anchorCtr="0" upright="1">
                            <a:noAutofit/>
                          </wps:bodyPr>
                        </wps:wsp>
                      </wpg:wgp>
                      <wps:wsp>
                        <wps:cNvPr id="118" name="Rectangle 37"/>
                        <wps:cNvSpPr>
                          <a:spLocks noChangeArrowheads="1"/>
                        </wps:cNvSpPr>
                        <wps:spPr bwMode="auto">
                          <a:xfrm>
                            <a:off x="3040713" y="625609"/>
                            <a:ext cx="115700" cy="152602"/>
                          </a:xfrm>
                          <a:prstGeom prst="rect">
                            <a:avLst/>
                          </a:prstGeom>
                          <a:solidFill>
                            <a:srgbClr val="FFFFFF"/>
                          </a:solidFill>
                          <a:ln w="12700">
                            <a:solidFill>
                              <a:srgbClr val="000000"/>
                            </a:solidFill>
                            <a:prstDash val="dash"/>
                            <a:miter lim="800000"/>
                            <a:headEnd/>
                            <a:tailEnd/>
                          </a:ln>
                        </wps:spPr>
                        <wps:bodyPr rot="0" vert="horz" wrap="square" lIns="91440" tIns="45720" rIns="91440" bIns="45720" anchor="t" anchorCtr="0" upright="1">
                          <a:noAutofit/>
                        </wps:bodyPr>
                      </wps:wsp>
                      <wps:wsp>
                        <wps:cNvPr id="119" name="Rectangle 38"/>
                        <wps:cNvSpPr>
                          <a:spLocks noChangeArrowheads="1"/>
                        </wps:cNvSpPr>
                        <wps:spPr bwMode="auto">
                          <a:xfrm>
                            <a:off x="2722011" y="166302"/>
                            <a:ext cx="122001" cy="153302"/>
                          </a:xfrm>
                          <a:prstGeom prst="rect">
                            <a:avLst/>
                          </a:prstGeom>
                          <a:solidFill>
                            <a:srgbClr val="FFFFFF"/>
                          </a:solidFill>
                          <a:ln w="12700">
                            <a:solidFill>
                              <a:srgbClr val="000000"/>
                            </a:solidFill>
                            <a:prstDash val="dash"/>
                            <a:miter lim="800000"/>
                            <a:headEnd/>
                            <a:tailEnd/>
                          </a:ln>
                        </wps:spPr>
                        <wps:bodyPr rot="0" vert="horz" wrap="square" lIns="91440" tIns="45720" rIns="91440" bIns="45720" anchor="t" anchorCtr="0" upright="1">
                          <a:noAutofit/>
                        </wps:bodyPr>
                      </wps:wsp>
                      <wps:wsp>
                        <wps:cNvPr id="120" name="Text Box 39"/>
                        <wps:cNvSpPr txBox="1">
                          <a:spLocks noChangeArrowheads="1"/>
                        </wps:cNvSpPr>
                        <wps:spPr bwMode="auto">
                          <a:xfrm>
                            <a:off x="4598519" y="255704"/>
                            <a:ext cx="1201605" cy="229603"/>
                          </a:xfrm>
                          <a:prstGeom prst="rect">
                            <a:avLst/>
                          </a:prstGeom>
                          <a:solidFill>
                            <a:srgbClr val="FFFFFF"/>
                          </a:solidFill>
                          <a:ln>
                            <a:noFill/>
                          </a:ln>
                          <a:extLst>
                            <a:ext uri="{91240B29-F687-4F45-9708-019B960494DF}">
                              <a14:hiddenLine xmlns:a14="http://schemas.microsoft.com/office/drawing/2010/main" w="19050">
                                <a:solidFill>
                                  <a:srgbClr val="000000"/>
                                </a:solidFill>
                                <a:miter lim="800000"/>
                                <a:headEnd/>
                                <a:tailEnd/>
                              </a14:hiddenLine>
                            </a:ext>
                          </a:extLst>
                        </wps:spPr>
                        <wps:txbx>
                          <w:txbxContent>
                            <w:p w14:paraId="7C3D7890" w14:textId="77777777" w:rsidR="003820A0" w:rsidRPr="0023161A" w:rsidRDefault="003820A0" w:rsidP="005504BF">
                              <w:pPr>
                                <w:autoSpaceDE w:val="0"/>
                                <w:autoSpaceDN w:val="0"/>
                                <w:adjustRightInd w:val="0"/>
                                <w:rPr>
                                  <w:color w:val="000000"/>
                                  <w:sz w:val="20"/>
                                </w:rPr>
                              </w:pPr>
                              <w:r w:rsidRPr="0023161A">
                                <w:rPr>
                                  <w:color w:val="000000"/>
                                  <w:szCs w:val="28"/>
                                </w:rPr>
                                <w:t>To Substation B</w:t>
                              </w:r>
                            </w:p>
                          </w:txbxContent>
                        </wps:txbx>
                        <wps:bodyPr rot="0" vert="horz" wrap="square" lIns="76810" tIns="38405" rIns="76810" bIns="38405" anchor="t" anchorCtr="0" upright="1">
                          <a:noAutofit/>
                        </wps:bodyPr>
                      </wps:wsp>
                      <wps:wsp>
                        <wps:cNvPr id="121" name="Line 40"/>
                        <wps:cNvCnPr/>
                        <wps:spPr bwMode="auto">
                          <a:xfrm flipV="1">
                            <a:off x="2810112" y="702610"/>
                            <a:ext cx="0" cy="958414"/>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22" name="Text Box 41"/>
                        <wps:cNvSpPr txBox="1">
                          <a:spLocks noChangeArrowheads="1"/>
                        </wps:cNvSpPr>
                        <wps:spPr bwMode="auto">
                          <a:xfrm>
                            <a:off x="3768516" y="1022314"/>
                            <a:ext cx="2298909" cy="433806"/>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E57CBE" w14:textId="77777777" w:rsidR="003820A0" w:rsidRPr="0023161A" w:rsidRDefault="003820A0" w:rsidP="005504BF">
                              <w:pPr>
                                <w:autoSpaceDE w:val="0"/>
                                <w:autoSpaceDN w:val="0"/>
                                <w:adjustRightInd w:val="0"/>
                                <w:rPr>
                                  <w:color w:val="000000"/>
                                  <w:szCs w:val="28"/>
                                </w:rPr>
                              </w:pPr>
                              <w:r w:rsidRPr="0023161A">
                                <w:rPr>
                                  <w:color w:val="000000"/>
                                  <w:szCs w:val="28"/>
                                </w:rPr>
                                <w:t>New substation (Typically 230 or 500kV)</w:t>
                              </w:r>
                            </w:p>
                          </w:txbxContent>
                        </wps:txbx>
                        <wps:bodyPr rot="0" vert="horz" wrap="square" lIns="76810" tIns="38405" rIns="76810" bIns="38405" anchor="t" anchorCtr="0" upright="1">
                          <a:noAutofit/>
                        </wps:bodyPr>
                      </wps:wsp>
                      <wps:wsp>
                        <wps:cNvPr id="123" name="Line 42"/>
                        <wps:cNvCnPr/>
                        <wps:spPr bwMode="auto">
                          <a:xfrm flipH="1" flipV="1">
                            <a:off x="3384814" y="766511"/>
                            <a:ext cx="383702" cy="3190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4" name="Oval 43"/>
                        <wps:cNvSpPr>
                          <a:spLocks noChangeArrowheads="1"/>
                        </wps:cNvSpPr>
                        <wps:spPr bwMode="auto">
                          <a:xfrm>
                            <a:off x="2298909" y="830512"/>
                            <a:ext cx="1022504" cy="1085615"/>
                          </a:xfrm>
                          <a:prstGeom prst="ellipse">
                            <a:avLst/>
                          </a:prstGeom>
                          <a:noFill/>
                          <a:ln w="19050">
                            <a:solidFill>
                              <a:srgbClr val="000000"/>
                            </a:solidFill>
                            <a:prstDash val="sysDot"/>
                            <a:round/>
                            <a:headEnd/>
                            <a:tailEnd/>
                          </a:ln>
                          <a:extLst>
                            <a:ext uri="{909E8E84-426E-40DD-AFC4-6F175D3DCCD1}">
                              <a14:hiddenFill xmlns:a14="http://schemas.microsoft.com/office/drawing/2010/main">
                                <a:solidFill>
                                  <a:srgbClr val="00CC99"/>
                                </a:solidFill>
                              </a14:hiddenFill>
                            </a:ext>
                          </a:extLst>
                        </wps:spPr>
                        <wps:bodyPr rot="0" vert="horz" wrap="square" lIns="91440" tIns="45720" rIns="91440" bIns="45720" anchor="ctr" anchorCtr="0" upright="1">
                          <a:noAutofit/>
                        </wps:bodyPr>
                      </wps:wsp>
                      <wps:wsp>
                        <wps:cNvPr id="125" name="Text Box 44"/>
                        <wps:cNvSpPr txBox="1">
                          <a:spLocks noChangeArrowheads="1"/>
                        </wps:cNvSpPr>
                        <wps:spPr bwMode="auto">
                          <a:xfrm>
                            <a:off x="114200" y="1371619"/>
                            <a:ext cx="1586707" cy="5864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BEFF06" w14:textId="77777777" w:rsidR="003820A0" w:rsidRPr="0023161A" w:rsidRDefault="003820A0" w:rsidP="005504BF">
                              <w:pPr>
                                <w:autoSpaceDE w:val="0"/>
                                <w:autoSpaceDN w:val="0"/>
                                <w:adjustRightInd w:val="0"/>
                                <w:jc w:val="center"/>
                                <w:rPr>
                                  <w:color w:val="000000"/>
                                  <w:szCs w:val="28"/>
                                </w:rPr>
                              </w:pPr>
                              <w:r>
                                <w:rPr>
                                  <w:color w:val="000000"/>
                                  <w:szCs w:val="28"/>
                                </w:rPr>
                                <w:t xml:space="preserve">Collector bus, breakers, and </w:t>
                              </w:r>
                              <w:r w:rsidRPr="0023161A">
                                <w:rPr>
                                  <w:color w:val="000000"/>
                                  <w:szCs w:val="28"/>
                                </w:rPr>
                                <w:t>connecting line</w:t>
                              </w:r>
                              <w:r>
                                <w:rPr>
                                  <w:color w:val="000000"/>
                                  <w:szCs w:val="28"/>
                                </w:rPr>
                                <w:t>(s)</w:t>
                              </w:r>
                            </w:p>
                          </w:txbxContent>
                        </wps:txbx>
                        <wps:bodyPr rot="0" vert="horz" wrap="square" lIns="76810" tIns="38405" rIns="76810" bIns="38405" anchor="t" anchorCtr="0" upright="1">
                          <a:noAutofit/>
                        </wps:bodyPr>
                      </wps:wsp>
                      <wps:wsp>
                        <wps:cNvPr id="126" name="Line 45"/>
                        <wps:cNvCnPr/>
                        <wps:spPr bwMode="auto">
                          <a:xfrm flipV="1">
                            <a:off x="1660707" y="1341319"/>
                            <a:ext cx="638203" cy="25580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w14:anchorId="51BB6684" id="Canvas 2" o:spid="_x0000_s1026" editas="canvas" style="width:477.75pt;height:166.9pt;mso-position-horizontal-relative:char;mso-position-vertical-relative:line" coordsize="60674,211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&#1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0674;height:21196;visibility:visible;mso-wrap-style:square">
                  <v:fill o:detectmouseclick="t"/>
                  <v:path o:connecttype="none"/>
                </v:shape>
                <v:shapetype id="_x0000_t202" coordsize="21600,21600" o:spt="202" path="m,l,21600r21600,l21600,xe">
                  <v:stroke joinstyle="miter"/>
                  <v:path gradientshapeok="t" o:connecttype="rect"/>
                </v:shapetype>
                <v:shape id="Text Box 4" o:spid="_x0000_s1028" type="#_x0000_t202" style="position:absolute;left:45040;top:3196;width:11805;height:22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" stroked="f">
                  <v:textbox inset="2.13361mm,1.0668mm,2.13361mm,1.0668mm">
                    <w:txbxContent>
                      <w:p w14:paraId="58E892BE" w14:textId="77777777" w:rsidR="003820A0" w:rsidRPr="0023161A" w:rsidRDefault="003820A0" w:rsidP="005504BF">
                        <w:pPr>
                          <w:autoSpaceDE w:val="0"/>
                          <w:autoSpaceDN w:val="0"/>
                          <w:adjustRightInd w:val="0"/>
                          <w:rPr>
                            <w:color w:val="000000"/>
                            <w:sz w:val="20"/>
                          </w:rPr>
                        </w:pPr>
                      </w:p>
                    </w:txbxContent>
                  </v:textbox>
                </v:shape>
                <v:shape id="Text Box 5" o:spid="_x0000_s1029" type="#_x0000_t202" style="position:absolute;left:32572;top:17882;width:12574;height:23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" stroked="f">
                  <v:textbox inset="2.13361mm,1.0668mm,2.13361mm,1.0668mm">
                    <w:txbxContent>
                      <w:p w14:paraId="0F6A71CD" w14:textId="77777777" w:rsidR="003820A0" w:rsidRPr="0023161A" w:rsidRDefault="003820A0" w:rsidP="005504BF">
                        <w:pPr>
                          <w:autoSpaceDE w:val="0"/>
                          <w:autoSpaceDN w:val="0"/>
                          <w:adjustRightInd w:val="0"/>
                          <w:rPr>
                            <w:color w:val="000000"/>
                            <w:sz w:val="27"/>
                            <w:szCs w:val="32"/>
                          </w:rPr>
                        </w:pPr>
                        <w:r w:rsidRPr="0023161A">
                          <w:rPr>
                            <w:color w:val="000000"/>
                            <w:sz w:val="27"/>
                            <w:szCs w:val="32"/>
                          </w:rPr>
                          <w:t>Generation  site</w:t>
                        </w:r>
                      </w:p>
                    </w:txbxContent>
                  </v:textbox>
                </v:shape>
                <v:shape id="Text Box 6" o:spid="_x0000_s1030" type="#_x0000_t202" style="position:absolute;top:2420;width:12016;height:23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" stroked="f" strokeweight="1.5pt">
                  <v:textbox inset="2.13361mm,1.0668mm,2.13361mm,1.0668mm">
                    <w:txbxContent>
                      <w:p w14:paraId="6AAAD604" w14:textId="77777777" w:rsidR="003820A0" w:rsidRPr="0023161A" w:rsidRDefault="003820A0" w:rsidP="005504BF">
                        <w:pPr>
                          <w:autoSpaceDE w:val="0"/>
                          <w:autoSpaceDN w:val="0"/>
                          <w:adjustRightInd w:val="0"/>
                          <w:rPr>
                            <w:color w:val="000000"/>
                            <w:sz w:val="20"/>
                          </w:rPr>
                        </w:pPr>
                        <w:r w:rsidRPr="0023161A">
                          <w:rPr>
                            <w:color w:val="000000"/>
                            <w:szCs w:val="28"/>
                          </w:rPr>
                          <w:t>To Substation A</w:t>
                        </w:r>
                      </w:p>
                    </w:txbxContent>
                  </v:textbox>
                </v:shape>
                <v:rect id="Rectangle 7" o:spid="_x0000_s1031" style="position:absolute;left:22558;top:2420;width:10733;height:46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" strokeweight="1pt">
                  <v:stroke dashstyle="dash"/>
                </v:rect>
                <v:line id="Line 8" o:spid="_x0000_s1032" style="position:absolute;flip:x;visibility:visible;mso-wrap-style:square" from="12587,3946" to="22558,39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"/>
                <v:line id="Line 9" o:spid="_x0000_s1033" style="position:absolute;visibility:visible;mso-wrap-style:square" from="33291,3946" to="44786,39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"/>
                <v:rect id="Rectangle 10" o:spid="_x0000_s1034" style="position:absolute;left:24216;top:6256;width:1213;height:15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" strokeweight="1pt">
                  <v:stroke dashstyle="dash"/>
                </v:rect>
                <v:group id="Group 11" o:spid="_x0000_s1035" style="position:absolute;left:24272;top:16610;width:7158;height:4586" coordorigin="4728,3888" coordsize="1344,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">
                  <v:line id="Line 12" o:spid="_x0000_s1036" style="position:absolute;visibility:visible;mso-wrap-style:square" from="4896,3888" to="5916,38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" strokeweight="1pt"/>
                  <v:line id="Line 13" o:spid="_x0000_s1037" style="position:absolute;visibility:visible;mso-wrap-style:square" from="4896,3888" to="4896,45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" strokeweight="1pt"/>
                  <v:group id="Group 14" o:spid="_x0000_s1038" style="position:absolute;left:4728;top:4342;width:312;height:100" coordorigin="4176,5228" coordsize="31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">
                    <v:line id="Line 15" o:spid="_x0000_s1039" style="position:absolute;flip:y;visibility:visible;mso-wrap-style:square" from="4176,5228" to="4260,53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" strokeweight="1pt"/>
                    <v:line id="Line 16" o:spid="_x0000_s1040" style="position:absolute;flip:y;visibility:visible;mso-wrap-style:square" from="4332,5228" to="4416,53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" strokeweight="1pt"/>
                    <v:line id="Line 17" o:spid="_x0000_s1041" style="position:absolute;flip:x y;visibility:visible;mso-wrap-style:square" from="4260,5228" to="4332,53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" strokeweight="1pt"/>
                    <v:line id="Line 18" o:spid="_x0000_s1042" style="position:absolute;flip:x y;visibility:visible;mso-wrap-style:square" from="4416,5228" to="4488,53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" strokeweight="1pt"/>
                  </v:group>
                  <v:group id="Group 19" o:spid="_x0000_s1043" style="position:absolute;left:5256;top:4342;width:312;height:100" coordorigin="4176,5228" coordsize="31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">
                    <v:line id="Line 20" o:spid="_x0000_s1044" style="position:absolute;flip:y;visibility:visible;mso-wrap-style:square" from="4176,5228" to="4260,53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" strokeweight="1pt"/>
                    <v:line id="Line 21" o:spid="_x0000_s1045" style="position:absolute;flip:y;visibility:visible;mso-wrap-style:square" from="4332,5228" to="4416,53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" strokeweight="1pt"/>
                    <v:line id="Line 22" o:spid="_x0000_s1046" style="position:absolute;flip:x y;visibility:visible;mso-wrap-style:square" from="4260,5228" to="4332,53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" strokeweight="1pt"/>
                    <v:line id="Line 23" o:spid="_x0000_s1047" style="position:absolute;flip:x y;visibility:visible;mso-wrap-style:square" from="4416,5228" to="4488,53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" strokeweight="1pt"/>
                  </v:group>
                  <v:group id="Group 24" o:spid="_x0000_s1048" style="position:absolute;left:5760;top:4342;width:312;height:100" coordorigin="4176,5228" coordsize="31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">
                    <v:line id="Line 25" o:spid="_x0000_s1049" style="position:absolute;flip:y;visibility:visible;mso-wrap-style:square" from="4176,5228" to="4260,53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" strokeweight="1pt"/>
                    <v:line id="Line 26" o:spid="_x0000_s1050" style="position:absolute;flip:y;visibility:visible;mso-wrap-style:square" from="4332,5228" to="4416,53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" strokeweight="1pt"/>
                    <v:line id="Line 27" o:spid="_x0000_s1051" style="position:absolute;flip:x y;visibility:visible;mso-wrap-style:square" from="4260,5228" to="4332,53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" strokeweight="1pt"/>
                    <v:line id="Line 28" o:spid="_x0000_s1052" style="position:absolute;flip:x y;visibility:visible;mso-wrap-style:square" from="4416,5228" to="4488,53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" strokeweight="1pt"/>
                  </v:group>
                  <v:line id="Line 29" o:spid="_x0000_s1053" style="position:absolute;visibility:visible;mso-wrap-style:square" from="5412,3888" to="5412,45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" strokeweight="1pt"/>
                  <v:line id="Line 30" o:spid="_x0000_s1054" style="position:absolute;visibility:visible;mso-wrap-style:square" from="5928,3888" to="5928,45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" strokeweight="1pt"/>
                  <v:rect id="Rectangle 31" o:spid="_x0000_s1055" style="position:absolute;left:4812;top:4032;width:144;height: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" strokeweight="1pt"/>
                  <v:rect id="Rectangle 32" o:spid="_x0000_s1056" style="position:absolute;left:5328;top:4032;width:144;height: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" strokeweight="1pt"/>
                  <v:rect id="Rectangle 33" o:spid="_x0000_s1057" style="position:absolute;left:5856;top:4032;width:144;height: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" strokeweight="1pt"/>
                  <v:oval id="Oval 34" o:spid="_x0000_s1058" style="position:absolute;left:4728;top:4532;width:312;height:2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" fillcolor="black" strokeweight="1pt">
                    <v:fill opacity="32896f"/>
                  </v:oval>
                  <v:oval id="Oval 35" o:spid="_x0000_s1059" style="position:absolute;left:5256;top:4532;width:312;height:2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" fillcolor="black" strokeweight="1pt">
                    <v:fill opacity="32896f"/>
                  </v:oval>
                  <v:oval id="Oval 36" o:spid="_x0000_s1060" style="position:absolute;left:5760;top:4532;width:312;height:2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" fillcolor="black" strokeweight="1pt">
                    <v:fill opacity="32896f"/>
                  </v:oval>
                </v:group>
                <v:rect id="Rectangle 37" o:spid="_x0000_s1061" style="position:absolute;left:30407;top:6256;width:1157;height:15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" strokeweight="1pt">
                  <v:stroke dashstyle="dash"/>
                </v:rect>
                <v:rect id="Rectangle 38" o:spid="_x0000_s1062" style="position:absolute;left:27220;top:1663;width:1220;height:15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" strokeweight="1pt">
                  <v:stroke dashstyle="dash"/>
                </v:rect>
                <v:shape id="Text Box 39" o:spid="_x0000_s1063" type="#_x0000_t202" style="position:absolute;left:45985;top:2557;width:12016;height:2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" stroked="f" strokeweight="1.5pt">
                  <v:textbox inset="2.13361mm,1.0668mm,2.13361mm,1.0668mm">
                    <w:txbxContent>
                      <w:p w14:paraId="7C3D7890" w14:textId="77777777" w:rsidR="003820A0" w:rsidRPr="0023161A" w:rsidRDefault="003820A0" w:rsidP="005504BF">
                        <w:pPr>
                          <w:autoSpaceDE w:val="0"/>
                          <w:autoSpaceDN w:val="0"/>
                          <w:adjustRightInd w:val="0"/>
                          <w:rPr>
                            <w:color w:val="000000"/>
                            <w:sz w:val="20"/>
                          </w:rPr>
                        </w:pPr>
                        <w:r w:rsidRPr="0023161A">
                          <w:rPr>
                            <w:color w:val="000000"/>
                            <w:szCs w:val="28"/>
                          </w:rPr>
                          <w:t>To Substation B</w:t>
                        </w:r>
                      </w:p>
                    </w:txbxContent>
                  </v:textbox>
                </v:shape>
                <v:line id="Line 40" o:spid="_x0000_s1064" style="position:absolute;flip:y;visibility:visible;mso-wrap-style:square" from="28101,7026" to="28101,166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" strokeweight="1pt"/>
                <v:shape id="Text Box 41" o:spid="_x0000_s1065" type="#_x0000_t202" style="position:absolute;left:37685;top:10223;width:22989;height:43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" filled="f" fillcolor="#0c9" stroked="f">
                  <v:textbox inset="2.13361mm,1.0668mm,2.13361mm,1.0668mm">
                    <w:txbxContent>
                      <w:p w14:paraId="0DE57CBE" w14:textId="77777777" w:rsidR="003820A0" w:rsidRPr="0023161A" w:rsidRDefault="003820A0" w:rsidP="005504BF">
                        <w:pPr>
                          <w:autoSpaceDE w:val="0"/>
                          <w:autoSpaceDN w:val="0"/>
                          <w:adjustRightInd w:val="0"/>
                          <w:rPr>
                            <w:color w:val="000000"/>
                            <w:szCs w:val="28"/>
                          </w:rPr>
                        </w:pPr>
                        <w:r w:rsidRPr="0023161A">
                          <w:rPr>
                            <w:color w:val="000000"/>
                            <w:szCs w:val="28"/>
                          </w:rPr>
                          <w:t>New substation (Typically 230 or 500kV)</w:t>
                        </w:r>
                      </w:p>
                    </w:txbxContent>
                  </v:textbox>
                </v:shape>
                <v:line id="Line 42" o:spid="_x0000_s1066" style="position:absolute;flip:x y;visibility:visible;mso-wrap-style:square" from="33848,7665" to="37685,108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">
                  <v:stroke endarrow="block"/>
                </v:line>
                <v:oval id="Oval 43" o:spid="_x0000_s1067" style="position:absolute;left:22989;top:8305;width:10225;height:108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" filled="f" fillcolor="#0c9" strokeweight="1.5pt">
                  <v:stroke dashstyle="1 1"/>
                </v:oval>
                <v:shape id="Text Box 44" o:spid="_x0000_s1068" type="#_x0000_t202" style="position:absolute;left:1142;top:13716;width:15867;height:5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" filled="f" stroked="f">
                  <v:textbox inset="2.13361mm,1.0668mm,2.13361mm,1.0668mm">
                    <w:txbxContent>
                      <w:p w14:paraId="6EBEFF06" w14:textId="77777777" w:rsidR="003820A0" w:rsidRPr="0023161A" w:rsidRDefault="003820A0" w:rsidP="005504BF">
                        <w:pPr>
                          <w:autoSpaceDE w:val="0"/>
                          <w:autoSpaceDN w:val="0"/>
                          <w:adjustRightInd w:val="0"/>
                          <w:jc w:val="center"/>
                          <w:rPr>
                            <w:color w:val="000000"/>
                            <w:szCs w:val="28"/>
                          </w:rPr>
                        </w:pPr>
                        <w:r>
                          <w:rPr>
                            <w:color w:val="000000"/>
                            <w:szCs w:val="28"/>
                          </w:rPr>
                          <w:t xml:space="preserve">Collector bus, breakers, and </w:t>
                        </w:r>
                        <w:r w:rsidRPr="0023161A">
                          <w:rPr>
                            <w:color w:val="000000"/>
                            <w:szCs w:val="28"/>
                          </w:rPr>
                          <w:t>connecting line</w:t>
                        </w:r>
                        <w:r>
                          <w:rPr>
                            <w:color w:val="000000"/>
                            <w:szCs w:val="28"/>
                          </w:rPr>
                          <w:t>(s)</w:t>
                        </w:r>
                      </w:p>
                    </w:txbxContent>
                  </v:textbox>
                </v:shape>
                <v:line id="Line 45" o:spid="_x0000_s1069" style="position:absolute;flip:y;visibility:visible;mso-wrap-style:square" from="16607,13413" to="22989,159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">
                  <v:stroke endarrow="block"/>
                </v:line>
                <w10:anchorlock/>
              </v:group>
            </w:pict>
          </mc:Fallback>
        </mc:AlternateContent>
      </w:r>
    </w:p>
    <w:p w14:paraId="4AF21721" w14:textId="77777777" w:rsidR="005504BF" w:rsidRDefault="005504BF" w:rsidP="005504BF">
      <w:pPr>
        <w:rPr>
          <w:rFonts w:ascii="CG Times" w:hAnsi="CG Times"/>
        </w:rPr>
      </w:pPr>
    </w:p>
    <w:p w14:paraId="446E2C72" w14:textId="77777777" w:rsidR="005504BF" w:rsidRPr="00B17799" w:rsidRDefault="005504BF" w:rsidP="00B619B8">
      <w:pPr>
        <w:pStyle w:val="Heading3"/>
      </w:pPr>
      <w:r>
        <w:t>Excluded Costs</w:t>
      </w:r>
    </w:p>
    <w:p w14:paraId="51ABFAFD" w14:textId="77777777" w:rsidR="005504BF" w:rsidRPr="00D62223" w:rsidRDefault="005504BF" w:rsidP="005504BF">
      <w:pPr>
        <w:pStyle w:val="Body"/>
      </w:pPr>
      <w:r w:rsidRPr="00D62223">
        <w:t>The following costs are not included in the Technology Data Book costs:</w:t>
      </w:r>
    </w:p>
    <w:p w14:paraId="4DC89320" w14:textId="77777777" w:rsidR="005504BF" w:rsidRPr="00D62223" w:rsidRDefault="005504BF" w:rsidP="005504BF">
      <w:pPr>
        <w:pStyle w:val="Bullet1ns"/>
      </w:pPr>
      <w:r w:rsidRPr="00D62223">
        <w:t>Transmission system upgrades</w:t>
      </w:r>
    </w:p>
    <w:p w14:paraId="22C11CF3" w14:textId="77777777" w:rsidR="005504BF" w:rsidRPr="00FF4B37" w:rsidRDefault="005504BF" w:rsidP="005504BF">
      <w:pPr>
        <w:pStyle w:val="Bullet1ns"/>
      </w:pPr>
      <w:r w:rsidRPr="00FF4B37">
        <w:t>Initial fuel inventory</w:t>
      </w:r>
    </w:p>
    <w:p w14:paraId="65806673" w14:textId="77777777" w:rsidR="005504BF" w:rsidRPr="00D62223" w:rsidRDefault="005504BF" w:rsidP="005504BF">
      <w:pPr>
        <w:pStyle w:val="Bullet1ns"/>
      </w:pPr>
      <w:r w:rsidRPr="00D62223">
        <w:t>Emission allowances or offsets</w:t>
      </w:r>
    </w:p>
    <w:p w14:paraId="09E73142" w14:textId="77777777" w:rsidR="005504BF" w:rsidRPr="00D62223" w:rsidRDefault="00FD251D" w:rsidP="005504BF">
      <w:pPr>
        <w:pStyle w:val="Bullet1ns"/>
      </w:pPr>
      <w:r>
        <w:t>Non-</w:t>
      </w:r>
      <w:r w:rsidR="005504BF" w:rsidRPr="00D62223">
        <w:t>project specific general allocated overheads</w:t>
      </w:r>
    </w:p>
    <w:p w14:paraId="05595E89" w14:textId="77777777" w:rsidR="005504BF" w:rsidRPr="00D62223" w:rsidRDefault="005504BF" w:rsidP="005504BF">
      <w:pPr>
        <w:pStyle w:val="Bullet1ns"/>
      </w:pPr>
      <w:r w:rsidRPr="00D62223">
        <w:t>A</w:t>
      </w:r>
      <w:r>
        <w:t>llowance for Funds Used During Construction (A</w:t>
      </w:r>
      <w:r w:rsidRPr="00D62223">
        <w:t>FUDC</w:t>
      </w:r>
      <w:r>
        <w:t>)</w:t>
      </w:r>
    </w:p>
    <w:p w14:paraId="508C7207" w14:textId="77777777" w:rsidR="005504BF" w:rsidRDefault="005504BF" w:rsidP="00A87E58"/>
    <w:p w14:paraId="7E7611D8" w14:textId="77777777" w:rsidR="00BE305F" w:rsidRPr="00AA3C8C" w:rsidRDefault="00BE305F" w:rsidP="00B619B8">
      <w:pPr>
        <w:pStyle w:val="Heading3"/>
      </w:pPr>
      <w:r w:rsidRPr="00AA3C8C">
        <w:t>Project Schedules and Cash Flow</w:t>
      </w:r>
      <w:r w:rsidR="00FD251D">
        <w:t>s</w:t>
      </w:r>
    </w:p>
    <w:p w14:paraId="12978741" w14:textId="629D5E6F" w:rsidR="00382304" w:rsidRPr="00AA3C8C" w:rsidRDefault="00BE305F" w:rsidP="00BE305F">
      <w:pPr>
        <w:pStyle w:val="Body"/>
      </w:pPr>
      <w:r w:rsidRPr="00AA3C8C">
        <w:t xml:space="preserve">It should be noted that while generic indicative project schedules are provided, actual project schedules could vary based on the unique requirements of the project. </w:t>
      </w:r>
      <w:r w:rsidR="00EB58C0">
        <w:t>The c</w:t>
      </w:r>
      <w:r w:rsidRPr="00AA3C8C">
        <w:t xml:space="preserve">ash expenditure spread is expressed in percentages instead of the dollar amount to allow for differences between the expenditure spread and the schedule. The intent of the project expenditure data is to generically show when major outlays will happen (such as major equipment and construction costs), not to reflect all costs that may be necessary for a particular project or the exact time that they will occur.  </w:t>
      </w:r>
    </w:p>
    <w:p w14:paraId="5A2C7EC9" w14:textId="77777777" w:rsidR="00BE305F" w:rsidRPr="00AA3C8C" w:rsidRDefault="00382304" w:rsidP="00382304">
      <w:pPr>
        <w:pStyle w:val="Body"/>
      </w:pPr>
      <w:r w:rsidRPr="00AA3C8C">
        <w:t>Due to differences in technology deployments, site selection, and regulatory requirements, project schedules are only inclusive of permitting through COD. They do not include RFPs, additional monitoring, or jurisdictional specific regulatory requirements.</w:t>
      </w:r>
    </w:p>
    <w:p w14:paraId="7808CB5E" w14:textId="77777777" w:rsidR="002E3739" w:rsidRPr="00AA3C8C" w:rsidRDefault="002E3739" w:rsidP="002E3739">
      <w:pPr>
        <w:pStyle w:val="Body"/>
      </w:pPr>
      <w:r w:rsidRPr="00AA3C8C">
        <w:t xml:space="preserve">Due to </w:t>
      </w:r>
      <w:r w:rsidR="00FD251D">
        <w:t>variable project items</w:t>
      </w:r>
      <w:r w:rsidRPr="00AA3C8C">
        <w:t xml:space="preserve"> such as pre-project activities, permitting activities, and post-project invoice spending, the project schedule and expenditure schedule may not be identical.</w:t>
      </w:r>
    </w:p>
    <w:p w14:paraId="046EDA00" w14:textId="77777777" w:rsidR="002E3739" w:rsidRDefault="002E3739" w:rsidP="00382304">
      <w:pPr>
        <w:pStyle w:val="Body"/>
        <w:sectPr w:rsidR="002E3739" w:rsidSect="00B60FAE">
          <w:headerReference w:type="even" r:id="rId27"/>
          <w:headerReference w:type="default" r:id="rId28"/>
          <w:footerReference w:type="default" r:id="rId29"/>
          <w:headerReference w:type="first" r:id="rId30"/>
          <w:pgSz w:w="12240" w:h="15840" w:code="1"/>
          <w:pgMar w:top="1440" w:right="1440" w:bottom="1440" w:left="1440" w:header="720" w:footer="720" w:gutter="0"/>
          <w:cols w:space="720"/>
          <w:docGrid w:linePitch="299"/>
        </w:sectPr>
      </w:pPr>
    </w:p>
    <w:p w14:paraId="2BADE76D" w14:textId="77777777" w:rsidR="00B60FAE" w:rsidRPr="007E38EC" w:rsidRDefault="007E38EC" w:rsidP="007E38EC">
      <w:pPr>
        <w:pStyle w:val="Heading1"/>
      </w:pPr>
      <w:bookmarkStart w:id="65" w:name="_Toc180994329"/>
      <w:bookmarkStart w:id="66" w:name="_Toc404668490"/>
      <w:bookmarkStart w:id="67" w:name="_Toc404674790"/>
      <w:bookmarkStart w:id="68" w:name="_Toc532816967"/>
      <w:bookmarkStart w:id="69" w:name="DataSummaryNew"/>
      <w:r w:rsidRPr="007E38EC">
        <w:t>Data Summary</w:t>
      </w:r>
      <w:bookmarkEnd w:id="65"/>
      <w:r w:rsidRPr="007E38EC">
        <w:t xml:space="preserve"> (New and Clean)</w:t>
      </w:r>
      <w:bookmarkEnd w:id="66"/>
      <w:bookmarkEnd w:id="67"/>
      <w:bookmarkEnd w:id="68"/>
    </w:p>
    <w:bookmarkEnd w:id="69"/>
    <w:p w14:paraId="499407A1" w14:textId="77777777" w:rsidR="00B60FAE" w:rsidRDefault="00B60FAE" w:rsidP="005A0586">
      <w:pPr>
        <w:jc w:val="center"/>
      </w:pPr>
    </w:p>
    <w:tbl>
      <w:tblPr>
        <w:tblW w:w="14051" w:type="dxa"/>
        <w:jc w:val="center"/>
        <w:tblLayout w:type="fixed"/>
        <w:tblLook w:val="04A0" w:firstRow="1" w:lastRow="0" w:firstColumn="1" w:lastColumn="0" w:noHBand="0" w:noVBand="1"/>
      </w:tblPr>
      <w:tblGrid>
        <w:gridCol w:w="3101"/>
        <w:gridCol w:w="1359"/>
        <w:gridCol w:w="1598"/>
        <w:gridCol w:w="1599"/>
        <w:gridCol w:w="1598"/>
        <w:gridCol w:w="1599"/>
        <w:gridCol w:w="1598"/>
        <w:gridCol w:w="1599"/>
      </w:tblGrid>
      <w:tr w:rsidR="00622997" w:rsidRPr="00B54484" w14:paraId="60E8981F" w14:textId="77777777" w:rsidTr="00387A9F">
        <w:trPr>
          <w:trHeight w:val="503"/>
          <w:jc w:val="center"/>
        </w:trPr>
        <w:tc>
          <w:tcPr>
            <w:tcW w:w="4460" w:type="dxa"/>
            <w:gridSpan w:val="2"/>
            <w:tcBorders>
              <w:top w:val="nil"/>
              <w:left w:val="nil"/>
              <w:bottom w:val="nil"/>
              <w:right w:val="single" w:sz="4" w:space="0" w:color="000000"/>
            </w:tcBorders>
            <w:shd w:val="clear" w:color="auto" w:fill="auto"/>
            <w:vAlign w:val="center"/>
          </w:tcPr>
          <w:p w14:paraId="4EF58CD2" w14:textId="77777777" w:rsidR="00622997" w:rsidRPr="00B54484" w:rsidRDefault="00622997" w:rsidP="00622997">
            <w:pPr>
              <w:jc w:val="center"/>
              <w:rPr>
                <w:rFonts w:cs="Arial"/>
                <w:sz w:val="44"/>
                <w:szCs w:val="44"/>
              </w:rPr>
            </w:pPr>
          </w:p>
        </w:tc>
        <w:tc>
          <w:tcPr>
            <w:tcW w:w="1598" w:type="dxa"/>
            <w:tcBorders>
              <w:top w:val="single" w:sz="4" w:space="0" w:color="auto"/>
              <w:left w:val="nil"/>
              <w:bottom w:val="single" w:sz="4" w:space="0" w:color="auto"/>
              <w:right w:val="single" w:sz="4" w:space="0" w:color="auto"/>
            </w:tcBorders>
            <w:shd w:val="clear" w:color="auto" w:fill="auto"/>
            <w:vAlign w:val="center"/>
            <w:hideMark/>
          </w:tcPr>
          <w:p w14:paraId="3D282C41" w14:textId="77777777" w:rsidR="00622997" w:rsidRPr="00B54484" w:rsidRDefault="00622997" w:rsidP="00622997">
            <w:pPr>
              <w:jc w:val="center"/>
              <w:rPr>
                <w:rFonts w:cs="Arial"/>
                <w:b/>
                <w:bCs/>
                <w:sz w:val="20"/>
                <w:szCs w:val="20"/>
              </w:rPr>
            </w:pPr>
            <w:r>
              <w:rPr>
                <w:rFonts w:cs="Arial"/>
                <w:b/>
                <w:bCs/>
                <w:sz w:val="20"/>
                <w:szCs w:val="20"/>
              </w:rPr>
              <w:t>Nuclear</w:t>
            </w:r>
            <w:r>
              <w:rPr>
                <w:rStyle w:val="FootnoteReference"/>
                <w:rFonts w:cs="Arial"/>
                <w:b/>
                <w:bCs/>
                <w:sz w:val="20"/>
                <w:szCs w:val="20"/>
              </w:rPr>
              <w:footnoteReference w:id="1"/>
            </w:r>
            <w:r w:rsidRPr="00622997">
              <w:rPr>
                <w:rFonts w:cs="Arial"/>
                <w:b/>
                <w:bCs/>
                <w:sz w:val="20"/>
                <w:szCs w:val="20"/>
                <w:vertAlign w:val="superscript"/>
              </w:rPr>
              <w:t>,</w:t>
            </w:r>
            <w:r>
              <w:rPr>
                <w:rStyle w:val="FootnoteReference"/>
                <w:rFonts w:cs="Arial"/>
                <w:b/>
                <w:bCs/>
                <w:sz w:val="20"/>
                <w:szCs w:val="20"/>
              </w:rPr>
              <w:footnoteReference w:id="2"/>
            </w:r>
          </w:p>
        </w:tc>
        <w:tc>
          <w:tcPr>
            <w:tcW w:w="1599" w:type="dxa"/>
            <w:tcBorders>
              <w:top w:val="single" w:sz="4" w:space="0" w:color="auto"/>
              <w:left w:val="nil"/>
              <w:bottom w:val="single" w:sz="4" w:space="0" w:color="auto"/>
              <w:right w:val="single" w:sz="4" w:space="0" w:color="auto"/>
            </w:tcBorders>
            <w:shd w:val="clear" w:color="auto" w:fill="auto"/>
            <w:vAlign w:val="center"/>
            <w:hideMark/>
          </w:tcPr>
          <w:p w14:paraId="49369CE5" w14:textId="77777777" w:rsidR="00622997" w:rsidRPr="00B54484" w:rsidRDefault="00622997" w:rsidP="00622997">
            <w:pPr>
              <w:jc w:val="center"/>
              <w:rPr>
                <w:rFonts w:cs="Arial"/>
                <w:b/>
                <w:bCs/>
                <w:sz w:val="20"/>
                <w:szCs w:val="20"/>
              </w:rPr>
            </w:pPr>
            <w:r w:rsidRPr="00B54484">
              <w:rPr>
                <w:rFonts w:cs="Arial"/>
                <w:b/>
                <w:bCs/>
                <w:sz w:val="20"/>
                <w:szCs w:val="20"/>
              </w:rPr>
              <w:t>Biomass</w:t>
            </w:r>
          </w:p>
        </w:tc>
        <w:tc>
          <w:tcPr>
            <w:tcW w:w="1598" w:type="dxa"/>
            <w:tcBorders>
              <w:top w:val="single" w:sz="4" w:space="0" w:color="auto"/>
              <w:left w:val="nil"/>
              <w:bottom w:val="single" w:sz="4" w:space="0" w:color="auto"/>
              <w:right w:val="single" w:sz="4" w:space="0" w:color="auto"/>
            </w:tcBorders>
            <w:vAlign w:val="center"/>
          </w:tcPr>
          <w:p w14:paraId="4F2DCA84" w14:textId="19D57C6E" w:rsidR="00622997" w:rsidRDefault="00622997" w:rsidP="00622997">
            <w:pPr>
              <w:jc w:val="center"/>
              <w:rPr>
                <w:rFonts w:cs="Arial"/>
                <w:b/>
                <w:bCs/>
                <w:sz w:val="20"/>
                <w:szCs w:val="20"/>
              </w:rPr>
            </w:pPr>
            <w:r>
              <w:rPr>
                <w:rFonts w:cs="Arial"/>
                <w:b/>
                <w:bCs/>
                <w:sz w:val="20"/>
                <w:szCs w:val="20"/>
              </w:rPr>
              <w:t>Combined Cycle</w:t>
            </w:r>
            <w:r w:rsidR="00463B24">
              <w:rPr>
                <w:rFonts w:cs="Arial"/>
                <w:b/>
                <w:bCs/>
                <w:sz w:val="20"/>
                <w:szCs w:val="20"/>
              </w:rPr>
              <w:t xml:space="preserve"> GT</w:t>
            </w:r>
            <w:r w:rsidRPr="00B54484">
              <w:rPr>
                <w:rFonts w:cs="Arial"/>
                <w:b/>
                <w:bCs/>
                <w:sz w:val="20"/>
                <w:szCs w:val="20"/>
              </w:rPr>
              <w:br/>
            </w:r>
            <w:r w:rsidR="00F503D7" w:rsidRPr="00F503D7">
              <w:rPr>
                <w:rFonts w:cs="Arial"/>
                <w:b/>
                <w:bCs/>
                <w:sz w:val="20"/>
                <w:szCs w:val="20"/>
              </w:rPr>
              <w:t xml:space="preserve">REDACTED </w:t>
            </w:r>
            <w:r>
              <w:rPr>
                <w:rFonts w:cs="Arial"/>
                <w:b/>
                <w:bCs/>
                <w:sz w:val="20"/>
                <w:szCs w:val="20"/>
              </w:rPr>
              <w:t xml:space="preserve"> </w:t>
            </w:r>
          </w:p>
          <w:p w14:paraId="2ABF152D" w14:textId="77777777" w:rsidR="00622997" w:rsidRPr="00B54484" w:rsidRDefault="00622997" w:rsidP="00622997">
            <w:pPr>
              <w:jc w:val="center"/>
              <w:rPr>
                <w:rFonts w:cs="Arial"/>
                <w:b/>
                <w:bCs/>
                <w:sz w:val="20"/>
                <w:szCs w:val="20"/>
              </w:rPr>
            </w:pPr>
            <w:r w:rsidRPr="00B54484">
              <w:rPr>
                <w:rFonts w:cs="Arial"/>
                <w:b/>
                <w:bCs/>
                <w:sz w:val="20"/>
                <w:szCs w:val="20"/>
              </w:rPr>
              <w:t>Gas</w:t>
            </w:r>
            <w:r>
              <w:rPr>
                <w:rFonts w:cs="Arial"/>
                <w:b/>
                <w:bCs/>
                <w:sz w:val="20"/>
                <w:szCs w:val="20"/>
              </w:rPr>
              <w:t xml:space="preserve"> Only</w:t>
            </w:r>
          </w:p>
        </w:tc>
        <w:tc>
          <w:tcPr>
            <w:tcW w:w="1599" w:type="dxa"/>
            <w:tcBorders>
              <w:top w:val="single" w:sz="4" w:space="0" w:color="auto"/>
              <w:left w:val="single" w:sz="4" w:space="0" w:color="auto"/>
              <w:bottom w:val="single" w:sz="4" w:space="0" w:color="auto"/>
              <w:right w:val="single" w:sz="4" w:space="0" w:color="auto"/>
            </w:tcBorders>
            <w:vAlign w:val="center"/>
          </w:tcPr>
          <w:p w14:paraId="7F9C3669" w14:textId="3759D5A1" w:rsidR="00622997" w:rsidRDefault="00622997" w:rsidP="00622997">
            <w:pPr>
              <w:jc w:val="center"/>
              <w:rPr>
                <w:rFonts w:cs="Arial"/>
                <w:b/>
                <w:bCs/>
                <w:sz w:val="20"/>
                <w:szCs w:val="20"/>
              </w:rPr>
            </w:pPr>
            <w:r w:rsidRPr="001C5ADD">
              <w:rPr>
                <w:rFonts w:cs="Arial"/>
                <w:b/>
                <w:bCs/>
                <w:sz w:val="20"/>
                <w:szCs w:val="20"/>
              </w:rPr>
              <w:t>Combined Cycle</w:t>
            </w:r>
            <w:r w:rsidR="00463B24">
              <w:rPr>
                <w:rFonts w:cs="Arial"/>
                <w:b/>
                <w:bCs/>
                <w:sz w:val="20"/>
                <w:szCs w:val="20"/>
              </w:rPr>
              <w:t xml:space="preserve"> GT</w:t>
            </w:r>
            <w:r w:rsidRPr="00B54484">
              <w:rPr>
                <w:rFonts w:cs="Arial"/>
                <w:b/>
                <w:bCs/>
                <w:sz w:val="20"/>
                <w:szCs w:val="20"/>
              </w:rPr>
              <w:br/>
            </w:r>
            <w:r w:rsidR="00F503D7" w:rsidRPr="00F503D7">
              <w:rPr>
                <w:rFonts w:cs="Arial"/>
                <w:b/>
                <w:bCs/>
                <w:sz w:val="20"/>
                <w:szCs w:val="20"/>
              </w:rPr>
              <w:t xml:space="preserve">REDACTED </w:t>
            </w:r>
            <w:r>
              <w:rPr>
                <w:rFonts w:cs="Arial"/>
                <w:b/>
                <w:bCs/>
                <w:sz w:val="20"/>
                <w:szCs w:val="20"/>
              </w:rPr>
              <w:t xml:space="preserve"> </w:t>
            </w:r>
          </w:p>
          <w:p w14:paraId="26E05CE5" w14:textId="77777777" w:rsidR="00622997" w:rsidRPr="00B54484" w:rsidRDefault="00622997" w:rsidP="00622997">
            <w:pPr>
              <w:jc w:val="center"/>
              <w:rPr>
                <w:rFonts w:cs="Arial"/>
                <w:b/>
                <w:bCs/>
                <w:sz w:val="20"/>
                <w:szCs w:val="20"/>
              </w:rPr>
            </w:pPr>
            <w:r w:rsidRPr="00B54484">
              <w:rPr>
                <w:rFonts w:cs="Arial"/>
                <w:b/>
                <w:bCs/>
                <w:sz w:val="20"/>
                <w:szCs w:val="20"/>
              </w:rPr>
              <w:t>Gas</w:t>
            </w:r>
            <w:r>
              <w:rPr>
                <w:rFonts w:cs="Arial"/>
                <w:b/>
                <w:bCs/>
                <w:sz w:val="20"/>
                <w:szCs w:val="20"/>
              </w:rPr>
              <w:t xml:space="preserve"> Only</w:t>
            </w:r>
          </w:p>
        </w:tc>
        <w:tc>
          <w:tcPr>
            <w:tcW w:w="1598" w:type="dxa"/>
            <w:tcBorders>
              <w:top w:val="single" w:sz="4" w:space="0" w:color="auto"/>
              <w:left w:val="nil"/>
              <w:bottom w:val="single" w:sz="4" w:space="0" w:color="auto"/>
              <w:right w:val="single" w:sz="4" w:space="0" w:color="auto"/>
            </w:tcBorders>
            <w:shd w:val="clear" w:color="auto" w:fill="auto"/>
            <w:vAlign w:val="center"/>
            <w:hideMark/>
          </w:tcPr>
          <w:p w14:paraId="085895AF" w14:textId="77777777" w:rsidR="00622997" w:rsidRPr="00B54484" w:rsidRDefault="00622997" w:rsidP="00622997">
            <w:pPr>
              <w:jc w:val="center"/>
              <w:rPr>
                <w:rFonts w:cs="Arial"/>
                <w:b/>
                <w:bCs/>
                <w:sz w:val="20"/>
                <w:szCs w:val="20"/>
              </w:rPr>
            </w:pPr>
            <w:r w:rsidRPr="00B54484">
              <w:rPr>
                <w:rFonts w:cs="Arial"/>
                <w:b/>
                <w:bCs/>
                <w:sz w:val="20"/>
                <w:szCs w:val="20"/>
              </w:rPr>
              <w:t>Solar PV</w:t>
            </w:r>
            <w:r w:rsidRPr="00B54484">
              <w:rPr>
                <w:rFonts w:cs="Arial"/>
                <w:b/>
                <w:bCs/>
                <w:sz w:val="20"/>
                <w:szCs w:val="20"/>
              </w:rPr>
              <w:br/>
              <w:t>Single Axis</w:t>
            </w:r>
          </w:p>
        </w:tc>
        <w:tc>
          <w:tcPr>
            <w:tcW w:w="1599" w:type="dxa"/>
            <w:tcBorders>
              <w:top w:val="single" w:sz="4" w:space="0" w:color="auto"/>
              <w:left w:val="nil"/>
              <w:bottom w:val="single" w:sz="4" w:space="0" w:color="auto"/>
              <w:right w:val="single" w:sz="4" w:space="0" w:color="auto"/>
            </w:tcBorders>
            <w:shd w:val="clear" w:color="auto" w:fill="auto"/>
            <w:vAlign w:val="center"/>
            <w:hideMark/>
          </w:tcPr>
          <w:p w14:paraId="497321E8" w14:textId="77777777" w:rsidR="00622997" w:rsidRPr="00B54484" w:rsidRDefault="00622997" w:rsidP="00622997">
            <w:pPr>
              <w:jc w:val="center"/>
              <w:rPr>
                <w:rFonts w:cs="Arial"/>
                <w:b/>
                <w:bCs/>
                <w:sz w:val="20"/>
                <w:szCs w:val="20"/>
              </w:rPr>
            </w:pPr>
            <w:r w:rsidRPr="00B54484">
              <w:rPr>
                <w:rFonts w:cs="Arial"/>
                <w:b/>
                <w:bCs/>
                <w:sz w:val="20"/>
                <w:szCs w:val="20"/>
              </w:rPr>
              <w:t>Solar PV</w:t>
            </w:r>
            <w:r w:rsidRPr="00B54484">
              <w:rPr>
                <w:rFonts w:cs="Arial"/>
                <w:b/>
                <w:bCs/>
                <w:sz w:val="20"/>
                <w:szCs w:val="20"/>
              </w:rPr>
              <w:br/>
              <w:t>Fixed Tilt</w:t>
            </w:r>
          </w:p>
        </w:tc>
      </w:tr>
      <w:tr w:rsidR="00387A9F" w:rsidRPr="00B54484" w14:paraId="6A0987CB" w14:textId="77777777" w:rsidTr="00805945">
        <w:trPr>
          <w:trHeight w:val="255"/>
          <w:jc w:val="center"/>
        </w:trPr>
        <w:tc>
          <w:tcPr>
            <w:tcW w:w="3101" w:type="dxa"/>
            <w:tcBorders>
              <w:top w:val="single" w:sz="4" w:space="0" w:color="auto"/>
              <w:left w:val="single" w:sz="4" w:space="0" w:color="auto"/>
              <w:bottom w:val="nil"/>
              <w:right w:val="nil"/>
            </w:tcBorders>
            <w:shd w:val="clear" w:color="000000" w:fill="C0C0C0"/>
            <w:noWrap/>
            <w:vAlign w:val="center"/>
          </w:tcPr>
          <w:p w14:paraId="5620CB1B" w14:textId="77777777" w:rsidR="00387A9F" w:rsidRPr="00B54484" w:rsidRDefault="00387A9F" w:rsidP="00B54484">
            <w:pPr>
              <w:rPr>
                <w:rFonts w:cs="Arial"/>
                <w:sz w:val="20"/>
                <w:szCs w:val="20"/>
              </w:rPr>
            </w:pPr>
          </w:p>
        </w:tc>
        <w:tc>
          <w:tcPr>
            <w:tcW w:w="1359" w:type="dxa"/>
            <w:tcBorders>
              <w:top w:val="single" w:sz="4" w:space="0" w:color="auto"/>
              <w:left w:val="single" w:sz="4" w:space="0" w:color="auto"/>
              <w:bottom w:val="nil"/>
              <w:right w:val="single" w:sz="4" w:space="0" w:color="auto"/>
            </w:tcBorders>
            <w:shd w:val="clear" w:color="000000" w:fill="C0C0C0"/>
            <w:noWrap/>
            <w:vAlign w:val="center"/>
            <w:hideMark/>
          </w:tcPr>
          <w:p w14:paraId="431CAF96" w14:textId="77777777" w:rsidR="00387A9F" w:rsidRPr="00B54484" w:rsidRDefault="00387A9F" w:rsidP="00B54484">
            <w:pPr>
              <w:rPr>
                <w:rFonts w:cs="Arial"/>
                <w:sz w:val="20"/>
                <w:szCs w:val="20"/>
              </w:rPr>
            </w:pPr>
            <w:r w:rsidRPr="00B54484">
              <w:rPr>
                <w:rFonts w:cs="Arial"/>
                <w:sz w:val="20"/>
                <w:szCs w:val="20"/>
              </w:rPr>
              <w:t> </w:t>
            </w:r>
          </w:p>
        </w:tc>
        <w:tc>
          <w:tcPr>
            <w:tcW w:w="1598" w:type="dxa"/>
            <w:tcBorders>
              <w:top w:val="single" w:sz="4" w:space="0" w:color="auto"/>
              <w:left w:val="nil"/>
              <w:bottom w:val="nil"/>
              <w:right w:val="single" w:sz="4" w:space="0" w:color="auto"/>
            </w:tcBorders>
            <w:shd w:val="clear" w:color="000000" w:fill="C0C0C0"/>
            <w:noWrap/>
            <w:vAlign w:val="bottom"/>
            <w:hideMark/>
          </w:tcPr>
          <w:p w14:paraId="3E88F318" w14:textId="77777777" w:rsidR="00387A9F" w:rsidRPr="00B54484" w:rsidRDefault="00387A9F" w:rsidP="00B54484">
            <w:pPr>
              <w:jc w:val="right"/>
              <w:rPr>
                <w:rFonts w:cs="Arial"/>
                <w:b/>
                <w:bCs/>
                <w:sz w:val="20"/>
                <w:szCs w:val="20"/>
              </w:rPr>
            </w:pPr>
            <w:r w:rsidRPr="00B54484">
              <w:rPr>
                <w:rFonts w:cs="Arial"/>
                <w:b/>
                <w:bCs/>
                <w:sz w:val="20"/>
                <w:szCs w:val="20"/>
              </w:rPr>
              <w:t> </w:t>
            </w:r>
          </w:p>
        </w:tc>
        <w:tc>
          <w:tcPr>
            <w:tcW w:w="1599" w:type="dxa"/>
            <w:tcBorders>
              <w:top w:val="single" w:sz="4" w:space="0" w:color="auto"/>
              <w:left w:val="nil"/>
              <w:bottom w:val="nil"/>
              <w:right w:val="single" w:sz="4" w:space="0" w:color="auto"/>
            </w:tcBorders>
            <w:shd w:val="clear" w:color="000000" w:fill="C0C0C0"/>
            <w:noWrap/>
            <w:vAlign w:val="bottom"/>
            <w:hideMark/>
          </w:tcPr>
          <w:p w14:paraId="26E2C540" w14:textId="77777777" w:rsidR="00387A9F" w:rsidRPr="00B54484" w:rsidRDefault="00387A9F" w:rsidP="00B54484">
            <w:pPr>
              <w:jc w:val="right"/>
              <w:rPr>
                <w:rFonts w:cs="Arial"/>
                <w:b/>
                <w:bCs/>
                <w:sz w:val="20"/>
                <w:szCs w:val="20"/>
              </w:rPr>
            </w:pPr>
            <w:r w:rsidRPr="00B54484">
              <w:rPr>
                <w:rFonts w:cs="Arial"/>
                <w:b/>
                <w:bCs/>
                <w:sz w:val="20"/>
                <w:szCs w:val="20"/>
              </w:rPr>
              <w:t> </w:t>
            </w:r>
          </w:p>
        </w:tc>
        <w:tc>
          <w:tcPr>
            <w:tcW w:w="1598" w:type="dxa"/>
            <w:tcBorders>
              <w:top w:val="single" w:sz="4" w:space="0" w:color="auto"/>
              <w:left w:val="nil"/>
              <w:bottom w:val="nil"/>
              <w:right w:val="single" w:sz="4" w:space="0" w:color="auto"/>
            </w:tcBorders>
            <w:shd w:val="clear" w:color="000000" w:fill="C0C0C0"/>
          </w:tcPr>
          <w:p w14:paraId="64B5E072" w14:textId="77777777" w:rsidR="00387A9F" w:rsidRPr="00677C60" w:rsidRDefault="00387A9F" w:rsidP="00193D06">
            <w:pPr>
              <w:jc w:val="center"/>
              <w:rPr>
                <w:rFonts w:cs="Arial"/>
                <w:b/>
                <w:bCs/>
                <w:sz w:val="20"/>
                <w:szCs w:val="20"/>
                <w:highlight w:val="yellow"/>
              </w:rPr>
            </w:pPr>
          </w:p>
        </w:tc>
        <w:tc>
          <w:tcPr>
            <w:tcW w:w="1599" w:type="dxa"/>
            <w:tcBorders>
              <w:top w:val="single" w:sz="4" w:space="0" w:color="auto"/>
              <w:left w:val="single" w:sz="4" w:space="0" w:color="auto"/>
              <w:bottom w:val="nil"/>
              <w:right w:val="single" w:sz="4" w:space="0" w:color="auto"/>
            </w:tcBorders>
            <w:shd w:val="clear" w:color="000000" w:fill="C0C0C0"/>
          </w:tcPr>
          <w:p w14:paraId="30705819" w14:textId="77777777" w:rsidR="00387A9F" w:rsidRPr="00B54484" w:rsidRDefault="00387A9F" w:rsidP="0066752C">
            <w:pPr>
              <w:jc w:val="right"/>
              <w:rPr>
                <w:rFonts w:cs="Arial"/>
                <w:b/>
                <w:bCs/>
                <w:sz w:val="20"/>
                <w:szCs w:val="20"/>
              </w:rPr>
            </w:pPr>
          </w:p>
        </w:tc>
        <w:tc>
          <w:tcPr>
            <w:tcW w:w="1598" w:type="dxa"/>
            <w:tcBorders>
              <w:top w:val="single" w:sz="4" w:space="0" w:color="auto"/>
              <w:left w:val="nil"/>
              <w:bottom w:val="nil"/>
              <w:right w:val="single" w:sz="4" w:space="0" w:color="auto"/>
            </w:tcBorders>
            <w:shd w:val="clear" w:color="000000" w:fill="C0C0C0"/>
            <w:noWrap/>
            <w:vAlign w:val="bottom"/>
            <w:hideMark/>
          </w:tcPr>
          <w:p w14:paraId="60F07306" w14:textId="77777777" w:rsidR="00387A9F" w:rsidRPr="00B54484" w:rsidRDefault="00387A9F" w:rsidP="00B54484">
            <w:pPr>
              <w:jc w:val="right"/>
              <w:rPr>
                <w:rFonts w:cs="Arial"/>
                <w:b/>
                <w:bCs/>
                <w:sz w:val="20"/>
                <w:szCs w:val="20"/>
              </w:rPr>
            </w:pPr>
            <w:r w:rsidRPr="00B54484">
              <w:rPr>
                <w:rFonts w:cs="Arial"/>
                <w:b/>
                <w:bCs/>
                <w:sz w:val="20"/>
                <w:szCs w:val="20"/>
              </w:rPr>
              <w:t> </w:t>
            </w:r>
          </w:p>
        </w:tc>
        <w:tc>
          <w:tcPr>
            <w:tcW w:w="1599" w:type="dxa"/>
            <w:tcBorders>
              <w:top w:val="single" w:sz="4" w:space="0" w:color="auto"/>
              <w:left w:val="nil"/>
              <w:bottom w:val="nil"/>
              <w:right w:val="single" w:sz="4" w:space="0" w:color="auto"/>
            </w:tcBorders>
            <w:shd w:val="clear" w:color="000000" w:fill="C0C0C0"/>
            <w:noWrap/>
            <w:vAlign w:val="bottom"/>
            <w:hideMark/>
          </w:tcPr>
          <w:p w14:paraId="03799303" w14:textId="77777777" w:rsidR="00387A9F" w:rsidRPr="00B54484" w:rsidRDefault="00387A9F" w:rsidP="00B54484">
            <w:pPr>
              <w:jc w:val="right"/>
              <w:rPr>
                <w:rFonts w:cs="Arial"/>
                <w:b/>
                <w:bCs/>
                <w:sz w:val="20"/>
                <w:szCs w:val="20"/>
              </w:rPr>
            </w:pPr>
            <w:r w:rsidRPr="00B54484">
              <w:rPr>
                <w:rFonts w:cs="Arial"/>
                <w:b/>
                <w:bCs/>
                <w:sz w:val="20"/>
                <w:szCs w:val="20"/>
              </w:rPr>
              <w:t> </w:t>
            </w:r>
          </w:p>
        </w:tc>
      </w:tr>
      <w:tr w:rsidR="00387A9F" w:rsidRPr="00B54484" w14:paraId="2B1B4EDA" w14:textId="77777777" w:rsidTr="00387A9F">
        <w:trPr>
          <w:trHeight w:val="255"/>
          <w:jc w:val="center"/>
        </w:trPr>
        <w:tc>
          <w:tcPr>
            <w:tcW w:w="3101" w:type="dxa"/>
            <w:tcBorders>
              <w:top w:val="nil"/>
              <w:left w:val="single" w:sz="4" w:space="0" w:color="auto"/>
              <w:bottom w:val="nil"/>
              <w:right w:val="nil"/>
            </w:tcBorders>
            <w:shd w:val="clear" w:color="auto" w:fill="auto"/>
            <w:noWrap/>
            <w:vAlign w:val="center"/>
            <w:hideMark/>
          </w:tcPr>
          <w:p w14:paraId="0AAB6F4F" w14:textId="77777777" w:rsidR="00387A9F" w:rsidRPr="00833DD3" w:rsidRDefault="00387A9F" w:rsidP="00F40F5E">
            <w:pPr>
              <w:rPr>
                <w:rFonts w:cs="Arial"/>
                <w:smallCaps/>
                <w:sz w:val="20"/>
                <w:szCs w:val="20"/>
              </w:rPr>
            </w:pPr>
            <w:r w:rsidRPr="00833DD3">
              <w:rPr>
                <w:rFonts w:cs="Arial"/>
                <w:smallCaps/>
                <w:sz w:val="20"/>
                <w:szCs w:val="20"/>
              </w:rPr>
              <w:t>CAPACITY FACTOR</w:t>
            </w:r>
          </w:p>
        </w:tc>
        <w:tc>
          <w:tcPr>
            <w:tcW w:w="1359" w:type="dxa"/>
            <w:tcBorders>
              <w:top w:val="nil"/>
              <w:left w:val="single" w:sz="4" w:space="0" w:color="auto"/>
              <w:bottom w:val="nil"/>
              <w:right w:val="single" w:sz="4" w:space="0" w:color="auto"/>
            </w:tcBorders>
            <w:shd w:val="clear" w:color="auto" w:fill="auto"/>
            <w:noWrap/>
            <w:vAlign w:val="center"/>
            <w:hideMark/>
          </w:tcPr>
          <w:p w14:paraId="6DD9E723" w14:textId="77777777" w:rsidR="00387A9F" w:rsidRPr="00B54484" w:rsidRDefault="00387A9F" w:rsidP="00F40F5E">
            <w:pPr>
              <w:rPr>
                <w:rFonts w:cs="Arial"/>
                <w:sz w:val="20"/>
                <w:szCs w:val="20"/>
              </w:rPr>
            </w:pPr>
            <w:r w:rsidRPr="00B54484">
              <w:rPr>
                <w:rFonts w:cs="Arial"/>
                <w:sz w:val="20"/>
                <w:szCs w:val="20"/>
              </w:rPr>
              <w:t>%</w:t>
            </w:r>
          </w:p>
        </w:tc>
        <w:tc>
          <w:tcPr>
            <w:tcW w:w="1598" w:type="dxa"/>
            <w:tcBorders>
              <w:top w:val="nil"/>
              <w:left w:val="nil"/>
              <w:bottom w:val="nil"/>
              <w:right w:val="single" w:sz="4" w:space="0" w:color="auto"/>
            </w:tcBorders>
            <w:shd w:val="clear" w:color="auto" w:fill="auto"/>
            <w:noWrap/>
            <w:vAlign w:val="center"/>
            <w:hideMark/>
          </w:tcPr>
          <w:p w14:paraId="5B8527D1" w14:textId="278A35E5" w:rsidR="00387A9F" w:rsidRPr="00833DD3" w:rsidRDefault="00F503D7" w:rsidP="00E86EB0">
            <w:pPr>
              <w:jc w:val="right"/>
              <w:rPr>
                <w:rFonts w:cs="Arial"/>
                <w:sz w:val="20"/>
                <w:szCs w:val="20"/>
                <w:highlight w:val="yellow"/>
              </w:rPr>
            </w:pPr>
            <w:r w:rsidRPr="00F503D7">
              <w:rPr>
                <w:rFonts w:cs="Arial"/>
                <w:b/>
                <w:sz w:val="20"/>
                <w:szCs w:val="20"/>
              </w:rPr>
              <w:t xml:space="preserve">REDACTED </w:t>
            </w:r>
          </w:p>
        </w:tc>
        <w:tc>
          <w:tcPr>
            <w:tcW w:w="1599" w:type="dxa"/>
            <w:tcBorders>
              <w:top w:val="nil"/>
              <w:left w:val="nil"/>
              <w:bottom w:val="nil"/>
              <w:right w:val="single" w:sz="4" w:space="0" w:color="auto"/>
            </w:tcBorders>
            <w:shd w:val="clear" w:color="auto" w:fill="auto"/>
            <w:noWrap/>
            <w:vAlign w:val="center"/>
            <w:hideMark/>
          </w:tcPr>
          <w:p w14:paraId="1E5571BE" w14:textId="1AB8C645" w:rsidR="00387A9F" w:rsidRPr="00833DD3" w:rsidRDefault="00F503D7" w:rsidP="00E86EB0">
            <w:pPr>
              <w:jc w:val="right"/>
              <w:rPr>
                <w:rFonts w:cs="Arial"/>
                <w:sz w:val="20"/>
                <w:szCs w:val="20"/>
                <w:highlight w:val="yellow"/>
              </w:rPr>
            </w:pPr>
            <w:r w:rsidRPr="00F503D7">
              <w:rPr>
                <w:rFonts w:cs="Arial"/>
                <w:b/>
                <w:sz w:val="20"/>
                <w:szCs w:val="20"/>
              </w:rPr>
              <w:t xml:space="preserve">REDACTED </w:t>
            </w:r>
          </w:p>
        </w:tc>
        <w:tc>
          <w:tcPr>
            <w:tcW w:w="1598" w:type="dxa"/>
            <w:tcBorders>
              <w:top w:val="nil"/>
              <w:left w:val="nil"/>
              <w:bottom w:val="nil"/>
              <w:right w:val="single" w:sz="4" w:space="0" w:color="auto"/>
            </w:tcBorders>
            <w:vAlign w:val="center"/>
          </w:tcPr>
          <w:p w14:paraId="4EF94051" w14:textId="015F8E95" w:rsidR="00387A9F" w:rsidRPr="00E86EB0" w:rsidRDefault="00F503D7" w:rsidP="00E86EB0">
            <w:pPr>
              <w:jc w:val="right"/>
              <w:rPr>
                <w:rFonts w:cs="Arial"/>
                <w:bCs/>
                <w:sz w:val="20"/>
                <w:szCs w:val="20"/>
                <w:highlight w:val="yellow"/>
              </w:rPr>
            </w:pPr>
            <w:r w:rsidRPr="00F503D7">
              <w:rPr>
                <w:rFonts w:cs="Arial"/>
                <w:b/>
                <w:bCs/>
                <w:sz w:val="20"/>
                <w:szCs w:val="20"/>
              </w:rPr>
              <w:t xml:space="preserve">REDACTED </w:t>
            </w:r>
          </w:p>
        </w:tc>
        <w:tc>
          <w:tcPr>
            <w:tcW w:w="1599" w:type="dxa"/>
            <w:tcBorders>
              <w:top w:val="nil"/>
              <w:left w:val="single" w:sz="4" w:space="0" w:color="auto"/>
              <w:bottom w:val="nil"/>
              <w:right w:val="single" w:sz="4" w:space="0" w:color="auto"/>
            </w:tcBorders>
            <w:vAlign w:val="center"/>
          </w:tcPr>
          <w:p w14:paraId="4B254967" w14:textId="38A4F8EF" w:rsidR="00387A9F" w:rsidRDefault="00F503D7" w:rsidP="0066752C">
            <w:pPr>
              <w:jc w:val="right"/>
              <w:rPr>
                <w:rFonts w:cs="Arial"/>
                <w:sz w:val="20"/>
                <w:szCs w:val="20"/>
                <w:highlight w:val="yellow"/>
              </w:rPr>
            </w:pPr>
            <w:r w:rsidRPr="00F503D7">
              <w:rPr>
                <w:rFonts w:cs="Arial"/>
                <w:b/>
                <w:sz w:val="20"/>
                <w:szCs w:val="20"/>
              </w:rPr>
              <w:t xml:space="preserve">REDACTED </w:t>
            </w:r>
          </w:p>
        </w:tc>
        <w:tc>
          <w:tcPr>
            <w:tcW w:w="1598" w:type="dxa"/>
            <w:tcBorders>
              <w:top w:val="nil"/>
              <w:left w:val="nil"/>
              <w:bottom w:val="nil"/>
              <w:right w:val="single" w:sz="4" w:space="0" w:color="auto"/>
            </w:tcBorders>
            <w:shd w:val="clear" w:color="auto" w:fill="auto"/>
            <w:noWrap/>
            <w:vAlign w:val="center"/>
          </w:tcPr>
          <w:p w14:paraId="707DD66C" w14:textId="028C1B7A" w:rsidR="00387A9F" w:rsidRPr="00FE4350" w:rsidRDefault="00F503D7" w:rsidP="0066752C">
            <w:pPr>
              <w:jc w:val="right"/>
              <w:rPr>
                <w:rFonts w:cs="Arial"/>
                <w:sz w:val="20"/>
                <w:szCs w:val="20"/>
                <w:highlight w:val="yellow"/>
              </w:rPr>
            </w:pPr>
            <w:r w:rsidRPr="00F503D7">
              <w:rPr>
                <w:rFonts w:cs="Arial"/>
                <w:b/>
                <w:sz w:val="20"/>
                <w:szCs w:val="20"/>
              </w:rPr>
              <w:t xml:space="preserve">REDACTED </w:t>
            </w:r>
          </w:p>
        </w:tc>
        <w:tc>
          <w:tcPr>
            <w:tcW w:w="1599" w:type="dxa"/>
            <w:tcBorders>
              <w:top w:val="nil"/>
              <w:left w:val="nil"/>
              <w:bottom w:val="nil"/>
              <w:right w:val="single" w:sz="4" w:space="0" w:color="auto"/>
            </w:tcBorders>
            <w:shd w:val="clear" w:color="auto" w:fill="auto"/>
            <w:noWrap/>
            <w:vAlign w:val="center"/>
          </w:tcPr>
          <w:p w14:paraId="2697DD8E" w14:textId="21FDF88A" w:rsidR="00387A9F" w:rsidRPr="00FE4350" w:rsidRDefault="00F503D7" w:rsidP="00E86EB0">
            <w:pPr>
              <w:jc w:val="right"/>
              <w:rPr>
                <w:rFonts w:cs="Arial"/>
                <w:sz w:val="20"/>
                <w:szCs w:val="20"/>
                <w:highlight w:val="yellow"/>
              </w:rPr>
            </w:pPr>
            <w:r w:rsidRPr="00F503D7">
              <w:rPr>
                <w:rFonts w:cs="Arial"/>
                <w:b/>
                <w:sz w:val="20"/>
                <w:szCs w:val="20"/>
              </w:rPr>
              <w:t xml:space="preserve">REDACTED </w:t>
            </w:r>
          </w:p>
        </w:tc>
      </w:tr>
      <w:tr w:rsidR="00387A9F" w:rsidRPr="00B54484" w14:paraId="1F2B14F3" w14:textId="77777777" w:rsidTr="00387A9F">
        <w:trPr>
          <w:trHeight w:val="255"/>
          <w:jc w:val="center"/>
        </w:trPr>
        <w:tc>
          <w:tcPr>
            <w:tcW w:w="3101" w:type="dxa"/>
            <w:tcBorders>
              <w:top w:val="nil"/>
              <w:left w:val="single" w:sz="4" w:space="0" w:color="auto"/>
              <w:bottom w:val="nil"/>
              <w:right w:val="nil"/>
            </w:tcBorders>
            <w:shd w:val="clear" w:color="auto" w:fill="auto"/>
            <w:noWrap/>
            <w:vAlign w:val="center"/>
            <w:hideMark/>
          </w:tcPr>
          <w:p w14:paraId="51ACD8DC" w14:textId="77777777" w:rsidR="00387A9F" w:rsidRPr="00833DD3" w:rsidRDefault="00387A9F" w:rsidP="00B54484">
            <w:pPr>
              <w:rPr>
                <w:rFonts w:cs="Arial"/>
                <w:smallCaps/>
                <w:sz w:val="20"/>
                <w:szCs w:val="20"/>
              </w:rPr>
            </w:pPr>
            <w:r w:rsidRPr="00833DD3">
              <w:rPr>
                <w:rFonts w:cs="Arial"/>
                <w:smallCaps/>
                <w:sz w:val="20"/>
                <w:szCs w:val="20"/>
              </w:rPr>
              <w:t>PEAKING OUTPUT</w:t>
            </w:r>
          </w:p>
        </w:tc>
        <w:tc>
          <w:tcPr>
            <w:tcW w:w="1359" w:type="dxa"/>
            <w:tcBorders>
              <w:top w:val="nil"/>
              <w:left w:val="single" w:sz="4" w:space="0" w:color="auto"/>
              <w:bottom w:val="nil"/>
              <w:right w:val="single" w:sz="4" w:space="0" w:color="auto"/>
            </w:tcBorders>
            <w:shd w:val="clear" w:color="auto" w:fill="auto"/>
            <w:noWrap/>
            <w:vAlign w:val="center"/>
            <w:hideMark/>
          </w:tcPr>
          <w:p w14:paraId="6F085DB0" w14:textId="77777777" w:rsidR="00387A9F" w:rsidRPr="00B54484" w:rsidRDefault="00387A9F" w:rsidP="00B54484">
            <w:pPr>
              <w:rPr>
                <w:rFonts w:cs="Arial"/>
                <w:sz w:val="20"/>
                <w:szCs w:val="20"/>
              </w:rPr>
            </w:pPr>
            <w:r>
              <w:rPr>
                <w:rFonts w:cs="Arial"/>
                <w:sz w:val="20"/>
                <w:szCs w:val="20"/>
              </w:rPr>
              <w:t>k</w:t>
            </w:r>
            <w:r w:rsidRPr="00B54484">
              <w:rPr>
                <w:rFonts w:cs="Arial"/>
                <w:sz w:val="20"/>
                <w:szCs w:val="20"/>
              </w:rPr>
              <w:t>W</w:t>
            </w:r>
          </w:p>
        </w:tc>
        <w:tc>
          <w:tcPr>
            <w:tcW w:w="1598" w:type="dxa"/>
            <w:tcBorders>
              <w:top w:val="nil"/>
              <w:left w:val="nil"/>
              <w:bottom w:val="nil"/>
              <w:right w:val="single" w:sz="4" w:space="0" w:color="auto"/>
            </w:tcBorders>
            <w:shd w:val="clear" w:color="auto" w:fill="auto"/>
            <w:noWrap/>
            <w:vAlign w:val="center"/>
            <w:hideMark/>
          </w:tcPr>
          <w:p w14:paraId="2EFF2D1D" w14:textId="241B9C7B" w:rsidR="00387A9F" w:rsidRPr="00833DD3" w:rsidRDefault="00F503D7" w:rsidP="00E86EB0">
            <w:pPr>
              <w:jc w:val="right"/>
              <w:rPr>
                <w:rFonts w:cs="Arial"/>
                <w:sz w:val="20"/>
                <w:szCs w:val="20"/>
                <w:highlight w:val="yellow"/>
              </w:rPr>
            </w:pPr>
            <w:r w:rsidRPr="00F503D7">
              <w:rPr>
                <w:rFonts w:cs="Arial"/>
                <w:b/>
                <w:sz w:val="20"/>
                <w:szCs w:val="20"/>
              </w:rPr>
              <w:t xml:space="preserve">REDACTED </w:t>
            </w:r>
          </w:p>
        </w:tc>
        <w:tc>
          <w:tcPr>
            <w:tcW w:w="1599" w:type="dxa"/>
            <w:tcBorders>
              <w:top w:val="nil"/>
              <w:left w:val="nil"/>
              <w:bottom w:val="nil"/>
              <w:right w:val="single" w:sz="4" w:space="0" w:color="auto"/>
            </w:tcBorders>
            <w:shd w:val="clear" w:color="auto" w:fill="auto"/>
            <w:noWrap/>
            <w:vAlign w:val="center"/>
            <w:hideMark/>
          </w:tcPr>
          <w:p w14:paraId="0E7274E6" w14:textId="39D3CCAE" w:rsidR="00387A9F" w:rsidRPr="00833DD3" w:rsidRDefault="00F503D7" w:rsidP="00E86EB0">
            <w:pPr>
              <w:jc w:val="right"/>
              <w:rPr>
                <w:rFonts w:cs="Arial"/>
                <w:sz w:val="20"/>
                <w:szCs w:val="20"/>
                <w:highlight w:val="yellow"/>
              </w:rPr>
            </w:pPr>
            <w:r w:rsidRPr="00F503D7">
              <w:rPr>
                <w:rFonts w:cs="Arial"/>
                <w:b/>
                <w:sz w:val="20"/>
                <w:szCs w:val="20"/>
              </w:rPr>
              <w:t xml:space="preserve">REDACTED </w:t>
            </w:r>
          </w:p>
        </w:tc>
        <w:tc>
          <w:tcPr>
            <w:tcW w:w="1598" w:type="dxa"/>
            <w:tcBorders>
              <w:top w:val="nil"/>
              <w:left w:val="nil"/>
              <w:bottom w:val="nil"/>
              <w:right w:val="single" w:sz="4" w:space="0" w:color="auto"/>
            </w:tcBorders>
            <w:vAlign w:val="center"/>
          </w:tcPr>
          <w:p w14:paraId="57FB5A58" w14:textId="37D50E91" w:rsidR="00387A9F" w:rsidRPr="00E86EB0" w:rsidRDefault="00F503D7" w:rsidP="00E86EB0">
            <w:pPr>
              <w:jc w:val="right"/>
              <w:rPr>
                <w:rFonts w:cs="Arial"/>
                <w:bCs/>
                <w:sz w:val="20"/>
                <w:szCs w:val="20"/>
                <w:highlight w:val="yellow"/>
              </w:rPr>
            </w:pPr>
            <w:r w:rsidRPr="00F503D7">
              <w:rPr>
                <w:rFonts w:cs="Arial"/>
                <w:b/>
                <w:bCs/>
                <w:sz w:val="20"/>
                <w:szCs w:val="20"/>
              </w:rPr>
              <w:t xml:space="preserve">REDACTED </w:t>
            </w:r>
          </w:p>
        </w:tc>
        <w:tc>
          <w:tcPr>
            <w:tcW w:w="1599" w:type="dxa"/>
            <w:tcBorders>
              <w:top w:val="nil"/>
              <w:left w:val="single" w:sz="4" w:space="0" w:color="auto"/>
              <w:bottom w:val="nil"/>
              <w:right w:val="single" w:sz="4" w:space="0" w:color="auto"/>
            </w:tcBorders>
            <w:vAlign w:val="center"/>
          </w:tcPr>
          <w:p w14:paraId="60C5C40C" w14:textId="2DEA08BF" w:rsidR="00387A9F" w:rsidRDefault="00F503D7" w:rsidP="0066752C">
            <w:pPr>
              <w:jc w:val="right"/>
              <w:rPr>
                <w:rFonts w:cs="Arial"/>
                <w:sz w:val="20"/>
                <w:szCs w:val="20"/>
                <w:highlight w:val="yellow"/>
              </w:rPr>
            </w:pPr>
            <w:r w:rsidRPr="00F503D7">
              <w:rPr>
                <w:rFonts w:cs="Arial"/>
                <w:b/>
                <w:sz w:val="20"/>
                <w:szCs w:val="20"/>
              </w:rPr>
              <w:t xml:space="preserve">REDACTED </w:t>
            </w:r>
          </w:p>
        </w:tc>
        <w:tc>
          <w:tcPr>
            <w:tcW w:w="1598" w:type="dxa"/>
            <w:tcBorders>
              <w:top w:val="nil"/>
              <w:left w:val="nil"/>
              <w:bottom w:val="nil"/>
              <w:right w:val="single" w:sz="4" w:space="0" w:color="auto"/>
            </w:tcBorders>
            <w:shd w:val="clear" w:color="auto" w:fill="auto"/>
            <w:noWrap/>
            <w:vAlign w:val="center"/>
          </w:tcPr>
          <w:p w14:paraId="1DFEF7A6" w14:textId="69C56DC8" w:rsidR="00387A9F" w:rsidRPr="00FE4350" w:rsidRDefault="00F503D7" w:rsidP="00E86EB0">
            <w:pPr>
              <w:jc w:val="right"/>
              <w:rPr>
                <w:rFonts w:cs="Arial"/>
                <w:sz w:val="20"/>
                <w:szCs w:val="20"/>
                <w:highlight w:val="yellow"/>
              </w:rPr>
            </w:pPr>
            <w:r w:rsidRPr="00F503D7">
              <w:rPr>
                <w:rFonts w:cs="Arial"/>
                <w:b/>
                <w:sz w:val="20"/>
                <w:szCs w:val="20"/>
              </w:rPr>
              <w:t xml:space="preserve">REDACTED </w:t>
            </w:r>
          </w:p>
        </w:tc>
        <w:tc>
          <w:tcPr>
            <w:tcW w:w="1599" w:type="dxa"/>
            <w:tcBorders>
              <w:top w:val="nil"/>
              <w:left w:val="nil"/>
              <w:bottom w:val="nil"/>
              <w:right w:val="single" w:sz="4" w:space="0" w:color="auto"/>
            </w:tcBorders>
            <w:shd w:val="clear" w:color="auto" w:fill="auto"/>
            <w:noWrap/>
            <w:vAlign w:val="center"/>
          </w:tcPr>
          <w:p w14:paraId="596F555F" w14:textId="76A8E98C" w:rsidR="00387A9F" w:rsidRPr="00FE4350" w:rsidRDefault="00F503D7" w:rsidP="0066752C">
            <w:pPr>
              <w:jc w:val="right"/>
              <w:rPr>
                <w:rFonts w:cs="Arial"/>
                <w:sz w:val="20"/>
                <w:szCs w:val="20"/>
                <w:highlight w:val="yellow"/>
              </w:rPr>
            </w:pPr>
            <w:r w:rsidRPr="00F503D7">
              <w:rPr>
                <w:rFonts w:cs="Arial"/>
                <w:b/>
                <w:sz w:val="20"/>
                <w:szCs w:val="20"/>
              </w:rPr>
              <w:t xml:space="preserve">REDACTED </w:t>
            </w:r>
          </w:p>
        </w:tc>
      </w:tr>
      <w:tr w:rsidR="00387A9F" w:rsidRPr="00B54484" w14:paraId="2225B835" w14:textId="77777777" w:rsidTr="00387A9F">
        <w:trPr>
          <w:trHeight w:val="255"/>
          <w:jc w:val="center"/>
        </w:trPr>
        <w:tc>
          <w:tcPr>
            <w:tcW w:w="3101" w:type="dxa"/>
            <w:tcBorders>
              <w:top w:val="nil"/>
              <w:left w:val="single" w:sz="4" w:space="0" w:color="auto"/>
              <w:bottom w:val="nil"/>
              <w:right w:val="nil"/>
            </w:tcBorders>
            <w:shd w:val="clear" w:color="auto" w:fill="auto"/>
            <w:noWrap/>
            <w:vAlign w:val="center"/>
            <w:hideMark/>
          </w:tcPr>
          <w:p w14:paraId="52CF7648" w14:textId="77777777" w:rsidR="00387A9F" w:rsidRPr="00833DD3" w:rsidRDefault="00387A9F" w:rsidP="00B54484">
            <w:pPr>
              <w:rPr>
                <w:rFonts w:cs="Arial"/>
                <w:smallCaps/>
                <w:sz w:val="20"/>
                <w:szCs w:val="20"/>
              </w:rPr>
            </w:pPr>
            <w:r w:rsidRPr="00833DD3">
              <w:rPr>
                <w:rFonts w:cs="Arial"/>
                <w:smallCaps/>
                <w:sz w:val="20"/>
                <w:szCs w:val="20"/>
              </w:rPr>
              <w:t>PEAKING HEAT RATE</w:t>
            </w:r>
          </w:p>
        </w:tc>
        <w:tc>
          <w:tcPr>
            <w:tcW w:w="1359" w:type="dxa"/>
            <w:tcBorders>
              <w:top w:val="nil"/>
              <w:left w:val="single" w:sz="4" w:space="0" w:color="auto"/>
              <w:bottom w:val="nil"/>
              <w:right w:val="single" w:sz="4" w:space="0" w:color="auto"/>
            </w:tcBorders>
            <w:shd w:val="clear" w:color="auto" w:fill="auto"/>
            <w:noWrap/>
            <w:vAlign w:val="center"/>
            <w:hideMark/>
          </w:tcPr>
          <w:p w14:paraId="7BF99759" w14:textId="77777777" w:rsidR="00387A9F" w:rsidRPr="00B54484" w:rsidRDefault="00387A9F" w:rsidP="004B67F4">
            <w:pPr>
              <w:rPr>
                <w:rFonts w:cs="Arial"/>
                <w:sz w:val="20"/>
                <w:szCs w:val="20"/>
              </w:rPr>
            </w:pPr>
            <w:r w:rsidRPr="00B54484">
              <w:rPr>
                <w:rFonts w:cs="Arial"/>
                <w:sz w:val="20"/>
                <w:szCs w:val="20"/>
              </w:rPr>
              <w:t>BTU/</w:t>
            </w:r>
            <w:r>
              <w:rPr>
                <w:rFonts w:cs="Arial"/>
                <w:sz w:val="20"/>
                <w:szCs w:val="20"/>
              </w:rPr>
              <w:t>k</w:t>
            </w:r>
            <w:r w:rsidRPr="00B54484">
              <w:rPr>
                <w:rFonts w:cs="Arial"/>
                <w:sz w:val="20"/>
                <w:szCs w:val="20"/>
              </w:rPr>
              <w:t>W</w:t>
            </w:r>
            <w:r>
              <w:rPr>
                <w:rFonts w:cs="Arial"/>
                <w:sz w:val="20"/>
                <w:szCs w:val="20"/>
              </w:rPr>
              <w:t>h</w:t>
            </w:r>
          </w:p>
        </w:tc>
        <w:tc>
          <w:tcPr>
            <w:tcW w:w="1598" w:type="dxa"/>
            <w:tcBorders>
              <w:top w:val="nil"/>
              <w:left w:val="nil"/>
              <w:bottom w:val="nil"/>
              <w:right w:val="single" w:sz="4" w:space="0" w:color="auto"/>
            </w:tcBorders>
            <w:shd w:val="clear" w:color="auto" w:fill="auto"/>
            <w:noWrap/>
            <w:vAlign w:val="center"/>
            <w:hideMark/>
          </w:tcPr>
          <w:p w14:paraId="31302074" w14:textId="33598515" w:rsidR="00387A9F" w:rsidRPr="00833DD3" w:rsidRDefault="00F503D7" w:rsidP="00E86EB0">
            <w:pPr>
              <w:jc w:val="right"/>
              <w:rPr>
                <w:rFonts w:cs="Arial"/>
                <w:sz w:val="20"/>
                <w:szCs w:val="20"/>
                <w:highlight w:val="yellow"/>
              </w:rPr>
            </w:pPr>
            <w:r w:rsidRPr="00F503D7">
              <w:rPr>
                <w:rFonts w:cs="Arial"/>
                <w:b/>
                <w:sz w:val="20"/>
                <w:szCs w:val="20"/>
              </w:rPr>
              <w:t xml:space="preserve">REDACTED </w:t>
            </w:r>
          </w:p>
        </w:tc>
        <w:tc>
          <w:tcPr>
            <w:tcW w:w="1599" w:type="dxa"/>
            <w:tcBorders>
              <w:top w:val="nil"/>
              <w:left w:val="nil"/>
              <w:bottom w:val="nil"/>
              <w:right w:val="single" w:sz="4" w:space="0" w:color="auto"/>
            </w:tcBorders>
            <w:shd w:val="clear" w:color="auto" w:fill="auto"/>
            <w:noWrap/>
            <w:vAlign w:val="center"/>
            <w:hideMark/>
          </w:tcPr>
          <w:p w14:paraId="1E59C401" w14:textId="7328FE6D" w:rsidR="00387A9F" w:rsidRPr="00833DD3" w:rsidRDefault="00F503D7" w:rsidP="00E86EB0">
            <w:pPr>
              <w:jc w:val="right"/>
              <w:rPr>
                <w:rFonts w:cs="Arial"/>
                <w:sz w:val="20"/>
                <w:szCs w:val="20"/>
                <w:highlight w:val="yellow"/>
              </w:rPr>
            </w:pPr>
            <w:r w:rsidRPr="00F503D7">
              <w:rPr>
                <w:rFonts w:cs="Arial"/>
                <w:b/>
                <w:sz w:val="20"/>
                <w:szCs w:val="20"/>
              </w:rPr>
              <w:t xml:space="preserve">REDACTED </w:t>
            </w:r>
          </w:p>
        </w:tc>
        <w:tc>
          <w:tcPr>
            <w:tcW w:w="1598" w:type="dxa"/>
            <w:tcBorders>
              <w:top w:val="nil"/>
              <w:left w:val="nil"/>
              <w:bottom w:val="nil"/>
              <w:right w:val="single" w:sz="4" w:space="0" w:color="auto"/>
            </w:tcBorders>
            <w:vAlign w:val="center"/>
          </w:tcPr>
          <w:p w14:paraId="74C1273D" w14:textId="7FE4BC1E" w:rsidR="00387A9F" w:rsidRPr="00E86EB0" w:rsidRDefault="00F503D7" w:rsidP="00E86EB0">
            <w:pPr>
              <w:jc w:val="right"/>
              <w:rPr>
                <w:rFonts w:cs="Arial"/>
                <w:bCs/>
                <w:sz w:val="20"/>
                <w:szCs w:val="20"/>
                <w:highlight w:val="yellow"/>
              </w:rPr>
            </w:pPr>
            <w:r w:rsidRPr="00F503D7">
              <w:rPr>
                <w:rFonts w:cs="Arial"/>
                <w:b/>
                <w:bCs/>
                <w:sz w:val="20"/>
                <w:szCs w:val="20"/>
              </w:rPr>
              <w:t xml:space="preserve">REDACTED </w:t>
            </w:r>
          </w:p>
        </w:tc>
        <w:tc>
          <w:tcPr>
            <w:tcW w:w="1599" w:type="dxa"/>
            <w:tcBorders>
              <w:top w:val="nil"/>
              <w:left w:val="single" w:sz="4" w:space="0" w:color="auto"/>
              <w:bottom w:val="nil"/>
              <w:right w:val="single" w:sz="4" w:space="0" w:color="auto"/>
            </w:tcBorders>
            <w:vAlign w:val="center"/>
          </w:tcPr>
          <w:p w14:paraId="310B36F0" w14:textId="138D3A18" w:rsidR="00387A9F" w:rsidRDefault="00F503D7" w:rsidP="0066752C">
            <w:pPr>
              <w:jc w:val="right"/>
              <w:rPr>
                <w:rFonts w:cs="Arial"/>
                <w:sz w:val="20"/>
                <w:szCs w:val="20"/>
                <w:highlight w:val="yellow"/>
              </w:rPr>
            </w:pPr>
            <w:r w:rsidRPr="00F503D7">
              <w:rPr>
                <w:rFonts w:cs="Arial"/>
                <w:b/>
                <w:sz w:val="20"/>
                <w:szCs w:val="20"/>
              </w:rPr>
              <w:t xml:space="preserve">REDACTED </w:t>
            </w:r>
          </w:p>
        </w:tc>
        <w:tc>
          <w:tcPr>
            <w:tcW w:w="1598" w:type="dxa"/>
            <w:tcBorders>
              <w:top w:val="nil"/>
              <w:left w:val="nil"/>
              <w:bottom w:val="nil"/>
              <w:right w:val="single" w:sz="4" w:space="0" w:color="auto"/>
            </w:tcBorders>
            <w:shd w:val="clear" w:color="auto" w:fill="auto"/>
            <w:noWrap/>
            <w:vAlign w:val="center"/>
          </w:tcPr>
          <w:p w14:paraId="16475EB2" w14:textId="3F9A8EB9" w:rsidR="00387A9F" w:rsidRPr="00FE4350" w:rsidRDefault="00F503D7" w:rsidP="00E86EB0">
            <w:pPr>
              <w:jc w:val="right"/>
              <w:rPr>
                <w:rFonts w:cs="Arial"/>
                <w:sz w:val="20"/>
                <w:szCs w:val="20"/>
                <w:highlight w:val="yellow"/>
              </w:rPr>
            </w:pPr>
            <w:r w:rsidRPr="00F503D7">
              <w:rPr>
                <w:rFonts w:cs="Arial"/>
                <w:b/>
                <w:sz w:val="20"/>
                <w:szCs w:val="20"/>
              </w:rPr>
              <w:t xml:space="preserve">REDACTED </w:t>
            </w:r>
          </w:p>
        </w:tc>
        <w:tc>
          <w:tcPr>
            <w:tcW w:w="1599" w:type="dxa"/>
            <w:tcBorders>
              <w:top w:val="nil"/>
              <w:left w:val="nil"/>
              <w:bottom w:val="nil"/>
              <w:right w:val="single" w:sz="4" w:space="0" w:color="auto"/>
            </w:tcBorders>
            <w:shd w:val="clear" w:color="auto" w:fill="auto"/>
            <w:noWrap/>
            <w:vAlign w:val="center"/>
          </w:tcPr>
          <w:p w14:paraId="4B088D68" w14:textId="7C435DBA" w:rsidR="00387A9F" w:rsidRPr="00FE4350" w:rsidRDefault="00F503D7" w:rsidP="0066752C">
            <w:pPr>
              <w:jc w:val="right"/>
              <w:rPr>
                <w:rFonts w:cs="Arial"/>
                <w:sz w:val="20"/>
                <w:szCs w:val="20"/>
                <w:highlight w:val="yellow"/>
              </w:rPr>
            </w:pPr>
            <w:r w:rsidRPr="00F503D7">
              <w:rPr>
                <w:rFonts w:cs="Arial"/>
                <w:b/>
                <w:sz w:val="20"/>
                <w:szCs w:val="20"/>
              </w:rPr>
              <w:t xml:space="preserve">REDACTED </w:t>
            </w:r>
          </w:p>
        </w:tc>
      </w:tr>
      <w:tr w:rsidR="00387A9F" w:rsidRPr="00B54484" w14:paraId="64919F16" w14:textId="77777777" w:rsidTr="00387A9F">
        <w:trPr>
          <w:trHeight w:val="255"/>
          <w:jc w:val="center"/>
        </w:trPr>
        <w:tc>
          <w:tcPr>
            <w:tcW w:w="3101" w:type="dxa"/>
            <w:tcBorders>
              <w:top w:val="nil"/>
              <w:left w:val="single" w:sz="4" w:space="0" w:color="auto"/>
              <w:bottom w:val="nil"/>
              <w:right w:val="nil"/>
            </w:tcBorders>
            <w:shd w:val="clear" w:color="auto" w:fill="auto"/>
            <w:noWrap/>
            <w:vAlign w:val="center"/>
            <w:hideMark/>
          </w:tcPr>
          <w:p w14:paraId="1C189289" w14:textId="77777777" w:rsidR="00387A9F" w:rsidRPr="00833DD3" w:rsidRDefault="00387A9F" w:rsidP="00B54484">
            <w:pPr>
              <w:rPr>
                <w:rFonts w:cs="Arial"/>
                <w:smallCaps/>
                <w:sz w:val="20"/>
                <w:szCs w:val="20"/>
              </w:rPr>
            </w:pPr>
            <w:r w:rsidRPr="00833DD3">
              <w:rPr>
                <w:rFonts w:cs="Arial"/>
                <w:smallCaps/>
                <w:sz w:val="20"/>
                <w:szCs w:val="20"/>
              </w:rPr>
              <w:t>AVERAGE OUTPUT</w:t>
            </w:r>
          </w:p>
        </w:tc>
        <w:tc>
          <w:tcPr>
            <w:tcW w:w="1359" w:type="dxa"/>
            <w:tcBorders>
              <w:top w:val="nil"/>
              <w:left w:val="single" w:sz="4" w:space="0" w:color="auto"/>
              <w:bottom w:val="nil"/>
              <w:right w:val="single" w:sz="4" w:space="0" w:color="auto"/>
            </w:tcBorders>
            <w:shd w:val="clear" w:color="auto" w:fill="auto"/>
            <w:noWrap/>
            <w:vAlign w:val="center"/>
            <w:hideMark/>
          </w:tcPr>
          <w:p w14:paraId="75BA5DF8" w14:textId="77777777" w:rsidR="00387A9F" w:rsidRPr="00B54484" w:rsidRDefault="00387A9F" w:rsidP="00B54484">
            <w:pPr>
              <w:rPr>
                <w:rFonts w:cs="Arial"/>
                <w:sz w:val="20"/>
                <w:szCs w:val="20"/>
              </w:rPr>
            </w:pPr>
            <w:r>
              <w:rPr>
                <w:rFonts w:cs="Arial"/>
                <w:sz w:val="20"/>
                <w:szCs w:val="20"/>
              </w:rPr>
              <w:t>k</w:t>
            </w:r>
            <w:r w:rsidRPr="00B54484">
              <w:rPr>
                <w:rFonts w:cs="Arial"/>
                <w:sz w:val="20"/>
                <w:szCs w:val="20"/>
              </w:rPr>
              <w:t>W</w:t>
            </w:r>
          </w:p>
        </w:tc>
        <w:tc>
          <w:tcPr>
            <w:tcW w:w="1598" w:type="dxa"/>
            <w:tcBorders>
              <w:top w:val="nil"/>
              <w:left w:val="nil"/>
              <w:bottom w:val="nil"/>
              <w:right w:val="single" w:sz="4" w:space="0" w:color="auto"/>
            </w:tcBorders>
            <w:shd w:val="clear" w:color="auto" w:fill="auto"/>
            <w:noWrap/>
            <w:vAlign w:val="center"/>
          </w:tcPr>
          <w:p w14:paraId="09B3E8E2" w14:textId="3746414C" w:rsidR="00387A9F" w:rsidRPr="00833DD3" w:rsidRDefault="00F503D7" w:rsidP="00E86EB0">
            <w:pPr>
              <w:jc w:val="right"/>
              <w:rPr>
                <w:rFonts w:cs="Arial"/>
                <w:sz w:val="20"/>
                <w:szCs w:val="20"/>
                <w:highlight w:val="yellow"/>
              </w:rPr>
            </w:pPr>
            <w:r w:rsidRPr="00F503D7">
              <w:rPr>
                <w:rFonts w:cs="Arial"/>
                <w:b/>
                <w:sz w:val="20"/>
                <w:szCs w:val="20"/>
              </w:rPr>
              <w:t xml:space="preserve">REDACTED </w:t>
            </w:r>
          </w:p>
        </w:tc>
        <w:tc>
          <w:tcPr>
            <w:tcW w:w="1599" w:type="dxa"/>
            <w:tcBorders>
              <w:top w:val="nil"/>
              <w:left w:val="nil"/>
              <w:bottom w:val="nil"/>
              <w:right w:val="single" w:sz="4" w:space="0" w:color="auto"/>
            </w:tcBorders>
            <w:shd w:val="clear" w:color="auto" w:fill="auto"/>
            <w:noWrap/>
            <w:vAlign w:val="center"/>
            <w:hideMark/>
          </w:tcPr>
          <w:p w14:paraId="55F9EE42" w14:textId="5076500F" w:rsidR="00387A9F" w:rsidRPr="00833DD3" w:rsidRDefault="00F503D7" w:rsidP="00E86EB0">
            <w:pPr>
              <w:jc w:val="right"/>
              <w:rPr>
                <w:rFonts w:cs="Arial"/>
                <w:sz w:val="20"/>
                <w:szCs w:val="20"/>
                <w:highlight w:val="yellow"/>
              </w:rPr>
            </w:pPr>
            <w:r w:rsidRPr="00F503D7">
              <w:rPr>
                <w:rFonts w:cs="Arial"/>
                <w:b/>
                <w:sz w:val="20"/>
                <w:szCs w:val="20"/>
              </w:rPr>
              <w:t xml:space="preserve">REDACTED </w:t>
            </w:r>
          </w:p>
        </w:tc>
        <w:tc>
          <w:tcPr>
            <w:tcW w:w="1598" w:type="dxa"/>
            <w:tcBorders>
              <w:top w:val="nil"/>
              <w:left w:val="nil"/>
              <w:bottom w:val="nil"/>
              <w:right w:val="single" w:sz="4" w:space="0" w:color="auto"/>
            </w:tcBorders>
            <w:vAlign w:val="center"/>
          </w:tcPr>
          <w:p w14:paraId="703630BE" w14:textId="646C9FF9" w:rsidR="00387A9F" w:rsidRPr="00E86EB0" w:rsidRDefault="00F503D7" w:rsidP="00E86EB0">
            <w:pPr>
              <w:jc w:val="right"/>
              <w:rPr>
                <w:rFonts w:cs="Arial"/>
                <w:bCs/>
                <w:sz w:val="20"/>
                <w:szCs w:val="20"/>
                <w:highlight w:val="yellow"/>
              </w:rPr>
            </w:pPr>
            <w:r w:rsidRPr="00F503D7">
              <w:rPr>
                <w:rFonts w:cs="Arial"/>
                <w:b/>
                <w:bCs/>
                <w:sz w:val="20"/>
                <w:szCs w:val="20"/>
              </w:rPr>
              <w:t xml:space="preserve">REDACTED </w:t>
            </w:r>
          </w:p>
        </w:tc>
        <w:tc>
          <w:tcPr>
            <w:tcW w:w="1599" w:type="dxa"/>
            <w:tcBorders>
              <w:top w:val="nil"/>
              <w:left w:val="single" w:sz="4" w:space="0" w:color="auto"/>
              <w:bottom w:val="nil"/>
              <w:right w:val="single" w:sz="4" w:space="0" w:color="auto"/>
            </w:tcBorders>
            <w:vAlign w:val="center"/>
          </w:tcPr>
          <w:p w14:paraId="69F8CFE6" w14:textId="1E4CBF57" w:rsidR="00387A9F" w:rsidRDefault="00F503D7" w:rsidP="0066752C">
            <w:pPr>
              <w:jc w:val="right"/>
              <w:rPr>
                <w:rFonts w:cs="Arial"/>
                <w:sz w:val="20"/>
                <w:szCs w:val="20"/>
                <w:highlight w:val="yellow"/>
              </w:rPr>
            </w:pPr>
            <w:r w:rsidRPr="00F503D7">
              <w:rPr>
                <w:rFonts w:cs="Arial"/>
                <w:b/>
                <w:sz w:val="20"/>
                <w:szCs w:val="20"/>
              </w:rPr>
              <w:t xml:space="preserve">REDACTED </w:t>
            </w:r>
          </w:p>
        </w:tc>
        <w:tc>
          <w:tcPr>
            <w:tcW w:w="1598" w:type="dxa"/>
            <w:tcBorders>
              <w:top w:val="nil"/>
              <w:left w:val="nil"/>
              <w:bottom w:val="nil"/>
              <w:right w:val="single" w:sz="4" w:space="0" w:color="auto"/>
            </w:tcBorders>
            <w:shd w:val="clear" w:color="auto" w:fill="auto"/>
            <w:noWrap/>
            <w:vAlign w:val="center"/>
          </w:tcPr>
          <w:p w14:paraId="094C9388" w14:textId="39B3F7B0" w:rsidR="00387A9F" w:rsidRPr="00FE4350" w:rsidRDefault="00F503D7" w:rsidP="00E86EB0">
            <w:pPr>
              <w:jc w:val="right"/>
              <w:rPr>
                <w:rFonts w:cs="Arial"/>
                <w:sz w:val="20"/>
                <w:szCs w:val="20"/>
                <w:highlight w:val="yellow"/>
              </w:rPr>
            </w:pPr>
            <w:r w:rsidRPr="00F503D7">
              <w:rPr>
                <w:rFonts w:cs="Arial"/>
                <w:b/>
                <w:sz w:val="20"/>
                <w:szCs w:val="20"/>
              </w:rPr>
              <w:t xml:space="preserve">REDACTED </w:t>
            </w:r>
          </w:p>
        </w:tc>
        <w:tc>
          <w:tcPr>
            <w:tcW w:w="1599" w:type="dxa"/>
            <w:tcBorders>
              <w:top w:val="nil"/>
              <w:left w:val="nil"/>
              <w:bottom w:val="nil"/>
              <w:right w:val="single" w:sz="4" w:space="0" w:color="auto"/>
            </w:tcBorders>
            <w:shd w:val="clear" w:color="auto" w:fill="auto"/>
            <w:noWrap/>
            <w:vAlign w:val="center"/>
          </w:tcPr>
          <w:p w14:paraId="59C48E3D" w14:textId="41515EDE" w:rsidR="00387A9F" w:rsidRPr="00FE4350" w:rsidRDefault="00F503D7" w:rsidP="0066752C">
            <w:pPr>
              <w:jc w:val="right"/>
              <w:rPr>
                <w:rFonts w:cs="Arial"/>
                <w:sz w:val="20"/>
                <w:szCs w:val="20"/>
                <w:highlight w:val="yellow"/>
              </w:rPr>
            </w:pPr>
            <w:r w:rsidRPr="00F503D7">
              <w:rPr>
                <w:rFonts w:cs="Arial"/>
                <w:b/>
                <w:sz w:val="20"/>
                <w:szCs w:val="20"/>
              </w:rPr>
              <w:t xml:space="preserve">REDACTED </w:t>
            </w:r>
          </w:p>
        </w:tc>
      </w:tr>
      <w:tr w:rsidR="00387A9F" w:rsidRPr="00B54484" w14:paraId="56C6A668" w14:textId="77777777" w:rsidTr="00387A9F">
        <w:trPr>
          <w:trHeight w:val="255"/>
          <w:jc w:val="center"/>
        </w:trPr>
        <w:tc>
          <w:tcPr>
            <w:tcW w:w="3101" w:type="dxa"/>
            <w:tcBorders>
              <w:top w:val="nil"/>
              <w:left w:val="single" w:sz="4" w:space="0" w:color="auto"/>
              <w:bottom w:val="nil"/>
              <w:right w:val="nil"/>
            </w:tcBorders>
            <w:shd w:val="clear" w:color="auto" w:fill="auto"/>
            <w:noWrap/>
            <w:vAlign w:val="center"/>
            <w:hideMark/>
          </w:tcPr>
          <w:p w14:paraId="41910288" w14:textId="77777777" w:rsidR="00387A9F" w:rsidRPr="00833DD3" w:rsidRDefault="00387A9F" w:rsidP="00B54484">
            <w:pPr>
              <w:rPr>
                <w:rFonts w:cs="Arial"/>
                <w:smallCaps/>
                <w:sz w:val="20"/>
                <w:szCs w:val="20"/>
              </w:rPr>
            </w:pPr>
            <w:r w:rsidRPr="00833DD3">
              <w:rPr>
                <w:rFonts w:cs="Arial"/>
                <w:smallCaps/>
                <w:sz w:val="20"/>
                <w:szCs w:val="20"/>
              </w:rPr>
              <w:t>AVERAGE HEAT RATE</w:t>
            </w:r>
          </w:p>
        </w:tc>
        <w:tc>
          <w:tcPr>
            <w:tcW w:w="1359" w:type="dxa"/>
            <w:tcBorders>
              <w:top w:val="nil"/>
              <w:left w:val="single" w:sz="4" w:space="0" w:color="auto"/>
              <w:bottom w:val="nil"/>
              <w:right w:val="single" w:sz="4" w:space="0" w:color="auto"/>
            </w:tcBorders>
            <w:shd w:val="clear" w:color="auto" w:fill="auto"/>
            <w:noWrap/>
            <w:vAlign w:val="center"/>
            <w:hideMark/>
          </w:tcPr>
          <w:p w14:paraId="731AF8B0" w14:textId="77777777" w:rsidR="00387A9F" w:rsidRPr="00B54484" w:rsidRDefault="00387A9F" w:rsidP="004B67F4">
            <w:pPr>
              <w:rPr>
                <w:rFonts w:cs="Arial"/>
                <w:sz w:val="20"/>
                <w:szCs w:val="20"/>
              </w:rPr>
            </w:pPr>
            <w:r w:rsidRPr="00B54484">
              <w:rPr>
                <w:rFonts w:cs="Arial"/>
                <w:sz w:val="20"/>
                <w:szCs w:val="20"/>
              </w:rPr>
              <w:t>BTU/</w:t>
            </w:r>
            <w:r>
              <w:rPr>
                <w:rFonts w:cs="Arial"/>
                <w:sz w:val="20"/>
                <w:szCs w:val="20"/>
              </w:rPr>
              <w:t>k</w:t>
            </w:r>
            <w:r w:rsidRPr="00B54484">
              <w:rPr>
                <w:rFonts w:cs="Arial"/>
                <w:sz w:val="20"/>
                <w:szCs w:val="20"/>
              </w:rPr>
              <w:t>W</w:t>
            </w:r>
            <w:r>
              <w:rPr>
                <w:rFonts w:cs="Arial"/>
                <w:sz w:val="20"/>
                <w:szCs w:val="20"/>
              </w:rPr>
              <w:t>h</w:t>
            </w:r>
          </w:p>
        </w:tc>
        <w:tc>
          <w:tcPr>
            <w:tcW w:w="1598" w:type="dxa"/>
            <w:tcBorders>
              <w:top w:val="nil"/>
              <w:left w:val="nil"/>
              <w:bottom w:val="nil"/>
              <w:right w:val="single" w:sz="4" w:space="0" w:color="auto"/>
            </w:tcBorders>
            <w:shd w:val="clear" w:color="auto" w:fill="auto"/>
            <w:noWrap/>
            <w:vAlign w:val="center"/>
          </w:tcPr>
          <w:p w14:paraId="6CC37D9B" w14:textId="4EE294FF" w:rsidR="00387A9F" w:rsidRPr="00833DD3" w:rsidRDefault="00F503D7" w:rsidP="00E86EB0">
            <w:pPr>
              <w:jc w:val="right"/>
              <w:rPr>
                <w:rFonts w:cs="Arial"/>
                <w:sz w:val="20"/>
                <w:szCs w:val="20"/>
                <w:highlight w:val="yellow"/>
              </w:rPr>
            </w:pPr>
            <w:r w:rsidRPr="00F503D7">
              <w:rPr>
                <w:rFonts w:cs="Arial"/>
                <w:b/>
                <w:sz w:val="20"/>
                <w:szCs w:val="20"/>
              </w:rPr>
              <w:t xml:space="preserve">REDACTED </w:t>
            </w:r>
          </w:p>
        </w:tc>
        <w:tc>
          <w:tcPr>
            <w:tcW w:w="1599" w:type="dxa"/>
            <w:tcBorders>
              <w:top w:val="nil"/>
              <w:left w:val="nil"/>
              <w:bottom w:val="nil"/>
              <w:right w:val="single" w:sz="4" w:space="0" w:color="auto"/>
            </w:tcBorders>
            <w:shd w:val="clear" w:color="auto" w:fill="auto"/>
            <w:noWrap/>
            <w:vAlign w:val="center"/>
            <w:hideMark/>
          </w:tcPr>
          <w:p w14:paraId="22B6A550" w14:textId="3743FAD1" w:rsidR="00387A9F" w:rsidRPr="00833DD3" w:rsidRDefault="00F503D7" w:rsidP="00E86EB0">
            <w:pPr>
              <w:jc w:val="right"/>
              <w:rPr>
                <w:rFonts w:cs="Arial"/>
                <w:sz w:val="20"/>
                <w:szCs w:val="20"/>
                <w:highlight w:val="yellow"/>
              </w:rPr>
            </w:pPr>
            <w:r w:rsidRPr="00F503D7">
              <w:rPr>
                <w:rFonts w:cs="Arial"/>
                <w:b/>
                <w:sz w:val="20"/>
                <w:szCs w:val="20"/>
              </w:rPr>
              <w:t xml:space="preserve">REDACTED </w:t>
            </w:r>
          </w:p>
        </w:tc>
        <w:tc>
          <w:tcPr>
            <w:tcW w:w="1598" w:type="dxa"/>
            <w:tcBorders>
              <w:top w:val="nil"/>
              <w:left w:val="nil"/>
              <w:bottom w:val="nil"/>
              <w:right w:val="single" w:sz="4" w:space="0" w:color="auto"/>
            </w:tcBorders>
            <w:vAlign w:val="center"/>
          </w:tcPr>
          <w:p w14:paraId="53F0A73B" w14:textId="2135E923" w:rsidR="00387A9F" w:rsidRPr="00E86EB0" w:rsidRDefault="00F503D7" w:rsidP="00E86EB0">
            <w:pPr>
              <w:jc w:val="right"/>
              <w:rPr>
                <w:rFonts w:cs="Arial"/>
                <w:bCs/>
                <w:sz w:val="20"/>
                <w:szCs w:val="20"/>
                <w:highlight w:val="yellow"/>
              </w:rPr>
            </w:pPr>
            <w:r w:rsidRPr="00F503D7">
              <w:rPr>
                <w:rFonts w:cs="Arial"/>
                <w:b/>
                <w:bCs/>
                <w:sz w:val="20"/>
                <w:szCs w:val="20"/>
              </w:rPr>
              <w:t xml:space="preserve">REDACTED </w:t>
            </w:r>
          </w:p>
        </w:tc>
        <w:tc>
          <w:tcPr>
            <w:tcW w:w="1599" w:type="dxa"/>
            <w:tcBorders>
              <w:top w:val="nil"/>
              <w:left w:val="single" w:sz="4" w:space="0" w:color="auto"/>
              <w:bottom w:val="nil"/>
              <w:right w:val="single" w:sz="4" w:space="0" w:color="auto"/>
            </w:tcBorders>
            <w:vAlign w:val="center"/>
          </w:tcPr>
          <w:p w14:paraId="524C72FA" w14:textId="55AF5880" w:rsidR="00387A9F" w:rsidRDefault="00F503D7" w:rsidP="0066752C">
            <w:pPr>
              <w:jc w:val="right"/>
              <w:rPr>
                <w:rFonts w:cs="Arial"/>
                <w:sz w:val="20"/>
                <w:szCs w:val="20"/>
                <w:highlight w:val="yellow"/>
              </w:rPr>
            </w:pPr>
            <w:r w:rsidRPr="00F503D7">
              <w:rPr>
                <w:rFonts w:cs="Arial"/>
                <w:b/>
                <w:sz w:val="20"/>
                <w:szCs w:val="20"/>
              </w:rPr>
              <w:t xml:space="preserve">REDACTED </w:t>
            </w:r>
          </w:p>
        </w:tc>
        <w:tc>
          <w:tcPr>
            <w:tcW w:w="1598" w:type="dxa"/>
            <w:tcBorders>
              <w:top w:val="nil"/>
              <w:left w:val="nil"/>
              <w:bottom w:val="nil"/>
              <w:right w:val="single" w:sz="4" w:space="0" w:color="auto"/>
            </w:tcBorders>
            <w:shd w:val="clear" w:color="auto" w:fill="auto"/>
            <w:noWrap/>
            <w:vAlign w:val="center"/>
          </w:tcPr>
          <w:p w14:paraId="59E3B3EA" w14:textId="1C3CFC80" w:rsidR="00387A9F" w:rsidRPr="00FE4350" w:rsidRDefault="00F503D7" w:rsidP="00E86EB0">
            <w:pPr>
              <w:jc w:val="right"/>
              <w:rPr>
                <w:rFonts w:cs="Arial"/>
                <w:sz w:val="20"/>
                <w:szCs w:val="20"/>
                <w:highlight w:val="yellow"/>
              </w:rPr>
            </w:pPr>
            <w:r w:rsidRPr="00F503D7">
              <w:rPr>
                <w:rFonts w:cs="Arial"/>
                <w:b/>
                <w:sz w:val="20"/>
                <w:szCs w:val="20"/>
              </w:rPr>
              <w:t xml:space="preserve">REDACTED </w:t>
            </w:r>
          </w:p>
        </w:tc>
        <w:tc>
          <w:tcPr>
            <w:tcW w:w="1599" w:type="dxa"/>
            <w:tcBorders>
              <w:top w:val="nil"/>
              <w:left w:val="nil"/>
              <w:bottom w:val="nil"/>
              <w:right w:val="single" w:sz="4" w:space="0" w:color="auto"/>
            </w:tcBorders>
            <w:shd w:val="clear" w:color="auto" w:fill="auto"/>
            <w:noWrap/>
            <w:vAlign w:val="center"/>
          </w:tcPr>
          <w:p w14:paraId="0F7A02B6" w14:textId="6987C58E" w:rsidR="00387A9F" w:rsidRPr="00FE4350" w:rsidRDefault="00F503D7" w:rsidP="0066752C">
            <w:pPr>
              <w:jc w:val="right"/>
              <w:rPr>
                <w:rFonts w:cs="Arial"/>
                <w:sz w:val="20"/>
                <w:szCs w:val="20"/>
                <w:highlight w:val="yellow"/>
              </w:rPr>
            </w:pPr>
            <w:r w:rsidRPr="00F503D7">
              <w:rPr>
                <w:rFonts w:cs="Arial"/>
                <w:b/>
                <w:sz w:val="20"/>
                <w:szCs w:val="20"/>
              </w:rPr>
              <w:t xml:space="preserve">REDACTED </w:t>
            </w:r>
          </w:p>
        </w:tc>
      </w:tr>
      <w:tr w:rsidR="00387A9F" w:rsidRPr="00B54484" w14:paraId="25A42A85" w14:textId="77777777" w:rsidTr="00387A9F">
        <w:trPr>
          <w:trHeight w:val="255"/>
          <w:jc w:val="center"/>
        </w:trPr>
        <w:tc>
          <w:tcPr>
            <w:tcW w:w="3101" w:type="dxa"/>
            <w:tcBorders>
              <w:top w:val="nil"/>
              <w:left w:val="single" w:sz="4" w:space="0" w:color="auto"/>
              <w:bottom w:val="nil"/>
              <w:right w:val="nil"/>
            </w:tcBorders>
            <w:shd w:val="clear" w:color="000000" w:fill="C0C0C0"/>
            <w:noWrap/>
            <w:vAlign w:val="center"/>
            <w:hideMark/>
          </w:tcPr>
          <w:p w14:paraId="1DEAB6A8" w14:textId="77777777" w:rsidR="00387A9F" w:rsidRPr="00B54484" w:rsidRDefault="00387A9F" w:rsidP="00B54484">
            <w:pPr>
              <w:rPr>
                <w:rFonts w:cs="Arial"/>
                <w:sz w:val="20"/>
                <w:szCs w:val="20"/>
              </w:rPr>
            </w:pPr>
          </w:p>
        </w:tc>
        <w:tc>
          <w:tcPr>
            <w:tcW w:w="1359" w:type="dxa"/>
            <w:tcBorders>
              <w:top w:val="nil"/>
              <w:left w:val="single" w:sz="4" w:space="0" w:color="auto"/>
              <w:bottom w:val="nil"/>
              <w:right w:val="single" w:sz="4" w:space="0" w:color="auto"/>
            </w:tcBorders>
            <w:shd w:val="clear" w:color="auto" w:fill="BFBFBF" w:themeFill="background1" w:themeFillShade="BF"/>
            <w:noWrap/>
            <w:vAlign w:val="center"/>
            <w:hideMark/>
          </w:tcPr>
          <w:p w14:paraId="506DFA76" w14:textId="77777777" w:rsidR="00387A9F" w:rsidRPr="00B54484" w:rsidRDefault="00387A9F" w:rsidP="00B54484">
            <w:pPr>
              <w:rPr>
                <w:rFonts w:cs="Arial"/>
                <w:sz w:val="20"/>
                <w:szCs w:val="20"/>
              </w:rPr>
            </w:pPr>
            <w:r w:rsidRPr="00B54484">
              <w:rPr>
                <w:rFonts w:cs="Arial"/>
                <w:sz w:val="20"/>
                <w:szCs w:val="20"/>
              </w:rPr>
              <w:t> </w:t>
            </w:r>
          </w:p>
        </w:tc>
        <w:tc>
          <w:tcPr>
            <w:tcW w:w="1598" w:type="dxa"/>
            <w:tcBorders>
              <w:top w:val="nil"/>
              <w:left w:val="nil"/>
              <w:bottom w:val="nil"/>
              <w:right w:val="single" w:sz="4" w:space="0" w:color="auto"/>
            </w:tcBorders>
            <w:shd w:val="clear" w:color="auto" w:fill="BFBFBF" w:themeFill="background1" w:themeFillShade="BF"/>
            <w:noWrap/>
            <w:vAlign w:val="center"/>
          </w:tcPr>
          <w:p w14:paraId="262E59E2" w14:textId="77777777" w:rsidR="00387A9F" w:rsidRPr="00833DD3" w:rsidRDefault="00387A9F" w:rsidP="00E86EB0">
            <w:pPr>
              <w:jc w:val="right"/>
              <w:rPr>
                <w:rFonts w:cs="Arial"/>
                <w:sz w:val="20"/>
                <w:szCs w:val="20"/>
                <w:highlight w:val="yellow"/>
              </w:rPr>
            </w:pPr>
          </w:p>
        </w:tc>
        <w:tc>
          <w:tcPr>
            <w:tcW w:w="1599" w:type="dxa"/>
            <w:tcBorders>
              <w:top w:val="nil"/>
              <w:left w:val="nil"/>
              <w:bottom w:val="nil"/>
              <w:right w:val="single" w:sz="4" w:space="0" w:color="auto"/>
            </w:tcBorders>
            <w:shd w:val="clear" w:color="auto" w:fill="BFBFBF" w:themeFill="background1" w:themeFillShade="BF"/>
            <w:noWrap/>
            <w:vAlign w:val="center"/>
          </w:tcPr>
          <w:p w14:paraId="5B3B04D9" w14:textId="77777777" w:rsidR="00387A9F" w:rsidRPr="00833DD3" w:rsidRDefault="00387A9F" w:rsidP="00E86EB0">
            <w:pPr>
              <w:jc w:val="right"/>
              <w:rPr>
                <w:rFonts w:cs="Arial"/>
                <w:sz w:val="20"/>
                <w:szCs w:val="20"/>
                <w:highlight w:val="yellow"/>
              </w:rPr>
            </w:pPr>
          </w:p>
        </w:tc>
        <w:tc>
          <w:tcPr>
            <w:tcW w:w="1598" w:type="dxa"/>
            <w:tcBorders>
              <w:top w:val="nil"/>
              <w:left w:val="nil"/>
              <w:bottom w:val="nil"/>
              <w:right w:val="single" w:sz="4" w:space="0" w:color="auto"/>
            </w:tcBorders>
            <w:shd w:val="clear" w:color="auto" w:fill="BFBFBF" w:themeFill="background1" w:themeFillShade="BF"/>
            <w:vAlign w:val="center"/>
          </w:tcPr>
          <w:p w14:paraId="0235D932" w14:textId="77777777" w:rsidR="00387A9F" w:rsidRPr="00E86EB0" w:rsidRDefault="00387A9F" w:rsidP="00E86EB0">
            <w:pPr>
              <w:jc w:val="right"/>
              <w:rPr>
                <w:rFonts w:cs="Arial"/>
                <w:bCs/>
                <w:sz w:val="20"/>
                <w:szCs w:val="20"/>
                <w:highlight w:val="yellow"/>
              </w:rPr>
            </w:pPr>
          </w:p>
        </w:tc>
        <w:tc>
          <w:tcPr>
            <w:tcW w:w="1599" w:type="dxa"/>
            <w:tcBorders>
              <w:top w:val="nil"/>
              <w:left w:val="single" w:sz="4" w:space="0" w:color="auto"/>
              <w:bottom w:val="nil"/>
              <w:right w:val="single" w:sz="4" w:space="0" w:color="auto"/>
            </w:tcBorders>
            <w:shd w:val="clear" w:color="auto" w:fill="BFBFBF" w:themeFill="background1" w:themeFillShade="BF"/>
            <w:vAlign w:val="center"/>
          </w:tcPr>
          <w:p w14:paraId="66D9F6E7" w14:textId="77777777" w:rsidR="00387A9F" w:rsidRPr="00FE4350" w:rsidRDefault="00387A9F" w:rsidP="0066752C">
            <w:pPr>
              <w:jc w:val="right"/>
              <w:rPr>
                <w:rFonts w:cs="Arial"/>
                <w:sz w:val="20"/>
                <w:szCs w:val="20"/>
                <w:highlight w:val="yellow"/>
              </w:rPr>
            </w:pPr>
          </w:p>
        </w:tc>
        <w:tc>
          <w:tcPr>
            <w:tcW w:w="1598" w:type="dxa"/>
            <w:tcBorders>
              <w:top w:val="nil"/>
              <w:left w:val="nil"/>
              <w:bottom w:val="nil"/>
              <w:right w:val="single" w:sz="4" w:space="0" w:color="auto"/>
            </w:tcBorders>
            <w:shd w:val="clear" w:color="auto" w:fill="BFBFBF" w:themeFill="background1" w:themeFillShade="BF"/>
            <w:noWrap/>
            <w:vAlign w:val="center"/>
          </w:tcPr>
          <w:p w14:paraId="52E1EE69" w14:textId="77777777" w:rsidR="00387A9F" w:rsidRPr="00FE4350" w:rsidRDefault="00387A9F" w:rsidP="00E86EB0">
            <w:pPr>
              <w:jc w:val="right"/>
              <w:rPr>
                <w:rFonts w:cs="Arial"/>
                <w:sz w:val="20"/>
                <w:szCs w:val="20"/>
                <w:highlight w:val="yellow"/>
              </w:rPr>
            </w:pPr>
          </w:p>
        </w:tc>
        <w:tc>
          <w:tcPr>
            <w:tcW w:w="1599" w:type="dxa"/>
            <w:tcBorders>
              <w:top w:val="nil"/>
              <w:left w:val="nil"/>
              <w:bottom w:val="nil"/>
              <w:right w:val="single" w:sz="4" w:space="0" w:color="auto"/>
            </w:tcBorders>
            <w:shd w:val="clear" w:color="auto" w:fill="BFBFBF" w:themeFill="background1" w:themeFillShade="BF"/>
            <w:noWrap/>
            <w:vAlign w:val="center"/>
          </w:tcPr>
          <w:p w14:paraId="4084119A" w14:textId="77777777" w:rsidR="00387A9F" w:rsidRPr="00FE4350" w:rsidRDefault="00387A9F" w:rsidP="00E86EB0">
            <w:pPr>
              <w:jc w:val="right"/>
              <w:rPr>
                <w:rFonts w:cs="Arial"/>
                <w:sz w:val="20"/>
                <w:szCs w:val="20"/>
                <w:highlight w:val="yellow"/>
              </w:rPr>
            </w:pPr>
          </w:p>
        </w:tc>
      </w:tr>
      <w:tr w:rsidR="008848B0" w:rsidRPr="00B54484" w14:paraId="6E785406" w14:textId="77777777" w:rsidTr="00387A9F">
        <w:trPr>
          <w:trHeight w:val="255"/>
          <w:jc w:val="center"/>
        </w:trPr>
        <w:tc>
          <w:tcPr>
            <w:tcW w:w="3101" w:type="dxa"/>
            <w:tcBorders>
              <w:top w:val="nil"/>
              <w:left w:val="single" w:sz="4" w:space="0" w:color="auto"/>
              <w:bottom w:val="nil"/>
              <w:right w:val="nil"/>
            </w:tcBorders>
            <w:shd w:val="clear" w:color="auto" w:fill="auto"/>
            <w:noWrap/>
            <w:vAlign w:val="center"/>
            <w:hideMark/>
          </w:tcPr>
          <w:p w14:paraId="26000789" w14:textId="77777777" w:rsidR="008848B0" w:rsidRPr="00B54484" w:rsidRDefault="008848B0" w:rsidP="008848B0">
            <w:pPr>
              <w:rPr>
                <w:rFonts w:cs="Arial"/>
                <w:sz w:val="20"/>
                <w:szCs w:val="20"/>
              </w:rPr>
            </w:pPr>
            <w:r w:rsidRPr="00B54484">
              <w:rPr>
                <w:rFonts w:cs="Arial"/>
                <w:sz w:val="20"/>
                <w:szCs w:val="20"/>
              </w:rPr>
              <w:t xml:space="preserve">PLANT COST </w:t>
            </w:r>
          </w:p>
        </w:tc>
        <w:tc>
          <w:tcPr>
            <w:tcW w:w="1359" w:type="dxa"/>
            <w:tcBorders>
              <w:top w:val="nil"/>
              <w:left w:val="single" w:sz="4" w:space="0" w:color="auto"/>
              <w:bottom w:val="nil"/>
              <w:right w:val="single" w:sz="4" w:space="0" w:color="auto"/>
            </w:tcBorders>
            <w:shd w:val="clear" w:color="auto" w:fill="auto"/>
            <w:noWrap/>
            <w:vAlign w:val="center"/>
            <w:hideMark/>
          </w:tcPr>
          <w:p w14:paraId="6A2DD6BA" w14:textId="77777777" w:rsidR="008848B0" w:rsidRPr="00B54484" w:rsidRDefault="008848B0" w:rsidP="008848B0">
            <w:pPr>
              <w:rPr>
                <w:rFonts w:cs="Arial"/>
                <w:sz w:val="20"/>
                <w:szCs w:val="20"/>
              </w:rPr>
            </w:pPr>
            <w:r w:rsidRPr="00B54484">
              <w:rPr>
                <w:rFonts w:cs="Arial"/>
                <w:sz w:val="20"/>
                <w:szCs w:val="20"/>
              </w:rPr>
              <w:t>$/</w:t>
            </w:r>
            <w:r>
              <w:rPr>
                <w:rFonts w:cs="Arial"/>
                <w:sz w:val="20"/>
                <w:szCs w:val="20"/>
              </w:rPr>
              <w:t>k</w:t>
            </w:r>
            <w:r w:rsidRPr="00B54484">
              <w:rPr>
                <w:rFonts w:cs="Arial"/>
                <w:sz w:val="20"/>
                <w:szCs w:val="20"/>
              </w:rPr>
              <w:t>W</w:t>
            </w:r>
          </w:p>
        </w:tc>
        <w:tc>
          <w:tcPr>
            <w:tcW w:w="1598" w:type="dxa"/>
            <w:tcBorders>
              <w:top w:val="nil"/>
              <w:left w:val="nil"/>
              <w:bottom w:val="nil"/>
              <w:right w:val="single" w:sz="4" w:space="0" w:color="auto"/>
            </w:tcBorders>
            <w:shd w:val="clear" w:color="auto" w:fill="auto"/>
            <w:noWrap/>
            <w:vAlign w:val="center"/>
            <w:hideMark/>
          </w:tcPr>
          <w:p w14:paraId="7B93941B" w14:textId="1EF75D48" w:rsidR="008848B0" w:rsidRPr="00833DD3" w:rsidRDefault="00F503D7" w:rsidP="008848B0">
            <w:pPr>
              <w:jc w:val="right"/>
              <w:rPr>
                <w:rFonts w:cs="Arial"/>
                <w:sz w:val="20"/>
                <w:szCs w:val="20"/>
                <w:highlight w:val="yellow"/>
              </w:rPr>
            </w:pPr>
            <w:r w:rsidRPr="00F503D7">
              <w:rPr>
                <w:rFonts w:cs="Arial"/>
                <w:b/>
                <w:sz w:val="20"/>
                <w:szCs w:val="20"/>
              </w:rPr>
              <w:t xml:space="preserve">REDACTED </w:t>
            </w:r>
          </w:p>
        </w:tc>
        <w:tc>
          <w:tcPr>
            <w:tcW w:w="1599" w:type="dxa"/>
            <w:tcBorders>
              <w:top w:val="nil"/>
              <w:left w:val="nil"/>
              <w:bottom w:val="nil"/>
              <w:right w:val="single" w:sz="4" w:space="0" w:color="auto"/>
            </w:tcBorders>
            <w:shd w:val="clear" w:color="auto" w:fill="auto"/>
            <w:noWrap/>
            <w:vAlign w:val="center"/>
            <w:hideMark/>
          </w:tcPr>
          <w:p w14:paraId="67A5B748" w14:textId="46BCD13E" w:rsidR="008848B0" w:rsidRPr="00D0004A" w:rsidRDefault="00F503D7" w:rsidP="008848B0">
            <w:pPr>
              <w:jc w:val="right"/>
              <w:rPr>
                <w:rFonts w:cs="Arial"/>
                <w:sz w:val="20"/>
                <w:szCs w:val="20"/>
                <w:highlight w:val="yellow"/>
              </w:rPr>
            </w:pPr>
            <w:r w:rsidRPr="00F503D7">
              <w:rPr>
                <w:rFonts w:cs="Arial"/>
                <w:b/>
                <w:sz w:val="20"/>
                <w:szCs w:val="20"/>
              </w:rPr>
              <w:t xml:space="preserve">REDACTED </w:t>
            </w:r>
          </w:p>
        </w:tc>
        <w:tc>
          <w:tcPr>
            <w:tcW w:w="1598" w:type="dxa"/>
            <w:tcBorders>
              <w:top w:val="nil"/>
              <w:left w:val="nil"/>
              <w:bottom w:val="nil"/>
              <w:right w:val="single" w:sz="4" w:space="0" w:color="auto"/>
            </w:tcBorders>
            <w:vAlign w:val="center"/>
          </w:tcPr>
          <w:p w14:paraId="5B753F83" w14:textId="197E404F" w:rsidR="008848B0" w:rsidRPr="00E86EB0" w:rsidRDefault="00F503D7" w:rsidP="008848B0">
            <w:pPr>
              <w:jc w:val="right"/>
              <w:rPr>
                <w:rFonts w:cs="Arial"/>
                <w:bCs/>
                <w:sz w:val="20"/>
                <w:szCs w:val="20"/>
                <w:highlight w:val="yellow"/>
              </w:rPr>
            </w:pPr>
            <w:r w:rsidRPr="00F503D7">
              <w:rPr>
                <w:rFonts w:cs="Arial"/>
                <w:b/>
                <w:bCs/>
                <w:sz w:val="20"/>
                <w:szCs w:val="20"/>
              </w:rPr>
              <w:t xml:space="preserve">REDACTED </w:t>
            </w:r>
          </w:p>
        </w:tc>
        <w:tc>
          <w:tcPr>
            <w:tcW w:w="1599" w:type="dxa"/>
            <w:tcBorders>
              <w:top w:val="nil"/>
              <w:left w:val="single" w:sz="4" w:space="0" w:color="auto"/>
              <w:bottom w:val="nil"/>
              <w:right w:val="single" w:sz="4" w:space="0" w:color="auto"/>
            </w:tcBorders>
            <w:vAlign w:val="center"/>
          </w:tcPr>
          <w:p w14:paraId="3C12762F" w14:textId="0FC5FE70" w:rsidR="008848B0" w:rsidRDefault="00F503D7" w:rsidP="008848B0">
            <w:pPr>
              <w:jc w:val="right"/>
              <w:rPr>
                <w:rFonts w:cs="Arial"/>
                <w:sz w:val="20"/>
                <w:szCs w:val="20"/>
                <w:highlight w:val="yellow"/>
              </w:rPr>
            </w:pPr>
            <w:r w:rsidRPr="00F503D7">
              <w:rPr>
                <w:rFonts w:cs="Arial"/>
                <w:b/>
                <w:sz w:val="20"/>
                <w:szCs w:val="20"/>
              </w:rPr>
              <w:t xml:space="preserve">REDACTED </w:t>
            </w:r>
          </w:p>
        </w:tc>
        <w:tc>
          <w:tcPr>
            <w:tcW w:w="1598" w:type="dxa"/>
            <w:tcBorders>
              <w:top w:val="nil"/>
              <w:left w:val="nil"/>
              <w:bottom w:val="nil"/>
              <w:right w:val="single" w:sz="4" w:space="0" w:color="auto"/>
            </w:tcBorders>
            <w:shd w:val="clear" w:color="auto" w:fill="auto"/>
            <w:noWrap/>
            <w:vAlign w:val="center"/>
          </w:tcPr>
          <w:p w14:paraId="2B4CAAA3" w14:textId="67E64303" w:rsidR="008848B0" w:rsidRPr="00FE4350" w:rsidRDefault="00F503D7" w:rsidP="008848B0">
            <w:pPr>
              <w:jc w:val="right"/>
              <w:rPr>
                <w:rFonts w:cs="Arial"/>
                <w:sz w:val="20"/>
                <w:szCs w:val="20"/>
                <w:highlight w:val="yellow"/>
              </w:rPr>
            </w:pPr>
            <w:r w:rsidRPr="00F503D7">
              <w:rPr>
                <w:rFonts w:cs="Arial"/>
                <w:b/>
                <w:sz w:val="20"/>
                <w:szCs w:val="20"/>
              </w:rPr>
              <w:t xml:space="preserve">REDACTED </w:t>
            </w:r>
          </w:p>
        </w:tc>
        <w:tc>
          <w:tcPr>
            <w:tcW w:w="1599" w:type="dxa"/>
            <w:tcBorders>
              <w:top w:val="nil"/>
              <w:left w:val="nil"/>
              <w:bottom w:val="nil"/>
              <w:right w:val="single" w:sz="4" w:space="0" w:color="auto"/>
            </w:tcBorders>
            <w:shd w:val="clear" w:color="auto" w:fill="auto"/>
            <w:noWrap/>
            <w:vAlign w:val="center"/>
          </w:tcPr>
          <w:p w14:paraId="373B0695" w14:textId="7B1E15A5" w:rsidR="008848B0" w:rsidRPr="00FE4350" w:rsidRDefault="00F503D7" w:rsidP="008848B0">
            <w:pPr>
              <w:jc w:val="right"/>
              <w:rPr>
                <w:rFonts w:cs="Arial"/>
                <w:sz w:val="20"/>
                <w:szCs w:val="20"/>
                <w:highlight w:val="yellow"/>
              </w:rPr>
            </w:pPr>
            <w:r w:rsidRPr="00F503D7">
              <w:rPr>
                <w:rFonts w:cs="Arial"/>
                <w:b/>
                <w:sz w:val="20"/>
                <w:szCs w:val="20"/>
              </w:rPr>
              <w:t xml:space="preserve">REDACTED </w:t>
            </w:r>
          </w:p>
        </w:tc>
      </w:tr>
      <w:tr w:rsidR="008848B0" w:rsidRPr="00B54484" w14:paraId="6223D260" w14:textId="77777777" w:rsidTr="00387A9F">
        <w:trPr>
          <w:trHeight w:val="255"/>
          <w:jc w:val="center"/>
        </w:trPr>
        <w:tc>
          <w:tcPr>
            <w:tcW w:w="3101" w:type="dxa"/>
            <w:tcBorders>
              <w:top w:val="nil"/>
              <w:left w:val="single" w:sz="4" w:space="0" w:color="auto"/>
              <w:bottom w:val="nil"/>
              <w:right w:val="nil"/>
            </w:tcBorders>
            <w:shd w:val="clear" w:color="auto" w:fill="auto"/>
            <w:noWrap/>
            <w:vAlign w:val="center"/>
            <w:hideMark/>
          </w:tcPr>
          <w:p w14:paraId="193C587A" w14:textId="77777777" w:rsidR="008848B0" w:rsidRPr="00B54484" w:rsidRDefault="008848B0" w:rsidP="008848B0">
            <w:pPr>
              <w:rPr>
                <w:rFonts w:cs="Arial"/>
                <w:sz w:val="20"/>
                <w:szCs w:val="20"/>
              </w:rPr>
            </w:pPr>
            <w:r w:rsidRPr="00B54484">
              <w:rPr>
                <w:rFonts w:cs="Arial"/>
                <w:sz w:val="20"/>
                <w:szCs w:val="20"/>
              </w:rPr>
              <w:t> </w:t>
            </w:r>
          </w:p>
        </w:tc>
        <w:tc>
          <w:tcPr>
            <w:tcW w:w="1359" w:type="dxa"/>
            <w:tcBorders>
              <w:top w:val="nil"/>
              <w:left w:val="single" w:sz="4" w:space="0" w:color="auto"/>
              <w:bottom w:val="nil"/>
              <w:right w:val="single" w:sz="4" w:space="0" w:color="auto"/>
            </w:tcBorders>
            <w:shd w:val="clear" w:color="auto" w:fill="auto"/>
            <w:noWrap/>
            <w:vAlign w:val="center"/>
            <w:hideMark/>
          </w:tcPr>
          <w:p w14:paraId="3B1B022F" w14:textId="77777777" w:rsidR="008848B0" w:rsidRPr="00B54484" w:rsidRDefault="008848B0" w:rsidP="008848B0">
            <w:pPr>
              <w:rPr>
                <w:rFonts w:cs="Arial"/>
                <w:sz w:val="20"/>
                <w:szCs w:val="20"/>
              </w:rPr>
            </w:pPr>
            <w:r>
              <w:rPr>
                <w:rFonts w:cs="Arial"/>
                <w:sz w:val="20"/>
                <w:szCs w:val="20"/>
              </w:rPr>
              <w:t>$x</w:t>
            </w:r>
            <w:r w:rsidRPr="00B54484">
              <w:rPr>
                <w:rFonts w:cs="Arial"/>
                <w:sz w:val="20"/>
                <w:szCs w:val="20"/>
              </w:rPr>
              <w:t>1000</w:t>
            </w:r>
          </w:p>
        </w:tc>
        <w:tc>
          <w:tcPr>
            <w:tcW w:w="1598" w:type="dxa"/>
            <w:tcBorders>
              <w:top w:val="nil"/>
              <w:left w:val="nil"/>
              <w:bottom w:val="nil"/>
              <w:right w:val="single" w:sz="4" w:space="0" w:color="auto"/>
            </w:tcBorders>
            <w:shd w:val="clear" w:color="auto" w:fill="auto"/>
            <w:noWrap/>
            <w:vAlign w:val="center"/>
            <w:hideMark/>
          </w:tcPr>
          <w:p w14:paraId="162F91F4" w14:textId="199CCD8F" w:rsidR="008848B0" w:rsidRPr="00833DD3" w:rsidRDefault="00F503D7" w:rsidP="008848B0">
            <w:pPr>
              <w:jc w:val="right"/>
              <w:rPr>
                <w:rFonts w:cs="Arial"/>
                <w:sz w:val="20"/>
                <w:szCs w:val="20"/>
                <w:highlight w:val="yellow"/>
              </w:rPr>
            </w:pPr>
            <w:r w:rsidRPr="00F503D7">
              <w:rPr>
                <w:rFonts w:cs="Arial"/>
                <w:b/>
                <w:sz w:val="20"/>
                <w:szCs w:val="20"/>
              </w:rPr>
              <w:t xml:space="preserve">REDACTED </w:t>
            </w:r>
          </w:p>
        </w:tc>
        <w:tc>
          <w:tcPr>
            <w:tcW w:w="1599" w:type="dxa"/>
            <w:tcBorders>
              <w:top w:val="nil"/>
              <w:left w:val="nil"/>
              <w:bottom w:val="nil"/>
              <w:right w:val="single" w:sz="4" w:space="0" w:color="auto"/>
            </w:tcBorders>
            <w:shd w:val="clear" w:color="auto" w:fill="auto"/>
            <w:noWrap/>
            <w:vAlign w:val="center"/>
            <w:hideMark/>
          </w:tcPr>
          <w:p w14:paraId="39FEFF0E" w14:textId="593580E6" w:rsidR="008848B0" w:rsidRPr="00D0004A" w:rsidRDefault="00F503D7" w:rsidP="008848B0">
            <w:pPr>
              <w:jc w:val="right"/>
              <w:rPr>
                <w:rFonts w:cs="Arial"/>
                <w:sz w:val="20"/>
                <w:szCs w:val="20"/>
                <w:highlight w:val="yellow"/>
              </w:rPr>
            </w:pPr>
            <w:r w:rsidRPr="00F503D7">
              <w:rPr>
                <w:rFonts w:cs="Arial"/>
                <w:b/>
                <w:sz w:val="20"/>
                <w:szCs w:val="20"/>
              </w:rPr>
              <w:t xml:space="preserve">REDACTED </w:t>
            </w:r>
          </w:p>
        </w:tc>
        <w:tc>
          <w:tcPr>
            <w:tcW w:w="1598" w:type="dxa"/>
            <w:tcBorders>
              <w:top w:val="nil"/>
              <w:left w:val="nil"/>
              <w:bottom w:val="nil"/>
              <w:right w:val="single" w:sz="4" w:space="0" w:color="auto"/>
            </w:tcBorders>
            <w:vAlign w:val="center"/>
          </w:tcPr>
          <w:p w14:paraId="068B8585" w14:textId="0DB3EBC5" w:rsidR="008848B0" w:rsidRPr="00E86EB0" w:rsidRDefault="00F503D7" w:rsidP="008848B0">
            <w:pPr>
              <w:jc w:val="right"/>
              <w:rPr>
                <w:rFonts w:cs="Arial"/>
                <w:bCs/>
                <w:sz w:val="20"/>
                <w:szCs w:val="20"/>
                <w:highlight w:val="yellow"/>
              </w:rPr>
            </w:pPr>
            <w:r w:rsidRPr="00F503D7">
              <w:rPr>
                <w:rFonts w:cs="Arial"/>
                <w:b/>
                <w:bCs/>
                <w:sz w:val="20"/>
                <w:szCs w:val="20"/>
              </w:rPr>
              <w:t xml:space="preserve">REDACTED </w:t>
            </w:r>
          </w:p>
        </w:tc>
        <w:tc>
          <w:tcPr>
            <w:tcW w:w="1599" w:type="dxa"/>
            <w:tcBorders>
              <w:top w:val="nil"/>
              <w:left w:val="single" w:sz="4" w:space="0" w:color="auto"/>
              <w:bottom w:val="nil"/>
              <w:right w:val="single" w:sz="4" w:space="0" w:color="auto"/>
            </w:tcBorders>
            <w:vAlign w:val="center"/>
          </w:tcPr>
          <w:p w14:paraId="318DF318" w14:textId="29E86C4F" w:rsidR="008848B0" w:rsidRDefault="00F503D7" w:rsidP="008848B0">
            <w:pPr>
              <w:jc w:val="right"/>
              <w:rPr>
                <w:rFonts w:cs="Arial"/>
                <w:sz w:val="20"/>
                <w:szCs w:val="20"/>
                <w:highlight w:val="yellow"/>
              </w:rPr>
            </w:pPr>
            <w:r w:rsidRPr="00F503D7">
              <w:rPr>
                <w:rFonts w:cs="Arial"/>
                <w:b/>
                <w:sz w:val="20"/>
                <w:szCs w:val="20"/>
              </w:rPr>
              <w:t xml:space="preserve">REDACTED </w:t>
            </w:r>
          </w:p>
        </w:tc>
        <w:tc>
          <w:tcPr>
            <w:tcW w:w="1598" w:type="dxa"/>
            <w:tcBorders>
              <w:top w:val="nil"/>
              <w:left w:val="nil"/>
              <w:bottom w:val="nil"/>
              <w:right w:val="single" w:sz="4" w:space="0" w:color="auto"/>
            </w:tcBorders>
            <w:shd w:val="clear" w:color="auto" w:fill="auto"/>
            <w:noWrap/>
            <w:vAlign w:val="center"/>
          </w:tcPr>
          <w:p w14:paraId="2DB3A6E7" w14:textId="2BD1F117" w:rsidR="008848B0" w:rsidRPr="00FE4350" w:rsidRDefault="00F503D7" w:rsidP="008848B0">
            <w:pPr>
              <w:jc w:val="right"/>
              <w:rPr>
                <w:rFonts w:cs="Arial"/>
                <w:sz w:val="20"/>
                <w:szCs w:val="20"/>
                <w:highlight w:val="yellow"/>
              </w:rPr>
            </w:pPr>
            <w:r w:rsidRPr="00F503D7">
              <w:rPr>
                <w:rFonts w:cs="Arial"/>
                <w:b/>
                <w:sz w:val="20"/>
                <w:szCs w:val="20"/>
              </w:rPr>
              <w:t xml:space="preserve">REDACTED </w:t>
            </w:r>
          </w:p>
        </w:tc>
        <w:tc>
          <w:tcPr>
            <w:tcW w:w="1599" w:type="dxa"/>
            <w:tcBorders>
              <w:top w:val="nil"/>
              <w:left w:val="nil"/>
              <w:bottom w:val="nil"/>
              <w:right w:val="single" w:sz="4" w:space="0" w:color="auto"/>
            </w:tcBorders>
            <w:shd w:val="clear" w:color="auto" w:fill="auto"/>
            <w:noWrap/>
            <w:vAlign w:val="center"/>
          </w:tcPr>
          <w:p w14:paraId="6016B4D2" w14:textId="0CB596C2" w:rsidR="008848B0" w:rsidRPr="00FE4350" w:rsidRDefault="00F503D7" w:rsidP="008848B0">
            <w:pPr>
              <w:jc w:val="right"/>
              <w:rPr>
                <w:rFonts w:cs="Arial"/>
                <w:sz w:val="20"/>
                <w:szCs w:val="20"/>
                <w:highlight w:val="yellow"/>
              </w:rPr>
            </w:pPr>
            <w:r w:rsidRPr="00F503D7">
              <w:rPr>
                <w:rFonts w:cs="Arial"/>
                <w:b/>
                <w:sz w:val="20"/>
                <w:szCs w:val="20"/>
              </w:rPr>
              <w:t xml:space="preserve">REDACTED </w:t>
            </w:r>
          </w:p>
        </w:tc>
      </w:tr>
      <w:tr w:rsidR="00387A9F" w:rsidRPr="00B54484" w14:paraId="618FD9E3" w14:textId="77777777" w:rsidTr="00387A9F">
        <w:trPr>
          <w:trHeight w:val="255"/>
          <w:jc w:val="center"/>
        </w:trPr>
        <w:tc>
          <w:tcPr>
            <w:tcW w:w="3101" w:type="dxa"/>
            <w:tcBorders>
              <w:top w:val="nil"/>
              <w:left w:val="single" w:sz="4" w:space="0" w:color="auto"/>
              <w:bottom w:val="nil"/>
              <w:right w:val="nil"/>
            </w:tcBorders>
            <w:shd w:val="clear" w:color="auto" w:fill="auto"/>
            <w:noWrap/>
            <w:vAlign w:val="center"/>
            <w:hideMark/>
          </w:tcPr>
          <w:p w14:paraId="134A90E8" w14:textId="77777777" w:rsidR="00387A9F" w:rsidRPr="00B54484" w:rsidRDefault="00387A9F" w:rsidP="00B54484">
            <w:pPr>
              <w:rPr>
                <w:rFonts w:cs="Arial"/>
                <w:color w:val="000000"/>
                <w:sz w:val="20"/>
                <w:szCs w:val="20"/>
              </w:rPr>
            </w:pPr>
            <w:r w:rsidRPr="00B54484">
              <w:rPr>
                <w:rFonts w:cs="Arial"/>
                <w:color w:val="000000"/>
                <w:sz w:val="20"/>
                <w:szCs w:val="20"/>
              </w:rPr>
              <w:t xml:space="preserve">   EPC COST</w:t>
            </w:r>
          </w:p>
        </w:tc>
        <w:tc>
          <w:tcPr>
            <w:tcW w:w="1359" w:type="dxa"/>
            <w:tcBorders>
              <w:top w:val="nil"/>
              <w:left w:val="single" w:sz="4" w:space="0" w:color="auto"/>
              <w:bottom w:val="nil"/>
              <w:right w:val="single" w:sz="4" w:space="0" w:color="auto"/>
            </w:tcBorders>
            <w:shd w:val="clear" w:color="auto" w:fill="auto"/>
            <w:noWrap/>
            <w:vAlign w:val="center"/>
            <w:hideMark/>
          </w:tcPr>
          <w:p w14:paraId="2EA5DA91" w14:textId="77777777" w:rsidR="00387A9F" w:rsidRPr="00B54484" w:rsidRDefault="00387A9F" w:rsidP="004B67F4">
            <w:pPr>
              <w:rPr>
                <w:rFonts w:cs="Arial"/>
                <w:sz w:val="20"/>
                <w:szCs w:val="20"/>
              </w:rPr>
            </w:pPr>
            <w:r w:rsidRPr="00B54484">
              <w:rPr>
                <w:rFonts w:cs="Arial"/>
                <w:sz w:val="20"/>
                <w:szCs w:val="20"/>
              </w:rPr>
              <w:t>$/</w:t>
            </w:r>
            <w:r>
              <w:rPr>
                <w:rFonts w:cs="Arial"/>
                <w:sz w:val="20"/>
                <w:szCs w:val="20"/>
              </w:rPr>
              <w:t>k</w:t>
            </w:r>
            <w:r w:rsidRPr="00B54484">
              <w:rPr>
                <w:rFonts w:cs="Arial"/>
                <w:sz w:val="20"/>
                <w:szCs w:val="20"/>
              </w:rPr>
              <w:t>W</w:t>
            </w:r>
          </w:p>
        </w:tc>
        <w:tc>
          <w:tcPr>
            <w:tcW w:w="1598" w:type="dxa"/>
            <w:tcBorders>
              <w:top w:val="nil"/>
              <w:left w:val="nil"/>
              <w:bottom w:val="nil"/>
              <w:right w:val="single" w:sz="4" w:space="0" w:color="auto"/>
            </w:tcBorders>
            <w:shd w:val="clear" w:color="auto" w:fill="auto"/>
            <w:noWrap/>
            <w:vAlign w:val="center"/>
            <w:hideMark/>
          </w:tcPr>
          <w:p w14:paraId="2BBEAEB0" w14:textId="23879B50" w:rsidR="00387A9F" w:rsidRPr="00833DD3" w:rsidRDefault="00F503D7" w:rsidP="00E86EB0">
            <w:pPr>
              <w:jc w:val="right"/>
              <w:rPr>
                <w:rFonts w:cs="Arial"/>
                <w:sz w:val="20"/>
                <w:szCs w:val="20"/>
                <w:highlight w:val="yellow"/>
              </w:rPr>
            </w:pPr>
            <w:r w:rsidRPr="00F503D7">
              <w:rPr>
                <w:rFonts w:cs="Arial"/>
                <w:b/>
                <w:sz w:val="20"/>
                <w:szCs w:val="20"/>
              </w:rPr>
              <w:t xml:space="preserve">REDACTED </w:t>
            </w:r>
          </w:p>
        </w:tc>
        <w:tc>
          <w:tcPr>
            <w:tcW w:w="1599" w:type="dxa"/>
            <w:tcBorders>
              <w:top w:val="nil"/>
              <w:left w:val="nil"/>
              <w:bottom w:val="nil"/>
              <w:right w:val="single" w:sz="4" w:space="0" w:color="auto"/>
            </w:tcBorders>
            <w:shd w:val="clear" w:color="auto" w:fill="auto"/>
            <w:noWrap/>
            <w:vAlign w:val="center"/>
            <w:hideMark/>
          </w:tcPr>
          <w:p w14:paraId="4D4070C0" w14:textId="4582DE68" w:rsidR="00387A9F" w:rsidRPr="00D0004A" w:rsidRDefault="00F503D7" w:rsidP="00E86EB0">
            <w:pPr>
              <w:jc w:val="right"/>
              <w:rPr>
                <w:rFonts w:cs="Arial"/>
                <w:sz w:val="20"/>
                <w:szCs w:val="20"/>
                <w:highlight w:val="yellow"/>
              </w:rPr>
            </w:pPr>
            <w:r w:rsidRPr="00F503D7">
              <w:rPr>
                <w:rFonts w:cs="Arial"/>
                <w:b/>
                <w:sz w:val="20"/>
                <w:szCs w:val="20"/>
              </w:rPr>
              <w:t xml:space="preserve">REDACTED </w:t>
            </w:r>
          </w:p>
        </w:tc>
        <w:tc>
          <w:tcPr>
            <w:tcW w:w="1598" w:type="dxa"/>
            <w:tcBorders>
              <w:top w:val="nil"/>
              <w:left w:val="nil"/>
              <w:bottom w:val="nil"/>
              <w:right w:val="single" w:sz="4" w:space="0" w:color="auto"/>
            </w:tcBorders>
            <w:vAlign w:val="center"/>
          </w:tcPr>
          <w:p w14:paraId="3C325549" w14:textId="0287B032" w:rsidR="00387A9F" w:rsidRPr="00E86EB0" w:rsidRDefault="00F503D7" w:rsidP="00E86EB0">
            <w:pPr>
              <w:jc w:val="right"/>
              <w:rPr>
                <w:rFonts w:cs="Arial"/>
                <w:bCs/>
                <w:sz w:val="20"/>
                <w:szCs w:val="20"/>
                <w:highlight w:val="yellow"/>
              </w:rPr>
            </w:pPr>
            <w:r w:rsidRPr="00F503D7">
              <w:rPr>
                <w:rFonts w:cs="Arial"/>
                <w:b/>
                <w:bCs/>
                <w:sz w:val="20"/>
                <w:szCs w:val="20"/>
              </w:rPr>
              <w:t xml:space="preserve">REDACTED </w:t>
            </w:r>
          </w:p>
        </w:tc>
        <w:tc>
          <w:tcPr>
            <w:tcW w:w="1599" w:type="dxa"/>
            <w:tcBorders>
              <w:top w:val="nil"/>
              <w:left w:val="single" w:sz="4" w:space="0" w:color="auto"/>
              <w:bottom w:val="nil"/>
              <w:right w:val="single" w:sz="4" w:space="0" w:color="auto"/>
            </w:tcBorders>
            <w:vAlign w:val="center"/>
          </w:tcPr>
          <w:p w14:paraId="71FE9BB2" w14:textId="676BC295" w:rsidR="00387A9F" w:rsidRDefault="00F503D7" w:rsidP="0066752C">
            <w:pPr>
              <w:jc w:val="right"/>
              <w:rPr>
                <w:rFonts w:cs="Arial"/>
                <w:sz w:val="20"/>
                <w:szCs w:val="20"/>
                <w:highlight w:val="yellow"/>
              </w:rPr>
            </w:pPr>
            <w:r w:rsidRPr="00F503D7">
              <w:rPr>
                <w:rFonts w:cs="Arial"/>
                <w:b/>
                <w:sz w:val="20"/>
                <w:szCs w:val="20"/>
              </w:rPr>
              <w:t xml:space="preserve">REDACTED </w:t>
            </w:r>
          </w:p>
        </w:tc>
        <w:tc>
          <w:tcPr>
            <w:tcW w:w="1598" w:type="dxa"/>
            <w:tcBorders>
              <w:top w:val="nil"/>
              <w:left w:val="nil"/>
              <w:bottom w:val="nil"/>
              <w:right w:val="single" w:sz="4" w:space="0" w:color="auto"/>
            </w:tcBorders>
            <w:shd w:val="clear" w:color="auto" w:fill="auto"/>
            <w:noWrap/>
            <w:vAlign w:val="center"/>
          </w:tcPr>
          <w:p w14:paraId="4FA7F51F" w14:textId="32092969" w:rsidR="00387A9F" w:rsidRPr="00FE4350" w:rsidRDefault="00F503D7" w:rsidP="00E86EB0">
            <w:pPr>
              <w:jc w:val="right"/>
              <w:rPr>
                <w:rFonts w:cs="Arial"/>
                <w:sz w:val="20"/>
                <w:szCs w:val="20"/>
                <w:highlight w:val="yellow"/>
              </w:rPr>
            </w:pPr>
            <w:r w:rsidRPr="00F503D7">
              <w:rPr>
                <w:rFonts w:cs="Arial"/>
                <w:b/>
                <w:sz w:val="20"/>
                <w:szCs w:val="20"/>
              </w:rPr>
              <w:t xml:space="preserve">REDACTED </w:t>
            </w:r>
          </w:p>
        </w:tc>
        <w:tc>
          <w:tcPr>
            <w:tcW w:w="1599" w:type="dxa"/>
            <w:tcBorders>
              <w:top w:val="nil"/>
              <w:left w:val="nil"/>
              <w:bottom w:val="nil"/>
              <w:right w:val="single" w:sz="4" w:space="0" w:color="auto"/>
            </w:tcBorders>
            <w:shd w:val="clear" w:color="auto" w:fill="auto"/>
            <w:noWrap/>
            <w:vAlign w:val="center"/>
          </w:tcPr>
          <w:p w14:paraId="79739108" w14:textId="53E16179" w:rsidR="00387A9F" w:rsidRPr="00FE4350" w:rsidRDefault="00F503D7" w:rsidP="00E86EB0">
            <w:pPr>
              <w:jc w:val="right"/>
              <w:rPr>
                <w:rFonts w:cs="Arial"/>
                <w:sz w:val="20"/>
                <w:szCs w:val="20"/>
                <w:highlight w:val="yellow"/>
              </w:rPr>
            </w:pPr>
            <w:r w:rsidRPr="00F503D7">
              <w:rPr>
                <w:rFonts w:cs="Arial"/>
                <w:b/>
                <w:sz w:val="20"/>
                <w:szCs w:val="20"/>
              </w:rPr>
              <w:t xml:space="preserve">REDACTED </w:t>
            </w:r>
          </w:p>
        </w:tc>
      </w:tr>
      <w:tr w:rsidR="00387A9F" w:rsidRPr="00B54484" w14:paraId="1062F6D6" w14:textId="77777777" w:rsidTr="00387A9F">
        <w:trPr>
          <w:trHeight w:val="255"/>
          <w:jc w:val="center"/>
        </w:trPr>
        <w:tc>
          <w:tcPr>
            <w:tcW w:w="3101" w:type="dxa"/>
            <w:tcBorders>
              <w:top w:val="nil"/>
              <w:left w:val="single" w:sz="4" w:space="0" w:color="auto"/>
              <w:bottom w:val="nil"/>
              <w:right w:val="nil"/>
            </w:tcBorders>
            <w:shd w:val="clear" w:color="auto" w:fill="auto"/>
            <w:noWrap/>
            <w:vAlign w:val="center"/>
            <w:hideMark/>
          </w:tcPr>
          <w:p w14:paraId="66A6CE93" w14:textId="77777777" w:rsidR="00387A9F" w:rsidRPr="00B54484" w:rsidRDefault="00387A9F" w:rsidP="00B54484">
            <w:pPr>
              <w:rPr>
                <w:rFonts w:cs="Arial"/>
                <w:color w:val="000000"/>
                <w:sz w:val="20"/>
                <w:szCs w:val="20"/>
              </w:rPr>
            </w:pPr>
            <w:r w:rsidRPr="00B54484">
              <w:rPr>
                <w:rFonts w:cs="Arial"/>
                <w:color w:val="000000"/>
                <w:sz w:val="20"/>
                <w:szCs w:val="20"/>
              </w:rPr>
              <w:t> </w:t>
            </w:r>
          </w:p>
        </w:tc>
        <w:tc>
          <w:tcPr>
            <w:tcW w:w="1359" w:type="dxa"/>
            <w:tcBorders>
              <w:top w:val="nil"/>
              <w:left w:val="single" w:sz="4" w:space="0" w:color="auto"/>
              <w:bottom w:val="nil"/>
              <w:right w:val="single" w:sz="4" w:space="0" w:color="auto"/>
            </w:tcBorders>
            <w:shd w:val="clear" w:color="auto" w:fill="auto"/>
            <w:noWrap/>
            <w:vAlign w:val="center"/>
            <w:hideMark/>
          </w:tcPr>
          <w:p w14:paraId="284FD9EF" w14:textId="77777777" w:rsidR="00387A9F" w:rsidRPr="00B54484" w:rsidRDefault="00387A9F" w:rsidP="00B54484">
            <w:pPr>
              <w:rPr>
                <w:rFonts w:cs="Arial"/>
                <w:sz w:val="20"/>
                <w:szCs w:val="20"/>
              </w:rPr>
            </w:pPr>
            <w:r>
              <w:rPr>
                <w:rFonts w:cs="Arial"/>
                <w:sz w:val="20"/>
                <w:szCs w:val="20"/>
              </w:rPr>
              <w:t>$x</w:t>
            </w:r>
            <w:r w:rsidRPr="00B54484">
              <w:rPr>
                <w:rFonts w:cs="Arial"/>
                <w:sz w:val="20"/>
                <w:szCs w:val="20"/>
              </w:rPr>
              <w:t>1000</w:t>
            </w:r>
          </w:p>
        </w:tc>
        <w:tc>
          <w:tcPr>
            <w:tcW w:w="1598" w:type="dxa"/>
            <w:tcBorders>
              <w:top w:val="nil"/>
              <w:left w:val="nil"/>
              <w:bottom w:val="nil"/>
              <w:right w:val="single" w:sz="4" w:space="0" w:color="auto"/>
            </w:tcBorders>
            <w:shd w:val="clear" w:color="auto" w:fill="auto"/>
            <w:noWrap/>
            <w:vAlign w:val="center"/>
            <w:hideMark/>
          </w:tcPr>
          <w:p w14:paraId="1A687B52" w14:textId="2D12E95D" w:rsidR="00387A9F" w:rsidRPr="00833DD3" w:rsidRDefault="00F503D7" w:rsidP="00E86EB0">
            <w:pPr>
              <w:jc w:val="right"/>
              <w:rPr>
                <w:rFonts w:cs="Arial"/>
                <w:sz w:val="20"/>
                <w:szCs w:val="20"/>
                <w:highlight w:val="yellow"/>
              </w:rPr>
            </w:pPr>
            <w:r w:rsidRPr="00F503D7">
              <w:rPr>
                <w:rFonts w:cs="Arial"/>
                <w:b/>
                <w:sz w:val="20"/>
                <w:szCs w:val="20"/>
              </w:rPr>
              <w:t xml:space="preserve">REDACTED </w:t>
            </w:r>
          </w:p>
        </w:tc>
        <w:tc>
          <w:tcPr>
            <w:tcW w:w="1599" w:type="dxa"/>
            <w:tcBorders>
              <w:top w:val="nil"/>
              <w:left w:val="nil"/>
              <w:bottom w:val="nil"/>
              <w:right w:val="single" w:sz="4" w:space="0" w:color="auto"/>
            </w:tcBorders>
            <w:shd w:val="clear" w:color="auto" w:fill="auto"/>
            <w:noWrap/>
            <w:vAlign w:val="center"/>
            <w:hideMark/>
          </w:tcPr>
          <w:p w14:paraId="354FB5EE" w14:textId="1A5DD24C" w:rsidR="00387A9F" w:rsidRPr="00D0004A" w:rsidRDefault="00F503D7" w:rsidP="00E86EB0">
            <w:pPr>
              <w:jc w:val="right"/>
              <w:rPr>
                <w:rFonts w:cs="Arial"/>
                <w:sz w:val="20"/>
                <w:szCs w:val="20"/>
                <w:highlight w:val="yellow"/>
              </w:rPr>
            </w:pPr>
            <w:r w:rsidRPr="00F503D7">
              <w:rPr>
                <w:rFonts w:cs="Arial"/>
                <w:b/>
                <w:sz w:val="20"/>
                <w:szCs w:val="20"/>
              </w:rPr>
              <w:t xml:space="preserve">REDACTED </w:t>
            </w:r>
          </w:p>
        </w:tc>
        <w:tc>
          <w:tcPr>
            <w:tcW w:w="1598" w:type="dxa"/>
            <w:tcBorders>
              <w:top w:val="nil"/>
              <w:left w:val="nil"/>
              <w:bottom w:val="nil"/>
              <w:right w:val="single" w:sz="4" w:space="0" w:color="auto"/>
            </w:tcBorders>
            <w:vAlign w:val="center"/>
          </w:tcPr>
          <w:p w14:paraId="4E034DB1" w14:textId="2D7DE8B0" w:rsidR="00387A9F" w:rsidRPr="00E86EB0" w:rsidRDefault="00F503D7" w:rsidP="00E86EB0">
            <w:pPr>
              <w:jc w:val="right"/>
              <w:rPr>
                <w:rFonts w:cs="Arial"/>
                <w:bCs/>
                <w:sz w:val="20"/>
                <w:szCs w:val="20"/>
                <w:highlight w:val="yellow"/>
              </w:rPr>
            </w:pPr>
            <w:r w:rsidRPr="00F503D7">
              <w:rPr>
                <w:rFonts w:cs="Arial"/>
                <w:b/>
                <w:bCs/>
                <w:sz w:val="20"/>
                <w:szCs w:val="20"/>
              </w:rPr>
              <w:t xml:space="preserve">REDACTED </w:t>
            </w:r>
          </w:p>
        </w:tc>
        <w:tc>
          <w:tcPr>
            <w:tcW w:w="1599" w:type="dxa"/>
            <w:tcBorders>
              <w:top w:val="nil"/>
              <w:left w:val="single" w:sz="4" w:space="0" w:color="auto"/>
              <w:bottom w:val="nil"/>
              <w:right w:val="single" w:sz="4" w:space="0" w:color="auto"/>
            </w:tcBorders>
            <w:vAlign w:val="center"/>
          </w:tcPr>
          <w:p w14:paraId="6FC85E28" w14:textId="0F56DD38" w:rsidR="00387A9F" w:rsidRDefault="00F503D7" w:rsidP="0066752C">
            <w:pPr>
              <w:jc w:val="right"/>
              <w:rPr>
                <w:rFonts w:cs="Arial"/>
                <w:sz w:val="20"/>
                <w:szCs w:val="20"/>
                <w:highlight w:val="yellow"/>
              </w:rPr>
            </w:pPr>
            <w:r w:rsidRPr="00F503D7">
              <w:rPr>
                <w:rFonts w:cs="Arial"/>
                <w:b/>
                <w:sz w:val="20"/>
                <w:szCs w:val="20"/>
              </w:rPr>
              <w:t xml:space="preserve">REDACTED </w:t>
            </w:r>
          </w:p>
        </w:tc>
        <w:tc>
          <w:tcPr>
            <w:tcW w:w="1598" w:type="dxa"/>
            <w:tcBorders>
              <w:top w:val="nil"/>
              <w:left w:val="nil"/>
              <w:bottom w:val="nil"/>
              <w:right w:val="single" w:sz="4" w:space="0" w:color="auto"/>
            </w:tcBorders>
            <w:shd w:val="clear" w:color="auto" w:fill="auto"/>
            <w:noWrap/>
            <w:vAlign w:val="center"/>
          </w:tcPr>
          <w:p w14:paraId="74D12315" w14:textId="21E1525F" w:rsidR="00387A9F" w:rsidRPr="00FE4350" w:rsidRDefault="00F503D7" w:rsidP="00E86EB0">
            <w:pPr>
              <w:jc w:val="right"/>
              <w:rPr>
                <w:rFonts w:cs="Arial"/>
                <w:sz w:val="20"/>
                <w:szCs w:val="20"/>
                <w:highlight w:val="yellow"/>
              </w:rPr>
            </w:pPr>
            <w:r w:rsidRPr="00F503D7">
              <w:rPr>
                <w:rFonts w:cs="Arial"/>
                <w:b/>
                <w:sz w:val="20"/>
                <w:szCs w:val="20"/>
              </w:rPr>
              <w:t xml:space="preserve">REDACTED </w:t>
            </w:r>
          </w:p>
        </w:tc>
        <w:tc>
          <w:tcPr>
            <w:tcW w:w="1599" w:type="dxa"/>
            <w:tcBorders>
              <w:top w:val="nil"/>
              <w:left w:val="nil"/>
              <w:bottom w:val="nil"/>
              <w:right w:val="single" w:sz="4" w:space="0" w:color="auto"/>
            </w:tcBorders>
            <w:shd w:val="clear" w:color="auto" w:fill="auto"/>
            <w:noWrap/>
            <w:vAlign w:val="center"/>
          </w:tcPr>
          <w:p w14:paraId="163BD4E4" w14:textId="14BDD286" w:rsidR="00387A9F" w:rsidRPr="00FE4350" w:rsidRDefault="00F503D7" w:rsidP="00E86EB0">
            <w:pPr>
              <w:jc w:val="right"/>
              <w:rPr>
                <w:rFonts w:cs="Arial"/>
                <w:sz w:val="20"/>
                <w:szCs w:val="20"/>
                <w:highlight w:val="yellow"/>
              </w:rPr>
            </w:pPr>
            <w:r w:rsidRPr="00F503D7">
              <w:rPr>
                <w:rFonts w:cs="Arial"/>
                <w:b/>
                <w:sz w:val="20"/>
                <w:szCs w:val="20"/>
              </w:rPr>
              <w:t xml:space="preserve">REDACTED </w:t>
            </w:r>
          </w:p>
        </w:tc>
      </w:tr>
      <w:tr w:rsidR="00387A9F" w:rsidRPr="00B54484" w14:paraId="17DFFF07" w14:textId="77777777" w:rsidTr="00387A9F">
        <w:trPr>
          <w:trHeight w:val="255"/>
          <w:jc w:val="center"/>
        </w:trPr>
        <w:tc>
          <w:tcPr>
            <w:tcW w:w="3101" w:type="dxa"/>
            <w:tcBorders>
              <w:top w:val="nil"/>
              <w:left w:val="single" w:sz="4" w:space="0" w:color="auto"/>
              <w:bottom w:val="nil"/>
              <w:right w:val="nil"/>
            </w:tcBorders>
            <w:shd w:val="clear" w:color="auto" w:fill="auto"/>
            <w:noWrap/>
            <w:vAlign w:val="center"/>
            <w:hideMark/>
          </w:tcPr>
          <w:p w14:paraId="3FA43893" w14:textId="77777777" w:rsidR="00387A9F" w:rsidRPr="00B54484" w:rsidRDefault="00387A9F" w:rsidP="00B54484">
            <w:pPr>
              <w:rPr>
                <w:rFonts w:cs="Arial"/>
                <w:color w:val="000000"/>
                <w:sz w:val="20"/>
                <w:szCs w:val="20"/>
              </w:rPr>
            </w:pPr>
            <w:r w:rsidRPr="00B54484">
              <w:rPr>
                <w:rFonts w:cs="Arial"/>
                <w:color w:val="000000"/>
                <w:sz w:val="20"/>
                <w:szCs w:val="20"/>
              </w:rPr>
              <w:t xml:space="preserve">   SITE COST</w:t>
            </w:r>
          </w:p>
        </w:tc>
        <w:tc>
          <w:tcPr>
            <w:tcW w:w="1359" w:type="dxa"/>
            <w:tcBorders>
              <w:top w:val="nil"/>
              <w:left w:val="single" w:sz="4" w:space="0" w:color="auto"/>
              <w:bottom w:val="nil"/>
              <w:right w:val="single" w:sz="4" w:space="0" w:color="auto"/>
            </w:tcBorders>
            <w:shd w:val="clear" w:color="auto" w:fill="auto"/>
            <w:noWrap/>
            <w:vAlign w:val="center"/>
            <w:hideMark/>
          </w:tcPr>
          <w:p w14:paraId="1A1B2829" w14:textId="77777777" w:rsidR="00387A9F" w:rsidRPr="00B54484" w:rsidRDefault="00387A9F" w:rsidP="004B67F4">
            <w:pPr>
              <w:rPr>
                <w:rFonts w:cs="Arial"/>
                <w:sz w:val="20"/>
                <w:szCs w:val="20"/>
              </w:rPr>
            </w:pPr>
            <w:r w:rsidRPr="00B54484">
              <w:rPr>
                <w:rFonts w:cs="Arial"/>
                <w:sz w:val="20"/>
                <w:szCs w:val="20"/>
              </w:rPr>
              <w:t>$/</w:t>
            </w:r>
            <w:r>
              <w:rPr>
                <w:rFonts w:cs="Arial"/>
                <w:sz w:val="20"/>
                <w:szCs w:val="20"/>
              </w:rPr>
              <w:t>k</w:t>
            </w:r>
            <w:r w:rsidRPr="00B54484">
              <w:rPr>
                <w:rFonts w:cs="Arial"/>
                <w:sz w:val="20"/>
                <w:szCs w:val="20"/>
              </w:rPr>
              <w:t>W</w:t>
            </w:r>
          </w:p>
        </w:tc>
        <w:tc>
          <w:tcPr>
            <w:tcW w:w="1598" w:type="dxa"/>
            <w:tcBorders>
              <w:top w:val="nil"/>
              <w:left w:val="nil"/>
              <w:bottom w:val="nil"/>
              <w:right w:val="single" w:sz="4" w:space="0" w:color="auto"/>
            </w:tcBorders>
            <w:shd w:val="clear" w:color="auto" w:fill="auto"/>
            <w:noWrap/>
            <w:vAlign w:val="center"/>
            <w:hideMark/>
          </w:tcPr>
          <w:p w14:paraId="1EE06EAF" w14:textId="7231D27F" w:rsidR="00387A9F" w:rsidRPr="00833DD3" w:rsidRDefault="00F503D7" w:rsidP="00E86EB0">
            <w:pPr>
              <w:jc w:val="right"/>
              <w:rPr>
                <w:rFonts w:cs="Arial"/>
                <w:sz w:val="20"/>
                <w:szCs w:val="20"/>
                <w:highlight w:val="yellow"/>
              </w:rPr>
            </w:pPr>
            <w:r w:rsidRPr="00F503D7">
              <w:rPr>
                <w:rFonts w:cs="Arial"/>
                <w:b/>
                <w:sz w:val="20"/>
                <w:szCs w:val="20"/>
              </w:rPr>
              <w:t xml:space="preserve">REDACTED </w:t>
            </w:r>
          </w:p>
        </w:tc>
        <w:tc>
          <w:tcPr>
            <w:tcW w:w="1599" w:type="dxa"/>
            <w:tcBorders>
              <w:top w:val="nil"/>
              <w:left w:val="nil"/>
              <w:bottom w:val="nil"/>
              <w:right w:val="single" w:sz="4" w:space="0" w:color="auto"/>
            </w:tcBorders>
            <w:shd w:val="clear" w:color="auto" w:fill="auto"/>
            <w:noWrap/>
            <w:vAlign w:val="center"/>
            <w:hideMark/>
          </w:tcPr>
          <w:p w14:paraId="2302F57C" w14:textId="562304A1" w:rsidR="00387A9F" w:rsidRPr="00D0004A" w:rsidRDefault="00F503D7" w:rsidP="00E86EB0">
            <w:pPr>
              <w:jc w:val="right"/>
              <w:rPr>
                <w:rFonts w:cs="Arial"/>
                <w:sz w:val="20"/>
                <w:szCs w:val="20"/>
                <w:highlight w:val="yellow"/>
              </w:rPr>
            </w:pPr>
            <w:r w:rsidRPr="00F503D7">
              <w:rPr>
                <w:rFonts w:cs="Arial"/>
                <w:b/>
                <w:sz w:val="20"/>
                <w:szCs w:val="20"/>
              </w:rPr>
              <w:t xml:space="preserve">REDACTED </w:t>
            </w:r>
          </w:p>
        </w:tc>
        <w:tc>
          <w:tcPr>
            <w:tcW w:w="1598" w:type="dxa"/>
            <w:tcBorders>
              <w:top w:val="nil"/>
              <w:left w:val="nil"/>
              <w:bottom w:val="nil"/>
              <w:right w:val="single" w:sz="4" w:space="0" w:color="auto"/>
            </w:tcBorders>
            <w:vAlign w:val="center"/>
          </w:tcPr>
          <w:p w14:paraId="43905B95" w14:textId="6EB1402E" w:rsidR="00387A9F" w:rsidRPr="00E86EB0" w:rsidRDefault="00F503D7" w:rsidP="00E86EB0">
            <w:pPr>
              <w:jc w:val="right"/>
              <w:rPr>
                <w:rFonts w:cs="Arial"/>
                <w:bCs/>
                <w:sz w:val="20"/>
                <w:szCs w:val="20"/>
                <w:highlight w:val="yellow"/>
              </w:rPr>
            </w:pPr>
            <w:r w:rsidRPr="00F503D7">
              <w:rPr>
                <w:rFonts w:cs="Arial"/>
                <w:b/>
                <w:bCs/>
                <w:sz w:val="20"/>
                <w:szCs w:val="20"/>
              </w:rPr>
              <w:t xml:space="preserve">REDACTED </w:t>
            </w:r>
          </w:p>
        </w:tc>
        <w:tc>
          <w:tcPr>
            <w:tcW w:w="1599" w:type="dxa"/>
            <w:tcBorders>
              <w:top w:val="nil"/>
              <w:left w:val="single" w:sz="4" w:space="0" w:color="auto"/>
              <w:bottom w:val="nil"/>
              <w:right w:val="single" w:sz="4" w:space="0" w:color="auto"/>
            </w:tcBorders>
            <w:vAlign w:val="center"/>
          </w:tcPr>
          <w:p w14:paraId="14162C30" w14:textId="6B0EB25B" w:rsidR="00387A9F" w:rsidRDefault="00F503D7" w:rsidP="0066752C">
            <w:pPr>
              <w:jc w:val="right"/>
              <w:rPr>
                <w:rFonts w:cs="Arial"/>
                <w:sz w:val="20"/>
                <w:szCs w:val="20"/>
                <w:highlight w:val="yellow"/>
              </w:rPr>
            </w:pPr>
            <w:r w:rsidRPr="00F503D7">
              <w:rPr>
                <w:rFonts w:cs="Arial"/>
                <w:b/>
                <w:sz w:val="20"/>
                <w:szCs w:val="20"/>
              </w:rPr>
              <w:t xml:space="preserve">REDACTED </w:t>
            </w:r>
          </w:p>
        </w:tc>
        <w:tc>
          <w:tcPr>
            <w:tcW w:w="1598" w:type="dxa"/>
            <w:tcBorders>
              <w:top w:val="nil"/>
              <w:left w:val="nil"/>
              <w:bottom w:val="nil"/>
              <w:right w:val="single" w:sz="4" w:space="0" w:color="auto"/>
            </w:tcBorders>
            <w:shd w:val="clear" w:color="auto" w:fill="auto"/>
            <w:noWrap/>
            <w:vAlign w:val="center"/>
          </w:tcPr>
          <w:p w14:paraId="31A9E4BC" w14:textId="1B23D4F5" w:rsidR="00387A9F" w:rsidRPr="00FE4350" w:rsidRDefault="00F503D7" w:rsidP="00E86EB0">
            <w:pPr>
              <w:jc w:val="right"/>
              <w:rPr>
                <w:rFonts w:cs="Arial"/>
                <w:sz w:val="20"/>
                <w:szCs w:val="20"/>
                <w:highlight w:val="yellow"/>
              </w:rPr>
            </w:pPr>
            <w:r w:rsidRPr="00F503D7">
              <w:rPr>
                <w:rFonts w:cs="Arial"/>
                <w:b/>
                <w:sz w:val="20"/>
                <w:szCs w:val="20"/>
              </w:rPr>
              <w:t xml:space="preserve">REDACTED </w:t>
            </w:r>
          </w:p>
        </w:tc>
        <w:tc>
          <w:tcPr>
            <w:tcW w:w="1599" w:type="dxa"/>
            <w:tcBorders>
              <w:top w:val="nil"/>
              <w:left w:val="nil"/>
              <w:bottom w:val="nil"/>
              <w:right w:val="single" w:sz="4" w:space="0" w:color="auto"/>
            </w:tcBorders>
            <w:shd w:val="clear" w:color="auto" w:fill="auto"/>
            <w:noWrap/>
            <w:vAlign w:val="center"/>
          </w:tcPr>
          <w:p w14:paraId="5DB8DC15" w14:textId="4373B3D3" w:rsidR="00387A9F" w:rsidRPr="00FE4350" w:rsidRDefault="00F503D7" w:rsidP="00E86EB0">
            <w:pPr>
              <w:jc w:val="right"/>
              <w:rPr>
                <w:rFonts w:cs="Arial"/>
                <w:sz w:val="20"/>
                <w:szCs w:val="20"/>
                <w:highlight w:val="yellow"/>
              </w:rPr>
            </w:pPr>
            <w:r w:rsidRPr="00F503D7">
              <w:rPr>
                <w:rFonts w:cs="Arial"/>
                <w:b/>
                <w:sz w:val="20"/>
                <w:szCs w:val="20"/>
              </w:rPr>
              <w:t xml:space="preserve">REDACTED </w:t>
            </w:r>
          </w:p>
        </w:tc>
      </w:tr>
      <w:tr w:rsidR="00387A9F" w:rsidRPr="00B54484" w14:paraId="4983065A" w14:textId="77777777" w:rsidTr="00387A9F">
        <w:trPr>
          <w:trHeight w:val="255"/>
          <w:jc w:val="center"/>
        </w:trPr>
        <w:tc>
          <w:tcPr>
            <w:tcW w:w="3101" w:type="dxa"/>
            <w:tcBorders>
              <w:top w:val="nil"/>
              <w:left w:val="single" w:sz="4" w:space="0" w:color="auto"/>
              <w:bottom w:val="nil"/>
              <w:right w:val="nil"/>
            </w:tcBorders>
            <w:shd w:val="clear" w:color="auto" w:fill="auto"/>
            <w:noWrap/>
            <w:vAlign w:val="center"/>
            <w:hideMark/>
          </w:tcPr>
          <w:p w14:paraId="07476A84" w14:textId="77777777" w:rsidR="00387A9F" w:rsidRPr="00B54484" w:rsidRDefault="00387A9F" w:rsidP="00B54484">
            <w:pPr>
              <w:rPr>
                <w:rFonts w:cs="Arial"/>
                <w:color w:val="000000"/>
                <w:sz w:val="20"/>
                <w:szCs w:val="20"/>
              </w:rPr>
            </w:pPr>
            <w:r w:rsidRPr="00B54484">
              <w:rPr>
                <w:rFonts w:cs="Arial"/>
                <w:color w:val="000000"/>
                <w:sz w:val="20"/>
                <w:szCs w:val="20"/>
              </w:rPr>
              <w:t> </w:t>
            </w:r>
          </w:p>
        </w:tc>
        <w:tc>
          <w:tcPr>
            <w:tcW w:w="1359" w:type="dxa"/>
            <w:tcBorders>
              <w:top w:val="nil"/>
              <w:left w:val="single" w:sz="4" w:space="0" w:color="auto"/>
              <w:bottom w:val="nil"/>
              <w:right w:val="single" w:sz="4" w:space="0" w:color="auto"/>
            </w:tcBorders>
            <w:shd w:val="clear" w:color="auto" w:fill="auto"/>
            <w:noWrap/>
            <w:vAlign w:val="center"/>
            <w:hideMark/>
          </w:tcPr>
          <w:p w14:paraId="59CDFB8E" w14:textId="77777777" w:rsidR="00387A9F" w:rsidRPr="00B54484" w:rsidRDefault="00387A9F" w:rsidP="00B54484">
            <w:pPr>
              <w:rPr>
                <w:rFonts w:cs="Arial"/>
                <w:sz w:val="20"/>
                <w:szCs w:val="20"/>
              </w:rPr>
            </w:pPr>
            <w:r>
              <w:rPr>
                <w:rFonts w:cs="Arial"/>
                <w:sz w:val="20"/>
                <w:szCs w:val="20"/>
              </w:rPr>
              <w:t>$x</w:t>
            </w:r>
            <w:r w:rsidRPr="00B54484">
              <w:rPr>
                <w:rFonts w:cs="Arial"/>
                <w:sz w:val="20"/>
                <w:szCs w:val="20"/>
              </w:rPr>
              <w:t>1000</w:t>
            </w:r>
          </w:p>
        </w:tc>
        <w:tc>
          <w:tcPr>
            <w:tcW w:w="1598" w:type="dxa"/>
            <w:tcBorders>
              <w:top w:val="nil"/>
              <w:left w:val="nil"/>
              <w:bottom w:val="nil"/>
              <w:right w:val="single" w:sz="4" w:space="0" w:color="auto"/>
            </w:tcBorders>
            <w:shd w:val="clear" w:color="auto" w:fill="auto"/>
            <w:noWrap/>
            <w:vAlign w:val="center"/>
            <w:hideMark/>
          </w:tcPr>
          <w:p w14:paraId="4E3859DE" w14:textId="03D92225" w:rsidR="00387A9F" w:rsidRPr="00833DD3" w:rsidRDefault="00F503D7" w:rsidP="00E86EB0">
            <w:pPr>
              <w:jc w:val="right"/>
              <w:rPr>
                <w:rFonts w:cs="Arial"/>
                <w:sz w:val="20"/>
                <w:szCs w:val="20"/>
                <w:highlight w:val="yellow"/>
              </w:rPr>
            </w:pPr>
            <w:r w:rsidRPr="00F503D7">
              <w:rPr>
                <w:rFonts w:cs="Arial"/>
                <w:b/>
                <w:sz w:val="20"/>
                <w:szCs w:val="20"/>
              </w:rPr>
              <w:t xml:space="preserve">REDACTED </w:t>
            </w:r>
          </w:p>
        </w:tc>
        <w:tc>
          <w:tcPr>
            <w:tcW w:w="1599" w:type="dxa"/>
            <w:tcBorders>
              <w:top w:val="nil"/>
              <w:left w:val="nil"/>
              <w:bottom w:val="nil"/>
              <w:right w:val="single" w:sz="4" w:space="0" w:color="auto"/>
            </w:tcBorders>
            <w:shd w:val="clear" w:color="auto" w:fill="auto"/>
            <w:noWrap/>
            <w:vAlign w:val="center"/>
            <w:hideMark/>
          </w:tcPr>
          <w:p w14:paraId="62DC66F9" w14:textId="584F58E5" w:rsidR="00387A9F" w:rsidRPr="00D0004A" w:rsidRDefault="00F503D7" w:rsidP="00E86EB0">
            <w:pPr>
              <w:jc w:val="right"/>
              <w:rPr>
                <w:rFonts w:cs="Arial"/>
                <w:sz w:val="20"/>
                <w:szCs w:val="20"/>
                <w:highlight w:val="yellow"/>
              </w:rPr>
            </w:pPr>
            <w:r w:rsidRPr="00F503D7">
              <w:rPr>
                <w:rFonts w:cs="Arial"/>
                <w:b/>
                <w:sz w:val="20"/>
                <w:szCs w:val="20"/>
              </w:rPr>
              <w:t xml:space="preserve">REDACTED </w:t>
            </w:r>
          </w:p>
        </w:tc>
        <w:tc>
          <w:tcPr>
            <w:tcW w:w="1598" w:type="dxa"/>
            <w:tcBorders>
              <w:top w:val="nil"/>
              <w:left w:val="nil"/>
              <w:bottom w:val="nil"/>
              <w:right w:val="single" w:sz="4" w:space="0" w:color="auto"/>
            </w:tcBorders>
            <w:vAlign w:val="center"/>
          </w:tcPr>
          <w:p w14:paraId="3C6749AE" w14:textId="0F1B8CF8" w:rsidR="00387A9F" w:rsidRPr="00E86EB0" w:rsidRDefault="00F503D7" w:rsidP="00E86EB0">
            <w:pPr>
              <w:jc w:val="right"/>
              <w:rPr>
                <w:rFonts w:cs="Arial"/>
                <w:bCs/>
                <w:sz w:val="20"/>
                <w:szCs w:val="20"/>
                <w:highlight w:val="yellow"/>
              </w:rPr>
            </w:pPr>
            <w:r w:rsidRPr="00F503D7">
              <w:rPr>
                <w:rFonts w:cs="Arial"/>
                <w:b/>
                <w:bCs/>
                <w:sz w:val="20"/>
                <w:szCs w:val="20"/>
              </w:rPr>
              <w:t xml:space="preserve">REDACTED </w:t>
            </w:r>
          </w:p>
        </w:tc>
        <w:tc>
          <w:tcPr>
            <w:tcW w:w="1599" w:type="dxa"/>
            <w:tcBorders>
              <w:top w:val="nil"/>
              <w:left w:val="single" w:sz="4" w:space="0" w:color="auto"/>
              <w:bottom w:val="nil"/>
              <w:right w:val="single" w:sz="4" w:space="0" w:color="auto"/>
            </w:tcBorders>
            <w:vAlign w:val="center"/>
          </w:tcPr>
          <w:p w14:paraId="61826F47" w14:textId="0930718B" w:rsidR="00387A9F" w:rsidRDefault="00F503D7" w:rsidP="0066752C">
            <w:pPr>
              <w:jc w:val="right"/>
              <w:rPr>
                <w:rFonts w:cs="Arial"/>
                <w:sz w:val="20"/>
                <w:szCs w:val="20"/>
                <w:highlight w:val="yellow"/>
              </w:rPr>
            </w:pPr>
            <w:r w:rsidRPr="00F503D7">
              <w:rPr>
                <w:rFonts w:cs="Arial"/>
                <w:b/>
                <w:sz w:val="20"/>
                <w:szCs w:val="20"/>
              </w:rPr>
              <w:t xml:space="preserve">REDACTED </w:t>
            </w:r>
          </w:p>
        </w:tc>
        <w:tc>
          <w:tcPr>
            <w:tcW w:w="1598" w:type="dxa"/>
            <w:tcBorders>
              <w:top w:val="nil"/>
              <w:left w:val="nil"/>
              <w:bottom w:val="nil"/>
              <w:right w:val="single" w:sz="4" w:space="0" w:color="auto"/>
            </w:tcBorders>
            <w:shd w:val="clear" w:color="auto" w:fill="auto"/>
            <w:noWrap/>
            <w:vAlign w:val="center"/>
          </w:tcPr>
          <w:p w14:paraId="63F3D32D" w14:textId="3AC01C0B" w:rsidR="00387A9F" w:rsidRPr="00FE4350" w:rsidRDefault="00F503D7" w:rsidP="00E86EB0">
            <w:pPr>
              <w:jc w:val="right"/>
              <w:rPr>
                <w:rFonts w:cs="Arial"/>
                <w:sz w:val="20"/>
                <w:szCs w:val="20"/>
                <w:highlight w:val="yellow"/>
              </w:rPr>
            </w:pPr>
            <w:r w:rsidRPr="00F503D7">
              <w:rPr>
                <w:rFonts w:cs="Arial"/>
                <w:b/>
                <w:sz w:val="20"/>
                <w:szCs w:val="20"/>
              </w:rPr>
              <w:t xml:space="preserve">REDACTED </w:t>
            </w:r>
          </w:p>
        </w:tc>
        <w:tc>
          <w:tcPr>
            <w:tcW w:w="1599" w:type="dxa"/>
            <w:tcBorders>
              <w:top w:val="nil"/>
              <w:left w:val="nil"/>
              <w:bottom w:val="nil"/>
              <w:right w:val="single" w:sz="4" w:space="0" w:color="auto"/>
            </w:tcBorders>
            <w:shd w:val="clear" w:color="auto" w:fill="auto"/>
            <w:noWrap/>
            <w:vAlign w:val="center"/>
          </w:tcPr>
          <w:p w14:paraId="1BF96421" w14:textId="6D8E1C47" w:rsidR="00387A9F" w:rsidRPr="00FE4350" w:rsidRDefault="00F503D7" w:rsidP="00E86EB0">
            <w:pPr>
              <w:jc w:val="right"/>
              <w:rPr>
                <w:rFonts w:cs="Arial"/>
                <w:sz w:val="20"/>
                <w:szCs w:val="20"/>
                <w:highlight w:val="yellow"/>
              </w:rPr>
            </w:pPr>
            <w:r w:rsidRPr="00F503D7">
              <w:rPr>
                <w:rFonts w:cs="Arial"/>
                <w:b/>
                <w:sz w:val="20"/>
                <w:szCs w:val="20"/>
              </w:rPr>
              <w:t xml:space="preserve">REDACTED </w:t>
            </w:r>
          </w:p>
        </w:tc>
      </w:tr>
      <w:tr w:rsidR="00387A9F" w:rsidRPr="00B54484" w14:paraId="37D71C93" w14:textId="77777777" w:rsidTr="00387A9F">
        <w:trPr>
          <w:trHeight w:val="255"/>
          <w:jc w:val="center"/>
        </w:trPr>
        <w:tc>
          <w:tcPr>
            <w:tcW w:w="3101" w:type="dxa"/>
            <w:tcBorders>
              <w:top w:val="nil"/>
              <w:left w:val="single" w:sz="4" w:space="0" w:color="auto"/>
              <w:bottom w:val="nil"/>
              <w:right w:val="nil"/>
            </w:tcBorders>
            <w:shd w:val="clear" w:color="auto" w:fill="auto"/>
            <w:noWrap/>
            <w:vAlign w:val="center"/>
            <w:hideMark/>
          </w:tcPr>
          <w:p w14:paraId="429785A9" w14:textId="77777777" w:rsidR="00387A9F" w:rsidRPr="00B54484" w:rsidRDefault="00387A9F" w:rsidP="00B54484">
            <w:pPr>
              <w:rPr>
                <w:rFonts w:cs="Arial"/>
                <w:color w:val="000000"/>
                <w:sz w:val="20"/>
                <w:szCs w:val="20"/>
              </w:rPr>
            </w:pPr>
            <w:r w:rsidRPr="00B54484">
              <w:rPr>
                <w:rFonts w:cs="Arial"/>
                <w:color w:val="000000"/>
                <w:sz w:val="20"/>
                <w:szCs w:val="20"/>
              </w:rPr>
              <w:t xml:space="preserve">   OWNER'S COST</w:t>
            </w:r>
          </w:p>
        </w:tc>
        <w:tc>
          <w:tcPr>
            <w:tcW w:w="1359" w:type="dxa"/>
            <w:tcBorders>
              <w:top w:val="nil"/>
              <w:left w:val="single" w:sz="4" w:space="0" w:color="auto"/>
              <w:bottom w:val="nil"/>
              <w:right w:val="single" w:sz="4" w:space="0" w:color="auto"/>
            </w:tcBorders>
            <w:shd w:val="clear" w:color="auto" w:fill="auto"/>
            <w:noWrap/>
            <w:vAlign w:val="center"/>
            <w:hideMark/>
          </w:tcPr>
          <w:p w14:paraId="49EF6B80" w14:textId="77777777" w:rsidR="00387A9F" w:rsidRPr="00B54484" w:rsidRDefault="00387A9F" w:rsidP="004B67F4">
            <w:pPr>
              <w:rPr>
                <w:rFonts w:cs="Arial"/>
                <w:sz w:val="20"/>
                <w:szCs w:val="20"/>
              </w:rPr>
            </w:pPr>
            <w:r w:rsidRPr="00B54484">
              <w:rPr>
                <w:rFonts w:cs="Arial"/>
                <w:sz w:val="20"/>
                <w:szCs w:val="20"/>
              </w:rPr>
              <w:t>$/</w:t>
            </w:r>
            <w:r>
              <w:rPr>
                <w:rFonts w:cs="Arial"/>
                <w:sz w:val="20"/>
                <w:szCs w:val="20"/>
              </w:rPr>
              <w:t>k</w:t>
            </w:r>
            <w:r w:rsidRPr="00B54484">
              <w:rPr>
                <w:rFonts w:cs="Arial"/>
                <w:sz w:val="20"/>
                <w:szCs w:val="20"/>
              </w:rPr>
              <w:t>W</w:t>
            </w:r>
          </w:p>
        </w:tc>
        <w:tc>
          <w:tcPr>
            <w:tcW w:w="1598" w:type="dxa"/>
            <w:tcBorders>
              <w:top w:val="nil"/>
              <w:left w:val="nil"/>
              <w:bottom w:val="nil"/>
              <w:right w:val="single" w:sz="4" w:space="0" w:color="auto"/>
            </w:tcBorders>
            <w:shd w:val="clear" w:color="auto" w:fill="auto"/>
            <w:noWrap/>
            <w:vAlign w:val="center"/>
            <w:hideMark/>
          </w:tcPr>
          <w:p w14:paraId="00FBF5CE" w14:textId="4538DE0B" w:rsidR="00387A9F" w:rsidRPr="00833DD3" w:rsidRDefault="00F503D7" w:rsidP="00E86EB0">
            <w:pPr>
              <w:jc w:val="right"/>
              <w:rPr>
                <w:rFonts w:cs="Arial"/>
                <w:sz w:val="20"/>
                <w:szCs w:val="20"/>
                <w:highlight w:val="yellow"/>
              </w:rPr>
            </w:pPr>
            <w:r w:rsidRPr="00F503D7">
              <w:rPr>
                <w:rFonts w:cs="Arial"/>
                <w:b/>
                <w:sz w:val="20"/>
                <w:szCs w:val="20"/>
              </w:rPr>
              <w:t xml:space="preserve">REDACTED </w:t>
            </w:r>
          </w:p>
        </w:tc>
        <w:tc>
          <w:tcPr>
            <w:tcW w:w="1599" w:type="dxa"/>
            <w:tcBorders>
              <w:top w:val="nil"/>
              <w:left w:val="nil"/>
              <w:bottom w:val="nil"/>
              <w:right w:val="single" w:sz="4" w:space="0" w:color="auto"/>
            </w:tcBorders>
            <w:shd w:val="clear" w:color="auto" w:fill="auto"/>
            <w:noWrap/>
            <w:vAlign w:val="center"/>
            <w:hideMark/>
          </w:tcPr>
          <w:p w14:paraId="5D118D51" w14:textId="0D9DD701" w:rsidR="00387A9F" w:rsidRPr="00D0004A" w:rsidRDefault="00F503D7" w:rsidP="00E86EB0">
            <w:pPr>
              <w:jc w:val="right"/>
              <w:rPr>
                <w:rFonts w:cs="Arial"/>
                <w:sz w:val="20"/>
                <w:szCs w:val="20"/>
                <w:highlight w:val="yellow"/>
              </w:rPr>
            </w:pPr>
            <w:r w:rsidRPr="00F503D7">
              <w:rPr>
                <w:rFonts w:cs="Arial"/>
                <w:b/>
                <w:sz w:val="20"/>
                <w:szCs w:val="20"/>
              </w:rPr>
              <w:t xml:space="preserve">REDACTED </w:t>
            </w:r>
          </w:p>
        </w:tc>
        <w:tc>
          <w:tcPr>
            <w:tcW w:w="1598" w:type="dxa"/>
            <w:tcBorders>
              <w:top w:val="nil"/>
              <w:left w:val="nil"/>
              <w:bottom w:val="nil"/>
              <w:right w:val="single" w:sz="4" w:space="0" w:color="auto"/>
            </w:tcBorders>
            <w:vAlign w:val="center"/>
          </w:tcPr>
          <w:p w14:paraId="05674016" w14:textId="797FE4B9" w:rsidR="00387A9F" w:rsidRPr="00E86EB0" w:rsidRDefault="00F503D7" w:rsidP="00E86EB0">
            <w:pPr>
              <w:jc w:val="right"/>
              <w:rPr>
                <w:rFonts w:cs="Arial"/>
                <w:bCs/>
                <w:sz w:val="20"/>
                <w:szCs w:val="20"/>
                <w:highlight w:val="yellow"/>
              </w:rPr>
            </w:pPr>
            <w:r w:rsidRPr="00F503D7">
              <w:rPr>
                <w:rFonts w:cs="Arial"/>
                <w:b/>
                <w:bCs/>
                <w:sz w:val="20"/>
                <w:szCs w:val="20"/>
              </w:rPr>
              <w:t xml:space="preserve">REDACTED </w:t>
            </w:r>
          </w:p>
        </w:tc>
        <w:tc>
          <w:tcPr>
            <w:tcW w:w="1599" w:type="dxa"/>
            <w:tcBorders>
              <w:top w:val="nil"/>
              <w:left w:val="single" w:sz="4" w:space="0" w:color="auto"/>
              <w:bottom w:val="nil"/>
              <w:right w:val="single" w:sz="4" w:space="0" w:color="auto"/>
            </w:tcBorders>
            <w:vAlign w:val="center"/>
          </w:tcPr>
          <w:p w14:paraId="65123AE5" w14:textId="6E0DEA11" w:rsidR="00387A9F" w:rsidRDefault="00F503D7" w:rsidP="0066752C">
            <w:pPr>
              <w:jc w:val="right"/>
              <w:rPr>
                <w:rFonts w:cs="Arial"/>
                <w:sz w:val="20"/>
                <w:szCs w:val="20"/>
                <w:highlight w:val="yellow"/>
              </w:rPr>
            </w:pPr>
            <w:r w:rsidRPr="00F503D7">
              <w:rPr>
                <w:rFonts w:cs="Arial"/>
                <w:b/>
                <w:sz w:val="20"/>
                <w:szCs w:val="20"/>
              </w:rPr>
              <w:t xml:space="preserve">REDACTED </w:t>
            </w:r>
          </w:p>
        </w:tc>
        <w:tc>
          <w:tcPr>
            <w:tcW w:w="1598" w:type="dxa"/>
            <w:tcBorders>
              <w:top w:val="nil"/>
              <w:left w:val="nil"/>
              <w:bottom w:val="nil"/>
              <w:right w:val="single" w:sz="4" w:space="0" w:color="auto"/>
            </w:tcBorders>
            <w:shd w:val="clear" w:color="auto" w:fill="auto"/>
            <w:noWrap/>
            <w:vAlign w:val="center"/>
          </w:tcPr>
          <w:p w14:paraId="076A5829" w14:textId="7FB43989" w:rsidR="00387A9F" w:rsidRPr="00FE4350" w:rsidRDefault="00F503D7" w:rsidP="00E86EB0">
            <w:pPr>
              <w:jc w:val="right"/>
              <w:rPr>
                <w:rFonts w:cs="Arial"/>
                <w:sz w:val="20"/>
                <w:szCs w:val="20"/>
                <w:highlight w:val="yellow"/>
              </w:rPr>
            </w:pPr>
            <w:r w:rsidRPr="00F503D7">
              <w:rPr>
                <w:rFonts w:cs="Arial"/>
                <w:b/>
                <w:sz w:val="20"/>
                <w:szCs w:val="20"/>
              </w:rPr>
              <w:t xml:space="preserve">REDACTED </w:t>
            </w:r>
          </w:p>
        </w:tc>
        <w:tc>
          <w:tcPr>
            <w:tcW w:w="1599" w:type="dxa"/>
            <w:tcBorders>
              <w:top w:val="nil"/>
              <w:left w:val="nil"/>
              <w:bottom w:val="nil"/>
              <w:right w:val="single" w:sz="4" w:space="0" w:color="auto"/>
            </w:tcBorders>
            <w:shd w:val="clear" w:color="auto" w:fill="auto"/>
            <w:noWrap/>
            <w:vAlign w:val="center"/>
          </w:tcPr>
          <w:p w14:paraId="15C4BEC4" w14:textId="49DA8FF6" w:rsidR="00387A9F" w:rsidRPr="00FE4350" w:rsidRDefault="00F503D7" w:rsidP="00E86EB0">
            <w:pPr>
              <w:jc w:val="right"/>
              <w:rPr>
                <w:rFonts w:cs="Arial"/>
                <w:sz w:val="20"/>
                <w:szCs w:val="20"/>
                <w:highlight w:val="yellow"/>
              </w:rPr>
            </w:pPr>
            <w:r w:rsidRPr="00F503D7">
              <w:rPr>
                <w:rFonts w:cs="Arial"/>
                <w:b/>
                <w:sz w:val="20"/>
                <w:szCs w:val="20"/>
              </w:rPr>
              <w:t xml:space="preserve">REDACTED </w:t>
            </w:r>
          </w:p>
        </w:tc>
      </w:tr>
      <w:tr w:rsidR="00387A9F" w:rsidRPr="00B54484" w14:paraId="416C3A5C" w14:textId="77777777" w:rsidTr="00387A9F">
        <w:trPr>
          <w:trHeight w:val="255"/>
          <w:jc w:val="center"/>
        </w:trPr>
        <w:tc>
          <w:tcPr>
            <w:tcW w:w="3101" w:type="dxa"/>
            <w:tcBorders>
              <w:top w:val="nil"/>
              <w:left w:val="single" w:sz="4" w:space="0" w:color="auto"/>
              <w:bottom w:val="nil"/>
              <w:right w:val="nil"/>
            </w:tcBorders>
            <w:shd w:val="clear" w:color="auto" w:fill="auto"/>
            <w:noWrap/>
            <w:vAlign w:val="center"/>
            <w:hideMark/>
          </w:tcPr>
          <w:p w14:paraId="52701628" w14:textId="77777777" w:rsidR="00387A9F" w:rsidRPr="00B54484" w:rsidRDefault="00387A9F" w:rsidP="00B54484">
            <w:pPr>
              <w:rPr>
                <w:rFonts w:cs="Arial"/>
                <w:color w:val="000000"/>
                <w:sz w:val="20"/>
                <w:szCs w:val="20"/>
              </w:rPr>
            </w:pPr>
            <w:r w:rsidRPr="00B54484">
              <w:rPr>
                <w:rFonts w:cs="Arial"/>
                <w:color w:val="000000"/>
                <w:sz w:val="20"/>
                <w:szCs w:val="20"/>
              </w:rPr>
              <w:t> </w:t>
            </w:r>
          </w:p>
        </w:tc>
        <w:tc>
          <w:tcPr>
            <w:tcW w:w="1359" w:type="dxa"/>
            <w:tcBorders>
              <w:top w:val="nil"/>
              <w:left w:val="single" w:sz="4" w:space="0" w:color="auto"/>
              <w:bottom w:val="nil"/>
              <w:right w:val="single" w:sz="4" w:space="0" w:color="auto"/>
            </w:tcBorders>
            <w:shd w:val="clear" w:color="auto" w:fill="auto"/>
            <w:noWrap/>
            <w:vAlign w:val="center"/>
            <w:hideMark/>
          </w:tcPr>
          <w:p w14:paraId="310EE5CF" w14:textId="77777777" w:rsidR="00387A9F" w:rsidRPr="00B54484" w:rsidRDefault="00387A9F" w:rsidP="00B54484">
            <w:pPr>
              <w:rPr>
                <w:rFonts w:cs="Arial"/>
                <w:sz w:val="20"/>
                <w:szCs w:val="20"/>
              </w:rPr>
            </w:pPr>
            <w:r>
              <w:rPr>
                <w:rFonts w:cs="Arial"/>
                <w:sz w:val="20"/>
                <w:szCs w:val="20"/>
              </w:rPr>
              <w:t>$x</w:t>
            </w:r>
            <w:r w:rsidRPr="00B54484">
              <w:rPr>
                <w:rFonts w:cs="Arial"/>
                <w:sz w:val="20"/>
                <w:szCs w:val="20"/>
              </w:rPr>
              <w:t>1000</w:t>
            </w:r>
          </w:p>
        </w:tc>
        <w:tc>
          <w:tcPr>
            <w:tcW w:w="1598" w:type="dxa"/>
            <w:tcBorders>
              <w:top w:val="nil"/>
              <w:left w:val="nil"/>
              <w:bottom w:val="nil"/>
              <w:right w:val="single" w:sz="4" w:space="0" w:color="auto"/>
            </w:tcBorders>
            <w:shd w:val="clear" w:color="auto" w:fill="auto"/>
            <w:noWrap/>
            <w:vAlign w:val="center"/>
            <w:hideMark/>
          </w:tcPr>
          <w:p w14:paraId="2392F18B" w14:textId="6508B59B" w:rsidR="00387A9F" w:rsidRPr="00833DD3" w:rsidRDefault="00F503D7" w:rsidP="00E86EB0">
            <w:pPr>
              <w:jc w:val="right"/>
              <w:rPr>
                <w:rFonts w:cs="Arial"/>
                <w:sz w:val="20"/>
                <w:szCs w:val="20"/>
                <w:highlight w:val="yellow"/>
              </w:rPr>
            </w:pPr>
            <w:r w:rsidRPr="00F503D7">
              <w:rPr>
                <w:rFonts w:cs="Arial"/>
                <w:b/>
                <w:sz w:val="20"/>
                <w:szCs w:val="20"/>
              </w:rPr>
              <w:t xml:space="preserve">REDACTED </w:t>
            </w:r>
          </w:p>
        </w:tc>
        <w:tc>
          <w:tcPr>
            <w:tcW w:w="1599" w:type="dxa"/>
            <w:tcBorders>
              <w:top w:val="nil"/>
              <w:left w:val="nil"/>
              <w:bottom w:val="nil"/>
              <w:right w:val="single" w:sz="4" w:space="0" w:color="auto"/>
            </w:tcBorders>
            <w:shd w:val="clear" w:color="auto" w:fill="auto"/>
            <w:noWrap/>
            <w:vAlign w:val="center"/>
            <w:hideMark/>
          </w:tcPr>
          <w:p w14:paraId="574935F0" w14:textId="23798C7B" w:rsidR="00387A9F" w:rsidRPr="00D0004A" w:rsidRDefault="00F503D7" w:rsidP="00E86EB0">
            <w:pPr>
              <w:jc w:val="right"/>
              <w:rPr>
                <w:rFonts w:cs="Arial"/>
                <w:sz w:val="20"/>
                <w:szCs w:val="20"/>
                <w:highlight w:val="yellow"/>
              </w:rPr>
            </w:pPr>
            <w:r w:rsidRPr="00F503D7">
              <w:rPr>
                <w:rFonts w:cs="Arial"/>
                <w:b/>
                <w:sz w:val="20"/>
                <w:szCs w:val="20"/>
              </w:rPr>
              <w:t xml:space="preserve">REDACTED </w:t>
            </w:r>
          </w:p>
        </w:tc>
        <w:tc>
          <w:tcPr>
            <w:tcW w:w="1598" w:type="dxa"/>
            <w:tcBorders>
              <w:top w:val="nil"/>
              <w:left w:val="nil"/>
              <w:bottom w:val="nil"/>
              <w:right w:val="single" w:sz="4" w:space="0" w:color="auto"/>
            </w:tcBorders>
            <w:vAlign w:val="center"/>
          </w:tcPr>
          <w:p w14:paraId="2EA72D3A" w14:textId="21F3BD24" w:rsidR="00387A9F" w:rsidRPr="00E86EB0" w:rsidRDefault="00F503D7" w:rsidP="00E86EB0">
            <w:pPr>
              <w:jc w:val="right"/>
              <w:rPr>
                <w:rFonts w:cs="Arial"/>
                <w:bCs/>
                <w:sz w:val="20"/>
                <w:szCs w:val="20"/>
                <w:highlight w:val="yellow"/>
              </w:rPr>
            </w:pPr>
            <w:r w:rsidRPr="00F503D7">
              <w:rPr>
                <w:rFonts w:cs="Arial"/>
                <w:b/>
                <w:bCs/>
                <w:sz w:val="20"/>
                <w:szCs w:val="20"/>
              </w:rPr>
              <w:t xml:space="preserve">REDACTED </w:t>
            </w:r>
          </w:p>
        </w:tc>
        <w:tc>
          <w:tcPr>
            <w:tcW w:w="1599" w:type="dxa"/>
            <w:tcBorders>
              <w:top w:val="nil"/>
              <w:left w:val="single" w:sz="4" w:space="0" w:color="auto"/>
              <w:bottom w:val="nil"/>
              <w:right w:val="single" w:sz="4" w:space="0" w:color="auto"/>
            </w:tcBorders>
            <w:vAlign w:val="center"/>
          </w:tcPr>
          <w:p w14:paraId="5E7ED945" w14:textId="43435BAC" w:rsidR="00387A9F" w:rsidRDefault="00F503D7" w:rsidP="0066752C">
            <w:pPr>
              <w:jc w:val="right"/>
              <w:rPr>
                <w:rFonts w:cs="Arial"/>
                <w:sz w:val="20"/>
                <w:szCs w:val="20"/>
                <w:highlight w:val="yellow"/>
              </w:rPr>
            </w:pPr>
            <w:r w:rsidRPr="00F503D7">
              <w:rPr>
                <w:rFonts w:cs="Arial"/>
                <w:b/>
                <w:sz w:val="20"/>
                <w:szCs w:val="20"/>
              </w:rPr>
              <w:t xml:space="preserve">REDACTED </w:t>
            </w:r>
          </w:p>
        </w:tc>
        <w:tc>
          <w:tcPr>
            <w:tcW w:w="1598" w:type="dxa"/>
            <w:tcBorders>
              <w:top w:val="nil"/>
              <w:left w:val="nil"/>
              <w:bottom w:val="nil"/>
              <w:right w:val="single" w:sz="4" w:space="0" w:color="auto"/>
            </w:tcBorders>
            <w:shd w:val="clear" w:color="auto" w:fill="auto"/>
            <w:noWrap/>
            <w:vAlign w:val="center"/>
          </w:tcPr>
          <w:p w14:paraId="436205AE" w14:textId="24D2DF3B" w:rsidR="00387A9F" w:rsidRPr="00FE4350" w:rsidRDefault="00F503D7" w:rsidP="00E86EB0">
            <w:pPr>
              <w:jc w:val="right"/>
              <w:rPr>
                <w:rFonts w:cs="Arial"/>
                <w:sz w:val="20"/>
                <w:szCs w:val="20"/>
                <w:highlight w:val="yellow"/>
              </w:rPr>
            </w:pPr>
            <w:r w:rsidRPr="00F503D7">
              <w:rPr>
                <w:rFonts w:cs="Arial"/>
                <w:b/>
                <w:sz w:val="20"/>
                <w:szCs w:val="20"/>
              </w:rPr>
              <w:t xml:space="preserve">REDACTED </w:t>
            </w:r>
          </w:p>
        </w:tc>
        <w:tc>
          <w:tcPr>
            <w:tcW w:w="1599" w:type="dxa"/>
            <w:tcBorders>
              <w:top w:val="nil"/>
              <w:left w:val="nil"/>
              <w:bottom w:val="nil"/>
              <w:right w:val="single" w:sz="4" w:space="0" w:color="auto"/>
            </w:tcBorders>
            <w:shd w:val="clear" w:color="auto" w:fill="auto"/>
            <w:noWrap/>
            <w:vAlign w:val="center"/>
          </w:tcPr>
          <w:p w14:paraId="2280C758" w14:textId="1DFAD216" w:rsidR="00387A9F" w:rsidRPr="00FE4350" w:rsidRDefault="00F503D7" w:rsidP="00E86EB0">
            <w:pPr>
              <w:jc w:val="right"/>
              <w:rPr>
                <w:rFonts w:cs="Arial"/>
                <w:sz w:val="20"/>
                <w:szCs w:val="20"/>
                <w:highlight w:val="yellow"/>
              </w:rPr>
            </w:pPr>
            <w:r w:rsidRPr="00F503D7">
              <w:rPr>
                <w:rFonts w:cs="Arial"/>
                <w:b/>
                <w:sz w:val="20"/>
                <w:szCs w:val="20"/>
              </w:rPr>
              <w:t xml:space="preserve">REDACTED </w:t>
            </w:r>
          </w:p>
        </w:tc>
      </w:tr>
      <w:tr w:rsidR="00387A9F" w:rsidRPr="00B54484" w14:paraId="1FD4F4D7" w14:textId="77777777" w:rsidTr="00387A9F">
        <w:trPr>
          <w:trHeight w:val="255"/>
          <w:jc w:val="center"/>
        </w:trPr>
        <w:tc>
          <w:tcPr>
            <w:tcW w:w="3101" w:type="dxa"/>
            <w:tcBorders>
              <w:top w:val="nil"/>
              <w:left w:val="single" w:sz="4" w:space="0" w:color="auto"/>
              <w:bottom w:val="nil"/>
              <w:right w:val="nil"/>
            </w:tcBorders>
            <w:shd w:val="clear" w:color="000000" w:fill="C0C0C0"/>
            <w:noWrap/>
            <w:vAlign w:val="center"/>
            <w:hideMark/>
          </w:tcPr>
          <w:p w14:paraId="7007A885" w14:textId="77777777" w:rsidR="00387A9F" w:rsidRPr="00B54484" w:rsidRDefault="00387A9F" w:rsidP="00B54484">
            <w:pPr>
              <w:rPr>
                <w:rFonts w:cs="Arial"/>
                <w:color w:val="000000"/>
                <w:sz w:val="20"/>
                <w:szCs w:val="20"/>
              </w:rPr>
            </w:pPr>
          </w:p>
        </w:tc>
        <w:tc>
          <w:tcPr>
            <w:tcW w:w="1359" w:type="dxa"/>
            <w:tcBorders>
              <w:top w:val="nil"/>
              <w:left w:val="single" w:sz="4" w:space="0" w:color="auto"/>
              <w:bottom w:val="nil"/>
              <w:right w:val="single" w:sz="4" w:space="0" w:color="auto"/>
            </w:tcBorders>
            <w:shd w:val="clear" w:color="auto" w:fill="BFBFBF" w:themeFill="background1" w:themeFillShade="BF"/>
            <w:noWrap/>
            <w:vAlign w:val="center"/>
            <w:hideMark/>
          </w:tcPr>
          <w:p w14:paraId="70D8F2FF" w14:textId="77777777" w:rsidR="00387A9F" w:rsidRPr="00B54484" w:rsidRDefault="00387A9F" w:rsidP="00B54484">
            <w:pPr>
              <w:rPr>
                <w:rFonts w:cs="Arial"/>
                <w:sz w:val="20"/>
                <w:szCs w:val="20"/>
              </w:rPr>
            </w:pPr>
            <w:r w:rsidRPr="00B54484">
              <w:rPr>
                <w:rFonts w:cs="Arial"/>
                <w:sz w:val="20"/>
                <w:szCs w:val="20"/>
              </w:rPr>
              <w:t> </w:t>
            </w:r>
          </w:p>
        </w:tc>
        <w:tc>
          <w:tcPr>
            <w:tcW w:w="1598" w:type="dxa"/>
            <w:tcBorders>
              <w:top w:val="nil"/>
              <w:left w:val="nil"/>
              <w:bottom w:val="nil"/>
              <w:right w:val="single" w:sz="4" w:space="0" w:color="auto"/>
            </w:tcBorders>
            <w:shd w:val="clear" w:color="auto" w:fill="BFBFBF" w:themeFill="background1" w:themeFillShade="BF"/>
            <w:noWrap/>
            <w:vAlign w:val="center"/>
          </w:tcPr>
          <w:p w14:paraId="4DEF0411" w14:textId="77777777" w:rsidR="00387A9F" w:rsidRPr="00833DD3" w:rsidRDefault="00387A9F" w:rsidP="00E86EB0">
            <w:pPr>
              <w:jc w:val="right"/>
              <w:rPr>
                <w:rFonts w:cs="Arial"/>
                <w:sz w:val="20"/>
                <w:szCs w:val="20"/>
                <w:highlight w:val="yellow"/>
              </w:rPr>
            </w:pPr>
          </w:p>
        </w:tc>
        <w:tc>
          <w:tcPr>
            <w:tcW w:w="1599" w:type="dxa"/>
            <w:tcBorders>
              <w:top w:val="nil"/>
              <w:left w:val="nil"/>
              <w:bottom w:val="nil"/>
              <w:right w:val="single" w:sz="4" w:space="0" w:color="auto"/>
            </w:tcBorders>
            <w:shd w:val="clear" w:color="auto" w:fill="BFBFBF" w:themeFill="background1" w:themeFillShade="BF"/>
            <w:noWrap/>
            <w:vAlign w:val="center"/>
          </w:tcPr>
          <w:p w14:paraId="657BDB83" w14:textId="77777777" w:rsidR="00387A9F" w:rsidRPr="00D0004A" w:rsidRDefault="00387A9F" w:rsidP="00E86EB0">
            <w:pPr>
              <w:jc w:val="right"/>
              <w:rPr>
                <w:rFonts w:cs="Arial"/>
                <w:sz w:val="20"/>
                <w:szCs w:val="20"/>
                <w:highlight w:val="yellow"/>
              </w:rPr>
            </w:pPr>
          </w:p>
        </w:tc>
        <w:tc>
          <w:tcPr>
            <w:tcW w:w="1598" w:type="dxa"/>
            <w:tcBorders>
              <w:top w:val="nil"/>
              <w:left w:val="nil"/>
              <w:bottom w:val="nil"/>
              <w:right w:val="single" w:sz="4" w:space="0" w:color="auto"/>
            </w:tcBorders>
            <w:shd w:val="clear" w:color="auto" w:fill="BFBFBF" w:themeFill="background1" w:themeFillShade="BF"/>
            <w:vAlign w:val="center"/>
          </w:tcPr>
          <w:p w14:paraId="5BA11A89" w14:textId="77777777" w:rsidR="00387A9F" w:rsidRPr="00E86EB0" w:rsidRDefault="00387A9F" w:rsidP="00E86EB0">
            <w:pPr>
              <w:jc w:val="right"/>
              <w:rPr>
                <w:rFonts w:cs="Arial"/>
                <w:bCs/>
                <w:sz w:val="20"/>
                <w:szCs w:val="20"/>
                <w:highlight w:val="yellow"/>
              </w:rPr>
            </w:pPr>
          </w:p>
        </w:tc>
        <w:tc>
          <w:tcPr>
            <w:tcW w:w="1599" w:type="dxa"/>
            <w:tcBorders>
              <w:top w:val="nil"/>
              <w:left w:val="single" w:sz="4" w:space="0" w:color="auto"/>
              <w:bottom w:val="nil"/>
              <w:right w:val="single" w:sz="4" w:space="0" w:color="auto"/>
            </w:tcBorders>
            <w:shd w:val="clear" w:color="auto" w:fill="BFBFBF" w:themeFill="background1" w:themeFillShade="BF"/>
            <w:vAlign w:val="center"/>
          </w:tcPr>
          <w:p w14:paraId="4E83F3D4" w14:textId="77777777" w:rsidR="00387A9F" w:rsidRPr="00FE4350" w:rsidRDefault="00387A9F" w:rsidP="0066752C">
            <w:pPr>
              <w:jc w:val="right"/>
              <w:rPr>
                <w:rFonts w:cs="Arial"/>
                <w:sz w:val="20"/>
                <w:szCs w:val="20"/>
                <w:highlight w:val="yellow"/>
              </w:rPr>
            </w:pPr>
          </w:p>
        </w:tc>
        <w:tc>
          <w:tcPr>
            <w:tcW w:w="1598" w:type="dxa"/>
            <w:tcBorders>
              <w:top w:val="nil"/>
              <w:left w:val="nil"/>
              <w:bottom w:val="nil"/>
              <w:right w:val="single" w:sz="4" w:space="0" w:color="auto"/>
            </w:tcBorders>
            <w:shd w:val="clear" w:color="auto" w:fill="BFBFBF" w:themeFill="background1" w:themeFillShade="BF"/>
            <w:noWrap/>
            <w:vAlign w:val="center"/>
          </w:tcPr>
          <w:p w14:paraId="372DE1BC" w14:textId="77777777" w:rsidR="00387A9F" w:rsidRPr="00FE4350" w:rsidRDefault="00387A9F" w:rsidP="00E86EB0">
            <w:pPr>
              <w:jc w:val="right"/>
              <w:rPr>
                <w:rFonts w:cs="Arial"/>
                <w:sz w:val="20"/>
                <w:szCs w:val="20"/>
                <w:highlight w:val="yellow"/>
              </w:rPr>
            </w:pPr>
          </w:p>
        </w:tc>
        <w:tc>
          <w:tcPr>
            <w:tcW w:w="1599" w:type="dxa"/>
            <w:tcBorders>
              <w:top w:val="nil"/>
              <w:left w:val="nil"/>
              <w:bottom w:val="nil"/>
              <w:right w:val="single" w:sz="4" w:space="0" w:color="auto"/>
            </w:tcBorders>
            <w:shd w:val="clear" w:color="auto" w:fill="BFBFBF" w:themeFill="background1" w:themeFillShade="BF"/>
            <w:noWrap/>
            <w:vAlign w:val="center"/>
          </w:tcPr>
          <w:p w14:paraId="7639BB57" w14:textId="77777777" w:rsidR="00387A9F" w:rsidRPr="00FE4350" w:rsidRDefault="00387A9F" w:rsidP="00E86EB0">
            <w:pPr>
              <w:jc w:val="right"/>
              <w:rPr>
                <w:rFonts w:cs="Arial"/>
                <w:sz w:val="20"/>
                <w:szCs w:val="20"/>
                <w:highlight w:val="yellow"/>
              </w:rPr>
            </w:pPr>
          </w:p>
        </w:tc>
      </w:tr>
      <w:tr w:rsidR="00805945" w:rsidRPr="00B54484" w14:paraId="30C103EE" w14:textId="77777777" w:rsidTr="00387A9F">
        <w:trPr>
          <w:trHeight w:val="255"/>
          <w:jc w:val="center"/>
        </w:trPr>
        <w:tc>
          <w:tcPr>
            <w:tcW w:w="3101" w:type="dxa"/>
            <w:tcBorders>
              <w:top w:val="nil"/>
              <w:left w:val="single" w:sz="4" w:space="0" w:color="auto"/>
              <w:bottom w:val="nil"/>
              <w:right w:val="nil"/>
            </w:tcBorders>
            <w:shd w:val="clear" w:color="auto" w:fill="auto"/>
            <w:noWrap/>
            <w:vAlign w:val="center"/>
            <w:hideMark/>
          </w:tcPr>
          <w:p w14:paraId="47C195E0" w14:textId="77777777" w:rsidR="00805945" w:rsidRPr="00B54484" w:rsidRDefault="00805945" w:rsidP="00805945">
            <w:pPr>
              <w:rPr>
                <w:rFonts w:cs="Arial"/>
                <w:sz w:val="20"/>
                <w:szCs w:val="20"/>
              </w:rPr>
            </w:pPr>
            <w:r w:rsidRPr="00B54484">
              <w:rPr>
                <w:rFonts w:cs="Arial"/>
                <w:sz w:val="20"/>
                <w:szCs w:val="20"/>
              </w:rPr>
              <w:t xml:space="preserve">FIXED O&amp;M </w:t>
            </w:r>
          </w:p>
        </w:tc>
        <w:tc>
          <w:tcPr>
            <w:tcW w:w="1359" w:type="dxa"/>
            <w:tcBorders>
              <w:top w:val="nil"/>
              <w:left w:val="single" w:sz="4" w:space="0" w:color="auto"/>
              <w:bottom w:val="nil"/>
              <w:right w:val="single" w:sz="4" w:space="0" w:color="auto"/>
            </w:tcBorders>
            <w:shd w:val="clear" w:color="auto" w:fill="auto"/>
            <w:noWrap/>
            <w:vAlign w:val="center"/>
            <w:hideMark/>
          </w:tcPr>
          <w:p w14:paraId="689F8DEF" w14:textId="77777777" w:rsidR="00805945" w:rsidRPr="00B54484" w:rsidRDefault="00805945" w:rsidP="00805945">
            <w:pPr>
              <w:rPr>
                <w:rFonts w:cs="Arial"/>
                <w:sz w:val="20"/>
                <w:szCs w:val="20"/>
              </w:rPr>
            </w:pPr>
            <w:r w:rsidRPr="00B54484">
              <w:rPr>
                <w:rFonts w:cs="Arial"/>
                <w:sz w:val="20"/>
                <w:szCs w:val="20"/>
              </w:rPr>
              <w:t>$/kW-yr</w:t>
            </w:r>
          </w:p>
        </w:tc>
        <w:tc>
          <w:tcPr>
            <w:tcW w:w="1598" w:type="dxa"/>
            <w:tcBorders>
              <w:top w:val="nil"/>
              <w:left w:val="nil"/>
              <w:bottom w:val="nil"/>
              <w:right w:val="single" w:sz="4" w:space="0" w:color="auto"/>
            </w:tcBorders>
            <w:shd w:val="clear" w:color="auto" w:fill="auto"/>
            <w:noWrap/>
            <w:vAlign w:val="center"/>
            <w:hideMark/>
          </w:tcPr>
          <w:p w14:paraId="4C1508AD" w14:textId="367EDE39" w:rsidR="00805945" w:rsidRPr="00833DD3" w:rsidRDefault="00F503D7" w:rsidP="00805945">
            <w:pPr>
              <w:jc w:val="right"/>
              <w:rPr>
                <w:rFonts w:cs="Arial"/>
                <w:sz w:val="20"/>
                <w:szCs w:val="20"/>
                <w:highlight w:val="yellow"/>
              </w:rPr>
            </w:pPr>
            <w:r w:rsidRPr="00F503D7">
              <w:rPr>
                <w:rFonts w:cs="Arial"/>
                <w:b/>
                <w:sz w:val="20"/>
                <w:szCs w:val="20"/>
              </w:rPr>
              <w:t xml:space="preserve">REDACTED </w:t>
            </w:r>
          </w:p>
        </w:tc>
        <w:tc>
          <w:tcPr>
            <w:tcW w:w="1599" w:type="dxa"/>
            <w:tcBorders>
              <w:top w:val="nil"/>
              <w:left w:val="nil"/>
              <w:bottom w:val="nil"/>
              <w:right w:val="single" w:sz="4" w:space="0" w:color="auto"/>
            </w:tcBorders>
            <w:shd w:val="clear" w:color="auto" w:fill="auto"/>
            <w:noWrap/>
            <w:vAlign w:val="center"/>
          </w:tcPr>
          <w:p w14:paraId="5DFAC28B" w14:textId="3072FA60" w:rsidR="00805945" w:rsidRPr="00D0004A" w:rsidRDefault="00F503D7" w:rsidP="00805945">
            <w:pPr>
              <w:jc w:val="right"/>
              <w:rPr>
                <w:rFonts w:cs="Arial"/>
                <w:sz w:val="20"/>
                <w:szCs w:val="20"/>
                <w:highlight w:val="yellow"/>
              </w:rPr>
            </w:pPr>
            <w:r w:rsidRPr="00F503D7">
              <w:rPr>
                <w:rFonts w:cs="Arial"/>
                <w:b/>
                <w:sz w:val="20"/>
                <w:szCs w:val="20"/>
              </w:rPr>
              <w:t xml:space="preserve">REDACTED </w:t>
            </w:r>
          </w:p>
        </w:tc>
        <w:tc>
          <w:tcPr>
            <w:tcW w:w="1598" w:type="dxa"/>
            <w:tcBorders>
              <w:top w:val="nil"/>
              <w:left w:val="nil"/>
              <w:bottom w:val="nil"/>
              <w:right w:val="single" w:sz="4" w:space="0" w:color="auto"/>
            </w:tcBorders>
            <w:vAlign w:val="center"/>
          </w:tcPr>
          <w:p w14:paraId="78062556" w14:textId="6E609B98" w:rsidR="00805945" w:rsidRPr="00E86EB0" w:rsidRDefault="00F503D7" w:rsidP="00805945">
            <w:pPr>
              <w:jc w:val="right"/>
              <w:rPr>
                <w:rFonts w:cs="Arial"/>
                <w:bCs/>
                <w:sz w:val="20"/>
                <w:szCs w:val="20"/>
                <w:highlight w:val="yellow"/>
              </w:rPr>
            </w:pPr>
            <w:r w:rsidRPr="00F503D7">
              <w:rPr>
                <w:rFonts w:cs="Arial"/>
                <w:b/>
                <w:bCs/>
                <w:sz w:val="20"/>
                <w:szCs w:val="20"/>
              </w:rPr>
              <w:t xml:space="preserve">REDACTED </w:t>
            </w:r>
          </w:p>
        </w:tc>
        <w:tc>
          <w:tcPr>
            <w:tcW w:w="1599" w:type="dxa"/>
            <w:tcBorders>
              <w:top w:val="nil"/>
              <w:left w:val="single" w:sz="4" w:space="0" w:color="auto"/>
              <w:bottom w:val="nil"/>
              <w:right w:val="single" w:sz="4" w:space="0" w:color="auto"/>
            </w:tcBorders>
            <w:vAlign w:val="center"/>
          </w:tcPr>
          <w:p w14:paraId="1ED34217" w14:textId="6681EF54" w:rsidR="00805945" w:rsidRDefault="00F503D7" w:rsidP="00805945">
            <w:pPr>
              <w:jc w:val="right"/>
              <w:rPr>
                <w:rFonts w:cs="Arial"/>
                <w:sz w:val="20"/>
                <w:szCs w:val="20"/>
                <w:highlight w:val="yellow"/>
              </w:rPr>
            </w:pPr>
            <w:r w:rsidRPr="00F503D7">
              <w:rPr>
                <w:rFonts w:cs="Arial"/>
                <w:b/>
                <w:sz w:val="20"/>
                <w:szCs w:val="20"/>
              </w:rPr>
              <w:t xml:space="preserve">REDACTED </w:t>
            </w:r>
          </w:p>
        </w:tc>
        <w:tc>
          <w:tcPr>
            <w:tcW w:w="1598" w:type="dxa"/>
            <w:tcBorders>
              <w:top w:val="nil"/>
              <w:left w:val="nil"/>
              <w:bottom w:val="nil"/>
              <w:right w:val="single" w:sz="4" w:space="0" w:color="auto"/>
            </w:tcBorders>
            <w:shd w:val="clear" w:color="auto" w:fill="auto"/>
            <w:noWrap/>
            <w:vAlign w:val="center"/>
          </w:tcPr>
          <w:p w14:paraId="299B2AEC" w14:textId="781041F5" w:rsidR="00805945" w:rsidRPr="00FE4350" w:rsidRDefault="00F503D7" w:rsidP="00805945">
            <w:pPr>
              <w:jc w:val="right"/>
              <w:rPr>
                <w:rFonts w:cs="Arial"/>
                <w:sz w:val="20"/>
                <w:szCs w:val="20"/>
                <w:highlight w:val="yellow"/>
              </w:rPr>
            </w:pPr>
            <w:r w:rsidRPr="00F503D7">
              <w:rPr>
                <w:rFonts w:cs="Arial"/>
                <w:b/>
                <w:sz w:val="20"/>
                <w:szCs w:val="20"/>
              </w:rPr>
              <w:t xml:space="preserve">REDACTED </w:t>
            </w:r>
          </w:p>
        </w:tc>
        <w:tc>
          <w:tcPr>
            <w:tcW w:w="1599" w:type="dxa"/>
            <w:tcBorders>
              <w:top w:val="nil"/>
              <w:left w:val="nil"/>
              <w:bottom w:val="nil"/>
              <w:right w:val="single" w:sz="4" w:space="0" w:color="auto"/>
            </w:tcBorders>
            <w:shd w:val="clear" w:color="auto" w:fill="auto"/>
            <w:noWrap/>
            <w:vAlign w:val="center"/>
          </w:tcPr>
          <w:p w14:paraId="40CA6CE9" w14:textId="1CFAD5E0" w:rsidR="00805945" w:rsidRPr="00FE4350" w:rsidRDefault="00F503D7" w:rsidP="00805945">
            <w:pPr>
              <w:jc w:val="right"/>
              <w:rPr>
                <w:rFonts w:cs="Arial"/>
                <w:sz w:val="20"/>
                <w:szCs w:val="20"/>
                <w:highlight w:val="yellow"/>
              </w:rPr>
            </w:pPr>
            <w:r w:rsidRPr="00F503D7">
              <w:rPr>
                <w:rFonts w:cs="Arial"/>
                <w:b/>
                <w:sz w:val="20"/>
                <w:szCs w:val="20"/>
              </w:rPr>
              <w:t xml:space="preserve">REDACTED </w:t>
            </w:r>
          </w:p>
        </w:tc>
      </w:tr>
      <w:tr w:rsidR="00805945" w:rsidRPr="00B54484" w14:paraId="7F8F8F1D" w14:textId="77777777" w:rsidTr="00387A9F">
        <w:trPr>
          <w:trHeight w:val="255"/>
          <w:jc w:val="center"/>
        </w:trPr>
        <w:tc>
          <w:tcPr>
            <w:tcW w:w="3101" w:type="dxa"/>
            <w:tcBorders>
              <w:top w:val="nil"/>
              <w:left w:val="single" w:sz="4" w:space="0" w:color="auto"/>
              <w:bottom w:val="nil"/>
              <w:right w:val="nil"/>
            </w:tcBorders>
            <w:shd w:val="clear" w:color="auto" w:fill="auto"/>
            <w:noWrap/>
            <w:vAlign w:val="center"/>
            <w:hideMark/>
          </w:tcPr>
          <w:p w14:paraId="77C0A0C4" w14:textId="77777777" w:rsidR="00805945" w:rsidRPr="00B54484" w:rsidRDefault="00805945" w:rsidP="00805945">
            <w:pPr>
              <w:rPr>
                <w:rFonts w:cs="Arial"/>
                <w:sz w:val="20"/>
                <w:szCs w:val="20"/>
              </w:rPr>
            </w:pPr>
            <w:r w:rsidRPr="00B54484">
              <w:rPr>
                <w:rFonts w:cs="Arial"/>
                <w:sz w:val="20"/>
                <w:szCs w:val="20"/>
              </w:rPr>
              <w:t> </w:t>
            </w:r>
          </w:p>
        </w:tc>
        <w:tc>
          <w:tcPr>
            <w:tcW w:w="1359" w:type="dxa"/>
            <w:tcBorders>
              <w:top w:val="nil"/>
              <w:left w:val="single" w:sz="4" w:space="0" w:color="auto"/>
              <w:bottom w:val="nil"/>
              <w:right w:val="single" w:sz="4" w:space="0" w:color="auto"/>
            </w:tcBorders>
            <w:shd w:val="clear" w:color="auto" w:fill="auto"/>
            <w:noWrap/>
            <w:vAlign w:val="center"/>
            <w:hideMark/>
          </w:tcPr>
          <w:p w14:paraId="33E48134" w14:textId="77777777" w:rsidR="00805945" w:rsidRPr="00B54484" w:rsidRDefault="00805945" w:rsidP="00805945">
            <w:pPr>
              <w:rPr>
                <w:rFonts w:cs="Arial"/>
                <w:sz w:val="20"/>
                <w:szCs w:val="20"/>
              </w:rPr>
            </w:pPr>
            <w:r w:rsidRPr="00B54484">
              <w:rPr>
                <w:rFonts w:cs="Arial"/>
                <w:sz w:val="20"/>
                <w:szCs w:val="20"/>
              </w:rPr>
              <w:t>$</w:t>
            </w:r>
            <w:r>
              <w:rPr>
                <w:rFonts w:cs="Arial"/>
                <w:sz w:val="20"/>
                <w:szCs w:val="20"/>
              </w:rPr>
              <w:t>x</w:t>
            </w:r>
            <w:r w:rsidRPr="00B54484">
              <w:rPr>
                <w:rFonts w:cs="Arial"/>
                <w:sz w:val="20"/>
                <w:szCs w:val="20"/>
              </w:rPr>
              <w:t>1000</w:t>
            </w:r>
          </w:p>
        </w:tc>
        <w:tc>
          <w:tcPr>
            <w:tcW w:w="1598" w:type="dxa"/>
            <w:tcBorders>
              <w:top w:val="nil"/>
              <w:left w:val="nil"/>
              <w:bottom w:val="nil"/>
              <w:right w:val="single" w:sz="4" w:space="0" w:color="auto"/>
            </w:tcBorders>
            <w:shd w:val="clear" w:color="auto" w:fill="auto"/>
            <w:noWrap/>
            <w:vAlign w:val="center"/>
            <w:hideMark/>
          </w:tcPr>
          <w:p w14:paraId="603D876C" w14:textId="342C8F08" w:rsidR="00805945" w:rsidRPr="00833DD3" w:rsidRDefault="00F503D7" w:rsidP="00805945">
            <w:pPr>
              <w:jc w:val="right"/>
              <w:rPr>
                <w:rFonts w:cs="Arial"/>
                <w:sz w:val="20"/>
                <w:szCs w:val="20"/>
                <w:highlight w:val="yellow"/>
              </w:rPr>
            </w:pPr>
            <w:r w:rsidRPr="00F503D7">
              <w:rPr>
                <w:rFonts w:cs="Arial"/>
                <w:b/>
                <w:sz w:val="20"/>
                <w:szCs w:val="20"/>
              </w:rPr>
              <w:t xml:space="preserve">REDACTED </w:t>
            </w:r>
          </w:p>
        </w:tc>
        <w:tc>
          <w:tcPr>
            <w:tcW w:w="1599" w:type="dxa"/>
            <w:tcBorders>
              <w:top w:val="nil"/>
              <w:left w:val="nil"/>
              <w:bottom w:val="nil"/>
              <w:right w:val="single" w:sz="4" w:space="0" w:color="auto"/>
            </w:tcBorders>
            <w:shd w:val="clear" w:color="auto" w:fill="auto"/>
            <w:noWrap/>
            <w:vAlign w:val="center"/>
          </w:tcPr>
          <w:p w14:paraId="33812AC7" w14:textId="1258F709" w:rsidR="00805945" w:rsidRPr="00D0004A" w:rsidRDefault="00F503D7" w:rsidP="00805945">
            <w:pPr>
              <w:jc w:val="right"/>
              <w:rPr>
                <w:rFonts w:cs="Arial"/>
                <w:sz w:val="20"/>
                <w:szCs w:val="20"/>
                <w:highlight w:val="yellow"/>
              </w:rPr>
            </w:pPr>
            <w:r w:rsidRPr="00F503D7">
              <w:rPr>
                <w:rFonts w:cs="Arial"/>
                <w:b/>
                <w:sz w:val="20"/>
                <w:szCs w:val="20"/>
              </w:rPr>
              <w:t xml:space="preserve">REDACTED </w:t>
            </w:r>
          </w:p>
        </w:tc>
        <w:tc>
          <w:tcPr>
            <w:tcW w:w="1598" w:type="dxa"/>
            <w:tcBorders>
              <w:top w:val="nil"/>
              <w:left w:val="nil"/>
              <w:bottom w:val="nil"/>
              <w:right w:val="single" w:sz="4" w:space="0" w:color="auto"/>
            </w:tcBorders>
            <w:vAlign w:val="center"/>
          </w:tcPr>
          <w:p w14:paraId="7D52E763" w14:textId="66E43DAA" w:rsidR="00805945" w:rsidRPr="00E86EB0" w:rsidRDefault="00F503D7" w:rsidP="00805945">
            <w:pPr>
              <w:jc w:val="right"/>
              <w:rPr>
                <w:rFonts w:cs="Arial"/>
                <w:bCs/>
                <w:sz w:val="20"/>
                <w:szCs w:val="20"/>
                <w:highlight w:val="yellow"/>
              </w:rPr>
            </w:pPr>
            <w:r w:rsidRPr="00F503D7">
              <w:rPr>
                <w:rFonts w:cs="Arial"/>
                <w:b/>
                <w:bCs/>
                <w:sz w:val="20"/>
                <w:szCs w:val="20"/>
              </w:rPr>
              <w:t xml:space="preserve">REDACTED </w:t>
            </w:r>
          </w:p>
        </w:tc>
        <w:tc>
          <w:tcPr>
            <w:tcW w:w="1599" w:type="dxa"/>
            <w:tcBorders>
              <w:top w:val="nil"/>
              <w:left w:val="single" w:sz="4" w:space="0" w:color="auto"/>
              <w:bottom w:val="nil"/>
              <w:right w:val="single" w:sz="4" w:space="0" w:color="auto"/>
            </w:tcBorders>
            <w:vAlign w:val="center"/>
          </w:tcPr>
          <w:p w14:paraId="7083ABA9" w14:textId="79E8D9D9" w:rsidR="00805945" w:rsidRDefault="00F503D7" w:rsidP="00805945">
            <w:pPr>
              <w:jc w:val="right"/>
              <w:rPr>
                <w:rFonts w:cs="Arial"/>
                <w:sz w:val="20"/>
                <w:szCs w:val="20"/>
                <w:highlight w:val="yellow"/>
              </w:rPr>
            </w:pPr>
            <w:r w:rsidRPr="00F503D7">
              <w:rPr>
                <w:rFonts w:cs="Arial"/>
                <w:b/>
                <w:sz w:val="20"/>
                <w:szCs w:val="20"/>
              </w:rPr>
              <w:t xml:space="preserve">REDACTED </w:t>
            </w:r>
          </w:p>
        </w:tc>
        <w:tc>
          <w:tcPr>
            <w:tcW w:w="1598" w:type="dxa"/>
            <w:tcBorders>
              <w:top w:val="nil"/>
              <w:left w:val="nil"/>
              <w:bottom w:val="nil"/>
              <w:right w:val="single" w:sz="4" w:space="0" w:color="auto"/>
            </w:tcBorders>
            <w:shd w:val="clear" w:color="auto" w:fill="auto"/>
            <w:noWrap/>
            <w:vAlign w:val="center"/>
          </w:tcPr>
          <w:p w14:paraId="065D656A" w14:textId="4317E01F" w:rsidR="00805945" w:rsidRPr="00FE4350" w:rsidRDefault="00F503D7" w:rsidP="00805945">
            <w:pPr>
              <w:jc w:val="right"/>
              <w:rPr>
                <w:rFonts w:cs="Arial"/>
                <w:sz w:val="20"/>
                <w:szCs w:val="20"/>
                <w:highlight w:val="yellow"/>
              </w:rPr>
            </w:pPr>
            <w:r w:rsidRPr="00F503D7">
              <w:rPr>
                <w:rFonts w:cs="Arial"/>
                <w:b/>
                <w:sz w:val="20"/>
                <w:szCs w:val="20"/>
              </w:rPr>
              <w:t xml:space="preserve">REDACTED </w:t>
            </w:r>
          </w:p>
        </w:tc>
        <w:tc>
          <w:tcPr>
            <w:tcW w:w="1599" w:type="dxa"/>
            <w:tcBorders>
              <w:top w:val="nil"/>
              <w:left w:val="nil"/>
              <w:bottom w:val="nil"/>
              <w:right w:val="single" w:sz="4" w:space="0" w:color="auto"/>
            </w:tcBorders>
            <w:shd w:val="clear" w:color="auto" w:fill="auto"/>
            <w:noWrap/>
            <w:vAlign w:val="center"/>
          </w:tcPr>
          <w:p w14:paraId="48084017" w14:textId="75F4CAAB" w:rsidR="00805945" w:rsidRPr="00FE4350" w:rsidRDefault="00F503D7" w:rsidP="00805945">
            <w:pPr>
              <w:jc w:val="right"/>
              <w:rPr>
                <w:rFonts w:cs="Arial"/>
                <w:sz w:val="20"/>
                <w:szCs w:val="20"/>
                <w:highlight w:val="yellow"/>
              </w:rPr>
            </w:pPr>
            <w:r w:rsidRPr="00F503D7">
              <w:rPr>
                <w:rFonts w:cs="Arial"/>
                <w:b/>
                <w:sz w:val="20"/>
                <w:szCs w:val="20"/>
              </w:rPr>
              <w:t xml:space="preserve">REDACTED </w:t>
            </w:r>
          </w:p>
        </w:tc>
      </w:tr>
      <w:tr w:rsidR="00805945" w:rsidRPr="00B54484" w14:paraId="41A54CA1" w14:textId="77777777" w:rsidTr="00387A9F">
        <w:trPr>
          <w:trHeight w:val="255"/>
          <w:jc w:val="center"/>
        </w:trPr>
        <w:tc>
          <w:tcPr>
            <w:tcW w:w="3101" w:type="dxa"/>
            <w:tcBorders>
              <w:top w:val="nil"/>
              <w:left w:val="single" w:sz="4" w:space="0" w:color="auto"/>
              <w:bottom w:val="nil"/>
              <w:right w:val="nil"/>
            </w:tcBorders>
            <w:shd w:val="clear" w:color="auto" w:fill="auto"/>
            <w:noWrap/>
            <w:vAlign w:val="center"/>
            <w:hideMark/>
          </w:tcPr>
          <w:p w14:paraId="417246CB" w14:textId="77777777" w:rsidR="00805945" w:rsidRPr="00B54484" w:rsidRDefault="00805945" w:rsidP="00805945">
            <w:pPr>
              <w:rPr>
                <w:rFonts w:cs="Arial"/>
                <w:sz w:val="20"/>
                <w:szCs w:val="20"/>
              </w:rPr>
            </w:pPr>
            <w:r w:rsidRPr="00B54484">
              <w:rPr>
                <w:rFonts w:cs="Arial"/>
                <w:sz w:val="20"/>
                <w:szCs w:val="20"/>
              </w:rPr>
              <w:t>VARIABLE O&amp;M</w:t>
            </w:r>
          </w:p>
        </w:tc>
        <w:tc>
          <w:tcPr>
            <w:tcW w:w="1359" w:type="dxa"/>
            <w:tcBorders>
              <w:top w:val="nil"/>
              <w:left w:val="single" w:sz="4" w:space="0" w:color="auto"/>
              <w:bottom w:val="nil"/>
              <w:right w:val="single" w:sz="4" w:space="0" w:color="auto"/>
            </w:tcBorders>
            <w:shd w:val="clear" w:color="auto" w:fill="auto"/>
            <w:noWrap/>
            <w:vAlign w:val="center"/>
            <w:hideMark/>
          </w:tcPr>
          <w:p w14:paraId="5812ABF1" w14:textId="77777777" w:rsidR="00805945" w:rsidRPr="00B54484" w:rsidRDefault="00805945" w:rsidP="00805945">
            <w:pPr>
              <w:rPr>
                <w:rFonts w:cs="Arial"/>
                <w:sz w:val="20"/>
                <w:szCs w:val="20"/>
              </w:rPr>
            </w:pPr>
            <w:r>
              <w:rPr>
                <w:rFonts w:cs="Arial"/>
                <w:sz w:val="20"/>
                <w:szCs w:val="20"/>
              </w:rPr>
              <w:t>$/M</w:t>
            </w:r>
            <w:r w:rsidRPr="00B54484">
              <w:rPr>
                <w:rFonts w:cs="Arial"/>
                <w:sz w:val="20"/>
                <w:szCs w:val="20"/>
              </w:rPr>
              <w:t>Wh</w:t>
            </w:r>
          </w:p>
        </w:tc>
        <w:tc>
          <w:tcPr>
            <w:tcW w:w="1598" w:type="dxa"/>
            <w:tcBorders>
              <w:top w:val="nil"/>
              <w:left w:val="nil"/>
              <w:bottom w:val="nil"/>
              <w:right w:val="single" w:sz="4" w:space="0" w:color="auto"/>
            </w:tcBorders>
            <w:shd w:val="clear" w:color="auto" w:fill="auto"/>
            <w:noWrap/>
            <w:vAlign w:val="center"/>
            <w:hideMark/>
          </w:tcPr>
          <w:p w14:paraId="5F5B205B" w14:textId="3EB4CD3B" w:rsidR="00805945" w:rsidRPr="00833DD3" w:rsidRDefault="00F503D7" w:rsidP="00805945">
            <w:pPr>
              <w:jc w:val="right"/>
              <w:rPr>
                <w:rFonts w:cs="Arial"/>
                <w:sz w:val="20"/>
                <w:szCs w:val="20"/>
                <w:highlight w:val="yellow"/>
              </w:rPr>
            </w:pPr>
            <w:r w:rsidRPr="00F503D7">
              <w:rPr>
                <w:rFonts w:cs="Arial"/>
                <w:b/>
                <w:sz w:val="20"/>
                <w:szCs w:val="20"/>
              </w:rPr>
              <w:t xml:space="preserve">REDACTED </w:t>
            </w:r>
          </w:p>
        </w:tc>
        <w:tc>
          <w:tcPr>
            <w:tcW w:w="1599" w:type="dxa"/>
            <w:tcBorders>
              <w:top w:val="nil"/>
              <w:left w:val="nil"/>
              <w:bottom w:val="nil"/>
              <w:right w:val="single" w:sz="4" w:space="0" w:color="auto"/>
            </w:tcBorders>
            <w:shd w:val="clear" w:color="auto" w:fill="auto"/>
            <w:noWrap/>
            <w:vAlign w:val="center"/>
          </w:tcPr>
          <w:p w14:paraId="45F51ACD" w14:textId="520B8DF1" w:rsidR="00805945" w:rsidRPr="00D0004A" w:rsidRDefault="00F503D7" w:rsidP="00805945">
            <w:pPr>
              <w:jc w:val="right"/>
              <w:rPr>
                <w:rFonts w:cs="Arial"/>
                <w:sz w:val="20"/>
                <w:szCs w:val="20"/>
                <w:highlight w:val="yellow"/>
              </w:rPr>
            </w:pPr>
            <w:r w:rsidRPr="00F503D7">
              <w:rPr>
                <w:rFonts w:cs="Arial"/>
                <w:b/>
                <w:sz w:val="20"/>
                <w:szCs w:val="20"/>
              </w:rPr>
              <w:t xml:space="preserve">REDACTED </w:t>
            </w:r>
          </w:p>
        </w:tc>
        <w:tc>
          <w:tcPr>
            <w:tcW w:w="1598" w:type="dxa"/>
            <w:tcBorders>
              <w:top w:val="nil"/>
              <w:left w:val="nil"/>
              <w:bottom w:val="nil"/>
              <w:right w:val="single" w:sz="4" w:space="0" w:color="auto"/>
            </w:tcBorders>
            <w:vAlign w:val="center"/>
          </w:tcPr>
          <w:p w14:paraId="6711F8D8" w14:textId="6566E1C0" w:rsidR="00805945" w:rsidRPr="00E86EB0" w:rsidRDefault="00F503D7" w:rsidP="00805945">
            <w:pPr>
              <w:jc w:val="right"/>
              <w:rPr>
                <w:rFonts w:cs="Arial"/>
                <w:bCs/>
                <w:sz w:val="20"/>
                <w:szCs w:val="20"/>
                <w:highlight w:val="yellow"/>
              </w:rPr>
            </w:pPr>
            <w:r w:rsidRPr="00F503D7">
              <w:rPr>
                <w:rFonts w:cs="Arial"/>
                <w:b/>
                <w:bCs/>
                <w:sz w:val="20"/>
                <w:szCs w:val="20"/>
              </w:rPr>
              <w:t xml:space="preserve">REDACTED </w:t>
            </w:r>
          </w:p>
        </w:tc>
        <w:tc>
          <w:tcPr>
            <w:tcW w:w="1599" w:type="dxa"/>
            <w:tcBorders>
              <w:top w:val="nil"/>
              <w:left w:val="single" w:sz="4" w:space="0" w:color="auto"/>
              <w:bottom w:val="nil"/>
              <w:right w:val="single" w:sz="4" w:space="0" w:color="auto"/>
            </w:tcBorders>
            <w:vAlign w:val="center"/>
          </w:tcPr>
          <w:p w14:paraId="37847686" w14:textId="185837AD" w:rsidR="00805945" w:rsidRDefault="00F503D7" w:rsidP="00805945">
            <w:pPr>
              <w:jc w:val="right"/>
              <w:rPr>
                <w:rFonts w:cs="Arial"/>
                <w:sz w:val="20"/>
                <w:szCs w:val="20"/>
                <w:highlight w:val="yellow"/>
              </w:rPr>
            </w:pPr>
            <w:r w:rsidRPr="00F503D7">
              <w:rPr>
                <w:rFonts w:cs="Arial"/>
                <w:b/>
                <w:sz w:val="20"/>
                <w:szCs w:val="20"/>
              </w:rPr>
              <w:t xml:space="preserve">REDACTED </w:t>
            </w:r>
          </w:p>
        </w:tc>
        <w:tc>
          <w:tcPr>
            <w:tcW w:w="1598" w:type="dxa"/>
            <w:tcBorders>
              <w:top w:val="nil"/>
              <w:left w:val="nil"/>
              <w:bottom w:val="nil"/>
              <w:right w:val="single" w:sz="4" w:space="0" w:color="auto"/>
            </w:tcBorders>
            <w:shd w:val="clear" w:color="auto" w:fill="auto"/>
            <w:noWrap/>
            <w:vAlign w:val="center"/>
            <w:hideMark/>
          </w:tcPr>
          <w:p w14:paraId="6FC3B66A" w14:textId="7C719D4B" w:rsidR="00805945" w:rsidRPr="00FE4350" w:rsidRDefault="00F503D7" w:rsidP="00805945">
            <w:pPr>
              <w:jc w:val="right"/>
              <w:rPr>
                <w:rFonts w:cs="Arial"/>
                <w:sz w:val="20"/>
                <w:szCs w:val="20"/>
                <w:highlight w:val="yellow"/>
              </w:rPr>
            </w:pPr>
            <w:r w:rsidRPr="00F503D7">
              <w:rPr>
                <w:rFonts w:cs="Arial"/>
                <w:b/>
                <w:sz w:val="20"/>
                <w:szCs w:val="20"/>
              </w:rPr>
              <w:t xml:space="preserve">REDACTED </w:t>
            </w:r>
          </w:p>
        </w:tc>
        <w:tc>
          <w:tcPr>
            <w:tcW w:w="1599" w:type="dxa"/>
            <w:tcBorders>
              <w:top w:val="nil"/>
              <w:left w:val="nil"/>
              <w:bottom w:val="nil"/>
              <w:right w:val="single" w:sz="4" w:space="0" w:color="auto"/>
            </w:tcBorders>
            <w:shd w:val="clear" w:color="auto" w:fill="auto"/>
            <w:noWrap/>
            <w:vAlign w:val="center"/>
            <w:hideMark/>
          </w:tcPr>
          <w:p w14:paraId="4239E224" w14:textId="43C16AD7" w:rsidR="00805945" w:rsidRPr="00FE4350" w:rsidRDefault="00F503D7" w:rsidP="00805945">
            <w:pPr>
              <w:jc w:val="right"/>
              <w:rPr>
                <w:rFonts w:cs="Arial"/>
                <w:sz w:val="20"/>
                <w:szCs w:val="20"/>
                <w:highlight w:val="yellow"/>
              </w:rPr>
            </w:pPr>
            <w:r w:rsidRPr="00F503D7">
              <w:rPr>
                <w:rFonts w:cs="Arial"/>
                <w:b/>
                <w:sz w:val="20"/>
                <w:szCs w:val="20"/>
              </w:rPr>
              <w:t xml:space="preserve">REDACTED </w:t>
            </w:r>
          </w:p>
        </w:tc>
      </w:tr>
      <w:tr w:rsidR="00805945" w:rsidRPr="00B54484" w14:paraId="4045099C" w14:textId="77777777" w:rsidTr="00387A9F">
        <w:trPr>
          <w:trHeight w:val="255"/>
          <w:jc w:val="center"/>
        </w:trPr>
        <w:tc>
          <w:tcPr>
            <w:tcW w:w="3101" w:type="dxa"/>
            <w:tcBorders>
              <w:top w:val="nil"/>
              <w:left w:val="single" w:sz="4" w:space="0" w:color="auto"/>
              <w:bottom w:val="nil"/>
              <w:right w:val="nil"/>
            </w:tcBorders>
            <w:shd w:val="clear" w:color="auto" w:fill="auto"/>
            <w:noWrap/>
            <w:vAlign w:val="center"/>
            <w:hideMark/>
          </w:tcPr>
          <w:p w14:paraId="7D799640" w14:textId="77777777" w:rsidR="00805945" w:rsidRPr="00B54484" w:rsidRDefault="00805945" w:rsidP="00805945">
            <w:pPr>
              <w:rPr>
                <w:rFonts w:cs="Arial"/>
                <w:sz w:val="20"/>
                <w:szCs w:val="20"/>
              </w:rPr>
            </w:pPr>
            <w:r w:rsidRPr="00B54484">
              <w:rPr>
                <w:rFonts w:cs="Arial"/>
                <w:sz w:val="20"/>
                <w:szCs w:val="20"/>
              </w:rPr>
              <w:t> </w:t>
            </w:r>
          </w:p>
        </w:tc>
        <w:tc>
          <w:tcPr>
            <w:tcW w:w="1359" w:type="dxa"/>
            <w:tcBorders>
              <w:top w:val="nil"/>
              <w:left w:val="single" w:sz="4" w:space="0" w:color="auto"/>
              <w:bottom w:val="nil"/>
              <w:right w:val="single" w:sz="4" w:space="0" w:color="auto"/>
            </w:tcBorders>
            <w:shd w:val="clear" w:color="auto" w:fill="auto"/>
            <w:noWrap/>
            <w:vAlign w:val="center"/>
            <w:hideMark/>
          </w:tcPr>
          <w:p w14:paraId="3C860651" w14:textId="77777777" w:rsidR="00805945" w:rsidRPr="00B54484" w:rsidRDefault="00805945" w:rsidP="00805945">
            <w:pPr>
              <w:rPr>
                <w:rFonts w:cs="Arial"/>
                <w:sz w:val="20"/>
                <w:szCs w:val="20"/>
              </w:rPr>
            </w:pPr>
            <w:r>
              <w:rPr>
                <w:rFonts w:cs="Arial"/>
                <w:sz w:val="20"/>
                <w:szCs w:val="20"/>
              </w:rPr>
              <w:t>$x</w:t>
            </w:r>
            <w:r w:rsidRPr="00B54484">
              <w:rPr>
                <w:rFonts w:cs="Arial"/>
                <w:sz w:val="20"/>
                <w:szCs w:val="20"/>
              </w:rPr>
              <w:t>1000</w:t>
            </w:r>
          </w:p>
        </w:tc>
        <w:tc>
          <w:tcPr>
            <w:tcW w:w="1598" w:type="dxa"/>
            <w:tcBorders>
              <w:top w:val="nil"/>
              <w:left w:val="nil"/>
              <w:bottom w:val="nil"/>
              <w:right w:val="single" w:sz="4" w:space="0" w:color="auto"/>
            </w:tcBorders>
            <w:shd w:val="clear" w:color="auto" w:fill="auto"/>
            <w:noWrap/>
            <w:vAlign w:val="center"/>
            <w:hideMark/>
          </w:tcPr>
          <w:p w14:paraId="7CAD2F02" w14:textId="3DE42BB8" w:rsidR="00805945" w:rsidRPr="00833DD3" w:rsidRDefault="00F503D7" w:rsidP="00805945">
            <w:pPr>
              <w:jc w:val="right"/>
              <w:rPr>
                <w:rFonts w:cs="Arial"/>
                <w:sz w:val="20"/>
                <w:szCs w:val="20"/>
                <w:highlight w:val="yellow"/>
              </w:rPr>
            </w:pPr>
            <w:r w:rsidRPr="00F503D7">
              <w:rPr>
                <w:rFonts w:cs="Arial"/>
                <w:b/>
                <w:sz w:val="20"/>
                <w:szCs w:val="20"/>
              </w:rPr>
              <w:t xml:space="preserve">REDACTED </w:t>
            </w:r>
          </w:p>
        </w:tc>
        <w:tc>
          <w:tcPr>
            <w:tcW w:w="1599" w:type="dxa"/>
            <w:tcBorders>
              <w:top w:val="nil"/>
              <w:left w:val="nil"/>
              <w:bottom w:val="nil"/>
              <w:right w:val="single" w:sz="4" w:space="0" w:color="auto"/>
            </w:tcBorders>
            <w:shd w:val="clear" w:color="auto" w:fill="auto"/>
            <w:noWrap/>
            <w:vAlign w:val="center"/>
          </w:tcPr>
          <w:p w14:paraId="1AF15AE9" w14:textId="1739677A" w:rsidR="00805945" w:rsidRPr="00D0004A" w:rsidRDefault="00F503D7" w:rsidP="00805945">
            <w:pPr>
              <w:jc w:val="right"/>
              <w:rPr>
                <w:rFonts w:cs="Arial"/>
                <w:sz w:val="20"/>
                <w:szCs w:val="20"/>
                <w:highlight w:val="yellow"/>
              </w:rPr>
            </w:pPr>
            <w:r w:rsidRPr="00F503D7">
              <w:rPr>
                <w:rFonts w:cs="Arial"/>
                <w:b/>
                <w:sz w:val="20"/>
                <w:szCs w:val="20"/>
              </w:rPr>
              <w:t xml:space="preserve">REDACTED </w:t>
            </w:r>
          </w:p>
        </w:tc>
        <w:tc>
          <w:tcPr>
            <w:tcW w:w="1598" w:type="dxa"/>
            <w:tcBorders>
              <w:top w:val="nil"/>
              <w:left w:val="nil"/>
              <w:bottom w:val="nil"/>
              <w:right w:val="single" w:sz="4" w:space="0" w:color="auto"/>
            </w:tcBorders>
            <w:vAlign w:val="center"/>
          </w:tcPr>
          <w:p w14:paraId="383967CC" w14:textId="06526032" w:rsidR="00805945" w:rsidRPr="00E86EB0" w:rsidRDefault="00F503D7" w:rsidP="00805945">
            <w:pPr>
              <w:jc w:val="right"/>
              <w:rPr>
                <w:rFonts w:cs="Arial"/>
                <w:bCs/>
                <w:sz w:val="20"/>
                <w:szCs w:val="20"/>
                <w:highlight w:val="yellow"/>
              </w:rPr>
            </w:pPr>
            <w:r w:rsidRPr="00F503D7">
              <w:rPr>
                <w:rFonts w:cs="Arial"/>
                <w:b/>
                <w:bCs/>
                <w:sz w:val="20"/>
                <w:szCs w:val="20"/>
              </w:rPr>
              <w:t xml:space="preserve">REDACTED </w:t>
            </w:r>
          </w:p>
        </w:tc>
        <w:tc>
          <w:tcPr>
            <w:tcW w:w="1599" w:type="dxa"/>
            <w:tcBorders>
              <w:top w:val="nil"/>
              <w:left w:val="single" w:sz="4" w:space="0" w:color="auto"/>
              <w:bottom w:val="nil"/>
              <w:right w:val="single" w:sz="4" w:space="0" w:color="auto"/>
            </w:tcBorders>
            <w:vAlign w:val="center"/>
          </w:tcPr>
          <w:p w14:paraId="0D4FDE12" w14:textId="5A7C3929" w:rsidR="00805945" w:rsidRDefault="00F503D7" w:rsidP="00805945">
            <w:pPr>
              <w:jc w:val="right"/>
              <w:rPr>
                <w:rFonts w:cs="Arial"/>
                <w:sz w:val="20"/>
                <w:szCs w:val="20"/>
                <w:highlight w:val="yellow"/>
              </w:rPr>
            </w:pPr>
            <w:r w:rsidRPr="00F503D7">
              <w:rPr>
                <w:rFonts w:cs="Arial"/>
                <w:b/>
                <w:sz w:val="20"/>
                <w:szCs w:val="20"/>
              </w:rPr>
              <w:t xml:space="preserve">REDACTED </w:t>
            </w:r>
          </w:p>
        </w:tc>
        <w:tc>
          <w:tcPr>
            <w:tcW w:w="1598" w:type="dxa"/>
            <w:tcBorders>
              <w:top w:val="nil"/>
              <w:left w:val="nil"/>
              <w:bottom w:val="nil"/>
              <w:right w:val="single" w:sz="4" w:space="0" w:color="auto"/>
            </w:tcBorders>
            <w:shd w:val="clear" w:color="auto" w:fill="auto"/>
            <w:noWrap/>
            <w:vAlign w:val="center"/>
            <w:hideMark/>
          </w:tcPr>
          <w:p w14:paraId="4C070DAA" w14:textId="0C3B7B25" w:rsidR="00805945" w:rsidRPr="00FE4350" w:rsidRDefault="00F503D7" w:rsidP="00805945">
            <w:pPr>
              <w:jc w:val="right"/>
              <w:rPr>
                <w:rFonts w:cs="Arial"/>
                <w:sz w:val="20"/>
                <w:szCs w:val="20"/>
                <w:highlight w:val="yellow"/>
              </w:rPr>
            </w:pPr>
            <w:r w:rsidRPr="00F503D7">
              <w:rPr>
                <w:rFonts w:cs="Arial"/>
                <w:b/>
                <w:sz w:val="20"/>
                <w:szCs w:val="20"/>
              </w:rPr>
              <w:t xml:space="preserve">REDACTED </w:t>
            </w:r>
          </w:p>
        </w:tc>
        <w:tc>
          <w:tcPr>
            <w:tcW w:w="1599" w:type="dxa"/>
            <w:tcBorders>
              <w:top w:val="nil"/>
              <w:left w:val="nil"/>
              <w:bottom w:val="nil"/>
              <w:right w:val="single" w:sz="4" w:space="0" w:color="auto"/>
            </w:tcBorders>
            <w:shd w:val="clear" w:color="auto" w:fill="auto"/>
            <w:noWrap/>
            <w:vAlign w:val="center"/>
            <w:hideMark/>
          </w:tcPr>
          <w:p w14:paraId="45A40448" w14:textId="6E846DAE" w:rsidR="00805945" w:rsidRPr="00FE4350" w:rsidRDefault="00F503D7" w:rsidP="00805945">
            <w:pPr>
              <w:jc w:val="right"/>
              <w:rPr>
                <w:rFonts w:cs="Arial"/>
                <w:sz w:val="20"/>
                <w:szCs w:val="20"/>
                <w:highlight w:val="yellow"/>
              </w:rPr>
            </w:pPr>
            <w:r w:rsidRPr="00F503D7">
              <w:rPr>
                <w:rFonts w:cs="Arial"/>
                <w:b/>
                <w:sz w:val="20"/>
                <w:szCs w:val="20"/>
              </w:rPr>
              <w:t xml:space="preserve">REDACTED </w:t>
            </w:r>
          </w:p>
        </w:tc>
      </w:tr>
      <w:tr w:rsidR="00805945" w:rsidRPr="00B54484" w14:paraId="7F7618FB" w14:textId="77777777" w:rsidTr="00387A9F">
        <w:trPr>
          <w:trHeight w:val="255"/>
          <w:jc w:val="center"/>
        </w:trPr>
        <w:tc>
          <w:tcPr>
            <w:tcW w:w="3101" w:type="dxa"/>
            <w:tcBorders>
              <w:top w:val="nil"/>
              <w:left w:val="single" w:sz="4" w:space="0" w:color="auto"/>
              <w:bottom w:val="nil"/>
              <w:right w:val="nil"/>
            </w:tcBorders>
            <w:shd w:val="clear" w:color="auto" w:fill="auto"/>
            <w:noWrap/>
            <w:vAlign w:val="center"/>
            <w:hideMark/>
          </w:tcPr>
          <w:p w14:paraId="338E7C24" w14:textId="77777777" w:rsidR="00805945" w:rsidRPr="00B54484" w:rsidRDefault="00805945" w:rsidP="00805945">
            <w:pPr>
              <w:rPr>
                <w:rFonts w:cs="Arial"/>
                <w:sz w:val="20"/>
                <w:szCs w:val="20"/>
              </w:rPr>
            </w:pPr>
            <w:r w:rsidRPr="00B54484">
              <w:rPr>
                <w:rFonts w:cs="Arial"/>
                <w:sz w:val="20"/>
                <w:szCs w:val="20"/>
              </w:rPr>
              <w:t>CAPITAL FOR MAINT.</w:t>
            </w:r>
          </w:p>
        </w:tc>
        <w:tc>
          <w:tcPr>
            <w:tcW w:w="1359" w:type="dxa"/>
            <w:tcBorders>
              <w:top w:val="nil"/>
              <w:left w:val="single" w:sz="4" w:space="0" w:color="auto"/>
              <w:bottom w:val="nil"/>
              <w:right w:val="single" w:sz="4" w:space="0" w:color="auto"/>
            </w:tcBorders>
            <w:shd w:val="clear" w:color="auto" w:fill="auto"/>
            <w:noWrap/>
            <w:vAlign w:val="center"/>
            <w:hideMark/>
          </w:tcPr>
          <w:p w14:paraId="7C3D3C14" w14:textId="77777777" w:rsidR="00805945" w:rsidRPr="00B54484" w:rsidRDefault="00805945" w:rsidP="00805945">
            <w:pPr>
              <w:rPr>
                <w:rFonts w:cs="Arial"/>
                <w:sz w:val="20"/>
                <w:szCs w:val="20"/>
              </w:rPr>
            </w:pPr>
            <w:r w:rsidRPr="00B54484">
              <w:rPr>
                <w:rFonts w:cs="Arial"/>
                <w:sz w:val="20"/>
                <w:szCs w:val="20"/>
              </w:rPr>
              <w:t>$/kW-yr</w:t>
            </w:r>
          </w:p>
        </w:tc>
        <w:tc>
          <w:tcPr>
            <w:tcW w:w="1598" w:type="dxa"/>
            <w:tcBorders>
              <w:top w:val="nil"/>
              <w:left w:val="nil"/>
              <w:bottom w:val="nil"/>
              <w:right w:val="single" w:sz="4" w:space="0" w:color="auto"/>
            </w:tcBorders>
            <w:shd w:val="clear" w:color="auto" w:fill="auto"/>
            <w:noWrap/>
            <w:vAlign w:val="center"/>
            <w:hideMark/>
          </w:tcPr>
          <w:p w14:paraId="5436C4A6" w14:textId="20994705" w:rsidR="00805945" w:rsidRPr="00833DD3" w:rsidRDefault="00F503D7" w:rsidP="00805945">
            <w:pPr>
              <w:jc w:val="right"/>
              <w:rPr>
                <w:rFonts w:cs="Arial"/>
                <w:sz w:val="20"/>
                <w:szCs w:val="20"/>
                <w:highlight w:val="yellow"/>
              </w:rPr>
            </w:pPr>
            <w:r w:rsidRPr="00F503D7">
              <w:rPr>
                <w:rFonts w:cs="Arial"/>
                <w:b/>
                <w:sz w:val="20"/>
                <w:szCs w:val="20"/>
              </w:rPr>
              <w:t xml:space="preserve">REDACTED </w:t>
            </w:r>
          </w:p>
        </w:tc>
        <w:tc>
          <w:tcPr>
            <w:tcW w:w="1599" w:type="dxa"/>
            <w:tcBorders>
              <w:top w:val="nil"/>
              <w:left w:val="nil"/>
              <w:bottom w:val="nil"/>
              <w:right w:val="single" w:sz="4" w:space="0" w:color="auto"/>
            </w:tcBorders>
            <w:shd w:val="clear" w:color="auto" w:fill="auto"/>
            <w:noWrap/>
            <w:vAlign w:val="center"/>
          </w:tcPr>
          <w:p w14:paraId="5422F809" w14:textId="2940AFE0" w:rsidR="00805945" w:rsidRPr="00D0004A" w:rsidRDefault="00F503D7" w:rsidP="00805945">
            <w:pPr>
              <w:jc w:val="right"/>
              <w:rPr>
                <w:rFonts w:cs="Arial"/>
                <w:sz w:val="20"/>
                <w:szCs w:val="20"/>
                <w:highlight w:val="yellow"/>
              </w:rPr>
            </w:pPr>
            <w:r w:rsidRPr="00F503D7">
              <w:rPr>
                <w:rFonts w:cs="Arial"/>
                <w:b/>
                <w:sz w:val="20"/>
                <w:szCs w:val="20"/>
              </w:rPr>
              <w:t xml:space="preserve">REDACTED </w:t>
            </w:r>
          </w:p>
        </w:tc>
        <w:tc>
          <w:tcPr>
            <w:tcW w:w="1598" w:type="dxa"/>
            <w:tcBorders>
              <w:top w:val="nil"/>
              <w:left w:val="nil"/>
              <w:bottom w:val="nil"/>
              <w:right w:val="single" w:sz="4" w:space="0" w:color="auto"/>
            </w:tcBorders>
            <w:vAlign w:val="center"/>
          </w:tcPr>
          <w:p w14:paraId="5C92420A" w14:textId="13A842FA" w:rsidR="00805945" w:rsidRPr="00E86EB0" w:rsidRDefault="00F503D7" w:rsidP="00805945">
            <w:pPr>
              <w:jc w:val="right"/>
              <w:rPr>
                <w:rFonts w:cs="Arial"/>
                <w:bCs/>
                <w:sz w:val="20"/>
                <w:szCs w:val="20"/>
                <w:highlight w:val="yellow"/>
              </w:rPr>
            </w:pPr>
            <w:r w:rsidRPr="00F503D7">
              <w:rPr>
                <w:rFonts w:cs="Arial"/>
                <w:b/>
                <w:bCs/>
                <w:sz w:val="20"/>
                <w:szCs w:val="20"/>
              </w:rPr>
              <w:t xml:space="preserve">REDACTED </w:t>
            </w:r>
          </w:p>
        </w:tc>
        <w:tc>
          <w:tcPr>
            <w:tcW w:w="1599" w:type="dxa"/>
            <w:tcBorders>
              <w:top w:val="nil"/>
              <w:left w:val="single" w:sz="4" w:space="0" w:color="auto"/>
              <w:bottom w:val="nil"/>
              <w:right w:val="single" w:sz="4" w:space="0" w:color="auto"/>
            </w:tcBorders>
            <w:vAlign w:val="center"/>
          </w:tcPr>
          <w:p w14:paraId="71FC727D" w14:textId="54B0E5CA" w:rsidR="00805945" w:rsidRDefault="00F503D7" w:rsidP="00805945">
            <w:pPr>
              <w:jc w:val="right"/>
              <w:rPr>
                <w:rFonts w:cs="Arial"/>
                <w:sz w:val="20"/>
                <w:szCs w:val="20"/>
                <w:highlight w:val="yellow"/>
              </w:rPr>
            </w:pPr>
            <w:r w:rsidRPr="00F503D7">
              <w:rPr>
                <w:rFonts w:cs="Arial"/>
                <w:b/>
                <w:sz w:val="20"/>
                <w:szCs w:val="20"/>
              </w:rPr>
              <w:t xml:space="preserve">REDACTED </w:t>
            </w:r>
          </w:p>
        </w:tc>
        <w:tc>
          <w:tcPr>
            <w:tcW w:w="1598" w:type="dxa"/>
            <w:tcBorders>
              <w:top w:val="nil"/>
              <w:left w:val="nil"/>
              <w:bottom w:val="nil"/>
              <w:right w:val="single" w:sz="4" w:space="0" w:color="auto"/>
            </w:tcBorders>
            <w:shd w:val="clear" w:color="auto" w:fill="auto"/>
            <w:noWrap/>
            <w:vAlign w:val="center"/>
          </w:tcPr>
          <w:p w14:paraId="7CC12516" w14:textId="53CFC68F" w:rsidR="00805945" w:rsidRPr="00FE4350" w:rsidRDefault="00F503D7" w:rsidP="00805945">
            <w:pPr>
              <w:jc w:val="right"/>
              <w:rPr>
                <w:rFonts w:cs="Arial"/>
                <w:sz w:val="20"/>
                <w:szCs w:val="20"/>
                <w:highlight w:val="yellow"/>
              </w:rPr>
            </w:pPr>
            <w:r w:rsidRPr="00F503D7">
              <w:rPr>
                <w:rFonts w:cs="Arial"/>
                <w:b/>
                <w:sz w:val="20"/>
                <w:szCs w:val="20"/>
              </w:rPr>
              <w:t xml:space="preserve">REDACTED </w:t>
            </w:r>
          </w:p>
        </w:tc>
        <w:tc>
          <w:tcPr>
            <w:tcW w:w="1599" w:type="dxa"/>
            <w:tcBorders>
              <w:top w:val="nil"/>
              <w:left w:val="nil"/>
              <w:bottom w:val="nil"/>
              <w:right w:val="single" w:sz="4" w:space="0" w:color="auto"/>
            </w:tcBorders>
            <w:shd w:val="clear" w:color="auto" w:fill="auto"/>
            <w:noWrap/>
            <w:vAlign w:val="center"/>
          </w:tcPr>
          <w:p w14:paraId="18B8AA9D" w14:textId="7B5C6DD6" w:rsidR="00805945" w:rsidRPr="00FE4350" w:rsidRDefault="00F503D7" w:rsidP="00805945">
            <w:pPr>
              <w:jc w:val="right"/>
              <w:rPr>
                <w:rFonts w:cs="Arial"/>
                <w:sz w:val="20"/>
                <w:szCs w:val="20"/>
                <w:highlight w:val="yellow"/>
              </w:rPr>
            </w:pPr>
            <w:r w:rsidRPr="00F503D7">
              <w:rPr>
                <w:rFonts w:cs="Arial"/>
                <w:b/>
                <w:sz w:val="20"/>
                <w:szCs w:val="20"/>
              </w:rPr>
              <w:t xml:space="preserve">REDACTED </w:t>
            </w:r>
          </w:p>
        </w:tc>
      </w:tr>
      <w:tr w:rsidR="00805945" w:rsidRPr="00B54484" w14:paraId="2E4D5794" w14:textId="77777777" w:rsidTr="00387A9F">
        <w:trPr>
          <w:trHeight w:val="255"/>
          <w:jc w:val="center"/>
        </w:trPr>
        <w:tc>
          <w:tcPr>
            <w:tcW w:w="3101" w:type="dxa"/>
            <w:tcBorders>
              <w:top w:val="nil"/>
              <w:left w:val="single" w:sz="4" w:space="0" w:color="auto"/>
              <w:bottom w:val="nil"/>
              <w:right w:val="nil"/>
            </w:tcBorders>
            <w:shd w:val="clear" w:color="auto" w:fill="auto"/>
            <w:noWrap/>
            <w:vAlign w:val="center"/>
          </w:tcPr>
          <w:p w14:paraId="70A94E1D" w14:textId="77777777" w:rsidR="00805945" w:rsidRPr="00B54484" w:rsidRDefault="00805945" w:rsidP="00805945">
            <w:pPr>
              <w:rPr>
                <w:rFonts w:cs="Arial"/>
                <w:sz w:val="20"/>
                <w:szCs w:val="20"/>
              </w:rPr>
            </w:pPr>
          </w:p>
        </w:tc>
        <w:tc>
          <w:tcPr>
            <w:tcW w:w="1359" w:type="dxa"/>
            <w:tcBorders>
              <w:top w:val="nil"/>
              <w:left w:val="single" w:sz="4" w:space="0" w:color="auto"/>
              <w:bottom w:val="nil"/>
              <w:right w:val="single" w:sz="4" w:space="0" w:color="auto"/>
            </w:tcBorders>
            <w:shd w:val="clear" w:color="auto" w:fill="auto"/>
            <w:noWrap/>
            <w:vAlign w:val="center"/>
          </w:tcPr>
          <w:p w14:paraId="2A26B555" w14:textId="77777777" w:rsidR="00805945" w:rsidRPr="00B54484" w:rsidRDefault="00805945" w:rsidP="00805945">
            <w:pPr>
              <w:rPr>
                <w:rFonts w:cs="Arial"/>
                <w:sz w:val="20"/>
                <w:szCs w:val="20"/>
              </w:rPr>
            </w:pPr>
            <w:r>
              <w:rPr>
                <w:rFonts w:cs="Arial"/>
                <w:sz w:val="20"/>
                <w:szCs w:val="20"/>
              </w:rPr>
              <w:t>$x</w:t>
            </w:r>
            <w:r w:rsidRPr="00B54484">
              <w:rPr>
                <w:rFonts w:cs="Arial"/>
                <w:sz w:val="20"/>
                <w:szCs w:val="20"/>
              </w:rPr>
              <w:t>1000</w:t>
            </w:r>
          </w:p>
        </w:tc>
        <w:tc>
          <w:tcPr>
            <w:tcW w:w="1598" w:type="dxa"/>
            <w:tcBorders>
              <w:top w:val="nil"/>
              <w:left w:val="nil"/>
              <w:bottom w:val="nil"/>
              <w:right w:val="single" w:sz="4" w:space="0" w:color="auto"/>
            </w:tcBorders>
            <w:shd w:val="clear" w:color="auto" w:fill="auto"/>
            <w:noWrap/>
            <w:vAlign w:val="center"/>
          </w:tcPr>
          <w:p w14:paraId="2A074F07" w14:textId="1343D891" w:rsidR="00805945" w:rsidRPr="00833DD3" w:rsidRDefault="00F503D7" w:rsidP="00805945">
            <w:pPr>
              <w:jc w:val="right"/>
              <w:rPr>
                <w:rFonts w:cs="Arial"/>
                <w:sz w:val="20"/>
                <w:szCs w:val="20"/>
                <w:highlight w:val="yellow"/>
              </w:rPr>
            </w:pPr>
            <w:r w:rsidRPr="00F503D7">
              <w:rPr>
                <w:rFonts w:cs="Arial"/>
                <w:b/>
                <w:sz w:val="20"/>
                <w:szCs w:val="20"/>
              </w:rPr>
              <w:t xml:space="preserve">REDACTED </w:t>
            </w:r>
          </w:p>
        </w:tc>
        <w:tc>
          <w:tcPr>
            <w:tcW w:w="1599" w:type="dxa"/>
            <w:tcBorders>
              <w:top w:val="nil"/>
              <w:left w:val="nil"/>
              <w:bottom w:val="nil"/>
              <w:right w:val="single" w:sz="4" w:space="0" w:color="auto"/>
            </w:tcBorders>
            <w:shd w:val="clear" w:color="auto" w:fill="auto"/>
            <w:noWrap/>
            <w:vAlign w:val="center"/>
          </w:tcPr>
          <w:p w14:paraId="756F8E84" w14:textId="73D5BE9E" w:rsidR="00805945" w:rsidRPr="00D0004A" w:rsidRDefault="00F503D7" w:rsidP="00805945">
            <w:pPr>
              <w:jc w:val="right"/>
              <w:rPr>
                <w:rFonts w:cs="Arial"/>
                <w:sz w:val="20"/>
                <w:szCs w:val="20"/>
                <w:highlight w:val="yellow"/>
              </w:rPr>
            </w:pPr>
            <w:r w:rsidRPr="00F503D7">
              <w:rPr>
                <w:rFonts w:cs="Arial"/>
                <w:b/>
                <w:sz w:val="20"/>
                <w:szCs w:val="20"/>
              </w:rPr>
              <w:t xml:space="preserve">REDACTED </w:t>
            </w:r>
          </w:p>
        </w:tc>
        <w:tc>
          <w:tcPr>
            <w:tcW w:w="1598" w:type="dxa"/>
            <w:tcBorders>
              <w:top w:val="nil"/>
              <w:left w:val="nil"/>
              <w:bottom w:val="nil"/>
              <w:right w:val="single" w:sz="4" w:space="0" w:color="auto"/>
            </w:tcBorders>
            <w:vAlign w:val="center"/>
          </w:tcPr>
          <w:p w14:paraId="53BB4906" w14:textId="6B7949E6" w:rsidR="00805945" w:rsidRPr="00E86EB0" w:rsidRDefault="00F503D7" w:rsidP="00805945">
            <w:pPr>
              <w:jc w:val="right"/>
              <w:rPr>
                <w:rFonts w:cs="Arial"/>
                <w:bCs/>
                <w:sz w:val="20"/>
                <w:szCs w:val="20"/>
                <w:highlight w:val="yellow"/>
              </w:rPr>
            </w:pPr>
            <w:r w:rsidRPr="00F503D7">
              <w:rPr>
                <w:rFonts w:cs="Arial"/>
                <w:b/>
                <w:bCs/>
                <w:sz w:val="20"/>
                <w:szCs w:val="20"/>
              </w:rPr>
              <w:t xml:space="preserve">REDACTED </w:t>
            </w:r>
          </w:p>
        </w:tc>
        <w:tc>
          <w:tcPr>
            <w:tcW w:w="1599" w:type="dxa"/>
            <w:tcBorders>
              <w:top w:val="nil"/>
              <w:left w:val="single" w:sz="4" w:space="0" w:color="auto"/>
              <w:bottom w:val="nil"/>
              <w:right w:val="single" w:sz="4" w:space="0" w:color="auto"/>
            </w:tcBorders>
            <w:vAlign w:val="center"/>
          </w:tcPr>
          <w:p w14:paraId="52ED5ABF" w14:textId="69A7A204" w:rsidR="00805945" w:rsidRDefault="00F503D7" w:rsidP="00805945">
            <w:pPr>
              <w:jc w:val="right"/>
              <w:rPr>
                <w:rFonts w:cs="Arial"/>
                <w:sz w:val="20"/>
                <w:szCs w:val="20"/>
                <w:highlight w:val="yellow"/>
              </w:rPr>
            </w:pPr>
            <w:r w:rsidRPr="00F503D7">
              <w:rPr>
                <w:rFonts w:cs="Arial"/>
                <w:b/>
                <w:sz w:val="20"/>
                <w:szCs w:val="20"/>
              </w:rPr>
              <w:t xml:space="preserve">REDACTED </w:t>
            </w:r>
          </w:p>
        </w:tc>
        <w:tc>
          <w:tcPr>
            <w:tcW w:w="1598" w:type="dxa"/>
            <w:tcBorders>
              <w:top w:val="nil"/>
              <w:left w:val="nil"/>
              <w:bottom w:val="nil"/>
              <w:right w:val="single" w:sz="4" w:space="0" w:color="auto"/>
            </w:tcBorders>
            <w:shd w:val="clear" w:color="auto" w:fill="auto"/>
            <w:noWrap/>
            <w:vAlign w:val="center"/>
          </w:tcPr>
          <w:p w14:paraId="76BF3CFB" w14:textId="03A9A365" w:rsidR="00805945" w:rsidRPr="00FE4350" w:rsidRDefault="00F503D7" w:rsidP="00805945">
            <w:pPr>
              <w:jc w:val="right"/>
              <w:rPr>
                <w:rFonts w:cs="Arial"/>
                <w:sz w:val="20"/>
                <w:szCs w:val="20"/>
                <w:highlight w:val="yellow"/>
              </w:rPr>
            </w:pPr>
            <w:r w:rsidRPr="00F503D7">
              <w:rPr>
                <w:rFonts w:cs="Arial"/>
                <w:b/>
                <w:sz w:val="20"/>
                <w:szCs w:val="20"/>
              </w:rPr>
              <w:t xml:space="preserve">REDACTED </w:t>
            </w:r>
          </w:p>
        </w:tc>
        <w:tc>
          <w:tcPr>
            <w:tcW w:w="1599" w:type="dxa"/>
            <w:tcBorders>
              <w:top w:val="nil"/>
              <w:left w:val="nil"/>
              <w:bottom w:val="nil"/>
              <w:right w:val="single" w:sz="4" w:space="0" w:color="auto"/>
            </w:tcBorders>
            <w:shd w:val="clear" w:color="auto" w:fill="auto"/>
            <w:noWrap/>
            <w:vAlign w:val="center"/>
          </w:tcPr>
          <w:p w14:paraId="21936318" w14:textId="51CC4D29" w:rsidR="00805945" w:rsidRPr="00FE4350" w:rsidRDefault="00F503D7" w:rsidP="00805945">
            <w:pPr>
              <w:jc w:val="right"/>
              <w:rPr>
                <w:rFonts w:cs="Arial"/>
                <w:sz w:val="20"/>
                <w:szCs w:val="20"/>
                <w:highlight w:val="yellow"/>
              </w:rPr>
            </w:pPr>
            <w:r w:rsidRPr="00F503D7">
              <w:rPr>
                <w:rFonts w:cs="Arial"/>
                <w:b/>
                <w:sz w:val="20"/>
                <w:szCs w:val="20"/>
              </w:rPr>
              <w:t xml:space="preserve">REDACTED </w:t>
            </w:r>
          </w:p>
        </w:tc>
      </w:tr>
      <w:tr w:rsidR="00387A9F" w:rsidRPr="00B54484" w14:paraId="20CF72B0" w14:textId="77777777" w:rsidTr="00387A9F">
        <w:trPr>
          <w:trHeight w:val="255"/>
          <w:jc w:val="center"/>
        </w:trPr>
        <w:tc>
          <w:tcPr>
            <w:tcW w:w="3101" w:type="dxa"/>
            <w:tcBorders>
              <w:top w:val="nil"/>
              <w:left w:val="single" w:sz="4" w:space="0" w:color="auto"/>
              <w:bottom w:val="nil"/>
              <w:right w:val="nil"/>
            </w:tcBorders>
            <w:shd w:val="clear" w:color="000000" w:fill="C0C0C0"/>
            <w:noWrap/>
            <w:vAlign w:val="center"/>
            <w:hideMark/>
          </w:tcPr>
          <w:p w14:paraId="682583A8" w14:textId="77777777" w:rsidR="00387A9F" w:rsidRPr="00B54484" w:rsidRDefault="00387A9F" w:rsidP="00B54484">
            <w:pPr>
              <w:rPr>
                <w:rFonts w:cs="Arial"/>
                <w:sz w:val="20"/>
                <w:szCs w:val="20"/>
              </w:rPr>
            </w:pPr>
            <w:r w:rsidRPr="00B54484">
              <w:rPr>
                <w:rFonts w:cs="Arial"/>
                <w:sz w:val="20"/>
                <w:szCs w:val="20"/>
              </w:rPr>
              <w:t> </w:t>
            </w:r>
          </w:p>
        </w:tc>
        <w:tc>
          <w:tcPr>
            <w:tcW w:w="1359" w:type="dxa"/>
            <w:tcBorders>
              <w:top w:val="nil"/>
              <w:left w:val="single" w:sz="4" w:space="0" w:color="auto"/>
              <w:bottom w:val="nil"/>
              <w:right w:val="single" w:sz="4" w:space="0" w:color="auto"/>
            </w:tcBorders>
            <w:shd w:val="clear" w:color="auto" w:fill="BFBFBF" w:themeFill="background1" w:themeFillShade="BF"/>
            <w:noWrap/>
            <w:vAlign w:val="center"/>
            <w:hideMark/>
          </w:tcPr>
          <w:p w14:paraId="0238BB65" w14:textId="77777777" w:rsidR="00387A9F" w:rsidRPr="00B54484" w:rsidRDefault="00387A9F" w:rsidP="00B54484">
            <w:pPr>
              <w:rPr>
                <w:rFonts w:cs="Arial"/>
                <w:sz w:val="20"/>
                <w:szCs w:val="20"/>
              </w:rPr>
            </w:pPr>
            <w:r w:rsidRPr="00B54484">
              <w:rPr>
                <w:rFonts w:cs="Arial"/>
                <w:sz w:val="20"/>
                <w:szCs w:val="20"/>
              </w:rPr>
              <w:t> </w:t>
            </w:r>
          </w:p>
        </w:tc>
        <w:tc>
          <w:tcPr>
            <w:tcW w:w="1598" w:type="dxa"/>
            <w:tcBorders>
              <w:top w:val="nil"/>
              <w:left w:val="nil"/>
              <w:bottom w:val="nil"/>
              <w:right w:val="single" w:sz="4" w:space="0" w:color="auto"/>
            </w:tcBorders>
            <w:shd w:val="clear" w:color="auto" w:fill="BFBFBF" w:themeFill="background1" w:themeFillShade="BF"/>
            <w:noWrap/>
            <w:vAlign w:val="center"/>
          </w:tcPr>
          <w:p w14:paraId="5579D2BA" w14:textId="77777777" w:rsidR="00387A9F" w:rsidRPr="00833DD3" w:rsidRDefault="00387A9F" w:rsidP="00E86EB0">
            <w:pPr>
              <w:jc w:val="right"/>
              <w:rPr>
                <w:rFonts w:cs="Arial"/>
                <w:sz w:val="20"/>
                <w:szCs w:val="20"/>
                <w:highlight w:val="yellow"/>
              </w:rPr>
            </w:pPr>
          </w:p>
        </w:tc>
        <w:tc>
          <w:tcPr>
            <w:tcW w:w="1599" w:type="dxa"/>
            <w:tcBorders>
              <w:top w:val="nil"/>
              <w:left w:val="nil"/>
              <w:bottom w:val="nil"/>
              <w:right w:val="single" w:sz="4" w:space="0" w:color="auto"/>
            </w:tcBorders>
            <w:shd w:val="clear" w:color="auto" w:fill="BFBFBF" w:themeFill="background1" w:themeFillShade="BF"/>
            <w:noWrap/>
            <w:vAlign w:val="center"/>
          </w:tcPr>
          <w:p w14:paraId="3D961CE3" w14:textId="77777777" w:rsidR="00387A9F" w:rsidRPr="00D0004A" w:rsidRDefault="00387A9F" w:rsidP="00E86EB0">
            <w:pPr>
              <w:jc w:val="right"/>
              <w:rPr>
                <w:rFonts w:cs="Arial"/>
                <w:sz w:val="20"/>
                <w:szCs w:val="20"/>
                <w:highlight w:val="yellow"/>
              </w:rPr>
            </w:pPr>
          </w:p>
        </w:tc>
        <w:tc>
          <w:tcPr>
            <w:tcW w:w="1598" w:type="dxa"/>
            <w:tcBorders>
              <w:top w:val="nil"/>
              <w:left w:val="nil"/>
              <w:bottom w:val="nil"/>
              <w:right w:val="single" w:sz="4" w:space="0" w:color="auto"/>
            </w:tcBorders>
            <w:shd w:val="clear" w:color="auto" w:fill="BFBFBF" w:themeFill="background1" w:themeFillShade="BF"/>
            <w:vAlign w:val="center"/>
          </w:tcPr>
          <w:p w14:paraId="42DF0FD9" w14:textId="77777777" w:rsidR="00387A9F" w:rsidRPr="00E86EB0" w:rsidRDefault="00387A9F" w:rsidP="00E86EB0">
            <w:pPr>
              <w:jc w:val="right"/>
              <w:rPr>
                <w:rFonts w:cs="Arial"/>
                <w:bCs/>
                <w:sz w:val="20"/>
                <w:szCs w:val="20"/>
                <w:highlight w:val="yellow"/>
              </w:rPr>
            </w:pPr>
          </w:p>
        </w:tc>
        <w:tc>
          <w:tcPr>
            <w:tcW w:w="1599" w:type="dxa"/>
            <w:tcBorders>
              <w:top w:val="nil"/>
              <w:left w:val="single" w:sz="4" w:space="0" w:color="auto"/>
              <w:bottom w:val="nil"/>
              <w:right w:val="single" w:sz="4" w:space="0" w:color="auto"/>
            </w:tcBorders>
            <w:shd w:val="clear" w:color="auto" w:fill="BFBFBF" w:themeFill="background1" w:themeFillShade="BF"/>
            <w:vAlign w:val="center"/>
          </w:tcPr>
          <w:p w14:paraId="026FDA71" w14:textId="77777777" w:rsidR="00387A9F" w:rsidRPr="00FE4350" w:rsidRDefault="00387A9F" w:rsidP="0066752C">
            <w:pPr>
              <w:jc w:val="right"/>
              <w:rPr>
                <w:rFonts w:cs="Arial"/>
                <w:sz w:val="20"/>
                <w:szCs w:val="20"/>
                <w:highlight w:val="yellow"/>
              </w:rPr>
            </w:pPr>
          </w:p>
        </w:tc>
        <w:tc>
          <w:tcPr>
            <w:tcW w:w="1598" w:type="dxa"/>
            <w:tcBorders>
              <w:top w:val="nil"/>
              <w:left w:val="nil"/>
              <w:bottom w:val="nil"/>
              <w:right w:val="single" w:sz="4" w:space="0" w:color="auto"/>
            </w:tcBorders>
            <w:shd w:val="clear" w:color="auto" w:fill="BFBFBF" w:themeFill="background1" w:themeFillShade="BF"/>
            <w:noWrap/>
            <w:vAlign w:val="center"/>
          </w:tcPr>
          <w:p w14:paraId="181BD607" w14:textId="77777777" w:rsidR="00387A9F" w:rsidRPr="00FE4350" w:rsidRDefault="00387A9F" w:rsidP="00E86EB0">
            <w:pPr>
              <w:jc w:val="right"/>
              <w:rPr>
                <w:rFonts w:cs="Arial"/>
                <w:sz w:val="20"/>
                <w:szCs w:val="20"/>
                <w:highlight w:val="yellow"/>
              </w:rPr>
            </w:pPr>
          </w:p>
        </w:tc>
        <w:tc>
          <w:tcPr>
            <w:tcW w:w="1599" w:type="dxa"/>
            <w:tcBorders>
              <w:top w:val="nil"/>
              <w:left w:val="nil"/>
              <w:bottom w:val="nil"/>
              <w:right w:val="single" w:sz="4" w:space="0" w:color="auto"/>
            </w:tcBorders>
            <w:shd w:val="clear" w:color="auto" w:fill="BFBFBF" w:themeFill="background1" w:themeFillShade="BF"/>
            <w:noWrap/>
            <w:vAlign w:val="center"/>
          </w:tcPr>
          <w:p w14:paraId="7EEE8E21" w14:textId="77777777" w:rsidR="00387A9F" w:rsidRPr="00FE4350" w:rsidRDefault="00387A9F" w:rsidP="00E86EB0">
            <w:pPr>
              <w:jc w:val="right"/>
              <w:rPr>
                <w:rFonts w:cs="Arial"/>
                <w:sz w:val="20"/>
                <w:szCs w:val="20"/>
                <w:highlight w:val="yellow"/>
              </w:rPr>
            </w:pPr>
          </w:p>
        </w:tc>
      </w:tr>
      <w:tr w:rsidR="00387A9F" w:rsidRPr="00B54484" w14:paraId="7D4E83F0" w14:textId="77777777" w:rsidTr="00387A9F">
        <w:trPr>
          <w:trHeight w:val="255"/>
          <w:jc w:val="center"/>
        </w:trPr>
        <w:tc>
          <w:tcPr>
            <w:tcW w:w="3101" w:type="dxa"/>
            <w:tcBorders>
              <w:top w:val="nil"/>
              <w:left w:val="single" w:sz="4" w:space="0" w:color="auto"/>
              <w:bottom w:val="nil"/>
              <w:right w:val="nil"/>
            </w:tcBorders>
            <w:shd w:val="clear" w:color="auto" w:fill="auto"/>
            <w:noWrap/>
            <w:vAlign w:val="center"/>
            <w:hideMark/>
          </w:tcPr>
          <w:p w14:paraId="516F9697" w14:textId="77777777" w:rsidR="00387A9F" w:rsidRPr="00833DD3" w:rsidRDefault="00387A9F" w:rsidP="00F40F5E">
            <w:pPr>
              <w:rPr>
                <w:rFonts w:cs="Arial"/>
                <w:smallCaps/>
                <w:sz w:val="20"/>
                <w:szCs w:val="20"/>
              </w:rPr>
            </w:pPr>
            <w:r w:rsidRPr="00833DD3">
              <w:rPr>
                <w:rFonts w:cs="Arial"/>
                <w:smallCaps/>
                <w:sz w:val="20"/>
                <w:szCs w:val="20"/>
              </w:rPr>
              <w:t>STARTS PER YEAR</w:t>
            </w:r>
          </w:p>
        </w:tc>
        <w:tc>
          <w:tcPr>
            <w:tcW w:w="1359" w:type="dxa"/>
            <w:tcBorders>
              <w:top w:val="nil"/>
              <w:left w:val="single" w:sz="4" w:space="0" w:color="auto"/>
              <w:bottom w:val="nil"/>
              <w:right w:val="single" w:sz="4" w:space="0" w:color="auto"/>
            </w:tcBorders>
            <w:shd w:val="clear" w:color="auto" w:fill="auto"/>
            <w:noWrap/>
            <w:vAlign w:val="center"/>
            <w:hideMark/>
          </w:tcPr>
          <w:p w14:paraId="40F0F1BA" w14:textId="77777777" w:rsidR="00387A9F" w:rsidRPr="00B54484" w:rsidRDefault="00387A9F" w:rsidP="00F40F5E">
            <w:pPr>
              <w:rPr>
                <w:rFonts w:cs="Arial"/>
                <w:sz w:val="20"/>
                <w:szCs w:val="20"/>
              </w:rPr>
            </w:pPr>
            <w:r>
              <w:rPr>
                <w:rFonts w:cs="Arial"/>
                <w:sz w:val="20"/>
                <w:szCs w:val="20"/>
              </w:rPr>
              <w:t>#</w:t>
            </w:r>
            <w:r w:rsidRPr="00B54484">
              <w:rPr>
                <w:rFonts w:cs="Arial"/>
                <w:sz w:val="20"/>
                <w:szCs w:val="20"/>
              </w:rPr>
              <w:t> </w:t>
            </w:r>
          </w:p>
        </w:tc>
        <w:tc>
          <w:tcPr>
            <w:tcW w:w="1598" w:type="dxa"/>
            <w:tcBorders>
              <w:top w:val="nil"/>
              <w:left w:val="nil"/>
              <w:bottom w:val="nil"/>
              <w:right w:val="single" w:sz="4" w:space="0" w:color="auto"/>
            </w:tcBorders>
            <w:shd w:val="clear" w:color="auto" w:fill="auto"/>
            <w:noWrap/>
            <w:vAlign w:val="center"/>
            <w:hideMark/>
          </w:tcPr>
          <w:p w14:paraId="7676425C" w14:textId="466EBD2A" w:rsidR="00387A9F" w:rsidRPr="00833DD3" w:rsidRDefault="00F503D7" w:rsidP="00E86EB0">
            <w:pPr>
              <w:jc w:val="right"/>
              <w:rPr>
                <w:rFonts w:cs="Arial"/>
                <w:sz w:val="20"/>
                <w:szCs w:val="20"/>
                <w:highlight w:val="yellow"/>
              </w:rPr>
            </w:pPr>
            <w:r w:rsidRPr="00F503D7">
              <w:rPr>
                <w:rFonts w:cs="Arial"/>
                <w:b/>
                <w:sz w:val="20"/>
                <w:szCs w:val="20"/>
              </w:rPr>
              <w:t xml:space="preserve">REDACTED </w:t>
            </w:r>
          </w:p>
        </w:tc>
        <w:tc>
          <w:tcPr>
            <w:tcW w:w="1599" w:type="dxa"/>
            <w:tcBorders>
              <w:top w:val="nil"/>
              <w:left w:val="nil"/>
              <w:bottom w:val="nil"/>
              <w:right w:val="single" w:sz="4" w:space="0" w:color="auto"/>
            </w:tcBorders>
            <w:shd w:val="clear" w:color="auto" w:fill="auto"/>
            <w:noWrap/>
            <w:vAlign w:val="center"/>
          </w:tcPr>
          <w:p w14:paraId="31DCC2CD" w14:textId="59604DDE" w:rsidR="00387A9F" w:rsidRPr="00D0004A" w:rsidRDefault="00F503D7" w:rsidP="00E86EB0">
            <w:pPr>
              <w:jc w:val="right"/>
              <w:rPr>
                <w:rFonts w:cs="Arial"/>
                <w:sz w:val="20"/>
                <w:szCs w:val="20"/>
                <w:highlight w:val="yellow"/>
              </w:rPr>
            </w:pPr>
            <w:r w:rsidRPr="00F503D7">
              <w:rPr>
                <w:rFonts w:cs="Arial"/>
                <w:b/>
                <w:sz w:val="20"/>
                <w:szCs w:val="20"/>
              </w:rPr>
              <w:t xml:space="preserve">REDACTED </w:t>
            </w:r>
          </w:p>
        </w:tc>
        <w:tc>
          <w:tcPr>
            <w:tcW w:w="1598" w:type="dxa"/>
            <w:tcBorders>
              <w:top w:val="nil"/>
              <w:left w:val="nil"/>
              <w:bottom w:val="nil"/>
              <w:right w:val="single" w:sz="4" w:space="0" w:color="auto"/>
            </w:tcBorders>
            <w:vAlign w:val="center"/>
          </w:tcPr>
          <w:p w14:paraId="7D2A0437" w14:textId="0B318EF1" w:rsidR="00387A9F" w:rsidRPr="00E86EB0" w:rsidRDefault="00F503D7" w:rsidP="00E86EB0">
            <w:pPr>
              <w:jc w:val="right"/>
              <w:rPr>
                <w:rFonts w:cs="Arial"/>
                <w:bCs/>
                <w:sz w:val="20"/>
                <w:szCs w:val="20"/>
                <w:highlight w:val="yellow"/>
              </w:rPr>
            </w:pPr>
            <w:r w:rsidRPr="00F503D7">
              <w:rPr>
                <w:rFonts w:cs="Arial"/>
                <w:b/>
                <w:bCs/>
                <w:sz w:val="20"/>
                <w:szCs w:val="20"/>
              </w:rPr>
              <w:t xml:space="preserve">REDACTED </w:t>
            </w:r>
          </w:p>
        </w:tc>
        <w:tc>
          <w:tcPr>
            <w:tcW w:w="1599" w:type="dxa"/>
            <w:tcBorders>
              <w:top w:val="nil"/>
              <w:left w:val="single" w:sz="4" w:space="0" w:color="auto"/>
              <w:bottom w:val="nil"/>
              <w:right w:val="single" w:sz="4" w:space="0" w:color="auto"/>
            </w:tcBorders>
            <w:vAlign w:val="center"/>
          </w:tcPr>
          <w:p w14:paraId="4FF0B8B3" w14:textId="0AB9BE4C" w:rsidR="00387A9F" w:rsidRPr="00E86EB0" w:rsidRDefault="00F503D7" w:rsidP="0066752C">
            <w:pPr>
              <w:jc w:val="right"/>
              <w:rPr>
                <w:rFonts w:cs="Arial"/>
                <w:sz w:val="20"/>
                <w:szCs w:val="20"/>
                <w:highlight w:val="yellow"/>
              </w:rPr>
            </w:pPr>
            <w:r w:rsidRPr="00F503D7">
              <w:rPr>
                <w:rFonts w:cs="Arial"/>
                <w:b/>
                <w:sz w:val="20"/>
                <w:szCs w:val="20"/>
              </w:rPr>
              <w:t xml:space="preserve">REDACTED </w:t>
            </w:r>
          </w:p>
        </w:tc>
        <w:tc>
          <w:tcPr>
            <w:tcW w:w="1598" w:type="dxa"/>
            <w:tcBorders>
              <w:top w:val="nil"/>
              <w:left w:val="nil"/>
              <w:bottom w:val="nil"/>
              <w:right w:val="single" w:sz="4" w:space="0" w:color="auto"/>
            </w:tcBorders>
            <w:shd w:val="clear" w:color="auto" w:fill="auto"/>
            <w:noWrap/>
            <w:vAlign w:val="center"/>
            <w:hideMark/>
          </w:tcPr>
          <w:p w14:paraId="60EA9BA5" w14:textId="5833A5AF" w:rsidR="00387A9F" w:rsidRPr="00FE4350" w:rsidRDefault="00F503D7" w:rsidP="00E86EB0">
            <w:pPr>
              <w:jc w:val="right"/>
              <w:rPr>
                <w:rFonts w:cs="Arial"/>
                <w:sz w:val="20"/>
                <w:szCs w:val="20"/>
                <w:highlight w:val="yellow"/>
              </w:rPr>
            </w:pPr>
            <w:r w:rsidRPr="00F503D7">
              <w:rPr>
                <w:rFonts w:cs="Arial"/>
                <w:b/>
                <w:sz w:val="20"/>
                <w:szCs w:val="20"/>
              </w:rPr>
              <w:t xml:space="preserve">REDACTED </w:t>
            </w:r>
          </w:p>
        </w:tc>
        <w:tc>
          <w:tcPr>
            <w:tcW w:w="1599" w:type="dxa"/>
            <w:tcBorders>
              <w:top w:val="nil"/>
              <w:left w:val="nil"/>
              <w:bottom w:val="nil"/>
              <w:right w:val="single" w:sz="4" w:space="0" w:color="auto"/>
            </w:tcBorders>
            <w:shd w:val="clear" w:color="auto" w:fill="auto"/>
            <w:noWrap/>
            <w:vAlign w:val="center"/>
            <w:hideMark/>
          </w:tcPr>
          <w:p w14:paraId="2361E302" w14:textId="44EAE0BC" w:rsidR="00387A9F" w:rsidRPr="00FE4350" w:rsidRDefault="00F503D7" w:rsidP="00E86EB0">
            <w:pPr>
              <w:jc w:val="right"/>
              <w:rPr>
                <w:rFonts w:cs="Arial"/>
                <w:sz w:val="20"/>
                <w:szCs w:val="20"/>
                <w:highlight w:val="yellow"/>
              </w:rPr>
            </w:pPr>
            <w:r w:rsidRPr="00F503D7">
              <w:rPr>
                <w:rFonts w:cs="Arial"/>
                <w:b/>
                <w:sz w:val="20"/>
                <w:szCs w:val="20"/>
              </w:rPr>
              <w:t xml:space="preserve">REDACTED </w:t>
            </w:r>
          </w:p>
        </w:tc>
      </w:tr>
      <w:tr w:rsidR="00387A9F" w:rsidRPr="00B54484" w14:paraId="65080941" w14:textId="77777777" w:rsidTr="00387A9F">
        <w:trPr>
          <w:trHeight w:val="255"/>
          <w:jc w:val="center"/>
        </w:trPr>
        <w:tc>
          <w:tcPr>
            <w:tcW w:w="3101" w:type="dxa"/>
            <w:tcBorders>
              <w:top w:val="nil"/>
              <w:left w:val="single" w:sz="4" w:space="0" w:color="auto"/>
              <w:bottom w:val="single" w:sz="4" w:space="0" w:color="auto"/>
              <w:right w:val="nil"/>
            </w:tcBorders>
            <w:shd w:val="clear" w:color="auto" w:fill="auto"/>
            <w:noWrap/>
            <w:vAlign w:val="center"/>
            <w:hideMark/>
          </w:tcPr>
          <w:p w14:paraId="48288194" w14:textId="77777777" w:rsidR="00387A9F" w:rsidRPr="00B54484" w:rsidRDefault="00387A9F" w:rsidP="00B54484">
            <w:pPr>
              <w:rPr>
                <w:rFonts w:cs="Arial"/>
                <w:sz w:val="20"/>
                <w:szCs w:val="20"/>
              </w:rPr>
            </w:pPr>
            <w:r w:rsidRPr="00B54484">
              <w:rPr>
                <w:rFonts w:cs="Arial"/>
                <w:sz w:val="20"/>
                <w:szCs w:val="20"/>
              </w:rPr>
              <w:t>EUOR</w:t>
            </w:r>
          </w:p>
        </w:tc>
        <w:tc>
          <w:tcPr>
            <w:tcW w:w="1359" w:type="dxa"/>
            <w:tcBorders>
              <w:top w:val="nil"/>
              <w:left w:val="single" w:sz="4" w:space="0" w:color="auto"/>
              <w:bottom w:val="single" w:sz="4" w:space="0" w:color="auto"/>
              <w:right w:val="single" w:sz="4" w:space="0" w:color="auto"/>
            </w:tcBorders>
            <w:shd w:val="clear" w:color="auto" w:fill="auto"/>
            <w:noWrap/>
            <w:vAlign w:val="center"/>
            <w:hideMark/>
          </w:tcPr>
          <w:p w14:paraId="54FFDA1D" w14:textId="77777777" w:rsidR="00387A9F" w:rsidRPr="00B54484" w:rsidRDefault="00387A9F" w:rsidP="00B54484">
            <w:pPr>
              <w:rPr>
                <w:rFonts w:cs="Arial"/>
                <w:sz w:val="20"/>
                <w:szCs w:val="20"/>
              </w:rPr>
            </w:pPr>
            <w:r w:rsidRPr="00B54484">
              <w:rPr>
                <w:rFonts w:cs="Arial"/>
                <w:sz w:val="20"/>
                <w:szCs w:val="20"/>
              </w:rPr>
              <w:t>%</w:t>
            </w:r>
          </w:p>
        </w:tc>
        <w:tc>
          <w:tcPr>
            <w:tcW w:w="1598" w:type="dxa"/>
            <w:tcBorders>
              <w:top w:val="nil"/>
              <w:left w:val="nil"/>
              <w:bottom w:val="single" w:sz="4" w:space="0" w:color="auto"/>
              <w:right w:val="single" w:sz="4" w:space="0" w:color="auto"/>
            </w:tcBorders>
            <w:shd w:val="clear" w:color="auto" w:fill="auto"/>
            <w:noWrap/>
            <w:vAlign w:val="center"/>
            <w:hideMark/>
          </w:tcPr>
          <w:p w14:paraId="765F7215" w14:textId="34F1AF84" w:rsidR="00387A9F" w:rsidRPr="00833DD3" w:rsidRDefault="00F503D7" w:rsidP="00E86EB0">
            <w:pPr>
              <w:jc w:val="right"/>
              <w:rPr>
                <w:rFonts w:cs="Arial"/>
                <w:sz w:val="20"/>
                <w:szCs w:val="20"/>
                <w:highlight w:val="yellow"/>
              </w:rPr>
            </w:pPr>
            <w:r w:rsidRPr="00F503D7">
              <w:rPr>
                <w:rFonts w:cs="Arial"/>
                <w:b/>
                <w:sz w:val="20"/>
                <w:szCs w:val="20"/>
              </w:rPr>
              <w:t xml:space="preserve">REDACTED </w:t>
            </w:r>
          </w:p>
        </w:tc>
        <w:tc>
          <w:tcPr>
            <w:tcW w:w="1599" w:type="dxa"/>
            <w:tcBorders>
              <w:top w:val="nil"/>
              <w:left w:val="nil"/>
              <w:bottom w:val="single" w:sz="4" w:space="0" w:color="auto"/>
              <w:right w:val="single" w:sz="4" w:space="0" w:color="auto"/>
            </w:tcBorders>
            <w:shd w:val="clear" w:color="auto" w:fill="auto"/>
            <w:noWrap/>
            <w:vAlign w:val="center"/>
            <w:hideMark/>
          </w:tcPr>
          <w:p w14:paraId="46A890E1" w14:textId="5CC7B09A" w:rsidR="00387A9F" w:rsidRPr="00D0004A" w:rsidRDefault="00F503D7" w:rsidP="00E86EB0">
            <w:pPr>
              <w:jc w:val="right"/>
              <w:rPr>
                <w:rFonts w:cs="Arial"/>
                <w:sz w:val="20"/>
                <w:szCs w:val="20"/>
                <w:highlight w:val="yellow"/>
              </w:rPr>
            </w:pPr>
            <w:r w:rsidRPr="00F503D7">
              <w:rPr>
                <w:rFonts w:cs="Arial"/>
                <w:b/>
                <w:sz w:val="20"/>
                <w:szCs w:val="20"/>
              </w:rPr>
              <w:t xml:space="preserve">REDACTED </w:t>
            </w:r>
          </w:p>
        </w:tc>
        <w:tc>
          <w:tcPr>
            <w:tcW w:w="1598" w:type="dxa"/>
            <w:tcBorders>
              <w:top w:val="nil"/>
              <w:left w:val="nil"/>
              <w:bottom w:val="single" w:sz="4" w:space="0" w:color="auto"/>
              <w:right w:val="single" w:sz="4" w:space="0" w:color="auto"/>
            </w:tcBorders>
            <w:vAlign w:val="center"/>
          </w:tcPr>
          <w:p w14:paraId="4BCAEE51" w14:textId="66F34214" w:rsidR="00387A9F" w:rsidRPr="00E86EB0" w:rsidRDefault="00F503D7" w:rsidP="00E86EB0">
            <w:pPr>
              <w:jc w:val="right"/>
              <w:rPr>
                <w:rFonts w:cs="Arial"/>
                <w:bCs/>
                <w:sz w:val="20"/>
                <w:szCs w:val="20"/>
                <w:highlight w:val="yellow"/>
              </w:rPr>
            </w:pPr>
            <w:r w:rsidRPr="00F503D7">
              <w:rPr>
                <w:rFonts w:cs="Arial"/>
                <w:b/>
                <w:bCs/>
                <w:sz w:val="20"/>
                <w:szCs w:val="20"/>
              </w:rPr>
              <w:t xml:space="preserve">REDACTED </w:t>
            </w:r>
          </w:p>
        </w:tc>
        <w:tc>
          <w:tcPr>
            <w:tcW w:w="1599" w:type="dxa"/>
            <w:tcBorders>
              <w:top w:val="nil"/>
              <w:left w:val="single" w:sz="4" w:space="0" w:color="auto"/>
              <w:bottom w:val="single" w:sz="4" w:space="0" w:color="auto"/>
              <w:right w:val="single" w:sz="4" w:space="0" w:color="auto"/>
            </w:tcBorders>
            <w:vAlign w:val="center"/>
          </w:tcPr>
          <w:p w14:paraId="43256674" w14:textId="79564FB6" w:rsidR="00387A9F" w:rsidRPr="00FE4350" w:rsidRDefault="00F503D7" w:rsidP="0066752C">
            <w:pPr>
              <w:jc w:val="right"/>
              <w:rPr>
                <w:rFonts w:cs="Arial"/>
                <w:sz w:val="20"/>
                <w:szCs w:val="20"/>
                <w:highlight w:val="yellow"/>
              </w:rPr>
            </w:pPr>
            <w:r w:rsidRPr="00F503D7">
              <w:rPr>
                <w:rFonts w:cs="Arial"/>
                <w:b/>
                <w:sz w:val="20"/>
                <w:szCs w:val="20"/>
              </w:rPr>
              <w:t xml:space="preserve">REDACTED </w:t>
            </w:r>
          </w:p>
        </w:tc>
        <w:tc>
          <w:tcPr>
            <w:tcW w:w="1598" w:type="dxa"/>
            <w:tcBorders>
              <w:top w:val="nil"/>
              <w:left w:val="nil"/>
              <w:bottom w:val="single" w:sz="4" w:space="0" w:color="auto"/>
              <w:right w:val="single" w:sz="4" w:space="0" w:color="auto"/>
            </w:tcBorders>
            <w:shd w:val="clear" w:color="auto" w:fill="auto"/>
            <w:noWrap/>
            <w:vAlign w:val="center"/>
            <w:hideMark/>
          </w:tcPr>
          <w:p w14:paraId="0CD83F7E" w14:textId="622145EE" w:rsidR="00387A9F" w:rsidRPr="00FE4350" w:rsidRDefault="00F503D7" w:rsidP="00E86EB0">
            <w:pPr>
              <w:jc w:val="right"/>
              <w:rPr>
                <w:rFonts w:cs="Arial"/>
                <w:sz w:val="20"/>
                <w:szCs w:val="20"/>
                <w:highlight w:val="yellow"/>
              </w:rPr>
            </w:pPr>
            <w:r w:rsidRPr="00F503D7">
              <w:rPr>
                <w:rFonts w:cs="Arial"/>
                <w:b/>
                <w:sz w:val="20"/>
                <w:szCs w:val="20"/>
              </w:rPr>
              <w:t xml:space="preserve">REDACTED </w:t>
            </w:r>
          </w:p>
        </w:tc>
        <w:tc>
          <w:tcPr>
            <w:tcW w:w="1599" w:type="dxa"/>
            <w:tcBorders>
              <w:top w:val="nil"/>
              <w:left w:val="nil"/>
              <w:bottom w:val="single" w:sz="4" w:space="0" w:color="auto"/>
              <w:right w:val="single" w:sz="4" w:space="0" w:color="auto"/>
            </w:tcBorders>
            <w:shd w:val="clear" w:color="auto" w:fill="auto"/>
            <w:noWrap/>
            <w:vAlign w:val="center"/>
            <w:hideMark/>
          </w:tcPr>
          <w:p w14:paraId="5F0885F6" w14:textId="48772497" w:rsidR="00387A9F" w:rsidRPr="00FE4350" w:rsidRDefault="00F503D7" w:rsidP="00E86EB0">
            <w:pPr>
              <w:jc w:val="right"/>
              <w:rPr>
                <w:rFonts w:cs="Arial"/>
                <w:sz w:val="20"/>
                <w:szCs w:val="20"/>
                <w:highlight w:val="yellow"/>
              </w:rPr>
            </w:pPr>
            <w:r w:rsidRPr="00F503D7">
              <w:rPr>
                <w:rFonts w:cs="Arial"/>
                <w:b/>
                <w:sz w:val="20"/>
                <w:szCs w:val="20"/>
              </w:rPr>
              <w:t xml:space="preserve">REDACTED </w:t>
            </w:r>
          </w:p>
        </w:tc>
      </w:tr>
    </w:tbl>
    <w:p w14:paraId="0057E91F" w14:textId="77777777" w:rsidR="00B54484" w:rsidRDefault="00B54484" w:rsidP="004C47A6">
      <w:pPr>
        <w:pStyle w:val="Heading1A"/>
        <w:sectPr w:rsidR="00B54484" w:rsidSect="00622997">
          <w:headerReference w:type="even" r:id="rId31"/>
          <w:headerReference w:type="default" r:id="rId32"/>
          <w:footerReference w:type="default" r:id="rId33"/>
          <w:headerReference w:type="first" r:id="rId34"/>
          <w:pgSz w:w="15840" w:h="12240" w:orient="landscape" w:code="1"/>
          <w:pgMar w:top="1440" w:right="1440" w:bottom="1440" w:left="1440" w:header="720" w:footer="720" w:gutter="0"/>
          <w:cols w:space="720"/>
          <w:docGrid w:linePitch="299"/>
        </w:sectPr>
      </w:pPr>
    </w:p>
    <w:p w14:paraId="4796E9F5" w14:textId="77777777" w:rsidR="005A0586" w:rsidRPr="00AB57E9" w:rsidRDefault="00AD5123" w:rsidP="004C47A6">
      <w:pPr>
        <w:pStyle w:val="Heading1A"/>
        <w:rPr>
          <w:sz w:val="36"/>
          <w:szCs w:val="36"/>
        </w:rPr>
      </w:pPr>
      <w:r w:rsidRPr="00AB57E9">
        <w:rPr>
          <w:sz w:val="36"/>
          <w:szCs w:val="36"/>
        </w:rPr>
        <w:t>Data Summary</w:t>
      </w:r>
      <w:r w:rsidR="00CA06C7" w:rsidRPr="00AB57E9">
        <w:rPr>
          <w:sz w:val="36"/>
          <w:szCs w:val="36"/>
        </w:rPr>
        <w:t xml:space="preserve"> (New and Clean)</w:t>
      </w:r>
    </w:p>
    <w:p w14:paraId="039A2F7B" w14:textId="77777777" w:rsidR="0098353A" w:rsidRDefault="0098353A" w:rsidP="004C47A6">
      <w:pPr>
        <w:pStyle w:val="Heading1A"/>
      </w:pPr>
    </w:p>
    <w:tbl>
      <w:tblPr>
        <w:tblW w:w="12605" w:type="dxa"/>
        <w:tblInd w:w="93" w:type="dxa"/>
        <w:tblLayout w:type="fixed"/>
        <w:tblLook w:val="04A0" w:firstRow="1" w:lastRow="0" w:firstColumn="1" w:lastColumn="0" w:noHBand="0" w:noVBand="1"/>
      </w:tblPr>
      <w:tblGrid>
        <w:gridCol w:w="959"/>
        <w:gridCol w:w="1126"/>
        <w:gridCol w:w="1430"/>
        <w:gridCol w:w="2176"/>
        <w:gridCol w:w="1728"/>
        <w:gridCol w:w="1729"/>
        <w:gridCol w:w="1728"/>
        <w:gridCol w:w="1729"/>
      </w:tblGrid>
      <w:tr w:rsidR="007927B4" w:rsidRPr="0098353A" w14:paraId="425E6EFF" w14:textId="77777777" w:rsidTr="00A24506">
        <w:trPr>
          <w:trHeight w:val="255"/>
        </w:trPr>
        <w:tc>
          <w:tcPr>
            <w:tcW w:w="5691" w:type="dxa"/>
            <w:gridSpan w:val="4"/>
            <w:tcBorders>
              <w:top w:val="nil"/>
              <w:left w:val="nil"/>
              <w:bottom w:val="single" w:sz="4" w:space="0" w:color="000000"/>
              <w:right w:val="nil"/>
            </w:tcBorders>
            <w:shd w:val="clear" w:color="auto" w:fill="auto"/>
            <w:noWrap/>
            <w:vAlign w:val="center"/>
          </w:tcPr>
          <w:p w14:paraId="4D1C2A85" w14:textId="77777777" w:rsidR="007927B4" w:rsidRPr="0098353A" w:rsidRDefault="007927B4" w:rsidP="007927B4">
            <w:pPr>
              <w:jc w:val="center"/>
              <w:rPr>
                <w:rFonts w:cs="Arial"/>
                <w:sz w:val="36"/>
                <w:szCs w:val="36"/>
              </w:rPr>
            </w:pPr>
          </w:p>
        </w:tc>
        <w:tc>
          <w:tcPr>
            <w:tcW w:w="1728" w:type="dxa"/>
            <w:tcBorders>
              <w:top w:val="single" w:sz="4" w:space="0" w:color="auto"/>
              <w:left w:val="single" w:sz="4" w:space="0" w:color="auto"/>
              <w:bottom w:val="single" w:sz="4" w:space="0" w:color="000000"/>
              <w:right w:val="nil"/>
            </w:tcBorders>
            <w:shd w:val="clear" w:color="auto" w:fill="auto"/>
            <w:noWrap/>
            <w:vAlign w:val="bottom"/>
            <w:hideMark/>
          </w:tcPr>
          <w:p w14:paraId="4C9809EE" w14:textId="77777777" w:rsidR="007927B4" w:rsidRDefault="007927B4" w:rsidP="007927B4">
            <w:pPr>
              <w:jc w:val="center"/>
              <w:rPr>
                <w:rFonts w:cs="Arial"/>
                <w:b/>
                <w:bCs/>
                <w:sz w:val="20"/>
                <w:szCs w:val="20"/>
              </w:rPr>
            </w:pPr>
            <w:r>
              <w:rPr>
                <w:rFonts w:cs="Arial"/>
                <w:b/>
                <w:bCs/>
                <w:sz w:val="20"/>
                <w:szCs w:val="20"/>
              </w:rPr>
              <w:t xml:space="preserve">Simple </w:t>
            </w:r>
          </w:p>
          <w:p w14:paraId="7FC1D296" w14:textId="77777777" w:rsidR="007927B4" w:rsidRDefault="007927B4" w:rsidP="007927B4">
            <w:pPr>
              <w:jc w:val="center"/>
              <w:rPr>
                <w:rFonts w:cs="Arial"/>
                <w:b/>
                <w:bCs/>
                <w:sz w:val="20"/>
                <w:szCs w:val="20"/>
              </w:rPr>
            </w:pPr>
            <w:r>
              <w:rPr>
                <w:rFonts w:cs="Arial"/>
                <w:b/>
                <w:bCs/>
                <w:sz w:val="20"/>
                <w:szCs w:val="20"/>
              </w:rPr>
              <w:t>Cycle GT</w:t>
            </w:r>
          </w:p>
          <w:p w14:paraId="49B8D09C" w14:textId="725193D1" w:rsidR="007927B4" w:rsidRDefault="00F503D7" w:rsidP="007927B4">
            <w:pPr>
              <w:jc w:val="center"/>
              <w:rPr>
                <w:rFonts w:cs="Arial"/>
                <w:b/>
                <w:bCs/>
                <w:sz w:val="20"/>
                <w:szCs w:val="20"/>
              </w:rPr>
            </w:pPr>
            <w:r w:rsidRPr="00F503D7">
              <w:rPr>
                <w:rFonts w:cs="Arial"/>
                <w:b/>
                <w:bCs/>
                <w:sz w:val="20"/>
                <w:szCs w:val="20"/>
              </w:rPr>
              <w:t xml:space="preserve">REDACTED </w:t>
            </w:r>
            <w:r w:rsidR="007927B4" w:rsidRPr="00CA06C7">
              <w:rPr>
                <w:rFonts w:cs="Arial"/>
                <w:b/>
                <w:bCs/>
                <w:sz w:val="20"/>
                <w:szCs w:val="20"/>
              </w:rPr>
              <w:t xml:space="preserve"> </w:t>
            </w:r>
          </w:p>
          <w:p w14:paraId="5227BDEC" w14:textId="77777777" w:rsidR="007927B4" w:rsidRPr="00CA06C7" w:rsidRDefault="007927B4" w:rsidP="007927B4">
            <w:pPr>
              <w:jc w:val="center"/>
              <w:rPr>
                <w:rFonts w:cs="Arial"/>
                <w:b/>
                <w:bCs/>
                <w:sz w:val="20"/>
                <w:szCs w:val="20"/>
              </w:rPr>
            </w:pPr>
            <w:r>
              <w:rPr>
                <w:rFonts w:cs="Arial"/>
                <w:b/>
                <w:bCs/>
                <w:sz w:val="20"/>
                <w:szCs w:val="20"/>
              </w:rPr>
              <w:t>Gas Only</w:t>
            </w:r>
          </w:p>
        </w:tc>
        <w:tc>
          <w:tcPr>
            <w:tcW w:w="1729" w:type="dxa"/>
            <w:tcBorders>
              <w:top w:val="single" w:sz="4" w:space="0" w:color="auto"/>
              <w:left w:val="single" w:sz="4" w:space="0" w:color="auto"/>
              <w:bottom w:val="single" w:sz="4" w:space="0" w:color="000000"/>
              <w:right w:val="nil"/>
            </w:tcBorders>
            <w:shd w:val="clear" w:color="auto" w:fill="auto"/>
            <w:noWrap/>
            <w:vAlign w:val="bottom"/>
            <w:hideMark/>
          </w:tcPr>
          <w:p w14:paraId="59ADEAFD" w14:textId="77777777" w:rsidR="007927B4" w:rsidRDefault="007927B4" w:rsidP="007927B4">
            <w:pPr>
              <w:jc w:val="center"/>
              <w:rPr>
                <w:rFonts w:cs="Arial"/>
                <w:b/>
                <w:bCs/>
                <w:sz w:val="20"/>
                <w:szCs w:val="20"/>
              </w:rPr>
            </w:pPr>
            <w:r>
              <w:rPr>
                <w:rFonts w:cs="Arial"/>
                <w:b/>
                <w:bCs/>
                <w:sz w:val="20"/>
                <w:szCs w:val="20"/>
              </w:rPr>
              <w:t xml:space="preserve">Simple </w:t>
            </w:r>
          </w:p>
          <w:p w14:paraId="001CC71A" w14:textId="77777777" w:rsidR="007927B4" w:rsidRDefault="007927B4" w:rsidP="007927B4">
            <w:pPr>
              <w:jc w:val="center"/>
              <w:rPr>
                <w:rFonts w:cs="Arial"/>
                <w:b/>
                <w:bCs/>
                <w:sz w:val="20"/>
                <w:szCs w:val="20"/>
              </w:rPr>
            </w:pPr>
            <w:r>
              <w:rPr>
                <w:rFonts w:cs="Arial"/>
                <w:b/>
                <w:bCs/>
                <w:sz w:val="20"/>
                <w:szCs w:val="20"/>
              </w:rPr>
              <w:t>Cycle GT</w:t>
            </w:r>
          </w:p>
          <w:p w14:paraId="6B0EE617" w14:textId="346155F7" w:rsidR="007927B4" w:rsidRDefault="00F503D7" w:rsidP="007927B4">
            <w:pPr>
              <w:jc w:val="center"/>
              <w:rPr>
                <w:rFonts w:cs="Arial"/>
                <w:b/>
                <w:bCs/>
                <w:sz w:val="20"/>
                <w:szCs w:val="20"/>
              </w:rPr>
            </w:pPr>
            <w:r w:rsidRPr="00F503D7">
              <w:rPr>
                <w:rFonts w:cs="Arial"/>
                <w:b/>
                <w:bCs/>
                <w:sz w:val="20"/>
                <w:szCs w:val="20"/>
              </w:rPr>
              <w:t xml:space="preserve">REDACTED </w:t>
            </w:r>
            <w:r w:rsidR="007927B4" w:rsidRPr="00CA06C7">
              <w:rPr>
                <w:rFonts w:cs="Arial"/>
                <w:b/>
                <w:bCs/>
                <w:sz w:val="20"/>
                <w:szCs w:val="20"/>
              </w:rPr>
              <w:t xml:space="preserve"> </w:t>
            </w:r>
          </w:p>
          <w:p w14:paraId="359E02A8" w14:textId="77777777" w:rsidR="007927B4" w:rsidRPr="00CA06C7" w:rsidRDefault="007927B4" w:rsidP="007927B4">
            <w:pPr>
              <w:jc w:val="center"/>
              <w:rPr>
                <w:rFonts w:cs="Arial"/>
                <w:b/>
                <w:bCs/>
                <w:sz w:val="20"/>
                <w:szCs w:val="20"/>
              </w:rPr>
            </w:pPr>
            <w:r>
              <w:rPr>
                <w:rFonts w:cs="Arial"/>
                <w:b/>
                <w:bCs/>
                <w:sz w:val="20"/>
                <w:szCs w:val="20"/>
              </w:rPr>
              <w:t>Gas Only</w:t>
            </w:r>
          </w:p>
        </w:tc>
        <w:tc>
          <w:tcPr>
            <w:tcW w:w="1728" w:type="dxa"/>
            <w:tcBorders>
              <w:top w:val="single" w:sz="4" w:space="0" w:color="auto"/>
              <w:left w:val="single" w:sz="4" w:space="0" w:color="auto"/>
              <w:bottom w:val="single" w:sz="4" w:space="0" w:color="000000"/>
              <w:right w:val="nil"/>
            </w:tcBorders>
            <w:shd w:val="clear" w:color="auto" w:fill="auto"/>
            <w:noWrap/>
            <w:vAlign w:val="bottom"/>
            <w:hideMark/>
          </w:tcPr>
          <w:p w14:paraId="09D8CA77" w14:textId="77777777" w:rsidR="007927B4" w:rsidRDefault="007927B4" w:rsidP="007927B4">
            <w:pPr>
              <w:jc w:val="center"/>
              <w:rPr>
                <w:rFonts w:cs="Arial"/>
                <w:b/>
                <w:bCs/>
                <w:sz w:val="20"/>
                <w:szCs w:val="20"/>
              </w:rPr>
            </w:pPr>
            <w:r>
              <w:rPr>
                <w:rFonts w:cs="Arial"/>
                <w:b/>
                <w:bCs/>
                <w:sz w:val="20"/>
                <w:szCs w:val="20"/>
              </w:rPr>
              <w:t xml:space="preserve">Simple </w:t>
            </w:r>
          </w:p>
          <w:p w14:paraId="5CDBEC21" w14:textId="77777777" w:rsidR="007927B4" w:rsidRDefault="007927B4" w:rsidP="007927B4">
            <w:pPr>
              <w:jc w:val="center"/>
              <w:rPr>
                <w:rFonts w:cs="Arial"/>
                <w:b/>
                <w:bCs/>
                <w:sz w:val="20"/>
                <w:szCs w:val="20"/>
              </w:rPr>
            </w:pPr>
            <w:r>
              <w:rPr>
                <w:rFonts w:cs="Arial"/>
                <w:b/>
                <w:bCs/>
                <w:sz w:val="20"/>
                <w:szCs w:val="20"/>
              </w:rPr>
              <w:t>Cycle GT</w:t>
            </w:r>
          </w:p>
          <w:p w14:paraId="7BFE90F7" w14:textId="470D3D4F" w:rsidR="007927B4" w:rsidRDefault="00F503D7" w:rsidP="007927B4">
            <w:pPr>
              <w:jc w:val="center"/>
              <w:rPr>
                <w:rFonts w:cs="Arial"/>
                <w:b/>
                <w:bCs/>
                <w:sz w:val="20"/>
                <w:szCs w:val="20"/>
              </w:rPr>
            </w:pPr>
            <w:r w:rsidRPr="00F503D7">
              <w:rPr>
                <w:rFonts w:cs="Arial"/>
                <w:b/>
                <w:bCs/>
                <w:sz w:val="20"/>
                <w:szCs w:val="20"/>
              </w:rPr>
              <w:t xml:space="preserve">REDACTED </w:t>
            </w:r>
            <w:r w:rsidR="007927B4" w:rsidRPr="00CA06C7">
              <w:rPr>
                <w:rFonts w:cs="Arial"/>
                <w:b/>
                <w:bCs/>
                <w:sz w:val="20"/>
                <w:szCs w:val="20"/>
              </w:rPr>
              <w:t xml:space="preserve"> </w:t>
            </w:r>
          </w:p>
          <w:p w14:paraId="700C51E8" w14:textId="77777777" w:rsidR="007927B4" w:rsidRPr="00CA06C7" w:rsidRDefault="007927B4" w:rsidP="007927B4">
            <w:pPr>
              <w:jc w:val="center"/>
              <w:rPr>
                <w:rFonts w:cs="Arial"/>
                <w:b/>
                <w:bCs/>
                <w:sz w:val="20"/>
                <w:szCs w:val="20"/>
              </w:rPr>
            </w:pPr>
            <w:r>
              <w:rPr>
                <w:rFonts w:cs="Arial"/>
                <w:b/>
                <w:bCs/>
                <w:sz w:val="20"/>
                <w:szCs w:val="20"/>
              </w:rPr>
              <w:t>Dual Fuel</w:t>
            </w:r>
          </w:p>
        </w:tc>
        <w:tc>
          <w:tcPr>
            <w:tcW w:w="1729" w:type="dxa"/>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23AF2CFD" w14:textId="77777777" w:rsidR="007927B4" w:rsidRDefault="007927B4" w:rsidP="007927B4">
            <w:pPr>
              <w:jc w:val="center"/>
              <w:rPr>
                <w:rFonts w:cs="Arial"/>
                <w:b/>
                <w:bCs/>
                <w:sz w:val="20"/>
                <w:szCs w:val="20"/>
              </w:rPr>
            </w:pPr>
            <w:r>
              <w:rPr>
                <w:rFonts w:cs="Arial"/>
                <w:b/>
                <w:bCs/>
                <w:sz w:val="20"/>
                <w:szCs w:val="20"/>
              </w:rPr>
              <w:t xml:space="preserve">Simple </w:t>
            </w:r>
          </w:p>
          <w:p w14:paraId="125DBB8E" w14:textId="77777777" w:rsidR="007927B4" w:rsidRDefault="007927B4" w:rsidP="007927B4">
            <w:pPr>
              <w:jc w:val="center"/>
              <w:rPr>
                <w:rFonts w:cs="Arial"/>
                <w:b/>
                <w:bCs/>
                <w:sz w:val="20"/>
                <w:szCs w:val="20"/>
              </w:rPr>
            </w:pPr>
            <w:r>
              <w:rPr>
                <w:rFonts w:cs="Arial"/>
                <w:b/>
                <w:bCs/>
                <w:sz w:val="20"/>
                <w:szCs w:val="20"/>
              </w:rPr>
              <w:t>Cycle GT</w:t>
            </w:r>
          </w:p>
          <w:p w14:paraId="30F101AA" w14:textId="31E35B12" w:rsidR="007927B4" w:rsidRDefault="00F503D7" w:rsidP="007927B4">
            <w:pPr>
              <w:jc w:val="center"/>
              <w:rPr>
                <w:rFonts w:cs="Arial"/>
                <w:b/>
                <w:bCs/>
                <w:sz w:val="20"/>
                <w:szCs w:val="20"/>
              </w:rPr>
            </w:pPr>
            <w:r w:rsidRPr="00F503D7">
              <w:rPr>
                <w:rFonts w:cs="Arial"/>
                <w:b/>
                <w:bCs/>
                <w:sz w:val="20"/>
                <w:szCs w:val="20"/>
              </w:rPr>
              <w:t xml:space="preserve">REDACTED </w:t>
            </w:r>
            <w:r w:rsidR="007927B4" w:rsidRPr="00CA06C7">
              <w:rPr>
                <w:rFonts w:cs="Arial"/>
                <w:b/>
                <w:bCs/>
                <w:sz w:val="20"/>
                <w:szCs w:val="20"/>
              </w:rPr>
              <w:t xml:space="preserve"> </w:t>
            </w:r>
          </w:p>
          <w:p w14:paraId="28D9B0C0" w14:textId="77777777" w:rsidR="007927B4" w:rsidRPr="00CA06C7" w:rsidRDefault="007927B4" w:rsidP="007927B4">
            <w:pPr>
              <w:jc w:val="center"/>
              <w:rPr>
                <w:rFonts w:cs="Arial"/>
                <w:b/>
                <w:bCs/>
                <w:sz w:val="20"/>
                <w:szCs w:val="20"/>
              </w:rPr>
            </w:pPr>
            <w:r>
              <w:rPr>
                <w:rFonts w:cs="Arial"/>
                <w:b/>
                <w:bCs/>
                <w:sz w:val="20"/>
                <w:szCs w:val="20"/>
              </w:rPr>
              <w:t>Dual Fuel</w:t>
            </w:r>
          </w:p>
        </w:tc>
      </w:tr>
      <w:tr w:rsidR="00A24506" w:rsidRPr="0098353A" w14:paraId="6C2B0871" w14:textId="77777777" w:rsidTr="00A24506">
        <w:trPr>
          <w:trHeight w:val="255"/>
        </w:trPr>
        <w:tc>
          <w:tcPr>
            <w:tcW w:w="3515" w:type="dxa"/>
            <w:gridSpan w:val="3"/>
            <w:tcBorders>
              <w:top w:val="single" w:sz="4" w:space="0" w:color="000000"/>
              <w:left w:val="single" w:sz="4" w:space="0" w:color="000000"/>
              <w:right w:val="single" w:sz="4" w:space="0" w:color="000000"/>
            </w:tcBorders>
            <w:shd w:val="clear" w:color="auto" w:fill="auto"/>
            <w:noWrap/>
            <w:vAlign w:val="center"/>
            <w:hideMark/>
          </w:tcPr>
          <w:p w14:paraId="3BD4FDC9" w14:textId="77777777" w:rsidR="00A24506" w:rsidRPr="0098353A" w:rsidRDefault="00A24506" w:rsidP="00A24506">
            <w:pPr>
              <w:rPr>
                <w:rFonts w:cs="Arial"/>
                <w:sz w:val="20"/>
                <w:szCs w:val="20"/>
              </w:rPr>
            </w:pPr>
            <w:r w:rsidRPr="0098353A">
              <w:rPr>
                <w:rFonts w:cs="Arial"/>
                <w:sz w:val="20"/>
                <w:szCs w:val="20"/>
              </w:rPr>
              <w:t>CAPACITY FACTOR</w:t>
            </w:r>
          </w:p>
        </w:tc>
        <w:tc>
          <w:tcPr>
            <w:tcW w:w="2176" w:type="dxa"/>
            <w:tcBorders>
              <w:top w:val="single" w:sz="4" w:space="0" w:color="000000"/>
              <w:left w:val="single" w:sz="4" w:space="0" w:color="000000"/>
              <w:right w:val="single" w:sz="4" w:space="0" w:color="000000"/>
            </w:tcBorders>
            <w:shd w:val="clear" w:color="auto" w:fill="auto"/>
            <w:noWrap/>
            <w:vAlign w:val="center"/>
            <w:hideMark/>
          </w:tcPr>
          <w:p w14:paraId="7518D6FE" w14:textId="77777777" w:rsidR="00A24506" w:rsidRPr="0098353A" w:rsidRDefault="00A24506" w:rsidP="00A24506">
            <w:pPr>
              <w:rPr>
                <w:rFonts w:cs="Arial"/>
                <w:sz w:val="20"/>
                <w:szCs w:val="20"/>
              </w:rPr>
            </w:pPr>
            <w:r w:rsidRPr="0098353A">
              <w:rPr>
                <w:rFonts w:cs="Arial"/>
                <w:sz w:val="20"/>
                <w:szCs w:val="20"/>
              </w:rPr>
              <w:t>%</w:t>
            </w:r>
          </w:p>
        </w:tc>
        <w:tc>
          <w:tcPr>
            <w:tcW w:w="1728" w:type="dxa"/>
            <w:tcBorders>
              <w:top w:val="single" w:sz="4" w:space="0" w:color="000000"/>
              <w:left w:val="single" w:sz="4" w:space="0" w:color="000000"/>
              <w:right w:val="single" w:sz="4" w:space="0" w:color="000000"/>
            </w:tcBorders>
            <w:shd w:val="clear" w:color="auto" w:fill="auto"/>
            <w:noWrap/>
            <w:vAlign w:val="center"/>
          </w:tcPr>
          <w:p w14:paraId="54FCB958" w14:textId="26FEA3A6" w:rsidR="00A24506" w:rsidRPr="002833E9" w:rsidRDefault="00F503D7" w:rsidP="000A653E">
            <w:pPr>
              <w:jc w:val="right"/>
              <w:rPr>
                <w:rFonts w:cs="Arial"/>
                <w:sz w:val="20"/>
                <w:szCs w:val="20"/>
                <w:highlight w:val="yellow"/>
              </w:rPr>
            </w:pPr>
            <w:r w:rsidRPr="00F503D7">
              <w:rPr>
                <w:rFonts w:cs="Arial"/>
                <w:b/>
                <w:sz w:val="20"/>
                <w:szCs w:val="20"/>
              </w:rPr>
              <w:t xml:space="preserve">REDACTED </w:t>
            </w:r>
          </w:p>
        </w:tc>
        <w:tc>
          <w:tcPr>
            <w:tcW w:w="1729" w:type="dxa"/>
            <w:tcBorders>
              <w:top w:val="single" w:sz="4" w:space="0" w:color="000000"/>
              <w:left w:val="single" w:sz="4" w:space="0" w:color="000000"/>
              <w:right w:val="single" w:sz="4" w:space="0" w:color="000000"/>
            </w:tcBorders>
            <w:shd w:val="clear" w:color="auto" w:fill="auto"/>
            <w:noWrap/>
            <w:vAlign w:val="center"/>
          </w:tcPr>
          <w:p w14:paraId="7E5F5489" w14:textId="47049404" w:rsidR="00A24506" w:rsidRPr="002833E9" w:rsidRDefault="00F503D7" w:rsidP="000A653E">
            <w:pPr>
              <w:jc w:val="right"/>
              <w:rPr>
                <w:rFonts w:cs="Arial"/>
                <w:sz w:val="20"/>
                <w:szCs w:val="20"/>
                <w:highlight w:val="yellow"/>
              </w:rPr>
            </w:pPr>
            <w:r w:rsidRPr="00F503D7">
              <w:rPr>
                <w:rFonts w:cs="Arial"/>
                <w:b/>
                <w:sz w:val="20"/>
                <w:szCs w:val="20"/>
              </w:rPr>
              <w:t xml:space="preserve">REDACTED </w:t>
            </w:r>
          </w:p>
        </w:tc>
        <w:tc>
          <w:tcPr>
            <w:tcW w:w="1728" w:type="dxa"/>
            <w:tcBorders>
              <w:top w:val="single" w:sz="4" w:space="0" w:color="000000"/>
              <w:left w:val="single" w:sz="4" w:space="0" w:color="000000"/>
              <w:right w:val="single" w:sz="4" w:space="0" w:color="000000"/>
            </w:tcBorders>
            <w:shd w:val="clear" w:color="auto" w:fill="auto"/>
            <w:noWrap/>
            <w:vAlign w:val="center"/>
          </w:tcPr>
          <w:p w14:paraId="2A3AF75E" w14:textId="7CB857A0" w:rsidR="00A24506" w:rsidRPr="002833E9" w:rsidRDefault="00F503D7" w:rsidP="000A653E">
            <w:pPr>
              <w:jc w:val="right"/>
              <w:rPr>
                <w:rFonts w:cs="Arial"/>
                <w:sz w:val="20"/>
                <w:szCs w:val="20"/>
                <w:highlight w:val="yellow"/>
              </w:rPr>
            </w:pPr>
            <w:r w:rsidRPr="00F503D7">
              <w:rPr>
                <w:rFonts w:cs="Arial"/>
                <w:b/>
                <w:sz w:val="20"/>
                <w:szCs w:val="20"/>
              </w:rPr>
              <w:t xml:space="preserve">REDACTED </w:t>
            </w:r>
          </w:p>
        </w:tc>
        <w:tc>
          <w:tcPr>
            <w:tcW w:w="1729" w:type="dxa"/>
            <w:tcBorders>
              <w:top w:val="single" w:sz="4" w:space="0" w:color="000000"/>
              <w:left w:val="single" w:sz="4" w:space="0" w:color="000000"/>
              <w:right w:val="single" w:sz="4" w:space="0" w:color="000000"/>
            </w:tcBorders>
            <w:shd w:val="clear" w:color="auto" w:fill="auto"/>
            <w:noWrap/>
            <w:vAlign w:val="center"/>
          </w:tcPr>
          <w:p w14:paraId="3330A4B2" w14:textId="5F03B2A5" w:rsidR="00A24506" w:rsidRPr="002833E9" w:rsidRDefault="00F503D7" w:rsidP="000A653E">
            <w:pPr>
              <w:jc w:val="right"/>
              <w:rPr>
                <w:rFonts w:cs="Arial"/>
                <w:sz w:val="20"/>
                <w:szCs w:val="20"/>
                <w:highlight w:val="yellow"/>
              </w:rPr>
            </w:pPr>
            <w:r w:rsidRPr="00F503D7">
              <w:rPr>
                <w:rFonts w:cs="Arial"/>
                <w:b/>
                <w:sz w:val="20"/>
                <w:szCs w:val="20"/>
              </w:rPr>
              <w:t xml:space="preserve">REDACTED </w:t>
            </w:r>
          </w:p>
        </w:tc>
      </w:tr>
      <w:tr w:rsidR="00760908" w:rsidRPr="0098353A" w14:paraId="34FCB26F" w14:textId="77777777" w:rsidTr="00A24506">
        <w:trPr>
          <w:trHeight w:val="255"/>
        </w:trPr>
        <w:tc>
          <w:tcPr>
            <w:tcW w:w="2085" w:type="dxa"/>
            <w:gridSpan w:val="2"/>
            <w:tcBorders>
              <w:left w:val="single" w:sz="4" w:space="0" w:color="000000"/>
              <w:bottom w:val="nil"/>
              <w:right w:val="single" w:sz="4" w:space="0" w:color="000000"/>
            </w:tcBorders>
            <w:shd w:val="clear" w:color="auto" w:fill="auto"/>
            <w:noWrap/>
            <w:vAlign w:val="bottom"/>
            <w:hideMark/>
          </w:tcPr>
          <w:p w14:paraId="49EFD7B4" w14:textId="77777777" w:rsidR="00760908" w:rsidRPr="0098353A" w:rsidRDefault="00760908" w:rsidP="00760908">
            <w:pPr>
              <w:rPr>
                <w:rFonts w:cs="Arial"/>
                <w:sz w:val="20"/>
                <w:szCs w:val="20"/>
              </w:rPr>
            </w:pPr>
            <w:r w:rsidRPr="0098353A">
              <w:rPr>
                <w:rFonts w:cs="Arial"/>
                <w:sz w:val="20"/>
                <w:szCs w:val="20"/>
              </w:rPr>
              <w:t>PEAKING</w:t>
            </w:r>
            <w:r>
              <w:rPr>
                <w:rFonts w:cs="Arial"/>
                <w:sz w:val="20"/>
                <w:szCs w:val="20"/>
              </w:rPr>
              <w:t xml:space="preserve"> </w:t>
            </w:r>
            <w:r w:rsidRPr="0098353A">
              <w:rPr>
                <w:rFonts w:cs="Arial"/>
                <w:sz w:val="20"/>
                <w:szCs w:val="20"/>
              </w:rPr>
              <w:t>OUTPUT</w:t>
            </w:r>
          </w:p>
        </w:tc>
        <w:tc>
          <w:tcPr>
            <w:tcW w:w="1430" w:type="dxa"/>
            <w:tcBorders>
              <w:left w:val="single" w:sz="4" w:space="0" w:color="000000"/>
              <w:bottom w:val="nil"/>
              <w:right w:val="single" w:sz="4" w:space="0" w:color="000000"/>
            </w:tcBorders>
            <w:shd w:val="clear" w:color="auto" w:fill="auto"/>
            <w:noWrap/>
            <w:vAlign w:val="center"/>
            <w:hideMark/>
          </w:tcPr>
          <w:p w14:paraId="1132E996" w14:textId="77777777" w:rsidR="00760908" w:rsidRPr="0098353A" w:rsidRDefault="00760908" w:rsidP="00760908">
            <w:pPr>
              <w:rPr>
                <w:rFonts w:cs="Arial"/>
                <w:sz w:val="20"/>
                <w:szCs w:val="20"/>
              </w:rPr>
            </w:pPr>
            <w:r w:rsidRPr="0098353A">
              <w:rPr>
                <w:rFonts w:cs="Arial"/>
                <w:sz w:val="20"/>
                <w:szCs w:val="20"/>
              </w:rPr>
              <w:t> </w:t>
            </w:r>
          </w:p>
        </w:tc>
        <w:tc>
          <w:tcPr>
            <w:tcW w:w="2176" w:type="dxa"/>
            <w:tcBorders>
              <w:left w:val="single" w:sz="4" w:space="0" w:color="000000"/>
              <w:bottom w:val="nil"/>
              <w:right w:val="single" w:sz="4" w:space="0" w:color="000000"/>
            </w:tcBorders>
            <w:shd w:val="clear" w:color="auto" w:fill="auto"/>
            <w:noWrap/>
            <w:vAlign w:val="center"/>
            <w:hideMark/>
          </w:tcPr>
          <w:p w14:paraId="6937E71F" w14:textId="77777777" w:rsidR="00760908" w:rsidRPr="0098353A" w:rsidRDefault="00760908" w:rsidP="00760908">
            <w:pPr>
              <w:rPr>
                <w:rFonts w:cs="Arial"/>
                <w:sz w:val="20"/>
                <w:szCs w:val="20"/>
              </w:rPr>
            </w:pPr>
            <w:r w:rsidRPr="0098353A">
              <w:rPr>
                <w:rFonts w:cs="Arial"/>
                <w:sz w:val="20"/>
                <w:szCs w:val="20"/>
              </w:rPr>
              <w:t>kW</w:t>
            </w:r>
          </w:p>
        </w:tc>
        <w:tc>
          <w:tcPr>
            <w:tcW w:w="1728" w:type="dxa"/>
            <w:tcBorders>
              <w:left w:val="single" w:sz="4" w:space="0" w:color="000000"/>
              <w:bottom w:val="nil"/>
              <w:right w:val="single" w:sz="4" w:space="0" w:color="000000"/>
            </w:tcBorders>
            <w:shd w:val="clear" w:color="auto" w:fill="auto"/>
            <w:noWrap/>
            <w:vAlign w:val="center"/>
          </w:tcPr>
          <w:p w14:paraId="20AA82FB" w14:textId="3115EF3F" w:rsidR="00760908" w:rsidRPr="002833E9" w:rsidRDefault="00F503D7" w:rsidP="00760908">
            <w:pPr>
              <w:jc w:val="right"/>
              <w:rPr>
                <w:rFonts w:cs="Arial"/>
                <w:sz w:val="20"/>
                <w:szCs w:val="20"/>
                <w:highlight w:val="yellow"/>
              </w:rPr>
            </w:pPr>
            <w:r w:rsidRPr="00F503D7">
              <w:rPr>
                <w:rFonts w:cs="Arial"/>
                <w:b/>
                <w:sz w:val="20"/>
                <w:szCs w:val="20"/>
              </w:rPr>
              <w:t xml:space="preserve">REDACTED </w:t>
            </w:r>
          </w:p>
        </w:tc>
        <w:tc>
          <w:tcPr>
            <w:tcW w:w="1729" w:type="dxa"/>
            <w:tcBorders>
              <w:left w:val="single" w:sz="4" w:space="0" w:color="000000"/>
              <w:bottom w:val="nil"/>
              <w:right w:val="single" w:sz="4" w:space="0" w:color="000000"/>
            </w:tcBorders>
            <w:shd w:val="clear" w:color="auto" w:fill="auto"/>
            <w:noWrap/>
            <w:vAlign w:val="center"/>
          </w:tcPr>
          <w:p w14:paraId="486F8E2E" w14:textId="4E031914" w:rsidR="00760908" w:rsidRPr="002833E9" w:rsidRDefault="00F503D7" w:rsidP="00760908">
            <w:pPr>
              <w:jc w:val="right"/>
              <w:rPr>
                <w:rFonts w:cs="Arial"/>
                <w:sz w:val="20"/>
                <w:szCs w:val="20"/>
                <w:highlight w:val="yellow"/>
              </w:rPr>
            </w:pPr>
            <w:r w:rsidRPr="00F503D7">
              <w:rPr>
                <w:rFonts w:cs="Arial"/>
                <w:b/>
                <w:sz w:val="20"/>
                <w:szCs w:val="20"/>
              </w:rPr>
              <w:t xml:space="preserve">REDACTED </w:t>
            </w:r>
          </w:p>
        </w:tc>
        <w:tc>
          <w:tcPr>
            <w:tcW w:w="1728" w:type="dxa"/>
            <w:tcBorders>
              <w:left w:val="single" w:sz="4" w:space="0" w:color="000000"/>
              <w:bottom w:val="nil"/>
              <w:right w:val="single" w:sz="4" w:space="0" w:color="000000"/>
            </w:tcBorders>
            <w:shd w:val="clear" w:color="auto" w:fill="auto"/>
            <w:noWrap/>
            <w:vAlign w:val="center"/>
          </w:tcPr>
          <w:p w14:paraId="7AAE60FC" w14:textId="7B0BF20E" w:rsidR="00760908" w:rsidRPr="002833E9" w:rsidRDefault="00F503D7" w:rsidP="00760908">
            <w:pPr>
              <w:jc w:val="right"/>
              <w:rPr>
                <w:rFonts w:cs="Arial"/>
                <w:sz w:val="20"/>
                <w:szCs w:val="20"/>
                <w:highlight w:val="yellow"/>
              </w:rPr>
            </w:pPr>
            <w:r w:rsidRPr="00F503D7">
              <w:rPr>
                <w:rFonts w:cs="Arial"/>
                <w:b/>
                <w:sz w:val="20"/>
                <w:szCs w:val="20"/>
              </w:rPr>
              <w:t xml:space="preserve">REDACTED </w:t>
            </w:r>
          </w:p>
        </w:tc>
        <w:tc>
          <w:tcPr>
            <w:tcW w:w="1729" w:type="dxa"/>
            <w:tcBorders>
              <w:left w:val="single" w:sz="4" w:space="0" w:color="000000"/>
              <w:bottom w:val="nil"/>
              <w:right w:val="single" w:sz="4" w:space="0" w:color="000000"/>
            </w:tcBorders>
            <w:shd w:val="clear" w:color="auto" w:fill="auto"/>
            <w:noWrap/>
            <w:vAlign w:val="center"/>
          </w:tcPr>
          <w:p w14:paraId="0ECBA16E" w14:textId="28386C5C" w:rsidR="00760908" w:rsidRPr="002833E9" w:rsidRDefault="00F503D7" w:rsidP="00760908">
            <w:pPr>
              <w:jc w:val="right"/>
              <w:rPr>
                <w:rFonts w:cs="Arial"/>
                <w:sz w:val="20"/>
                <w:szCs w:val="20"/>
                <w:highlight w:val="yellow"/>
              </w:rPr>
            </w:pPr>
            <w:r w:rsidRPr="00F503D7">
              <w:rPr>
                <w:rFonts w:cs="Arial"/>
                <w:b/>
                <w:sz w:val="20"/>
                <w:szCs w:val="20"/>
              </w:rPr>
              <w:t xml:space="preserve">REDACTED </w:t>
            </w:r>
          </w:p>
        </w:tc>
      </w:tr>
      <w:tr w:rsidR="00760908" w:rsidRPr="0098353A" w14:paraId="48C6EC71" w14:textId="77777777" w:rsidTr="00A24506">
        <w:trPr>
          <w:trHeight w:val="255"/>
        </w:trPr>
        <w:tc>
          <w:tcPr>
            <w:tcW w:w="3515" w:type="dxa"/>
            <w:gridSpan w:val="3"/>
            <w:tcBorders>
              <w:top w:val="nil"/>
              <w:left w:val="single" w:sz="4" w:space="0" w:color="auto"/>
              <w:bottom w:val="nil"/>
              <w:right w:val="single" w:sz="4" w:space="0" w:color="000000"/>
            </w:tcBorders>
            <w:shd w:val="clear" w:color="auto" w:fill="auto"/>
            <w:noWrap/>
            <w:vAlign w:val="center"/>
            <w:hideMark/>
          </w:tcPr>
          <w:p w14:paraId="5D560C03" w14:textId="77777777" w:rsidR="00760908" w:rsidRPr="0098353A" w:rsidRDefault="00760908" w:rsidP="00760908">
            <w:pPr>
              <w:rPr>
                <w:rFonts w:cs="Arial"/>
                <w:sz w:val="20"/>
                <w:szCs w:val="20"/>
              </w:rPr>
            </w:pPr>
            <w:r w:rsidRPr="0098353A">
              <w:rPr>
                <w:rFonts w:cs="Arial"/>
                <w:sz w:val="20"/>
                <w:szCs w:val="20"/>
              </w:rPr>
              <w:t>PEAKING HEAT RATE</w:t>
            </w:r>
          </w:p>
        </w:tc>
        <w:tc>
          <w:tcPr>
            <w:tcW w:w="2176" w:type="dxa"/>
            <w:tcBorders>
              <w:top w:val="nil"/>
              <w:left w:val="nil"/>
              <w:bottom w:val="nil"/>
              <w:right w:val="single" w:sz="4" w:space="0" w:color="000000"/>
            </w:tcBorders>
            <w:shd w:val="clear" w:color="auto" w:fill="auto"/>
            <w:noWrap/>
            <w:vAlign w:val="center"/>
            <w:hideMark/>
          </w:tcPr>
          <w:p w14:paraId="4917B810" w14:textId="77777777" w:rsidR="00760908" w:rsidRPr="0098353A" w:rsidRDefault="00760908" w:rsidP="00760908">
            <w:pPr>
              <w:rPr>
                <w:rFonts w:cs="Arial"/>
                <w:sz w:val="20"/>
                <w:szCs w:val="20"/>
              </w:rPr>
            </w:pPr>
            <w:r w:rsidRPr="0098353A">
              <w:rPr>
                <w:rFonts w:cs="Arial"/>
                <w:sz w:val="20"/>
                <w:szCs w:val="20"/>
              </w:rPr>
              <w:t>BTU/kWh</w:t>
            </w:r>
          </w:p>
        </w:tc>
        <w:tc>
          <w:tcPr>
            <w:tcW w:w="1728" w:type="dxa"/>
            <w:tcBorders>
              <w:top w:val="nil"/>
              <w:left w:val="nil"/>
              <w:bottom w:val="nil"/>
              <w:right w:val="nil"/>
            </w:tcBorders>
            <w:shd w:val="clear" w:color="auto" w:fill="auto"/>
            <w:noWrap/>
            <w:vAlign w:val="center"/>
          </w:tcPr>
          <w:p w14:paraId="2DFD2A03" w14:textId="35D417F9" w:rsidR="00760908" w:rsidRPr="002833E9" w:rsidRDefault="00F503D7" w:rsidP="00760908">
            <w:pPr>
              <w:jc w:val="right"/>
              <w:rPr>
                <w:rFonts w:cs="Arial"/>
                <w:sz w:val="20"/>
                <w:szCs w:val="20"/>
                <w:highlight w:val="yellow"/>
              </w:rPr>
            </w:pPr>
            <w:r w:rsidRPr="00F503D7">
              <w:rPr>
                <w:rFonts w:cs="Arial"/>
                <w:b/>
                <w:sz w:val="20"/>
                <w:szCs w:val="20"/>
              </w:rPr>
              <w:t xml:space="preserve">REDACTED </w:t>
            </w:r>
          </w:p>
        </w:tc>
        <w:tc>
          <w:tcPr>
            <w:tcW w:w="1729" w:type="dxa"/>
            <w:tcBorders>
              <w:top w:val="nil"/>
              <w:left w:val="single" w:sz="4" w:space="0" w:color="000000"/>
              <w:bottom w:val="nil"/>
              <w:right w:val="nil"/>
            </w:tcBorders>
            <w:shd w:val="clear" w:color="auto" w:fill="auto"/>
            <w:noWrap/>
            <w:vAlign w:val="center"/>
          </w:tcPr>
          <w:p w14:paraId="644173A7" w14:textId="6E7378C6" w:rsidR="00760908" w:rsidRPr="002833E9" w:rsidRDefault="00F503D7" w:rsidP="00760908">
            <w:pPr>
              <w:jc w:val="right"/>
              <w:rPr>
                <w:rFonts w:cs="Arial"/>
                <w:sz w:val="20"/>
                <w:szCs w:val="20"/>
                <w:highlight w:val="yellow"/>
              </w:rPr>
            </w:pPr>
            <w:r w:rsidRPr="00F503D7">
              <w:rPr>
                <w:rFonts w:cs="Arial"/>
                <w:b/>
                <w:sz w:val="20"/>
                <w:szCs w:val="20"/>
              </w:rPr>
              <w:t xml:space="preserve">REDACTED </w:t>
            </w:r>
          </w:p>
        </w:tc>
        <w:tc>
          <w:tcPr>
            <w:tcW w:w="1728" w:type="dxa"/>
            <w:tcBorders>
              <w:top w:val="nil"/>
              <w:left w:val="single" w:sz="4" w:space="0" w:color="000000"/>
              <w:bottom w:val="nil"/>
              <w:right w:val="nil"/>
            </w:tcBorders>
            <w:shd w:val="clear" w:color="auto" w:fill="auto"/>
            <w:noWrap/>
            <w:vAlign w:val="center"/>
          </w:tcPr>
          <w:p w14:paraId="3DFEC135" w14:textId="4B9E693D" w:rsidR="00760908" w:rsidRPr="002833E9" w:rsidRDefault="00F503D7" w:rsidP="00760908">
            <w:pPr>
              <w:jc w:val="right"/>
              <w:rPr>
                <w:rFonts w:cs="Arial"/>
                <w:sz w:val="20"/>
                <w:szCs w:val="20"/>
                <w:highlight w:val="yellow"/>
              </w:rPr>
            </w:pPr>
            <w:r w:rsidRPr="00F503D7">
              <w:rPr>
                <w:rFonts w:cs="Arial"/>
                <w:b/>
                <w:sz w:val="20"/>
                <w:szCs w:val="20"/>
              </w:rPr>
              <w:t xml:space="preserve">REDACTED </w:t>
            </w:r>
          </w:p>
        </w:tc>
        <w:tc>
          <w:tcPr>
            <w:tcW w:w="1729" w:type="dxa"/>
            <w:tcBorders>
              <w:top w:val="nil"/>
              <w:left w:val="single" w:sz="4" w:space="0" w:color="000000"/>
              <w:bottom w:val="nil"/>
              <w:right w:val="single" w:sz="4" w:space="0" w:color="auto"/>
            </w:tcBorders>
            <w:shd w:val="clear" w:color="auto" w:fill="auto"/>
            <w:noWrap/>
            <w:vAlign w:val="center"/>
          </w:tcPr>
          <w:p w14:paraId="7146EB89" w14:textId="6058A086" w:rsidR="00760908" w:rsidRPr="002833E9" w:rsidRDefault="00F503D7" w:rsidP="00760908">
            <w:pPr>
              <w:jc w:val="right"/>
              <w:rPr>
                <w:rFonts w:cs="Arial"/>
                <w:sz w:val="20"/>
                <w:szCs w:val="20"/>
                <w:highlight w:val="yellow"/>
              </w:rPr>
            </w:pPr>
            <w:r w:rsidRPr="00F503D7">
              <w:rPr>
                <w:rFonts w:cs="Arial"/>
                <w:b/>
                <w:sz w:val="20"/>
                <w:szCs w:val="20"/>
              </w:rPr>
              <w:t xml:space="preserve">REDACTED </w:t>
            </w:r>
          </w:p>
        </w:tc>
      </w:tr>
      <w:tr w:rsidR="005C7123" w:rsidRPr="0098353A" w14:paraId="7BCC966B" w14:textId="77777777" w:rsidTr="00A24506">
        <w:trPr>
          <w:trHeight w:val="255"/>
        </w:trPr>
        <w:tc>
          <w:tcPr>
            <w:tcW w:w="3515" w:type="dxa"/>
            <w:gridSpan w:val="3"/>
            <w:tcBorders>
              <w:top w:val="nil"/>
              <w:left w:val="single" w:sz="4" w:space="0" w:color="auto"/>
              <w:bottom w:val="nil"/>
              <w:right w:val="single" w:sz="4" w:space="0" w:color="000000"/>
            </w:tcBorders>
            <w:shd w:val="clear" w:color="auto" w:fill="auto"/>
            <w:noWrap/>
            <w:vAlign w:val="center"/>
            <w:hideMark/>
          </w:tcPr>
          <w:p w14:paraId="126986B1" w14:textId="77777777" w:rsidR="0098353A" w:rsidRPr="0098353A" w:rsidRDefault="0098353A" w:rsidP="00A24506">
            <w:pPr>
              <w:rPr>
                <w:rFonts w:cs="Arial"/>
                <w:sz w:val="20"/>
                <w:szCs w:val="20"/>
              </w:rPr>
            </w:pPr>
            <w:r w:rsidRPr="0098353A">
              <w:rPr>
                <w:rFonts w:cs="Arial"/>
                <w:sz w:val="20"/>
                <w:szCs w:val="20"/>
              </w:rPr>
              <w:t>AVERAGE OUTPUT</w:t>
            </w:r>
          </w:p>
        </w:tc>
        <w:tc>
          <w:tcPr>
            <w:tcW w:w="2176" w:type="dxa"/>
            <w:tcBorders>
              <w:top w:val="nil"/>
              <w:left w:val="nil"/>
              <w:bottom w:val="nil"/>
              <w:right w:val="single" w:sz="4" w:space="0" w:color="000000"/>
            </w:tcBorders>
            <w:shd w:val="clear" w:color="auto" w:fill="auto"/>
            <w:noWrap/>
            <w:vAlign w:val="center"/>
            <w:hideMark/>
          </w:tcPr>
          <w:p w14:paraId="7560ED65" w14:textId="77777777" w:rsidR="0098353A" w:rsidRPr="0098353A" w:rsidRDefault="0098353A" w:rsidP="00A24506">
            <w:pPr>
              <w:rPr>
                <w:rFonts w:cs="Arial"/>
                <w:sz w:val="20"/>
                <w:szCs w:val="20"/>
              </w:rPr>
            </w:pPr>
            <w:r w:rsidRPr="0098353A">
              <w:rPr>
                <w:rFonts w:cs="Arial"/>
                <w:sz w:val="20"/>
                <w:szCs w:val="20"/>
              </w:rPr>
              <w:t>kW</w:t>
            </w:r>
          </w:p>
        </w:tc>
        <w:tc>
          <w:tcPr>
            <w:tcW w:w="1728" w:type="dxa"/>
            <w:tcBorders>
              <w:top w:val="nil"/>
              <w:left w:val="nil"/>
              <w:bottom w:val="nil"/>
              <w:right w:val="nil"/>
            </w:tcBorders>
            <w:shd w:val="clear" w:color="auto" w:fill="auto"/>
            <w:noWrap/>
            <w:vAlign w:val="center"/>
            <w:hideMark/>
          </w:tcPr>
          <w:p w14:paraId="22802544" w14:textId="4E65A760" w:rsidR="0098353A" w:rsidRPr="002833E9" w:rsidRDefault="00F503D7" w:rsidP="00A24506">
            <w:pPr>
              <w:jc w:val="right"/>
              <w:rPr>
                <w:rFonts w:cs="Arial"/>
                <w:sz w:val="20"/>
                <w:szCs w:val="20"/>
                <w:highlight w:val="yellow"/>
              </w:rPr>
            </w:pPr>
            <w:r w:rsidRPr="00F503D7">
              <w:rPr>
                <w:rFonts w:cs="Arial"/>
                <w:b/>
                <w:sz w:val="20"/>
                <w:szCs w:val="20"/>
              </w:rPr>
              <w:t xml:space="preserve">REDACTED </w:t>
            </w:r>
          </w:p>
        </w:tc>
        <w:tc>
          <w:tcPr>
            <w:tcW w:w="1729" w:type="dxa"/>
            <w:tcBorders>
              <w:top w:val="nil"/>
              <w:left w:val="single" w:sz="4" w:space="0" w:color="000000"/>
              <w:bottom w:val="nil"/>
              <w:right w:val="nil"/>
            </w:tcBorders>
            <w:shd w:val="clear" w:color="auto" w:fill="auto"/>
            <w:noWrap/>
            <w:vAlign w:val="center"/>
            <w:hideMark/>
          </w:tcPr>
          <w:p w14:paraId="292278FF" w14:textId="3132D31D" w:rsidR="0098353A" w:rsidRPr="002833E9" w:rsidRDefault="00F503D7" w:rsidP="00A24506">
            <w:pPr>
              <w:jc w:val="right"/>
              <w:rPr>
                <w:rFonts w:cs="Arial"/>
                <w:sz w:val="20"/>
                <w:szCs w:val="20"/>
                <w:highlight w:val="yellow"/>
              </w:rPr>
            </w:pPr>
            <w:r w:rsidRPr="00F503D7">
              <w:rPr>
                <w:rFonts w:cs="Arial"/>
                <w:b/>
                <w:sz w:val="20"/>
                <w:szCs w:val="20"/>
              </w:rPr>
              <w:t xml:space="preserve">REDACTED </w:t>
            </w:r>
          </w:p>
        </w:tc>
        <w:tc>
          <w:tcPr>
            <w:tcW w:w="1728" w:type="dxa"/>
            <w:tcBorders>
              <w:top w:val="nil"/>
              <w:left w:val="single" w:sz="4" w:space="0" w:color="000000"/>
              <w:bottom w:val="nil"/>
              <w:right w:val="nil"/>
            </w:tcBorders>
            <w:shd w:val="clear" w:color="auto" w:fill="auto"/>
            <w:noWrap/>
            <w:vAlign w:val="center"/>
            <w:hideMark/>
          </w:tcPr>
          <w:p w14:paraId="2A889991" w14:textId="0D339A91" w:rsidR="0098353A" w:rsidRPr="002833E9" w:rsidRDefault="00F503D7" w:rsidP="00A24506">
            <w:pPr>
              <w:jc w:val="right"/>
              <w:rPr>
                <w:rFonts w:cs="Arial"/>
                <w:sz w:val="20"/>
                <w:szCs w:val="20"/>
                <w:highlight w:val="yellow"/>
              </w:rPr>
            </w:pPr>
            <w:r w:rsidRPr="00F503D7">
              <w:rPr>
                <w:rFonts w:cs="Arial"/>
                <w:b/>
                <w:sz w:val="20"/>
                <w:szCs w:val="20"/>
              </w:rPr>
              <w:t xml:space="preserve">REDACTED </w:t>
            </w:r>
          </w:p>
        </w:tc>
        <w:tc>
          <w:tcPr>
            <w:tcW w:w="1729" w:type="dxa"/>
            <w:tcBorders>
              <w:top w:val="nil"/>
              <w:left w:val="single" w:sz="4" w:space="0" w:color="000000"/>
              <w:bottom w:val="nil"/>
              <w:right w:val="single" w:sz="4" w:space="0" w:color="auto"/>
            </w:tcBorders>
            <w:shd w:val="clear" w:color="auto" w:fill="auto"/>
            <w:noWrap/>
            <w:vAlign w:val="center"/>
            <w:hideMark/>
          </w:tcPr>
          <w:p w14:paraId="55781BBA" w14:textId="6D66BDA0" w:rsidR="0098353A" w:rsidRPr="002833E9" w:rsidRDefault="00F503D7" w:rsidP="00A24506">
            <w:pPr>
              <w:jc w:val="right"/>
              <w:rPr>
                <w:rFonts w:cs="Arial"/>
                <w:sz w:val="20"/>
                <w:szCs w:val="20"/>
                <w:highlight w:val="yellow"/>
              </w:rPr>
            </w:pPr>
            <w:r w:rsidRPr="00F503D7">
              <w:rPr>
                <w:rFonts w:cs="Arial"/>
                <w:b/>
                <w:sz w:val="20"/>
                <w:szCs w:val="20"/>
              </w:rPr>
              <w:t xml:space="preserve">REDACTED </w:t>
            </w:r>
          </w:p>
        </w:tc>
      </w:tr>
      <w:tr w:rsidR="005C7123" w:rsidRPr="0098353A" w14:paraId="4C16801E" w14:textId="77777777" w:rsidTr="00A24506">
        <w:trPr>
          <w:trHeight w:val="255"/>
        </w:trPr>
        <w:tc>
          <w:tcPr>
            <w:tcW w:w="3515" w:type="dxa"/>
            <w:gridSpan w:val="3"/>
            <w:tcBorders>
              <w:top w:val="nil"/>
              <w:left w:val="single" w:sz="4" w:space="0" w:color="auto"/>
              <w:bottom w:val="nil"/>
              <w:right w:val="single" w:sz="4" w:space="0" w:color="000000"/>
            </w:tcBorders>
            <w:shd w:val="clear" w:color="auto" w:fill="auto"/>
            <w:noWrap/>
            <w:vAlign w:val="center"/>
            <w:hideMark/>
          </w:tcPr>
          <w:p w14:paraId="72B37DA1" w14:textId="77777777" w:rsidR="0098353A" w:rsidRPr="0098353A" w:rsidRDefault="0098353A" w:rsidP="00A24506">
            <w:pPr>
              <w:rPr>
                <w:rFonts w:cs="Arial"/>
                <w:sz w:val="20"/>
                <w:szCs w:val="20"/>
              </w:rPr>
            </w:pPr>
            <w:r w:rsidRPr="0098353A">
              <w:rPr>
                <w:rFonts w:cs="Arial"/>
                <w:sz w:val="20"/>
                <w:szCs w:val="20"/>
              </w:rPr>
              <w:t>AVERAGE HEAT RATE</w:t>
            </w:r>
          </w:p>
        </w:tc>
        <w:tc>
          <w:tcPr>
            <w:tcW w:w="2176" w:type="dxa"/>
            <w:tcBorders>
              <w:top w:val="nil"/>
              <w:left w:val="nil"/>
              <w:bottom w:val="nil"/>
              <w:right w:val="single" w:sz="4" w:space="0" w:color="000000"/>
            </w:tcBorders>
            <w:shd w:val="clear" w:color="auto" w:fill="auto"/>
            <w:noWrap/>
            <w:vAlign w:val="center"/>
            <w:hideMark/>
          </w:tcPr>
          <w:p w14:paraId="6AE785F1" w14:textId="77777777" w:rsidR="0098353A" w:rsidRPr="0098353A" w:rsidRDefault="0098353A" w:rsidP="00A24506">
            <w:pPr>
              <w:rPr>
                <w:rFonts w:cs="Arial"/>
                <w:sz w:val="20"/>
                <w:szCs w:val="20"/>
              </w:rPr>
            </w:pPr>
            <w:r w:rsidRPr="0098353A">
              <w:rPr>
                <w:rFonts w:cs="Arial"/>
                <w:sz w:val="20"/>
                <w:szCs w:val="20"/>
              </w:rPr>
              <w:t>BTU/kWh</w:t>
            </w:r>
          </w:p>
        </w:tc>
        <w:tc>
          <w:tcPr>
            <w:tcW w:w="1728" w:type="dxa"/>
            <w:tcBorders>
              <w:top w:val="nil"/>
              <w:left w:val="nil"/>
              <w:bottom w:val="nil"/>
              <w:right w:val="nil"/>
            </w:tcBorders>
            <w:shd w:val="clear" w:color="auto" w:fill="auto"/>
            <w:noWrap/>
            <w:vAlign w:val="center"/>
            <w:hideMark/>
          </w:tcPr>
          <w:p w14:paraId="4F0A6383" w14:textId="3387A557" w:rsidR="0098353A" w:rsidRPr="002833E9" w:rsidRDefault="00F503D7" w:rsidP="00A24506">
            <w:pPr>
              <w:jc w:val="right"/>
              <w:rPr>
                <w:rFonts w:cs="Arial"/>
                <w:sz w:val="20"/>
                <w:szCs w:val="20"/>
                <w:highlight w:val="yellow"/>
              </w:rPr>
            </w:pPr>
            <w:r w:rsidRPr="00F503D7">
              <w:rPr>
                <w:rFonts w:cs="Arial"/>
                <w:b/>
                <w:sz w:val="20"/>
                <w:szCs w:val="20"/>
              </w:rPr>
              <w:t xml:space="preserve">REDACTED </w:t>
            </w:r>
          </w:p>
        </w:tc>
        <w:tc>
          <w:tcPr>
            <w:tcW w:w="1729" w:type="dxa"/>
            <w:tcBorders>
              <w:top w:val="nil"/>
              <w:left w:val="single" w:sz="4" w:space="0" w:color="000000"/>
              <w:bottom w:val="nil"/>
              <w:right w:val="nil"/>
            </w:tcBorders>
            <w:shd w:val="clear" w:color="auto" w:fill="auto"/>
            <w:noWrap/>
            <w:vAlign w:val="center"/>
            <w:hideMark/>
          </w:tcPr>
          <w:p w14:paraId="5C988742" w14:textId="7EAEA06C" w:rsidR="0098353A" w:rsidRPr="002833E9" w:rsidRDefault="00F503D7" w:rsidP="00A24506">
            <w:pPr>
              <w:jc w:val="right"/>
              <w:rPr>
                <w:rFonts w:cs="Arial"/>
                <w:sz w:val="20"/>
                <w:szCs w:val="20"/>
                <w:highlight w:val="yellow"/>
              </w:rPr>
            </w:pPr>
            <w:r w:rsidRPr="00F503D7">
              <w:rPr>
                <w:rFonts w:cs="Arial"/>
                <w:b/>
                <w:sz w:val="20"/>
                <w:szCs w:val="20"/>
              </w:rPr>
              <w:t xml:space="preserve">REDACTED </w:t>
            </w:r>
          </w:p>
        </w:tc>
        <w:tc>
          <w:tcPr>
            <w:tcW w:w="1728" w:type="dxa"/>
            <w:tcBorders>
              <w:top w:val="nil"/>
              <w:left w:val="single" w:sz="4" w:space="0" w:color="000000"/>
              <w:bottom w:val="nil"/>
              <w:right w:val="nil"/>
            </w:tcBorders>
            <w:shd w:val="clear" w:color="auto" w:fill="auto"/>
            <w:noWrap/>
            <w:vAlign w:val="center"/>
            <w:hideMark/>
          </w:tcPr>
          <w:p w14:paraId="6289D3AE" w14:textId="0B49A052" w:rsidR="0098353A" w:rsidRPr="002833E9" w:rsidRDefault="00F503D7" w:rsidP="00A24506">
            <w:pPr>
              <w:jc w:val="right"/>
              <w:rPr>
                <w:rFonts w:cs="Arial"/>
                <w:sz w:val="20"/>
                <w:szCs w:val="20"/>
                <w:highlight w:val="yellow"/>
              </w:rPr>
            </w:pPr>
            <w:r w:rsidRPr="00F503D7">
              <w:rPr>
                <w:rFonts w:cs="Arial"/>
                <w:b/>
                <w:sz w:val="20"/>
                <w:szCs w:val="20"/>
              </w:rPr>
              <w:t xml:space="preserve">REDACTED </w:t>
            </w:r>
          </w:p>
        </w:tc>
        <w:tc>
          <w:tcPr>
            <w:tcW w:w="1729" w:type="dxa"/>
            <w:tcBorders>
              <w:top w:val="nil"/>
              <w:left w:val="single" w:sz="4" w:space="0" w:color="000000"/>
              <w:bottom w:val="nil"/>
              <w:right w:val="single" w:sz="4" w:space="0" w:color="auto"/>
            </w:tcBorders>
            <w:shd w:val="clear" w:color="auto" w:fill="auto"/>
            <w:noWrap/>
            <w:vAlign w:val="center"/>
            <w:hideMark/>
          </w:tcPr>
          <w:p w14:paraId="5C8A98D8" w14:textId="3FCFF513" w:rsidR="0098353A" w:rsidRPr="002833E9" w:rsidRDefault="00F503D7" w:rsidP="00A24506">
            <w:pPr>
              <w:jc w:val="right"/>
              <w:rPr>
                <w:rFonts w:cs="Arial"/>
                <w:sz w:val="20"/>
                <w:szCs w:val="20"/>
                <w:highlight w:val="yellow"/>
              </w:rPr>
            </w:pPr>
            <w:r w:rsidRPr="00F503D7">
              <w:rPr>
                <w:rFonts w:cs="Arial"/>
                <w:b/>
                <w:sz w:val="20"/>
                <w:szCs w:val="20"/>
              </w:rPr>
              <w:t xml:space="preserve">REDACTED </w:t>
            </w:r>
          </w:p>
        </w:tc>
      </w:tr>
      <w:tr w:rsidR="005C7123" w:rsidRPr="0098353A" w14:paraId="5B909B8F" w14:textId="77777777" w:rsidTr="00A24506">
        <w:trPr>
          <w:trHeight w:val="255"/>
        </w:trPr>
        <w:tc>
          <w:tcPr>
            <w:tcW w:w="959" w:type="dxa"/>
            <w:tcBorders>
              <w:top w:val="nil"/>
              <w:left w:val="single" w:sz="4" w:space="0" w:color="auto"/>
              <w:bottom w:val="nil"/>
              <w:right w:val="nil"/>
            </w:tcBorders>
            <w:shd w:val="clear" w:color="000000" w:fill="C0C0C0"/>
            <w:noWrap/>
            <w:vAlign w:val="bottom"/>
            <w:hideMark/>
          </w:tcPr>
          <w:p w14:paraId="163DDD16" w14:textId="77777777" w:rsidR="0098353A" w:rsidRPr="0098353A" w:rsidRDefault="0098353A" w:rsidP="0098353A">
            <w:pPr>
              <w:rPr>
                <w:rFonts w:cs="Arial"/>
                <w:sz w:val="20"/>
                <w:szCs w:val="20"/>
              </w:rPr>
            </w:pPr>
            <w:r w:rsidRPr="0098353A">
              <w:rPr>
                <w:rFonts w:cs="Arial"/>
                <w:sz w:val="20"/>
                <w:szCs w:val="20"/>
              </w:rPr>
              <w:t> </w:t>
            </w:r>
          </w:p>
        </w:tc>
        <w:tc>
          <w:tcPr>
            <w:tcW w:w="1126" w:type="dxa"/>
            <w:tcBorders>
              <w:top w:val="nil"/>
              <w:left w:val="nil"/>
              <w:bottom w:val="nil"/>
              <w:right w:val="nil"/>
            </w:tcBorders>
            <w:shd w:val="clear" w:color="000000" w:fill="C0C0C0"/>
            <w:noWrap/>
            <w:vAlign w:val="bottom"/>
            <w:hideMark/>
          </w:tcPr>
          <w:p w14:paraId="5E5754D4" w14:textId="77777777" w:rsidR="0098353A" w:rsidRPr="0098353A" w:rsidRDefault="0098353A" w:rsidP="0098353A">
            <w:pPr>
              <w:rPr>
                <w:rFonts w:cs="Arial"/>
                <w:sz w:val="20"/>
                <w:szCs w:val="20"/>
              </w:rPr>
            </w:pPr>
            <w:r w:rsidRPr="0098353A">
              <w:rPr>
                <w:rFonts w:cs="Arial"/>
                <w:sz w:val="20"/>
                <w:szCs w:val="20"/>
              </w:rPr>
              <w:t> </w:t>
            </w:r>
          </w:p>
        </w:tc>
        <w:tc>
          <w:tcPr>
            <w:tcW w:w="1430" w:type="dxa"/>
            <w:tcBorders>
              <w:top w:val="nil"/>
              <w:left w:val="nil"/>
              <w:bottom w:val="nil"/>
              <w:right w:val="single" w:sz="4" w:space="0" w:color="auto"/>
            </w:tcBorders>
            <w:shd w:val="clear" w:color="000000" w:fill="C0C0C0"/>
            <w:noWrap/>
            <w:vAlign w:val="center"/>
            <w:hideMark/>
          </w:tcPr>
          <w:p w14:paraId="575E3FED" w14:textId="77777777" w:rsidR="0098353A" w:rsidRPr="0098353A" w:rsidRDefault="0098353A" w:rsidP="00A24506">
            <w:pPr>
              <w:rPr>
                <w:rFonts w:cs="Arial"/>
                <w:sz w:val="20"/>
                <w:szCs w:val="20"/>
              </w:rPr>
            </w:pPr>
            <w:r w:rsidRPr="0098353A">
              <w:rPr>
                <w:rFonts w:cs="Arial"/>
                <w:sz w:val="20"/>
                <w:szCs w:val="20"/>
              </w:rPr>
              <w:t> </w:t>
            </w:r>
          </w:p>
        </w:tc>
        <w:tc>
          <w:tcPr>
            <w:tcW w:w="2176" w:type="dxa"/>
            <w:tcBorders>
              <w:top w:val="nil"/>
              <w:left w:val="nil"/>
              <w:bottom w:val="nil"/>
              <w:right w:val="single" w:sz="4" w:space="0" w:color="000000"/>
            </w:tcBorders>
            <w:shd w:val="clear" w:color="auto" w:fill="BFBFBF" w:themeFill="background1" w:themeFillShade="BF"/>
            <w:noWrap/>
            <w:vAlign w:val="center"/>
          </w:tcPr>
          <w:p w14:paraId="55C74B0D" w14:textId="77777777" w:rsidR="0098353A" w:rsidRPr="0098353A" w:rsidRDefault="0098353A" w:rsidP="00A24506">
            <w:pPr>
              <w:rPr>
                <w:rFonts w:cs="Arial"/>
                <w:sz w:val="20"/>
                <w:szCs w:val="20"/>
              </w:rPr>
            </w:pPr>
          </w:p>
        </w:tc>
        <w:tc>
          <w:tcPr>
            <w:tcW w:w="1728" w:type="dxa"/>
            <w:tcBorders>
              <w:top w:val="nil"/>
              <w:left w:val="nil"/>
              <w:bottom w:val="nil"/>
              <w:right w:val="nil"/>
            </w:tcBorders>
            <w:shd w:val="clear" w:color="auto" w:fill="BFBFBF" w:themeFill="background1" w:themeFillShade="BF"/>
            <w:noWrap/>
            <w:vAlign w:val="center"/>
          </w:tcPr>
          <w:p w14:paraId="59971766" w14:textId="77777777" w:rsidR="0098353A" w:rsidRPr="002833E9" w:rsidRDefault="0098353A" w:rsidP="00A24506">
            <w:pPr>
              <w:jc w:val="right"/>
              <w:rPr>
                <w:rFonts w:cs="Arial"/>
                <w:sz w:val="20"/>
                <w:szCs w:val="20"/>
              </w:rPr>
            </w:pPr>
          </w:p>
        </w:tc>
        <w:tc>
          <w:tcPr>
            <w:tcW w:w="1729" w:type="dxa"/>
            <w:tcBorders>
              <w:top w:val="nil"/>
              <w:left w:val="single" w:sz="4" w:space="0" w:color="000000"/>
              <w:bottom w:val="nil"/>
              <w:right w:val="nil"/>
            </w:tcBorders>
            <w:shd w:val="clear" w:color="auto" w:fill="BFBFBF" w:themeFill="background1" w:themeFillShade="BF"/>
            <w:noWrap/>
            <w:vAlign w:val="center"/>
          </w:tcPr>
          <w:p w14:paraId="1469908E" w14:textId="77777777" w:rsidR="0098353A" w:rsidRPr="002833E9" w:rsidRDefault="0098353A" w:rsidP="00A24506">
            <w:pPr>
              <w:jc w:val="right"/>
              <w:rPr>
                <w:rFonts w:cs="Arial"/>
                <w:sz w:val="20"/>
                <w:szCs w:val="20"/>
              </w:rPr>
            </w:pPr>
          </w:p>
        </w:tc>
        <w:tc>
          <w:tcPr>
            <w:tcW w:w="1728" w:type="dxa"/>
            <w:tcBorders>
              <w:top w:val="nil"/>
              <w:left w:val="single" w:sz="4" w:space="0" w:color="000000"/>
              <w:bottom w:val="nil"/>
              <w:right w:val="nil"/>
            </w:tcBorders>
            <w:shd w:val="clear" w:color="auto" w:fill="BFBFBF" w:themeFill="background1" w:themeFillShade="BF"/>
            <w:noWrap/>
            <w:vAlign w:val="center"/>
          </w:tcPr>
          <w:p w14:paraId="30DB4BAA" w14:textId="77777777" w:rsidR="0098353A" w:rsidRPr="002833E9" w:rsidRDefault="0098353A" w:rsidP="00A24506">
            <w:pPr>
              <w:jc w:val="right"/>
              <w:rPr>
                <w:rFonts w:cs="Arial"/>
                <w:sz w:val="20"/>
                <w:szCs w:val="20"/>
              </w:rPr>
            </w:pPr>
          </w:p>
        </w:tc>
        <w:tc>
          <w:tcPr>
            <w:tcW w:w="1729" w:type="dxa"/>
            <w:tcBorders>
              <w:top w:val="nil"/>
              <w:left w:val="single" w:sz="4" w:space="0" w:color="000000"/>
              <w:bottom w:val="nil"/>
              <w:right w:val="single" w:sz="4" w:space="0" w:color="auto"/>
            </w:tcBorders>
            <w:shd w:val="clear" w:color="auto" w:fill="BFBFBF" w:themeFill="background1" w:themeFillShade="BF"/>
            <w:noWrap/>
            <w:vAlign w:val="center"/>
          </w:tcPr>
          <w:p w14:paraId="67F27573" w14:textId="77777777" w:rsidR="0098353A" w:rsidRPr="002833E9" w:rsidRDefault="0098353A" w:rsidP="00A24506">
            <w:pPr>
              <w:jc w:val="right"/>
              <w:rPr>
                <w:rFonts w:cs="Arial"/>
                <w:sz w:val="20"/>
                <w:szCs w:val="20"/>
              </w:rPr>
            </w:pPr>
          </w:p>
        </w:tc>
      </w:tr>
      <w:tr w:rsidR="005C7123" w:rsidRPr="0098353A" w14:paraId="4D3C5CBA" w14:textId="77777777" w:rsidTr="00A24506">
        <w:trPr>
          <w:trHeight w:val="255"/>
        </w:trPr>
        <w:tc>
          <w:tcPr>
            <w:tcW w:w="2085" w:type="dxa"/>
            <w:gridSpan w:val="2"/>
            <w:tcBorders>
              <w:top w:val="nil"/>
              <w:left w:val="single" w:sz="4" w:space="0" w:color="auto"/>
              <w:bottom w:val="nil"/>
              <w:right w:val="nil"/>
            </w:tcBorders>
            <w:shd w:val="clear" w:color="auto" w:fill="auto"/>
            <w:noWrap/>
            <w:vAlign w:val="center"/>
            <w:hideMark/>
          </w:tcPr>
          <w:p w14:paraId="55ACB489" w14:textId="77777777" w:rsidR="0098353A" w:rsidRPr="0098353A" w:rsidRDefault="0098353A" w:rsidP="00A24506">
            <w:pPr>
              <w:rPr>
                <w:rFonts w:cs="Arial"/>
                <w:sz w:val="20"/>
                <w:szCs w:val="20"/>
              </w:rPr>
            </w:pPr>
            <w:r w:rsidRPr="0098353A">
              <w:rPr>
                <w:rFonts w:cs="Arial"/>
                <w:sz w:val="20"/>
                <w:szCs w:val="20"/>
              </w:rPr>
              <w:t xml:space="preserve">PLANT COST </w:t>
            </w:r>
          </w:p>
        </w:tc>
        <w:tc>
          <w:tcPr>
            <w:tcW w:w="1430" w:type="dxa"/>
            <w:tcBorders>
              <w:top w:val="nil"/>
              <w:left w:val="nil"/>
              <w:bottom w:val="nil"/>
              <w:right w:val="single" w:sz="4" w:space="0" w:color="auto"/>
            </w:tcBorders>
            <w:shd w:val="clear" w:color="auto" w:fill="auto"/>
            <w:noWrap/>
            <w:vAlign w:val="center"/>
            <w:hideMark/>
          </w:tcPr>
          <w:p w14:paraId="5D96C1B6" w14:textId="77777777" w:rsidR="0098353A" w:rsidRPr="0098353A" w:rsidRDefault="0098353A" w:rsidP="00A24506">
            <w:pPr>
              <w:rPr>
                <w:rFonts w:cs="Arial"/>
                <w:sz w:val="20"/>
                <w:szCs w:val="20"/>
              </w:rPr>
            </w:pPr>
            <w:r w:rsidRPr="0098353A">
              <w:rPr>
                <w:rFonts w:cs="Arial"/>
                <w:sz w:val="20"/>
                <w:szCs w:val="20"/>
              </w:rPr>
              <w:t> </w:t>
            </w:r>
          </w:p>
        </w:tc>
        <w:tc>
          <w:tcPr>
            <w:tcW w:w="2176" w:type="dxa"/>
            <w:tcBorders>
              <w:top w:val="nil"/>
              <w:left w:val="nil"/>
              <w:bottom w:val="nil"/>
              <w:right w:val="single" w:sz="4" w:space="0" w:color="000000"/>
            </w:tcBorders>
            <w:shd w:val="clear" w:color="auto" w:fill="auto"/>
            <w:noWrap/>
            <w:vAlign w:val="center"/>
            <w:hideMark/>
          </w:tcPr>
          <w:p w14:paraId="7B924A11" w14:textId="77777777" w:rsidR="0098353A" w:rsidRPr="0098353A" w:rsidRDefault="0098353A" w:rsidP="00A24506">
            <w:pPr>
              <w:rPr>
                <w:rFonts w:cs="Arial"/>
                <w:sz w:val="20"/>
                <w:szCs w:val="20"/>
              </w:rPr>
            </w:pPr>
            <w:r w:rsidRPr="0098353A">
              <w:rPr>
                <w:rFonts w:cs="Arial"/>
                <w:sz w:val="20"/>
                <w:szCs w:val="20"/>
              </w:rPr>
              <w:t>$/</w:t>
            </w:r>
            <w:r w:rsidR="004B67F4">
              <w:rPr>
                <w:rFonts w:cs="Arial"/>
                <w:sz w:val="20"/>
                <w:szCs w:val="20"/>
              </w:rPr>
              <w:t>k</w:t>
            </w:r>
            <w:r w:rsidRPr="0098353A">
              <w:rPr>
                <w:rFonts w:cs="Arial"/>
                <w:sz w:val="20"/>
                <w:szCs w:val="20"/>
              </w:rPr>
              <w:t>W</w:t>
            </w:r>
          </w:p>
        </w:tc>
        <w:tc>
          <w:tcPr>
            <w:tcW w:w="1728" w:type="dxa"/>
            <w:tcBorders>
              <w:top w:val="nil"/>
              <w:left w:val="nil"/>
              <w:bottom w:val="nil"/>
              <w:right w:val="nil"/>
            </w:tcBorders>
            <w:shd w:val="clear" w:color="auto" w:fill="auto"/>
            <w:noWrap/>
            <w:vAlign w:val="center"/>
          </w:tcPr>
          <w:p w14:paraId="36305E0B" w14:textId="31B36EB9" w:rsidR="0098353A" w:rsidRPr="002833E9" w:rsidRDefault="00F503D7" w:rsidP="00A24506">
            <w:pPr>
              <w:jc w:val="right"/>
              <w:rPr>
                <w:rFonts w:cs="Arial"/>
                <w:sz w:val="20"/>
                <w:szCs w:val="20"/>
                <w:highlight w:val="yellow"/>
              </w:rPr>
            </w:pPr>
            <w:r w:rsidRPr="00F503D7">
              <w:rPr>
                <w:rFonts w:cs="Arial"/>
                <w:b/>
                <w:sz w:val="20"/>
                <w:szCs w:val="20"/>
              </w:rPr>
              <w:t xml:space="preserve">REDACTED </w:t>
            </w:r>
          </w:p>
        </w:tc>
        <w:tc>
          <w:tcPr>
            <w:tcW w:w="1729" w:type="dxa"/>
            <w:tcBorders>
              <w:top w:val="nil"/>
              <w:left w:val="single" w:sz="4" w:space="0" w:color="auto"/>
              <w:bottom w:val="nil"/>
              <w:right w:val="nil"/>
            </w:tcBorders>
            <w:shd w:val="clear" w:color="auto" w:fill="auto"/>
            <w:noWrap/>
            <w:vAlign w:val="center"/>
          </w:tcPr>
          <w:p w14:paraId="7894AD2D" w14:textId="0BEF62FA" w:rsidR="0098353A" w:rsidRPr="002833E9" w:rsidRDefault="00F503D7" w:rsidP="00A24506">
            <w:pPr>
              <w:jc w:val="right"/>
              <w:rPr>
                <w:rFonts w:cs="Arial"/>
                <w:sz w:val="20"/>
                <w:szCs w:val="20"/>
                <w:highlight w:val="yellow"/>
              </w:rPr>
            </w:pPr>
            <w:r w:rsidRPr="00F503D7">
              <w:rPr>
                <w:rFonts w:cs="Arial"/>
                <w:b/>
                <w:sz w:val="20"/>
                <w:szCs w:val="20"/>
              </w:rPr>
              <w:t xml:space="preserve">REDACTED </w:t>
            </w:r>
          </w:p>
        </w:tc>
        <w:tc>
          <w:tcPr>
            <w:tcW w:w="1728" w:type="dxa"/>
            <w:tcBorders>
              <w:top w:val="nil"/>
              <w:left w:val="single" w:sz="4" w:space="0" w:color="auto"/>
              <w:bottom w:val="nil"/>
              <w:right w:val="nil"/>
            </w:tcBorders>
            <w:shd w:val="clear" w:color="auto" w:fill="auto"/>
            <w:noWrap/>
            <w:vAlign w:val="center"/>
          </w:tcPr>
          <w:p w14:paraId="7AC487BD" w14:textId="29DAE6C1" w:rsidR="0098353A" w:rsidRPr="002833E9" w:rsidRDefault="00F503D7" w:rsidP="00A24506">
            <w:pPr>
              <w:jc w:val="right"/>
              <w:rPr>
                <w:rFonts w:cs="Arial"/>
                <w:sz w:val="20"/>
                <w:szCs w:val="20"/>
                <w:highlight w:val="yellow"/>
              </w:rPr>
            </w:pPr>
            <w:r w:rsidRPr="00F503D7">
              <w:rPr>
                <w:rFonts w:cs="Arial"/>
                <w:b/>
                <w:sz w:val="20"/>
                <w:szCs w:val="20"/>
              </w:rPr>
              <w:t xml:space="preserve">REDACTED </w:t>
            </w:r>
          </w:p>
        </w:tc>
        <w:tc>
          <w:tcPr>
            <w:tcW w:w="1729" w:type="dxa"/>
            <w:tcBorders>
              <w:top w:val="nil"/>
              <w:left w:val="single" w:sz="4" w:space="0" w:color="auto"/>
              <w:bottom w:val="nil"/>
              <w:right w:val="single" w:sz="4" w:space="0" w:color="auto"/>
            </w:tcBorders>
            <w:shd w:val="clear" w:color="auto" w:fill="auto"/>
            <w:noWrap/>
            <w:vAlign w:val="center"/>
          </w:tcPr>
          <w:p w14:paraId="6098492E" w14:textId="3B4EF718" w:rsidR="0098353A" w:rsidRPr="002833E9" w:rsidRDefault="00F503D7" w:rsidP="00A24506">
            <w:pPr>
              <w:jc w:val="right"/>
              <w:rPr>
                <w:rFonts w:cs="Arial"/>
                <w:sz w:val="20"/>
                <w:szCs w:val="20"/>
                <w:highlight w:val="yellow"/>
              </w:rPr>
            </w:pPr>
            <w:r w:rsidRPr="00F503D7">
              <w:rPr>
                <w:rFonts w:cs="Arial"/>
                <w:b/>
                <w:sz w:val="20"/>
                <w:szCs w:val="20"/>
              </w:rPr>
              <w:t xml:space="preserve">REDACTED </w:t>
            </w:r>
          </w:p>
        </w:tc>
      </w:tr>
      <w:tr w:rsidR="005C7123" w:rsidRPr="0098353A" w14:paraId="32F26843" w14:textId="77777777" w:rsidTr="00A24506">
        <w:trPr>
          <w:trHeight w:val="255"/>
        </w:trPr>
        <w:tc>
          <w:tcPr>
            <w:tcW w:w="959" w:type="dxa"/>
            <w:tcBorders>
              <w:top w:val="nil"/>
              <w:left w:val="single" w:sz="4" w:space="0" w:color="auto"/>
              <w:bottom w:val="nil"/>
              <w:right w:val="nil"/>
            </w:tcBorders>
            <w:shd w:val="clear" w:color="auto" w:fill="auto"/>
            <w:noWrap/>
            <w:vAlign w:val="center"/>
            <w:hideMark/>
          </w:tcPr>
          <w:p w14:paraId="1FBE1E71" w14:textId="77777777" w:rsidR="0098353A" w:rsidRPr="0098353A" w:rsidRDefault="0098353A" w:rsidP="00A24506">
            <w:pPr>
              <w:rPr>
                <w:rFonts w:cs="Arial"/>
                <w:sz w:val="20"/>
                <w:szCs w:val="20"/>
              </w:rPr>
            </w:pPr>
            <w:r w:rsidRPr="0098353A">
              <w:rPr>
                <w:rFonts w:cs="Arial"/>
                <w:sz w:val="20"/>
                <w:szCs w:val="20"/>
              </w:rPr>
              <w:t> </w:t>
            </w:r>
          </w:p>
        </w:tc>
        <w:tc>
          <w:tcPr>
            <w:tcW w:w="1126" w:type="dxa"/>
            <w:tcBorders>
              <w:top w:val="nil"/>
              <w:left w:val="nil"/>
              <w:bottom w:val="nil"/>
              <w:right w:val="nil"/>
            </w:tcBorders>
            <w:shd w:val="clear" w:color="auto" w:fill="auto"/>
            <w:noWrap/>
            <w:vAlign w:val="center"/>
            <w:hideMark/>
          </w:tcPr>
          <w:p w14:paraId="5BA2AAD8" w14:textId="77777777" w:rsidR="0098353A" w:rsidRPr="0098353A" w:rsidRDefault="0098353A" w:rsidP="00A24506">
            <w:pPr>
              <w:rPr>
                <w:rFonts w:cs="Arial"/>
                <w:sz w:val="20"/>
                <w:szCs w:val="20"/>
              </w:rPr>
            </w:pPr>
          </w:p>
        </w:tc>
        <w:tc>
          <w:tcPr>
            <w:tcW w:w="1430" w:type="dxa"/>
            <w:tcBorders>
              <w:top w:val="nil"/>
              <w:left w:val="nil"/>
              <w:bottom w:val="nil"/>
              <w:right w:val="single" w:sz="4" w:space="0" w:color="auto"/>
            </w:tcBorders>
            <w:shd w:val="clear" w:color="auto" w:fill="auto"/>
            <w:noWrap/>
            <w:vAlign w:val="center"/>
            <w:hideMark/>
          </w:tcPr>
          <w:p w14:paraId="0A80F97D" w14:textId="77777777" w:rsidR="0098353A" w:rsidRPr="0098353A" w:rsidRDefault="0098353A" w:rsidP="00A24506">
            <w:pPr>
              <w:rPr>
                <w:rFonts w:cs="Arial"/>
                <w:sz w:val="20"/>
                <w:szCs w:val="20"/>
              </w:rPr>
            </w:pPr>
            <w:r w:rsidRPr="0098353A">
              <w:rPr>
                <w:rFonts w:cs="Arial"/>
                <w:sz w:val="20"/>
                <w:szCs w:val="20"/>
              </w:rPr>
              <w:t> </w:t>
            </w:r>
          </w:p>
        </w:tc>
        <w:tc>
          <w:tcPr>
            <w:tcW w:w="2176" w:type="dxa"/>
            <w:tcBorders>
              <w:top w:val="nil"/>
              <w:left w:val="nil"/>
              <w:bottom w:val="nil"/>
              <w:right w:val="single" w:sz="4" w:space="0" w:color="000000"/>
            </w:tcBorders>
            <w:shd w:val="clear" w:color="auto" w:fill="auto"/>
            <w:noWrap/>
            <w:vAlign w:val="center"/>
            <w:hideMark/>
          </w:tcPr>
          <w:p w14:paraId="10EFDBCC" w14:textId="77777777" w:rsidR="0098353A" w:rsidRPr="0098353A" w:rsidRDefault="0098353A" w:rsidP="00A24506">
            <w:pPr>
              <w:rPr>
                <w:rFonts w:cs="Arial"/>
                <w:sz w:val="20"/>
                <w:szCs w:val="20"/>
              </w:rPr>
            </w:pPr>
            <w:r w:rsidRPr="0098353A">
              <w:rPr>
                <w:rFonts w:cs="Arial"/>
                <w:sz w:val="20"/>
                <w:szCs w:val="20"/>
              </w:rPr>
              <w:t>$</w:t>
            </w:r>
            <w:r w:rsidR="004B67F4">
              <w:rPr>
                <w:rFonts w:cs="Arial"/>
                <w:sz w:val="20"/>
                <w:szCs w:val="20"/>
              </w:rPr>
              <w:t>x</w:t>
            </w:r>
            <w:r w:rsidRPr="0098353A">
              <w:rPr>
                <w:rFonts w:cs="Arial"/>
                <w:sz w:val="20"/>
                <w:szCs w:val="20"/>
              </w:rPr>
              <w:t>1000</w:t>
            </w:r>
          </w:p>
        </w:tc>
        <w:tc>
          <w:tcPr>
            <w:tcW w:w="1728" w:type="dxa"/>
            <w:tcBorders>
              <w:top w:val="nil"/>
              <w:left w:val="nil"/>
              <w:bottom w:val="nil"/>
              <w:right w:val="nil"/>
            </w:tcBorders>
            <w:shd w:val="clear" w:color="auto" w:fill="auto"/>
            <w:noWrap/>
            <w:vAlign w:val="center"/>
          </w:tcPr>
          <w:p w14:paraId="5CCFDB1A" w14:textId="07799797" w:rsidR="0098353A" w:rsidRPr="002833E9" w:rsidRDefault="00F503D7" w:rsidP="00A24506">
            <w:pPr>
              <w:jc w:val="right"/>
              <w:rPr>
                <w:rFonts w:cs="Arial"/>
                <w:sz w:val="20"/>
                <w:szCs w:val="20"/>
                <w:highlight w:val="yellow"/>
              </w:rPr>
            </w:pPr>
            <w:r w:rsidRPr="00F503D7">
              <w:rPr>
                <w:rFonts w:cs="Arial"/>
                <w:b/>
                <w:sz w:val="20"/>
                <w:szCs w:val="20"/>
              </w:rPr>
              <w:t xml:space="preserve">REDACTED </w:t>
            </w:r>
          </w:p>
        </w:tc>
        <w:tc>
          <w:tcPr>
            <w:tcW w:w="1729" w:type="dxa"/>
            <w:tcBorders>
              <w:top w:val="nil"/>
              <w:left w:val="single" w:sz="4" w:space="0" w:color="auto"/>
              <w:bottom w:val="nil"/>
              <w:right w:val="nil"/>
            </w:tcBorders>
            <w:shd w:val="clear" w:color="auto" w:fill="auto"/>
            <w:noWrap/>
            <w:vAlign w:val="center"/>
          </w:tcPr>
          <w:p w14:paraId="2D1564EA" w14:textId="02175905" w:rsidR="0098353A" w:rsidRPr="002833E9" w:rsidRDefault="00F503D7" w:rsidP="00A24506">
            <w:pPr>
              <w:jc w:val="right"/>
              <w:rPr>
                <w:rFonts w:cs="Arial"/>
                <w:sz w:val="20"/>
                <w:szCs w:val="20"/>
                <w:highlight w:val="yellow"/>
              </w:rPr>
            </w:pPr>
            <w:r w:rsidRPr="00F503D7">
              <w:rPr>
                <w:rFonts w:cs="Arial"/>
                <w:b/>
                <w:sz w:val="20"/>
                <w:szCs w:val="20"/>
              </w:rPr>
              <w:t xml:space="preserve">REDACTED </w:t>
            </w:r>
          </w:p>
        </w:tc>
        <w:tc>
          <w:tcPr>
            <w:tcW w:w="1728" w:type="dxa"/>
            <w:tcBorders>
              <w:top w:val="nil"/>
              <w:left w:val="single" w:sz="4" w:space="0" w:color="auto"/>
              <w:bottom w:val="nil"/>
              <w:right w:val="nil"/>
            </w:tcBorders>
            <w:shd w:val="clear" w:color="auto" w:fill="auto"/>
            <w:noWrap/>
            <w:vAlign w:val="center"/>
          </w:tcPr>
          <w:p w14:paraId="28CD3123" w14:textId="35813DA5" w:rsidR="0098353A" w:rsidRPr="002833E9" w:rsidRDefault="00F503D7" w:rsidP="00A24506">
            <w:pPr>
              <w:jc w:val="right"/>
              <w:rPr>
                <w:rFonts w:cs="Arial"/>
                <w:sz w:val="20"/>
                <w:szCs w:val="20"/>
                <w:highlight w:val="yellow"/>
              </w:rPr>
            </w:pPr>
            <w:r w:rsidRPr="00F503D7">
              <w:rPr>
                <w:rFonts w:cs="Arial"/>
                <w:b/>
                <w:sz w:val="20"/>
                <w:szCs w:val="20"/>
              </w:rPr>
              <w:t xml:space="preserve">REDACTED </w:t>
            </w:r>
          </w:p>
        </w:tc>
        <w:tc>
          <w:tcPr>
            <w:tcW w:w="1729" w:type="dxa"/>
            <w:tcBorders>
              <w:top w:val="nil"/>
              <w:left w:val="single" w:sz="4" w:space="0" w:color="auto"/>
              <w:bottom w:val="nil"/>
              <w:right w:val="single" w:sz="4" w:space="0" w:color="auto"/>
            </w:tcBorders>
            <w:shd w:val="clear" w:color="auto" w:fill="auto"/>
            <w:noWrap/>
            <w:vAlign w:val="center"/>
          </w:tcPr>
          <w:p w14:paraId="62E2D42B" w14:textId="7C24EAD1" w:rsidR="0098353A" w:rsidRPr="002833E9" w:rsidRDefault="00F503D7" w:rsidP="00A24506">
            <w:pPr>
              <w:jc w:val="right"/>
              <w:rPr>
                <w:rFonts w:cs="Arial"/>
                <w:sz w:val="20"/>
                <w:szCs w:val="20"/>
                <w:highlight w:val="yellow"/>
              </w:rPr>
            </w:pPr>
            <w:r w:rsidRPr="00F503D7">
              <w:rPr>
                <w:rFonts w:cs="Arial"/>
                <w:b/>
                <w:sz w:val="20"/>
                <w:szCs w:val="20"/>
              </w:rPr>
              <w:t xml:space="preserve">REDACTED </w:t>
            </w:r>
          </w:p>
        </w:tc>
      </w:tr>
      <w:tr w:rsidR="005C7123" w:rsidRPr="0098353A" w14:paraId="5FA8856B" w14:textId="77777777" w:rsidTr="00A24506">
        <w:trPr>
          <w:trHeight w:val="255"/>
        </w:trPr>
        <w:tc>
          <w:tcPr>
            <w:tcW w:w="2085" w:type="dxa"/>
            <w:gridSpan w:val="2"/>
            <w:tcBorders>
              <w:top w:val="nil"/>
              <w:left w:val="single" w:sz="4" w:space="0" w:color="auto"/>
              <w:bottom w:val="nil"/>
              <w:right w:val="nil"/>
            </w:tcBorders>
            <w:shd w:val="clear" w:color="auto" w:fill="auto"/>
            <w:noWrap/>
            <w:vAlign w:val="center"/>
            <w:hideMark/>
          </w:tcPr>
          <w:p w14:paraId="1896A8BC" w14:textId="77777777" w:rsidR="0098353A" w:rsidRPr="0098353A" w:rsidRDefault="0098353A" w:rsidP="00A24506">
            <w:pPr>
              <w:rPr>
                <w:rFonts w:cs="Arial"/>
                <w:color w:val="000000"/>
                <w:sz w:val="20"/>
                <w:szCs w:val="20"/>
              </w:rPr>
            </w:pPr>
            <w:r w:rsidRPr="0098353A">
              <w:rPr>
                <w:rFonts w:cs="Arial"/>
                <w:color w:val="000000"/>
                <w:sz w:val="20"/>
                <w:szCs w:val="20"/>
              </w:rPr>
              <w:t xml:space="preserve">   EPC COST</w:t>
            </w:r>
          </w:p>
        </w:tc>
        <w:tc>
          <w:tcPr>
            <w:tcW w:w="1430" w:type="dxa"/>
            <w:tcBorders>
              <w:top w:val="nil"/>
              <w:left w:val="nil"/>
              <w:bottom w:val="nil"/>
              <w:right w:val="single" w:sz="4" w:space="0" w:color="auto"/>
            </w:tcBorders>
            <w:shd w:val="clear" w:color="auto" w:fill="auto"/>
            <w:noWrap/>
            <w:vAlign w:val="center"/>
            <w:hideMark/>
          </w:tcPr>
          <w:p w14:paraId="66D3F854" w14:textId="77777777" w:rsidR="0098353A" w:rsidRPr="0098353A" w:rsidRDefault="0098353A" w:rsidP="00A24506">
            <w:pPr>
              <w:rPr>
                <w:rFonts w:cs="Arial"/>
                <w:color w:val="000000"/>
                <w:sz w:val="20"/>
                <w:szCs w:val="20"/>
              </w:rPr>
            </w:pPr>
            <w:r w:rsidRPr="0098353A">
              <w:rPr>
                <w:rFonts w:cs="Arial"/>
                <w:color w:val="000000"/>
                <w:sz w:val="20"/>
                <w:szCs w:val="20"/>
              </w:rPr>
              <w:t> </w:t>
            </w:r>
          </w:p>
        </w:tc>
        <w:tc>
          <w:tcPr>
            <w:tcW w:w="2176" w:type="dxa"/>
            <w:tcBorders>
              <w:top w:val="nil"/>
              <w:left w:val="nil"/>
              <w:bottom w:val="nil"/>
              <w:right w:val="single" w:sz="4" w:space="0" w:color="000000"/>
            </w:tcBorders>
            <w:shd w:val="clear" w:color="auto" w:fill="auto"/>
            <w:noWrap/>
            <w:vAlign w:val="center"/>
            <w:hideMark/>
          </w:tcPr>
          <w:p w14:paraId="6CEAAC05" w14:textId="77777777" w:rsidR="0098353A" w:rsidRPr="0098353A" w:rsidRDefault="0098353A" w:rsidP="00A24506">
            <w:pPr>
              <w:rPr>
                <w:rFonts w:cs="Arial"/>
                <w:sz w:val="20"/>
                <w:szCs w:val="20"/>
              </w:rPr>
            </w:pPr>
            <w:r w:rsidRPr="0098353A">
              <w:rPr>
                <w:rFonts w:cs="Arial"/>
                <w:sz w:val="20"/>
                <w:szCs w:val="20"/>
              </w:rPr>
              <w:t>$/</w:t>
            </w:r>
            <w:r w:rsidR="004B67F4">
              <w:rPr>
                <w:rFonts w:cs="Arial"/>
                <w:sz w:val="20"/>
                <w:szCs w:val="20"/>
              </w:rPr>
              <w:t>k</w:t>
            </w:r>
            <w:r w:rsidRPr="0098353A">
              <w:rPr>
                <w:rFonts w:cs="Arial"/>
                <w:sz w:val="20"/>
                <w:szCs w:val="20"/>
              </w:rPr>
              <w:t>W</w:t>
            </w:r>
          </w:p>
        </w:tc>
        <w:tc>
          <w:tcPr>
            <w:tcW w:w="1728" w:type="dxa"/>
            <w:tcBorders>
              <w:top w:val="nil"/>
              <w:left w:val="nil"/>
              <w:bottom w:val="nil"/>
              <w:right w:val="nil"/>
            </w:tcBorders>
            <w:shd w:val="clear" w:color="auto" w:fill="auto"/>
            <w:noWrap/>
            <w:vAlign w:val="center"/>
          </w:tcPr>
          <w:p w14:paraId="01D61F2D" w14:textId="5ACB0DB3" w:rsidR="0098353A" w:rsidRPr="002833E9" w:rsidRDefault="00F503D7" w:rsidP="00A24506">
            <w:pPr>
              <w:jc w:val="right"/>
              <w:rPr>
                <w:rFonts w:cs="Arial"/>
                <w:sz w:val="20"/>
                <w:szCs w:val="20"/>
                <w:highlight w:val="yellow"/>
              </w:rPr>
            </w:pPr>
            <w:r w:rsidRPr="00F503D7">
              <w:rPr>
                <w:rFonts w:cs="Arial"/>
                <w:b/>
                <w:sz w:val="20"/>
                <w:szCs w:val="20"/>
              </w:rPr>
              <w:t xml:space="preserve">REDACTED </w:t>
            </w:r>
          </w:p>
        </w:tc>
        <w:tc>
          <w:tcPr>
            <w:tcW w:w="1729" w:type="dxa"/>
            <w:tcBorders>
              <w:top w:val="nil"/>
              <w:left w:val="single" w:sz="4" w:space="0" w:color="auto"/>
              <w:bottom w:val="nil"/>
              <w:right w:val="nil"/>
            </w:tcBorders>
            <w:shd w:val="clear" w:color="auto" w:fill="auto"/>
            <w:noWrap/>
            <w:vAlign w:val="center"/>
          </w:tcPr>
          <w:p w14:paraId="0E76AF6F" w14:textId="45E5B09E" w:rsidR="0098353A" w:rsidRPr="002833E9" w:rsidRDefault="00F503D7" w:rsidP="00A24506">
            <w:pPr>
              <w:jc w:val="right"/>
              <w:rPr>
                <w:rFonts w:cs="Arial"/>
                <w:sz w:val="20"/>
                <w:szCs w:val="20"/>
                <w:highlight w:val="yellow"/>
              </w:rPr>
            </w:pPr>
            <w:r w:rsidRPr="00F503D7">
              <w:rPr>
                <w:rFonts w:cs="Arial"/>
                <w:b/>
                <w:sz w:val="20"/>
                <w:szCs w:val="20"/>
              </w:rPr>
              <w:t xml:space="preserve">REDACTED </w:t>
            </w:r>
          </w:p>
        </w:tc>
        <w:tc>
          <w:tcPr>
            <w:tcW w:w="1728" w:type="dxa"/>
            <w:tcBorders>
              <w:top w:val="nil"/>
              <w:left w:val="single" w:sz="4" w:space="0" w:color="auto"/>
              <w:bottom w:val="nil"/>
              <w:right w:val="single" w:sz="4" w:space="0" w:color="auto"/>
            </w:tcBorders>
            <w:shd w:val="clear" w:color="auto" w:fill="auto"/>
            <w:noWrap/>
            <w:vAlign w:val="center"/>
          </w:tcPr>
          <w:p w14:paraId="7A34DDA2" w14:textId="25142EB5" w:rsidR="0098353A" w:rsidRPr="002833E9" w:rsidRDefault="00F503D7" w:rsidP="00A24506">
            <w:pPr>
              <w:jc w:val="right"/>
              <w:rPr>
                <w:rFonts w:cs="Arial"/>
                <w:sz w:val="20"/>
                <w:szCs w:val="20"/>
                <w:highlight w:val="yellow"/>
              </w:rPr>
            </w:pPr>
            <w:r w:rsidRPr="00F503D7">
              <w:rPr>
                <w:rFonts w:cs="Arial"/>
                <w:b/>
                <w:sz w:val="20"/>
                <w:szCs w:val="20"/>
              </w:rPr>
              <w:t xml:space="preserve">REDACTED </w:t>
            </w:r>
          </w:p>
        </w:tc>
        <w:tc>
          <w:tcPr>
            <w:tcW w:w="1729" w:type="dxa"/>
            <w:tcBorders>
              <w:top w:val="nil"/>
              <w:left w:val="nil"/>
              <w:bottom w:val="nil"/>
              <w:right w:val="single" w:sz="4" w:space="0" w:color="auto"/>
            </w:tcBorders>
            <w:shd w:val="clear" w:color="auto" w:fill="auto"/>
            <w:noWrap/>
            <w:vAlign w:val="center"/>
          </w:tcPr>
          <w:p w14:paraId="59279C6A" w14:textId="3B4AD8F4" w:rsidR="0098353A" w:rsidRPr="002833E9" w:rsidRDefault="00F503D7" w:rsidP="00A24506">
            <w:pPr>
              <w:jc w:val="right"/>
              <w:rPr>
                <w:rFonts w:cs="Arial"/>
                <w:sz w:val="20"/>
                <w:szCs w:val="20"/>
                <w:highlight w:val="yellow"/>
              </w:rPr>
            </w:pPr>
            <w:r w:rsidRPr="00F503D7">
              <w:rPr>
                <w:rFonts w:cs="Arial"/>
                <w:b/>
                <w:sz w:val="20"/>
                <w:szCs w:val="20"/>
              </w:rPr>
              <w:t xml:space="preserve">REDACTED </w:t>
            </w:r>
          </w:p>
        </w:tc>
      </w:tr>
      <w:tr w:rsidR="005C7123" w:rsidRPr="0098353A" w14:paraId="494566CF" w14:textId="77777777" w:rsidTr="00A24506">
        <w:trPr>
          <w:trHeight w:val="255"/>
        </w:trPr>
        <w:tc>
          <w:tcPr>
            <w:tcW w:w="959" w:type="dxa"/>
            <w:tcBorders>
              <w:top w:val="nil"/>
              <w:left w:val="single" w:sz="4" w:space="0" w:color="auto"/>
              <w:bottom w:val="nil"/>
              <w:right w:val="nil"/>
            </w:tcBorders>
            <w:shd w:val="clear" w:color="auto" w:fill="auto"/>
            <w:noWrap/>
            <w:vAlign w:val="center"/>
            <w:hideMark/>
          </w:tcPr>
          <w:p w14:paraId="5F133DD3" w14:textId="77777777" w:rsidR="0098353A" w:rsidRPr="0098353A" w:rsidRDefault="0098353A" w:rsidP="00A24506">
            <w:pPr>
              <w:rPr>
                <w:rFonts w:cs="Arial"/>
                <w:color w:val="000000"/>
                <w:sz w:val="20"/>
                <w:szCs w:val="20"/>
              </w:rPr>
            </w:pPr>
            <w:r w:rsidRPr="0098353A">
              <w:rPr>
                <w:rFonts w:cs="Arial"/>
                <w:color w:val="000000"/>
                <w:sz w:val="20"/>
                <w:szCs w:val="20"/>
              </w:rPr>
              <w:t> </w:t>
            </w:r>
          </w:p>
        </w:tc>
        <w:tc>
          <w:tcPr>
            <w:tcW w:w="1126" w:type="dxa"/>
            <w:tcBorders>
              <w:top w:val="nil"/>
              <w:left w:val="nil"/>
              <w:bottom w:val="nil"/>
              <w:right w:val="nil"/>
            </w:tcBorders>
            <w:shd w:val="clear" w:color="auto" w:fill="auto"/>
            <w:noWrap/>
            <w:vAlign w:val="center"/>
            <w:hideMark/>
          </w:tcPr>
          <w:p w14:paraId="0037AD56" w14:textId="77777777" w:rsidR="0098353A" w:rsidRPr="0098353A" w:rsidRDefault="0098353A" w:rsidP="00A24506">
            <w:pPr>
              <w:rPr>
                <w:rFonts w:cs="Arial"/>
                <w:color w:val="000000"/>
                <w:sz w:val="20"/>
                <w:szCs w:val="20"/>
              </w:rPr>
            </w:pPr>
          </w:p>
        </w:tc>
        <w:tc>
          <w:tcPr>
            <w:tcW w:w="1430" w:type="dxa"/>
            <w:tcBorders>
              <w:top w:val="nil"/>
              <w:left w:val="nil"/>
              <w:bottom w:val="nil"/>
              <w:right w:val="single" w:sz="4" w:space="0" w:color="auto"/>
            </w:tcBorders>
            <w:shd w:val="clear" w:color="auto" w:fill="auto"/>
            <w:noWrap/>
            <w:vAlign w:val="center"/>
            <w:hideMark/>
          </w:tcPr>
          <w:p w14:paraId="73015C02" w14:textId="77777777" w:rsidR="0098353A" w:rsidRPr="0098353A" w:rsidRDefault="0098353A" w:rsidP="00A24506">
            <w:pPr>
              <w:rPr>
                <w:rFonts w:cs="Arial"/>
                <w:color w:val="000000"/>
                <w:sz w:val="20"/>
                <w:szCs w:val="20"/>
              </w:rPr>
            </w:pPr>
            <w:r w:rsidRPr="0098353A">
              <w:rPr>
                <w:rFonts w:cs="Arial"/>
                <w:color w:val="000000"/>
                <w:sz w:val="20"/>
                <w:szCs w:val="20"/>
              </w:rPr>
              <w:t> </w:t>
            </w:r>
          </w:p>
        </w:tc>
        <w:tc>
          <w:tcPr>
            <w:tcW w:w="2176" w:type="dxa"/>
            <w:tcBorders>
              <w:top w:val="nil"/>
              <w:left w:val="nil"/>
              <w:bottom w:val="nil"/>
              <w:right w:val="single" w:sz="4" w:space="0" w:color="000000"/>
            </w:tcBorders>
            <w:shd w:val="clear" w:color="auto" w:fill="auto"/>
            <w:noWrap/>
            <w:vAlign w:val="center"/>
            <w:hideMark/>
          </w:tcPr>
          <w:p w14:paraId="1633B988" w14:textId="77777777" w:rsidR="0098353A" w:rsidRPr="0098353A" w:rsidRDefault="004B67F4" w:rsidP="00A24506">
            <w:pPr>
              <w:rPr>
                <w:rFonts w:cs="Arial"/>
                <w:sz w:val="20"/>
                <w:szCs w:val="20"/>
              </w:rPr>
            </w:pPr>
            <w:r>
              <w:rPr>
                <w:rFonts w:cs="Arial"/>
                <w:sz w:val="20"/>
                <w:szCs w:val="20"/>
              </w:rPr>
              <w:t>$x</w:t>
            </w:r>
            <w:r w:rsidR="0098353A" w:rsidRPr="0098353A">
              <w:rPr>
                <w:rFonts w:cs="Arial"/>
                <w:sz w:val="20"/>
                <w:szCs w:val="20"/>
              </w:rPr>
              <w:t>1000</w:t>
            </w:r>
          </w:p>
        </w:tc>
        <w:tc>
          <w:tcPr>
            <w:tcW w:w="1728" w:type="dxa"/>
            <w:tcBorders>
              <w:top w:val="nil"/>
              <w:left w:val="nil"/>
              <w:bottom w:val="nil"/>
              <w:right w:val="single" w:sz="4" w:space="0" w:color="auto"/>
            </w:tcBorders>
            <w:shd w:val="clear" w:color="auto" w:fill="auto"/>
            <w:noWrap/>
            <w:vAlign w:val="center"/>
          </w:tcPr>
          <w:p w14:paraId="5961618F" w14:textId="481BC517" w:rsidR="0098353A" w:rsidRPr="002833E9" w:rsidRDefault="00F503D7" w:rsidP="00A24506">
            <w:pPr>
              <w:jc w:val="right"/>
              <w:rPr>
                <w:rFonts w:cs="Arial"/>
                <w:color w:val="000000"/>
                <w:sz w:val="20"/>
                <w:szCs w:val="20"/>
                <w:highlight w:val="yellow"/>
              </w:rPr>
            </w:pPr>
            <w:r w:rsidRPr="00F503D7">
              <w:rPr>
                <w:rFonts w:cs="Arial"/>
                <w:b/>
                <w:color w:val="000000"/>
                <w:sz w:val="20"/>
                <w:szCs w:val="20"/>
              </w:rPr>
              <w:t xml:space="preserve">REDACTED </w:t>
            </w:r>
          </w:p>
        </w:tc>
        <w:tc>
          <w:tcPr>
            <w:tcW w:w="1729" w:type="dxa"/>
            <w:tcBorders>
              <w:top w:val="nil"/>
              <w:left w:val="nil"/>
              <w:bottom w:val="nil"/>
              <w:right w:val="single" w:sz="4" w:space="0" w:color="auto"/>
            </w:tcBorders>
            <w:shd w:val="clear" w:color="auto" w:fill="auto"/>
            <w:noWrap/>
            <w:vAlign w:val="center"/>
          </w:tcPr>
          <w:p w14:paraId="07E88BE9" w14:textId="73F9BF2C" w:rsidR="0098353A" w:rsidRPr="002833E9" w:rsidRDefault="00F503D7" w:rsidP="00A24506">
            <w:pPr>
              <w:jc w:val="right"/>
              <w:rPr>
                <w:rFonts w:cs="Arial"/>
                <w:color w:val="000000"/>
                <w:sz w:val="20"/>
                <w:szCs w:val="20"/>
                <w:highlight w:val="yellow"/>
              </w:rPr>
            </w:pPr>
            <w:r w:rsidRPr="00F503D7">
              <w:rPr>
                <w:rFonts w:cs="Arial"/>
                <w:b/>
                <w:color w:val="000000"/>
                <w:sz w:val="20"/>
                <w:szCs w:val="20"/>
              </w:rPr>
              <w:t xml:space="preserve">REDACTED </w:t>
            </w:r>
          </w:p>
        </w:tc>
        <w:tc>
          <w:tcPr>
            <w:tcW w:w="1728" w:type="dxa"/>
            <w:tcBorders>
              <w:top w:val="nil"/>
              <w:left w:val="nil"/>
              <w:bottom w:val="nil"/>
              <w:right w:val="single" w:sz="4" w:space="0" w:color="auto"/>
            </w:tcBorders>
            <w:shd w:val="clear" w:color="auto" w:fill="auto"/>
            <w:noWrap/>
            <w:vAlign w:val="center"/>
          </w:tcPr>
          <w:p w14:paraId="7F4C1EC4" w14:textId="47922396" w:rsidR="0098353A" w:rsidRPr="002833E9" w:rsidRDefault="00F503D7" w:rsidP="00A24506">
            <w:pPr>
              <w:jc w:val="right"/>
              <w:rPr>
                <w:rFonts w:cs="Arial"/>
                <w:color w:val="000000"/>
                <w:sz w:val="20"/>
                <w:szCs w:val="20"/>
                <w:highlight w:val="yellow"/>
              </w:rPr>
            </w:pPr>
            <w:r w:rsidRPr="00F503D7">
              <w:rPr>
                <w:rFonts w:cs="Arial"/>
                <w:b/>
                <w:color w:val="000000"/>
                <w:sz w:val="20"/>
                <w:szCs w:val="20"/>
              </w:rPr>
              <w:t xml:space="preserve">REDACTED </w:t>
            </w:r>
          </w:p>
        </w:tc>
        <w:tc>
          <w:tcPr>
            <w:tcW w:w="1729" w:type="dxa"/>
            <w:tcBorders>
              <w:top w:val="nil"/>
              <w:left w:val="nil"/>
              <w:bottom w:val="nil"/>
              <w:right w:val="single" w:sz="4" w:space="0" w:color="auto"/>
            </w:tcBorders>
            <w:shd w:val="clear" w:color="auto" w:fill="auto"/>
            <w:noWrap/>
            <w:vAlign w:val="center"/>
          </w:tcPr>
          <w:p w14:paraId="26453D17" w14:textId="69295FF8" w:rsidR="0098353A" w:rsidRPr="002833E9" w:rsidRDefault="00F503D7" w:rsidP="00A24506">
            <w:pPr>
              <w:jc w:val="right"/>
              <w:rPr>
                <w:rFonts w:cs="Arial"/>
                <w:color w:val="000000"/>
                <w:sz w:val="20"/>
                <w:szCs w:val="20"/>
                <w:highlight w:val="yellow"/>
              </w:rPr>
            </w:pPr>
            <w:r w:rsidRPr="00F503D7">
              <w:rPr>
                <w:rFonts w:cs="Arial"/>
                <w:b/>
                <w:color w:val="000000"/>
                <w:sz w:val="20"/>
                <w:szCs w:val="20"/>
              </w:rPr>
              <w:t xml:space="preserve">REDACTED </w:t>
            </w:r>
          </w:p>
        </w:tc>
      </w:tr>
      <w:tr w:rsidR="005C7123" w:rsidRPr="0098353A" w14:paraId="279D9FE4" w14:textId="77777777" w:rsidTr="00A24506">
        <w:trPr>
          <w:trHeight w:val="255"/>
        </w:trPr>
        <w:tc>
          <w:tcPr>
            <w:tcW w:w="2085" w:type="dxa"/>
            <w:gridSpan w:val="2"/>
            <w:tcBorders>
              <w:top w:val="nil"/>
              <w:left w:val="single" w:sz="4" w:space="0" w:color="auto"/>
              <w:bottom w:val="nil"/>
              <w:right w:val="nil"/>
            </w:tcBorders>
            <w:shd w:val="clear" w:color="auto" w:fill="auto"/>
            <w:noWrap/>
            <w:vAlign w:val="center"/>
            <w:hideMark/>
          </w:tcPr>
          <w:p w14:paraId="0685E9AC" w14:textId="77777777" w:rsidR="0098353A" w:rsidRPr="0098353A" w:rsidRDefault="0098353A" w:rsidP="00A24506">
            <w:pPr>
              <w:rPr>
                <w:rFonts w:cs="Arial"/>
                <w:color w:val="000000"/>
                <w:sz w:val="20"/>
                <w:szCs w:val="20"/>
              </w:rPr>
            </w:pPr>
            <w:r w:rsidRPr="0098353A">
              <w:rPr>
                <w:rFonts w:cs="Arial"/>
                <w:color w:val="000000"/>
                <w:sz w:val="20"/>
                <w:szCs w:val="20"/>
              </w:rPr>
              <w:t xml:space="preserve">   SITE COST</w:t>
            </w:r>
          </w:p>
        </w:tc>
        <w:tc>
          <w:tcPr>
            <w:tcW w:w="1430" w:type="dxa"/>
            <w:tcBorders>
              <w:top w:val="nil"/>
              <w:left w:val="nil"/>
              <w:bottom w:val="nil"/>
              <w:right w:val="single" w:sz="4" w:space="0" w:color="auto"/>
            </w:tcBorders>
            <w:shd w:val="clear" w:color="auto" w:fill="auto"/>
            <w:noWrap/>
            <w:vAlign w:val="center"/>
            <w:hideMark/>
          </w:tcPr>
          <w:p w14:paraId="5A62101F" w14:textId="77777777" w:rsidR="0098353A" w:rsidRPr="0098353A" w:rsidRDefault="0098353A" w:rsidP="00A24506">
            <w:pPr>
              <w:rPr>
                <w:rFonts w:cs="Arial"/>
                <w:color w:val="000000"/>
                <w:sz w:val="20"/>
                <w:szCs w:val="20"/>
              </w:rPr>
            </w:pPr>
            <w:r w:rsidRPr="0098353A">
              <w:rPr>
                <w:rFonts w:cs="Arial"/>
                <w:color w:val="000000"/>
                <w:sz w:val="20"/>
                <w:szCs w:val="20"/>
              </w:rPr>
              <w:t> </w:t>
            </w:r>
          </w:p>
        </w:tc>
        <w:tc>
          <w:tcPr>
            <w:tcW w:w="2176" w:type="dxa"/>
            <w:tcBorders>
              <w:top w:val="nil"/>
              <w:left w:val="nil"/>
              <w:bottom w:val="nil"/>
              <w:right w:val="single" w:sz="4" w:space="0" w:color="000000"/>
            </w:tcBorders>
            <w:shd w:val="clear" w:color="auto" w:fill="auto"/>
            <w:noWrap/>
            <w:vAlign w:val="center"/>
            <w:hideMark/>
          </w:tcPr>
          <w:p w14:paraId="7F116EA4" w14:textId="77777777" w:rsidR="0098353A" w:rsidRPr="0098353A" w:rsidRDefault="0098353A" w:rsidP="00A24506">
            <w:pPr>
              <w:rPr>
                <w:rFonts w:cs="Arial"/>
                <w:sz w:val="20"/>
                <w:szCs w:val="20"/>
              </w:rPr>
            </w:pPr>
            <w:r w:rsidRPr="0098353A">
              <w:rPr>
                <w:rFonts w:cs="Arial"/>
                <w:sz w:val="20"/>
                <w:szCs w:val="20"/>
              </w:rPr>
              <w:t>$/</w:t>
            </w:r>
            <w:r w:rsidR="004B67F4">
              <w:rPr>
                <w:rFonts w:cs="Arial"/>
                <w:sz w:val="20"/>
                <w:szCs w:val="20"/>
              </w:rPr>
              <w:t>k</w:t>
            </w:r>
            <w:r w:rsidRPr="0098353A">
              <w:rPr>
                <w:rFonts w:cs="Arial"/>
                <w:sz w:val="20"/>
                <w:szCs w:val="20"/>
              </w:rPr>
              <w:t>W</w:t>
            </w:r>
          </w:p>
        </w:tc>
        <w:tc>
          <w:tcPr>
            <w:tcW w:w="1728" w:type="dxa"/>
            <w:tcBorders>
              <w:top w:val="nil"/>
              <w:left w:val="nil"/>
              <w:bottom w:val="nil"/>
              <w:right w:val="single" w:sz="4" w:space="0" w:color="auto"/>
            </w:tcBorders>
            <w:shd w:val="clear" w:color="auto" w:fill="auto"/>
            <w:noWrap/>
            <w:vAlign w:val="center"/>
          </w:tcPr>
          <w:p w14:paraId="5ACE93AB" w14:textId="6A7FC18C" w:rsidR="0098353A" w:rsidRPr="002833E9" w:rsidRDefault="00F503D7" w:rsidP="00A24506">
            <w:pPr>
              <w:jc w:val="right"/>
              <w:rPr>
                <w:rFonts w:cs="Arial"/>
                <w:sz w:val="20"/>
                <w:szCs w:val="20"/>
                <w:highlight w:val="yellow"/>
              </w:rPr>
            </w:pPr>
            <w:r w:rsidRPr="00F503D7">
              <w:rPr>
                <w:rFonts w:cs="Arial"/>
                <w:b/>
                <w:sz w:val="20"/>
                <w:szCs w:val="20"/>
              </w:rPr>
              <w:t xml:space="preserve">REDACTED </w:t>
            </w:r>
          </w:p>
        </w:tc>
        <w:tc>
          <w:tcPr>
            <w:tcW w:w="1729" w:type="dxa"/>
            <w:tcBorders>
              <w:top w:val="nil"/>
              <w:left w:val="nil"/>
              <w:bottom w:val="nil"/>
              <w:right w:val="single" w:sz="4" w:space="0" w:color="auto"/>
            </w:tcBorders>
            <w:shd w:val="clear" w:color="auto" w:fill="auto"/>
            <w:noWrap/>
            <w:vAlign w:val="center"/>
          </w:tcPr>
          <w:p w14:paraId="4203FE55" w14:textId="706F2FBE" w:rsidR="0098353A" w:rsidRPr="002833E9" w:rsidRDefault="00F503D7" w:rsidP="00A24506">
            <w:pPr>
              <w:jc w:val="right"/>
              <w:rPr>
                <w:rFonts w:cs="Arial"/>
                <w:sz w:val="20"/>
                <w:szCs w:val="20"/>
                <w:highlight w:val="yellow"/>
              </w:rPr>
            </w:pPr>
            <w:r w:rsidRPr="00F503D7">
              <w:rPr>
                <w:rFonts w:cs="Arial"/>
                <w:b/>
                <w:sz w:val="20"/>
                <w:szCs w:val="20"/>
              </w:rPr>
              <w:t xml:space="preserve">REDACTED </w:t>
            </w:r>
          </w:p>
        </w:tc>
        <w:tc>
          <w:tcPr>
            <w:tcW w:w="1728" w:type="dxa"/>
            <w:tcBorders>
              <w:top w:val="nil"/>
              <w:left w:val="nil"/>
              <w:bottom w:val="nil"/>
              <w:right w:val="single" w:sz="4" w:space="0" w:color="auto"/>
            </w:tcBorders>
            <w:shd w:val="clear" w:color="auto" w:fill="auto"/>
            <w:noWrap/>
            <w:vAlign w:val="center"/>
          </w:tcPr>
          <w:p w14:paraId="2E40DC58" w14:textId="0A869396" w:rsidR="0098353A" w:rsidRPr="002833E9" w:rsidRDefault="00F503D7" w:rsidP="00A24506">
            <w:pPr>
              <w:jc w:val="right"/>
              <w:rPr>
                <w:rFonts w:cs="Arial"/>
                <w:sz w:val="20"/>
                <w:szCs w:val="20"/>
                <w:highlight w:val="yellow"/>
              </w:rPr>
            </w:pPr>
            <w:r w:rsidRPr="00F503D7">
              <w:rPr>
                <w:rFonts w:cs="Arial"/>
                <w:b/>
                <w:sz w:val="20"/>
                <w:szCs w:val="20"/>
              </w:rPr>
              <w:t xml:space="preserve">REDACTED </w:t>
            </w:r>
          </w:p>
        </w:tc>
        <w:tc>
          <w:tcPr>
            <w:tcW w:w="1729" w:type="dxa"/>
            <w:tcBorders>
              <w:top w:val="nil"/>
              <w:left w:val="nil"/>
              <w:bottom w:val="nil"/>
              <w:right w:val="single" w:sz="4" w:space="0" w:color="auto"/>
            </w:tcBorders>
            <w:shd w:val="clear" w:color="auto" w:fill="auto"/>
            <w:noWrap/>
            <w:vAlign w:val="center"/>
          </w:tcPr>
          <w:p w14:paraId="0951F12A" w14:textId="7AD7BFC3" w:rsidR="0098353A" w:rsidRPr="002833E9" w:rsidRDefault="00F503D7" w:rsidP="00A24506">
            <w:pPr>
              <w:jc w:val="right"/>
              <w:rPr>
                <w:rFonts w:cs="Arial"/>
                <w:sz w:val="20"/>
                <w:szCs w:val="20"/>
                <w:highlight w:val="yellow"/>
              </w:rPr>
            </w:pPr>
            <w:r w:rsidRPr="00F503D7">
              <w:rPr>
                <w:rFonts w:cs="Arial"/>
                <w:b/>
                <w:sz w:val="20"/>
                <w:szCs w:val="20"/>
              </w:rPr>
              <w:t xml:space="preserve">REDACTED </w:t>
            </w:r>
          </w:p>
        </w:tc>
      </w:tr>
      <w:tr w:rsidR="005C7123" w:rsidRPr="0098353A" w14:paraId="690D0B5B" w14:textId="77777777" w:rsidTr="00A24506">
        <w:trPr>
          <w:trHeight w:val="255"/>
        </w:trPr>
        <w:tc>
          <w:tcPr>
            <w:tcW w:w="959" w:type="dxa"/>
            <w:tcBorders>
              <w:top w:val="nil"/>
              <w:left w:val="single" w:sz="4" w:space="0" w:color="auto"/>
              <w:bottom w:val="nil"/>
              <w:right w:val="nil"/>
            </w:tcBorders>
            <w:shd w:val="clear" w:color="auto" w:fill="auto"/>
            <w:noWrap/>
            <w:vAlign w:val="center"/>
            <w:hideMark/>
          </w:tcPr>
          <w:p w14:paraId="650BBA2E" w14:textId="77777777" w:rsidR="0098353A" w:rsidRPr="0098353A" w:rsidRDefault="0098353A" w:rsidP="00A24506">
            <w:pPr>
              <w:rPr>
                <w:rFonts w:cs="Arial"/>
                <w:color w:val="000000"/>
                <w:sz w:val="20"/>
                <w:szCs w:val="20"/>
              </w:rPr>
            </w:pPr>
            <w:r w:rsidRPr="0098353A">
              <w:rPr>
                <w:rFonts w:cs="Arial"/>
                <w:color w:val="000000"/>
                <w:sz w:val="20"/>
                <w:szCs w:val="20"/>
              </w:rPr>
              <w:t> </w:t>
            </w:r>
          </w:p>
        </w:tc>
        <w:tc>
          <w:tcPr>
            <w:tcW w:w="1126" w:type="dxa"/>
            <w:tcBorders>
              <w:top w:val="nil"/>
              <w:left w:val="nil"/>
              <w:bottom w:val="nil"/>
              <w:right w:val="nil"/>
            </w:tcBorders>
            <w:shd w:val="clear" w:color="auto" w:fill="auto"/>
            <w:noWrap/>
            <w:vAlign w:val="center"/>
            <w:hideMark/>
          </w:tcPr>
          <w:p w14:paraId="0DF25413" w14:textId="77777777" w:rsidR="0098353A" w:rsidRPr="0098353A" w:rsidRDefault="0098353A" w:rsidP="00A24506">
            <w:pPr>
              <w:rPr>
                <w:rFonts w:cs="Arial"/>
                <w:color w:val="000000"/>
                <w:sz w:val="20"/>
                <w:szCs w:val="20"/>
              </w:rPr>
            </w:pPr>
          </w:p>
        </w:tc>
        <w:tc>
          <w:tcPr>
            <w:tcW w:w="1430" w:type="dxa"/>
            <w:tcBorders>
              <w:top w:val="nil"/>
              <w:left w:val="nil"/>
              <w:bottom w:val="nil"/>
              <w:right w:val="single" w:sz="4" w:space="0" w:color="auto"/>
            </w:tcBorders>
            <w:shd w:val="clear" w:color="auto" w:fill="auto"/>
            <w:noWrap/>
            <w:vAlign w:val="center"/>
            <w:hideMark/>
          </w:tcPr>
          <w:p w14:paraId="24901CD1" w14:textId="77777777" w:rsidR="0098353A" w:rsidRPr="0098353A" w:rsidRDefault="0098353A" w:rsidP="00A24506">
            <w:pPr>
              <w:rPr>
                <w:rFonts w:cs="Arial"/>
                <w:color w:val="000000"/>
                <w:sz w:val="20"/>
                <w:szCs w:val="20"/>
              </w:rPr>
            </w:pPr>
            <w:r w:rsidRPr="0098353A">
              <w:rPr>
                <w:rFonts w:cs="Arial"/>
                <w:color w:val="000000"/>
                <w:sz w:val="20"/>
                <w:szCs w:val="20"/>
              </w:rPr>
              <w:t> </w:t>
            </w:r>
          </w:p>
        </w:tc>
        <w:tc>
          <w:tcPr>
            <w:tcW w:w="2176" w:type="dxa"/>
            <w:tcBorders>
              <w:top w:val="nil"/>
              <w:left w:val="nil"/>
              <w:bottom w:val="nil"/>
              <w:right w:val="single" w:sz="4" w:space="0" w:color="000000"/>
            </w:tcBorders>
            <w:shd w:val="clear" w:color="auto" w:fill="auto"/>
            <w:noWrap/>
            <w:vAlign w:val="center"/>
            <w:hideMark/>
          </w:tcPr>
          <w:p w14:paraId="47AE5571" w14:textId="77777777" w:rsidR="0098353A" w:rsidRPr="0098353A" w:rsidRDefault="004B67F4" w:rsidP="00A24506">
            <w:pPr>
              <w:rPr>
                <w:rFonts w:cs="Arial"/>
                <w:sz w:val="20"/>
                <w:szCs w:val="20"/>
              </w:rPr>
            </w:pPr>
            <w:r>
              <w:rPr>
                <w:rFonts w:cs="Arial"/>
                <w:sz w:val="20"/>
                <w:szCs w:val="20"/>
              </w:rPr>
              <w:t>$x</w:t>
            </w:r>
            <w:r w:rsidR="0098353A" w:rsidRPr="0098353A">
              <w:rPr>
                <w:rFonts w:cs="Arial"/>
                <w:sz w:val="20"/>
                <w:szCs w:val="20"/>
              </w:rPr>
              <w:t>1000</w:t>
            </w:r>
          </w:p>
        </w:tc>
        <w:tc>
          <w:tcPr>
            <w:tcW w:w="1728" w:type="dxa"/>
            <w:tcBorders>
              <w:top w:val="nil"/>
              <w:left w:val="nil"/>
              <w:bottom w:val="nil"/>
              <w:right w:val="single" w:sz="4" w:space="0" w:color="auto"/>
            </w:tcBorders>
            <w:shd w:val="clear" w:color="auto" w:fill="auto"/>
            <w:noWrap/>
            <w:vAlign w:val="center"/>
          </w:tcPr>
          <w:p w14:paraId="0610AFE3" w14:textId="7A31E484" w:rsidR="0098353A" w:rsidRPr="002833E9" w:rsidRDefault="00F503D7" w:rsidP="00A24506">
            <w:pPr>
              <w:jc w:val="right"/>
              <w:rPr>
                <w:rFonts w:cs="Arial"/>
                <w:color w:val="000000"/>
                <w:sz w:val="20"/>
                <w:szCs w:val="20"/>
                <w:highlight w:val="yellow"/>
              </w:rPr>
            </w:pPr>
            <w:r w:rsidRPr="00F503D7">
              <w:rPr>
                <w:rFonts w:cs="Arial"/>
                <w:b/>
                <w:color w:val="000000"/>
                <w:sz w:val="20"/>
                <w:szCs w:val="20"/>
              </w:rPr>
              <w:t xml:space="preserve">REDACTED </w:t>
            </w:r>
          </w:p>
        </w:tc>
        <w:tc>
          <w:tcPr>
            <w:tcW w:w="1729" w:type="dxa"/>
            <w:tcBorders>
              <w:top w:val="nil"/>
              <w:left w:val="nil"/>
              <w:bottom w:val="nil"/>
              <w:right w:val="single" w:sz="4" w:space="0" w:color="auto"/>
            </w:tcBorders>
            <w:shd w:val="clear" w:color="auto" w:fill="auto"/>
            <w:noWrap/>
            <w:vAlign w:val="center"/>
          </w:tcPr>
          <w:p w14:paraId="49385727" w14:textId="351A687D" w:rsidR="0098353A" w:rsidRPr="002833E9" w:rsidRDefault="00F503D7" w:rsidP="00A24506">
            <w:pPr>
              <w:jc w:val="right"/>
              <w:rPr>
                <w:rFonts w:cs="Arial"/>
                <w:color w:val="000000"/>
                <w:sz w:val="20"/>
                <w:szCs w:val="20"/>
                <w:highlight w:val="yellow"/>
              </w:rPr>
            </w:pPr>
            <w:r w:rsidRPr="00F503D7">
              <w:rPr>
                <w:rFonts w:cs="Arial"/>
                <w:b/>
                <w:color w:val="000000"/>
                <w:sz w:val="20"/>
                <w:szCs w:val="20"/>
              </w:rPr>
              <w:t xml:space="preserve">REDACTED </w:t>
            </w:r>
          </w:p>
        </w:tc>
        <w:tc>
          <w:tcPr>
            <w:tcW w:w="1728" w:type="dxa"/>
            <w:tcBorders>
              <w:top w:val="nil"/>
              <w:left w:val="nil"/>
              <w:bottom w:val="nil"/>
              <w:right w:val="single" w:sz="4" w:space="0" w:color="auto"/>
            </w:tcBorders>
            <w:shd w:val="clear" w:color="auto" w:fill="auto"/>
            <w:noWrap/>
            <w:vAlign w:val="center"/>
          </w:tcPr>
          <w:p w14:paraId="11745C25" w14:textId="6F4DC51E" w:rsidR="0098353A" w:rsidRPr="002833E9" w:rsidRDefault="00F503D7" w:rsidP="00A24506">
            <w:pPr>
              <w:jc w:val="right"/>
              <w:rPr>
                <w:rFonts w:cs="Arial"/>
                <w:color w:val="000000"/>
                <w:sz w:val="20"/>
                <w:szCs w:val="20"/>
                <w:highlight w:val="yellow"/>
              </w:rPr>
            </w:pPr>
            <w:r w:rsidRPr="00F503D7">
              <w:rPr>
                <w:rFonts w:cs="Arial"/>
                <w:b/>
                <w:color w:val="000000"/>
                <w:sz w:val="20"/>
                <w:szCs w:val="20"/>
              </w:rPr>
              <w:t xml:space="preserve">REDACTED </w:t>
            </w:r>
          </w:p>
        </w:tc>
        <w:tc>
          <w:tcPr>
            <w:tcW w:w="1729" w:type="dxa"/>
            <w:tcBorders>
              <w:top w:val="nil"/>
              <w:left w:val="nil"/>
              <w:bottom w:val="nil"/>
              <w:right w:val="single" w:sz="4" w:space="0" w:color="auto"/>
            </w:tcBorders>
            <w:shd w:val="clear" w:color="auto" w:fill="auto"/>
            <w:noWrap/>
            <w:vAlign w:val="center"/>
          </w:tcPr>
          <w:p w14:paraId="37FFBD47" w14:textId="4F0F11EC" w:rsidR="0098353A" w:rsidRPr="002833E9" w:rsidRDefault="00F503D7" w:rsidP="00A24506">
            <w:pPr>
              <w:jc w:val="right"/>
              <w:rPr>
                <w:rFonts w:cs="Arial"/>
                <w:color w:val="000000"/>
                <w:sz w:val="20"/>
                <w:szCs w:val="20"/>
                <w:highlight w:val="yellow"/>
              </w:rPr>
            </w:pPr>
            <w:r w:rsidRPr="00F503D7">
              <w:rPr>
                <w:rFonts w:cs="Arial"/>
                <w:b/>
                <w:color w:val="000000"/>
                <w:sz w:val="20"/>
                <w:szCs w:val="20"/>
              </w:rPr>
              <w:t xml:space="preserve">REDACTED </w:t>
            </w:r>
          </w:p>
        </w:tc>
      </w:tr>
      <w:tr w:rsidR="005C7123" w:rsidRPr="0098353A" w14:paraId="002401E7" w14:textId="77777777" w:rsidTr="00A24506">
        <w:trPr>
          <w:trHeight w:val="255"/>
        </w:trPr>
        <w:tc>
          <w:tcPr>
            <w:tcW w:w="2085" w:type="dxa"/>
            <w:gridSpan w:val="2"/>
            <w:tcBorders>
              <w:top w:val="nil"/>
              <w:left w:val="single" w:sz="4" w:space="0" w:color="auto"/>
              <w:bottom w:val="nil"/>
              <w:right w:val="nil"/>
            </w:tcBorders>
            <w:shd w:val="clear" w:color="auto" w:fill="auto"/>
            <w:noWrap/>
            <w:vAlign w:val="center"/>
            <w:hideMark/>
          </w:tcPr>
          <w:p w14:paraId="34799599" w14:textId="77777777" w:rsidR="0098353A" w:rsidRPr="0098353A" w:rsidRDefault="0098353A" w:rsidP="00A24506">
            <w:pPr>
              <w:rPr>
                <w:rFonts w:cs="Arial"/>
                <w:color w:val="000000"/>
                <w:sz w:val="20"/>
                <w:szCs w:val="20"/>
              </w:rPr>
            </w:pPr>
            <w:r w:rsidRPr="0098353A">
              <w:rPr>
                <w:rFonts w:cs="Arial"/>
                <w:color w:val="000000"/>
                <w:sz w:val="20"/>
                <w:szCs w:val="20"/>
              </w:rPr>
              <w:t xml:space="preserve">   OWNER'S COST</w:t>
            </w:r>
          </w:p>
        </w:tc>
        <w:tc>
          <w:tcPr>
            <w:tcW w:w="1430" w:type="dxa"/>
            <w:tcBorders>
              <w:top w:val="nil"/>
              <w:left w:val="nil"/>
              <w:bottom w:val="nil"/>
              <w:right w:val="single" w:sz="4" w:space="0" w:color="auto"/>
            </w:tcBorders>
            <w:shd w:val="clear" w:color="auto" w:fill="auto"/>
            <w:noWrap/>
            <w:vAlign w:val="center"/>
            <w:hideMark/>
          </w:tcPr>
          <w:p w14:paraId="376CEBDE" w14:textId="77777777" w:rsidR="0098353A" w:rsidRPr="0098353A" w:rsidRDefault="0098353A" w:rsidP="00A24506">
            <w:pPr>
              <w:rPr>
                <w:rFonts w:cs="Arial"/>
                <w:color w:val="000000"/>
                <w:sz w:val="20"/>
                <w:szCs w:val="20"/>
              </w:rPr>
            </w:pPr>
            <w:r w:rsidRPr="0098353A">
              <w:rPr>
                <w:rFonts w:cs="Arial"/>
                <w:color w:val="000000"/>
                <w:sz w:val="20"/>
                <w:szCs w:val="20"/>
              </w:rPr>
              <w:t> </w:t>
            </w:r>
          </w:p>
        </w:tc>
        <w:tc>
          <w:tcPr>
            <w:tcW w:w="2176" w:type="dxa"/>
            <w:tcBorders>
              <w:top w:val="nil"/>
              <w:left w:val="nil"/>
              <w:bottom w:val="nil"/>
              <w:right w:val="single" w:sz="4" w:space="0" w:color="000000"/>
            </w:tcBorders>
            <w:shd w:val="clear" w:color="auto" w:fill="auto"/>
            <w:noWrap/>
            <w:vAlign w:val="center"/>
            <w:hideMark/>
          </w:tcPr>
          <w:p w14:paraId="68A182F4" w14:textId="77777777" w:rsidR="0098353A" w:rsidRPr="0098353A" w:rsidRDefault="0098353A" w:rsidP="00A24506">
            <w:pPr>
              <w:rPr>
                <w:rFonts w:cs="Arial"/>
                <w:sz w:val="20"/>
                <w:szCs w:val="20"/>
              </w:rPr>
            </w:pPr>
            <w:r w:rsidRPr="0098353A">
              <w:rPr>
                <w:rFonts w:cs="Arial"/>
                <w:sz w:val="20"/>
                <w:szCs w:val="20"/>
              </w:rPr>
              <w:t>$/</w:t>
            </w:r>
            <w:r w:rsidR="004B67F4">
              <w:rPr>
                <w:rFonts w:cs="Arial"/>
                <w:sz w:val="20"/>
                <w:szCs w:val="20"/>
              </w:rPr>
              <w:t>k</w:t>
            </w:r>
            <w:r w:rsidRPr="0098353A">
              <w:rPr>
                <w:rFonts w:cs="Arial"/>
                <w:sz w:val="20"/>
                <w:szCs w:val="20"/>
              </w:rPr>
              <w:t>W</w:t>
            </w:r>
          </w:p>
        </w:tc>
        <w:tc>
          <w:tcPr>
            <w:tcW w:w="1728" w:type="dxa"/>
            <w:tcBorders>
              <w:top w:val="nil"/>
              <w:left w:val="nil"/>
              <w:bottom w:val="nil"/>
              <w:right w:val="single" w:sz="4" w:space="0" w:color="auto"/>
            </w:tcBorders>
            <w:shd w:val="clear" w:color="auto" w:fill="auto"/>
            <w:noWrap/>
            <w:vAlign w:val="center"/>
          </w:tcPr>
          <w:p w14:paraId="1729CCA5" w14:textId="085428FF" w:rsidR="0098353A" w:rsidRPr="002833E9" w:rsidRDefault="00F503D7" w:rsidP="00A24506">
            <w:pPr>
              <w:jc w:val="right"/>
              <w:rPr>
                <w:rFonts w:cs="Arial"/>
                <w:sz w:val="20"/>
                <w:szCs w:val="20"/>
                <w:highlight w:val="yellow"/>
              </w:rPr>
            </w:pPr>
            <w:r w:rsidRPr="00F503D7">
              <w:rPr>
                <w:rFonts w:cs="Arial"/>
                <w:b/>
                <w:sz w:val="20"/>
                <w:szCs w:val="20"/>
              </w:rPr>
              <w:t xml:space="preserve">REDACTED </w:t>
            </w:r>
          </w:p>
        </w:tc>
        <w:tc>
          <w:tcPr>
            <w:tcW w:w="1729" w:type="dxa"/>
            <w:tcBorders>
              <w:top w:val="nil"/>
              <w:left w:val="nil"/>
              <w:bottom w:val="nil"/>
              <w:right w:val="single" w:sz="4" w:space="0" w:color="auto"/>
            </w:tcBorders>
            <w:shd w:val="clear" w:color="auto" w:fill="auto"/>
            <w:noWrap/>
            <w:vAlign w:val="center"/>
          </w:tcPr>
          <w:p w14:paraId="399C8F0A" w14:textId="0F01730C" w:rsidR="0098353A" w:rsidRPr="002833E9" w:rsidRDefault="00F503D7" w:rsidP="00A24506">
            <w:pPr>
              <w:jc w:val="right"/>
              <w:rPr>
                <w:rFonts w:cs="Arial"/>
                <w:sz w:val="20"/>
                <w:szCs w:val="20"/>
                <w:highlight w:val="yellow"/>
              </w:rPr>
            </w:pPr>
            <w:r w:rsidRPr="00F503D7">
              <w:rPr>
                <w:rFonts w:cs="Arial"/>
                <w:b/>
                <w:sz w:val="20"/>
                <w:szCs w:val="20"/>
              </w:rPr>
              <w:t xml:space="preserve">REDACTED </w:t>
            </w:r>
          </w:p>
        </w:tc>
        <w:tc>
          <w:tcPr>
            <w:tcW w:w="1728" w:type="dxa"/>
            <w:tcBorders>
              <w:top w:val="nil"/>
              <w:left w:val="nil"/>
              <w:bottom w:val="nil"/>
              <w:right w:val="single" w:sz="4" w:space="0" w:color="auto"/>
            </w:tcBorders>
            <w:shd w:val="clear" w:color="auto" w:fill="auto"/>
            <w:noWrap/>
            <w:vAlign w:val="center"/>
          </w:tcPr>
          <w:p w14:paraId="462835D8" w14:textId="3D74EFFE" w:rsidR="0098353A" w:rsidRPr="002833E9" w:rsidRDefault="00F503D7" w:rsidP="00A24506">
            <w:pPr>
              <w:jc w:val="right"/>
              <w:rPr>
                <w:rFonts w:cs="Arial"/>
                <w:sz w:val="20"/>
                <w:szCs w:val="20"/>
                <w:highlight w:val="yellow"/>
              </w:rPr>
            </w:pPr>
            <w:r w:rsidRPr="00F503D7">
              <w:rPr>
                <w:rFonts w:cs="Arial"/>
                <w:b/>
                <w:sz w:val="20"/>
                <w:szCs w:val="20"/>
              </w:rPr>
              <w:t xml:space="preserve">REDACTED </w:t>
            </w:r>
          </w:p>
        </w:tc>
        <w:tc>
          <w:tcPr>
            <w:tcW w:w="1729" w:type="dxa"/>
            <w:tcBorders>
              <w:top w:val="nil"/>
              <w:left w:val="nil"/>
              <w:bottom w:val="nil"/>
              <w:right w:val="single" w:sz="4" w:space="0" w:color="auto"/>
            </w:tcBorders>
            <w:shd w:val="clear" w:color="auto" w:fill="auto"/>
            <w:noWrap/>
            <w:vAlign w:val="center"/>
          </w:tcPr>
          <w:p w14:paraId="0FA676B0" w14:textId="70724002" w:rsidR="0098353A" w:rsidRPr="002833E9" w:rsidRDefault="00F503D7" w:rsidP="00A24506">
            <w:pPr>
              <w:jc w:val="right"/>
              <w:rPr>
                <w:rFonts w:cs="Arial"/>
                <w:sz w:val="20"/>
                <w:szCs w:val="20"/>
                <w:highlight w:val="yellow"/>
              </w:rPr>
            </w:pPr>
            <w:r w:rsidRPr="00F503D7">
              <w:rPr>
                <w:rFonts w:cs="Arial"/>
                <w:b/>
                <w:sz w:val="20"/>
                <w:szCs w:val="20"/>
              </w:rPr>
              <w:t xml:space="preserve">REDACTED </w:t>
            </w:r>
          </w:p>
        </w:tc>
      </w:tr>
      <w:tr w:rsidR="005C7123" w:rsidRPr="0098353A" w14:paraId="6D68F40D" w14:textId="77777777" w:rsidTr="00A24506">
        <w:trPr>
          <w:trHeight w:val="255"/>
        </w:trPr>
        <w:tc>
          <w:tcPr>
            <w:tcW w:w="959" w:type="dxa"/>
            <w:tcBorders>
              <w:top w:val="nil"/>
              <w:left w:val="single" w:sz="4" w:space="0" w:color="auto"/>
              <w:bottom w:val="nil"/>
              <w:right w:val="nil"/>
            </w:tcBorders>
            <w:shd w:val="clear" w:color="auto" w:fill="auto"/>
            <w:noWrap/>
            <w:vAlign w:val="center"/>
            <w:hideMark/>
          </w:tcPr>
          <w:p w14:paraId="0069A4BB" w14:textId="77777777" w:rsidR="0098353A" w:rsidRPr="0098353A" w:rsidRDefault="0098353A" w:rsidP="00A24506">
            <w:pPr>
              <w:rPr>
                <w:rFonts w:cs="Arial"/>
                <w:color w:val="000000"/>
                <w:sz w:val="20"/>
                <w:szCs w:val="20"/>
              </w:rPr>
            </w:pPr>
            <w:r w:rsidRPr="0098353A">
              <w:rPr>
                <w:rFonts w:cs="Arial"/>
                <w:color w:val="000000"/>
                <w:sz w:val="20"/>
                <w:szCs w:val="20"/>
              </w:rPr>
              <w:t> </w:t>
            </w:r>
          </w:p>
        </w:tc>
        <w:tc>
          <w:tcPr>
            <w:tcW w:w="1126" w:type="dxa"/>
            <w:tcBorders>
              <w:top w:val="nil"/>
              <w:left w:val="nil"/>
              <w:bottom w:val="nil"/>
              <w:right w:val="nil"/>
            </w:tcBorders>
            <w:shd w:val="clear" w:color="auto" w:fill="auto"/>
            <w:noWrap/>
            <w:vAlign w:val="center"/>
            <w:hideMark/>
          </w:tcPr>
          <w:p w14:paraId="6FE15B0C" w14:textId="77777777" w:rsidR="0098353A" w:rsidRPr="0098353A" w:rsidRDefault="0098353A" w:rsidP="00A24506">
            <w:pPr>
              <w:rPr>
                <w:rFonts w:cs="Arial"/>
                <w:color w:val="000000"/>
                <w:sz w:val="20"/>
                <w:szCs w:val="20"/>
              </w:rPr>
            </w:pPr>
          </w:p>
        </w:tc>
        <w:tc>
          <w:tcPr>
            <w:tcW w:w="1430" w:type="dxa"/>
            <w:tcBorders>
              <w:top w:val="nil"/>
              <w:left w:val="nil"/>
              <w:bottom w:val="nil"/>
              <w:right w:val="single" w:sz="4" w:space="0" w:color="auto"/>
            </w:tcBorders>
            <w:shd w:val="clear" w:color="auto" w:fill="auto"/>
            <w:noWrap/>
            <w:vAlign w:val="center"/>
            <w:hideMark/>
          </w:tcPr>
          <w:p w14:paraId="336EBDA7" w14:textId="77777777" w:rsidR="0098353A" w:rsidRPr="0098353A" w:rsidRDefault="0098353A" w:rsidP="00A24506">
            <w:pPr>
              <w:rPr>
                <w:rFonts w:cs="Arial"/>
                <w:color w:val="000000"/>
                <w:sz w:val="20"/>
                <w:szCs w:val="20"/>
              </w:rPr>
            </w:pPr>
            <w:r w:rsidRPr="0098353A">
              <w:rPr>
                <w:rFonts w:cs="Arial"/>
                <w:color w:val="000000"/>
                <w:sz w:val="20"/>
                <w:szCs w:val="20"/>
              </w:rPr>
              <w:t> </w:t>
            </w:r>
          </w:p>
        </w:tc>
        <w:tc>
          <w:tcPr>
            <w:tcW w:w="2176" w:type="dxa"/>
            <w:tcBorders>
              <w:top w:val="nil"/>
              <w:left w:val="nil"/>
              <w:bottom w:val="nil"/>
              <w:right w:val="single" w:sz="4" w:space="0" w:color="000000"/>
            </w:tcBorders>
            <w:shd w:val="clear" w:color="auto" w:fill="auto"/>
            <w:noWrap/>
            <w:vAlign w:val="center"/>
            <w:hideMark/>
          </w:tcPr>
          <w:p w14:paraId="3A6E8FF4" w14:textId="77777777" w:rsidR="0098353A" w:rsidRPr="0098353A" w:rsidRDefault="004B67F4" w:rsidP="00A24506">
            <w:pPr>
              <w:rPr>
                <w:rFonts w:cs="Arial"/>
                <w:sz w:val="20"/>
                <w:szCs w:val="20"/>
              </w:rPr>
            </w:pPr>
            <w:r>
              <w:rPr>
                <w:rFonts w:cs="Arial"/>
                <w:sz w:val="20"/>
                <w:szCs w:val="20"/>
              </w:rPr>
              <w:t>$x</w:t>
            </w:r>
            <w:r w:rsidR="0098353A" w:rsidRPr="0098353A">
              <w:rPr>
                <w:rFonts w:cs="Arial"/>
                <w:sz w:val="20"/>
                <w:szCs w:val="20"/>
              </w:rPr>
              <w:t>1000</w:t>
            </w:r>
          </w:p>
        </w:tc>
        <w:tc>
          <w:tcPr>
            <w:tcW w:w="1728" w:type="dxa"/>
            <w:tcBorders>
              <w:top w:val="nil"/>
              <w:left w:val="nil"/>
              <w:bottom w:val="nil"/>
              <w:right w:val="single" w:sz="4" w:space="0" w:color="auto"/>
            </w:tcBorders>
            <w:shd w:val="clear" w:color="auto" w:fill="auto"/>
            <w:noWrap/>
            <w:vAlign w:val="center"/>
          </w:tcPr>
          <w:p w14:paraId="3E9546C7" w14:textId="4916913E" w:rsidR="0098353A" w:rsidRPr="002833E9" w:rsidRDefault="00F503D7" w:rsidP="00A24506">
            <w:pPr>
              <w:jc w:val="right"/>
              <w:rPr>
                <w:rFonts w:cs="Arial"/>
                <w:color w:val="000000"/>
                <w:sz w:val="20"/>
                <w:szCs w:val="20"/>
                <w:highlight w:val="yellow"/>
              </w:rPr>
            </w:pPr>
            <w:r w:rsidRPr="00F503D7">
              <w:rPr>
                <w:rFonts w:cs="Arial"/>
                <w:b/>
                <w:color w:val="000000"/>
                <w:sz w:val="20"/>
                <w:szCs w:val="20"/>
              </w:rPr>
              <w:t xml:space="preserve">REDACTED </w:t>
            </w:r>
          </w:p>
        </w:tc>
        <w:tc>
          <w:tcPr>
            <w:tcW w:w="1729" w:type="dxa"/>
            <w:tcBorders>
              <w:top w:val="nil"/>
              <w:left w:val="nil"/>
              <w:bottom w:val="nil"/>
              <w:right w:val="single" w:sz="4" w:space="0" w:color="auto"/>
            </w:tcBorders>
            <w:shd w:val="clear" w:color="auto" w:fill="auto"/>
            <w:noWrap/>
            <w:vAlign w:val="center"/>
          </w:tcPr>
          <w:p w14:paraId="7FC9108A" w14:textId="76BE48E5" w:rsidR="0098353A" w:rsidRPr="002833E9" w:rsidRDefault="00F503D7" w:rsidP="00A24506">
            <w:pPr>
              <w:jc w:val="right"/>
              <w:rPr>
                <w:rFonts w:cs="Arial"/>
                <w:color w:val="000000"/>
                <w:sz w:val="20"/>
                <w:szCs w:val="20"/>
                <w:highlight w:val="yellow"/>
              </w:rPr>
            </w:pPr>
            <w:r w:rsidRPr="00F503D7">
              <w:rPr>
                <w:rFonts w:cs="Arial"/>
                <w:b/>
                <w:color w:val="000000"/>
                <w:sz w:val="20"/>
                <w:szCs w:val="20"/>
              </w:rPr>
              <w:t xml:space="preserve">REDACTED </w:t>
            </w:r>
          </w:p>
        </w:tc>
        <w:tc>
          <w:tcPr>
            <w:tcW w:w="1728" w:type="dxa"/>
            <w:tcBorders>
              <w:top w:val="nil"/>
              <w:left w:val="nil"/>
              <w:bottom w:val="nil"/>
              <w:right w:val="single" w:sz="4" w:space="0" w:color="auto"/>
            </w:tcBorders>
            <w:shd w:val="clear" w:color="auto" w:fill="auto"/>
            <w:noWrap/>
            <w:vAlign w:val="center"/>
          </w:tcPr>
          <w:p w14:paraId="5F8C6C93" w14:textId="6C408A36" w:rsidR="0098353A" w:rsidRPr="002833E9" w:rsidRDefault="00F503D7" w:rsidP="00A24506">
            <w:pPr>
              <w:jc w:val="right"/>
              <w:rPr>
                <w:rFonts w:cs="Arial"/>
                <w:color w:val="000000"/>
                <w:sz w:val="20"/>
                <w:szCs w:val="20"/>
                <w:highlight w:val="yellow"/>
              </w:rPr>
            </w:pPr>
            <w:r w:rsidRPr="00F503D7">
              <w:rPr>
                <w:rFonts w:cs="Arial"/>
                <w:b/>
                <w:color w:val="000000"/>
                <w:sz w:val="20"/>
                <w:szCs w:val="20"/>
              </w:rPr>
              <w:t xml:space="preserve">REDACTED </w:t>
            </w:r>
          </w:p>
        </w:tc>
        <w:tc>
          <w:tcPr>
            <w:tcW w:w="1729" w:type="dxa"/>
            <w:tcBorders>
              <w:top w:val="nil"/>
              <w:left w:val="nil"/>
              <w:bottom w:val="nil"/>
              <w:right w:val="single" w:sz="4" w:space="0" w:color="auto"/>
            </w:tcBorders>
            <w:shd w:val="clear" w:color="auto" w:fill="auto"/>
            <w:noWrap/>
            <w:vAlign w:val="center"/>
          </w:tcPr>
          <w:p w14:paraId="292E39B7" w14:textId="2BB1975A" w:rsidR="0098353A" w:rsidRPr="002833E9" w:rsidRDefault="00F503D7" w:rsidP="00A24506">
            <w:pPr>
              <w:jc w:val="right"/>
              <w:rPr>
                <w:rFonts w:cs="Arial"/>
                <w:color w:val="000000"/>
                <w:sz w:val="20"/>
                <w:szCs w:val="20"/>
                <w:highlight w:val="yellow"/>
              </w:rPr>
            </w:pPr>
            <w:r w:rsidRPr="00F503D7">
              <w:rPr>
                <w:rFonts w:cs="Arial"/>
                <w:b/>
                <w:color w:val="000000"/>
                <w:sz w:val="20"/>
                <w:szCs w:val="20"/>
              </w:rPr>
              <w:t xml:space="preserve">REDACTED </w:t>
            </w:r>
          </w:p>
        </w:tc>
      </w:tr>
      <w:tr w:rsidR="005C7123" w:rsidRPr="0098353A" w14:paraId="2B7E8E8D" w14:textId="77777777" w:rsidTr="00A24506">
        <w:trPr>
          <w:trHeight w:val="255"/>
        </w:trPr>
        <w:tc>
          <w:tcPr>
            <w:tcW w:w="959" w:type="dxa"/>
            <w:tcBorders>
              <w:top w:val="nil"/>
              <w:left w:val="single" w:sz="4" w:space="0" w:color="auto"/>
              <w:bottom w:val="nil"/>
              <w:right w:val="nil"/>
            </w:tcBorders>
            <w:shd w:val="clear" w:color="000000" w:fill="C0C0C0"/>
            <w:noWrap/>
            <w:vAlign w:val="center"/>
            <w:hideMark/>
          </w:tcPr>
          <w:p w14:paraId="6E677701" w14:textId="77777777" w:rsidR="0098353A" w:rsidRPr="0098353A" w:rsidRDefault="0098353A" w:rsidP="00A24506">
            <w:pPr>
              <w:rPr>
                <w:rFonts w:cs="Arial"/>
                <w:color w:val="000000"/>
                <w:sz w:val="20"/>
                <w:szCs w:val="20"/>
              </w:rPr>
            </w:pPr>
            <w:r w:rsidRPr="0098353A">
              <w:rPr>
                <w:rFonts w:cs="Arial"/>
                <w:color w:val="000000"/>
                <w:sz w:val="20"/>
                <w:szCs w:val="20"/>
              </w:rPr>
              <w:t> </w:t>
            </w:r>
          </w:p>
        </w:tc>
        <w:tc>
          <w:tcPr>
            <w:tcW w:w="1126" w:type="dxa"/>
            <w:tcBorders>
              <w:top w:val="nil"/>
              <w:left w:val="nil"/>
              <w:bottom w:val="nil"/>
              <w:right w:val="nil"/>
            </w:tcBorders>
            <w:shd w:val="clear" w:color="000000" w:fill="C0C0C0"/>
            <w:noWrap/>
            <w:vAlign w:val="center"/>
            <w:hideMark/>
          </w:tcPr>
          <w:p w14:paraId="124D4AF1" w14:textId="77777777" w:rsidR="0098353A" w:rsidRPr="0098353A" w:rsidRDefault="0098353A" w:rsidP="00A24506">
            <w:pPr>
              <w:rPr>
                <w:rFonts w:cs="Arial"/>
                <w:color w:val="000000"/>
                <w:sz w:val="20"/>
                <w:szCs w:val="20"/>
              </w:rPr>
            </w:pPr>
            <w:r w:rsidRPr="0098353A">
              <w:rPr>
                <w:rFonts w:cs="Arial"/>
                <w:color w:val="000000"/>
                <w:sz w:val="20"/>
                <w:szCs w:val="20"/>
              </w:rPr>
              <w:t> </w:t>
            </w:r>
          </w:p>
        </w:tc>
        <w:tc>
          <w:tcPr>
            <w:tcW w:w="1430" w:type="dxa"/>
            <w:tcBorders>
              <w:top w:val="nil"/>
              <w:left w:val="nil"/>
              <w:bottom w:val="nil"/>
              <w:right w:val="single" w:sz="4" w:space="0" w:color="auto"/>
            </w:tcBorders>
            <w:shd w:val="clear" w:color="000000" w:fill="C0C0C0"/>
            <w:noWrap/>
            <w:vAlign w:val="center"/>
            <w:hideMark/>
          </w:tcPr>
          <w:p w14:paraId="3A40B07B" w14:textId="77777777" w:rsidR="0098353A" w:rsidRPr="0098353A" w:rsidRDefault="0098353A" w:rsidP="00A24506">
            <w:pPr>
              <w:rPr>
                <w:rFonts w:cs="Arial"/>
                <w:color w:val="000000"/>
                <w:sz w:val="20"/>
                <w:szCs w:val="20"/>
              </w:rPr>
            </w:pPr>
            <w:r w:rsidRPr="0098353A">
              <w:rPr>
                <w:rFonts w:cs="Arial"/>
                <w:color w:val="000000"/>
                <w:sz w:val="20"/>
                <w:szCs w:val="20"/>
              </w:rPr>
              <w:t> </w:t>
            </w:r>
          </w:p>
        </w:tc>
        <w:tc>
          <w:tcPr>
            <w:tcW w:w="2176" w:type="dxa"/>
            <w:tcBorders>
              <w:top w:val="nil"/>
              <w:left w:val="nil"/>
              <w:bottom w:val="nil"/>
              <w:right w:val="single" w:sz="4" w:space="0" w:color="auto"/>
            </w:tcBorders>
            <w:shd w:val="clear" w:color="auto" w:fill="BFBFBF" w:themeFill="background1" w:themeFillShade="BF"/>
            <w:noWrap/>
            <w:vAlign w:val="center"/>
          </w:tcPr>
          <w:p w14:paraId="5EBF299C" w14:textId="77777777" w:rsidR="0098353A" w:rsidRPr="0098353A" w:rsidRDefault="0098353A" w:rsidP="00A24506">
            <w:pPr>
              <w:rPr>
                <w:rFonts w:cs="Arial"/>
                <w:sz w:val="20"/>
                <w:szCs w:val="20"/>
              </w:rPr>
            </w:pPr>
          </w:p>
        </w:tc>
        <w:tc>
          <w:tcPr>
            <w:tcW w:w="1728" w:type="dxa"/>
            <w:tcBorders>
              <w:top w:val="nil"/>
              <w:left w:val="nil"/>
              <w:bottom w:val="nil"/>
              <w:right w:val="nil"/>
            </w:tcBorders>
            <w:shd w:val="clear" w:color="auto" w:fill="BFBFBF" w:themeFill="background1" w:themeFillShade="BF"/>
            <w:noWrap/>
            <w:vAlign w:val="center"/>
          </w:tcPr>
          <w:p w14:paraId="66AC3816" w14:textId="77777777" w:rsidR="0098353A" w:rsidRPr="002833E9" w:rsidRDefault="0098353A" w:rsidP="00A24506">
            <w:pPr>
              <w:jc w:val="right"/>
              <w:rPr>
                <w:rFonts w:cs="Arial"/>
                <w:sz w:val="20"/>
                <w:szCs w:val="20"/>
              </w:rPr>
            </w:pPr>
          </w:p>
        </w:tc>
        <w:tc>
          <w:tcPr>
            <w:tcW w:w="1729" w:type="dxa"/>
            <w:tcBorders>
              <w:top w:val="nil"/>
              <w:left w:val="single" w:sz="4" w:space="0" w:color="000000"/>
              <w:bottom w:val="nil"/>
              <w:right w:val="nil"/>
            </w:tcBorders>
            <w:shd w:val="clear" w:color="auto" w:fill="BFBFBF" w:themeFill="background1" w:themeFillShade="BF"/>
            <w:noWrap/>
            <w:vAlign w:val="center"/>
          </w:tcPr>
          <w:p w14:paraId="77F08BD7" w14:textId="77777777" w:rsidR="0098353A" w:rsidRPr="002833E9" w:rsidRDefault="0098353A" w:rsidP="00A24506">
            <w:pPr>
              <w:jc w:val="right"/>
              <w:rPr>
                <w:rFonts w:cs="Arial"/>
                <w:sz w:val="20"/>
                <w:szCs w:val="20"/>
              </w:rPr>
            </w:pPr>
          </w:p>
        </w:tc>
        <w:tc>
          <w:tcPr>
            <w:tcW w:w="1728" w:type="dxa"/>
            <w:tcBorders>
              <w:top w:val="nil"/>
              <w:left w:val="single" w:sz="4" w:space="0" w:color="000000"/>
              <w:bottom w:val="nil"/>
              <w:right w:val="single" w:sz="4" w:space="0" w:color="auto"/>
            </w:tcBorders>
            <w:shd w:val="clear" w:color="auto" w:fill="BFBFBF" w:themeFill="background1" w:themeFillShade="BF"/>
            <w:noWrap/>
            <w:vAlign w:val="center"/>
          </w:tcPr>
          <w:p w14:paraId="6231ADDD" w14:textId="77777777" w:rsidR="0098353A" w:rsidRPr="002833E9" w:rsidRDefault="0098353A" w:rsidP="00A24506">
            <w:pPr>
              <w:jc w:val="right"/>
              <w:rPr>
                <w:rFonts w:cs="Arial"/>
                <w:sz w:val="20"/>
                <w:szCs w:val="20"/>
              </w:rPr>
            </w:pPr>
          </w:p>
        </w:tc>
        <w:tc>
          <w:tcPr>
            <w:tcW w:w="1729" w:type="dxa"/>
            <w:tcBorders>
              <w:top w:val="nil"/>
              <w:left w:val="nil"/>
              <w:bottom w:val="nil"/>
              <w:right w:val="single" w:sz="4" w:space="0" w:color="auto"/>
            </w:tcBorders>
            <w:shd w:val="clear" w:color="auto" w:fill="BFBFBF" w:themeFill="background1" w:themeFillShade="BF"/>
            <w:noWrap/>
            <w:vAlign w:val="center"/>
          </w:tcPr>
          <w:p w14:paraId="26E7F3BE" w14:textId="77777777" w:rsidR="0098353A" w:rsidRPr="002833E9" w:rsidRDefault="0098353A" w:rsidP="00A24506">
            <w:pPr>
              <w:jc w:val="right"/>
              <w:rPr>
                <w:rFonts w:cs="Arial"/>
                <w:sz w:val="20"/>
                <w:szCs w:val="20"/>
              </w:rPr>
            </w:pPr>
          </w:p>
        </w:tc>
      </w:tr>
      <w:tr w:rsidR="005B04FD" w:rsidRPr="0098353A" w14:paraId="7C8574F0" w14:textId="77777777" w:rsidTr="00A24506">
        <w:trPr>
          <w:trHeight w:val="255"/>
        </w:trPr>
        <w:tc>
          <w:tcPr>
            <w:tcW w:w="2085" w:type="dxa"/>
            <w:gridSpan w:val="2"/>
            <w:tcBorders>
              <w:top w:val="nil"/>
              <w:left w:val="single" w:sz="4" w:space="0" w:color="auto"/>
              <w:bottom w:val="nil"/>
              <w:right w:val="nil"/>
            </w:tcBorders>
            <w:shd w:val="clear" w:color="auto" w:fill="auto"/>
            <w:noWrap/>
            <w:vAlign w:val="bottom"/>
            <w:hideMark/>
          </w:tcPr>
          <w:p w14:paraId="312F787D" w14:textId="77777777" w:rsidR="005B04FD" w:rsidRPr="0098353A" w:rsidRDefault="005B04FD" w:rsidP="005B04FD">
            <w:pPr>
              <w:rPr>
                <w:rFonts w:cs="Arial"/>
                <w:sz w:val="20"/>
                <w:szCs w:val="20"/>
              </w:rPr>
            </w:pPr>
            <w:r w:rsidRPr="0098353A">
              <w:rPr>
                <w:rFonts w:cs="Arial"/>
                <w:sz w:val="20"/>
                <w:szCs w:val="20"/>
              </w:rPr>
              <w:t>FIXED O&amp;M</w:t>
            </w:r>
          </w:p>
        </w:tc>
        <w:tc>
          <w:tcPr>
            <w:tcW w:w="1430" w:type="dxa"/>
            <w:tcBorders>
              <w:top w:val="nil"/>
              <w:left w:val="nil"/>
              <w:bottom w:val="nil"/>
              <w:right w:val="single" w:sz="4" w:space="0" w:color="auto"/>
            </w:tcBorders>
            <w:shd w:val="clear" w:color="auto" w:fill="auto"/>
            <w:noWrap/>
            <w:vAlign w:val="center"/>
            <w:hideMark/>
          </w:tcPr>
          <w:p w14:paraId="052E0EE8" w14:textId="77777777" w:rsidR="005B04FD" w:rsidRPr="0098353A" w:rsidRDefault="005B04FD" w:rsidP="005B04FD">
            <w:pPr>
              <w:rPr>
                <w:rFonts w:cs="Arial"/>
                <w:sz w:val="20"/>
                <w:szCs w:val="20"/>
              </w:rPr>
            </w:pPr>
            <w:r w:rsidRPr="0098353A">
              <w:rPr>
                <w:rFonts w:cs="Arial"/>
                <w:sz w:val="20"/>
                <w:szCs w:val="20"/>
              </w:rPr>
              <w:t> </w:t>
            </w:r>
          </w:p>
        </w:tc>
        <w:tc>
          <w:tcPr>
            <w:tcW w:w="2176" w:type="dxa"/>
            <w:tcBorders>
              <w:top w:val="nil"/>
              <w:left w:val="nil"/>
              <w:bottom w:val="nil"/>
              <w:right w:val="single" w:sz="4" w:space="0" w:color="auto"/>
            </w:tcBorders>
            <w:shd w:val="clear" w:color="auto" w:fill="auto"/>
            <w:noWrap/>
            <w:vAlign w:val="center"/>
            <w:hideMark/>
          </w:tcPr>
          <w:p w14:paraId="52FE964C" w14:textId="77777777" w:rsidR="005B04FD" w:rsidRPr="0098353A" w:rsidRDefault="005B04FD" w:rsidP="005B04FD">
            <w:pPr>
              <w:rPr>
                <w:rFonts w:cs="Arial"/>
                <w:sz w:val="20"/>
                <w:szCs w:val="20"/>
              </w:rPr>
            </w:pPr>
            <w:r w:rsidRPr="0098353A">
              <w:rPr>
                <w:rFonts w:cs="Arial"/>
                <w:sz w:val="20"/>
                <w:szCs w:val="20"/>
              </w:rPr>
              <w:t>$/kW-yr</w:t>
            </w:r>
          </w:p>
        </w:tc>
        <w:tc>
          <w:tcPr>
            <w:tcW w:w="1728" w:type="dxa"/>
            <w:tcBorders>
              <w:top w:val="nil"/>
              <w:left w:val="nil"/>
              <w:bottom w:val="nil"/>
              <w:right w:val="nil"/>
            </w:tcBorders>
            <w:shd w:val="clear" w:color="auto" w:fill="auto"/>
            <w:noWrap/>
            <w:vAlign w:val="center"/>
          </w:tcPr>
          <w:p w14:paraId="0BD8CE69" w14:textId="6CBB0779" w:rsidR="005B04FD" w:rsidRPr="002833E9" w:rsidRDefault="00F503D7" w:rsidP="005B04FD">
            <w:pPr>
              <w:jc w:val="right"/>
              <w:rPr>
                <w:rFonts w:cs="Arial"/>
                <w:sz w:val="20"/>
                <w:szCs w:val="20"/>
                <w:highlight w:val="yellow"/>
              </w:rPr>
            </w:pPr>
            <w:r w:rsidRPr="00F503D7">
              <w:rPr>
                <w:rFonts w:cs="Arial"/>
                <w:b/>
                <w:sz w:val="20"/>
                <w:szCs w:val="20"/>
              </w:rPr>
              <w:t xml:space="preserve">REDACTED </w:t>
            </w:r>
          </w:p>
        </w:tc>
        <w:tc>
          <w:tcPr>
            <w:tcW w:w="1729" w:type="dxa"/>
            <w:tcBorders>
              <w:top w:val="nil"/>
              <w:left w:val="single" w:sz="4" w:space="0" w:color="000000"/>
              <w:bottom w:val="nil"/>
              <w:right w:val="nil"/>
            </w:tcBorders>
            <w:shd w:val="clear" w:color="auto" w:fill="auto"/>
            <w:noWrap/>
            <w:vAlign w:val="center"/>
          </w:tcPr>
          <w:p w14:paraId="17733BBC" w14:textId="3E8365E3" w:rsidR="005B04FD" w:rsidRPr="002833E9" w:rsidRDefault="00F503D7" w:rsidP="005B04FD">
            <w:pPr>
              <w:jc w:val="right"/>
              <w:rPr>
                <w:rFonts w:cs="Arial"/>
                <w:sz w:val="20"/>
                <w:szCs w:val="20"/>
                <w:highlight w:val="yellow"/>
              </w:rPr>
            </w:pPr>
            <w:r w:rsidRPr="00F503D7">
              <w:rPr>
                <w:rFonts w:cs="Arial"/>
                <w:b/>
                <w:sz w:val="20"/>
                <w:szCs w:val="20"/>
              </w:rPr>
              <w:t xml:space="preserve">REDACTED </w:t>
            </w:r>
          </w:p>
        </w:tc>
        <w:tc>
          <w:tcPr>
            <w:tcW w:w="1728" w:type="dxa"/>
            <w:tcBorders>
              <w:top w:val="nil"/>
              <w:left w:val="single" w:sz="4" w:space="0" w:color="000000"/>
              <w:bottom w:val="nil"/>
              <w:right w:val="nil"/>
            </w:tcBorders>
            <w:shd w:val="clear" w:color="auto" w:fill="auto"/>
            <w:noWrap/>
            <w:vAlign w:val="center"/>
          </w:tcPr>
          <w:p w14:paraId="3AC74781" w14:textId="5FC62C6A" w:rsidR="005B04FD" w:rsidRPr="002833E9" w:rsidRDefault="00F503D7" w:rsidP="005B04FD">
            <w:pPr>
              <w:jc w:val="right"/>
              <w:rPr>
                <w:rFonts w:cs="Arial"/>
                <w:sz w:val="20"/>
                <w:szCs w:val="20"/>
                <w:highlight w:val="yellow"/>
              </w:rPr>
            </w:pPr>
            <w:r w:rsidRPr="00F503D7">
              <w:rPr>
                <w:rFonts w:cs="Arial"/>
                <w:b/>
                <w:sz w:val="20"/>
                <w:szCs w:val="20"/>
              </w:rPr>
              <w:t xml:space="preserve">REDACTED </w:t>
            </w:r>
          </w:p>
        </w:tc>
        <w:tc>
          <w:tcPr>
            <w:tcW w:w="1729" w:type="dxa"/>
            <w:tcBorders>
              <w:top w:val="nil"/>
              <w:left w:val="single" w:sz="4" w:space="0" w:color="000000"/>
              <w:bottom w:val="nil"/>
              <w:right w:val="single" w:sz="4" w:space="0" w:color="auto"/>
            </w:tcBorders>
            <w:shd w:val="clear" w:color="auto" w:fill="auto"/>
            <w:noWrap/>
            <w:vAlign w:val="center"/>
          </w:tcPr>
          <w:p w14:paraId="0A0F0026" w14:textId="1002436D" w:rsidR="005B04FD" w:rsidRPr="002833E9" w:rsidRDefault="00F503D7" w:rsidP="005B04FD">
            <w:pPr>
              <w:jc w:val="right"/>
              <w:rPr>
                <w:rFonts w:cs="Arial"/>
                <w:sz w:val="20"/>
                <w:szCs w:val="20"/>
                <w:highlight w:val="yellow"/>
              </w:rPr>
            </w:pPr>
            <w:r w:rsidRPr="00F503D7">
              <w:rPr>
                <w:rFonts w:cs="Arial"/>
                <w:b/>
                <w:sz w:val="20"/>
                <w:szCs w:val="20"/>
              </w:rPr>
              <w:t xml:space="preserve">REDACTED </w:t>
            </w:r>
          </w:p>
        </w:tc>
      </w:tr>
      <w:tr w:rsidR="005B04FD" w:rsidRPr="0098353A" w14:paraId="18FD2532" w14:textId="77777777" w:rsidTr="00A24506">
        <w:trPr>
          <w:trHeight w:val="255"/>
        </w:trPr>
        <w:tc>
          <w:tcPr>
            <w:tcW w:w="959" w:type="dxa"/>
            <w:tcBorders>
              <w:top w:val="nil"/>
              <w:left w:val="single" w:sz="4" w:space="0" w:color="auto"/>
              <w:bottom w:val="nil"/>
              <w:right w:val="nil"/>
            </w:tcBorders>
            <w:shd w:val="clear" w:color="auto" w:fill="auto"/>
            <w:noWrap/>
            <w:vAlign w:val="bottom"/>
            <w:hideMark/>
          </w:tcPr>
          <w:p w14:paraId="26E411CD" w14:textId="77777777" w:rsidR="005B04FD" w:rsidRPr="0098353A" w:rsidRDefault="005B04FD" w:rsidP="005B04FD">
            <w:pPr>
              <w:rPr>
                <w:rFonts w:cs="Arial"/>
                <w:sz w:val="20"/>
                <w:szCs w:val="20"/>
              </w:rPr>
            </w:pPr>
            <w:r w:rsidRPr="0098353A">
              <w:rPr>
                <w:rFonts w:cs="Arial"/>
                <w:sz w:val="20"/>
                <w:szCs w:val="20"/>
              </w:rPr>
              <w:t> </w:t>
            </w:r>
          </w:p>
        </w:tc>
        <w:tc>
          <w:tcPr>
            <w:tcW w:w="1126" w:type="dxa"/>
            <w:tcBorders>
              <w:top w:val="nil"/>
              <w:left w:val="nil"/>
              <w:bottom w:val="nil"/>
              <w:right w:val="nil"/>
            </w:tcBorders>
            <w:shd w:val="clear" w:color="auto" w:fill="auto"/>
            <w:noWrap/>
            <w:vAlign w:val="bottom"/>
            <w:hideMark/>
          </w:tcPr>
          <w:p w14:paraId="168BADA2" w14:textId="77777777" w:rsidR="005B04FD" w:rsidRPr="0098353A" w:rsidRDefault="005B04FD" w:rsidP="005B04FD">
            <w:pPr>
              <w:rPr>
                <w:rFonts w:cs="Arial"/>
                <w:sz w:val="20"/>
                <w:szCs w:val="20"/>
              </w:rPr>
            </w:pPr>
          </w:p>
        </w:tc>
        <w:tc>
          <w:tcPr>
            <w:tcW w:w="1430" w:type="dxa"/>
            <w:tcBorders>
              <w:top w:val="nil"/>
              <w:left w:val="nil"/>
              <w:bottom w:val="nil"/>
              <w:right w:val="single" w:sz="4" w:space="0" w:color="auto"/>
            </w:tcBorders>
            <w:shd w:val="clear" w:color="auto" w:fill="auto"/>
            <w:noWrap/>
            <w:vAlign w:val="center"/>
            <w:hideMark/>
          </w:tcPr>
          <w:p w14:paraId="0790D042" w14:textId="77777777" w:rsidR="005B04FD" w:rsidRPr="0098353A" w:rsidRDefault="005B04FD" w:rsidP="005B04FD">
            <w:pPr>
              <w:rPr>
                <w:rFonts w:cs="Arial"/>
                <w:sz w:val="20"/>
                <w:szCs w:val="20"/>
              </w:rPr>
            </w:pPr>
            <w:r w:rsidRPr="0098353A">
              <w:rPr>
                <w:rFonts w:cs="Arial"/>
                <w:sz w:val="20"/>
                <w:szCs w:val="20"/>
              </w:rPr>
              <w:t> </w:t>
            </w:r>
          </w:p>
        </w:tc>
        <w:tc>
          <w:tcPr>
            <w:tcW w:w="2176" w:type="dxa"/>
            <w:tcBorders>
              <w:top w:val="nil"/>
              <w:left w:val="nil"/>
              <w:bottom w:val="nil"/>
              <w:right w:val="nil"/>
            </w:tcBorders>
            <w:shd w:val="clear" w:color="auto" w:fill="auto"/>
            <w:noWrap/>
            <w:vAlign w:val="center"/>
            <w:hideMark/>
          </w:tcPr>
          <w:p w14:paraId="5992347D" w14:textId="77777777" w:rsidR="005B04FD" w:rsidRPr="0098353A" w:rsidRDefault="005B04FD" w:rsidP="005B04FD">
            <w:pPr>
              <w:rPr>
                <w:rFonts w:cs="Arial"/>
                <w:sz w:val="20"/>
                <w:szCs w:val="20"/>
              </w:rPr>
            </w:pPr>
            <w:r>
              <w:rPr>
                <w:rFonts w:cs="Arial"/>
                <w:sz w:val="20"/>
                <w:szCs w:val="20"/>
              </w:rPr>
              <w:t>$x</w:t>
            </w:r>
            <w:r w:rsidRPr="0098353A">
              <w:rPr>
                <w:rFonts w:cs="Arial"/>
                <w:sz w:val="20"/>
                <w:szCs w:val="20"/>
              </w:rPr>
              <w:t>1000</w:t>
            </w:r>
          </w:p>
        </w:tc>
        <w:tc>
          <w:tcPr>
            <w:tcW w:w="1728" w:type="dxa"/>
            <w:tcBorders>
              <w:top w:val="nil"/>
              <w:left w:val="single" w:sz="4" w:space="0" w:color="000000"/>
              <w:bottom w:val="nil"/>
              <w:right w:val="nil"/>
            </w:tcBorders>
            <w:shd w:val="clear" w:color="auto" w:fill="auto"/>
            <w:noWrap/>
            <w:vAlign w:val="center"/>
          </w:tcPr>
          <w:p w14:paraId="58F4884F" w14:textId="7F9C9A25" w:rsidR="005B04FD" w:rsidRPr="002833E9" w:rsidRDefault="00F503D7" w:rsidP="005B04FD">
            <w:pPr>
              <w:jc w:val="right"/>
              <w:rPr>
                <w:rFonts w:cs="Arial"/>
                <w:sz w:val="20"/>
                <w:szCs w:val="20"/>
                <w:highlight w:val="yellow"/>
              </w:rPr>
            </w:pPr>
            <w:r w:rsidRPr="00F503D7">
              <w:rPr>
                <w:rFonts w:cs="Arial"/>
                <w:b/>
                <w:sz w:val="20"/>
                <w:szCs w:val="20"/>
              </w:rPr>
              <w:t xml:space="preserve">REDACTED </w:t>
            </w:r>
          </w:p>
        </w:tc>
        <w:tc>
          <w:tcPr>
            <w:tcW w:w="1729" w:type="dxa"/>
            <w:tcBorders>
              <w:top w:val="nil"/>
              <w:left w:val="single" w:sz="4" w:space="0" w:color="000000"/>
              <w:bottom w:val="nil"/>
              <w:right w:val="nil"/>
            </w:tcBorders>
            <w:shd w:val="clear" w:color="auto" w:fill="auto"/>
            <w:noWrap/>
            <w:vAlign w:val="center"/>
          </w:tcPr>
          <w:p w14:paraId="381E23EE" w14:textId="6927BDB8" w:rsidR="005B04FD" w:rsidRPr="002833E9" w:rsidRDefault="00F503D7" w:rsidP="005B04FD">
            <w:pPr>
              <w:jc w:val="right"/>
              <w:rPr>
                <w:rFonts w:cs="Arial"/>
                <w:sz w:val="20"/>
                <w:szCs w:val="20"/>
                <w:highlight w:val="yellow"/>
              </w:rPr>
            </w:pPr>
            <w:r w:rsidRPr="00F503D7">
              <w:rPr>
                <w:rFonts w:cs="Arial"/>
                <w:b/>
                <w:sz w:val="20"/>
                <w:szCs w:val="20"/>
              </w:rPr>
              <w:t xml:space="preserve">REDACTED </w:t>
            </w:r>
          </w:p>
        </w:tc>
        <w:tc>
          <w:tcPr>
            <w:tcW w:w="1728" w:type="dxa"/>
            <w:tcBorders>
              <w:top w:val="nil"/>
              <w:left w:val="single" w:sz="4" w:space="0" w:color="000000"/>
              <w:bottom w:val="nil"/>
              <w:right w:val="nil"/>
            </w:tcBorders>
            <w:shd w:val="clear" w:color="auto" w:fill="auto"/>
            <w:noWrap/>
            <w:vAlign w:val="center"/>
          </w:tcPr>
          <w:p w14:paraId="77552425" w14:textId="68350BB6" w:rsidR="005B04FD" w:rsidRPr="002833E9" w:rsidRDefault="00F503D7" w:rsidP="005B04FD">
            <w:pPr>
              <w:jc w:val="right"/>
              <w:rPr>
                <w:rFonts w:cs="Arial"/>
                <w:sz w:val="20"/>
                <w:szCs w:val="20"/>
                <w:highlight w:val="yellow"/>
              </w:rPr>
            </w:pPr>
            <w:r w:rsidRPr="00F503D7">
              <w:rPr>
                <w:rFonts w:cs="Arial"/>
                <w:b/>
                <w:sz w:val="20"/>
                <w:szCs w:val="20"/>
              </w:rPr>
              <w:t xml:space="preserve">REDACTED </w:t>
            </w:r>
          </w:p>
        </w:tc>
        <w:tc>
          <w:tcPr>
            <w:tcW w:w="1729" w:type="dxa"/>
            <w:tcBorders>
              <w:top w:val="nil"/>
              <w:left w:val="single" w:sz="4" w:space="0" w:color="000000"/>
              <w:bottom w:val="nil"/>
              <w:right w:val="single" w:sz="4" w:space="0" w:color="auto"/>
            </w:tcBorders>
            <w:shd w:val="clear" w:color="auto" w:fill="auto"/>
            <w:noWrap/>
            <w:vAlign w:val="center"/>
          </w:tcPr>
          <w:p w14:paraId="1858929C" w14:textId="1F59B533" w:rsidR="005B04FD" w:rsidRPr="002833E9" w:rsidRDefault="00F503D7" w:rsidP="005B04FD">
            <w:pPr>
              <w:jc w:val="right"/>
              <w:rPr>
                <w:rFonts w:cs="Arial"/>
                <w:sz w:val="20"/>
                <w:szCs w:val="20"/>
                <w:highlight w:val="yellow"/>
              </w:rPr>
            </w:pPr>
            <w:r w:rsidRPr="00F503D7">
              <w:rPr>
                <w:rFonts w:cs="Arial"/>
                <w:b/>
                <w:sz w:val="20"/>
                <w:szCs w:val="20"/>
              </w:rPr>
              <w:t xml:space="preserve">REDACTED </w:t>
            </w:r>
          </w:p>
        </w:tc>
      </w:tr>
      <w:tr w:rsidR="005C7123" w:rsidRPr="0098353A" w14:paraId="3DFD2B52" w14:textId="77777777" w:rsidTr="00A24506">
        <w:trPr>
          <w:trHeight w:val="255"/>
        </w:trPr>
        <w:tc>
          <w:tcPr>
            <w:tcW w:w="2085" w:type="dxa"/>
            <w:gridSpan w:val="2"/>
            <w:tcBorders>
              <w:top w:val="nil"/>
              <w:left w:val="single" w:sz="4" w:space="0" w:color="auto"/>
              <w:bottom w:val="nil"/>
              <w:right w:val="nil"/>
            </w:tcBorders>
            <w:shd w:val="clear" w:color="auto" w:fill="auto"/>
            <w:noWrap/>
            <w:vAlign w:val="bottom"/>
            <w:hideMark/>
          </w:tcPr>
          <w:p w14:paraId="42889D52" w14:textId="77777777" w:rsidR="0098353A" w:rsidRPr="0098353A" w:rsidRDefault="0098353A" w:rsidP="0098353A">
            <w:pPr>
              <w:rPr>
                <w:rFonts w:cs="Arial"/>
                <w:sz w:val="20"/>
                <w:szCs w:val="20"/>
              </w:rPr>
            </w:pPr>
            <w:r w:rsidRPr="0098353A">
              <w:rPr>
                <w:rFonts w:cs="Arial"/>
                <w:sz w:val="20"/>
                <w:szCs w:val="20"/>
              </w:rPr>
              <w:t>VARIABLE O&amp;M</w:t>
            </w:r>
          </w:p>
        </w:tc>
        <w:tc>
          <w:tcPr>
            <w:tcW w:w="1430" w:type="dxa"/>
            <w:tcBorders>
              <w:top w:val="nil"/>
              <w:left w:val="nil"/>
              <w:bottom w:val="nil"/>
              <w:right w:val="single" w:sz="4" w:space="0" w:color="auto"/>
            </w:tcBorders>
            <w:shd w:val="clear" w:color="auto" w:fill="auto"/>
            <w:noWrap/>
            <w:vAlign w:val="center"/>
            <w:hideMark/>
          </w:tcPr>
          <w:p w14:paraId="0E08286F" w14:textId="77777777" w:rsidR="0098353A" w:rsidRPr="0098353A" w:rsidRDefault="0098353A" w:rsidP="00A24506">
            <w:pPr>
              <w:rPr>
                <w:rFonts w:cs="Arial"/>
                <w:sz w:val="20"/>
                <w:szCs w:val="20"/>
              </w:rPr>
            </w:pPr>
            <w:r w:rsidRPr="0098353A">
              <w:rPr>
                <w:rFonts w:cs="Arial"/>
                <w:sz w:val="20"/>
                <w:szCs w:val="20"/>
              </w:rPr>
              <w:t> </w:t>
            </w:r>
          </w:p>
        </w:tc>
        <w:tc>
          <w:tcPr>
            <w:tcW w:w="2176" w:type="dxa"/>
            <w:tcBorders>
              <w:top w:val="nil"/>
              <w:left w:val="nil"/>
              <w:bottom w:val="nil"/>
              <w:right w:val="nil"/>
            </w:tcBorders>
            <w:shd w:val="clear" w:color="auto" w:fill="auto"/>
            <w:noWrap/>
            <w:vAlign w:val="center"/>
            <w:hideMark/>
          </w:tcPr>
          <w:p w14:paraId="6A03F566" w14:textId="77777777" w:rsidR="0098353A" w:rsidRPr="0098353A" w:rsidRDefault="005C7123" w:rsidP="00A24506">
            <w:pPr>
              <w:rPr>
                <w:rFonts w:cs="Arial"/>
                <w:sz w:val="20"/>
                <w:szCs w:val="20"/>
              </w:rPr>
            </w:pPr>
            <w:r>
              <w:rPr>
                <w:rFonts w:cs="Arial"/>
                <w:sz w:val="20"/>
                <w:szCs w:val="20"/>
              </w:rPr>
              <w:t>$/M</w:t>
            </w:r>
            <w:r w:rsidR="0098353A" w:rsidRPr="0098353A">
              <w:rPr>
                <w:rFonts w:cs="Arial"/>
                <w:sz w:val="20"/>
                <w:szCs w:val="20"/>
              </w:rPr>
              <w:t>Wh</w:t>
            </w:r>
          </w:p>
        </w:tc>
        <w:tc>
          <w:tcPr>
            <w:tcW w:w="1728" w:type="dxa"/>
            <w:tcBorders>
              <w:top w:val="nil"/>
              <w:left w:val="single" w:sz="4" w:space="0" w:color="000000"/>
              <w:bottom w:val="nil"/>
              <w:right w:val="nil"/>
            </w:tcBorders>
            <w:shd w:val="clear" w:color="auto" w:fill="auto"/>
            <w:noWrap/>
            <w:vAlign w:val="center"/>
          </w:tcPr>
          <w:p w14:paraId="34EA4A68" w14:textId="5E50F654" w:rsidR="0098353A" w:rsidRPr="002833E9" w:rsidRDefault="00F503D7" w:rsidP="00A24506">
            <w:pPr>
              <w:jc w:val="right"/>
              <w:rPr>
                <w:rFonts w:cs="Arial"/>
                <w:sz w:val="20"/>
                <w:szCs w:val="20"/>
                <w:highlight w:val="yellow"/>
              </w:rPr>
            </w:pPr>
            <w:r w:rsidRPr="00F503D7">
              <w:rPr>
                <w:rFonts w:cs="Arial"/>
                <w:b/>
                <w:sz w:val="20"/>
                <w:szCs w:val="20"/>
              </w:rPr>
              <w:t xml:space="preserve">REDACTED </w:t>
            </w:r>
          </w:p>
        </w:tc>
        <w:tc>
          <w:tcPr>
            <w:tcW w:w="1729" w:type="dxa"/>
            <w:tcBorders>
              <w:top w:val="nil"/>
              <w:left w:val="single" w:sz="4" w:space="0" w:color="000000"/>
              <w:bottom w:val="nil"/>
              <w:right w:val="nil"/>
            </w:tcBorders>
            <w:shd w:val="clear" w:color="auto" w:fill="auto"/>
            <w:noWrap/>
            <w:vAlign w:val="center"/>
          </w:tcPr>
          <w:p w14:paraId="1B355764" w14:textId="1A4F0664" w:rsidR="0098353A" w:rsidRPr="002833E9" w:rsidRDefault="00F503D7" w:rsidP="00A24506">
            <w:pPr>
              <w:jc w:val="right"/>
              <w:rPr>
                <w:rFonts w:cs="Arial"/>
                <w:sz w:val="20"/>
                <w:szCs w:val="20"/>
                <w:highlight w:val="yellow"/>
              </w:rPr>
            </w:pPr>
            <w:r w:rsidRPr="00F503D7">
              <w:rPr>
                <w:rFonts w:cs="Arial"/>
                <w:b/>
                <w:sz w:val="20"/>
                <w:szCs w:val="20"/>
              </w:rPr>
              <w:t xml:space="preserve">REDACTED </w:t>
            </w:r>
          </w:p>
        </w:tc>
        <w:tc>
          <w:tcPr>
            <w:tcW w:w="1728" w:type="dxa"/>
            <w:tcBorders>
              <w:top w:val="nil"/>
              <w:left w:val="single" w:sz="4" w:space="0" w:color="000000"/>
              <w:bottom w:val="nil"/>
              <w:right w:val="nil"/>
            </w:tcBorders>
            <w:shd w:val="clear" w:color="auto" w:fill="auto"/>
            <w:noWrap/>
            <w:vAlign w:val="center"/>
          </w:tcPr>
          <w:p w14:paraId="68666879" w14:textId="0E4B645C" w:rsidR="0098353A" w:rsidRPr="002833E9" w:rsidRDefault="00F503D7" w:rsidP="00A24506">
            <w:pPr>
              <w:jc w:val="right"/>
              <w:rPr>
                <w:rFonts w:cs="Arial"/>
                <w:sz w:val="20"/>
                <w:szCs w:val="20"/>
                <w:highlight w:val="yellow"/>
              </w:rPr>
            </w:pPr>
            <w:r w:rsidRPr="00F503D7">
              <w:rPr>
                <w:rFonts w:cs="Arial"/>
                <w:b/>
                <w:sz w:val="20"/>
                <w:szCs w:val="20"/>
              </w:rPr>
              <w:t xml:space="preserve">REDACTED </w:t>
            </w:r>
          </w:p>
        </w:tc>
        <w:tc>
          <w:tcPr>
            <w:tcW w:w="1729" w:type="dxa"/>
            <w:tcBorders>
              <w:top w:val="nil"/>
              <w:left w:val="single" w:sz="4" w:space="0" w:color="000000"/>
              <w:bottom w:val="nil"/>
              <w:right w:val="single" w:sz="4" w:space="0" w:color="auto"/>
            </w:tcBorders>
            <w:shd w:val="clear" w:color="auto" w:fill="auto"/>
            <w:noWrap/>
            <w:vAlign w:val="center"/>
          </w:tcPr>
          <w:p w14:paraId="3BC2DF4C" w14:textId="5F4D43F6" w:rsidR="0098353A" w:rsidRPr="002833E9" w:rsidRDefault="00F503D7" w:rsidP="00A24506">
            <w:pPr>
              <w:jc w:val="right"/>
              <w:rPr>
                <w:rFonts w:cs="Arial"/>
                <w:sz w:val="20"/>
                <w:szCs w:val="20"/>
                <w:highlight w:val="yellow"/>
              </w:rPr>
            </w:pPr>
            <w:r w:rsidRPr="00F503D7">
              <w:rPr>
                <w:rFonts w:cs="Arial"/>
                <w:b/>
                <w:sz w:val="20"/>
                <w:szCs w:val="20"/>
              </w:rPr>
              <w:t xml:space="preserve">REDACTED </w:t>
            </w:r>
          </w:p>
        </w:tc>
      </w:tr>
      <w:tr w:rsidR="005C7123" w:rsidRPr="0098353A" w14:paraId="756340A6" w14:textId="77777777" w:rsidTr="00A24506">
        <w:trPr>
          <w:trHeight w:val="255"/>
        </w:trPr>
        <w:tc>
          <w:tcPr>
            <w:tcW w:w="959" w:type="dxa"/>
            <w:tcBorders>
              <w:top w:val="nil"/>
              <w:left w:val="single" w:sz="4" w:space="0" w:color="auto"/>
              <w:bottom w:val="nil"/>
              <w:right w:val="nil"/>
            </w:tcBorders>
            <w:shd w:val="clear" w:color="auto" w:fill="auto"/>
            <w:noWrap/>
            <w:vAlign w:val="bottom"/>
            <w:hideMark/>
          </w:tcPr>
          <w:p w14:paraId="3473B1EC" w14:textId="77777777" w:rsidR="0098353A" w:rsidRPr="0098353A" w:rsidRDefault="0098353A" w:rsidP="0098353A">
            <w:pPr>
              <w:rPr>
                <w:rFonts w:cs="Arial"/>
                <w:sz w:val="20"/>
                <w:szCs w:val="20"/>
              </w:rPr>
            </w:pPr>
            <w:r w:rsidRPr="0098353A">
              <w:rPr>
                <w:rFonts w:cs="Arial"/>
                <w:sz w:val="20"/>
                <w:szCs w:val="20"/>
              </w:rPr>
              <w:t> </w:t>
            </w:r>
          </w:p>
        </w:tc>
        <w:tc>
          <w:tcPr>
            <w:tcW w:w="1126" w:type="dxa"/>
            <w:tcBorders>
              <w:top w:val="nil"/>
              <w:left w:val="nil"/>
              <w:bottom w:val="nil"/>
              <w:right w:val="nil"/>
            </w:tcBorders>
            <w:shd w:val="clear" w:color="auto" w:fill="auto"/>
            <w:noWrap/>
            <w:vAlign w:val="bottom"/>
            <w:hideMark/>
          </w:tcPr>
          <w:p w14:paraId="557D6900" w14:textId="77777777" w:rsidR="0098353A" w:rsidRPr="0098353A" w:rsidRDefault="0098353A" w:rsidP="0098353A">
            <w:pPr>
              <w:rPr>
                <w:rFonts w:cs="Arial"/>
                <w:sz w:val="20"/>
                <w:szCs w:val="20"/>
              </w:rPr>
            </w:pPr>
          </w:p>
        </w:tc>
        <w:tc>
          <w:tcPr>
            <w:tcW w:w="1430" w:type="dxa"/>
            <w:tcBorders>
              <w:top w:val="nil"/>
              <w:left w:val="nil"/>
              <w:bottom w:val="nil"/>
              <w:right w:val="single" w:sz="4" w:space="0" w:color="auto"/>
            </w:tcBorders>
            <w:shd w:val="clear" w:color="auto" w:fill="auto"/>
            <w:noWrap/>
            <w:vAlign w:val="center"/>
            <w:hideMark/>
          </w:tcPr>
          <w:p w14:paraId="4731FCAA" w14:textId="77777777" w:rsidR="0098353A" w:rsidRPr="0098353A" w:rsidRDefault="0098353A" w:rsidP="00A24506">
            <w:pPr>
              <w:rPr>
                <w:rFonts w:cs="Arial"/>
                <w:sz w:val="20"/>
                <w:szCs w:val="20"/>
              </w:rPr>
            </w:pPr>
            <w:r w:rsidRPr="0098353A">
              <w:rPr>
                <w:rFonts w:cs="Arial"/>
                <w:sz w:val="20"/>
                <w:szCs w:val="20"/>
              </w:rPr>
              <w:t> </w:t>
            </w:r>
          </w:p>
        </w:tc>
        <w:tc>
          <w:tcPr>
            <w:tcW w:w="2176" w:type="dxa"/>
            <w:tcBorders>
              <w:top w:val="nil"/>
              <w:left w:val="nil"/>
              <w:bottom w:val="nil"/>
              <w:right w:val="nil"/>
            </w:tcBorders>
            <w:shd w:val="clear" w:color="auto" w:fill="auto"/>
            <w:noWrap/>
            <w:vAlign w:val="center"/>
            <w:hideMark/>
          </w:tcPr>
          <w:p w14:paraId="63B6F387" w14:textId="77777777" w:rsidR="0098353A" w:rsidRPr="0098353A" w:rsidRDefault="004B67F4" w:rsidP="00A24506">
            <w:pPr>
              <w:rPr>
                <w:rFonts w:cs="Arial"/>
                <w:sz w:val="20"/>
                <w:szCs w:val="20"/>
              </w:rPr>
            </w:pPr>
            <w:r>
              <w:rPr>
                <w:rFonts w:cs="Arial"/>
                <w:sz w:val="20"/>
                <w:szCs w:val="20"/>
              </w:rPr>
              <w:t>$x</w:t>
            </w:r>
            <w:r w:rsidR="0098353A" w:rsidRPr="0098353A">
              <w:rPr>
                <w:rFonts w:cs="Arial"/>
                <w:sz w:val="20"/>
                <w:szCs w:val="20"/>
              </w:rPr>
              <w:t>1000</w:t>
            </w:r>
          </w:p>
        </w:tc>
        <w:tc>
          <w:tcPr>
            <w:tcW w:w="1728" w:type="dxa"/>
            <w:tcBorders>
              <w:top w:val="nil"/>
              <w:left w:val="single" w:sz="4" w:space="0" w:color="000000"/>
              <w:bottom w:val="nil"/>
              <w:right w:val="nil"/>
            </w:tcBorders>
            <w:shd w:val="clear" w:color="auto" w:fill="auto"/>
            <w:noWrap/>
            <w:vAlign w:val="center"/>
          </w:tcPr>
          <w:p w14:paraId="7CA95FDA" w14:textId="37E4DF22" w:rsidR="0098353A" w:rsidRPr="002833E9" w:rsidRDefault="00F503D7" w:rsidP="00A24506">
            <w:pPr>
              <w:jc w:val="right"/>
              <w:rPr>
                <w:rFonts w:cs="Arial"/>
                <w:sz w:val="20"/>
                <w:szCs w:val="20"/>
                <w:highlight w:val="yellow"/>
              </w:rPr>
            </w:pPr>
            <w:r w:rsidRPr="00F503D7">
              <w:rPr>
                <w:rFonts w:cs="Arial"/>
                <w:b/>
                <w:sz w:val="20"/>
                <w:szCs w:val="20"/>
              </w:rPr>
              <w:t xml:space="preserve">REDACTED </w:t>
            </w:r>
          </w:p>
        </w:tc>
        <w:tc>
          <w:tcPr>
            <w:tcW w:w="1729" w:type="dxa"/>
            <w:tcBorders>
              <w:top w:val="nil"/>
              <w:left w:val="single" w:sz="4" w:space="0" w:color="000000"/>
              <w:bottom w:val="nil"/>
              <w:right w:val="nil"/>
            </w:tcBorders>
            <w:shd w:val="clear" w:color="auto" w:fill="auto"/>
            <w:noWrap/>
            <w:vAlign w:val="center"/>
          </w:tcPr>
          <w:p w14:paraId="08CF17EC" w14:textId="57AFE0E7" w:rsidR="0098353A" w:rsidRPr="002833E9" w:rsidRDefault="00F503D7" w:rsidP="00A24506">
            <w:pPr>
              <w:jc w:val="right"/>
              <w:rPr>
                <w:rFonts w:cs="Arial"/>
                <w:sz w:val="20"/>
                <w:szCs w:val="20"/>
                <w:highlight w:val="yellow"/>
              </w:rPr>
            </w:pPr>
            <w:r w:rsidRPr="00F503D7">
              <w:rPr>
                <w:rFonts w:cs="Arial"/>
                <w:b/>
                <w:sz w:val="20"/>
                <w:szCs w:val="20"/>
              </w:rPr>
              <w:t xml:space="preserve">REDACTED </w:t>
            </w:r>
          </w:p>
        </w:tc>
        <w:tc>
          <w:tcPr>
            <w:tcW w:w="1728" w:type="dxa"/>
            <w:tcBorders>
              <w:top w:val="nil"/>
              <w:left w:val="single" w:sz="4" w:space="0" w:color="000000"/>
              <w:bottom w:val="nil"/>
              <w:right w:val="nil"/>
            </w:tcBorders>
            <w:shd w:val="clear" w:color="auto" w:fill="auto"/>
            <w:noWrap/>
            <w:vAlign w:val="center"/>
          </w:tcPr>
          <w:p w14:paraId="0BD5779A" w14:textId="58C27C90" w:rsidR="0098353A" w:rsidRPr="002833E9" w:rsidRDefault="00F503D7" w:rsidP="00A24506">
            <w:pPr>
              <w:jc w:val="right"/>
              <w:rPr>
                <w:rFonts w:cs="Arial"/>
                <w:sz w:val="20"/>
                <w:szCs w:val="20"/>
                <w:highlight w:val="yellow"/>
              </w:rPr>
            </w:pPr>
            <w:r w:rsidRPr="00F503D7">
              <w:rPr>
                <w:rFonts w:cs="Arial"/>
                <w:b/>
                <w:sz w:val="20"/>
                <w:szCs w:val="20"/>
              </w:rPr>
              <w:t xml:space="preserve">REDACTED </w:t>
            </w:r>
          </w:p>
        </w:tc>
        <w:tc>
          <w:tcPr>
            <w:tcW w:w="1729" w:type="dxa"/>
            <w:tcBorders>
              <w:top w:val="nil"/>
              <w:left w:val="single" w:sz="4" w:space="0" w:color="000000"/>
              <w:bottom w:val="nil"/>
              <w:right w:val="single" w:sz="4" w:space="0" w:color="auto"/>
            </w:tcBorders>
            <w:shd w:val="clear" w:color="auto" w:fill="auto"/>
            <w:noWrap/>
            <w:vAlign w:val="center"/>
          </w:tcPr>
          <w:p w14:paraId="175A11A2" w14:textId="5C3C4671" w:rsidR="0098353A" w:rsidRPr="002833E9" w:rsidRDefault="00F503D7" w:rsidP="00A24506">
            <w:pPr>
              <w:jc w:val="right"/>
              <w:rPr>
                <w:rFonts w:cs="Arial"/>
                <w:sz w:val="20"/>
                <w:szCs w:val="20"/>
                <w:highlight w:val="yellow"/>
              </w:rPr>
            </w:pPr>
            <w:r w:rsidRPr="00F503D7">
              <w:rPr>
                <w:rFonts w:cs="Arial"/>
                <w:b/>
                <w:sz w:val="20"/>
                <w:szCs w:val="20"/>
              </w:rPr>
              <w:t xml:space="preserve">REDACTED </w:t>
            </w:r>
          </w:p>
        </w:tc>
      </w:tr>
      <w:tr w:rsidR="005C7123" w:rsidRPr="0098353A" w14:paraId="53887AAC" w14:textId="77777777" w:rsidTr="00A24506">
        <w:trPr>
          <w:trHeight w:val="255"/>
        </w:trPr>
        <w:tc>
          <w:tcPr>
            <w:tcW w:w="3515" w:type="dxa"/>
            <w:gridSpan w:val="3"/>
            <w:tcBorders>
              <w:top w:val="nil"/>
              <w:left w:val="single" w:sz="4" w:space="0" w:color="auto"/>
              <w:bottom w:val="nil"/>
              <w:right w:val="single" w:sz="4" w:space="0" w:color="000000"/>
            </w:tcBorders>
            <w:shd w:val="clear" w:color="auto" w:fill="auto"/>
            <w:noWrap/>
            <w:vAlign w:val="center"/>
            <w:hideMark/>
          </w:tcPr>
          <w:p w14:paraId="7BB42779" w14:textId="77777777" w:rsidR="0098353A" w:rsidRPr="0098353A" w:rsidRDefault="0098353A" w:rsidP="00A24506">
            <w:pPr>
              <w:rPr>
                <w:rFonts w:cs="Arial"/>
                <w:sz w:val="20"/>
                <w:szCs w:val="20"/>
              </w:rPr>
            </w:pPr>
            <w:r w:rsidRPr="0098353A">
              <w:rPr>
                <w:rFonts w:cs="Arial"/>
                <w:sz w:val="20"/>
                <w:szCs w:val="20"/>
              </w:rPr>
              <w:t>CAPITAL FOR MAINT.</w:t>
            </w:r>
          </w:p>
        </w:tc>
        <w:tc>
          <w:tcPr>
            <w:tcW w:w="2176" w:type="dxa"/>
            <w:tcBorders>
              <w:top w:val="nil"/>
              <w:left w:val="nil"/>
              <w:bottom w:val="nil"/>
              <w:right w:val="single" w:sz="4" w:space="0" w:color="000000"/>
            </w:tcBorders>
            <w:shd w:val="clear" w:color="auto" w:fill="auto"/>
            <w:noWrap/>
            <w:vAlign w:val="center"/>
            <w:hideMark/>
          </w:tcPr>
          <w:p w14:paraId="495B40DF" w14:textId="77777777" w:rsidR="0098353A" w:rsidRPr="0098353A" w:rsidRDefault="0098353A" w:rsidP="00A24506">
            <w:pPr>
              <w:rPr>
                <w:rFonts w:cs="Arial"/>
                <w:sz w:val="20"/>
                <w:szCs w:val="20"/>
              </w:rPr>
            </w:pPr>
            <w:r w:rsidRPr="0098353A">
              <w:rPr>
                <w:rFonts w:cs="Arial"/>
                <w:sz w:val="20"/>
                <w:szCs w:val="20"/>
              </w:rPr>
              <w:t>$/kW-yr</w:t>
            </w:r>
          </w:p>
        </w:tc>
        <w:tc>
          <w:tcPr>
            <w:tcW w:w="1728" w:type="dxa"/>
            <w:tcBorders>
              <w:top w:val="nil"/>
              <w:left w:val="nil"/>
              <w:bottom w:val="nil"/>
              <w:right w:val="nil"/>
            </w:tcBorders>
            <w:shd w:val="clear" w:color="auto" w:fill="auto"/>
            <w:noWrap/>
            <w:vAlign w:val="center"/>
          </w:tcPr>
          <w:p w14:paraId="4CD484DA" w14:textId="0A4665BD" w:rsidR="0098353A" w:rsidRPr="002833E9" w:rsidRDefault="00F503D7" w:rsidP="00A24506">
            <w:pPr>
              <w:jc w:val="right"/>
              <w:rPr>
                <w:rFonts w:cs="Arial"/>
                <w:sz w:val="20"/>
                <w:szCs w:val="20"/>
                <w:highlight w:val="yellow"/>
              </w:rPr>
            </w:pPr>
            <w:r w:rsidRPr="00F503D7">
              <w:rPr>
                <w:rFonts w:cs="Arial"/>
                <w:b/>
                <w:sz w:val="20"/>
                <w:szCs w:val="20"/>
              </w:rPr>
              <w:t xml:space="preserve">REDACTED </w:t>
            </w:r>
          </w:p>
        </w:tc>
        <w:tc>
          <w:tcPr>
            <w:tcW w:w="1729" w:type="dxa"/>
            <w:tcBorders>
              <w:top w:val="nil"/>
              <w:left w:val="single" w:sz="4" w:space="0" w:color="000000"/>
              <w:bottom w:val="nil"/>
              <w:right w:val="nil"/>
            </w:tcBorders>
            <w:shd w:val="clear" w:color="auto" w:fill="auto"/>
            <w:noWrap/>
            <w:vAlign w:val="center"/>
          </w:tcPr>
          <w:p w14:paraId="0FF970DF" w14:textId="759F40C7" w:rsidR="0098353A" w:rsidRPr="002833E9" w:rsidRDefault="00F503D7" w:rsidP="00A24506">
            <w:pPr>
              <w:jc w:val="right"/>
              <w:rPr>
                <w:rFonts w:cs="Arial"/>
                <w:sz w:val="20"/>
                <w:szCs w:val="20"/>
                <w:highlight w:val="yellow"/>
              </w:rPr>
            </w:pPr>
            <w:r w:rsidRPr="00F503D7">
              <w:rPr>
                <w:rFonts w:cs="Arial"/>
                <w:b/>
                <w:sz w:val="20"/>
                <w:szCs w:val="20"/>
              </w:rPr>
              <w:t xml:space="preserve">REDACTED </w:t>
            </w:r>
          </w:p>
        </w:tc>
        <w:tc>
          <w:tcPr>
            <w:tcW w:w="1728" w:type="dxa"/>
            <w:tcBorders>
              <w:top w:val="nil"/>
              <w:left w:val="single" w:sz="4" w:space="0" w:color="000000"/>
              <w:bottom w:val="nil"/>
              <w:right w:val="nil"/>
            </w:tcBorders>
            <w:shd w:val="clear" w:color="auto" w:fill="auto"/>
            <w:noWrap/>
            <w:vAlign w:val="center"/>
          </w:tcPr>
          <w:p w14:paraId="6F6BCE09" w14:textId="022BD7FD" w:rsidR="0098353A" w:rsidRPr="002833E9" w:rsidRDefault="00F503D7" w:rsidP="00A24506">
            <w:pPr>
              <w:jc w:val="right"/>
              <w:rPr>
                <w:rFonts w:cs="Arial"/>
                <w:sz w:val="20"/>
                <w:szCs w:val="20"/>
                <w:highlight w:val="yellow"/>
              </w:rPr>
            </w:pPr>
            <w:r w:rsidRPr="00F503D7">
              <w:rPr>
                <w:rFonts w:cs="Arial"/>
                <w:b/>
                <w:sz w:val="20"/>
                <w:szCs w:val="20"/>
              </w:rPr>
              <w:t xml:space="preserve">REDACTED </w:t>
            </w:r>
          </w:p>
        </w:tc>
        <w:tc>
          <w:tcPr>
            <w:tcW w:w="1729" w:type="dxa"/>
            <w:tcBorders>
              <w:top w:val="nil"/>
              <w:left w:val="single" w:sz="4" w:space="0" w:color="000000"/>
              <w:bottom w:val="nil"/>
              <w:right w:val="single" w:sz="4" w:space="0" w:color="auto"/>
            </w:tcBorders>
            <w:shd w:val="clear" w:color="auto" w:fill="auto"/>
            <w:noWrap/>
            <w:vAlign w:val="center"/>
          </w:tcPr>
          <w:p w14:paraId="15CC23DC" w14:textId="7C9CEC7F" w:rsidR="0098353A" w:rsidRPr="002833E9" w:rsidRDefault="00F503D7" w:rsidP="00A24506">
            <w:pPr>
              <w:jc w:val="right"/>
              <w:rPr>
                <w:rFonts w:cs="Arial"/>
                <w:sz w:val="20"/>
                <w:szCs w:val="20"/>
                <w:highlight w:val="yellow"/>
              </w:rPr>
            </w:pPr>
            <w:r w:rsidRPr="00F503D7">
              <w:rPr>
                <w:rFonts w:cs="Arial"/>
                <w:b/>
                <w:sz w:val="20"/>
                <w:szCs w:val="20"/>
              </w:rPr>
              <w:t xml:space="preserve">REDACTED </w:t>
            </w:r>
          </w:p>
        </w:tc>
      </w:tr>
      <w:tr w:rsidR="00C22EC4" w:rsidRPr="0098353A" w14:paraId="1133BA84" w14:textId="77777777" w:rsidTr="00A24506">
        <w:trPr>
          <w:trHeight w:val="255"/>
        </w:trPr>
        <w:tc>
          <w:tcPr>
            <w:tcW w:w="959" w:type="dxa"/>
            <w:tcBorders>
              <w:top w:val="nil"/>
              <w:left w:val="single" w:sz="4" w:space="0" w:color="auto"/>
              <w:bottom w:val="nil"/>
              <w:right w:val="nil"/>
            </w:tcBorders>
            <w:shd w:val="clear" w:color="auto" w:fill="auto"/>
            <w:noWrap/>
            <w:vAlign w:val="bottom"/>
          </w:tcPr>
          <w:p w14:paraId="35D70AD3" w14:textId="77777777" w:rsidR="00C22EC4" w:rsidRPr="0098353A" w:rsidRDefault="00C22EC4" w:rsidP="0098353A">
            <w:pPr>
              <w:rPr>
                <w:rFonts w:cs="Arial"/>
                <w:sz w:val="20"/>
                <w:szCs w:val="20"/>
              </w:rPr>
            </w:pPr>
          </w:p>
        </w:tc>
        <w:tc>
          <w:tcPr>
            <w:tcW w:w="1126" w:type="dxa"/>
            <w:tcBorders>
              <w:top w:val="nil"/>
              <w:left w:val="nil"/>
              <w:bottom w:val="nil"/>
              <w:right w:val="nil"/>
            </w:tcBorders>
            <w:shd w:val="clear" w:color="auto" w:fill="auto"/>
            <w:noWrap/>
            <w:vAlign w:val="bottom"/>
          </w:tcPr>
          <w:p w14:paraId="15C7218A" w14:textId="77777777" w:rsidR="00C22EC4" w:rsidRPr="0098353A" w:rsidRDefault="00C22EC4" w:rsidP="0098353A">
            <w:pPr>
              <w:rPr>
                <w:rFonts w:cs="Arial"/>
                <w:sz w:val="20"/>
                <w:szCs w:val="20"/>
              </w:rPr>
            </w:pPr>
          </w:p>
        </w:tc>
        <w:tc>
          <w:tcPr>
            <w:tcW w:w="1430" w:type="dxa"/>
            <w:tcBorders>
              <w:top w:val="nil"/>
              <w:left w:val="nil"/>
              <w:bottom w:val="nil"/>
              <w:right w:val="single" w:sz="4" w:space="0" w:color="auto"/>
            </w:tcBorders>
            <w:shd w:val="clear" w:color="auto" w:fill="auto"/>
            <w:noWrap/>
            <w:vAlign w:val="center"/>
          </w:tcPr>
          <w:p w14:paraId="135E594B" w14:textId="77777777" w:rsidR="00C22EC4" w:rsidRPr="0098353A" w:rsidRDefault="00C22EC4" w:rsidP="00A24506">
            <w:pPr>
              <w:rPr>
                <w:rFonts w:cs="Arial"/>
                <w:sz w:val="20"/>
                <w:szCs w:val="20"/>
              </w:rPr>
            </w:pPr>
          </w:p>
        </w:tc>
        <w:tc>
          <w:tcPr>
            <w:tcW w:w="2176" w:type="dxa"/>
            <w:tcBorders>
              <w:top w:val="nil"/>
              <w:left w:val="nil"/>
              <w:bottom w:val="nil"/>
              <w:right w:val="single" w:sz="4" w:space="0" w:color="000000"/>
            </w:tcBorders>
            <w:shd w:val="clear" w:color="auto" w:fill="auto"/>
            <w:noWrap/>
            <w:vAlign w:val="center"/>
          </w:tcPr>
          <w:p w14:paraId="25944187" w14:textId="77777777" w:rsidR="00C22EC4" w:rsidRPr="0098353A" w:rsidRDefault="004B67F4" w:rsidP="00A24506">
            <w:pPr>
              <w:rPr>
                <w:rFonts w:cs="Arial"/>
                <w:sz w:val="20"/>
                <w:szCs w:val="20"/>
              </w:rPr>
            </w:pPr>
            <w:r>
              <w:rPr>
                <w:rFonts w:cs="Arial"/>
                <w:sz w:val="20"/>
                <w:szCs w:val="20"/>
              </w:rPr>
              <w:t>$x</w:t>
            </w:r>
            <w:r w:rsidR="00C22EC4" w:rsidRPr="0098353A">
              <w:rPr>
                <w:rFonts w:cs="Arial"/>
                <w:sz w:val="20"/>
                <w:szCs w:val="20"/>
              </w:rPr>
              <w:t>1000</w:t>
            </w:r>
          </w:p>
        </w:tc>
        <w:tc>
          <w:tcPr>
            <w:tcW w:w="1728" w:type="dxa"/>
            <w:tcBorders>
              <w:top w:val="nil"/>
              <w:left w:val="nil"/>
              <w:bottom w:val="nil"/>
              <w:right w:val="nil"/>
            </w:tcBorders>
            <w:shd w:val="clear" w:color="auto" w:fill="auto"/>
            <w:noWrap/>
            <w:vAlign w:val="center"/>
          </w:tcPr>
          <w:p w14:paraId="43A2A31F" w14:textId="7A9503D6" w:rsidR="00C22EC4" w:rsidRPr="002833E9" w:rsidRDefault="00F503D7" w:rsidP="00A24506">
            <w:pPr>
              <w:jc w:val="right"/>
              <w:rPr>
                <w:rFonts w:cs="Arial"/>
                <w:sz w:val="20"/>
                <w:szCs w:val="20"/>
                <w:highlight w:val="yellow"/>
              </w:rPr>
            </w:pPr>
            <w:r w:rsidRPr="00F503D7">
              <w:rPr>
                <w:rFonts w:cs="Arial"/>
                <w:b/>
                <w:sz w:val="20"/>
                <w:szCs w:val="20"/>
              </w:rPr>
              <w:t xml:space="preserve">REDACTED </w:t>
            </w:r>
          </w:p>
        </w:tc>
        <w:tc>
          <w:tcPr>
            <w:tcW w:w="1729" w:type="dxa"/>
            <w:tcBorders>
              <w:top w:val="nil"/>
              <w:left w:val="single" w:sz="4" w:space="0" w:color="auto"/>
              <w:bottom w:val="nil"/>
              <w:right w:val="nil"/>
            </w:tcBorders>
            <w:shd w:val="clear" w:color="auto" w:fill="auto"/>
            <w:noWrap/>
            <w:vAlign w:val="center"/>
          </w:tcPr>
          <w:p w14:paraId="5158B640" w14:textId="2AB13936" w:rsidR="00C22EC4" w:rsidRPr="002833E9" w:rsidRDefault="00F503D7" w:rsidP="00A24506">
            <w:pPr>
              <w:jc w:val="right"/>
              <w:rPr>
                <w:rFonts w:cs="Arial"/>
                <w:sz w:val="20"/>
                <w:szCs w:val="20"/>
                <w:highlight w:val="yellow"/>
              </w:rPr>
            </w:pPr>
            <w:r w:rsidRPr="00F503D7">
              <w:rPr>
                <w:rFonts w:cs="Arial"/>
                <w:b/>
                <w:sz w:val="20"/>
                <w:szCs w:val="20"/>
              </w:rPr>
              <w:t xml:space="preserve">REDACTED </w:t>
            </w:r>
          </w:p>
        </w:tc>
        <w:tc>
          <w:tcPr>
            <w:tcW w:w="1728" w:type="dxa"/>
            <w:tcBorders>
              <w:top w:val="nil"/>
              <w:left w:val="single" w:sz="4" w:space="0" w:color="auto"/>
              <w:bottom w:val="nil"/>
              <w:right w:val="nil"/>
            </w:tcBorders>
            <w:shd w:val="clear" w:color="auto" w:fill="auto"/>
            <w:noWrap/>
            <w:vAlign w:val="center"/>
          </w:tcPr>
          <w:p w14:paraId="535494DC" w14:textId="6E61E334" w:rsidR="00C22EC4" w:rsidRPr="002833E9" w:rsidRDefault="00F503D7" w:rsidP="00A24506">
            <w:pPr>
              <w:jc w:val="right"/>
              <w:rPr>
                <w:rFonts w:cs="Arial"/>
                <w:sz w:val="20"/>
                <w:szCs w:val="20"/>
                <w:highlight w:val="yellow"/>
              </w:rPr>
            </w:pPr>
            <w:r w:rsidRPr="00F503D7">
              <w:rPr>
                <w:rFonts w:cs="Arial"/>
                <w:b/>
                <w:sz w:val="20"/>
                <w:szCs w:val="20"/>
              </w:rPr>
              <w:t xml:space="preserve">REDACTED </w:t>
            </w:r>
          </w:p>
        </w:tc>
        <w:tc>
          <w:tcPr>
            <w:tcW w:w="1729" w:type="dxa"/>
            <w:tcBorders>
              <w:top w:val="nil"/>
              <w:left w:val="single" w:sz="4" w:space="0" w:color="auto"/>
              <w:bottom w:val="nil"/>
              <w:right w:val="single" w:sz="4" w:space="0" w:color="auto"/>
            </w:tcBorders>
            <w:shd w:val="clear" w:color="auto" w:fill="auto"/>
            <w:noWrap/>
            <w:vAlign w:val="center"/>
          </w:tcPr>
          <w:p w14:paraId="6EDF8D11" w14:textId="50FC4974" w:rsidR="00C22EC4" w:rsidRPr="002833E9" w:rsidRDefault="00F503D7" w:rsidP="00A24506">
            <w:pPr>
              <w:jc w:val="right"/>
              <w:rPr>
                <w:rFonts w:cs="Arial"/>
                <w:sz w:val="20"/>
                <w:szCs w:val="20"/>
                <w:highlight w:val="yellow"/>
              </w:rPr>
            </w:pPr>
            <w:r w:rsidRPr="00F503D7">
              <w:rPr>
                <w:rFonts w:cs="Arial"/>
                <w:b/>
                <w:sz w:val="20"/>
                <w:szCs w:val="20"/>
              </w:rPr>
              <w:t xml:space="preserve">REDACTED </w:t>
            </w:r>
          </w:p>
        </w:tc>
      </w:tr>
      <w:tr w:rsidR="00C22EC4" w:rsidRPr="0098353A" w14:paraId="4FBD47B3" w14:textId="77777777" w:rsidTr="00A24506">
        <w:trPr>
          <w:trHeight w:val="255"/>
        </w:trPr>
        <w:tc>
          <w:tcPr>
            <w:tcW w:w="959" w:type="dxa"/>
            <w:tcBorders>
              <w:top w:val="nil"/>
              <w:left w:val="single" w:sz="4" w:space="0" w:color="auto"/>
              <w:bottom w:val="nil"/>
              <w:right w:val="nil"/>
            </w:tcBorders>
            <w:shd w:val="clear" w:color="000000" w:fill="C0C0C0"/>
            <w:noWrap/>
            <w:vAlign w:val="bottom"/>
            <w:hideMark/>
          </w:tcPr>
          <w:p w14:paraId="08871ED1" w14:textId="77777777" w:rsidR="00C22EC4" w:rsidRPr="0098353A" w:rsidRDefault="00C22EC4" w:rsidP="0098353A">
            <w:pPr>
              <w:rPr>
                <w:rFonts w:cs="Arial"/>
                <w:sz w:val="20"/>
                <w:szCs w:val="20"/>
              </w:rPr>
            </w:pPr>
            <w:r w:rsidRPr="0098353A">
              <w:rPr>
                <w:rFonts w:cs="Arial"/>
                <w:sz w:val="20"/>
                <w:szCs w:val="20"/>
              </w:rPr>
              <w:t> </w:t>
            </w:r>
          </w:p>
        </w:tc>
        <w:tc>
          <w:tcPr>
            <w:tcW w:w="1126" w:type="dxa"/>
            <w:tcBorders>
              <w:top w:val="nil"/>
              <w:left w:val="nil"/>
              <w:bottom w:val="nil"/>
              <w:right w:val="nil"/>
            </w:tcBorders>
            <w:shd w:val="clear" w:color="000000" w:fill="C0C0C0"/>
            <w:noWrap/>
            <w:vAlign w:val="bottom"/>
            <w:hideMark/>
          </w:tcPr>
          <w:p w14:paraId="42B5E8A1" w14:textId="77777777" w:rsidR="00C22EC4" w:rsidRPr="0098353A" w:rsidRDefault="00C22EC4" w:rsidP="0098353A">
            <w:pPr>
              <w:rPr>
                <w:rFonts w:cs="Arial"/>
                <w:sz w:val="20"/>
                <w:szCs w:val="20"/>
              </w:rPr>
            </w:pPr>
            <w:r w:rsidRPr="0098353A">
              <w:rPr>
                <w:rFonts w:cs="Arial"/>
                <w:sz w:val="20"/>
                <w:szCs w:val="20"/>
              </w:rPr>
              <w:t> </w:t>
            </w:r>
          </w:p>
        </w:tc>
        <w:tc>
          <w:tcPr>
            <w:tcW w:w="1430" w:type="dxa"/>
            <w:tcBorders>
              <w:top w:val="nil"/>
              <w:left w:val="nil"/>
              <w:bottom w:val="nil"/>
              <w:right w:val="single" w:sz="4" w:space="0" w:color="auto"/>
            </w:tcBorders>
            <w:shd w:val="clear" w:color="000000" w:fill="C0C0C0"/>
            <w:noWrap/>
            <w:vAlign w:val="center"/>
            <w:hideMark/>
          </w:tcPr>
          <w:p w14:paraId="57AA44E0" w14:textId="77777777" w:rsidR="00C22EC4" w:rsidRPr="0098353A" w:rsidRDefault="00C22EC4" w:rsidP="00A24506">
            <w:pPr>
              <w:rPr>
                <w:rFonts w:cs="Arial"/>
                <w:sz w:val="20"/>
                <w:szCs w:val="20"/>
              </w:rPr>
            </w:pPr>
            <w:r w:rsidRPr="0098353A">
              <w:rPr>
                <w:rFonts w:cs="Arial"/>
                <w:sz w:val="20"/>
                <w:szCs w:val="20"/>
              </w:rPr>
              <w:t> </w:t>
            </w:r>
          </w:p>
        </w:tc>
        <w:tc>
          <w:tcPr>
            <w:tcW w:w="2176" w:type="dxa"/>
            <w:tcBorders>
              <w:top w:val="nil"/>
              <w:left w:val="nil"/>
              <w:bottom w:val="nil"/>
              <w:right w:val="single" w:sz="4" w:space="0" w:color="000000"/>
            </w:tcBorders>
            <w:shd w:val="clear" w:color="auto" w:fill="BFBFBF" w:themeFill="background1" w:themeFillShade="BF"/>
            <w:noWrap/>
            <w:vAlign w:val="center"/>
          </w:tcPr>
          <w:p w14:paraId="3A211DCB" w14:textId="77777777" w:rsidR="00C22EC4" w:rsidRPr="0098353A" w:rsidRDefault="00C22EC4" w:rsidP="00A24506">
            <w:pPr>
              <w:rPr>
                <w:rFonts w:cs="Arial"/>
                <w:sz w:val="20"/>
                <w:szCs w:val="20"/>
              </w:rPr>
            </w:pPr>
          </w:p>
        </w:tc>
        <w:tc>
          <w:tcPr>
            <w:tcW w:w="1728" w:type="dxa"/>
            <w:tcBorders>
              <w:top w:val="nil"/>
              <w:left w:val="nil"/>
              <w:bottom w:val="nil"/>
              <w:right w:val="nil"/>
            </w:tcBorders>
            <w:shd w:val="clear" w:color="auto" w:fill="BFBFBF" w:themeFill="background1" w:themeFillShade="BF"/>
            <w:noWrap/>
            <w:vAlign w:val="center"/>
          </w:tcPr>
          <w:p w14:paraId="2380B51D" w14:textId="77777777" w:rsidR="00C22EC4" w:rsidRPr="002833E9" w:rsidRDefault="00C22EC4" w:rsidP="00A24506">
            <w:pPr>
              <w:jc w:val="right"/>
              <w:rPr>
                <w:rFonts w:cs="Arial"/>
                <w:sz w:val="20"/>
                <w:szCs w:val="20"/>
              </w:rPr>
            </w:pPr>
          </w:p>
        </w:tc>
        <w:tc>
          <w:tcPr>
            <w:tcW w:w="1729" w:type="dxa"/>
            <w:tcBorders>
              <w:top w:val="nil"/>
              <w:left w:val="single" w:sz="4" w:space="0" w:color="auto"/>
              <w:bottom w:val="nil"/>
              <w:right w:val="nil"/>
            </w:tcBorders>
            <w:shd w:val="clear" w:color="auto" w:fill="BFBFBF" w:themeFill="background1" w:themeFillShade="BF"/>
            <w:noWrap/>
            <w:vAlign w:val="center"/>
          </w:tcPr>
          <w:p w14:paraId="1BB0CE23" w14:textId="77777777" w:rsidR="00C22EC4" w:rsidRPr="002833E9" w:rsidRDefault="00C22EC4" w:rsidP="00A24506">
            <w:pPr>
              <w:jc w:val="right"/>
              <w:rPr>
                <w:rFonts w:cs="Arial"/>
                <w:sz w:val="20"/>
                <w:szCs w:val="20"/>
              </w:rPr>
            </w:pPr>
          </w:p>
        </w:tc>
        <w:tc>
          <w:tcPr>
            <w:tcW w:w="1728" w:type="dxa"/>
            <w:tcBorders>
              <w:top w:val="nil"/>
              <w:left w:val="single" w:sz="4" w:space="0" w:color="auto"/>
              <w:bottom w:val="nil"/>
              <w:right w:val="nil"/>
            </w:tcBorders>
            <w:shd w:val="clear" w:color="auto" w:fill="BFBFBF" w:themeFill="background1" w:themeFillShade="BF"/>
            <w:noWrap/>
            <w:vAlign w:val="center"/>
          </w:tcPr>
          <w:p w14:paraId="68E0DBD2" w14:textId="77777777" w:rsidR="00C22EC4" w:rsidRPr="002833E9" w:rsidRDefault="00C22EC4" w:rsidP="00A24506">
            <w:pPr>
              <w:jc w:val="right"/>
              <w:rPr>
                <w:rFonts w:cs="Arial"/>
                <w:sz w:val="20"/>
                <w:szCs w:val="20"/>
              </w:rPr>
            </w:pPr>
          </w:p>
        </w:tc>
        <w:tc>
          <w:tcPr>
            <w:tcW w:w="1729" w:type="dxa"/>
            <w:tcBorders>
              <w:top w:val="nil"/>
              <w:left w:val="single" w:sz="4" w:space="0" w:color="auto"/>
              <w:bottom w:val="nil"/>
              <w:right w:val="single" w:sz="4" w:space="0" w:color="auto"/>
            </w:tcBorders>
            <w:shd w:val="clear" w:color="auto" w:fill="BFBFBF" w:themeFill="background1" w:themeFillShade="BF"/>
            <w:noWrap/>
            <w:vAlign w:val="center"/>
          </w:tcPr>
          <w:p w14:paraId="155DEF98" w14:textId="77777777" w:rsidR="00C22EC4" w:rsidRPr="002833E9" w:rsidRDefault="00C22EC4" w:rsidP="00A24506">
            <w:pPr>
              <w:jc w:val="right"/>
              <w:rPr>
                <w:rFonts w:cs="Arial"/>
                <w:sz w:val="20"/>
                <w:szCs w:val="20"/>
              </w:rPr>
            </w:pPr>
          </w:p>
        </w:tc>
      </w:tr>
      <w:tr w:rsidR="00A24506" w:rsidRPr="0098353A" w14:paraId="358B7129" w14:textId="77777777" w:rsidTr="00A24506">
        <w:trPr>
          <w:trHeight w:val="255"/>
        </w:trPr>
        <w:tc>
          <w:tcPr>
            <w:tcW w:w="3515" w:type="dxa"/>
            <w:gridSpan w:val="3"/>
            <w:tcBorders>
              <w:top w:val="nil"/>
              <w:left w:val="single" w:sz="4" w:space="0" w:color="auto"/>
              <w:bottom w:val="nil"/>
              <w:right w:val="single" w:sz="4" w:space="0" w:color="000000"/>
            </w:tcBorders>
            <w:shd w:val="clear" w:color="auto" w:fill="auto"/>
            <w:noWrap/>
            <w:vAlign w:val="center"/>
            <w:hideMark/>
          </w:tcPr>
          <w:p w14:paraId="2B7481AF" w14:textId="77777777" w:rsidR="00A24506" w:rsidRPr="0098353A" w:rsidRDefault="00A24506" w:rsidP="00A24506">
            <w:pPr>
              <w:rPr>
                <w:rFonts w:cs="Arial"/>
                <w:sz w:val="20"/>
                <w:szCs w:val="20"/>
              </w:rPr>
            </w:pPr>
            <w:r w:rsidRPr="0098353A">
              <w:rPr>
                <w:rFonts w:cs="Arial"/>
                <w:sz w:val="20"/>
                <w:szCs w:val="20"/>
              </w:rPr>
              <w:t>STARTS PER YEAR</w:t>
            </w:r>
          </w:p>
        </w:tc>
        <w:tc>
          <w:tcPr>
            <w:tcW w:w="2176" w:type="dxa"/>
            <w:tcBorders>
              <w:top w:val="nil"/>
              <w:left w:val="nil"/>
              <w:bottom w:val="nil"/>
              <w:right w:val="nil"/>
            </w:tcBorders>
            <w:shd w:val="clear" w:color="auto" w:fill="auto"/>
            <w:noWrap/>
            <w:vAlign w:val="center"/>
            <w:hideMark/>
          </w:tcPr>
          <w:p w14:paraId="2F9FE061" w14:textId="77777777" w:rsidR="00A24506" w:rsidRPr="0098353A" w:rsidRDefault="00A24506" w:rsidP="00A24506">
            <w:pPr>
              <w:rPr>
                <w:rFonts w:cs="Arial"/>
                <w:sz w:val="20"/>
                <w:szCs w:val="20"/>
              </w:rPr>
            </w:pPr>
            <w:r>
              <w:rPr>
                <w:rFonts w:cs="Arial"/>
                <w:sz w:val="20"/>
                <w:szCs w:val="20"/>
              </w:rPr>
              <w:t>#</w:t>
            </w:r>
          </w:p>
        </w:tc>
        <w:tc>
          <w:tcPr>
            <w:tcW w:w="1728" w:type="dxa"/>
            <w:tcBorders>
              <w:top w:val="nil"/>
              <w:left w:val="single" w:sz="4" w:space="0" w:color="000000"/>
              <w:bottom w:val="nil"/>
              <w:right w:val="nil"/>
            </w:tcBorders>
            <w:shd w:val="clear" w:color="auto" w:fill="auto"/>
            <w:noWrap/>
            <w:vAlign w:val="center"/>
          </w:tcPr>
          <w:p w14:paraId="236FBFDC" w14:textId="404C15F8" w:rsidR="00A24506" w:rsidRPr="002833E9" w:rsidRDefault="00F503D7" w:rsidP="000A653E">
            <w:pPr>
              <w:jc w:val="right"/>
              <w:rPr>
                <w:rFonts w:cs="Arial"/>
                <w:sz w:val="20"/>
                <w:szCs w:val="20"/>
                <w:highlight w:val="yellow"/>
              </w:rPr>
            </w:pPr>
            <w:r w:rsidRPr="00F503D7">
              <w:rPr>
                <w:rFonts w:cs="Arial"/>
                <w:b/>
                <w:sz w:val="20"/>
                <w:szCs w:val="20"/>
              </w:rPr>
              <w:t xml:space="preserve">REDACTED </w:t>
            </w:r>
          </w:p>
        </w:tc>
        <w:tc>
          <w:tcPr>
            <w:tcW w:w="1729" w:type="dxa"/>
            <w:tcBorders>
              <w:top w:val="nil"/>
              <w:left w:val="single" w:sz="4" w:space="0" w:color="000000"/>
              <w:bottom w:val="nil"/>
              <w:right w:val="nil"/>
            </w:tcBorders>
            <w:shd w:val="clear" w:color="auto" w:fill="auto"/>
            <w:noWrap/>
            <w:vAlign w:val="center"/>
          </w:tcPr>
          <w:p w14:paraId="11200D80" w14:textId="3A75BD39" w:rsidR="00A24506" w:rsidRPr="002833E9" w:rsidRDefault="00F503D7" w:rsidP="000A653E">
            <w:pPr>
              <w:jc w:val="right"/>
              <w:rPr>
                <w:rFonts w:cs="Arial"/>
                <w:sz w:val="20"/>
                <w:szCs w:val="20"/>
                <w:highlight w:val="yellow"/>
              </w:rPr>
            </w:pPr>
            <w:r w:rsidRPr="00F503D7">
              <w:rPr>
                <w:rFonts w:cs="Arial"/>
                <w:b/>
                <w:sz w:val="20"/>
                <w:szCs w:val="20"/>
              </w:rPr>
              <w:t xml:space="preserve">REDACTED </w:t>
            </w:r>
          </w:p>
        </w:tc>
        <w:tc>
          <w:tcPr>
            <w:tcW w:w="1728" w:type="dxa"/>
            <w:tcBorders>
              <w:top w:val="nil"/>
              <w:left w:val="single" w:sz="4" w:space="0" w:color="000000"/>
              <w:bottom w:val="nil"/>
              <w:right w:val="nil"/>
            </w:tcBorders>
            <w:shd w:val="clear" w:color="auto" w:fill="auto"/>
            <w:noWrap/>
            <w:vAlign w:val="center"/>
          </w:tcPr>
          <w:p w14:paraId="15B2B248" w14:textId="7246E1B9" w:rsidR="00A24506" w:rsidRPr="002833E9" w:rsidRDefault="00F503D7" w:rsidP="000A653E">
            <w:pPr>
              <w:jc w:val="right"/>
              <w:rPr>
                <w:rFonts w:cs="Arial"/>
                <w:sz w:val="20"/>
                <w:szCs w:val="20"/>
                <w:highlight w:val="yellow"/>
              </w:rPr>
            </w:pPr>
            <w:r w:rsidRPr="00F503D7">
              <w:rPr>
                <w:rFonts w:cs="Arial"/>
                <w:b/>
                <w:sz w:val="20"/>
                <w:szCs w:val="20"/>
              </w:rPr>
              <w:t xml:space="preserve">REDACTED </w:t>
            </w:r>
          </w:p>
        </w:tc>
        <w:tc>
          <w:tcPr>
            <w:tcW w:w="1729" w:type="dxa"/>
            <w:tcBorders>
              <w:top w:val="nil"/>
              <w:left w:val="single" w:sz="4" w:space="0" w:color="000000"/>
              <w:bottom w:val="nil"/>
              <w:right w:val="single" w:sz="4" w:space="0" w:color="auto"/>
            </w:tcBorders>
            <w:shd w:val="clear" w:color="auto" w:fill="auto"/>
            <w:noWrap/>
            <w:vAlign w:val="center"/>
          </w:tcPr>
          <w:p w14:paraId="036E3247" w14:textId="6DB79334" w:rsidR="00A24506" w:rsidRPr="002833E9" w:rsidRDefault="00F503D7" w:rsidP="000A653E">
            <w:pPr>
              <w:jc w:val="right"/>
              <w:rPr>
                <w:rFonts w:cs="Arial"/>
                <w:sz w:val="20"/>
                <w:szCs w:val="20"/>
                <w:highlight w:val="yellow"/>
              </w:rPr>
            </w:pPr>
            <w:r w:rsidRPr="00F503D7">
              <w:rPr>
                <w:rFonts w:cs="Arial"/>
                <w:b/>
                <w:sz w:val="20"/>
                <w:szCs w:val="20"/>
              </w:rPr>
              <w:t xml:space="preserve">REDACTED </w:t>
            </w:r>
          </w:p>
        </w:tc>
      </w:tr>
      <w:tr w:rsidR="00C22EC4" w:rsidRPr="0098353A" w14:paraId="709BD8BF" w14:textId="77777777" w:rsidTr="00A24506">
        <w:trPr>
          <w:trHeight w:val="255"/>
        </w:trPr>
        <w:tc>
          <w:tcPr>
            <w:tcW w:w="3515" w:type="dxa"/>
            <w:gridSpan w:val="3"/>
            <w:tcBorders>
              <w:top w:val="nil"/>
              <w:left w:val="single" w:sz="4" w:space="0" w:color="auto"/>
              <w:bottom w:val="single" w:sz="4" w:space="0" w:color="auto"/>
              <w:right w:val="single" w:sz="4" w:space="0" w:color="000000"/>
            </w:tcBorders>
            <w:shd w:val="clear" w:color="auto" w:fill="auto"/>
            <w:noWrap/>
            <w:vAlign w:val="center"/>
            <w:hideMark/>
          </w:tcPr>
          <w:p w14:paraId="4181018B" w14:textId="77777777" w:rsidR="00C22EC4" w:rsidRPr="0098353A" w:rsidRDefault="00C22EC4" w:rsidP="00A24506">
            <w:pPr>
              <w:rPr>
                <w:rFonts w:cs="Arial"/>
                <w:sz w:val="20"/>
                <w:szCs w:val="20"/>
              </w:rPr>
            </w:pPr>
            <w:proofErr w:type="spellStart"/>
            <w:r w:rsidRPr="0098353A">
              <w:rPr>
                <w:rFonts w:cs="Arial"/>
                <w:sz w:val="20"/>
                <w:szCs w:val="20"/>
              </w:rPr>
              <w:t>EFORd</w:t>
            </w:r>
            <w:proofErr w:type="spellEnd"/>
            <w:r w:rsidRPr="0098353A">
              <w:rPr>
                <w:rFonts w:cs="Arial"/>
                <w:sz w:val="20"/>
                <w:szCs w:val="20"/>
              </w:rPr>
              <w:t xml:space="preserve"> (Demand EFOR)</w:t>
            </w:r>
          </w:p>
        </w:tc>
        <w:tc>
          <w:tcPr>
            <w:tcW w:w="2176" w:type="dxa"/>
            <w:tcBorders>
              <w:top w:val="nil"/>
              <w:left w:val="nil"/>
              <w:bottom w:val="single" w:sz="4" w:space="0" w:color="auto"/>
              <w:right w:val="single" w:sz="4" w:space="0" w:color="000000"/>
            </w:tcBorders>
            <w:shd w:val="clear" w:color="auto" w:fill="auto"/>
            <w:noWrap/>
            <w:vAlign w:val="center"/>
            <w:hideMark/>
          </w:tcPr>
          <w:p w14:paraId="0D250E8F" w14:textId="77777777" w:rsidR="00C22EC4" w:rsidRPr="0098353A" w:rsidRDefault="00C22EC4" w:rsidP="00A24506">
            <w:pPr>
              <w:rPr>
                <w:rFonts w:cs="Arial"/>
                <w:sz w:val="20"/>
                <w:szCs w:val="20"/>
              </w:rPr>
            </w:pPr>
            <w:r w:rsidRPr="0098353A">
              <w:rPr>
                <w:rFonts w:cs="Arial"/>
                <w:sz w:val="20"/>
                <w:szCs w:val="20"/>
              </w:rPr>
              <w:t>%</w:t>
            </w:r>
          </w:p>
        </w:tc>
        <w:tc>
          <w:tcPr>
            <w:tcW w:w="1728" w:type="dxa"/>
            <w:tcBorders>
              <w:top w:val="nil"/>
              <w:left w:val="nil"/>
              <w:bottom w:val="single" w:sz="4" w:space="0" w:color="auto"/>
              <w:right w:val="nil"/>
            </w:tcBorders>
            <w:shd w:val="clear" w:color="auto" w:fill="auto"/>
            <w:noWrap/>
            <w:vAlign w:val="center"/>
            <w:hideMark/>
          </w:tcPr>
          <w:p w14:paraId="61AC4E5A" w14:textId="6069C00C" w:rsidR="00C22EC4" w:rsidRPr="002833E9" w:rsidRDefault="00F503D7" w:rsidP="00A24506">
            <w:pPr>
              <w:jc w:val="right"/>
              <w:rPr>
                <w:rFonts w:cs="Arial"/>
                <w:sz w:val="20"/>
                <w:szCs w:val="20"/>
                <w:highlight w:val="yellow"/>
              </w:rPr>
            </w:pPr>
            <w:r w:rsidRPr="00F503D7">
              <w:rPr>
                <w:rFonts w:cs="Arial"/>
                <w:b/>
                <w:sz w:val="20"/>
                <w:szCs w:val="20"/>
              </w:rPr>
              <w:t xml:space="preserve">REDACTED </w:t>
            </w:r>
          </w:p>
        </w:tc>
        <w:tc>
          <w:tcPr>
            <w:tcW w:w="1729" w:type="dxa"/>
            <w:tcBorders>
              <w:top w:val="nil"/>
              <w:left w:val="single" w:sz="4" w:space="0" w:color="000000"/>
              <w:bottom w:val="single" w:sz="4" w:space="0" w:color="auto"/>
              <w:right w:val="nil"/>
            </w:tcBorders>
            <w:shd w:val="clear" w:color="auto" w:fill="auto"/>
            <w:noWrap/>
            <w:vAlign w:val="center"/>
            <w:hideMark/>
          </w:tcPr>
          <w:p w14:paraId="2A46BAB3" w14:textId="2710E7CE" w:rsidR="00C22EC4" w:rsidRPr="002833E9" w:rsidRDefault="00F503D7" w:rsidP="00A24506">
            <w:pPr>
              <w:jc w:val="right"/>
              <w:rPr>
                <w:rFonts w:cs="Arial"/>
                <w:sz w:val="20"/>
                <w:szCs w:val="20"/>
                <w:highlight w:val="yellow"/>
              </w:rPr>
            </w:pPr>
            <w:r w:rsidRPr="00F503D7">
              <w:rPr>
                <w:rFonts w:cs="Arial"/>
                <w:b/>
                <w:sz w:val="20"/>
                <w:szCs w:val="20"/>
              </w:rPr>
              <w:t xml:space="preserve">REDACTED </w:t>
            </w:r>
          </w:p>
        </w:tc>
        <w:tc>
          <w:tcPr>
            <w:tcW w:w="1728" w:type="dxa"/>
            <w:tcBorders>
              <w:top w:val="nil"/>
              <w:left w:val="single" w:sz="4" w:space="0" w:color="000000"/>
              <w:bottom w:val="single" w:sz="4" w:space="0" w:color="auto"/>
              <w:right w:val="nil"/>
            </w:tcBorders>
            <w:shd w:val="clear" w:color="auto" w:fill="auto"/>
            <w:noWrap/>
            <w:vAlign w:val="center"/>
            <w:hideMark/>
          </w:tcPr>
          <w:p w14:paraId="76751CFF" w14:textId="76236149" w:rsidR="00C22EC4" w:rsidRPr="002833E9" w:rsidRDefault="00F503D7" w:rsidP="00A24506">
            <w:pPr>
              <w:jc w:val="right"/>
              <w:rPr>
                <w:rFonts w:cs="Arial"/>
                <w:sz w:val="20"/>
                <w:szCs w:val="20"/>
                <w:highlight w:val="yellow"/>
              </w:rPr>
            </w:pPr>
            <w:r w:rsidRPr="00F503D7">
              <w:rPr>
                <w:rFonts w:cs="Arial"/>
                <w:b/>
                <w:sz w:val="20"/>
                <w:szCs w:val="20"/>
              </w:rPr>
              <w:t xml:space="preserve">REDACTED </w:t>
            </w:r>
          </w:p>
        </w:tc>
        <w:tc>
          <w:tcPr>
            <w:tcW w:w="1729" w:type="dxa"/>
            <w:tcBorders>
              <w:top w:val="nil"/>
              <w:left w:val="single" w:sz="4" w:space="0" w:color="000000"/>
              <w:bottom w:val="single" w:sz="4" w:space="0" w:color="auto"/>
              <w:right w:val="single" w:sz="4" w:space="0" w:color="auto"/>
            </w:tcBorders>
            <w:shd w:val="clear" w:color="auto" w:fill="auto"/>
            <w:noWrap/>
            <w:vAlign w:val="center"/>
            <w:hideMark/>
          </w:tcPr>
          <w:p w14:paraId="05E656C8" w14:textId="3E8313AD" w:rsidR="00C22EC4" w:rsidRPr="002833E9" w:rsidRDefault="00F503D7" w:rsidP="00A24506">
            <w:pPr>
              <w:jc w:val="right"/>
              <w:rPr>
                <w:rFonts w:cs="Arial"/>
                <w:sz w:val="20"/>
                <w:szCs w:val="20"/>
                <w:highlight w:val="yellow"/>
              </w:rPr>
            </w:pPr>
            <w:r w:rsidRPr="00F503D7">
              <w:rPr>
                <w:rFonts w:cs="Arial"/>
                <w:b/>
                <w:sz w:val="20"/>
                <w:szCs w:val="20"/>
              </w:rPr>
              <w:t xml:space="preserve">REDACTED </w:t>
            </w:r>
          </w:p>
        </w:tc>
      </w:tr>
    </w:tbl>
    <w:p w14:paraId="25D70A07" w14:textId="77777777" w:rsidR="00643A2C" w:rsidRPr="00E41C70" w:rsidRDefault="00643A2C" w:rsidP="00E41C70"/>
    <w:p w14:paraId="45A88516" w14:textId="77777777" w:rsidR="007E38EC" w:rsidRPr="00956EDF" w:rsidRDefault="007E38EC" w:rsidP="00956EDF">
      <w:pPr>
        <w:spacing w:before="120"/>
        <w:ind w:left="274"/>
        <w:rPr>
          <w:sz w:val="20"/>
        </w:rPr>
      </w:pPr>
    </w:p>
    <w:p w14:paraId="6D066EF6" w14:textId="77777777" w:rsidR="00CD0AA9" w:rsidRPr="00956EDF" w:rsidRDefault="00CD0AA9" w:rsidP="00956EDF">
      <w:pPr>
        <w:rPr>
          <w:sz w:val="20"/>
        </w:rPr>
        <w:sectPr w:rsidR="00CD0AA9" w:rsidRPr="00956EDF" w:rsidSect="00B66589">
          <w:headerReference w:type="even" r:id="rId35"/>
          <w:headerReference w:type="default" r:id="rId36"/>
          <w:footerReference w:type="default" r:id="rId37"/>
          <w:headerReference w:type="first" r:id="rId38"/>
          <w:pgSz w:w="15840" w:h="12240" w:orient="landscape" w:code="1"/>
          <w:pgMar w:top="1440" w:right="1440" w:bottom="1440" w:left="1440" w:header="720" w:footer="720" w:gutter="0"/>
          <w:cols w:space="720"/>
          <w:docGrid w:linePitch="299"/>
        </w:sectPr>
      </w:pPr>
    </w:p>
    <w:p w14:paraId="2ADBC8A2" w14:textId="77777777" w:rsidR="007E38EC" w:rsidRPr="007E38EC" w:rsidRDefault="007E38EC" w:rsidP="007E38EC">
      <w:pPr>
        <w:pStyle w:val="Heading1"/>
      </w:pPr>
      <w:bookmarkStart w:id="70" w:name="_Toc404668491"/>
      <w:bookmarkStart w:id="71" w:name="_Toc404674791"/>
      <w:bookmarkStart w:id="72" w:name="_Toc532816968"/>
      <w:bookmarkStart w:id="73" w:name="DataSummaryDegraded"/>
      <w:r w:rsidRPr="007E38EC">
        <w:t>Data Summary (Degraded)</w:t>
      </w:r>
      <w:bookmarkEnd w:id="70"/>
      <w:bookmarkEnd w:id="71"/>
      <w:bookmarkEnd w:id="72"/>
    </w:p>
    <w:bookmarkEnd w:id="73"/>
    <w:p w14:paraId="4CACACAB" w14:textId="77777777" w:rsidR="007E38EC" w:rsidRDefault="007E38EC" w:rsidP="007E38EC">
      <w:pPr>
        <w:pStyle w:val="Pic"/>
        <w:rPr>
          <w:szCs w:val="36"/>
        </w:rPr>
      </w:pPr>
    </w:p>
    <w:tbl>
      <w:tblPr>
        <w:tblW w:w="14051" w:type="dxa"/>
        <w:jc w:val="center"/>
        <w:tblLayout w:type="fixed"/>
        <w:tblLook w:val="04A0" w:firstRow="1" w:lastRow="0" w:firstColumn="1" w:lastColumn="0" w:noHBand="0" w:noVBand="1"/>
      </w:tblPr>
      <w:tblGrid>
        <w:gridCol w:w="3101"/>
        <w:gridCol w:w="1359"/>
        <w:gridCol w:w="1598"/>
        <w:gridCol w:w="1599"/>
        <w:gridCol w:w="1598"/>
        <w:gridCol w:w="1599"/>
        <w:gridCol w:w="1598"/>
        <w:gridCol w:w="1599"/>
      </w:tblGrid>
      <w:tr w:rsidR="00891B1A" w:rsidRPr="00B54484" w14:paraId="3D187602" w14:textId="77777777" w:rsidTr="00891B1A">
        <w:trPr>
          <w:trHeight w:val="503"/>
          <w:jc w:val="center"/>
        </w:trPr>
        <w:tc>
          <w:tcPr>
            <w:tcW w:w="4460" w:type="dxa"/>
            <w:gridSpan w:val="2"/>
            <w:tcBorders>
              <w:top w:val="nil"/>
              <w:left w:val="nil"/>
              <w:bottom w:val="nil"/>
              <w:right w:val="single" w:sz="4" w:space="0" w:color="000000"/>
            </w:tcBorders>
            <w:shd w:val="clear" w:color="auto" w:fill="auto"/>
            <w:vAlign w:val="center"/>
          </w:tcPr>
          <w:p w14:paraId="1768F058" w14:textId="77777777" w:rsidR="00891B1A" w:rsidRPr="00B54484" w:rsidRDefault="00891B1A" w:rsidP="00AA7E49">
            <w:pPr>
              <w:jc w:val="center"/>
              <w:rPr>
                <w:rFonts w:cs="Arial"/>
                <w:sz w:val="44"/>
                <w:szCs w:val="44"/>
              </w:rPr>
            </w:pPr>
          </w:p>
        </w:tc>
        <w:tc>
          <w:tcPr>
            <w:tcW w:w="1598" w:type="dxa"/>
            <w:tcBorders>
              <w:top w:val="single" w:sz="4" w:space="0" w:color="auto"/>
              <w:left w:val="nil"/>
              <w:bottom w:val="single" w:sz="4" w:space="0" w:color="auto"/>
              <w:right w:val="single" w:sz="4" w:space="0" w:color="auto"/>
            </w:tcBorders>
            <w:shd w:val="clear" w:color="auto" w:fill="auto"/>
            <w:vAlign w:val="center"/>
            <w:hideMark/>
          </w:tcPr>
          <w:p w14:paraId="2FD919BD" w14:textId="77777777" w:rsidR="00891B1A" w:rsidRPr="00B54484" w:rsidRDefault="00891B1A" w:rsidP="00AA7E49">
            <w:pPr>
              <w:jc w:val="center"/>
              <w:rPr>
                <w:rFonts w:cs="Arial"/>
                <w:b/>
                <w:bCs/>
                <w:sz w:val="20"/>
                <w:szCs w:val="20"/>
              </w:rPr>
            </w:pPr>
            <w:r>
              <w:rPr>
                <w:rFonts w:cs="Arial"/>
                <w:b/>
                <w:bCs/>
                <w:sz w:val="20"/>
                <w:szCs w:val="20"/>
              </w:rPr>
              <w:t>Nuclear</w:t>
            </w:r>
            <w:r w:rsidR="00FD23D9">
              <w:rPr>
                <w:rStyle w:val="FootnoteReference"/>
                <w:rFonts w:cs="Arial"/>
                <w:b/>
                <w:bCs/>
                <w:sz w:val="20"/>
                <w:szCs w:val="20"/>
              </w:rPr>
              <w:footnoteReference w:id="3"/>
            </w:r>
            <w:r w:rsidR="00FD23D9" w:rsidRPr="000500F9">
              <w:rPr>
                <w:rFonts w:cs="Arial"/>
                <w:b/>
                <w:bCs/>
                <w:sz w:val="20"/>
                <w:szCs w:val="20"/>
                <w:vertAlign w:val="superscript"/>
              </w:rPr>
              <w:t>,</w:t>
            </w:r>
            <w:r w:rsidR="00FD23D9">
              <w:rPr>
                <w:rStyle w:val="FootnoteReference"/>
                <w:rFonts w:cs="Arial"/>
                <w:b/>
                <w:bCs/>
                <w:sz w:val="20"/>
                <w:szCs w:val="20"/>
              </w:rPr>
              <w:footnoteReference w:id="4"/>
            </w:r>
          </w:p>
        </w:tc>
        <w:tc>
          <w:tcPr>
            <w:tcW w:w="1599" w:type="dxa"/>
            <w:tcBorders>
              <w:top w:val="single" w:sz="4" w:space="0" w:color="auto"/>
              <w:left w:val="nil"/>
              <w:bottom w:val="single" w:sz="4" w:space="0" w:color="auto"/>
              <w:right w:val="single" w:sz="4" w:space="0" w:color="auto"/>
            </w:tcBorders>
            <w:shd w:val="clear" w:color="auto" w:fill="auto"/>
            <w:vAlign w:val="center"/>
            <w:hideMark/>
          </w:tcPr>
          <w:p w14:paraId="36BD4339" w14:textId="77777777" w:rsidR="00891B1A" w:rsidRPr="00B54484" w:rsidRDefault="00891B1A" w:rsidP="00AA7E49">
            <w:pPr>
              <w:jc w:val="center"/>
              <w:rPr>
                <w:rFonts w:cs="Arial"/>
                <w:b/>
                <w:bCs/>
                <w:sz w:val="20"/>
                <w:szCs w:val="20"/>
              </w:rPr>
            </w:pPr>
            <w:r w:rsidRPr="00B54484">
              <w:rPr>
                <w:rFonts w:cs="Arial"/>
                <w:b/>
                <w:bCs/>
                <w:sz w:val="20"/>
                <w:szCs w:val="20"/>
              </w:rPr>
              <w:t>Biomass</w:t>
            </w:r>
          </w:p>
        </w:tc>
        <w:tc>
          <w:tcPr>
            <w:tcW w:w="1598" w:type="dxa"/>
            <w:tcBorders>
              <w:top w:val="single" w:sz="4" w:space="0" w:color="auto"/>
              <w:left w:val="nil"/>
              <w:bottom w:val="single" w:sz="4" w:space="0" w:color="auto"/>
              <w:right w:val="single" w:sz="4" w:space="0" w:color="auto"/>
            </w:tcBorders>
            <w:vAlign w:val="center"/>
          </w:tcPr>
          <w:p w14:paraId="15C8BA33" w14:textId="42949376" w:rsidR="000500F9" w:rsidRDefault="000500F9" w:rsidP="00AA7E49">
            <w:pPr>
              <w:jc w:val="center"/>
              <w:rPr>
                <w:rFonts w:cs="Arial"/>
                <w:b/>
                <w:bCs/>
                <w:sz w:val="20"/>
                <w:szCs w:val="20"/>
              </w:rPr>
            </w:pPr>
            <w:r>
              <w:rPr>
                <w:rFonts w:cs="Arial"/>
                <w:b/>
                <w:bCs/>
                <w:sz w:val="20"/>
                <w:szCs w:val="20"/>
              </w:rPr>
              <w:t>Combined Cycle</w:t>
            </w:r>
            <w:r w:rsidR="00891B1A" w:rsidRPr="00B54484">
              <w:rPr>
                <w:rFonts w:cs="Arial"/>
                <w:b/>
                <w:bCs/>
                <w:sz w:val="20"/>
                <w:szCs w:val="20"/>
              </w:rPr>
              <w:br/>
            </w:r>
            <w:r w:rsidR="00F503D7" w:rsidRPr="00F503D7">
              <w:rPr>
                <w:rFonts w:cs="Arial"/>
                <w:b/>
                <w:bCs/>
                <w:sz w:val="20"/>
                <w:szCs w:val="20"/>
              </w:rPr>
              <w:t xml:space="preserve">REDACTED </w:t>
            </w:r>
            <w:r w:rsidR="00891B1A">
              <w:rPr>
                <w:rFonts w:cs="Arial"/>
                <w:b/>
                <w:bCs/>
                <w:sz w:val="20"/>
                <w:szCs w:val="20"/>
              </w:rPr>
              <w:t xml:space="preserve"> </w:t>
            </w:r>
          </w:p>
          <w:p w14:paraId="509BFDDC" w14:textId="77777777" w:rsidR="00891B1A" w:rsidRPr="00B54484" w:rsidRDefault="00891B1A" w:rsidP="00AA7E49">
            <w:pPr>
              <w:jc w:val="center"/>
              <w:rPr>
                <w:rFonts w:cs="Arial"/>
                <w:b/>
                <w:bCs/>
                <w:sz w:val="20"/>
                <w:szCs w:val="20"/>
              </w:rPr>
            </w:pPr>
            <w:r w:rsidRPr="00B54484">
              <w:rPr>
                <w:rFonts w:cs="Arial"/>
                <w:b/>
                <w:bCs/>
                <w:sz w:val="20"/>
                <w:szCs w:val="20"/>
              </w:rPr>
              <w:t>Gas</w:t>
            </w:r>
            <w:r>
              <w:rPr>
                <w:rFonts w:cs="Arial"/>
                <w:b/>
                <w:bCs/>
                <w:sz w:val="20"/>
                <w:szCs w:val="20"/>
              </w:rPr>
              <w:t xml:space="preserve"> Only</w:t>
            </w:r>
          </w:p>
        </w:tc>
        <w:tc>
          <w:tcPr>
            <w:tcW w:w="1599" w:type="dxa"/>
            <w:tcBorders>
              <w:top w:val="single" w:sz="4" w:space="0" w:color="auto"/>
              <w:left w:val="single" w:sz="4" w:space="0" w:color="auto"/>
              <w:bottom w:val="single" w:sz="4" w:space="0" w:color="auto"/>
              <w:right w:val="single" w:sz="4" w:space="0" w:color="auto"/>
            </w:tcBorders>
            <w:vAlign w:val="center"/>
          </w:tcPr>
          <w:p w14:paraId="0B66B7C4" w14:textId="203C3456" w:rsidR="001C5ADD" w:rsidRDefault="000500F9" w:rsidP="00AA7E49">
            <w:pPr>
              <w:jc w:val="center"/>
              <w:rPr>
                <w:rFonts w:cs="Arial"/>
                <w:b/>
                <w:bCs/>
                <w:sz w:val="20"/>
                <w:szCs w:val="20"/>
              </w:rPr>
            </w:pPr>
            <w:r w:rsidRPr="001C5ADD">
              <w:rPr>
                <w:rFonts w:cs="Arial"/>
                <w:b/>
                <w:bCs/>
                <w:sz w:val="20"/>
                <w:szCs w:val="20"/>
              </w:rPr>
              <w:t>Combined Cycle</w:t>
            </w:r>
            <w:r w:rsidR="00891B1A" w:rsidRPr="00B54484">
              <w:rPr>
                <w:rFonts w:cs="Arial"/>
                <w:b/>
                <w:bCs/>
                <w:sz w:val="20"/>
                <w:szCs w:val="20"/>
              </w:rPr>
              <w:br/>
            </w:r>
            <w:r w:rsidR="00F503D7" w:rsidRPr="00F503D7">
              <w:rPr>
                <w:rFonts w:cs="Arial"/>
                <w:b/>
                <w:bCs/>
                <w:sz w:val="20"/>
                <w:szCs w:val="20"/>
              </w:rPr>
              <w:t xml:space="preserve">REDACTED </w:t>
            </w:r>
            <w:r w:rsidR="00891B1A">
              <w:rPr>
                <w:rFonts w:cs="Arial"/>
                <w:b/>
                <w:bCs/>
                <w:sz w:val="20"/>
                <w:szCs w:val="20"/>
              </w:rPr>
              <w:t xml:space="preserve"> </w:t>
            </w:r>
          </w:p>
          <w:p w14:paraId="7EA4A1AE" w14:textId="77777777" w:rsidR="00891B1A" w:rsidRPr="00B54484" w:rsidRDefault="00891B1A" w:rsidP="00AA7E49">
            <w:pPr>
              <w:jc w:val="center"/>
              <w:rPr>
                <w:rFonts w:cs="Arial"/>
                <w:b/>
                <w:bCs/>
                <w:sz w:val="20"/>
                <w:szCs w:val="20"/>
              </w:rPr>
            </w:pPr>
            <w:r w:rsidRPr="00B54484">
              <w:rPr>
                <w:rFonts w:cs="Arial"/>
                <w:b/>
                <w:bCs/>
                <w:sz w:val="20"/>
                <w:szCs w:val="20"/>
              </w:rPr>
              <w:t>Gas</w:t>
            </w:r>
            <w:r>
              <w:rPr>
                <w:rFonts w:cs="Arial"/>
                <w:b/>
                <w:bCs/>
                <w:sz w:val="20"/>
                <w:szCs w:val="20"/>
              </w:rPr>
              <w:t xml:space="preserve"> Only</w:t>
            </w:r>
          </w:p>
        </w:tc>
        <w:tc>
          <w:tcPr>
            <w:tcW w:w="1598" w:type="dxa"/>
            <w:tcBorders>
              <w:top w:val="single" w:sz="4" w:space="0" w:color="auto"/>
              <w:left w:val="nil"/>
              <w:bottom w:val="single" w:sz="4" w:space="0" w:color="auto"/>
              <w:right w:val="single" w:sz="4" w:space="0" w:color="auto"/>
            </w:tcBorders>
            <w:shd w:val="clear" w:color="auto" w:fill="auto"/>
            <w:vAlign w:val="center"/>
            <w:hideMark/>
          </w:tcPr>
          <w:p w14:paraId="0CDB9B5B" w14:textId="77777777" w:rsidR="00891B1A" w:rsidRPr="00B54484" w:rsidRDefault="00891B1A" w:rsidP="00AA7E49">
            <w:pPr>
              <w:jc w:val="center"/>
              <w:rPr>
                <w:rFonts w:cs="Arial"/>
                <w:b/>
                <w:bCs/>
                <w:sz w:val="20"/>
                <w:szCs w:val="20"/>
              </w:rPr>
            </w:pPr>
            <w:r w:rsidRPr="00B54484">
              <w:rPr>
                <w:rFonts w:cs="Arial"/>
                <w:b/>
                <w:bCs/>
                <w:sz w:val="20"/>
                <w:szCs w:val="20"/>
              </w:rPr>
              <w:t>Solar PV</w:t>
            </w:r>
            <w:r w:rsidRPr="00B54484">
              <w:rPr>
                <w:rFonts w:cs="Arial"/>
                <w:b/>
                <w:bCs/>
                <w:sz w:val="20"/>
                <w:szCs w:val="20"/>
              </w:rPr>
              <w:br/>
              <w:t>Single Axis</w:t>
            </w:r>
          </w:p>
        </w:tc>
        <w:tc>
          <w:tcPr>
            <w:tcW w:w="1599" w:type="dxa"/>
            <w:tcBorders>
              <w:top w:val="single" w:sz="4" w:space="0" w:color="auto"/>
              <w:left w:val="nil"/>
              <w:bottom w:val="single" w:sz="4" w:space="0" w:color="auto"/>
              <w:right w:val="single" w:sz="4" w:space="0" w:color="auto"/>
            </w:tcBorders>
            <w:shd w:val="clear" w:color="auto" w:fill="auto"/>
            <w:vAlign w:val="center"/>
            <w:hideMark/>
          </w:tcPr>
          <w:p w14:paraId="5FE3B15F" w14:textId="77777777" w:rsidR="00891B1A" w:rsidRPr="00B54484" w:rsidRDefault="00891B1A" w:rsidP="00AA7E49">
            <w:pPr>
              <w:jc w:val="center"/>
              <w:rPr>
                <w:rFonts w:cs="Arial"/>
                <w:b/>
                <w:bCs/>
                <w:sz w:val="20"/>
                <w:szCs w:val="20"/>
              </w:rPr>
            </w:pPr>
            <w:r w:rsidRPr="00B54484">
              <w:rPr>
                <w:rFonts w:cs="Arial"/>
                <w:b/>
                <w:bCs/>
                <w:sz w:val="20"/>
                <w:szCs w:val="20"/>
              </w:rPr>
              <w:t>Solar PV</w:t>
            </w:r>
            <w:r w:rsidRPr="00B54484">
              <w:rPr>
                <w:rFonts w:cs="Arial"/>
                <w:b/>
                <w:bCs/>
                <w:sz w:val="20"/>
                <w:szCs w:val="20"/>
              </w:rPr>
              <w:br/>
              <w:t>Fixed Tilt</w:t>
            </w:r>
          </w:p>
        </w:tc>
      </w:tr>
      <w:tr w:rsidR="00891B1A" w:rsidRPr="00B54484" w14:paraId="5E0536F9" w14:textId="77777777" w:rsidTr="00891B1A">
        <w:trPr>
          <w:trHeight w:val="255"/>
          <w:jc w:val="center"/>
        </w:trPr>
        <w:tc>
          <w:tcPr>
            <w:tcW w:w="3101" w:type="dxa"/>
            <w:tcBorders>
              <w:top w:val="single" w:sz="4" w:space="0" w:color="auto"/>
              <w:left w:val="single" w:sz="4" w:space="0" w:color="auto"/>
              <w:bottom w:val="nil"/>
              <w:right w:val="nil"/>
            </w:tcBorders>
            <w:shd w:val="clear" w:color="000000" w:fill="C0C0C0"/>
            <w:noWrap/>
            <w:vAlign w:val="center"/>
            <w:hideMark/>
          </w:tcPr>
          <w:p w14:paraId="6E74052A" w14:textId="77777777" w:rsidR="00891B1A" w:rsidRPr="00B54484" w:rsidRDefault="00891B1A" w:rsidP="00AA7E49">
            <w:pPr>
              <w:rPr>
                <w:rFonts w:cs="Arial"/>
                <w:sz w:val="20"/>
                <w:szCs w:val="20"/>
              </w:rPr>
            </w:pPr>
          </w:p>
        </w:tc>
        <w:tc>
          <w:tcPr>
            <w:tcW w:w="1359" w:type="dxa"/>
            <w:tcBorders>
              <w:top w:val="single" w:sz="4" w:space="0" w:color="auto"/>
              <w:left w:val="single" w:sz="4" w:space="0" w:color="auto"/>
              <w:bottom w:val="nil"/>
              <w:right w:val="single" w:sz="4" w:space="0" w:color="auto"/>
            </w:tcBorders>
            <w:shd w:val="clear" w:color="000000" w:fill="C0C0C0"/>
            <w:noWrap/>
            <w:vAlign w:val="center"/>
            <w:hideMark/>
          </w:tcPr>
          <w:p w14:paraId="73F6FF4F" w14:textId="77777777" w:rsidR="00891B1A" w:rsidRPr="00B54484" w:rsidRDefault="00891B1A" w:rsidP="00AA7E49">
            <w:pPr>
              <w:rPr>
                <w:rFonts w:cs="Arial"/>
                <w:sz w:val="20"/>
                <w:szCs w:val="20"/>
              </w:rPr>
            </w:pPr>
            <w:r w:rsidRPr="00B54484">
              <w:rPr>
                <w:rFonts w:cs="Arial"/>
                <w:sz w:val="20"/>
                <w:szCs w:val="20"/>
              </w:rPr>
              <w:t> </w:t>
            </w:r>
          </w:p>
        </w:tc>
        <w:tc>
          <w:tcPr>
            <w:tcW w:w="1598" w:type="dxa"/>
            <w:tcBorders>
              <w:top w:val="single" w:sz="4" w:space="0" w:color="auto"/>
              <w:left w:val="nil"/>
              <w:bottom w:val="nil"/>
              <w:right w:val="single" w:sz="4" w:space="0" w:color="auto"/>
            </w:tcBorders>
            <w:shd w:val="clear" w:color="000000" w:fill="C0C0C0"/>
            <w:noWrap/>
            <w:vAlign w:val="bottom"/>
            <w:hideMark/>
          </w:tcPr>
          <w:p w14:paraId="65AD7EFF" w14:textId="77777777" w:rsidR="00891B1A" w:rsidRPr="00B54484" w:rsidRDefault="00891B1A" w:rsidP="00AA7E49">
            <w:pPr>
              <w:jc w:val="right"/>
              <w:rPr>
                <w:rFonts w:cs="Arial"/>
                <w:b/>
                <w:bCs/>
                <w:sz w:val="20"/>
                <w:szCs w:val="20"/>
              </w:rPr>
            </w:pPr>
            <w:r w:rsidRPr="00B54484">
              <w:rPr>
                <w:rFonts w:cs="Arial"/>
                <w:b/>
                <w:bCs/>
                <w:sz w:val="20"/>
                <w:szCs w:val="20"/>
              </w:rPr>
              <w:t> </w:t>
            </w:r>
          </w:p>
        </w:tc>
        <w:tc>
          <w:tcPr>
            <w:tcW w:w="1599" w:type="dxa"/>
            <w:tcBorders>
              <w:top w:val="single" w:sz="4" w:space="0" w:color="auto"/>
              <w:left w:val="nil"/>
              <w:bottom w:val="nil"/>
              <w:right w:val="single" w:sz="4" w:space="0" w:color="auto"/>
            </w:tcBorders>
            <w:shd w:val="clear" w:color="000000" w:fill="C0C0C0"/>
            <w:noWrap/>
            <w:vAlign w:val="bottom"/>
            <w:hideMark/>
          </w:tcPr>
          <w:p w14:paraId="4BEDDBDF" w14:textId="77777777" w:rsidR="00891B1A" w:rsidRPr="00B54484" w:rsidRDefault="00891B1A" w:rsidP="00AA7E49">
            <w:pPr>
              <w:jc w:val="right"/>
              <w:rPr>
                <w:rFonts w:cs="Arial"/>
                <w:b/>
                <w:bCs/>
                <w:sz w:val="20"/>
                <w:szCs w:val="20"/>
              </w:rPr>
            </w:pPr>
            <w:r w:rsidRPr="00B54484">
              <w:rPr>
                <w:rFonts w:cs="Arial"/>
                <w:b/>
                <w:bCs/>
                <w:sz w:val="20"/>
                <w:szCs w:val="20"/>
              </w:rPr>
              <w:t> </w:t>
            </w:r>
          </w:p>
        </w:tc>
        <w:tc>
          <w:tcPr>
            <w:tcW w:w="1598" w:type="dxa"/>
            <w:tcBorders>
              <w:top w:val="single" w:sz="4" w:space="0" w:color="auto"/>
              <w:left w:val="nil"/>
              <w:bottom w:val="nil"/>
              <w:right w:val="single" w:sz="4" w:space="0" w:color="auto"/>
            </w:tcBorders>
            <w:shd w:val="clear" w:color="000000" w:fill="C0C0C0"/>
          </w:tcPr>
          <w:p w14:paraId="7F18CEAD" w14:textId="77777777" w:rsidR="00891B1A" w:rsidRPr="00677C60" w:rsidRDefault="00891B1A" w:rsidP="00AA7E49">
            <w:pPr>
              <w:jc w:val="center"/>
              <w:rPr>
                <w:rFonts w:cs="Arial"/>
                <w:b/>
                <w:bCs/>
                <w:sz w:val="20"/>
                <w:szCs w:val="20"/>
                <w:highlight w:val="yellow"/>
              </w:rPr>
            </w:pPr>
          </w:p>
        </w:tc>
        <w:tc>
          <w:tcPr>
            <w:tcW w:w="1599" w:type="dxa"/>
            <w:tcBorders>
              <w:top w:val="single" w:sz="4" w:space="0" w:color="auto"/>
              <w:left w:val="single" w:sz="4" w:space="0" w:color="auto"/>
              <w:bottom w:val="nil"/>
              <w:right w:val="single" w:sz="4" w:space="0" w:color="auto"/>
            </w:tcBorders>
            <w:shd w:val="clear" w:color="000000" w:fill="C0C0C0"/>
          </w:tcPr>
          <w:p w14:paraId="75BDCCCA" w14:textId="77777777" w:rsidR="00891B1A" w:rsidRPr="00B54484" w:rsidRDefault="00891B1A" w:rsidP="00AA7E49">
            <w:pPr>
              <w:jc w:val="right"/>
              <w:rPr>
                <w:rFonts w:cs="Arial"/>
                <w:b/>
                <w:bCs/>
                <w:sz w:val="20"/>
                <w:szCs w:val="20"/>
              </w:rPr>
            </w:pPr>
          </w:p>
        </w:tc>
        <w:tc>
          <w:tcPr>
            <w:tcW w:w="1598" w:type="dxa"/>
            <w:tcBorders>
              <w:top w:val="single" w:sz="4" w:space="0" w:color="auto"/>
              <w:left w:val="nil"/>
              <w:bottom w:val="nil"/>
              <w:right w:val="single" w:sz="4" w:space="0" w:color="auto"/>
            </w:tcBorders>
            <w:shd w:val="clear" w:color="000000" w:fill="C0C0C0"/>
            <w:noWrap/>
            <w:vAlign w:val="bottom"/>
            <w:hideMark/>
          </w:tcPr>
          <w:p w14:paraId="0D664AA9" w14:textId="77777777" w:rsidR="00891B1A" w:rsidRPr="00B54484" w:rsidRDefault="00891B1A" w:rsidP="00AA7E49">
            <w:pPr>
              <w:jc w:val="right"/>
              <w:rPr>
                <w:rFonts w:cs="Arial"/>
                <w:b/>
                <w:bCs/>
                <w:sz w:val="20"/>
                <w:szCs w:val="20"/>
              </w:rPr>
            </w:pPr>
            <w:r w:rsidRPr="00B54484">
              <w:rPr>
                <w:rFonts w:cs="Arial"/>
                <w:b/>
                <w:bCs/>
                <w:sz w:val="20"/>
                <w:szCs w:val="20"/>
              </w:rPr>
              <w:t> </w:t>
            </w:r>
          </w:p>
        </w:tc>
        <w:tc>
          <w:tcPr>
            <w:tcW w:w="1599" w:type="dxa"/>
            <w:tcBorders>
              <w:top w:val="single" w:sz="4" w:space="0" w:color="auto"/>
              <w:left w:val="nil"/>
              <w:bottom w:val="nil"/>
              <w:right w:val="single" w:sz="4" w:space="0" w:color="auto"/>
            </w:tcBorders>
            <w:shd w:val="clear" w:color="000000" w:fill="C0C0C0"/>
            <w:noWrap/>
            <w:vAlign w:val="bottom"/>
            <w:hideMark/>
          </w:tcPr>
          <w:p w14:paraId="284AF0D0" w14:textId="77777777" w:rsidR="00891B1A" w:rsidRPr="00B54484" w:rsidRDefault="00891B1A" w:rsidP="00AA7E49">
            <w:pPr>
              <w:jc w:val="right"/>
              <w:rPr>
                <w:rFonts w:cs="Arial"/>
                <w:b/>
                <w:bCs/>
                <w:sz w:val="20"/>
                <w:szCs w:val="20"/>
              </w:rPr>
            </w:pPr>
            <w:r w:rsidRPr="00B54484">
              <w:rPr>
                <w:rFonts w:cs="Arial"/>
                <w:b/>
                <w:bCs/>
                <w:sz w:val="20"/>
                <w:szCs w:val="20"/>
              </w:rPr>
              <w:t> </w:t>
            </w:r>
          </w:p>
        </w:tc>
      </w:tr>
      <w:tr w:rsidR="006647B7" w:rsidRPr="00B54484" w14:paraId="67136172" w14:textId="77777777" w:rsidTr="00891B1A">
        <w:trPr>
          <w:trHeight w:val="255"/>
          <w:jc w:val="center"/>
        </w:trPr>
        <w:tc>
          <w:tcPr>
            <w:tcW w:w="3101" w:type="dxa"/>
            <w:tcBorders>
              <w:top w:val="nil"/>
              <w:left w:val="single" w:sz="4" w:space="0" w:color="auto"/>
              <w:bottom w:val="nil"/>
              <w:right w:val="nil"/>
            </w:tcBorders>
            <w:shd w:val="clear" w:color="auto" w:fill="auto"/>
            <w:noWrap/>
            <w:vAlign w:val="center"/>
            <w:hideMark/>
          </w:tcPr>
          <w:p w14:paraId="091ADF61" w14:textId="77777777" w:rsidR="006647B7" w:rsidRPr="00833DD3" w:rsidRDefault="006647B7" w:rsidP="006647B7">
            <w:pPr>
              <w:rPr>
                <w:rFonts w:cs="Arial"/>
                <w:smallCaps/>
                <w:sz w:val="20"/>
                <w:szCs w:val="20"/>
              </w:rPr>
            </w:pPr>
            <w:r w:rsidRPr="00833DD3">
              <w:rPr>
                <w:rFonts w:cs="Arial"/>
                <w:smallCaps/>
                <w:sz w:val="20"/>
                <w:szCs w:val="20"/>
              </w:rPr>
              <w:t>CAPACITY FACTOR</w:t>
            </w:r>
          </w:p>
        </w:tc>
        <w:tc>
          <w:tcPr>
            <w:tcW w:w="1359" w:type="dxa"/>
            <w:tcBorders>
              <w:top w:val="nil"/>
              <w:left w:val="single" w:sz="4" w:space="0" w:color="auto"/>
              <w:bottom w:val="nil"/>
              <w:right w:val="single" w:sz="4" w:space="0" w:color="auto"/>
            </w:tcBorders>
            <w:shd w:val="clear" w:color="auto" w:fill="auto"/>
            <w:noWrap/>
            <w:vAlign w:val="center"/>
            <w:hideMark/>
          </w:tcPr>
          <w:p w14:paraId="66F83572" w14:textId="77777777" w:rsidR="006647B7" w:rsidRPr="00B54484" w:rsidRDefault="006647B7" w:rsidP="006647B7">
            <w:pPr>
              <w:rPr>
                <w:rFonts w:cs="Arial"/>
                <w:sz w:val="20"/>
                <w:szCs w:val="20"/>
              </w:rPr>
            </w:pPr>
            <w:r w:rsidRPr="00B54484">
              <w:rPr>
                <w:rFonts w:cs="Arial"/>
                <w:sz w:val="20"/>
                <w:szCs w:val="20"/>
              </w:rPr>
              <w:t>%</w:t>
            </w:r>
          </w:p>
        </w:tc>
        <w:tc>
          <w:tcPr>
            <w:tcW w:w="1598" w:type="dxa"/>
            <w:tcBorders>
              <w:top w:val="nil"/>
              <w:left w:val="nil"/>
              <w:bottom w:val="nil"/>
              <w:right w:val="single" w:sz="4" w:space="0" w:color="auto"/>
            </w:tcBorders>
            <w:shd w:val="clear" w:color="auto" w:fill="auto"/>
            <w:noWrap/>
            <w:vAlign w:val="center"/>
            <w:hideMark/>
          </w:tcPr>
          <w:p w14:paraId="5B2752DE" w14:textId="4E88C932" w:rsidR="006647B7" w:rsidRPr="00833DD3" w:rsidRDefault="00F503D7" w:rsidP="006647B7">
            <w:pPr>
              <w:jc w:val="right"/>
              <w:rPr>
                <w:rFonts w:cs="Arial"/>
                <w:sz w:val="20"/>
                <w:szCs w:val="20"/>
                <w:highlight w:val="yellow"/>
              </w:rPr>
            </w:pPr>
            <w:r w:rsidRPr="00F503D7">
              <w:rPr>
                <w:rFonts w:cs="Arial"/>
                <w:b/>
                <w:sz w:val="20"/>
                <w:szCs w:val="20"/>
              </w:rPr>
              <w:t xml:space="preserve">REDACTED </w:t>
            </w:r>
          </w:p>
        </w:tc>
        <w:tc>
          <w:tcPr>
            <w:tcW w:w="1599" w:type="dxa"/>
            <w:tcBorders>
              <w:top w:val="nil"/>
              <w:left w:val="nil"/>
              <w:bottom w:val="nil"/>
              <w:right w:val="single" w:sz="4" w:space="0" w:color="auto"/>
            </w:tcBorders>
            <w:shd w:val="clear" w:color="auto" w:fill="auto"/>
            <w:noWrap/>
            <w:vAlign w:val="center"/>
            <w:hideMark/>
          </w:tcPr>
          <w:p w14:paraId="0EA3038A" w14:textId="12DBA615" w:rsidR="006647B7" w:rsidRPr="00833DD3" w:rsidRDefault="00F503D7" w:rsidP="006647B7">
            <w:pPr>
              <w:jc w:val="right"/>
              <w:rPr>
                <w:rFonts w:cs="Arial"/>
                <w:sz w:val="20"/>
                <w:szCs w:val="20"/>
                <w:highlight w:val="yellow"/>
              </w:rPr>
            </w:pPr>
            <w:r w:rsidRPr="00F503D7">
              <w:rPr>
                <w:rFonts w:cs="Arial"/>
                <w:b/>
                <w:sz w:val="20"/>
                <w:szCs w:val="20"/>
              </w:rPr>
              <w:t xml:space="preserve">REDACTED </w:t>
            </w:r>
          </w:p>
        </w:tc>
        <w:tc>
          <w:tcPr>
            <w:tcW w:w="1598" w:type="dxa"/>
            <w:tcBorders>
              <w:top w:val="nil"/>
              <w:left w:val="nil"/>
              <w:bottom w:val="nil"/>
              <w:right w:val="single" w:sz="4" w:space="0" w:color="auto"/>
            </w:tcBorders>
            <w:vAlign w:val="center"/>
          </w:tcPr>
          <w:p w14:paraId="1ECB8666" w14:textId="1D147C96" w:rsidR="006647B7" w:rsidRPr="00E86EB0" w:rsidRDefault="00F503D7" w:rsidP="006647B7">
            <w:pPr>
              <w:jc w:val="right"/>
              <w:rPr>
                <w:rFonts w:cs="Arial"/>
                <w:bCs/>
                <w:sz w:val="20"/>
                <w:szCs w:val="20"/>
                <w:highlight w:val="yellow"/>
              </w:rPr>
            </w:pPr>
            <w:r w:rsidRPr="00F503D7">
              <w:rPr>
                <w:rFonts w:cs="Arial"/>
                <w:b/>
                <w:bCs/>
                <w:sz w:val="20"/>
                <w:szCs w:val="20"/>
              </w:rPr>
              <w:t xml:space="preserve">REDACTED </w:t>
            </w:r>
          </w:p>
        </w:tc>
        <w:tc>
          <w:tcPr>
            <w:tcW w:w="1599" w:type="dxa"/>
            <w:tcBorders>
              <w:top w:val="nil"/>
              <w:left w:val="single" w:sz="4" w:space="0" w:color="auto"/>
              <w:bottom w:val="nil"/>
              <w:right w:val="single" w:sz="4" w:space="0" w:color="auto"/>
            </w:tcBorders>
            <w:vAlign w:val="center"/>
          </w:tcPr>
          <w:p w14:paraId="00EFB28D" w14:textId="28E3E9C9" w:rsidR="006647B7" w:rsidRDefault="00F503D7" w:rsidP="006647B7">
            <w:pPr>
              <w:jc w:val="right"/>
              <w:rPr>
                <w:rFonts w:cs="Arial"/>
                <w:sz w:val="20"/>
                <w:szCs w:val="20"/>
                <w:highlight w:val="yellow"/>
              </w:rPr>
            </w:pPr>
            <w:r w:rsidRPr="00F503D7">
              <w:rPr>
                <w:rFonts w:cs="Arial"/>
                <w:b/>
                <w:sz w:val="20"/>
                <w:szCs w:val="20"/>
              </w:rPr>
              <w:t xml:space="preserve">REDACTED </w:t>
            </w:r>
          </w:p>
        </w:tc>
        <w:tc>
          <w:tcPr>
            <w:tcW w:w="1598" w:type="dxa"/>
            <w:tcBorders>
              <w:top w:val="nil"/>
              <w:left w:val="nil"/>
              <w:bottom w:val="nil"/>
              <w:right w:val="single" w:sz="4" w:space="0" w:color="auto"/>
            </w:tcBorders>
            <w:shd w:val="clear" w:color="auto" w:fill="auto"/>
            <w:noWrap/>
            <w:vAlign w:val="center"/>
          </w:tcPr>
          <w:p w14:paraId="06A1873E" w14:textId="0AE50866" w:rsidR="006647B7" w:rsidRPr="00FE4350" w:rsidRDefault="00F503D7" w:rsidP="006647B7">
            <w:pPr>
              <w:jc w:val="right"/>
              <w:rPr>
                <w:rFonts w:cs="Arial"/>
                <w:sz w:val="20"/>
                <w:szCs w:val="20"/>
                <w:highlight w:val="yellow"/>
              </w:rPr>
            </w:pPr>
            <w:r w:rsidRPr="00F503D7">
              <w:rPr>
                <w:rFonts w:cs="Arial"/>
                <w:b/>
                <w:sz w:val="20"/>
                <w:szCs w:val="20"/>
              </w:rPr>
              <w:t xml:space="preserve">REDACTED </w:t>
            </w:r>
          </w:p>
        </w:tc>
        <w:tc>
          <w:tcPr>
            <w:tcW w:w="1599" w:type="dxa"/>
            <w:tcBorders>
              <w:top w:val="nil"/>
              <w:left w:val="nil"/>
              <w:bottom w:val="nil"/>
              <w:right w:val="single" w:sz="4" w:space="0" w:color="auto"/>
            </w:tcBorders>
            <w:shd w:val="clear" w:color="auto" w:fill="auto"/>
            <w:noWrap/>
            <w:vAlign w:val="center"/>
          </w:tcPr>
          <w:p w14:paraId="7DCE1BF4" w14:textId="3691DC8C" w:rsidR="006647B7" w:rsidRPr="00FE4350" w:rsidRDefault="00F503D7" w:rsidP="006647B7">
            <w:pPr>
              <w:jc w:val="right"/>
              <w:rPr>
                <w:rFonts w:cs="Arial"/>
                <w:sz w:val="20"/>
                <w:szCs w:val="20"/>
                <w:highlight w:val="yellow"/>
              </w:rPr>
            </w:pPr>
            <w:r w:rsidRPr="00F503D7">
              <w:rPr>
                <w:rFonts w:cs="Arial"/>
                <w:b/>
                <w:sz w:val="20"/>
                <w:szCs w:val="20"/>
              </w:rPr>
              <w:t xml:space="preserve">REDACTED </w:t>
            </w:r>
          </w:p>
        </w:tc>
      </w:tr>
      <w:tr w:rsidR="00B275FF" w:rsidRPr="00B54484" w14:paraId="14763E33" w14:textId="77777777" w:rsidTr="00891B1A">
        <w:trPr>
          <w:trHeight w:val="255"/>
          <w:jc w:val="center"/>
        </w:trPr>
        <w:tc>
          <w:tcPr>
            <w:tcW w:w="3101" w:type="dxa"/>
            <w:tcBorders>
              <w:top w:val="nil"/>
              <w:left w:val="single" w:sz="4" w:space="0" w:color="auto"/>
              <w:bottom w:val="nil"/>
              <w:right w:val="nil"/>
            </w:tcBorders>
            <w:shd w:val="clear" w:color="auto" w:fill="auto"/>
            <w:noWrap/>
            <w:vAlign w:val="center"/>
            <w:hideMark/>
          </w:tcPr>
          <w:p w14:paraId="6D8E5277" w14:textId="77777777" w:rsidR="00B275FF" w:rsidRPr="00833DD3" w:rsidRDefault="00B275FF" w:rsidP="00B275FF">
            <w:pPr>
              <w:rPr>
                <w:rFonts w:cs="Arial"/>
                <w:smallCaps/>
                <w:sz w:val="20"/>
                <w:szCs w:val="20"/>
              </w:rPr>
            </w:pPr>
            <w:r w:rsidRPr="00833DD3">
              <w:rPr>
                <w:rFonts w:cs="Arial"/>
                <w:smallCaps/>
                <w:sz w:val="20"/>
                <w:szCs w:val="20"/>
              </w:rPr>
              <w:t>PEAKING OUTPUT</w:t>
            </w:r>
          </w:p>
        </w:tc>
        <w:tc>
          <w:tcPr>
            <w:tcW w:w="1359" w:type="dxa"/>
            <w:tcBorders>
              <w:top w:val="nil"/>
              <w:left w:val="single" w:sz="4" w:space="0" w:color="auto"/>
              <w:bottom w:val="nil"/>
              <w:right w:val="single" w:sz="4" w:space="0" w:color="auto"/>
            </w:tcBorders>
            <w:shd w:val="clear" w:color="auto" w:fill="auto"/>
            <w:noWrap/>
            <w:vAlign w:val="center"/>
            <w:hideMark/>
          </w:tcPr>
          <w:p w14:paraId="07FE8955" w14:textId="77777777" w:rsidR="00B275FF" w:rsidRPr="00B54484" w:rsidRDefault="00B275FF" w:rsidP="00B275FF">
            <w:pPr>
              <w:rPr>
                <w:rFonts w:cs="Arial"/>
                <w:sz w:val="20"/>
                <w:szCs w:val="20"/>
              </w:rPr>
            </w:pPr>
            <w:r>
              <w:rPr>
                <w:rFonts w:cs="Arial"/>
                <w:sz w:val="20"/>
                <w:szCs w:val="20"/>
              </w:rPr>
              <w:t>k</w:t>
            </w:r>
            <w:r w:rsidRPr="00B54484">
              <w:rPr>
                <w:rFonts w:cs="Arial"/>
                <w:sz w:val="20"/>
                <w:szCs w:val="20"/>
              </w:rPr>
              <w:t>W</w:t>
            </w:r>
          </w:p>
        </w:tc>
        <w:tc>
          <w:tcPr>
            <w:tcW w:w="1598" w:type="dxa"/>
            <w:tcBorders>
              <w:top w:val="nil"/>
              <w:left w:val="nil"/>
              <w:bottom w:val="nil"/>
              <w:right w:val="single" w:sz="4" w:space="0" w:color="auto"/>
            </w:tcBorders>
            <w:shd w:val="clear" w:color="auto" w:fill="auto"/>
            <w:noWrap/>
            <w:vAlign w:val="center"/>
          </w:tcPr>
          <w:p w14:paraId="4AE73D26" w14:textId="26D2F099" w:rsidR="00B275FF" w:rsidRPr="00833DD3" w:rsidRDefault="00F503D7" w:rsidP="00B275FF">
            <w:pPr>
              <w:jc w:val="right"/>
              <w:rPr>
                <w:rFonts w:cs="Arial"/>
                <w:sz w:val="20"/>
                <w:szCs w:val="20"/>
                <w:highlight w:val="yellow"/>
              </w:rPr>
            </w:pPr>
            <w:r w:rsidRPr="00F503D7">
              <w:rPr>
                <w:rFonts w:cs="Arial"/>
                <w:b/>
                <w:sz w:val="20"/>
                <w:szCs w:val="20"/>
              </w:rPr>
              <w:t xml:space="preserve">REDACTED </w:t>
            </w:r>
          </w:p>
        </w:tc>
        <w:tc>
          <w:tcPr>
            <w:tcW w:w="1599" w:type="dxa"/>
            <w:tcBorders>
              <w:top w:val="nil"/>
              <w:left w:val="nil"/>
              <w:bottom w:val="nil"/>
              <w:right w:val="single" w:sz="4" w:space="0" w:color="auto"/>
            </w:tcBorders>
            <w:shd w:val="clear" w:color="auto" w:fill="auto"/>
            <w:noWrap/>
            <w:vAlign w:val="center"/>
          </w:tcPr>
          <w:p w14:paraId="2421A848" w14:textId="0CB70472" w:rsidR="00B275FF" w:rsidRPr="00833DD3" w:rsidRDefault="00F503D7" w:rsidP="00B275FF">
            <w:pPr>
              <w:jc w:val="right"/>
              <w:rPr>
                <w:rFonts w:cs="Arial"/>
                <w:sz w:val="20"/>
                <w:szCs w:val="20"/>
                <w:highlight w:val="yellow"/>
              </w:rPr>
            </w:pPr>
            <w:r w:rsidRPr="00F503D7">
              <w:rPr>
                <w:rFonts w:cs="Arial"/>
                <w:b/>
                <w:sz w:val="20"/>
                <w:szCs w:val="20"/>
              </w:rPr>
              <w:t xml:space="preserve">REDACTED </w:t>
            </w:r>
          </w:p>
        </w:tc>
        <w:tc>
          <w:tcPr>
            <w:tcW w:w="1598" w:type="dxa"/>
            <w:tcBorders>
              <w:top w:val="nil"/>
              <w:left w:val="nil"/>
              <w:bottom w:val="nil"/>
              <w:right w:val="single" w:sz="4" w:space="0" w:color="auto"/>
            </w:tcBorders>
            <w:vAlign w:val="center"/>
          </w:tcPr>
          <w:p w14:paraId="3A41A4F4" w14:textId="76C9C353" w:rsidR="00B275FF" w:rsidRPr="00E86EB0" w:rsidRDefault="00F503D7" w:rsidP="00B275FF">
            <w:pPr>
              <w:jc w:val="right"/>
              <w:rPr>
                <w:rFonts w:cs="Arial"/>
                <w:bCs/>
                <w:sz w:val="20"/>
                <w:szCs w:val="20"/>
                <w:highlight w:val="yellow"/>
              </w:rPr>
            </w:pPr>
            <w:r w:rsidRPr="00F503D7">
              <w:rPr>
                <w:rFonts w:cs="Arial"/>
                <w:b/>
                <w:bCs/>
                <w:sz w:val="20"/>
                <w:szCs w:val="20"/>
              </w:rPr>
              <w:t xml:space="preserve">REDACTED </w:t>
            </w:r>
          </w:p>
        </w:tc>
        <w:tc>
          <w:tcPr>
            <w:tcW w:w="1599" w:type="dxa"/>
            <w:tcBorders>
              <w:top w:val="nil"/>
              <w:left w:val="single" w:sz="4" w:space="0" w:color="auto"/>
              <w:bottom w:val="nil"/>
              <w:right w:val="single" w:sz="4" w:space="0" w:color="auto"/>
            </w:tcBorders>
            <w:vAlign w:val="center"/>
          </w:tcPr>
          <w:p w14:paraId="0361F378" w14:textId="6E93143D" w:rsidR="00B275FF" w:rsidRDefault="00F503D7" w:rsidP="00B275FF">
            <w:pPr>
              <w:jc w:val="right"/>
              <w:rPr>
                <w:rFonts w:cs="Arial"/>
                <w:sz w:val="20"/>
                <w:szCs w:val="20"/>
                <w:highlight w:val="yellow"/>
              </w:rPr>
            </w:pPr>
            <w:r w:rsidRPr="00F503D7">
              <w:rPr>
                <w:rFonts w:cs="Arial"/>
                <w:b/>
                <w:sz w:val="20"/>
                <w:szCs w:val="20"/>
              </w:rPr>
              <w:t xml:space="preserve">REDACTED </w:t>
            </w:r>
          </w:p>
        </w:tc>
        <w:tc>
          <w:tcPr>
            <w:tcW w:w="1598" w:type="dxa"/>
            <w:tcBorders>
              <w:top w:val="nil"/>
              <w:left w:val="nil"/>
              <w:bottom w:val="nil"/>
              <w:right w:val="single" w:sz="4" w:space="0" w:color="auto"/>
            </w:tcBorders>
            <w:shd w:val="clear" w:color="auto" w:fill="auto"/>
            <w:noWrap/>
            <w:vAlign w:val="center"/>
          </w:tcPr>
          <w:p w14:paraId="5FC5F95D" w14:textId="09CEA23C" w:rsidR="00B275FF" w:rsidRPr="00FE4350" w:rsidRDefault="00F503D7" w:rsidP="00B275FF">
            <w:pPr>
              <w:jc w:val="right"/>
              <w:rPr>
                <w:rFonts w:cs="Arial"/>
                <w:sz w:val="20"/>
                <w:szCs w:val="20"/>
                <w:highlight w:val="yellow"/>
              </w:rPr>
            </w:pPr>
            <w:r w:rsidRPr="00F503D7">
              <w:rPr>
                <w:rFonts w:cs="Arial"/>
                <w:b/>
                <w:sz w:val="20"/>
                <w:szCs w:val="20"/>
              </w:rPr>
              <w:t xml:space="preserve">REDACTED </w:t>
            </w:r>
          </w:p>
        </w:tc>
        <w:tc>
          <w:tcPr>
            <w:tcW w:w="1599" w:type="dxa"/>
            <w:tcBorders>
              <w:top w:val="nil"/>
              <w:left w:val="nil"/>
              <w:bottom w:val="nil"/>
              <w:right w:val="single" w:sz="4" w:space="0" w:color="auto"/>
            </w:tcBorders>
            <w:shd w:val="clear" w:color="auto" w:fill="auto"/>
            <w:noWrap/>
            <w:vAlign w:val="center"/>
          </w:tcPr>
          <w:p w14:paraId="48FC5C85" w14:textId="49ED6467" w:rsidR="00B275FF" w:rsidRPr="00FE4350" w:rsidRDefault="00F503D7" w:rsidP="00B275FF">
            <w:pPr>
              <w:jc w:val="right"/>
              <w:rPr>
                <w:rFonts w:cs="Arial"/>
                <w:sz w:val="20"/>
                <w:szCs w:val="20"/>
                <w:highlight w:val="yellow"/>
              </w:rPr>
            </w:pPr>
            <w:r w:rsidRPr="00F503D7">
              <w:rPr>
                <w:rFonts w:cs="Arial"/>
                <w:b/>
                <w:sz w:val="20"/>
                <w:szCs w:val="20"/>
              </w:rPr>
              <w:t xml:space="preserve">REDACTED </w:t>
            </w:r>
          </w:p>
        </w:tc>
      </w:tr>
      <w:tr w:rsidR="00B275FF" w:rsidRPr="00B54484" w14:paraId="639293E9" w14:textId="77777777" w:rsidTr="00891B1A">
        <w:trPr>
          <w:trHeight w:val="255"/>
          <w:jc w:val="center"/>
        </w:trPr>
        <w:tc>
          <w:tcPr>
            <w:tcW w:w="3101" w:type="dxa"/>
            <w:tcBorders>
              <w:top w:val="nil"/>
              <w:left w:val="single" w:sz="4" w:space="0" w:color="auto"/>
              <w:bottom w:val="nil"/>
              <w:right w:val="nil"/>
            </w:tcBorders>
            <w:shd w:val="clear" w:color="auto" w:fill="auto"/>
            <w:noWrap/>
            <w:vAlign w:val="center"/>
            <w:hideMark/>
          </w:tcPr>
          <w:p w14:paraId="173CE2E0" w14:textId="77777777" w:rsidR="00B275FF" w:rsidRPr="00833DD3" w:rsidRDefault="00B275FF" w:rsidP="00B275FF">
            <w:pPr>
              <w:rPr>
                <w:rFonts w:cs="Arial"/>
                <w:smallCaps/>
                <w:sz w:val="20"/>
                <w:szCs w:val="20"/>
              </w:rPr>
            </w:pPr>
            <w:r w:rsidRPr="00833DD3">
              <w:rPr>
                <w:rFonts w:cs="Arial"/>
                <w:smallCaps/>
                <w:sz w:val="20"/>
                <w:szCs w:val="20"/>
              </w:rPr>
              <w:t>PEAKING HEAT RATE</w:t>
            </w:r>
          </w:p>
        </w:tc>
        <w:tc>
          <w:tcPr>
            <w:tcW w:w="1359" w:type="dxa"/>
            <w:tcBorders>
              <w:top w:val="nil"/>
              <w:left w:val="single" w:sz="4" w:space="0" w:color="auto"/>
              <w:bottom w:val="nil"/>
              <w:right w:val="single" w:sz="4" w:space="0" w:color="auto"/>
            </w:tcBorders>
            <w:shd w:val="clear" w:color="auto" w:fill="auto"/>
            <w:noWrap/>
            <w:vAlign w:val="center"/>
            <w:hideMark/>
          </w:tcPr>
          <w:p w14:paraId="15D875A2" w14:textId="77777777" w:rsidR="00B275FF" w:rsidRPr="00B54484" w:rsidRDefault="00B275FF" w:rsidP="00B275FF">
            <w:pPr>
              <w:rPr>
                <w:rFonts w:cs="Arial"/>
                <w:sz w:val="20"/>
                <w:szCs w:val="20"/>
              </w:rPr>
            </w:pPr>
            <w:r w:rsidRPr="00B54484">
              <w:rPr>
                <w:rFonts w:cs="Arial"/>
                <w:sz w:val="20"/>
                <w:szCs w:val="20"/>
              </w:rPr>
              <w:t>BTU/</w:t>
            </w:r>
            <w:r>
              <w:rPr>
                <w:rFonts w:cs="Arial"/>
                <w:sz w:val="20"/>
                <w:szCs w:val="20"/>
              </w:rPr>
              <w:t>k</w:t>
            </w:r>
            <w:r w:rsidRPr="00B54484">
              <w:rPr>
                <w:rFonts w:cs="Arial"/>
                <w:sz w:val="20"/>
                <w:szCs w:val="20"/>
              </w:rPr>
              <w:t>W</w:t>
            </w:r>
            <w:r>
              <w:rPr>
                <w:rFonts w:cs="Arial"/>
                <w:sz w:val="20"/>
                <w:szCs w:val="20"/>
              </w:rPr>
              <w:t>h</w:t>
            </w:r>
          </w:p>
        </w:tc>
        <w:tc>
          <w:tcPr>
            <w:tcW w:w="1598" w:type="dxa"/>
            <w:tcBorders>
              <w:top w:val="nil"/>
              <w:left w:val="nil"/>
              <w:bottom w:val="nil"/>
              <w:right w:val="single" w:sz="4" w:space="0" w:color="auto"/>
            </w:tcBorders>
            <w:shd w:val="clear" w:color="auto" w:fill="auto"/>
            <w:noWrap/>
            <w:vAlign w:val="center"/>
          </w:tcPr>
          <w:p w14:paraId="2C257B8E" w14:textId="1106232E" w:rsidR="00B275FF" w:rsidRPr="00833DD3" w:rsidRDefault="00F503D7" w:rsidP="00B275FF">
            <w:pPr>
              <w:jc w:val="right"/>
              <w:rPr>
                <w:rFonts w:cs="Arial"/>
                <w:sz w:val="20"/>
                <w:szCs w:val="20"/>
                <w:highlight w:val="yellow"/>
              </w:rPr>
            </w:pPr>
            <w:r w:rsidRPr="00F503D7">
              <w:rPr>
                <w:rFonts w:cs="Arial"/>
                <w:b/>
                <w:sz w:val="20"/>
                <w:szCs w:val="20"/>
              </w:rPr>
              <w:t xml:space="preserve">REDACTED </w:t>
            </w:r>
          </w:p>
        </w:tc>
        <w:tc>
          <w:tcPr>
            <w:tcW w:w="1599" w:type="dxa"/>
            <w:tcBorders>
              <w:top w:val="nil"/>
              <w:left w:val="nil"/>
              <w:bottom w:val="nil"/>
              <w:right w:val="single" w:sz="4" w:space="0" w:color="auto"/>
            </w:tcBorders>
            <w:shd w:val="clear" w:color="auto" w:fill="auto"/>
            <w:noWrap/>
            <w:vAlign w:val="center"/>
          </w:tcPr>
          <w:p w14:paraId="3501B6CD" w14:textId="5AF7E6CB" w:rsidR="00B275FF" w:rsidRPr="00833DD3" w:rsidRDefault="00F503D7" w:rsidP="00B275FF">
            <w:pPr>
              <w:jc w:val="right"/>
              <w:rPr>
                <w:rFonts w:cs="Arial"/>
                <w:sz w:val="20"/>
                <w:szCs w:val="20"/>
                <w:highlight w:val="yellow"/>
              </w:rPr>
            </w:pPr>
            <w:r w:rsidRPr="00F503D7">
              <w:rPr>
                <w:rFonts w:cs="Arial"/>
                <w:b/>
                <w:sz w:val="20"/>
                <w:szCs w:val="20"/>
              </w:rPr>
              <w:t xml:space="preserve">REDACTED </w:t>
            </w:r>
          </w:p>
        </w:tc>
        <w:tc>
          <w:tcPr>
            <w:tcW w:w="1598" w:type="dxa"/>
            <w:tcBorders>
              <w:top w:val="nil"/>
              <w:left w:val="nil"/>
              <w:bottom w:val="nil"/>
              <w:right w:val="single" w:sz="4" w:space="0" w:color="auto"/>
            </w:tcBorders>
            <w:vAlign w:val="center"/>
          </w:tcPr>
          <w:p w14:paraId="1DCEA380" w14:textId="70A7DD61" w:rsidR="00B275FF" w:rsidRPr="00E86EB0" w:rsidRDefault="00F503D7" w:rsidP="00B275FF">
            <w:pPr>
              <w:jc w:val="right"/>
              <w:rPr>
                <w:rFonts w:cs="Arial"/>
                <w:bCs/>
                <w:sz w:val="20"/>
                <w:szCs w:val="20"/>
                <w:highlight w:val="yellow"/>
              </w:rPr>
            </w:pPr>
            <w:r w:rsidRPr="00F503D7">
              <w:rPr>
                <w:rFonts w:cs="Arial"/>
                <w:b/>
                <w:bCs/>
                <w:sz w:val="20"/>
                <w:szCs w:val="20"/>
              </w:rPr>
              <w:t xml:space="preserve">REDACTED </w:t>
            </w:r>
          </w:p>
        </w:tc>
        <w:tc>
          <w:tcPr>
            <w:tcW w:w="1599" w:type="dxa"/>
            <w:tcBorders>
              <w:top w:val="nil"/>
              <w:left w:val="single" w:sz="4" w:space="0" w:color="auto"/>
              <w:bottom w:val="nil"/>
              <w:right w:val="single" w:sz="4" w:space="0" w:color="auto"/>
            </w:tcBorders>
            <w:vAlign w:val="center"/>
          </w:tcPr>
          <w:p w14:paraId="1B6334DA" w14:textId="4C67AD75" w:rsidR="00B275FF" w:rsidRDefault="00F503D7" w:rsidP="00B275FF">
            <w:pPr>
              <w:jc w:val="right"/>
              <w:rPr>
                <w:rFonts w:cs="Arial"/>
                <w:sz w:val="20"/>
                <w:szCs w:val="20"/>
                <w:highlight w:val="yellow"/>
              </w:rPr>
            </w:pPr>
            <w:r w:rsidRPr="00F503D7">
              <w:rPr>
                <w:rFonts w:cs="Arial"/>
                <w:b/>
                <w:sz w:val="20"/>
                <w:szCs w:val="20"/>
              </w:rPr>
              <w:t xml:space="preserve">REDACTED </w:t>
            </w:r>
          </w:p>
        </w:tc>
        <w:tc>
          <w:tcPr>
            <w:tcW w:w="1598" w:type="dxa"/>
            <w:tcBorders>
              <w:top w:val="nil"/>
              <w:left w:val="nil"/>
              <w:bottom w:val="nil"/>
              <w:right w:val="single" w:sz="4" w:space="0" w:color="auto"/>
            </w:tcBorders>
            <w:shd w:val="clear" w:color="auto" w:fill="auto"/>
            <w:noWrap/>
            <w:vAlign w:val="center"/>
          </w:tcPr>
          <w:p w14:paraId="47EF5062" w14:textId="1295F33B" w:rsidR="00B275FF" w:rsidRPr="00FE4350" w:rsidRDefault="00F503D7" w:rsidP="00B275FF">
            <w:pPr>
              <w:jc w:val="right"/>
              <w:rPr>
                <w:rFonts w:cs="Arial"/>
                <w:sz w:val="20"/>
                <w:szCs w:val="20"/>
                <w:highlight w:val="yellow"/>
              </w:rPr>
            </w:pPr>
            <w:r w:rsidRPr="00F503D7">
              <w:rPr>
                <w:rFonts w:cs="Arial"/>
                <w:b/>
                <w:sz w:val="20"/>
                <w:szCs w:val="20"/>
              </w:rPr>
              <w:t xml:space="preserve">REDACTED </w:t>
            </w:r>
          </w:p>
        </w:tc>
        <w:tc>
          <w:tcPr>
            <w:tcW w:w="1599" w:type="dxa"/>
            <w:tcBorders>
              <w:top w:val="nil"/>
              <w:left w:val="nil"/>
              <w:bottom w:val="nil"/>
              <w:right w:val="single" w:sz="4" w:space="0" w:color="auto"/>
            </w:tcBorders>
            <w:shd w:val="clear" w:color="auto" w:fill="auto"/>
            <w:noWrap/>
            <w:vAlign w:val="center"/>
          </w:tcPr>
          <w:p w14:paraId="42EB9A7D" w14:textId="3E6AE044" w:rsidR="00B275FF" w:rsidRPr="00FE4350" w:rsidRDefault="00F503D7" w:rsidP="00B275FF">
            <w:pPr>
              <w:jc w:val="right"/>
              <w:rPr>
                <w:rFonts w:cs="Arial"/>
                <w:sz w:val="20"/>
                <w:szCs w:val="20"/>
                <w:highlight w:val="yellow"/>
              </w:rPr>
            </w:pPr>
            <w:r w:rsidRPr="00F503D7">
              <w:rPr>
                <w:rFonts w:cs="Arial"/>
                <w:b/>
                <w:sz w:val="20"/>
                <w:szCs w:val="20"/>
              </w:rPr>
              <w:t xml:space="preserve">REDACTED </w:t>
            </w:r>
          </w:p>
        </w:tc>
      </w:tr>
      <w:tr w:rsidR="00B275FF" w:rsidRPr="00B54484" w14:paraId="78D53B23" w14:textId="77777777" w:rsidTr="00891B1A">
        <w:trPr>
          <w:trHeight w:val="255"/>
          <w:jc w:val="center"/>
        </w:trPr>
        <w:tc>
          <w:tcPr>
            <w:tcW w:w="3101" w:type="dxa"/>
            <w:tcBorders>
              <w:top w:val="nil"/>
              <w:left w:val="single" w:sz="4" w:space="0" w:color="auto"/>
              <w:bottom w:val="nil"/>
              <w:right w:val="nil"/>
            </w:tcBorders>
            <w:shd w:val="clear" w:color="auto" w:fill="auto"/>
            <w:noWrap/>
            <w:vAlign w:val="center"/>
            <w:hideMark/>
          </w:tcPr>
          <w:p w14:paraId="09413E12" w14:textId="77777777" w:rsidR="00B275FF" w:rsidRPr="00833DD3" w:rsidRDefault="00B275FF" w:rsidP="00B275FF">
            <w:pPr>
              <w:rPr>
                <w:rFonts w:cs="Arial"/>
                <w:smallCaps/>
                <w:sz w:val="20"/>
                <w:szCs w:val="20"/>
              </w:rPr>
            </w:pPr>
            <w:r w:rsidRPr="00833DD3">
              <w:rPr>
                <w:rFonts w:cs="Arial"/>
                <w:smallCaps/>
                <w:sz w:val="20"/>
                <w:szCs w:val="20"/>
              </w:rPr>
              <w:t>AVERAGE OUTPUT</w:t>
            </w:r>
          </w:p>
        </w:tc>
        <w:tc>
          <w:tcPr>
            <w:tcW w:w="1359" w:type="dxa"/>
            <w:tcBorders>
              <w:top w:val="nil"/>
              <w:left w:val="single" w:sz="4" w:space="0" w:color="auto"/>
              <w:bottom w:val="nil"/>
              <w:right w:val="single" w:sz="4" w:space="0" w:color="auto"/>
            </w:tcBorders>
            <w:shd w:val="clear" w:color="auto" w:fill="auto"/>
            <w:noWrap/>
            <w:vAlign w:val="center"/>
            <w:hideMark/>
          </w:tcPr>
          <w:p w14:paraId="26F6E5A6" w14:textId="77777777" w:rsidR="00B275FF" w:rsidRPr="00B54484" w:rsidRDefault="00B275FF" w:rsidP="00B275FF">
            <w:pPr>
              <w:rPr>
                <w:rFonts w:cs="Arial"/>
                <w:sz w:val="20"/>
                <w:szCs w:val="20"/>
              </w:rPr>
            </w:pPr>
            <w:r>
              <w:rPr>
                <w:rFonts w:cs="Arial"/>
                <w:sz w:val="20"/>
                <w:szCs w:val="20"/>
              </w:rPr>
              <w:t>k</w:t>
            </w:r>
            <w:r w:rsidRPr="00B54484">
              <w:rPr>
                <w:rFonts w:cs="Arial"/>
                <w:sz w:val="20"/>
                <w:szCs w:val="20"/>
              </w:rPr>
              <w:t>W</w:t>
            </w:r>
          </w:p>
        </w:tc>
        <w:tc>
          <w:tcPr>
            <w:tcW w:w="1598" w:type="dxa"/>
            <w:tcBorders>
              <w:top w:val="nil"/>
              <w:left w:val="nil"/>
              <w:bottom w:val="nil"/>
              <w:right w:val="single" w:sz="4" w:space="0" w:color="auto"/>
            </w:tcBorders>
            <w:shd w:val="clear" w:color="auto" w:fill="auto"/>
            <w:noWrap/>
            <w:vAlign w:val="center"/>
          </w:tcPr>
          <w:p w14:paraId="68D4D21E" w14:textId="64384B58" w:rsidR="00B275FF" w:rsidRPr="00833DD3" w:rsidRDefault="00F503D7" w:rsidP="00B275FF">
            <w:pPr>
              <w:jc w:val="right"/>
              <w:rPr>
                <w:rFonts w:cs="Arial"/>
                <w:sz w:val="20"/>
                <w:szCs w:val="20"/>
                <w:highlight w:val="yellow"/>
              </w:rPr>
            </w:pPr>
            <w:r w:rsidRPr="00F503D7">
              <w:rPr>
                <w:rFonts w:cs="Arial"/>
                <w:b/>
                <w:sz w:val="20"/>
                <w:szCs w:val="20"/>
              </w:rPr>
              <w:t xml:space="preserve">REDACTED </w:t>
            </w:r>
          </w:p>
        </w:tc>
        <w:tc>
          <w:tcPr>
            <w:tcW w:w="1599" w:type="dxa"/>
            <w:tcBorders>
              <w:top w:val="nil"/>
              <w:left w:val="nil"/>
              <w:bottom w:val="nil"/>
              <w:right w:val="single" w:sz="4" w:space="0" w:color="auto"/>
            </w:tcBorders>
            <w:shd w:val="clear" w:color="auto" w:fill="auto"/>
            <w:noWrap/>
            <w:vAlign w:val="center"/>
          </w:tcPr>
          <w:p w14:paraId="478DA74F" w14:textId="06B9B12B" w:rsidR="00B275FF" w:rsidRPr="00833DD3" w:rsidRDefault="00F503D7" w:rsidP="00B275FF">
            <w:pPr>
              <w:jc w:val="right"/>
              <w:rPr>
                <w:rFonts w:cs="Arial"/>
                <w:sz w:val="20"/>
                <w:szCs w:val="20"/>
                <w:highlight w:val="yellow"/>
              </w:rPr>
            </w:pPr>
            <w:r w:rsidRPr="00F503D7">
              <w:rPr>
                <w:rFonts w:cs="Arial"/>
                <w:b/>
                <w:sz w:val="20"/>
                <w:szCs w:val="20"/>
              </w:rPr>
              <w:t xml:space="preserve">REDACTED </w:t>
            </w:r>
          </w:p>
        </w:tc>
        <w:tc>
          <w:tcPr>
            <w:tcW w:w="1598" w:type="dxa"/>
            <w:tcBorders>
              <w:top w:val="nil"/>
              <w:left w:val="nil"/>
              <w:bottom w:val="nil"/>
              <w:right w:val="single" w:sz="4" w:space="0" w:color="auto"/>
            </w:tcBorders>
            <w:vAlign w:val="center"/>
          </w:tcPr>
          <w:p w14:paraId="20585672" w14:textId="34B19523" w:rsidR="00B275FF" w:rsidRPr="00E86EB0" w:rsidRDefault="00F503D7" w:rsidP="00B275FF">
            <w:pPr>
              <w:jc w:val="right"/>
              <w:rPr>
                <w:rFonts w:cs="Arial"/>
                <w:bCs/>
                <w:sz w:val="20"/>
                <w:szCs w:val="20"/>
                <w:highlight w:val="yellow"/>
              </w:rPr>
            </w:pPr>
            <w:r w:rsidRPr="00F503D7">
              <w:rPr>
                <w:rFonts w:cs="Arial"/>
                <w:b/>
                <w:bCs/>
                <w:sz w:val="20"/>
                <w:szCs w:val="20"/>
              </w:rPr>
              <w:t xml:space="preserve">REDACTED </w:t>
            </w:r>
          </w:p>
        </w:tc>
        <w:tc>
          <w:tcPr>
            <w:tcW w:w="1599" w:type="dxa"/>
            <w:tcBorders>
              <w:top w:val="nil"/>
              <w:left w:val="single" w:sz="4" w:space="0" w:color="auto"/>
              <w:bottom w:val="nil"/>
              <w:right w:val="single" w:sz="4" w:space="0" w:color="auto"/>
            </w:tcBorders>
            <w:vAlign w:val="center"/>
          </w:tcPr>
          <w:p w14:paraId="77F91799" w14:textId="452414B9" w:rsidR="00B275FF" w:rsidRDefault="00F503D7" w:rsidP="00B275FF">
            <w:pPr>
              <w:jc w:val="right"/>
              <w:rPr>
                <w:rFonts w:cs="Arial"/>
                <w:sz w:val="20"/>
                <w:szCs w:val="20"/>
                <w:highlight w:val="yellow"/>
              </w:rPr>
            </w:pPr>
            <w:r w:rsidRPr="00F503D7">
              <w:rPr>
                <w:rFonts w:cs="Arial"/>
                <w:b/>
                <w:sz w:val="20"/>
                <w:szCs w:val="20"/>
              </w:rPr>
              <w:t xml:space="preserve">REDACTED </w:t>
            </w:r>
          </w:p>
        </w:tc>
        <w:tc>
          <w:tcPr>
            <w:tcW w:w="1598" w:type="dxa"/>
            <w:tcBorders>
              <w:top w:val="nil"/>
              <w:left w:val="nil"/>
              <w:bottom w:val="nil"/>
              <w:right w:val="single" w:sz="4" w:space="0" w:color="auto"/>
            </w:tcBorders>
            <w:shd w:val="clear" w:color="auto" w:fill="auto"/>
            <w:noWrap/>
            <w:vAlign w:val="center"/>
          </w:tcPr>
          <w:p w14:paraId="2A0B2DA9" w14:textId="58C6A13C" w:rsidR="00B275FF" w:rsidRPr="00FE4350" w:rsidRDefault="00F503D7" w:rsidP="00B275FF">
            <w:pPr>
              <w:jc w:val="right"/>
              <w:rPr>
                <w:rFonts w:cs="Arial"/>
                <w:sz w:val="20"/>
                <w:szCs w:val="20"/>
                <w:highlight w:val="yellow"/>
              </w:rPr>
            </w:pPr>
            <w:r w:rsidRPr="00F503D7">
              <w:rPr>
                <w:rFonts w:cs="Arial"/>
                <w:b/>
                <w:sz w:val="20"/>
                <w:szCs w:val="20"/>
              </w:rPr>
              <w:t xml:space="preserve">REDACTED </w:t>
            </w:r>
          </w:p>
        </w:tc>
        <w:tc>
          <w:tcPr>
            <w:tcW w:w="1599" w:type="dxa"/>
            <w:tcBorders>
              <w:top w:val="nil"/>
              <w:left w:val="nil"/>
              <w:bottom w:val="nil"/>
              <w:right w:val="single" w:sz="4" w:space="0" w:color="auto"/>
            </w:tcBorders>
            <w:shd w:val="clear" w:color="auto" w:fill="auto"/>
            <w:noWrap/>
            <w:vAlign w:val="center"/>
          </w:tcPr>
          <w:p w14:paraId="09E38796" w14:textId="29177425" w:rsidR="00B275FF" w:rsidRPr="00FE4350" w:rsidRDefault="00F503D7" w:rsidP="00B275FF">
            <w:pPr>
              <w:jc w:val="right"/>
              <w:rPr>
                <w:rFonts w:cs="Arial"/>
                <w:sz w:val="20"/>
                <w:szCs w:val="20"/>
                <w:highlight w:val="yellow"/>
              </w:rPr>
            </w:pPr>
            <w:r w:rsidRPr="00F503D7">
              <w:rPr>
                <w:rFonts w:cs="Arial"/>
                <w:b/>
                <w:sz w:val="20"/>
                <w:szCs w:val="20"/>
              </w:rPr>
              <w:t xml:space="preserve">REDACTED </w:t>
            </w:r>
          </w:p>
        </w:tc>
      </w:tr>
      <w:tr w:rsidR="00B275FF" w:rsidRPr="00B54484" w14:paraId="1878C24C" w14:textId="77777777" w:rsidTr="00891B1A">
        <w:trPr>
          <w:trHeight w:val="255"/>
          <w:jc w:val="center"/>
        </w:trPr>
        <w:tc>
          <w:tcPr>
            <w:tcW w:w="3101" w:type="dxa"/>
            <w:tcBorders>
              <w:top w:val="nil"/>
              <w:left w:val="single" w:sz="4" w:space="0" w:color="auto"/>
              <w:bottom w:val="nil"/>
              <w:right w:val="nil"/>
            </w:tcBorders>
            <w:shd w:val="clear" w:color="auto" w:fill="auto"/>
            <w:noWrap/>
            <w:vAlign w:val="center"/>
            <w:hideMark/>
          </w:tcPr>
          <w:p w14:paraId="274AB004" w14:textId="77777777" w:rsidR="00B275FF" w:rsidRPr="00833DD3" w:rsidRDefault="00B275FF" w:rsidP="00B275FF">
            <w:pPr>
              <w:rPr>
                <w:rFonts w:cs="Arial"/>
                <w:smallCaps/>
                <w:sz w:val="20"/>
                <w:szCs w:val="20"/>
              </w:rPr>
            </w:pPr>
            <w:r w:rsidRPr="00833DD3">
              <w:rPr>
                <w:rFonts w:cs="Arial"/>
                <w:smallCaps/>
                <w:sz w:val="20"/>
                <w:szCs w:val="20"/>
              </w:rPr>
              <w:t>AVERAGE HEAT RATE</w:t>
            </w:r>
          </w:p>
        </w:tc>
        <w:tc>
          <w:tcPr>
            <w:tcW w:w="1359" w:type="dxa"/>
            <w:tcBorders>
              <w:top w:val="nil"/>
              <w:left w:val="single" w:sz="4" w:space="0" w:color="auto"/>
              <w:bottom w:val="nil"/>
              <w:right w:val="single" w:sz="4" w:space="0" w:color="auto"/>
            </w:tcBorders>
            <w:shd w:val="clear" w:color="auto" w:fill="auto"/>
            <w:noWrap/>
            <w:vAlign w:val="center"/>
            <w:hideMark/>
          </w:tcPr>
          <w:p w14:paraId="774F5E7E" w14:textId="77777777" w:rsidR="00B275FF" w:rsidRPr="00B54484" w:rsidRDefault="00B275FF" w:rsidP="00B275FF">
            <w:pPr>
              <w:rPr>
                <w:rFonts w:cs="Arial"/>
                <w:sz w:val="20"/>
                <w:szCs w:val="20"/>
              </w:rPr>
            </w:pPr>
            <w:r w:rsidRPr="00B54484">
              <w:rPr>
                <w:rFonts w:cs="Arial"/>
                <w:sz w:val="20"/>
                <w:szCs w:val="20"/>
              </w:rPr>
              <w:t>BTU/</w:t>
            </w:r>
            <w:r>
              <w:rPr>
                <w:rFonts w:cs="Arial"/>
                <w:sz w:val="20"/>
                <w:szCs w:val="20"/>
              </w:rPr>
              <w:t>k</w:t>
            </w:r>
            <w:r w:rsidRPr="00B54484">
              <w:rPr>
                <w:rFonts w:cs="Arial"/>
                <w:sz w:val="20"/>
                <w:szCs w:val="20"/>
              </w:rPr>
              <w:t>W</w:t>
            </w:r>
            <w:r>
              <w:rPr>
                <w:rFonts w:cs="Arial"/>
                <w:sz w:val="20"/>
                <w:szCs w:val="20"/>
              </w:rPr>
              <w:t>h</w:t>
            </w:r>
          </w:p>
        </w:tc>
        <w:tc>
          <w:tcPr>
            <w:tcW w:w="1598" w:type="dxa"/>
            <w:tcBorders>
              <w:top w:val="nil"/>
              <w:left w:val="nil"/>
              <w:bottom w:val="nil"/>
              <w:right w:val="single" w:sz="4" w:space="0" w:color="auto"/>
            </w:tcBorders>
            <w:shd w:val="clear" w:color="auto" w:fill="auto"/>
            <w:noWrap/>
            <w:vAlign w:val="center"/>
          </w:tcPr>
          <w:p w14:paraId="3AE90E32" w14:textId="4A56F1E6" w:rsidR="00B275FF" w:rsidRPr="00833DD3" w:rsidRDefault="00F503D7" w:rsidP="00B275FF">
            <w:pPr>
              <w:jc w:val="right"/>
              <w:rPr>
                <w:rFonts w:cs="Arial"/>
                <w:sz w:val="20"/>
                <w:szCs w:val="20"/>
                <w:highlight w:val="yellow"/>
              </w:rPr>
            </w:pPr>
            <w:r w:rsidRPr="00F503D7">
              <w:rPr>
                <w:rFonts w:cs="Arial"/>
                <w:b/>
                <w:sz w:val="20"/>
                <w:szCs w:val="20"/>
              </w:rPr>
              <w:t xml:space="preserve">REDACTED </w:t>
            </w:r>
          </w:p>
        </w:tc>
        <w:tc>
          <w:tcPr>
            <w:tcW w:w="1599" w:type="dxa"/>
            <w:tcBorders>
              <w:top w:val="nil"/>
              <w:left w:val="nil"/>
              <w:bottom w:val="nil"/>
              <w:right w:val="single" w:sz="4" w:space="0" w:color="auto"/>
            </w:tcBorders>
            <w:shd w:val="clear" w:color="auto" w:fill="auto"/>
            <w:noWrap/>
            <w:vAlign w:val="center"/>
          </w:tcPr>
          <w:p w14:paraId="19D268E9" w14:textId="5F79CF3D" w:rsidR="00B275FF" w:rsidRPr="00833DD3" w:rsidRDefault="00F503D7" w:rsidP="00B275FF">
            <w:pPr>
              <w:jc w:val="right"/>
              <w:rPr>
                <w:rFonts w:cs="Arial"/>
                <w:sz w:val="20"/>
                <w:szCs w:val="20"/>
                <w:highlight w:val="yellow"/>
              </w:rPr>
            </w:pPr>
            <w:r w:rsidRPr="00F503D7">
              <w:rPr>
                <w:rFonts w:cs="Arial"/>
                <w:b/>
                <w:sz w:val="20"/>
                <w:szCs w:val="20"/>
              </w:rPr>
              <w:t xml:space="preserve">REDACTED </w:t>
            </w:r>
          </w:p>
        </w:tc>
        <w:tc>
          <w:tcPr>
            <w:tcW w:w="1598" w:type="dxa"/>
            <w:tcBorders>
              <w:top w:val="nil"/>
              <w:left w:val="nil"/>
              <w:bottom w:val="nil"/>
              <w:right w:val="single" w:sz="4" w:space="0" w:color="auto"/>
            </w:tcBorders>
            <w:vAlign w:val="center"/>
          </w:tcPr>
          <w:p w14:paraId="380F76D5" w14:textId="0F846D04" w:rsidR="00B275FF" w:rsidRPr="00E86EB0" w:rsidRDefault="00F503D7" w:rsidP="00B275FF">
            <w:pPr>
              <w:jc w:val="right"/>
              <w:rPr>
                <w:rFonts w:cs="Arial"/>
                <w:bCs/>
                <w:sz w:val="20"/>
                <w:szCs w:val="20"/>
                <w:highlight w:val="yellow"/>
              </w:rPr>
            </w:pPr>
            <w:r w:rsidRPr="00F503D7">
              <w:rPr>
                <w:rFonts w:cs="Arial"/>
                <w:b/>
                <w:bCs/>
                <w:sz w:val="20"/>
                <w:szCs w:val="20"/>
              </w:rPr>
              <w:t xml:space="preserve">REDACTED </w:t>
            </w:r>
          </w:p>
        </w:tc>
        <w:tc>
          <w:tcPr>
            <w:tcW w:w="1599" w:type="dxa"/>
            <w:tcBorders>
              <w:top w:val="nil"/>
              <w:left w:val="single" w:sz="4" w:space="0" w:color="auto"/>
              <w:bottom w:val="nil"/>
              <w:right w:val="single" w:sz="4" w:space="0" w:color="auto"/>
            </w:tcBorders>
            <w:vAlign w:val="center"/>
          </w:tcPr>
          <w:p w14:paraId="444E8818" w14:textId="2D3E7E77" w:rsidR="00B275FF" w:rsidRDefault="00F503D7" w:rsidP="00B275FF">
            <w:pPr>
              <w:jc w:val="right"/>
              <w:rPr>
                <w:rFonts w:cs="Arial"/>
                <w:sz w:val="20"/>
                <w:szCs w:val="20"/>
                <w:highlight w:val="yellow"/>
              </w:rPr>
            </w:pPr>
            <w:r w:rsidRPr="00F503D7">
              <w:rPr>
                <w:rFonts w:cs="Arial"/>
                <w:b/>
                <w:sz w:val="20"/>
                <w:szCs w:val="20"/>
              </w:rPr>
              <w:t xml:space="preserve">REDACTED </w:t>
            </w:r>
          </w:p>
        </w:tc>
        <w:tc>
          <w:tcPr>
            <w:tcW w:w="1598" w:type="dxa"/>
            <w:tcBorders>
              <w:top w:val="nil"/>
              <w:left w:val="nil"/>
              <w:bottom w:val="nil"/>
              <w:right w:val="single" w:sz="4" w:space="0" w:color="auto"/>
            </w:tcBorders>
            <w:shd w:val="clear" w:color="auto" w:fill="auto"/>
            <w:noWrap/>
            <w:vAlign w:val="center"/>
          </w:tcPr>
          <w:p w14:paraId="13C7DBD6" w14:textId="2AB9AE14" w:rsidR="00B275FF" w:rsidRPr="00FE4350" w:rsidRDefault="00F503D7" w:rsidP="00B275FF">
            <w:pPr>
              <w:jc w:val="right"/>
              <w:rPr>
                <w:rFonts w:cs="Arial"/>
                <w:sz w:val="20"/>
                <w:szCs w:val="20"/>
                <w:highlight w:val="yellow"/>
              </w:rPr>
            </w:pPr>
            <w:r w:rsidRPr="00F503D7">
              <w:rPr>
                <w:rFonts w:cs="Arial"/>
                <w:b/>
                <w:sz w:val="20"/>
                <w:szCs w:val="20"/>
              </w:rPr>
              <w:t xml:space="preserve">REDACTED </w:t>
            </w:r>
          </w:p>
        </w:tc>
        <w:tc>
          <w:tcPr>
            <w:tcW w:w="1599" w:type="dxa"/>
            <w:tcBorders>
              <w:top w:val="nil"/>
              <w:left w:val="nil"/>
              <w:bottom w:val="nil"/>
              <w:right w:val="single" w:sz="4" w:space="0" w:color="auto"/>
            </w:tcBorders>
            <w:shd w:val="clear" w:color="auto" w:fill="auto"/>
            <w:noWrap/>
            <w:vAlign w:val="center"/>
          </w:tcPr>
          <w:p w14:paraId="75494F6B" w14:textId="3CE694E1" w:rsidR="00B275FF" w:rsidRPr="00FE4350" w:rsidRDefault="00F503D7" w:rsidP="00B275FF">
            <w:pPr>
              <w:jc w:val="right"/>
              <w:rPr>
                <w:rFonts w:cs="Arial"/>
                <w:sz w:val="20"/>
                <w:szCs w:val="20"/>
                <w:highlight w:val="yellow"/>
              </w:rPr>
            </w:pPr>
            <w:r w:rsidRPr="00F503D7">
              <w:rPr>
                <w:rFonts w:cs="Arial"/>
                <w:b/>
                <w:sz w:val="20"/>
                <w:szCs w:val="20"/>
              </w:rPr>
              <w:t xml:space="preserve">REDACTED </w:t>
            </w:r>
          </w:p>
        </w:tc>
      </w:tr>
      <w:tr w:rsidR="00891B1A" w:rsidRPr="00B54484" w14:paraId="0336C386" w14:textId="77777777" w:rsidTr="0004756E">
        <w:trPr>
          <w:trHeight w:val="255"/>
          <w:jc w:val="center"/>
        </w:trPr>
        <w:tc>
          <w:tcPr>
            <w:tcW w:w="3101" w:type="dxa"/>
            <w:tcBorders>
              <w:top w:val="nil"/>
              <w:left w:val="single" w:sz="4" w:space="0" w:color="auto"/>
              <w:bottom w:val="nil"/>
              <w:right w:val="nil"/>
            </w:tcBorders>
            <w:shd w:val="clear" w:color="000000" w:fill="C0C0C0"/>
            <w:noWrap/>
            <w:vAlign w:val="center"/>
          </w:tcPr>
          <w:p w14:paraId="6BC28BFD" w14:textId="77777777" w:rsidR="00891B1A" w:rsidRPr="00B54484" w:rsidRDefault="00891B1A" w:rsidP="00AA7E49">
            <w:pPr>
              <w:rPr>
                <w:rFonts w:cs="Arial"/>
                <w:sz w:val="20"/>
                <w:szCs w:val="20"/>
              </w:rPr>
            </w:pPr>
          </w:p>
        </w:tc>
        <w:tc>
          <w:tcPr>
            <w:tcW w:w="1359" w:type="dxa"/>
            <w:tcBorders>
              <w:top w:val="nil"/>
              <w:left w:val="single" w:sz="4" w:space="0" w:color="auto"/>
              <w:bottom w:val="nil"/>
              <w:right w:val="single" w:sz="4" w:space="0" w:color="auto"/>
            </w:tcBorders>
            <w:shd w:val="clear" w:color="auto" w:fill="BFBFBF" w:themeFill="background1" w:themeFillShade="BF"/>
            <w:noWrap/>
            <w:vAlign w:val="center"/>
            <w:hideMark/>
          </w:tcPr>
          <w:p w14:paraId="21815376" w14:textId="77777777" w:rsidR="00891B1A" w:rsidRPr="00B54484" w:rsidRDefault="00891B1A" w:rsidP="00AA7E49">
            <w:pPr>
              <w:rPr>
                <w:rFonts w:cs="Arial"/>
                <w:sz w:val="20"/>
                <w:szCs w:val="20"/>
              </w:rPr>
            </w:pPr>
            <w:r w:rsidRPr="00B54484">
              <w:rPr>
                <w:rFonts w:cs="Arial"/>
                <w:sz w:val="20"/>
                <w:szCs w:val="20"/>
              </w:rPr>
              <w:t> </w:t>
            </w:r>
          </w:p>
        </w:tc>
        <w:tc>
          <w:tcPr>
            <w:tcW w:w="1598" w:type="dxa"/>
            <w:tcBorders>
              <w:top w:val="nil"/>
              <w:left w:val="nil"/>
              <w:bottom w:val="nil"/>
              <w:right w:val="single" w:sz="4" w:space="0" w:color="auto"/>
            </w:tcBorders>
            <w:shd w:val="clear" w:color="auto" w:fill="BFBFBF" w:themeFill="background1" w:themeFillShade="BF"/>
            <w:noWrap/>
            <w:vAlign w:val="center"/>
          </w:tcPr>
          <w:p w14:paraId="796B94BB" w14:textId="77777777" w:rsidR="00891B1A" w:rsidRPr="00833DD3" w:rsidRDefault="00891B1A" w:rsidP="00AA7E49">
            <w:pPr>
              <w:jc w:val="right"/>
              <w:rPr>
                <w:rFonts w:cs="Arial"/>
                <w:sz w:val="20"/>
                <w:szCs w:val="20"/>
                <w:highlight w:val="yellow"/>
              </w:rPr>
            </w:pPr>
          </w:p>
        </w:tc>
        <w:tc>
          <w:tcPr>
            <w:tcW w:w="1599" w:type="dxa"/>
            <w:tcBorders>
              <w:top w:val="nil"/>
              <w:left w:val="nil"/>
              <w:bottom w:val="nil"/>
              <w:right w:val="single" w:sz="4" w:space="0" w:color="auto"/>
            </w:tcBorders>
            <w:shd w:val="clear" w:color="auto" w:fill="BFBFBF" w:themeFill="background1" w:themeFillShade="BF"/>
            <w:noWrap/>
            <w:vAlign w:val="center"/>
          </w:tcPr>
          <w:p w14:paraId="2F35B2FC" w14:textId="77777777" w:rsidR="00891B1A" w:rsidRPr="00833DD3" w:rsidRDefault="00891B1A" w:rsidP="00AA7E49">
            <w:pPr>
              <w:jc w:val="right"/>
              <w:rPr>
                <w:rFonts w:cs="Arial"/>
                <w:sz w:val="20"/>
                <w:szCs w:val="20"/>
                <w:highlight w:val="yellow"/>
              </w:rPr>
            </w:pPr>
          </w:p>
        </w:tc>
        <w:tc>
          <w:tcPr>
            <w:tcW w:w="1598" w:type="dxa"/>
            <w:tcBorders>
              <w:top w:val="nil"/>
              <w:left w:val="nil"/>
              <w:bottom w:val="nil"/>
              <w:right w:val="single" w:sz="4" w:space="0" w:color="auto"/>
            </w:tcBorders>
            <w:shd w:val="clear" w:color="auto" w:fill="BFBFBF" w:themeFill="background1" w:themeFillShade="BF"/>
            <w:vAlign w:val="center"/>
          </w:tcPr>
          <w:p w14:paraId="3A203A80" w14:textId="77777777" w:rsidR="00891B1A" w:rsidRPr="00E86EB0" w:rsidRDefault="00891B1A" w:rsidP="00AA7E49">
            <w:pPr>
              <w:jc w:val="right"/>
              <w:rPr>
                <w:rFonts w:cs="Arial"/>
                <w:bCs/>
                <w:sz w:val="20"/>
                <w:szCs w:val="20"/>
                <w:highlight w:val="yellow"/>
              </w:rPr>
            </w:pPr>
          </w:p>
        </w:tc>
        <w:tc>
          <w:tcPr>
            <w:tcW w:w="1599" w:type="dxa"/>
            <w:tcBorders>
              <w:top w:val="nil"/>
              <w:left w:val="single" w:sz="4" w:space="0" w:color="auto"/>
              <w:bottom w:val="nil"/>
              <w:right w:val="single" w:sz="4" w:space="0" w:color="auto"/>
            </w:tcBorders>
            <w:shd w:val="clear" w:color="auto" w:fill="BFBFBF" w:themeFill="background1" w:themeFillShade="BF"/>
            <w:vAlign w:val="center"/>
          </w:tcPr>
          <w:p w14:paraId="017108E3" w14:textId="77777777" w:rsidR="00891B1A" w:rsidRPr="00FE4350" w:rsidRDefault="00891B1A" w:rsidP="00AA7E49">
            <w:pPr>
              <w:jc w:val="right"/>
              <w:rPr>
                <w:rFonts w:cs="Arial"/>
                <w:sz w:val="20"/>
                <w:szCs w:val="20"/>
                <w:highlight w:val="yellow"/>
              </w:rPr>
            </w:pPr>
          </w:p>
        </w:tc>
        <w:tc>
          <w:tcPr>
            <w:tcW w:w="1598" w:type="dxa"/>
            <w:tcBorders>
              <w:top w:val="nil"/>
              <w:left w:val="nil"/>
              <w:bottom w:val="nil"/>
              <w:right w:val="single" w:sz="4" w:space="0" w:color="auto"/>
            </w:tcBorders>
            <w:shd w:val="clear" w:color="auto" w:fill="BFBFBF" w:themeFill="background1" w:themeFillShade="BF"/>
            <w:noWrap/>
            <w:vAlign w:val="center"/>
          </w:tcPr>
          <w:p w14:paraId="686E8B68" w14:textId="77777777" w:rsidR="00891B1A" w:rsidRPr="00FE4350" w:rsidRDefault="00891B1A" w:rsidP="00AA7E49">
            <w:pPr>
              <w:jc w:val="right"/>
              <w:rPr>
                <w:rFonts w:cs="Arial"/>
                <w:sz w:val="20"/>
                <w:szCs w:val="20"/>
                <w:highlight w:val="yellow"/>
              </w:rPr>
            </w:pPr>
          </w:p>
        </w:tc>
        <w:tc>
          <w:tcPr>
            <w:tcW w:w="1599" w:type="dxa"/>
            <w:tcBorders>
              <w:top w:val="nil"/>
              <w:left w:val="nil"/>
              <w:bottom w:val="nil"/>
              <w:right w:val="single" w:sz="4" w:space="0" w:color="auto"/>
            </w:tcBorders>
            <w:shd w:val="clear" w:color="auto" w:fill="BFBFBF" w:themeFill="background1" w:themeFillShade="BF"/>
            <w:noWrap/>
            <w:vAlign w:val="center"/>
          </w:tcPr>
          <w:p w14:paraId="73E715A8" w14:textId="77777777" w:rsidR="00891B1A" w:rsidRPr="00FE4350" w:rsidRDefault="00891B1A" w:rsidP="00AA7E49">
            <w:pPr>
              <w:jc w:val="right"/>
              <w:rPr>
                <w:rFonts w:cs="Arial"/>
                <w:sz w:val="20"/>
                <w:szCs w:val="20"/>
                <w:highlight w:val="yellow"/>
              </w:rPr>
            </w:pPr>
          </w:p>
        </w:tc>
      </w:tr>
      <w:tr w:rsidR="00B926FF" w:rsidRPr="00B54484" w14:paraId="4203DF68" w14:textId="77777777" w:rsidTr="00891B1A">
        <w:trPr>
          <w:trHeight w:val="255"/>
          <w:jc w:val="center"/>
        </w:trPr>
        <w:tc>
          <w:tcPr>
            <w:tcW w:w="3101" w:type="dxa"/>
            <w:tcBorders>
              <w:top w:val="nil"/>
              <w:left w:val="single" w:sz="4" w:space="0" w:color="auto"/>
              <w:bottom w:val="nil"/>
              <w:right w:val="nil"/>
            </w:tcBorders>
            <w:shd w:val="clear" w:color="auto" w:fill="auto"/>
            <w:noWrap/>
            <w:vAlign w:val="center"/>
            <w:hideMark/>
          </w:tcPr>
          <w:p w14:paraId="66F797F6" w14:textId="77777777" w:rsidR="00B926FF" w:rsidRPr="00B54484" w:rsidRDefault="00B926FF" w:rsidP="00B926FF">
            <w:pPr>
              <w:rPr>
                <w:rFonts w:cs="Arial"/>
                <w:sz w:val="20"/>
                <w:szCs w:val="20"/>
              </w:rPr>
            </w:pPr>
            <w:r w:rsidRPr="00B54484">
              <w:rPr>
                <w:rFonts w:cs="Arial"/>
                <w:sz w:val="20"/>
                <w:szCs w:val="20"/>
              </w:rPr>
              <w:t xml:space="preserve">PLANT COST </w:t>
            </w:r>
          </w:p>
        </w:tc>
        <w:tc>
          <w:tcPr>
            <w:tcW w:w="1359" w:type="dxa"/>
            <w:tcBorders>
              <w:top w:val="nil"/>
              <w:left w:val="single" w:sz="4" w:space="0" w:color="auto"/>
              <w:bottom w:val="nil"/>
              <w:right w:val="single" w:sz="4" w:space="0" w:color="auto"/>
            </w:tcBorders>
            <w:shd w:val="clear" w:color="auto" w:fill="auto"/>
            <w:noWrap/>
            <w:vAlign w:val="center"/>
            <w:hideMark/>
          </w:tcPr>
          <w:p w14:paraId="438D9F9F" w14:textId="77777777" w:rsidR="00B926FF" w:rsidRPr="00B54484" w:rsidRDefault="00B926FF" w:rsidP="00B926FF">
            <w:pPr>
              <w:rPr>
                <w:rFonts w:cs="Arial"/>
                <w:sz w:val="20"/>
                <w:szCs w:val="20"/>
              </w:rPr>
            </w:pPr>
            <w:r w:rsidRPr="00B54484">
              <w:rPr>
                <w:rFonts w:cs="Arial"/>
                <w:sz w:val="20"/>
                <w:szCs w:val="20"/>
              </w:rPr>
              <w:t>$/</w:t>
            </w:r>
            <w:r>
              <w:rPr>
                <w:rFonts w:cs="Arial"/>
                <w:sz w:val="20"/>
                <w:szCs w:val="20"/>
              </w:rPr>
              <w:t>k</w:t>
            </w:r>
            <w:r w:rsidRPr="00B54484">
              <w:rPr>
                <w:rFonts w:cs="Arial"/>
                <w:sz w:val="20"/>
                <w:szCs w:val="20"/>
              </w:rPr>
              <w:t>W</w:t>
            </w:r>
          </w:p>
        </w:tc>
        <w:tc>
          <w:tcPr>
            <w:tcW w:w="1598" w:type="dxa"/>
            <w:tcBorders>
              <w:top w:val="nil"/>
              <w:left w:val="nil"/>
              <w:bottom w:val="nil"/>
              <w:right w:val="single" w:sz="4" w:space="0" w:color="auto"/>
            </w:tcBorders>
            <w:shd w:val="clear" w:color="auto" w:fill="auto"/>
            <w:noWrap/>
            <w:vAlign w:val="center"/>
            <w:hideMark/>
          </w:tcPr>
          <w:p w14:paraId="2B316CC8" w14:textId="5AD0F83B" w:rsidR="00B926FF" w:rsidRPr="00833DD3" w:rsidRDefault="00F503D7" w:rsidP="00B926FF">
            <w:pPr>
              <w:jc w:val="right"/>
              <w:rPr>
                <w:rFonts w:cs="Arial"/>
                <w:sz w:val="20"/>
                <w:szCs w:val="20"/>
                <w:highlight w:val="yellow"/>
              </w:rPr>
            </w:pPr>
            <w:r w:rsidRPr="00F503D7">
              <w:rPr>
                <w:rFonts w:cs="Arial"/>
                <w:b/>
                <w:sz w:val="20"/>
                <w:szCs w:val="20"/>
              </w:rPr>
              <w:t xml:space="preserve">REDACTED </w:t>
            </w:r>
          </w:p>
        </w:tc>
        <w:tc>
          <w:tcPr>
            <w:tcW w:w="1599" w:type="dxa"/>
            <w:tcBorders>
              <w:top w:val="nil"/>
              <w:left w:val="nil"/>
              <w:bottom w:val="nil"/>
              <w:right w:val="single" w:sz="4" w:space="0" w:color="auto"/>
            </w:tcBorders>
            <w:shd w:val="clear" w:color="auto" w:fill="auto"/>
            <w:noWrap/>
            <w:vAlign w:val="center"/>
          </w:tcPr>
          <w:p w14:paraId="2226FC37" w14:textId="4BC4A1EC" w:rsidR="00B926FF" w:rsidRPr="00D0004A" w:rsidRDefault="00F503D7" w:rsidP="00B926FF">
            <w:pPr>
              <w:jc w:val="right"/>
              <w:rPr>
                <w:rFonts w:cs="Arial"/>
                <w:sz w:val="20"/>
                <w:szCs w:val="20"/>
                <w:highlight w:val="yellow"/>
              </w:rPr>
            </w:pPr>
            <w:r w:rsidRPr="00F503D7">
              <w:rPr>
                <w:rFonts w:cs="Arial"/>
                <w:b/>
                <w:sz w:val="20"/>
                <w:szCs w:val="20"/>
              </w:rPr>
              <w:t xml:space="preserve">REDACTED </w:t>
            </w:r>
          </w:p>
        </w:tc>
        <w:tc>
          <w:tcPr>
            <w:tcW w:w="1598" w:type="dxa"/>
            <w:tcBorders>
              <w:top w:val="nil"/>
              <w:left w:val="nil"/>
              <w:bottom w:val="nil"/>
              <w:right w:val="single" w:sz="4" w:space="0" w:color="auto"/>
            </w:tcBorders>
            <w:vAlign w:val="center"/>
          </w:tcPr>
          <w:p w14:paraId="4CA68F5D" w14:textId="6CD668A3" w:rsidR="00B926FF" w:rsidRPr="00E86EB0" w:rsidRDefault="00F503D7" w:rsidP="00B926FF">
            <w:pPr>
              <w:jc w:val="right"/>
              <w:rPr>
                <w:rFonts w:cs="Arial"/>
                <w:bCs/>
                <w:sz w:val="20"/>
                <w:szCs w:val="20"/>
                <w:highlight w:val="yellow"/>
              </w:rPr>
            </w:pPr>
            <w:r w:rsidRPr="00F503D7">
              <w:rPr>
                <w:rFonts w:cs="Arial"/>
                <w:b/>
                <w:bCs/>
                <w:sz w:val="20"/>
                <w:szCs w:val="20"/>
              </w:rPr>
              <w:t xml:space="preserve">REDACTED </w:t>
            </w:r>
          </w:p>
        </w:tc>
        <w:tc>
          <w:tcPr>
            <w:tcW w:w="1599" w:type="dxa"/>
            <w:tcBorders>
              <w:top w:val="nil"/>
              <w:left w:val="single" w:sz="4" w:space="0" w:color="auto"/>
              <w:bottom w:val="nil"/>
              <w:right w:val="single" w:sz="4" w:space="0" w:color="auto"/>
            </w:tcBorders>
            <w:vAlign w:val="center"/>
          </w:tcPr>
          <w:p w14:paraId="2CD6C445" w14:textId="5D1A1A95" w:rsidR="00B926FF" w:rsidRDefault="00F503D7" w:rsidP="00B926FF">
            <w:pPr>
              <w:jc w:val="right"/>
              <w:rPr>
                <w:rFonts w:cs="Arial"/>
                <w:sz w:val="20"/>
                <w:szCs w:val="20"/>
                <w:highlight w:val="yellow"/>
              </w:rPr>
            </w:pPr>
            <w:r w:rsidRPr="00F503D7">
              <w:rPr>
                <w:rFonts w:cs="Arial"/>
                <w:b/>
                <w:sz w:val="20"/>
                <w:szCs w:val="20"/>
              </w:rPr>
              <w:t xml:space="preserve">REDACTED </w:t>
            </w:r>
          </w:p>
        </w:tc>
        <w:tc>
          <w:tcPr>
            <w:tcW w:w="1598" w:type="dxa"/>
            <w:tcBorders>
              <w:top w:val="nil"/>
              <w:left w:val="nil"/>
              <w:bottom w:val="nil"/>
              <w:right w:val="single" w:sz="4" w:space="0" w:color="auto"/>
            </w:tcBorders>
            <w:shd w:val="clear" w:color="auto" w:fill="auto"/>
            <w:noWrap/>
            <w:vAlign w:val="center"/>
          </w:tcPr>
          <w:p w14:paraId="46344A9B" w14:textId="7623AA12" w:rsidR="00B926FF" w:rsidRPr="00FE4350" w:rsidRDefault="00F503D7" w:rsidP="00B926FF">
            <w:pPr>
              <w:jc w:val="right"/>
              <w:rPr>
                <w:rFonts w:cs="Arial"/>
                <w:sz w:val="20"/>
                <w:szCs w:val="20"/>
                <w:highlight w:val="yellow"/>
              </w:rPr>
            </w:pPr>
            <w:r w:rsidRPr="00F503D7">
              <w:rPr>
                <w:rFonts w:cs="Arial"/>
                <w:b/>
                <w:sz w:val="20"/>
                <w:szCs w:val="20"/>
              </w:rPr>
              <w:t xml:space="preserve">REDACTED </w:t>
            </w:r>
          </w:p>
        </w:tc>
        <w:tc>
          <w:tcPr>
            <w:tcW w:w="1599" w:type="dxa"/>
            <w:tcBorders>
              <w:top w:val="nil"/>
              <w:left w:val="nil"/>
              <w:bottom w:val="nil"/>
              <w:right w:val="single" w:sz="4" w:space="0" w:color="auto"/>
            </w:tcBorders>
            <w:shd w:val="clear" w:color="auto" w:fill="auto"/>
            <w:noWrap/>
            <w:vAlign w:val="center"/>
          </w:tcPr>
          <w:p w14:paraId="5F1EF758" w14:textId="2FA63BF6" w:rsidR="00B926FF" w:rsidRPr="00FE4350" w:rsidRDefault="00F503D7" w:rsidP="00B926FF">
            <w:pPr>
              <w:jc w:val="right"/>
              <w:rPr>
                <w:rFonts w:cs="Arial"/>
                <w:sz w:val="20"/>
                <w:szCs w:val="20"/>
                <w:highlight w:val="yellow"/>
              </w:rPr>
            </w:pPr>
            <w:r w:rsidRPr="00F503D7">
              <w:rPr>
                <w:rFonts w:cs="Arial"/>
                <w:b/>
                <w:sz w:val="20"/>
                <w:szCs w:val="20"/>
              </w:rPr>
              <w:t xml:space="preserve">REDACTED </w:t>
            </w:r>
          </w:p>
        </w:tc>
      </w:tr>
      <w:tr w:rsidR="00B926FF" w:rsidRPr="00B54484" w14:paraId="07C1E286" w14:textId="77777777" w:rsidTr="00891B1A">
        <w:trPr>
          <w:trHeight w:val="255"/>
          <w:jc w:val="center"/>
        </w:trPr>
        <w:tc>
          <w:tcPr>
            <w:tcW w:w="3101" w:type="dxa"/>
            <w:tcBorders>
              <w:top w:val="nil"/>
              <w:left w:val="single" w:sz="4" w:space="0" w:color="auto"/>
              <w:bottom w:val="nil"/>
              <w:right w:val="nil"/>
            </w:tcBorders>
            <w:shd w:val="clear" w:color="auto" w:fill="auto"/>
            <w:noWrap/>
            <w:vAlign w:val="center"/>
            <w:hideMark/>
          </w:tcPr>
          <w:p w14:paraId="299E7CF6" w14:textId="77777777" w:rsidR="00B926FF" w:rsidRPr="00B54484" w:rsidRDefault="00B926FF" w:rsidP="00B926FF">
            <w:pPr>
              <w:rPr>
                <w:rFonts w:cs="Arial"/>
                <w:sz w:val="20"/>
                <w:szCs w:val="20"/>
              </w:rPr>
            </w:pPr>
            <w:r w:rsidRPr="00B54484">
              <w:rPr>
                <w:rFonts w:cs="Arial"/>
                <w:sz w:val="20"/>
                <w:szCs w:val="20"/>
              </w:rPr>
              <w:t> </w:t>
            </w:r>
          </w:p>
        </w:tc>
        <w:tc>
          <w:tcPr>
            <w:tcW w:w="1359" w:type="dxa"/>
            <w:tcBorders>
              <w:top w:val="nil"/>
              <w:left w:val="single" w:sz="4" w:space="0" w:color="auto"/>
              <w:bottom w:val="nil"/>
              <w:right w:val="single" w:sz="4" w:space="0" w:color="auto"/>
            </w:tcBorders>
            <w:shd w:val="clear" w:color="auto" w:fill="auto"/>
            <w:noWrap/>
            <w:vAlign w:val="center"/>
            <w:hideMark/>
          </w:tcPr>
          <w:p w14:paraId="402CBD96" w14:textId="77777777" w:rsidR="00B926FF" w:rsidRPr="00B54484" w:rsidRDefault="00B926FF" w:rsidP="00B926FF">
            <w:pPr>
              <w:rPr>
                <w:rFonts w:cs="Arial"/>
                <w:sz w:val="20"/>
                <w:szCs w:val="20"/>
              </w:rPr>
            </w:pPr>
            <w:r>
              <w:rPr>
                <w:rFonts w:cs="Arial"/>
                <w:sz w:val="20"/>
                <w:szCs w:val="20"/>
              </w:rPr>
              <w:t>$x</w:t>
            </w:r>
            <w:r w:rsidRPr="00B54484">
              <w:rPr>
                <w:rFonts w:cs="Arial"/>
                <w:sz w:val="20"/>
                <w:szCs w:val="20"/>
              </w:rPr>
              <w:t>1000</w:t>
            </w:r>
          </w:p>
        </w:tc>
        <w:tc>
          <w:tcPr>
            <w:tcW w:w="1598" w:type="dxa"/>
            <w:tcBorders>
              <w:top w:val="nil"/>
              <w:left w:val="nil"/>
              <w:bottom w:val="nil"/>
              <w:right w:val="single" w:sz="4" w:space="0" w:color="auto"/>
            </w:tcBorders>
            <w:shd w:val="clear" w:color="auto" w:fill="auto"/>
            <w:noWrap/>
            <w:vAlign w:val="center"/>
            <w:hideMark/>
          </w:tcPr>
          <w:p w14:paraId="0F7203A1" w14:textId="061C6886" w:rsidR="00B926FF" w:rsidRPr="00833DD3" w:rsidRDefault="00F503D7" w:rsidP="00B926FF">
            <w:pPr>
              <w:jc w:val="right"/>
              <w:rPr>
                <w:rFonts w:cs="Arial"/>
                <w:sz w:val="20"/>
                <w:szCs w:val="20"/>
                <w:highlight w:val="yellow"/>
              </w:rPr>
            </w:pPr>
            <w:r w:rsidRPr="00F503D7">
              <w:rPr>
                <w:rFonts w:cs="Arial"/>
                <w:b/>
                <w:sz w:val="20"/>
                <w:szCs w:val="20"/>
              </w:rPr>
              <w:t xml:space="preserve">REDACTED </w:t>
            </w:r>
          </w:p>
        </w:tc>
        <w:tc>
          <w:tcPr>
            <w:tcW w:w="1599" w:type="dxa"/>
            <w:tcBorders>
              <w:top w:val="nil"/>
              <w:left w:val="nil"/>
              <w:bottom w:val="nil"/>
              <w:right w:val="single" w:sz="4" w:space="0" w:color="auto"/>
            </w:tcBorders>
            <w:shd w:val="clear" w:color="auto" w:fill="auto"/>
            <w:noWrap/>
            <w:vAlign w:val="center"/>
            <w:hideMark/>
          </w:tcPr>
          <w:p w14:paraId="2401ECB0" w14:textId="30C9BFD1" w:rsidR="00B926FF" w:rsidRPr="00D0004A" w:rsidRDefault="00F503D7" w:rsidP="00B926FF">
            <w:pPr>
              <w:jc w:val="right"/>
              <w:rPr>
                <w:rFonts w:cs="Arial"/>
                <w:sz w:val="20"/>
                <w:szCs w:val="20"/>
                <w:highlight w:val="yellow"/>
              </w:rPr>
            </w:pPr>
            <w:r w:rsidRPr="00F503D7">
              <w:rPr>
                <w:rFonts w:cs="Arial"/>
                <w:b/>
                <w:sz w:val="20"/>
                <w:szCs w:val="20"/>
              </w:rPr>
              <w:t xml:space="preserve">REDACTED </w:t>
            </w:r>
          </w:p>
        </w:tc>
        <w:tc>
          <w:tcPr>
            <w:tcW w:w="1598" w:type="dxa"/>
            <w:tcBorders>
              <w:top w:val="nil"/>
              <w:left w:val="nil"/>
              <w:bottom w:val="nil"/>
              <w:right w:val="single" w:sz="4" w:space="0" w:color="auto"/>
            </w:tcBorders>
            <w:vAlign w:val="center"/>
          </w:tcPr>
          <w:p w14:paraId="78E1F46D" w14:textId="48163CFD" w:rsidR="00B926FF" w:rsidRPr="00E86EB0" w:rsidRDefault="00F503D7" w:rsidP="00B926FF">
            <w:pPr>
              <w:jc w:val="right"/>
              <w:rPr>
                <w:rFonts w:cs="Arial"/>
                <w:bCs/>
                <w:sz w:val="20"/>
                <w:szCs w:val="20"/>
                <w:highlight w:val="yellow"/>
              </w:rPr>
            </w:pPr>
            <w:r w:rsidRPr="00F503D7">
              <w:rPr>
                <w:rFonts w:cs="Arial"/>
                <w:b/>
                <w:bCs/>
                <w:sz w:val="20"/>
                <w:szCs w:val="20"/>
              </w:rPr>
              <w:t xml:space="preserve">REDACTED </w:t>
            </w:r>
          </w:p>
        </w:tc>
        <w:tc>
          <w:tcPr>
            <w:tcW w:w="1599" w:type="dxa"/>
            <w:tcBorders>
              <w:top w:val="nil"/>
              <w:left w:val="single" w:sz="4" w:space="0" w:color="auto"/>
              <w:bottom w:val="nil"/>
              <w:right w:val="single" w:sz="4" w:space="0" w:color="auto"/>
            </w:tcBorders>
            <w:vAlign w:val="center"/>
          </w:tcPr>
          <w:p w14:paraId="0F6AE74C" w14:textId="4F5B92C1" w:rsidR="00B926FF" w:rsidRDefault="00F503D7" w:rsidP="00B926FF">
            <w:pPr>
              <w:jc w:val="right"/>
              <w:rPr>
                <w:rFonts w:cs="Arial"/>
                <w:sz w:val="20"/>
                <w:szCs w:val="20"/>
                <w:highlight w:val="yellow"/>
              </w:rPr>
            </w:pPr>
            <w:r w:rsidRPr="00F503D7">
              <w:rPr>
                <w:rFonts w:cs="Arial"/>
                <w:b/>
                <w:sz w:val="20"/>
                <w:szCs w:val="20"/>
              </w:rPr>
              <w:t xml:space="preserve">REDACTED </w:t>
            </w:r>
          </w:p>
        </w:tc>
        <w:tc>
          <w:tcPr>
            <w:tcW w:w="1598" w:type="dxa"/>
            <w:tcBorders>
              <w:top w:val="nil"/>
              <w:left w:val="nil"/>
              <w:bottom w:val="nil"/>
              <w:right w:val="single" w:sz="4" w:space="0" w:color="auto"/>
            </w:tcBorders>
            <w:shd w:val="clear" w:color="auto" w:fill="auto"/>
            <w:noWrap/>
            <w:vAlign w:val="center"/>
          </w:tcPr>
          <w:p w14:paraId="1337FF17" w14:textId="06315F76" w:rsidR="00B926FF" w:rsidRPr="00FE4350" w:rsidRDefault="00F503D7" w:rsidP="00B926FF">
            <w:pPr>
              <w:jc w:val="right"/>
              <w:rPr>
                <w:rFonts w:cs="Arial"/>
                <w:sz w:val="20"/>
                <w:szCs w:val="20"/>
                <w:highlight w:val="yellow"/>
              </w:rPr>
            </w:pPr>
            <w:r w:rsidRPr="00F503D7">
              <w:rPr>
                <w:rFonts w:cs="Arial"/>
                <w:b/>
                <w:sz w:val="20"/>
                <w:szCs w:val="20"/>
              </w:rPr>
              <w:t xml:space="preserve">REDACTED </w:t>
            </w:r>
          </w:p>
        </w:tc>
        <w:tc>
          <w:tcPr>
            <w:tcW w:w="1599" w:type="dxa"/>
            <w:tcBorders>
              <w:top w:val="nil"/>
              <w:left w:val="nil"/>
              <w:bottom w:val="nil"/>
              <w:right w:val="single" w:sz="4" w:space="0" w:color="auto"/>
            </w:tcBorders>
            <w:shd w:val="clear" w:color="auto" w:fill="auto"/>
            <w:noWrap/>
            <w:vAlign w:val="center"/>
          </w:tcPr>
          <w:p w14:paraId="6641DCD6" w14:textId="27A1DDA3" w:rsidR="00B926FF" w:rsidRPr="00FE4350" w:rsidRDefault="00F503D7" w:rsidP="00B926FF">
            <w:pPr>
              <w:jc w:val="right"/>
              <w:rPr>
                <w:rFonts w:cs="Arial"/>
                <w:sz w:val="20"/>
                <w:szCs w:val="20"/>
                <w:highlight w:val="yellow"/>
              </w:rPr>
            </w:pPr>
            <w:r w:rsidRPr="00F503D7">
              <w:rPr>
                <w:rFonts w:cs="Arial"/>
                <w:b/>
                <w:sz w:val="20"/>
                <w:szCs w:val="20"/>
              </w:rPr>
              <w:t xml:space="preserve">REDACTED </w:t>
            </w:r>
          </w:p>
        </w:tc>
      </w:tr>
      <w:tr w:rsidR="00B926FF" w:rsidRPr="00B54484" w14:paraId="2D33D56A" w14:textId="77777777" w:rsidTr="00891B1A">
        <w:trPr>
          <w:trHeight w:val="255"/>
          <w:jc w:val="center"/>
        </w:trPr>
        <w:tc>
          <w:tcPr>
            <w:tcW w:w="3101" w:type="dxa"/>
            <w:tcBorders>
              <w:top w:val="nil"/>
              <w:left w:val="single" w:sz="4" w:space="0" w:color="auto"/>
              <w:bottom w:val="nil"/>
              <w:right w:val="nil"/>
            </w:tcBorders>
            <w:shd w:val="clear" w:color="auto" w:fill="auto"/>
            <w:noWrap/>
            <w:vAlign w:val="center"/>
            <w:hideMark/>
          </w:tcPr>
          <w:p w14:paraId="341BEDEC" w14:textId="77777777" w:rsidR="00B926FF" w:rsidRPr="00B54484" w:rsidRDefault="00B926FF" w:rsidP="00B926FF">
            <w:pPr>
              <w:rPr>
                <w:rFonts w:cs="Arial"/>
                <w:color w:val="000000"/>
                <w:sz w:val="20"/>
                <w:szCs w:val="20"/>
              </w:rPr>
            </w:pPr>
            <w:r w:rsidRPr="00B54484">
              <w:rPr>
                <w:rFonts w:cs="Arial"/>
                <w:color w:val="000000"/>
                <w:sz w:val="20"/>
                <w:szCs w:val="20"/>
              </w:rPr>
              <w:t xml:space="preserve">   EPC COST</w:t>
            </w:r>
          </w:p>
        </w:tc>
        <w:tc>
          <w:tcPr>
            <w:tcW w:w="1359" w:type="dxa"/>
            <w:tcBorders>
              <w:top w:val="nil"/>
              <w:left w:val="single" w:sz="4" w:space="0" w:color="auto"/>
              <w:bottom w:val="nil"/>
              <w:right w:val="single" w:sz="4" w:space="0" w:color="auto"/>
            </w:tcBorders>
            <w:shd w:val="clear" w:color="auto" w:fill="auto"/>
            <w:noWrap/>
            <w:vAlign w:val="center"/>
            <w:hideMark/>
          </w:tcPr>
          <w:p w14:paraId="2E8335E6" w14:textId="77777777" w:rsidR="00B926FF" w:rsidRPr="00B54484" w:rsidRDefault="00B926FF" w:rsidP="00B926FF">
            <w:pPr>
              <w:rPr>
                <w:rFonts w:cs="Arial"/>
                <w:sz w:val="20"/>
                <w:szCs w:val="20"/>
              </w:rPr>
            </w:pPr>
            <w:r w:rsidRPr="00B54484">
              <w:rPr>
                <w:rFonts w:cs="Arial"/>
                <w:sz w:val="20"/>
                <w:szCs w:val="20"/>
              </w:rPr>
              <w:t>$/</w:t>
            </w:r>
            <w:r>
              <w:rPr>
                <w:rFonts w:cs="Arial"/>
                <w:sz w:val="20"/>
                <w:szCs w:val="20"/>
              </w:rPr>
              <w:t>k</w:t>
            </w:r>
            <w:r w:rsidRPr="00B54484">
              <w:rPr>
                <w:rFonts w:cs="Arial"/>
                <w:sz w:val="20"/>
                <w:szCs w:val="20"/>
              </w:rPr>
              <w:t>W</w:t>
            </w:r>
          </w:p>
        </w:tc>
        <w:tc>
          <w:tcPr>
            <w:tcW w:w="1598" w:type="dxa"/>
            <w:tcBorders>
              <w:top w:val="nil"/>
              <w:left w:val="nil"/>
              <w:bottom w:val="nil"/>
              <w:right w:val="single" w:sz="4" w:space="0" w:color="auto"/>
            </w:tcBorders>
            <w:shd w:val="clear" w:color="auto" w:fill="auto"/>
            <w:noWrap/>
            <w:vAlign w:val="center"/>
            <w:hideMark/>
          </w:tcPr>
          <w:p w14:paraId="7AB7971C" w14:textId="7C52D515" w:rsidR="00B926FF" w:rsidRPr="00833DD3" w:rsidRDefault="00F503D7" w:rsidP="00B926FF">
            <w:pPr>
              <w:jc w:val="right"/>
              <w:rPr>
                <w:rFonts w:cs="Arial"/>
                <w:sz w:val="20"/>
                <w:szCs w:val="20"/>
                <w:highlight w:val="yellow"/>
              </w:rPr>
            </w:pPr>
            <w:r w:rsidRPr="00F503D7">
              <w:rPr>
                <w:rFonts w:cs="Arial"/>
                <w:b/>
                <w:sz w:val="20"/>
                <w:szCs w:val="20"/>
              </w:rPr>
              <w:t xml:space="preserve">REDACTED </w:t>
            </w:r>
          </w:p>
        </w:tc>
        <w:tc>
          <w:tcPr>
            <w:tcW w:w="1599" w:type="dxa"/>
            <w:tcBorders>
              <w:top w:val="nil"/>
              <w:left w:val="nil"/>
              <w:bottom w:val="nil"/>
              <w:right w:val="single" w:sz="4" w:space="0" w:color="auto"/>
            </w:tcBorders>
            <w:shd w:val="clear" w:color="auto" w:fill="auto"/>
            <w:noWrap/>
            <w:vAlign w:val="center"/>
          </w:tcPr>
          <w:p w14:paraId="702D1637" w14:textId="0193B094" w:rsidR="00B926FF" w:rsidRPr="00D0004A" w:rsidRDefault="00F503D7" w:rsidP="00B926FF">
            <w:pPr>
              <w:jc w:val="right"/>
              <w:rPr>
                <w:rFonts w:cs="Arial"/>
                <w:sz w:val="20"/>
                <w:szCs w:val="20"/>
                <w:highlight w:val="yellow"/>
              </w:rPr>
            </w:pPr>
            <w:r w:rsidRPr="00F503D7">
              <w:rPr>
                <w:rFonts w:cs="Arial"/>
                <w:b/>
                <w:sz w:val="20"/>
                <w:szCs w:val="20"/>
              </w:rPr>
              <w:t xml:space="preserve">REDACTED </w:t>
            </w:r>
          </w:p>
        </w:tc>
        <w:tc>
          <w:tcPr>
            <w:tcW w:w="1598" w:type="dxa"/>
            <w:tcBorders>
              <w:top w:val="nil"/>
              <w:left w:val="nil"/>
              <w:bottom w:val="nil"/>
              <w:right w:val="single" w:sz="4" w:space="0" w:color="auto"/>
            </w:tcBorders>
            <w:vAlign w:val="center"/>
          </w:tcPr>
          <w:p w14:paraId="0CBA1E5D" w14:textId="3C548EF2" w:rsidR="00B926FF" w:rsidRPr="00E86EB0" w:rsidRDefault="00F503D7" w:rsidP="00B926FF">
            <w:pPr>
              <w:jc w:val="right"/>
              <w:rPr>
                <w:rFonts w:cs="Arial"/>
                <w:bCs/>
                <w:sz w:val="20"/>
                <w:szCs w:val="20"/>
                <w:highlight w:val="yellow"/>
              </w:rPr>
            </w:pPr>
            <w:r w:rsidRPr="00F503D7">
              <w:rPr>
                <w:rFonts w:cs="Arial"/>
                <w:b/>
                <w:bCs/>
                <w:sz w:val="20"/>
                <w:szCs w:val="20"/>
              </w:rPr>
              <w:t xml:space="preserve">REDACTED </w:t>
            </w:r>
          </w:p>
        </w:tc>
        <w:tc>
          <w:tcPr>
            <w:tcW w:w="1599" w:type="dxa"/>
            <w:tcBorders>
              <w:top w:val="nil"/>
              <w:left w:val="single" w:sz="4" w:space="0" w:color="auto"/>
              <w:bottom w:val="nil"/>
              <w:right w:val="single" w:sz="4" w:space="0" w:color="auto"/>
            </w:tcBorders>
            <w:vAlign w:val="center"/>
          </w:tcPr>
          <w:p w14:paraId="5B2B9C4B" w14:textId="008D9716" w:rsidR="00B926FF" w:rsidRDefault="00F503D7" w:rsidP="00B926FF">
            <w:pPr>
              <w:jc w:val="right"/>
              <w:rPr>
                <w:rFonts w:cs="Arial"/>
                <w:sz w:val="20"/>
                <w:szCs w:val="20"/>
                <w:highlight w:val="yellow"/>
              </w:rPr>
            </w:pPr>
            <w:r w:rsidRPr="00F503D7">
              <w:rPr>
                <w:rFonts w:cs="Arial"/>
                <w:b/>
                <w:sz w:val="20"/>
                <w:szCs w:val="20"/>
              </w:rPr>
              <w:t xml:space="preserve">REDACTED </w:t>
            </w:r>
          </w:p>
        </w:tc>
        <w:tc>
          <w:tcPr>
            <w:tcW w:w="1598" w:type="dxa"/>
            <w:tcBorders>
              <w:top w:val="nil"/>
              <w:left w:val="nil"/>
              <w:bottom w:val="nil"/>
              <w:right w:val="single" w:sz="4" w:space="0" w:color="auto"/>
            </w:tcBorders>
            <w:shd w:val="clear" w:color="auto" w:fill="auto"/>
            <w:noWrap/>
            <w:vAlign w:val="center"/>
          </w:tcPr>
          <w:p w14:paraId="3317C02A" w14:textId="72D62397" w:rsidR="00B926FF" w:rsidRPr="00FE4350" w:rsidRDefault="00F503D7" w:rsidP="00B926FF">
            <w:pPr>
              <w:jc w:val="right"/>
              <w:rPr>
                <w:rFonts w:cs="Arial"/>
                <w:sz w:val="20"/>
                <w:szCs w:val="20"/>
                <w:highlight w:val="yellow"/>
              </w:rPr>
            </w:pPr>
            <w:r w:rsidRPr="00F503D7">
              <w:rPr>
                <w:rFonts w:cs="Arial"/>
                <w:b/>
                <w:sz w:val="20"/>
                <w:szCs w:val="20"/>
              </w:rPr>
              <w:t xml:space="preserve">REDACTED </w:t>
            </w:r>
          </w:p>
        </w:tc>
        <w:tc>
          <w:tcPr>
            <w:tcW w:w="1599" w:type="dxa"/>
            <w:tcBorders>
              <w:top w:val="nil"/>
              <w:left w:val="nil"/>
              <w:bottom w:val="nil"/>
              <w:right w:val="single" w:sz="4" w:space="0" w:color="auto"/>
            </w:tcBorders>
            <w:shd w:val="clear" w:color="auto" w:fill="auto"/>
            <w:noWrap/>
            <w:vAlign w:val="center"/>
          </w:tcPr>
          <w:p w14:paraId="3133D9B5" w14:textId="1BD7178D" w:rsidR="00B926FF" w:rsidRPr="00FE4350" w:rsidRDefault="00F503D7" w:rsidP="00B926FF">
            <w:pPr>
              <w:jc w:val="right"/>
              <w:rPr>
                <w:rFonts w:cs="Arial"/>
                <w:sz w:val="20"/>
                <w:szCs w:val="20"/>
                <w:highlight w:val="yellow"/>
              </w:rPr>
            </w:pPr>
            <w:r w:rsidRPr="00F503D7">
              <w:rPr>
                <w:rFonts w:cs="Arial"/>
                <w:b/>
                <w:sz w:val="20"/>
                <w:szCs w:val="20"/>
              </w:rPr>
              <w:t xml:space="preserve">REDACTED </w:t>
            </w:r>
          </w:p>
        </w:tc>
      </w:tr>
      <w:tr w:rsidR="00B926FF" w:rsidRPr="00B54484" w14:paraId="70309C74" w14:textId="77777777" w:rsidTr="00891B1A">
        <w:trPr>
          <w:trHeight w:val="255"/>
          <w:jc w:val="center"/>
        </w:trPr>
        <w:tc>
          <w:tcPr>
            <w:tcW w:w="3101" w:type="dxa"/>
            <w:tcBorders>
              <w:top w:val="nil"/>
              <w:left w:val="single" w:sz="4" w:space="0" w:color="auto"/>
              <w:bottom w:val="nil"/>
              <w:right w:val="nil"/>
            </w:tcBorders>
            <w:shd w:val="clear" w:color="auto" w:fill="auto"/>
            <w:noWrap/>
            <w:vAlign w:val="center"/>
            <w:hideMark/>
          </w:tcPr>
          <w:p w14:paraId="388F031F" w14:textId="77777777" w:rsidR="00B926FF" w:rsidRPr="00B54484" w:rsidRDefault="00B926FF" w:rsidP="00B926FF">
            <w:pPr>
              <w:rPr>
                <w:rFonts w:cs="Arial"/>
                <w:color w:val="000000"/>
                <w:sz w:val="20"/>
                <w:szCs w:val="20"/>
              </w:rPr>
            </w:pPr>
            <w:r w:rsidRPr="00B54484">
              <w:rPr>
                <w:rFonts w:cs="Arial"/>
                <w:color w:val="000000"/>
                <w:sz w:val="20"/>
                <w:szCs w:val="20"/>
              </w:rPr>
              <w:t> </w:t>
            </w:r>
          </w:p>
        </w:tc>
        <w:tc>
          <w:tcPr>
            <w:tcW w:w="1359" w:type="dxa"/>
            <w:tcBorders>
              <w:top w:val="nil"/>
              <w:left w:val="single" w:sz="4" w:space="0" w:color="auto"/>
              <w:bottom w:val="nil"/>
              <w:right w:val="single" w:sz="4" w:space="0" w:color="auto"/>
            </w:tcBorders>
            <w:shd w:val="clear" w:color="auto" w:fill="auto"/>
            <w:noWrap/>
            <w:vAlign w:val="center"/>
            <w:hideMark/>
          </w:tcPr>
          <w:p w14:paraId="61779E44" w14:textId="77777777" w:rsidR="00B926FF" w:rsidRPr="00B54484" w:rsidRDefault="00B926FF" w:rsidP="00B926FF">
            <w:pPr>
              <w:rPr>
                <w:rFonts w:cs="Arial"/>
                <w:sz w:val="20"/>
                <w:szCs w:val="20"/>
              </w:rPr>
            </w:pPr>
            <w:r>
              <w:rPr>
                <w:rFonts w:cs="Arial"/>
                <w:sz w:val="20"/>
                <w:szCs w:val="20"/>
              </w:rPr>
              <w:t>$x</w:t>
            </w:r>
            <w:r w:rsidRPr="00B54484">
              <w:rPr>
                <w:rFonts w:cs="Arial"/>
                <w:sz w:val="20"/>
                <w:szCs w:val="20"/>
              </w:rPr>
              <w:t>1000</w:t>
            </w:r>
          </w:p>
        </w:tc>
        <w:tc>
          <w:tcPr>
            <w:tcW w:w="1598" w:type="dxa"/>
            <w:tcBorders>
              <w:top w:val="nil"/>
              <w:left w:val="nil"/>
              <w:bottom w:val="nil"/>
              <w:right w:val="single" w:sz="4" w:space="0" w:color="auto"/>
            </w:tcBorders>
            <w:shd w:val="clear" w:color="auto" w:fill="auto"/>
            <w:noWrap/>
            <w:vAlign w:val="center"/>
            <w:hideMark/>
          </w:tcPr>
          <w:p w14:paraId="44FF8705" w14:textId="4FF33319" w:rsidR="00B926FF" w:rsidRPr="00833DD3" w:rsidRDefault="00F503D7" w:rsidP="00B926FF">
            <w:pPr>
              <w:jc w:val="right"/>
              <w:rPr>
                <w:rFonts w:cs="Arial"/>
                <w:sz w:val="20"/>
                <w:szCs w:val="20"/>
                <w:highlight w:val="yellow"/>
              </w:rPr>
            </w:pPr>
            <w:r w:rsidRPr="00F503D7">
              <w:rPr>
                <w:rFonts w:cs="Arial"/>
                <w:b/>
                <w:sz w:val="20"/>
                <w:szCs w:val="20"/>
              </w:rPr>
              <w:t xml:space="preserve">REDACTED </w:t>
            </w:r>
          </w:p>
        </w:tc>
        <w:tc>
          <w:tcPr>
            <w:tcW w:w="1599" w:type="dxa"/>
            <w:tcBorders>
              <w:top w:val="nil"/>
              <w:left w:val="nil"/>
              <w:bottom w:val="nil"/>
              <w:right w:val="single" w:sz="4" w:space="0" w:color="auto"/>
            </w:tcBorders>
            <w:shd w:val="clear" w:color="auto" w:fill="auto"/>
            <w:noWrap/>
            <w:vAlign w:val="center"/>
            <w:hideMark/>
          </w:tcPr>
          <w:p w14:paraId="19EBAF5F" w14:textId="49C2AB7B" w:rsidR="00B926FF" w:rsidRPr="00D0004A" w:rsidRDefault="00F503D7" w:rsidP="00B926FF">
            <w:pPr>
              <w:jc w:val="right"/>
              <w:rPr>
                <w:rFonts w:cs="Arial"/>
                <w:sz w:val="20"/>
                <w:szCs w:val="20"/>
                <w:highlight w:val="yellow"/>
              </w:rPr>
            </w:pPr>
            <w:r w:rsidRPr="00F503D7">
              <w:rPr>
                <w:rFonts w:cs="Arial"/>
                <w:b/>
                <w:sz w:val="20"/>
                <w:szCs w:val="20"/>
              </w:rPr>
              <w:t xml:space="preserve">REDACTED </w:t>
            </w:r>
          </w:p>
        </w:tc>
        <w:tc>
          <w:tcPr>
            <w:tcW w:w="1598" w:type="dxa"/>
            <w:tcBorders>
              <w:top w:val="nil"/>
              <w:left w:val="nil"/>
              <w:bottom w:val="nil"/>
              <w:right w:val="single" w:sz="4" w:space="0" w:color="auto"/>
            </w:tcBorders>
            <w:vAlign w:val="center"/>
          </w:tcPr>
          <w:p w14:paraId="01B3A037" w14:textId="4F48883E" w:rsidR="00B926FF" w:rsidRPr="00E86EB0" w:rsidRDefault="00F503D7" w:rsidP="00B926FF">
            <w:pPr>
              <w:jc w:val="right"/>
              <w:rPr>
                <w:rFonts w:cs="Arial"/>
                <w:bCs/>
                <w:sz w:val="20"/>
                <w:szCs w:val="20"/>
                <w:highlight w:val="yellow"/>
              </w:rPr>
            </w:pPr>
            <w:r w:rsidRPr="00F503D7">
              <w:rPr>
                <w:rFonts w:cs="Arial"/>
                <w:b/>
                <w:bCs/>
                <w:sz w:val="20"/>
                <w:szCs w:val="20"/>
              </w:rPr>
              <w:t xml:space="preserve">REDACTED </w:t>
            </w:r>
          </w:p>
        </w:tc>
        <w:tc>
          <w:tcPr>
            <w:tcW w:w="1599" w:type="dxa"/>
            <w:tcBorders>
              <w:top w:val="nil"/>
              <w:left w:val="single" w:sz="4" w:space="0" w:color="auto"/>
              <w:bottom w:val="nil"/>
              <w:right w:val="single" w:sz="4" w:space="0" w:color="auto"/>
            </w:tcBorders>
            <w:vAlign w:val="center"/>
          </w:tcPr>
          <w:p w14:paraId="63160325" w14:textId="7FDB7D53" w:rsidR="00B926FF" w:rsidRDefault="00F503D7" w:rsidP="00B926FF">
            <w:pPr>
              <w:jc w:val="right"/>
              <w:rPr>
                <w:rFonts w:cs="Arial"/>
                <w:sz w:val="20"/>
                <w:szCs w:val="20"/>
                <w:highlight w:val="yellow"/>
              </w:rPr>
            </w:pPr>
            <w:r w:rsidRPr="00F503D7">
              <w:rPr>
                <w:rFonts w:cs="Arial"/>
                <w:b/>
                <w:sz w:val="20"/>
                <w:szCs w:val="20"/>
              </w:rPr>
              <w:t xml:space="preserve">REDACTED </w:t>
            </w:r>
          </w:p>
        </w:tc>
        <w:tc>
          <w:tcPr>
            <w:tcW w:w="1598" w:type="dxa"/>
            <w:tcBorders>
              <w:top w:val="nil"/>
              <w:left w:val="nil"/>
              <w:bottom w:val="nil"/>
              <w:right w:val="single" w:sz="4" w:space="0" w:color="auto"/>
            </w:tcBorders>
            <w:shd w:val="clear" w:color="auto" w:fill="auto"/>
            <w:noWrap/>
            <w:vAlign w:val="center"/>
          </w:tcPr>
          <w:p w14:paraId="5E837FE1" w14:textId="6AE6F1C4" w:rsidR="00B926FF" w:rsidRPr="00FE4350" w:rsidRDefault="00F503D7" w:rsidP="00B926FF">
            <w:pPr>
              <w:jc w:val="right"/>
              <w:rPr>
                <w:rFonts w:cs="Arial"/>
                <w:sz w:val="20"/>
                <w:szCs w:val="20"/>
                <w:highlight w:val="yellow"/>
              </w:rPr>
            </w:pPr>
            <w:r w:rsidRPr="00F503D7">
              <w:rPr>
                <w:rFonts w:cs="Arial"/>
                <w:b/>
                <w:sz w:val="20"/>
                <w:szCs w:val="20"/>
              </w:rPr>
              <w:t xml:space="preserve">REDACTED </w:t>
            </w:r>
          </w:p>
        </w:tc>
        <w:tc>
          <w:tcPr>
            <w:tcW w:w="1599" w:type="dxa"/>
            <w:tcBorders>
              <w:top w:val="nil"/>
              <w:left w:val="nil"/>
              <w:bottom w:val="nil"/>
              <w:right w:val="single" w:sz="4" w:space="0" w:color="auto"/>
            </w:tcBorders>
            <w:shd w:val="clear" w:color="auto" w:fill="auto"/>
            <w:noWrap/>
            <w:vAlign w:val="center"/>
          </w:tcPr>
          <w:p w14:paraId="75CDB89F" w14:textId="014E49F2" w:rsidR="00B926FF" w:rsidRPr="00FE4350" w:rsidRDefault="00F503D7" w:rsidP="00B926FF">
            <w:pPr>
              <w:jc w:val="right"/>
              <w:rPr>
                <w:rFonts w:cs="Arial"/>
                <w:sz w:val="20"/>
                <w:szCs w:val="20"/>
                <w:highlight w:val="yellow"/>
              </w:rPr>
            </w:pPr>
            <w:r w:rsidRPr="00F503D7">
              <w:rPr>
                <w:rFonts w:cs="Arial"/>
                <w:b/>
                <w:sz w:val="20"/>
                <w:szCs w:val="20"/>
              </w:rPr>
              <w:t xml:space="preserve">REDACTED </w:t>
            </w:r>
          </w:p>
        </w:tc>
      </w:tr>
      <w:tr w:rsidR="00B926FF" w:rsidRPr="00B54484" w14:paraId="34D6660B" w14:textId="77777777" w:rsidTr="00891B1A">
        <w:trPr>
          <w:trHeight w:val="255"/>
          <w:jc w:val="center"/>
        </w:trPr>
        <w:tc>
          <w:tcPr>
            <w:tcW w:w="3101" w:type="dxa"/>
            <w:tcBorders>
              <w:top w:val="nil"/>
              <w:left w:val="single" w:sz="4" w:space="0" w:color="auto"/>
              <w:bottom w:val="nil"/>
              <w:right w:val="nil"/>
            </w:tcBorders>
            <w:shd w:val="clear" w:color="auto" w:fill="auto"/>
            <w:noWrap/>
            <w:vAlign w:val="center"/>
            <w:hideMark/>
          </w:tcPr>
          <w:p w14:paraId="13EEEF2D" w14:textId="77777777" w:rsidR="00B926FF" w:rsidRPr="00B54484" w:rsidRDefault="00B926FF" w:rsidP="00B926FF">
            <w:pPr>
              <w:rPr>
                <w:rFonts w:cs="Arial"/>
                <w:color w:val="000000"/>
                <w:sz w:val="20"/>
                <w:szCs w:val="20"/>
              </w:rPr>
            </w:pPr>
            <w:r w:rsidRPr="00B54484">
              <w:rPr>
                <w:rFonts w:cs="Arial"/>
                <w:color w:val="000000"/>
                <w:sz w:val="20"/>
                <w:szCs w:val="20"/>
              </w:rPr>
              <w:t xml:space="preserve">   SITE COST</w:t>
            </w:r>
          </w:p>
        </w:tc>
        <w:tc>
          <w:tcPr>
            <w:tcW w:w="1359" w:type="dxa"/>
            <w:tcBorders>
              <w:top w:val="nil"/>
              <w:left w:val="single" w:sz="4" w:space="0" w:color="auto"/>
              <w:bottom w:val="nil"/>
              <w:right w:val="single" w:sz="4" w:space="0" w:color="auto"/>
            </w:tcBorders>
            <w:shd w:val="clear" w:color="auto" w:fill="auto"/>
            <w:noWrap/>
            <w:vAlign w:val="center"/>
            <w:hideMark/>
          </w:tcPr>
          <w:p w14:paraId="505A4D84" w14:textId="77777777" w:rsidR="00B926FF" w:rsidRPr="00B54484" w:rsidRDefault="00B926FF" w:rsidP="00B926FF">
            <w:pPr>
              <w:rPr>
                <w:rFonts w:cs="Arial"/>
                <w:sz w:val="20"/>
                <w:szCs w:val="20"/>
              </w:rPr>
            </w:pPr>
            <w:r w:rsidRPr="00B54484">
              <w:rPr>
                <w:rFonts w:cs="Arial"/>
                <w:sz w:val="20"/>
                <w:szCs w:val="20"/>
              </w:rPr>
              <w:t>$/</w:t>
            </w:r>
            <w:r>
              <w:rPr>
                <w:rFonts w:cs="Arial"/>
                <w:sz w:val="20"/>
                <w:szCs w:val="20"/>
              </w:rPr>
              <w:t>k</w:t>
            </w:r>
            <w:r w:rsidRPr="00B54484">
              <w:rPr>
                <w:rFonts w:cs="Arial"/>
                <w:sz w:val="20"/>
                <w:szCs w:val="20"/>
              </w:rPr>
              <w:t>W</w:t>
            </w:r>
          </w:p>
        </w:tc>
        <w:tc>
          <w:tcPr>
            <w:tcW w:w="1598" w:type="dxa"/>
            <w:tcBorders>
              <w:top w:val="nil"/>
              <w:left w:val="nil"/>
              <w:bottom w:val="nil"/>
              <w:right w:val="single" w:sz="4" w:space="0" w:color="auto"/>
            </w:tcBorders>
            <w:shd w:val="clear" w:color="auto" w:fill="auto"/>
            <w:noWrap/>
            <w:vAlign w:val="center"/>
            <w:hideMark/>
          </w:tcPr>
          <w:p w14:paraId="335C9553" w14:textId="07B5937B" w:rsidR="00B926FF" w:rsidRPr="00833DD3" w:rsidRDefault="00F503D7" w:rsidP="00B926FF">
            <w:pPr>
              <w:jc w:val="right"/>
              <w:rPr>
                <w:rFonts w:cs="Arial"/>
                <w:sz w:val="20"/>
                <w:szCs w:val="20"/>
                <w:highlight w:val="yellow"/>
              </w:rPr>
            </w:pPr>
            <w:r w:rsidRPr="00F503D7">
              <w:rPr>
                <w:rFonts w:cs="Arial"/>
                <w:b/>
                <w:sz w:val="20"/>
                <w:szCs w:val="20"/>
              </w:rPr>
              <w:t xml:space="preserve">REDACTED </w:t>
            </w:r>
          </w:p>
        </w:tc>
        <w:tc>
          <w:tcPr>
            <w:tcW w:w="1599" w:type="dxa"/>
            <w:tcBorders>
              <w:top w:val="nil"/>
              <w:left w:val="nil"/>
              <w:bottom w:val="nil"/>
              <w:right w:val="single" w:sz="4" w:space="0" w:color="auto"/>
            </w:tcBorders>
            <w:shd w:val="clear" w:color="auto" w:fill="auto"/>
            <w:noWrap/>
            <w:vAlign w:val="center"/>
          </w:tcPr>
          <w:p w14:paraId="01D958DD" w14:textId="5F1C4DC1" w:rsidR="00B926FF" w:rsidRPr="00D0004A" w:rsidRDefault="00F503D7" w:rsidP="00B926FF">
            <w:pPr>
              <w:jc w:val="right"/>
              <w:rPr>
                <w:rFonts w:cs="Arial"/>
                <w:sz w:val="20"/>
                <w:szCs w:val="20"/>
                <w:highlight w:val="yellow"/>
              </w:rPr>
            </w:pPr>
            <w:r w:rsidRPr="00F503D7">
              <w:rPr>
                <w:rFonts w:cs="Arial"/>
                <w:b/>
                <w:sz w:val="20"/>
                <w:szCs w:val="20"/>
              </w:rPr>
              <w:t xml:space="preserve">REDACTED </w:t>
            </w:r>
          </w:p>
        </w:tc>
        <w:tc>
          <w:tcPr>
            <w:tcW w:w="1598" w:type="dxa"/>
            <w:tcBorders>
              <w:top w:val="nil"/>
              <w:left w:val="nil"/>
              <w:bottom w:val="nil"/>
              <w:right w:val="single" w:sz="4" w:space="0" w:color="auto"/>
            </w:tcBorders>
            <w:vAlign w:val="center"/>
          </w:tcPr>
          <w:p w14:paraId="0A32C33F" w14:textId="35DD9813" w:rsidR="00B926FF" w:rsidRPr="00E86EB0" w:rsidRDefault="00F503D7" w:rsidP="00B926FF">
            <w:pPr>
              <w:jc w:val="right"/>
              <w:rPr>
                <w:rFonts w:cs="Arial"/>
                <w:bCs/>
                <w:sz w:val="20"/>
                <w:szCs w:val="20"/>
                <w:highlight w:val="yellow"/>
              </w:rPr>
            </w:pPr>
            <w:r w:rsidRPr="00F503D7">
              <w:rPr>
                <w:rFonts w:cs="Arial"/>
                <w:b/>
                <w:bCs/>
                <w:sz w:val="20"/>
                <w:szCs w:val="20"/>
              </w:rPr>
              <w:t xml:space="preserve">REDACTED </w:t>
            </w:r>
          </w:p>
        </w:tc>
        <w:tc>
          <w:tcPr>
            <w:tcW w:w="1599" w:type="dxa"/>
            <w:tcBorders>
              <w:top w:val="nil"/>
              <w:left w:val="single" w:sz="4" w:space="0" w:color="auto"/>
              <w:bottom w:val="nil"/>
              <w:right w:val="single" w:sz="4" w:space="0" w:color="auto"/>
            </w:tcBorders>
            <w:vAlign w:val="center"/>
          </w:tcPr>
          <w:p w14:paraId="5878FAC4" w14:textId="10077200" w:rsidR="00B926FF" w:rsidRDefault="00F503D7" w:rsidP="00B926FF">
            <w:pPr>
              <w:jc w:val="right"/>
              <w:rPr>
                <w:rFonts w:cs="Arial"/>
                <w:sz w:val="20"/>
                <w:szCs w:val="20"/>
                <w:highlight w:val="yellow"/>
              </w:rPr>
            </w:pPr>
            <w:r w:rsidRPr="00F503D7">
              <w:rPr>
                <w:rFonts w:cs="Arial"/>
                <w:b/>
                <w:sz w:val="20"/>
                <w:szCs w:val="20"/>
              </w:rPr>
              <w:t xml:space="preserve">REDACTED </w:t>
            </w:r>
          </w:p>
        </w:tc>
        <w:tc>
          <w:tcPr>
            <w:tcW w:w="1598" w:type="dxa"/>
            <w:tcBorders>
              <w:top w:val="nil"/>
              <w:left w:val="nil"/>
              <w:bottom w:val="nil"/>
              <w:right w:val="single" w:sz="4" w:space="0" w:color="auto"/>
            </w:tcBorders>
            <w:shd w:val="clear" w:color="auto" w:fill="auto"/>
            <w:noWrap/>
            <w:vAlign w:val="center"/>
          </w:tcPr>
          <w:p w14:paraId="3439087C" w14:textId="769268FF" w:rsidR="00B926FF" w:rsidRPr="00FE4350" w:rsidRDefault="00F503D7" w:rsidP="00B926FF">
            <w:pPr>
              <w:jc w:val="right"/>
              <w:rPr>
                <w:rFonts w:cs="Arial"/>
                <w:sz w:val="20"/>
                <w:szCs w:val="20"/>
                <w:highlight w:val="yellow"/>
              </w:rPr>
            </w:pPr>
            <w:r w:rsidRPr="00F503D7">
              <w:rPr>
                <w:rFonts w:cs="Arial"/>
                <w:b/>
                <w:sz w:val="20"/>
                <w:szCs w:val="20"/>
              </w:rPr>
              <w:t xml:space="preserve">REDACTED </w:t>
            </w:r>
          </w:p>
        </w:tc>
        <w:tc>
          <w:tcPr>
            <w:tcW w:w="1599" w:type="dxa"/>
            <w:tcBorders>
              <w:top w:val="nil"/>
              <w:left w:val="nil"/>
              <w:bottom w:val="nil"/>
              <w:right w:val="single" w:sz="4" w:space="0" w:color="auto"/>
            </w:tcBorders>
            <w:shd w:val="clear" w:color="auto" w:fill="auto"/>
            <w:noWrap/>
            <w:vAlign w:val="center"/>
          </w:tcPr>
          <w:p w14:paraId="0B075F0E" w14:textId="5B0F17E3" w:rsidR="00B926FF" w:rsidRPr="00FE4350" w:rsidRDefault="00F503D7" w:rsidP="00B926FF">
            <w:pPr>
              <w:jc w:val="right"/>
              <w:rPr>
                <w:rFonts w:cs="Arial"/>
                <w:sz w:val="20"/>
                <w:szCs w:val="20"/>
                <w:highlight w:val="yellow"/>
              </w:rPr>
            </w:pPr>
            <w:r w:rsidRPr="00F503D7">
              <w:rPr>
                <w:rFonts w:cs="Arial"/>
                <w:b/>
                <w:sz w:val="20"/>
                <w:szCs w:val="20"/>
              </w:rPr>
              <w:t xml:space="preserve">REDACTED </w:t>
            </w:r>
          </w:p>
        </w:tc>
      </w:tr>
      <w:tr w:rsidR="00B926FF" w:rsidRPr="00B54484" w14:paraId="70B1742E" w14:textId="77777777" w:rsidTr="00891B1A">
        <w:trPr>
          <w:trHeight w:val="255"/>
          <w:jc w:val="center"/>
        </w:trPr>
        <w:tc>
          <w:tcPr>
            <w:tcW w:w="3101" w:type="dxa"/>
            <w:tcBorders>
              <w:top w:val="nil"/>
              <w:left w:val="single" w:sz="4" w:space="0" w:color="auto"/>
              <w:bottom w:val="nil"/>
              <w:right w:val="nil"/>
            </w:tcBorders>
            <w:shd w:val="clear" w:color="auto" w:fill="auto"/>
            <w:noWrap/>
            <w:vAlign w:val="center"/>
            <w:hideMark/>
          </w:tcPr>
          <w:p w14:paraId="20157230" w14:textId="77777777" w:rsidR="00B926FF" w:rsidRPr="00B54484" w:rsidRDefault="00B926FF" w:rsidP="00B926FF">
            <w:pPr>
              <w:rPr>
                <w:rFonts w:cs="Arial"/>
                <w:color w:val="000000"/>
                <w:sz w:val="20"/>
                <w:szCs w:val="20"/>
              </w:rPr>
            </w:pPr>
            <w:r w:rsidRPr="00B54484">
              <w:rPr>
                <w:rFonts w:cs="Arial"/>
                <w:color w:val="000000"/>
                <w:sz w:val="20"/>
                <w:szCs w:val="20"/>
              </w:rPr>
              <w:t> </w:t>
            </w:r>
          </w:p>
        </w:tc>
        <w:tc>
          <w:tcPr>
            <w:tcW w:w="1359" w:type="dxa"/>
            <w:tcBorders>
              <w:top w:val="nil"/>
              <w:left w:val="single" w:sz="4" w:space="0" w:color="auto"/>
              <w:bottom w:val="nil"/>
              <w:right w:val="single" w:sz="4" w:space="0" w:color="auto"/>
            </w:tcBorders>
            <w:shd w:val="clear" w:color="auto" w:fill="auto"/>
            <w:noWrap/>
            <w:vAlign w:val="center"/>
            <w:hideMark/>
          </w:tcPr>
          <w:p w14:paraId="71CA6C22" w14:textId="77777777" w:rsidR="00B926FF" w:rsidRPr="00B54484" w:rsidRDefault="00B926FF" w:rsidP="00B926FF">
            <w:pPr>
              <w:rPr>
                <w:rFonts w:cs="Arial"/>
                <w:sz w:val="20"/>
                <w:szCs w:val="20"/>
              </w:rPr>
            </w:pPr>
            <w:r>
              <w:rPr>
                <w:rFonts w:cs="Arial"/>
                <w:sz w:val="20"/>
                <w:szCs w:val="20"/>
              </w:rPr>
              <w:t>$x</w:t>
            </w:r>
            <w:r w:rsidRPr="00B54484">
              <w:rPr>
                <w:rFonts w:cs="Arial"/>
                <w:sz w:val="20"/>
                <w:szCs w:val="20"/>
              </w:rPr>
              <w:t>1000</w:t>
            </w:r>
          </w:p>
        </w:tc>
        <w:tc>
          <w:tcPr>
            <w:tcW w:w="1598" w:type="dxa"/>
            <w:tcBorders>
              <w:top w:val="nil"/>
              <w:left w:val="nil"/>
              <w:bottom w:val="nil"/>
              <w:right w:val="single" w:sz="4" w:space="0" w:color="auto"/>
            </w:tcBorders>
            <w:shd w:val="clear" w:color="auto" w:fill="auto"/>
            <w:noWrap/>
            <w:vAlign w:val="center"/>
            <w:hideMark/>
          </w:tcPr>
          <w:p w14:paraId="7DA3463D" w14:textId="3F0932ED" w:rsidR="00B926FF" w:rsidRPr="00833DD3" w:rsidRDefault="00F503D7" w:rsidP="00B926FF">
            <w:pPr>
              <w:jc w:val="right"/>
              <w:rPr>
                <w:rFonts w:cs="Arial"/>
                <w:sz w:val="20"/>
                <w:szCs w:val="20"/>
                <w:highlight w:val="yellow"/>
              </w:rPr>
            </w:pPr>
            <w:r w:rsidRPr="00F503D7">
              <w:rPr>
                <w:rFonts w:cs="Arial"/>
                <w:b/>
                <w:sz w:val="20"/>
                <w:szCs w:val="20"/>
              </w:rPr>
              <w:t xml:space="preserve">REDACTED </w:t>
            </w:r>
          </w:p>
        </w:tc>
        <w:tc>
          <w:tcPr>
            <w:tcW w:w="1599" w:type="dxa"/>
            <w:tcBorders>
              <w:top w:val="nil"/>
              <w:left w:val="nil"/>
              <w:bottom w:val="nil"/>
              <w:right w:val="single" w:sz="4" w:space="0" w:color="auto"/>
            </w:tcBorders>
            <w:shd w:val="clear" w:color="auto" w:fill="auto"/>
            <w:noWrap/>
            <w:vAlign w:val="center"/>
            <w:hideMark/>
          </w:tcPr>
          <w:p w14:paraId="7BCA95F5" w14:textId="3FCF9291" w:rsidR="00B926FF" w:rsidRPr="00D0004A" w:rsidRDefault="00F503D7" w:rsidP="00B926FF">
            <w:pPr>
              <w:jc w:val="right"/>
              <w:rPr>
                <w:rFonts w:cs="Arial"/>
                <w:sz w:val="20"/>
                <w:szCs w:val="20"/>
                <w:highlight w:val="yellow"/>
              </w:rPr>
            </w:pPr>
            <w:r w:rsidRPr="00F503D7">
              <w:rPr>
                <w:rFonts w:cs="Arial"/>
                <w:b/>
                <w:sz w:val="20"/>
                <w:szCs w:val="20"/>
              </w:rPr>
              <w:t xml:space="preserve">REDACTED </w:t>
            </w:r>
          </w:p>
        </w:tc>
        <w:tc>
          <w:tcPr>
            <w:tcW w:w="1598" w:type="dxa"/>
            <w:tcBorders>
              <w:top w:val="nil"/>
              <w:left w:val="nil"/>
              <w:bottom w:val="nil"/>
              <w:right w:val="single" w:sz="4" w:space="0" w:color="auto"/>
            </w:tcBorders>
            <w:vAlign w:val="center"/>
          </w:tcPr>
          <w:p w14:paraId="25E7C554" w14:textId="5EED8550" w:rsidR="00B926FF" w:rsidRPr="00E86EB0" w:rsidRDefault="00F503D7" w:rsidP="00B926FF">
            <w:pPr>
              <w:jc w:val="right"/>
              <w:rPr>
                <w:rFonts w:cs="Arial"/>
                <w:bCs/>
                <w:sz w:val="20"/>
                <w:szCs w:val="20"/>
                <w:highlight w:val="yellow"/>
              </w:rPr>
            </w:pPr>
            <w:r w:rsidRPr="00F503D7">
              <w:rPr>
                <w:rFonts w:cs="Arial"/>
                <w:b/>
                <w:bCs/>
                <w:sz w:val="20"/>
                <w:szCs w:val="20"/>
              </w:rPr>
              <w:t xml:space="preserve">REDACTED </w:t>
            </w:r>
          </w:p>
        </w:tc>
        <w:tc>
          <w:tcPr>
            <w:tcW w:w="1599" w:type="dxa"/>
            <w:tcBorders>
              <w:top w:val="nil"/>
              <w:left w:val="single" w:sz="4" w:space="0" w:color="auto"/>
              <w:bottom w:val="nil"/>
              <w:right w:val="single" w:sz="4" w:space="0" w:color="auto"/>
            </w:tcBorders>
            <w:vAlign w:val="center"/>
          </w:tcPr>
          <w:p w14:paraId="4789DB97" w14:textId="45C3AB42" w:rsidR="00B926FF" w:rsidRDefault="00F503D7" w:rsidP="00B926FF">
            <w:pPr>
              <w:jc w:val="right"/>
              <w:rPr>
                <w:rFonts w:cs="Arial"/>
                <w:sz w:val="20"/>
                <w:szCs w:val="20"/>
                <w:highlight w:val="yellow"/>
              </w:rPr>
            </w:pPr>
            <w:r w:rsidRPr="00F503D7">
              <w:rPr>
                <w:rFonts w:cs="Arial"/>
                <w:b/>
                <w:sz w:val="20"/>
                <w:szCs w:val="20"/>
              </w:rPr>
              <w:t xml:space="preserve">REDACTED </w:t>
            </w:r>
          </w:p>
        </w:tc>
        <w:tc>
          <w:tcPr>
            <w:tcW w:w="1598" w:type="dxa"/>
            <w:tcBorders>
              <w:top w:val="nil"/>
              <w:left w:val="nil"/>
              <w:bottom w:val="nil"/>
              <w:right w:val="single" w:sz="4" w:space="0" w:color="auto"/>
            </w:tcBorders>
            <w:shd w:val="clear" w:color="auto" w:fill="auto"/>
            <w:noWrap/>
            <w:vAlign w:val="center"/>
          </w:tcPr>
          <w:p w14:paraId="0EBA12EA" w14:textId="217A2554" w:rsidR="00B926FF" w:rsidRPr="00FE4350" w:rsidRDefault="00F503D7" w:rsidP="00B926FF">
            <w:pPr>
              <w:jc w:val="right"/>
              <w:rPr>
                <w:rFonts w:cs="Arial"/>
                <w:sz w:val="20"/>
                <w:szCs w:val="20"/>
                <w:highlight w:val="yellow"/>
              </w:rPr>
            </w:pPr>
            <w:r w:rsidRPr="00F503D7">
              <w:rPr>
                <w:rFonts w:cs="Arial"/>
                <w:b/>
                <w:sz w:val="20"/>
                <w:szCs w:val="20"/>
              </w:rPr>
              <w:t xml:space="preserve">REDACTED </w:t>
            </w:r>
          </w:p>
        </w:tc>
        <w:tc>
          <w:tcPr>
            <w:tcW w:w="1599" w:type="dxa"/>
            <w:tcBorders>
              <w:top w:val="nil"/>
              <w:left w:val="nil"/>
              <w:bottom w:val="nil"/>
              <w:right w:val="single" w:sz="4" w:space="0" w:color="auto"/>
            </w:tcBorders>
            <w:shd w:val="clear" w:color="auto" w:fill="auto"/>
            <w:noWrap/>
            <w:vAlign w:val="center"/>
          </w:tcPr>
          <w:p w14:paraId="1374536F" w14:textId="45A9F15C" w:rsidR="00B926FF" w:rsidRPr="00FE4350" w:rsidRDefault="00F503D7" w:rsidP="00B926FF">
            <w:pPr>
              <w:jc w:val="right"/>
              <w:rPr>
                <w:rFonts w:cs="Arial"/>
                <w:sz w:val="20"/>
                <w:szCs w:val="20"/>
                <w:highlight w:val="yellow"/>
              </w:rPr>
            </w:pPr>
            <w:r w:rsidRPr="00F503D7">
              <w:rPr>
                <w:rFonts w:cs="Arial"/>
                <w:b/>
                <w:sz w:val="20"/>
                <w:szCs w:val="20"/>
              </w:rPr>
              <w:t xml:space="preserve">REDACTED </w:t>
            </w:r>
          </w:p>
        </w:tc>
      </w:tr>
      <w:tr w:rsidR="00B926FF" w:rsidRPr="00B54484" w14:paraId="729054D6" w14:textId="77777777" w:rsidTr="00891B1A">
        <w:trPr>
          <w:trHeight w:val="255"/>
          <w:jc w:val="center"/>
        </w:trPr>
        <w:tc>
          <w:tcPr>
            <w:tcW w:w="3101" w:type="dxa"/>
            <w:tcBorders>
              <w:top w:val="nil"/>
              <w:left w:val="single" w:sz="4" w:space="0" w:color="auto"/>
              <w:bottom w:val="nil"/>
              <w:right w:val="nil"/>
            </w:tcBorders>
            <w:shd w:val="clear" w:color="auto" w:fill="auto"/>
            <w:noWrap/>
            <w:vAlign w:val="center"/>
            <w:hideMark/>
          </w:tcPr>
          <w:p w14:paraId="62C30504" w14:textId="77777777" w:rsidR="00B926FF" w:rsidRPr="00B54484" w:rsidRDefault="00B926FF" w:rsidP="00B926FF">
            <w:pPr>
              <w:rPr>
                <w:rFonts w:cs="Arial"/>
                <w:color w:val="000000"/>
                <w:sz w:val="20"/>
                <w:szCs w:val="20"/>
              </w:rPr>
            </w:pPr>
            <w:r w:rsidRPr="00B54484">
              <w:rPr>
                <w:rFonts w:cs="Arial"/>
                <w:color w:val="000000"/>
                <w:sz w:val="20"/>
                <w:szCs w:val="20"/>
              </w:rPr>
              <w:t xml:space="preserve">   OWNER'S COST</w:t>
            </w:r>
          </w:p>
        </w:tc>
        <w:tc>
          <w:tcPr>
            <w:tcW w:w="1359" w:type="dxa"/>
            <w:tcBorders>
              <w:top w:val="nil"/>
              <w:left w:val="single" w:sz="4" w:space="0" w:color="auto"/>
              <w:bottom w:val="nil"/>
              <w:right w:val="single" w:sz="4" w:space="0" w:color="auto"/>
            </w:tcBorders>
            <w:shd w:val="clear" w:color="auto" w:fill="auto"/>
            <w:noWrap/>
            <w:vAlign w:val="center"/>
            <w:hideMark/>
          </w:tcPr>
          <w:p w14:paraId="6EA4517A" w14:textId="77777777" w:rsidR="00B926FF" w:rsidRPr="00B54484" w:rsidRDefault="00B926FF" w:rsidP="00B926FF">
            <w:pPr>
              <w:rPr>
                <w:rFonts w:cs="Arial"/>
                <w:sz w:val="20"/>
                <w:szCs w:val="20"/>
              </w:rPr>
            </w:pPr>
            <w:r w:rsidRPr="00B54484">
              <w:rPr>
                <w:rFonts w:cs="Arial"/>
                <w:sz w:val="20"/>
                <w:szCs w:val="20"/>
              </w:rPr>
              <w:t>$/</w:t>
            </w:r>
            <w:r>
              <w:rPr>
                <w:rFonts w:cs="Arial"/>
                <w:sz w:val="20"/>
                <w:szCs w:val="20"/>
              </w:rPr>
              <w:t>k</w:t>
            </w:r>
            <w:r w:rsidRPr="00B54484">
              <w:rPr>
                <w:rFonts w:cs="Arial"/>
                <w:sz w:val="20"/>
                <w:szCs w:val="20"/>
              </w:rPr>
              <w:t>W</w:t>
            </w:r>
          </w:p>
        </w:tc>
        <w:tc>
          <w:tcPr>
            <w:tcW w:w="1598" w:type="dxa"/>
            <w:tcBorders>
              <w:top w:val="nil"/>
              <w:left w:val="nil"/>
              <w:bottom w:val="nil"/>
              <w:right w:val="single" w:sz="4" w:space="0" w:color="auto"/>
            </w:tcBorders>
            <w:shd w:val="clear" w:color="auto" w:fill="auto"/>
            <w:noWrap/>
            <w:vAlign w:val="center"/>
            <w:hideMark/>
          </w:tcPr>
          <w:p w14:paraId="30D6AC28" w14:textId="5F65969D" w:rsidR="00B926FF" w:rsidRPr="00833DD3" w:rsidRDefault="00F503D7" w:rsidP="00B926FF">
            <w:pPr>
              <w:jc w:val="right"/>
              <w:rPr>
                <w:rFonts w:cs="Arial"/>
                <w:sz w:val="20"/>
                <w:szCs w:val="20"/>
                <w:highlight w:val="yellow"/>
              </w:rPr>
            </w:pPr>
            <w:r w:rsidRPr="00F503D7">
              <w:rPr>
                <w:rFonts w:cs="Arial"/>
                <w:b/>
                <w:sz w:val="20"/>
                <w:szCs w:val="20"/>
              </w:rPr>
              <w:t xml:space="preserve">REDACTED </w:t>
            </w:r>
          </w:p>
        </w:tc>
        <w:tc>
          <w:tcPr>
            <w:tcW w:w="1599" w:type="dxa"/>
            <w:tcBorders>
              <w:top w:val="nil"/>
              <w:left w:val="nil"/>
              <w:bottom w:val="nil"/>
              <w:right w:val="single" w:sz="4" w:space="0" w:color="auto"/>
            </w:tcBorders>
            <w:shd w:val="clear" w:color="auto" w:fill="auto"/>
            <w:noWrap/>
            <w:vAlign w:val="center"/>
          </w:tcPr>
          <w:p w14:paraId="369757AB" w14:textId="32BAD448" w:rsidR="00B926FF" w:rsidRPr="00D0004A" w:rsidRDefault="00F503D7" w:rsidP="00B926FF">
            <w:pPr>
              <w:jc w:val="right"/>
              <w:rPr>
                <w:rFonts w:cs="Arial"/>
                <w:sz w:val="20"/>
                <w:szCs w:val="20"/>
                <w:highlight w:val="yellow"/>
              </w:rPr>
            </w:pPr>
            <w:r w:rsidRPr="00F503D7">
              <w:rPr>
                <w:rFonts w:cs="Arial"/>
                <w:b/>
                <w:sz w:val="20"/>
                <w:szCs w:val="20"/>
              </w:rPr>
              <w:t xml:space="preserve">REDACTED </w:t>
            </w:r>
          </w:p>
        </w:tc>
        <w:tc>
          <w:tcPr>
            <w:tcW w:w="1598" w:type="dxa"/>
            <w:tcBorders>
              <w:top w:val="nil"/>
              <w:left w:val="nil"/>
              <w:bottom w:val="nil"/>
              <w:right w:val="single" w:sz="4" w:space="0" w:color="auto"/>
            </w:tcBorders>
            <w:vAlign w:val="center"/>
          </w:tcPr>
          <w:p w14:paraId="670B0C7E" w14:textId="651B68B4" w:rsidR="00B926FF" w:rsidRPr="00E86EB0" w:rsidRDefault="00F503D7" w:rsidP="00B926FF">
            <w:pPr>
              <w:jc w:val="right"/>
              <w:rPr>
                <w:rFonts w:cs="Arial"/>
                <w:bCs/>
                <w:sz w:val="20"/>
                <w:szCs w:val="20"/>
                <w:highlight w:val="yellow"/>
              </w:rPr>
            </w:pPr>
            <w:r w:rsidRPr="00F503D7">
              <w:rPr>
                <w:rFonts w:cs="Arial"/>
                <w:b/>
                <w:bCs/>
                <w:sz w:val="20"/>
                <w:szCs w:val="20"/>
              </w:rPr>
              <w:t xml:space="preserve">REDACTED </w:t>
            </w:r>
          </w:p>
        </w:tc>
        <w:tc>
          <w:tcPr>
            <w:tcW w:w="1599" w:type="dxa"/>
            <w:tcBorders>
              <w:top w:val="nil"/>
              <w:left w:val="single" w:sz="4" w:space="0" w:color="auto"/>
              <w:bottom w:val="nil"/>
              <w:right w:val="single" w:sz="4" w:space="0" w:color="auto"/>
            </w:tcBorders>
            <w:vAlign w:val="center"/>
          </w:tcPr>
          <w:p w14:paraId="2DEB21A7" w14:textId="19346C36" w:rsidR="00B926FF" w:rsidRDefault="00F503D7" w:rsidP="00B926FF">
            <w:pPr>
              <w:jc w:val="right"/>
              <w:rPr>
                <w:rFonts w:cs="Arial"/>
                <w:sz w:val="20"/>
                <w:szCs w:val="20"/>
                <w:highlight w:val="yellow"/>
              </w:rPr>
            </w:pPr>
            <w:r w:rsidRPr="00F503D7">
              <w:rPr>
                <w:rFonts w:cs="Arial"/>
                <w:b/>
                <w:sz w:val="20"/>
                <w:szCs w:val="20"/>
              </w:rPr>
              <w:t xml:space="preserve">REDACTED </w:t>
            </w:r>
          </w:p>
        </w:tc>
        <w:tc>
          <w:tcPr>
            <w:tcW w:w="1598" w:type="dxa"/>
            <w:tcBorders>
              <w:top w:val="nil"/>
              <w:left w:val="nil"/>
              <w:bottom w:val="nil"/>
              <w:right w:val="single" w:sz="4" w:space="0" w:color="auto"/>
            </w:tcBorders>
            <w:shd w:val="clear" w:color="auto" w:fill="auto"/>
            <w:noWrap/>
            <w:vAlign w:val="center"/>
          </w:tcPr>
          <w:p w14:paraId="3076E261" w14:textId="1A402E69" w:rsidR="00B926FF" w:rsidRPr="00FE4350" w:rsidRDefault="00F503D7" w:rsidP="00B926FF">
            <w:pPr>
              <w:jc w:val="right"/>
              <w:rPr>
                <w:rFonts w:cs="Arial"/>
                <w:sz w:val="20"/>
                <w:szCs w:val="20"/>
                <w:highlight w:val="yellow"/>
              </w:rPr>
            </w:pPr>
            <w:r w:rsidRPr="00F503D7">
              <w:rPr>
                <w:rFonts w:cs="Arial"/>
                <w:b/>
                <w:sz w:val="20"/>
                <w:szCs w:val="20"/>
              </w:rPr>
              <w:t xml:space="preserve">REDACTED </w:t>
            </w:r>
          </w:p>
        </w:tc>
        <w:tc>
          <w:tcPr>
            <w:tcW w:w="1599" w:type="dxa"/>
            <w:tcBorders>
              <w:top w:val="nil"/>
              <w:left w:val="nil"/>
              <w:bottom w:val="nil"/>
              <w:right w:val="single" w:sz="4" w:space="0" w:color="auto"/>
            </w:tcBorders>
            <w:shd w:val="clear" w:color="auto" w:fill="auto"/>
            <w:noWrap/>
            <w:vAlign w:val="center"/>
          </w:tcPr>
          <w:p w14:paraId="5BD76D7E" w14:textId="7E610A04" w:rsidR="00B926FF" w:rsidRPr="00FE4350" w:rsidRDefault="00F503D7" w:rsidP="00B926FF">
            <w:pPr>
              <w:jc w:val="right"/>
              <w:rPr>
                <w:rFonts w:cs="Arial"/>
                <w:sz w:val="20"/>
                <w:szCs w:val="20"/>
                <w:highlight w:val="yellow"/>
              </w:rPr>
            </w:pPr>
            <w:r w:rsidRPr="00F503D7">
              <w:rPr>
                <w:rFonts w:cs="Arial"/>
                <w:b/>
                <w:sz w:val="20"/>
                <w:szCs w:val="20"/>
              </w:rPr>
              <w:t xml:space="preserve">REDACTED </w:t>
            </w:r>
          </w:p>
        </w:tc>
      </w:tr>
      <w:tr w:rsidR="00B926FF" w:rsidRPr="00B54484" w14:paraId="1B97C70F" w14:textId="77777777" w:rsidTr="00891B1A">
        <w:trPr>
          <w:trHeight w:val="255"/>
          <w:jc w:val="center"/>
        </w:trPr>
        <w:tc>
          <w:tcPr>
            <w:tcW w:w="3101" w:type="dxa"/>
            <w:tcBorders>
              <w:top w:val="nil"/>
              <w:left w:val="single" w:sz="4" w:space="0" w:color="auto"/>
              <w:bottom w:val="nil"/>
              <w:right w:val="nil"/>
            </w:tcBorders>
            <w:shd w:val="clear" w:color="auto" w:fill="auto"/>
            <w:noWrap/>
            <w:vAlign w:val="center"/>
            <w:hideMark/>
          </w:tcPr>
          <w:p w14:paraId="26137C52" w14:textId="77777777" w:rsidR="00B926FF" w:rsidRPr="00B54484" w:rsidRDefault="00B926FF" w:rsidP="00B926FF">
            <w:pPr>
              <w:rPr>
                <w:rFonts w:cs="Arial"/>
                <w:color w:val="000000"/>
                <w:sz w:val="20"/>
                <w:szCs w:val="20"/>
              </w:rPr>
            </w:pPr>
            <w:r w:rsidRPr="00B54484">
              <w:rPr>
                <w:rFonts w:cs="Arial"/>
                <w:color w:val="000000"/>
                <w:sz w:val="20"/>
                <w:szCs w:val="20"/>
              </w:rPr>
              <w:t> </w:t>
            </w:r>
          </w:p>
        </w:tc>
        <w:tc>
          <w:tcPr>
            <w:tcW w:w="1359" w:type="dxa"/>
            <w:tcBorders>
              <w:top w:val="nil"/>
              <w:left w:val="single" w:sz="4" w:space="0" w:color="auto"/>
              <w:bottom w:val="nil"/>
              <w:right w:val="single" w:sz="4" w:space="0" w:color="auto"/>
            </w:tcBorders>
            <w:shd w:val="clear" w:color="auto" w:fill="auto"/>
            <w:noWrap/>
            <w:vAlign w:val="center"/>
            <w:hideMark/>
          </w:tcPr>
          <w:p w14:paraId="549522E4" w14:textId="77777777" w:rsidR="00B926FF" w:rsidRPr="00B54484" w:rsidRDefault="00B926FF" w:rsidP="00B926FF">
            <w:pPr>
              <w:rPr>
                <w:rFonts w:cs="Arial"/>
                <w:sz w:val="20"/>
                <w:szCs w:val="20"/>
              </w:rPr>
            </w:pPr>
            <w:r>
              <w:rPr>
                <w:rFonts w:cs="Arial"/>
                <w:sz w:val="20"/>
                <w:szCs w:val="20"/>
              </w:rPr>
              <w:t>$x</w:t>
            </w:r>
            <w:r w:rsidRPr="00B54484">
              <w:rPr>
                <w:rFonts w:cs="Arial"/>
                <w:sz w:val="20"/>
                <w:szCs w:val="20"/>
              </w:rPr>
              <w:t>1000</w:t>
            </w:r>
          </w:p>
        </w:tc>
        <w:tc>
          <w:tcPr>
            <w:tcW w:w="1598" w:type="dxa"/>
            <w:tcBorders>
              <w:top w:val="nil"/>
              <w:left w:val="nil"/>
              <w:bottom w:val="nil"/>
              <w:right w:val="single" w:sz="4" w:space="0" w:color="auto"/>
            </w:tcBorders>
            <w:shd w:val="clear" w:color="auto" w:fill="auto"/>
            <w:noWrap/>
            <w:vAlign w:val="center"/>
            <w:hideMark/>
          </w:tcPr>
          <w:p w14:paraId="78685B24" w14:textId="4682433F" w:rsidR="00B926FF" w:rsidRPr="00833DD3" w:rsidRDefault="00F503D7" w:rsidP="00B926FF">
            <w:pPr>
              <w:jc w:val="right"/>
              <w:rPr>
                <w:rFonts w:cs="Arial"/>
                <w:sz w:val="20"/>
                <w:szCs w:val="20"/>
                <w:highlight w:val="yellow"/>
              </w:rPr>
            </w:pPr>
            <w:r w:rsidRPr="00F503D7">
              <w:rPr>
                <w:rFonts w:cs="Arial"/>
                <w:b/>
                <w:sz w:val="20"/>
                <w:szCs w:val="20"/>
              </w:rPr>
              <w:t xml:space="preserve">REDACTED </w:t>
            </w:r>
          </w:p>
        </w:tc>
        <w:tc>
          <w:tcPr>
            <w:tcW w:w="1599" w:type="dxa"/>
            <w:tcBorders>
              <w:top w:val="nil"/>
              <w:left w:val="nil"/>
              <w:bottom w:val="nil"/>
              <w:right w:val="single" w:sz="4" w:space="0" w:color="auto"/>
            </w:tcBorders>
            <w:shd w:val="clear" w:color="auto" w:fill="auto"/>
            <w:noWrap/>
            <w:vAlign w:val="center"/>
            <w:hideMark/>
          </w:tcPr>
          <w:p w14:paraId="567D7DDF" w14:textId="4600EDFC" w:rsidR="00B926FF" w:rsidRPr="00D0004A" w:rsidRDefault="00F503D7" w:rsidP="00B926FF">
            <w:pPr>
              <w:jc w:val="right"/>
              <w:rPr>
                <w:rFonts w:cs="Arial"/>
                <w:sz w:val="20"/>
                <w:szCs w:val="20"/>
                <w:highlight w:val="yellow"/>
              </w:rPr>
            </w:pPr>
            <w:r w:rsidRPr="00F503D7">
              <w:rPr>
                <w:rFonts w:cs="Arial"/>
                <w:b/>
                <w:sz w:val="20"/>
                <w:szCs w:val="20"/>
              </w:rPr>
              <w:t xml:space="preserve">REDACTED </w:t>
            </w:r>
          </w:p>
        </w:tc>
        <w:tc>
          <w:tcPr>
            <w:tcW w:w="1598" w:type="dxa"/>
            <w:tcBorders>
              <w:top w:val="nil"/>
              <w:left w:val="nil"/>
              <w:bottom w:val="nil"/>
              <w:right w:val="single" w:sz="4" w:space="0" w:color="auto"/>
            </w:tcBorders>
            <w:vAlign w:val="center"/>
          </w:tcPr>
          <w:p w14:paraId="2752AF5A" w14:textId="773254A3" w:rsidR="00B926FF" w:rsidRPr="00E86EB0" w:rsidRDefault="00F503D7" w:rsidP="00B926FF">
            <w:pPr>
              <w:jc w:val="right"/>
              <w:rPr>
                <w:rFonts w:cs="Arial"/>
                <w:bCs/>
                <w:sz w:val="20"/>
                <w:szCs w:val="20"/>
                <w:highlight w:val="yellow"/>
              </w:rPr>
            </w:pPr>
            <w:r w:rsidRPr="00F503D7">
              <w:rPr>
                <w:rFonts w:cs="Arial"/>
                <w:b/>
                <w:bCs/>
                <w:sz w:val="20"/>
                <w:szCs w:val="20"/>
              </w:rPr>
              <w:t xml:space="preserve">REDACTED </w:t>
            </w:r>
          </w:p>
        </w:tc>
        <w:tc>
          <w:tcPr>
            <w:tcW w:w="1599" w:type="dxa"/>
            <w:tcBorders>
              <w:top w:val="nil"/>
              <w:left w:val="single" w:sz="4" w:space="0" w:color="auto"/>
              <w:bottom w:val="nil"/>
              <w:right w:val="single" w:sz="4" w:space="0" w:color="auto"/>
            </w:tcBorders>
            <w:vAlign w:val="center"/>
          </w:tcPr>
          <w:p w14:paraId="2A1DD348" w14:textId="6D40CC16" w:rsidR="00B926FF" w:rsidRDefault="00F503D7" w:rsidP="00B926FF">
            <w:pPr>
              <w:jc w:val="right"/>
              <w:rPr>
                <w:rFonts w:cs="Arial"/>
                <w:sz w:val="20"/>
                <w:szCs w:val="20"/>
                <w:highlight w:val="yellow"/>
              </w:rPr>
            </w:pPr>
            <w:r w:rsidRPr="00F503D7">
              <w:rPr>
                <w:rFonts w:cs="Arial"/>
                <w:b/>
                <w:sz w:val="20"/>
                <w:szCs w:val="20"/>
              </w:rPr>
              <w:t xml:space="preserve">REDACTED </w:t>
            </w:r>
          </w:p>
        </w:tc>
        <w:tc>
          <w:tcPr>
            <w:tcW w:w="1598" w:type="dxa"/>
            <w:tcBorders>
              <w:top w:val="nil"/>
              <w:left w:val="nil"/>
              <w:bottom w:val="nil"/>
              <w:right w:val="single" w:sz="4" w:space="0" w:color="auto"/>
            </w:tcBorders>
            <w:shd w:val="clear" w:color="auto" w:fill="auto"/>
            <w:noWrap/>
            <w:vAlign w:val="center"/>
          </w:tcPr>
          <w:p w14:paraId="553F44DA" w14:textId="2AAD9B67" w:rsidR="00B926FF" w:rsidRPr="00FE4350" w:rsidRDefault="00F503D7" w:rsidP="00B926FF">
            <w:pPr>
              <w:jc w:val="right"/>
              <w:rPr>
                <w:rFonts w:cs="Arial"/>
                <w:sz w:val="20"/>
                <w:szCs w:val="20"/>
                <w:highlight w:val="yellow"/>
              </w:rPr>
            </w:pPr>
            <w:r w:rsidRPr="00F503D7">
              <w:rPr>
                <w:rFonts w:cs="Arial"/>
                <w:b/>
                <w:sz w:val="20"/>
                <w:szCs w:val="20"/>
              </w:rPr>
              <w:t xml:space="preserve">REDACTED </w:t>
            </w:r>
          </w:p>
        </w:tc>
        <w:tc>
          <w:tcPr>
            <w:tcW w:w="1599" w:type="dxa"/>
            <w:tcBorders>
              <w:top w:val="nil"/>
              <w:left w:val="nil"/>
              <w:bottom w:val="nil"/>
              <w:right w:val="single" w:sz="4" w:space="0" w:color="auto"/>
            </w:tcBorders>
            <w:shd w:val="clear" w:color="auto" w:fill="auto"/>
            <w:noWrap/>
            <w:vAlign w:val="center"/>
          </w:tcPr>
          <w:p w14:paraId="774134E9" w14:textId="773C2CD0" w:rsidR="00B926FF" w:rsidRPr="00FE4350" w:rsidRDefault="00F503D7" w:rsidP="00B926FF">
            <w:pPr>
              <w:jc w:val="right"/>
              <w:rPr>
                <w:rFonts w:cs="Arial"/>
                <w:sz w:val="20"/>
                <w:szCs w:val="20"/>
                <w:highlight w:val="yellow"/>
              </w:rPr>
            </w:pPr>
            <w:r w:rsidRPr="00F503D7">
              <w:rPr>
                <w:rFonts w:cs="Arial"/>
                <w:b/>
                <w:sz w:val="20"/>
                <w:szCs w:val="20"/>
              </w:rPr>
              <w:t xml:space="preserve">REDACTED </w:t>
            </w:r>
          </w:p>
        </w:tc>
      </w:tr>
      <w:tr w:rsidR="00891B1A" w:rsidRPr="00B54484" w14:paraId="283400FD" w14:textId="77777777" w:rsidTr="00891B1A">
        <w:trPr>
          <w:trHeight w:val="255"/>
          <w:jc w:val="center"/>
        </w:trPr>
        <w:tc>
          <w:tcPr>
            <w:tcW w:w="3101" w:type="dxa"/>
            <w:tcBorders>
              <w:top w:val="nil"/>
              <w:left w:val="single" w:sz="4" w:space="0" w:color="auto"/>
              <w:bottom w:val="nil"/>
              <w:right w:val="nil"/>
            </w:tcBorders>
            <w:shd w:val="clear" w:color="000000" w:fill="C0C0C0"/>
            <w:noWrap/>
            <w:vAlign w:val="center"/>
            <w:hideMark/>
          </w:tcPr>
          <w:p w14:paraId="28BC3A08" w14:textId="77777777" w:rsidR="00891B1A" w:rsidRPr="00B54484" w:rsidRDefault="00891B1A" w:rsidP="00AA7E49">
            <w:pPr>
              <w:rPr>
                <w:rFonts w:cs="Arial"/>
                <w:color w:val="000000"/>
                <w:sz w:val="20"/>
                <w:szCs w:val="20"/>
              </w:rPr>
            </w:pPr>
          </w:p>
        </w:tc>
        <w:tc>
          <w:tcPr>
            <w:tcW w:w="1359" w:type="dxa"/>
            <w:tcBorders>
              <w:top w:val="nil"/>
              <w:left w:val="single" w:sz="4" w:space="0" w:color="auto"/>
              <w:bottom w:val="nil"/>
              <w:right w:val="single" w:sz="4" w:space="0" w:color="auto"/>
            </w:tcBorders>
            <w:shd w:val="clear" w:color="auto" w:fill="BFBFBF" w:themeFill="background1" w:themeFillShade="BF"/>
            <w:noWrap/>
            <w:vAlign w:val="center"/>
            <w:hideMark/>
          </w:tcPr>
          <w:p w14:paraId="580B057E" w14:textId="77777777" w:rsidR="00891B1A" w:rsidRPr="00B54484" w:rsidRDefault="00891B1A" w:rsidP="00AA7E49">
            <w:pPr>
              <w:rPr>
                <w:rFonts w:cs="Arial"/>
                <w:sz w:val="20"/>
                <w:szCs w:val="20"/>
              </w:rPr>
            </w:pPr>
            <w:r w:rsidRPr="00B54484">
              <w:rPr>
                <w:rFonts w:cs="Arial"/>
                <w:sz w:val="20"/>
                <w:szCs w:val="20"/>
              </w:rPr>
              <w:t> </w:t>
            </w:r>
          </w:p>
        </w:tc>
        <w:tc>
          <w:tcPr>
            <w:tcW w:w="1598" w:type="dxa"/>
            <w:tcBorders>
              <w:top w:val="nil"/>
              <w:left w:val="nil"/>
              <w:bottom w:val="nil"/>
              <w:right w:val="single" w:sz="4" w:space="0" w:color="auto"/>
            </w:tcBorders>
            <w:shd w:val="clear" w:color="auto" w:fill="BFBFBF" w:themeFill="background1" w:themeFillShade="BF"/>
            <w:noWrap/>
            <w:vAlign w:val="center"/>
          </w:tcPr>
          <w:p w14:paraId="39DEA2A4" w14:textId="77777777" w:rsidR="00891B1A" w:rsidRPr="00833DD3" w:rsidRDefault="00891B1A" w:rsidP="00AA7E49">
            <w:pPr>
              <w:jc w:val="right"/>
              <w:rPr>
                <w:rFonts w:cs="Arial"/>
                <w:sz w:val="20"/>
                <w:szCs w:val="20"/>
                <w:highlight w:val="yellow"/>
              </w:rPr>
            </w:pPr>
          </w:p>
        </w:tc>
        <w:tc>
          <w:tcPr>
            <w:tcW w:w="1599" w:type="dxa"/>
            <w:tcBorders>
              <w:top w:val="nil"/>
              <w:left w:val="nil"/>
              <w:bottom w:val="nil"/>
              <w:right w:val="single" w:sz="4" w:space="0" w:color="auto"/>
            </w:tcBorders>
            <w:shd w:val="clear" w:color="auto" w:fill="BFBFBF" w:themeFill="background1" w:themeFillShade="BF"/>
            <w:noWrap/>
            <w:vAlign w:val="center"/>
          </w:tcPr>
          <w:p w14:paraId="2D124EB0" w14:textId="77777777" w:rsidR="00891B1A" w:rsidRPr="00D0004A" w:rsidRDefault="00891B1A" w:rsidP="00AA7E49">
            <w:pPr>
              <w:jc w:val="right"/>
              <w:rPr>
                <w:rFonts w:cs="Arial"/>
                <w:sz w:val="20"/>
                <w:szCs w:val="20"/>
                <w:highlight w:val="yellow"/>
              </w:rPr>
            </w:pPr>
          </w:p>
        </w:tc>
        <w:tc>
          <w:tcPr>
            <w:tcW w:w="1598" w:type="dxa"/>
            <w:tcBorders>
              <w:top w:val="nil"/>
              <w:left w:val="nil"/>
              <w:bottom w:val="nil"/>
              <w:right w:val="single" w:sz="4" w:space="0" w:color="auto"/>
            </w:tcBorders>
            <w:shd w:val="clear" w:color="auto" w:fill="BFBFBF" w:themeFill="background1" w:themeFillShade="BF"/>
            <w:vAlign w:val="center"/>
          </w:tcPr>
          <w:p w14:paraId="32617900" w14:textId="77777777" w:rsidR="00891B1A" w:rsidRPr="00E86EB0" w:rsidRDefault="00891B1A" w:rsidP="00AA7E49">
            <w:pPr>
              <w:jc w:val="right"/>
              <w:rPr>
                <w:rFonts w:cs="Arial"/>
                <w:bCs/>
                <w:sz w:val="20"/>
                <w:szCs w:val="20"/>
                <w:highlight w:val="yellow"/>
              </w:rPr>
            </w:pPr>
          </w:p>
        </w:tc>
        <w:tc>
          <w:tcPr>
            <w:tcW w:w="1599" w:type="dxa"/>
            <w:tcBorders>
              <w:top w:val="nil"/>
              <w:left w:val="single" w:sz="4" w:space="0" w:color="auto"/>
              <w:bottom w:val="nil"/>
              <w:right w:val="single" w:sz="4" w:space="0" w:color="auto"/>
            </w:tcBorders>
            <w:shd w:val="clear" w:color="auto" w:fill="BFBFBF" w:themeFill="background1" w:themeFillShade="BF"/>
            <w:vAlign w:val="center"/>
          </w:tcPr>
          <w:p w14:paraId="606BBE47" w14:textId="77777777" w:rsidR="00891B1A" w:rsidRPr="00FE4350" w:rsidRDefault="00891B1A" w:rsidP="00AA7E49">
            <w:pPr>
              <w:jc w:val="right"/>
              <w:rPr>
                <w:rFonts w:cs="Arial"/>
                <w:sz w:val="20"/>
                <w:szCs w:val="20"/>
                <w:highlight w:val="yellow"/>
              </w:rPr>
            </w:pPr>
          </w:p>
        </w:tc>
        <w:tc>
          <w:tcPr>
            <w:tcW w:w="1598" w:type="dxa"/>
            <w:tcBorders>
              <w:top w:val="nil"/>
              <w:left w:val="nil"/>
              <w:bottom w:val="nil"/>
              <w:right w:val="single" w:sz="4" w:space="0" w:color="auto"/>
            </w:tcBorders>
            <w:shd w:val="clear" w:color="auto" w:fill="BFBFBF" w:themeFill="background1" w:themeFillShade="BF"/>
            <w:noWrap/>
            <w:vAlign w:val="center"/>
          </w:tcPr>
          <w:p w14:paraId="206F9C5C" w14:textId="77777777" w:rsidR="00891B1A" w:rsidRPr="00FE4350" w:rsidRDefault="00891B1A" w:rsidP="00AA7E49">
            <w:pPr>
              <w:jc w:val="right"/>
              <w:rPr>
                <w:rFonts w:cs="Arial"/>
                <w:sz w:val="20"/>
                <w:szCs w:val="20"/>
                <w:highlight w:val="yellow"/>
              </w:rPr>
            </w:pPr>
          </w:p>
        </w:tc>
        <w:tc>
          <w:tcPr>
            <w:tcW w:w="1599" w:type="dxa"/>
            <w:tcBorders>
              <w:top w:val="nil"/>
              <w:left w:val="nil"/>
              <w:bottom w:val="nil"/>
              <w:right w:val="single" w:sz="4" w:space="0" w:color="auto"/>
            </w:tcBorders>
            <w:shd w:val="clear" w:color="auto" w:fill="BFBFBF" w:themeFill="background1" w:themeFillShade="BF"/>
            <w:noWrap/>
            <w:vAlign w:val="center"/>
          </w:tcPr>
          <w:p w14:paraId="74CE44D8" w14:textId="77777777" w:rsidR="00891B1A" w:rsidRPr="00FE4350" w:rsidRDefault="00891B1A" w:rsidP="00AA7E49">
            <w:pPr>
              <w:jc w:val="right"/>
              <w:rPr>
                <w:rFonts w:cs="Arial"/>
                <w:sz w:val="20"/>
                <w:szCs w:val="20"/>
                <w:highlight w:val="yellow"/>
              </w:rPr>
            </w:pPr>
          </w:p>
        </w:tc>
      </w:tr>
      <w:tr w:rsidR="00B926FF" w:rsidRPr="00B54484" w14:paraId="1D51BB8E" w14:textId="77777777" w:rsidTr="00891B1A">
        <w:trPr>
          <w:trHeight w:val="255"/>
          <w:jc w:val="center"/>
        </w:trPr>
        <w:tc>
          <w:tcPr>
            <w:tcW w:w="3101" w:type="dxa"/>
            <w:tcBorders>
              <w:top w:val="nil"/>
              <w:left w:val="single" w:sz="4" w:space="0" w:color="auto"/>
              <w:bottom w:val="nil"/>
              <w:right w:val="nil"/>
            </w:tcBorders>
            <w:shd w:val="clear" w:color="auto" w:fill="auto"/>
            <w:noWrap/>
            <w:vAlign w:val="center"/>
            <w:hideMark/>
          </w:tcPr>
          <w:p w14:paraId="6E16C0C0" w14:textId="77777777" w:rsidR="00B926FF" w:rsidRPr="00B54484" w:rsidRDefault="00B926FF" w:rsidP="00B926FF">
            <w:pPr>
              <w:rPr>
                <w:rFonts w:cs="Arial"/>
                <w:sz w:val="20"/>
                <w:szCs w:val="20"/>
              </w:rPr>
            </w:pPr>
            <w:r w:rsidRPr="00B54484">
              <w:rPr>
                <w:rFonts w:cs="Arial"/>
                <w:sz w:val="20"/>
                <w:szCs w:val="20"/>
              </w:rPr>
              <w:t xml:space="preserve">FIXED O&amp;M </w:t>
            </w:r>
          </w:p>
        </w:tc>
        <w:tc>
          <w:tcPr>
            <w:tcW w:w="1359" w:type="dxa"/>
            <w:tcBorders>
              <w:top w:val="nil"/>
              <w:left w:val="single" w:sz="4" w:space="0" w:color="auto"/>
              <w:bottom w:val="nil"/>
              <w:right w:val="single" w:sz="4" w:space="0" w:color="auto"/>
            </w:tcBorders>
            <w:shd w:val="clear" w:color="auto" w:fill="auto"/>
            <w:noWrap/>
            <w:vAlign w:val="center"/>
            <w:hideMark/>
          </w:tcPr>
          <w:p w14:paraId="79ED7397" w14:textId="77777777" w:rsidR="00B926FF" w:rsidRPr="00B54484" w:rsidRDefault="00B926FF" w:rsidP="00B926FF">
            <w:pPr>
              <w:rPr>
                <w:rFonts w:cs="Arial"/>
                <w:sz w:val="20"/>
                <w:szCs w:val="20"/>
              </w:rPr>
            </w:pPr>
            <w:r w:rsidRPr="00B54484">
              <w:rPr>
                <w:rFonts w:cs="Arial"/>
                <w:sz w:val="20"/>
                <w:szCs w:val="20"/>
              </w:rPr>
              <w:t>$/kW-yr</w:t>
            </w:r>
          </w:p>
        </w:tc>
        <w:tc>
          <w:tcPr>
            <w:tcW w:w="1598" w:type="dxa"/>
            <w:tcBorders>
              <w:top w:val="nil"/>
              <w:left w:val="nil"/>
              <w:bottom w:val="nil"/>
              <w:right w:val="single" w:sz="4" w:space="0" w:color="auto"/>
            </w:tcBorders>
            <w:shd w:val="clear" w:color="auto" w:fill="auto"/>
            <w:noWrap/>
            <w:vAlign w:val="center"/>
            <w:hideMark/>
          </w:tcPr>
          <w:p w14:paraId="25787326" w14:textId="669D4405" w:rsidR="00B926FF" w:rsidRPr="00833DD3" w:rsidRDefault="00F503D7" w:rsidP="00B926FF">
            <w:pPr>
              <w:jc w:val="right"/>
              <w:rPr>
                <w:rFonts w:cs="Arial"/>
                <w:sz w:val="20"/>
                <w:szCs w:val="20"/>
                <w:highlight w:val="yellow"/>
              </w:rPr>
            </w:pPr>
            <w:r w:rsidRPr="00F503D7">
              <w:rPr>
                <w:rFonts w:cs="Arial"/>
                <w:b/>
                <w:sz w:val="20"/>
                <w:szCs w:val="20"/>
              </w:rPr>
              <w:t xml:space="preserve">REDACTED </w:t>
            </w:r>
          </w:p>
        </w:tc>
        <w:tc>
          <w:tcPr>
            <w:tcW w:w="1599" w:type="dxa"/>
            <w:tcBorders>
              <w:top w:val="nil"/>
              <w:left w:val="nil"/>
              <w:bottom w:val="nil"/>
              <w:right w:val="single" w:sz="4" w:space="0" w:color="auto"/>
            </w:tcBorders>
            <w:shd w:val="clear" w:color="auto" w:fill="auto"/>
            <w:noWrap/>
            <w:vAlign w:val="center"/>
          </w:tcPr>
          <w:p w14:paraId="18E6460F" w14:textId="60D365A7" w:rsidR="00B926FF" w:rsidRPr="00D0004A" w:rsidRDefault="00F503D7" w:rsidP="00B926FF">
            <w:pPr>
              <w:jc w:val="right"/>
              <w:rPr>
                <w:rFonts w:cs="Arial"/>
                <w:sz w:val="20"/>
                <w:szCs w:val="20"/>
                <w:highlight w:val="yellow"/>
              </w:rPr>
            </w:pPr>
            <w:r w:rsidRPr="00F503D7">
              <w:rPr>
                <w:rFonts w:cs="Arial"/>
                <w:b/>
                <w:sz w:val="20"/>
                <w:szCs w:val="20"/>
              </w:rPr>
              <w:t xml:space="preserve">REDACTED </w:t>
            </w:r>
          </w:p>
        </w:tc>
        <w:tc>
          <w:tcPr>
            <w:tcW w:w="1598" w:type="dxa"/>
            <w:tcBorders>
              <w:top w:val="nil"/>
              <w:left w:val="nil"/>
              <w:bottom w:val="nil"/>
              <w:right w:val="single" w:sz="4" w:space="0" w:color="auto"/>
            </w:tcBorders>
            <w:vAlign w:val="center"/>
          </w:tcPr>
          <w:p w14:paraId="551A6B57" w14:textId="0C123E5B" w:rsidR="00B926FF" w:rsidRPr="00E86EB0" w:rsidRDefault="00F503D7" w:rsidP="00B926FF">
            <w:pPr>
              <w:jc w:val="right"/>
              <w:rPr>
                <w:rFonts w:cs="Arial"/>
                <w:bCs/>
                <w:sz w:val="20"/>
                <w:szCs w:val="20"/>
                <w:highlight w:val="yellow"/>
              </w:rPr>
            </w:pPr>
            <w:r w:rsidRPr="00F503D7">
              <w:rPr>
                <w:rFonts w:cs="Arial"/>
                <w:b/>
                <w:bCs/>
                <w:sz w:val="20"/>
                <w:szCs w:val="20"/>
              </w:rPr>
              <w:t xml:space="preserve">REDACTED </w:t>
            </w:r>
          </w:p>
        </w:tc>
        <w:tc>
          <w:tcPr>
            <w:tcW w:w="1599" w:type="dxa"/>
            <w:tcBorders>
              <w:top w:val="nil"/>
              <w:left w:val="single" w:sz="4" w:space="0" w:color="auto"/>
              <w:bottom w:val="nil"/>
              <w:right w:val="single" w:sz="4" w:space="0" w:color="auto"/>
            </w:tcBorders>
            <w:vAlign w:val="center"/>
          </w:tcPr>
          <w:p w14:paraId="7194C3CA" w14:textId="112D5E55" w:rsidR="00B926FF" w:rsidRDefault="00F503D7" w:rsidP="00B926FF">
            <w:pPr>
              <w:jc w:val="right"/>
              <w:rPr>
                <w:rFonts w:cs="Arial"/>
                <w:sz w:val="20"/>
                <w:szCs w:val="20"/>
                <w:highlight w:val="yellow"/>
              </w:rPr>
            </w:pPr>
            <w:r w:rsidRPr="00F503D7">
              <w:rPr>
                <w:rFonts w:cs="Arial"/>
                <w:b/>
                <w:sz w:val="20"/>
                <w:szCs w:val="20"/>
              </w:rPr>
              <w:t xml:space="preserve">REDACTED </w:t>
            </w:r>
          </w:p>
        </w:tc>
        <w:tc>
          <w:tcPr>
            <w:tcW w:w="1598" w:type="dxa"/>
            <w:tcBorders>
              <w:top w:val="nil"/>
              <w:left w:val="nil"/>
              <w:bottom w:val="nil"/>
              <w:right w:val="single" w:sz="4" w:space="0" w:color="auto"/>
            </w:tcBorders>
            <w:shd w:val="clear" w:color="auto" w:fill="auto"/>
            <w:noWrap/>
            <w:vAlign w:val="center"/>
          </w:tcPr>
          <w:p w14:paraId="73281EC1" w14:textId="5772CD6D" w:rsidR="00B926FF" w:rsidRPr="00FE4350" w:rsidRDefault="00F503D7" w:rsidP="00B926FF">
            <w:pPr>
              <w:jc w:val="right"/>
              <w:rPr>
                <w:rFonts w:cs="Arial"/>
                <w:sz w:val="20"/>
                <w:szCs w:val="20"/>
                <w:highlight w:val="yellow"/>
              </w:rPr>
            </w:pPr>
            <w:r w:rsidRPr="00F503D7">
              <w:rPr>
                <w:rFonts w:cs="Arial"/>
                <w:b/>
                <w:sz w:val="20"/>
                <w:szCs w:val="20"/>
              </w:rPr>
              <w:t xml:space="preserve">REDACTED </w:t>
            </w:r>
          </w:p>
        </w:tc>
        <w:tc>
          <w:tcPr>
            <w:tcW w:w="1599" w:type="dxa"/>
            <w:tcBorders>
              <w:top w:val="nil"/>
              <w:left w:val="nil"/>
              <w:bottom w:val="nil"/>
              <w:right w:val="single" w:sz="4" w:space="0" w:color="auto"/>
            </w:tcBorders>
            <w:shd w:val="clear" w:color="auto" w:fill="auto"/>
            <w:noWrap/>
            <w:vAlign w:val="center"/>
          </w:tcPr>
          <w:p w14:paraId="6530D469" w14:textId="2A891BB1" w:rsidR="00B926FF" w:rsidRPr="00FE4350" w:rsidRDefault="00F503D7" w:rsidP="00B926FF">
            <w:pPr>
              <w:jc w:val="right"/>
              <w:rPr>
                <w:rFonts w:cs="Arial"/>
                <w:sz w:val="20"/>
                <w:szCs w:val="20"/>
                <w:highlight w:val="yellow"/>
              </w:rPr>
            </w:pPr>
            <w:r w:rsidRPr="00F503D7">
              <w:rPr>
                <w:rFonts w:cs="Arial"/>
                <w:b/>
                <w:sz w:val="20"/>
                <w:szCs w:val="20"/>
              </w:rPr>
              <w:t xml:space="preserve">REDACTED </w:t>
            </w:r>
          </w:p>
        </w:tc>
      </w:tr>
      <w:tr w:rsidR="00B926FF" w:rsidRPr="00B54484" w14:paraId="69DDF9B4" w14:textId="77777777" w:rsidTr="00891B1A">
        <w:trPr>
          <w:trHeight w:val="255"/>
          <w:jc w:val="center"/>
        </w:trPr>
        <w:tc>
          <w:tcPr>
            <w:tcW w:w="3101" w:type="dxa"/>
            <w:tcBorders>
              <w:top w:val="nil"/>
              <w:left w:val="single" w:sz="4" w:space="0" w:color="auto"/>
              <w:bottom w:val="nil"/>
              <w:right w:val="nil"/>
            </w:tcBorders>
            <w:shd w:val="clear" w:color="auto" w:fill="auto"/>
            <w:noWrap/>
            <w:vAlign w:val="center"/>
            <w:hideMark/>
          </w:tcPr>
          <w:p w14:paraId="6394F047" w14:textId="77777777" w:rsidR="00B926FF" w:rsidRPr="00B54484" w:rsidRDefault="00B926FF" w:rsidP="00B926FF">
            <w:pPr>
              <w:rPr>
                <w:rFonts w:cs="Arial"/>
                <w:sz w:val="20"/>
                <w:szCs w:val="20"/>
              </w:rPr>
            </w:pPr>
            <w:r w:rsidRPr="00B54484">
              <w:rPr>
                <w:rFonts w:cs="Arial"/>
                <w:sz w:val="20"/>
                <w:szCs w:val="20"/>
              </w:rPr>
              <w:t> </w:t>
            </w:r>
          </w:p>
        </w:tc>
        <w:tc>
          <w:tcPr>
            <w:tcW w:w="1359" w:type="dxa"/>
            <w:tcBorders>
              <w:top w:val="nil"/>
              <w:left w:val="single" w:sz="4" w:space="0" w:color="auto"/>
              <w:bottom w:val="nil"/>
              <w:right w:val="single" w:sz="4" w:space="0" w:color="auto"/>
            </w:tcBorders>
            <w:shd w:val="clear" w:color="auto" w:fill="auto"/>
            <w:noWrap/>
            <w:vAlign w:val="center"/>
            <w:hideMark/>
          </w:tcPr>
          <w:p w14:paraId="63D2CEC0" w14:textId="77777777" w:rsidR="00B926FF" w:rsidRPr="00B54484" w:rsidRDefault="00B926FF" w:rsidP="00B926FF">
            <w:pPr>
              <w:rPr>
                <w:rFonts w:cs="Arial"/>
                <w:sz w:val="20"/>
                <w:szCs w:val="20"/>
              </w:rPr>
            </w:pPr>
            <w:r w:rsidRPr="00B54484">
              <w:rPr>
                <w:rFonts w:cs="Arial"/>
                <w:sz w:val="20"/>
                <w:szCs w:val="20"/>
              </w:rPr>
              <w:t>$</w:t>
            </w:r>
            <w:r>
              <w:rPr>
                <w:rFonts w:cs="Arial"/>
                <w:sz w:val="20"/>
                <w:szCs w:val="20"/>
              </w:rPr>
              <w:t>x</w:t>
            </w:r>
            <w:r w:rsidRPr="00B54484">
              <w:rPr>
                <w:rFonts w:cs="Arial"/>
                <w:sz w:val="20"/>
                <w:szCs w:val="20"/>
              </w:rPr>
              <w:t>1000</w:t>
            </w:r>
          </w:p>
        </w:tc>
        <w:tc>
          <w:tcPr>
            <w:tcW w:w="1598" w:type="dxa"/>
            <w:tcBorders>
              <w:top w:val="nil"/>
              <w:left w:val="nil"/>
              <w:bottom w:val="nil"/>
              <w:right w:val="single" w:sz="4" w:space="0" w:color="auto"/>
            </w:tcBorders>
            <w:shd w:val="clear" w:color="auto" w:fill="auto"/>
            <w:noWrap/>
            <w:vAlign w:val="center"/>
            <w:hideMark/>
          </w:tcPr>
          <w:p w14:paraId="2952785D" w14:textId="1374B26B" w:rsidR="00B926FF" w:rsidRPr="00833DD3" w:rsidRDefault="00F503D7" w:rsidP="00B926FF">
            <w:pPr>
              <w:jc w:val="right"/>
              <w:rPr>
                <w:rFonts w:cs="Arial"/>
                <w:sz w:val="20"/>
                <w:szCs w:val="20"/>
                <w:highlight w:val="yellow"/>
              </w:rPr>
            </w:pPr>
            <w:r w:rsidRPr="00F503D7">
              <w:rPr>
                <w:rFonts w:cs="Arial"/>
                <w:b/>
                <w:sz w:val="20"/>
                <w:szCs w:val="20"/>
              </w:rPr>
              <w:t xml:space="preserve">REDACTED </w:t>
            </w:r>
          </w:p>
        </w:tc>
        <w:tc>
          <w:tcPr>
            <w:tcW w:w="1599" w:type="dxa"/>
            <w:tcBorders>
              <w:top w:val="nil"/>
              <w:left w:val="nil"/>
              <w:bottom w:val="nil"/>
              <w:right w:val="single" w:sz="4" w:space="0" w:color="auto"/>
            </w:tcBorders>
            <w:shd w:val="clear" w:color="auto" w:fill="auto"/>
            <w:noWrap/>
            <w:vAlign w:val="center"/>
          </w:tcPr>
          <w:p w14:paraId="5BE04EBE" w14:textId="758D49B7" w:rsidR="00B926FF" w:rsidRPr="00D0004A" w:rsidRDefault="00F503D7" w:rsidP="00B926FF">
            <w:pPr>
              <w:jc w:val="right"/>
              <w:rPr>
                <w:rFonts w:cs="Arial"/>
                <w:sz w:val="20"/>
                <w:szCs w:val="20"/>
                <w:highlight w:val="yellow"/>
              </w:rPr>
            </w:pPr>
            <w:r w:rsidRPr="00F503D7">
              <w:rPr>
                <w:rFonts w:cs="Arial"/>
                <w:b/>
                <w:sz w:val="20"/>
                <w:szCs w:val="20"/>
              </w:rPr>
              <w:t xml:space="preserve">REDACTED </w:t>
            </w:r>
          </w:p>
        </w:tc>
        <w:tc>
          <w:tcPr>
            <w:tcW w:w="1598" w:type="dxa"/>
            <w:tcBorders>
              <w:top w:val="nil"/>
              <w:left w:val="nil"/>
              <w:bottom w:val="nil"/>
              <w:right w:val="single" w:sz="4" w:space="0" w:color="auto"/>
            </w:tcBorders>
            <w:vAlign w:val="center"/>
          </w:tcPr>
          <w:p w14:paraId="4739A963" w14:textId="0975668D" w:rsidR="00B926FF" w:rsidRPr="00E86EB0" w:rsidRDefault="00F503D7" w:rsidP="00B926FF">
            <w:pPr>
              <w:jc w:val="right"/>
              <w:rPr>
                <w:rFonts w:cs="Arial"/>
                <w:bCs/>
                <w:sz w:val="20"/>
                <w:szCs w:val="20"/>
                <w:highlight w:val="yellow"/>
              </w:rPr>
            </w:pPr>
            <w:r w:rsidRPr="00F503D7">
              <w:rPr>
                <w:rFonts w:cs="Arial"/>
                <w:b/>
                <w:bCs/>
                <w:sz w:val="20"/>
                <w:szCs w:val="20"/>
              </w:rPr>
              <w:t xml:space="preserve">REDACTED </w:t>
            </w:r>
          </w:p>
        </w:tc>
        <w:tc>
          <w:tcPr>
            <w:tcW w:w="1599" w:type="dxa"/>
            <w:tcBorders>
              <w:top w:val="nil"/>
              <w:left w:val="single" w:sz="4" w:space="0" w:color="auto"/>
              <w:bottom w:val="nil"/>
              <w:right w:val="single" w:sz="4" w:space="0" w:color="auto"/>
            </w:tcBorders>
            <w:vAlign w:val="center"/>
          </w:tcPr>
          <w:p w14:paraId="0A24170E" w14:textId="2F509F9B" w:rsidR="00B926FF" w:rsidRDefault="00F503D7" w:rsidP="00B926FF">
            <w:pPr>
              <w:jc w:val="right"/>
              <w:rPr>
                <w:rFonts w:cs="Arial"/>
                <w:sz w:val="20"/>
                <w:szCs w:val="20"/>
                <w:highlight w:val="yellow"/>
              </w:rPr>
            </w:pPr>
            <w:r w:rsidRPr="00F503D7">
              <w:rPr>
                <w:rFonts w:cs="Arial"/>
                <w:b/>
                <w:sz w:val="20"/>
                <w:szCs w:val="20"/>
              </w:rPr>
              <w:t xml:space="preserve">REDACTED </w:t>
            </w:r>
          </w:p>
        </w:tc>
        <w:tc>
          <w:tcPr>
            <w:tcW w:w="1598" w:type="dxa"/>
            <w:tcBorders>
              <w:top w:val="nil"/>
              <w:left w:val="nil"/>
              <w:bottom w:val="nil"/>
              <w:right w:val="single" w:sz="4" w:space="0" w:color="auto"/>
            </w:tcBorders>
            <w:shd w:val="clear" w:color="auto" w:fill="auto"/>
            <w:noWrap/>
            <w:vAlign w:val="center"/>
          </w:tcPr>
          <w:p w14:paraId="259530A1" w14:textId="1D5A2F8D" w:rsidR="00B926FF" w:rsidRPr="00FE4350" w:rsidRDefault="00F503D7" w:rsidP="00B926FF">
            <w:pPr>
              <w:jc w:val="right"/>
              <w:rPr>
                <w:rFonts w:cs="Arial"/>
                <w:sz w:val="20"/>
                <w:szCs w:val="20"/>
                <w:highlight w:val="yellow"/>
              </w:rPr>
            </w:pPr>
            <w:r w:rsidRPr="00F503D7">
              <w:rPr>
                <w:rFonts w:cs="Arial"/>
                <w:b/>
                <w:sz w:val="20"/>
                <w:szCs w:val="20"/>
              </w:rPr>
              <w:t xml:space="preserve">REDACTED </w:t>
            </w:r>
          </w:p>
        </w:tc>
        <w:tc>
          <w:tcPr>
            <w:tcW w:w="1599" w:type="dxa"/>
            <w:tcBorders>
              <w:top w:val="nil"/>
              <w:left w:val="nil"/>
              <w:bottom w:val="nil"/>
              <w:right w:val="single" w:sz="4" w:space="0" w:color="auto"/>
            </w:tcBorders>
            <w:shd w:val="clear" w:color="auto" w:fill="auto"/>
            <w:noWrap/>
            <w:vAlign w:val="center"/>
          </w:tcPr>
          <w:p w14:paraId="67776155" w14:textId="2E62C494" w:rsidR="00B926FF" w:rsidRPr="00FE4350" w:rsidRDefault="00F503D7" w:rsidP="00B926FF">
            <w:pPr>
              <w:jc w:val="right"/>
              <w:rPr>
                <w:rFonts w:cs="Arial"/>
                <w:sz w:val="20"/>
                <w:szCs w:val="20"/>
                <w:highlight w:val="yellow"/>
              </w:rPr>
            </w:pPr>
            <w:r w:rsidRPr="00F503D7">
              <w:rPr>
                <w:rFonts w:cs="Arial"/>
                <w:b/>
                <w:sz w:val="20"/>
                <w:szCs w:val="20"/>
              </w:rPr>
              <w:t xml:space="preserve">REDACTED </w:t>
            </w:r>
          </w:p>
        </w:tc>
      </w:tr>
      <w:tr w:rsidR="00B926FF" w:rsidRPr="00B54484" w14:paraId="32CAE710" w14:textId="77777777" w:rsidTr="00891B1A">
        <w:trPr>
          <w:trHeight w:val="255"/>
          <w:jc w:val="center"/>
        </w:trPr>
        <w:tc>
          <w:tcPr>
            <w:tcW w:w="3101" w:type="dxa"/>
            <w:tcBorders>
              <w:top w:val="nil"/>
              <w:left w:val="single" w:sz="4" w:space="0" w:color="auto"/>
              <w:bottom w:val="nil"/>
              <w:right w:val="nil"/>
            </w:tcBorders>
            <w:shd w:val="clear" w:color="auto" w:fill="auto"/>
            <w:noWrap/>
            <w:vAlign w:val="center"/>
            <w:hideMark/>
          </w:tcPr>
          <w:p w14:paraId="03C169F4" w14:textId="77777777" w:rsidR="00B926FF" w:rsidRPr="00B54484" w:rsidRDefault="00B926FF" w:rsidP="00B926FF">
            <w:pPr>
              <w:rPr>
                <w:rFonts w:cs="Arial"/>
                <w:sz w:val="20"/>
                <w:szCs w:val="20"/>
              </w:rPr>
            </w:pPr>
            <w:r w:rsidRPr="00B54484">
              <w:rPr>
                <w:rFonts w:cs="Arial"/>
                <w:sz w:val="20"/>
                <w:szCs w:val="20"/>
              </w:rPr>
              <w:t>VARIABLE O&amp;M</w:t>
            </w:r>
          </w:p>
        </w:tc>
        <w:tc>
          <w:tcPr>
            <w:tcW w:w="1359" w:type="dxa"/>
            <w:tcBorders>
              <w:top w:val="nil"/>
              <w:left w:val="single" w:sz="4" w:space="0" w:color="auto"/>
              <w:bottom w:val="nil"/>
              <w:right w:val="single" w:sz="4" w:space="0" w:color="auto"/>
            </w:tcBorders>
            <w:shd w:val="clear" w:color="auto" w:fill="auto"/>
            <w:noWrap/>
            <w:vAlign w:val="center"/>
            <w:hideMark/>
          </w:tcPr>
          <w:p w14:paraId="2E0A56E9" w14:textId="77777777" w:rsidR="00B926FF" w:rsidRPr="00B54484" w:rsidRDefault="00B926FF" w:rsidP="00B926FF">
            <w:pPr>
              <w:rPr>
                <w:rFonts w:cs="Arial"/>
                <w:sz w:val="20"/>
                <w:szCs w:val="20"/>
              </w:rPr>
            </w:pPr>
            <w:r>
              <w:rPr>
                <w:rFonts w:cs="Arial"/>
                <w:sz w:val="20"/>
                <w:szCs w:val="20"/>
              </w:rPr>
              <w:t>$/M</w:t>
            </w:r>
            <w:r w:rsidRPr="00B54484">
              <w:rPr>
                <w:rFonts w:cs="Arial"/>
                <w:sz w:val="20"/>
                <w:szCs w:val="20"/>
              </w:rPr>
              <w:t>Wh</w:t>
            </w:r>
          </w:p>
        </w:tc>
        <w:tc>
          <w:tcPr>
            <w:tcW w:w="1598" w:type="dxa"/>
            <w:tcBorders>
              <w:top w:val="nil"/>
              <w:left w:val="nil"/>
              <w:bottom w:val="nil"/>
              <w:right w:val="single" w:sz="4" w:space="0" w:color="auto"/>
            </w:tcBorders>
            <w:shd w:val="clear" w:color="auto" w:fill="auto"/>
            <w:noWrap/>
            <w:vAlign w:val="center"/>
            <w:hideMark/>
          </w:tcPr>
          <w:p w14:paraId="5DB4F4FF" w14:textId="3AB78B89" w:rsidR="00B926FF" w:rsidRPr="00833DD3" w:rsidRDefault="00F503D7" w:rsidP="00B926FF">
            <w:pPr>
              <w:jc w:val="right"/>
              <w:rPr>
                <w:rFonts w:cs="Arial"/>
                <w:sz w:val="20"/>
                <w:szCs w:val="20"/>
                <w:highlight w:val="yellow"/>
              </w:rPr>
            </w:pPr>
            <w:r w:rsidRPr="00F503D7">
              <w:rPr>
                <w:rFonts w:cs="Arial"/>
                <w:b/>
                <w:sz w:val="20"/>
                <w:szCs w:val="20"/>
              </w:rPr>
              <w:t xml:space="preserve">REDACTED </w:t>
            </w:r>
          </w:p>
        </w:tc>
        <w:tc>
          <w:tcPr>
            <w:tcW w:w="1599" w:type="dxa"/>
            <w:tcBorders>
              <w:top w:val="nil"/>
              <w:left w:val="nil"/>
              <w:bottom w:val="nil"/>
              <w:right w:val="single" w:sz="4" w:space="0" w:color="auto"/>
            </w:tcBorders>
            <w:shd w:val="clear" w:color="auto" w:fill="auto"/>
            <w:noWrap/>
            <w:vAlign w:val="center"/>
          </w:tcPr>
          <w:p w14:paraId="0227B800" w14:textId="39E463AD" w:rsidR="00B926FF" w:rsidRPr="00D0004A" w:rsidRDefault="00F503D7" w:rsidP="00B926FF">
            <w:pPr>
              <w:jc w:val="right"/>
              <w:rPr>
                <w:rFonts w:cs="Arial"/>
                <w:sz w:val="20"/>
                <w:szCs w:val="20"/>
                <w:highlight w:val="yellow"/>
              </w:rPr>
            </w:pPr>
            <w:r w:rsidRPr="00F503D7">
              <w:rPr>
                <w:rFonts w:cs="Arial"/>
                <w:b/>
                <w:sz w:val="20"/>
                <w:szCs w:val="20"/>
              </w:rPr>
              <w:t xml:space="preserve">REDACTED </w:t>
            </w:r>
          </w:p>
        </w:tc>
        <w:tc>
          <w:tcPr>
            <w:tcW w:w="1598" w:type="dxa"/>
            <w:tcBorders>
              <w:top w:val="nil"/>
              <w:left w:val="nil"/>
              <w:bottom w:val="nil"/>
              <w:right w:val="single" w:sz="4" w:space="0" w:color="auto"/>
            </w:tcBorders>
            <w:vAlign w:val="center"/>
          </w:tcPr>
          <w:p w14:paraId="48CA97EA" w14:textId="247D837A" w:rsidR="00B926FF" w:rsidRPr="00E86EB0" w:rsidRDefault="00F503D7" w:rsidP="00B926FF">
            <w:pPr>
              <w:jc w:val="right"/>
              <w:rPr>
                <w:rFonts w:cs="Arial"/>
                <w:bCs/>
                <w:sz w:val="20"/>
                <w:szCs w:val="20"/>
                <w:highlight w:val="yellow"/>
              </w:rPr>
            </w:pPr>
            <w:r w:rsidRPr="00F503D7">
              <w:rPr>
                <w:rFonts w:cs="Arial"/>
                <w:b/>
                <w:bCs/>
                <w:sz w:val="20"/>
                <w:szCs w:val="20"/>
              </w:rPr>
              <w:t xml:space="preserve">REDACTED </w:t>
            </w:r>
          </w:p>
        </w:tc>
        <w:tc>
          <w:tcPr>
            <w:tcW w:w="1599" w:type="dxa"/>
            <w:tcBorders>
              <w:top w:val="nil"/>
              <w:left w:val="single" w:sz="4" w:space="0" w:color="auto"/>
              <w:bottom w:val="nil"/>
              <w:right w:val="single" w:sz="4" w:space="0" w:color="auto"/>
            </w:tcBorders>
            <w:vAlign w:val="center"/>
          </w:tcPr>
          <w:p w14:paraId="1F32C387" w14:textId="214F6FF7" w:rsidR="00B926FF" w:rsidRDefault="00F503D7" w:rsidP="00B926FF">
            <w:pPr>
              <w:jc w:val="right"/>
              <w:rPr>
                <w:rFonts w:cs="Arial"/>
                <w:sz w:val="20"/>
                <w:szCs w:val="20"/>
                <w:highlight w:val="yellow"/>
              </w:rPr>
            </w:pPr>
            <w:r w:rsidRPr="00F503D7">
              <w:rPr>
                <w:rFonts w:cs="Arial"/>
                <w:b/>
                <w:sz w:val="20"/>
                <w:szCs w:val="20"/>
              </w:rPr>
              <w:t xml:space="preserve">REDACTED </w:t>
            </w:r>
          </w:p>
        </w:tc>
        <w:tc>
          <w:tcPr>
            <w:tcW w:w="1598" w:type="dxa"/>
            <w:tcBorders>
              <w:top w:val="nil"/>
              <w:left w:val="nil"/>
              <w:bottom w:val="nil"/>
              <w:right w:val="single" w:sz="4" w:space="0" w:color="auto"/>
            </w:tcBorders>
            <w:shd w:val="clear" w:color="auto" w:fill="auto"/>
            <w:noWrap/>
            <w:vAlign w:val="center"/>
            <w:hideMark/>
          </w:tcPr>
          <w:p w14:paraId="7983E283" w14:textId="7E4E3A81" w:rsidR="00B926FF" w:rsidRPr="00FE4350" w:rsidRDefault="00F503D7" w:rsidP="00B926FF">
            <w:pPr>
              <w:jc w:val="right"/>
              <w:rPr>
                <w:rFonts w:cs="Arial"/>
                <w:sz w:val="20"/>
                <w:szCs w:val="20"/>
                <w:highlight w:val="yellow"/>
              </w:rPr>
            </w:pPr>
            <w:r w:rsidRPr="00F503D7">
              <w:rPr>
                <w:rFonts w:cs="Arial"/>
                <w:b/>
                <w:sz w:val="20"/>
                <w:szCs w:val="20"/>
              </w:rPr>
              <w:t xml:space="preserve">REDACTED </w:t>
            </w:r>
          </w:p>
        </w:tc>
        <w:tc>
          <w:tcPr>
            <w:tcW w:w="1599" w:type="dxa"/>
            <w:tcBorders>
              <w:top w:val="nil"/>
              <w:left w:val="nil"/>
              <w:bottom w:val="nil"/>
              <w:right w:val="single" w:sz="4" w:space="0" w:color="auto"/>
            </w:tcBorders>
            <w:shd w:val="clear" w:color="auto" w:fill="auto"/>
            <w:noWrap/>
            <w:vAlign w:val="center"/>
            <w:hideMark/>
          </w:tcPr>
          <w:p w14:paraId="5395BEF0" w14:textId="734558F5" w:rsidR="00B926FF" w:rsidRPr="00FE4350" w:rsidRDefault="00F503D7" w:rsidP="00B926FF">
            <w:pPr>
              <w:jc w:val="right"/>
              <w:rPr>
                <w:rFonts w:cs="Arial"/>
                <w:sz w:val="20"/>
                <w:szCs w:val="20"/>
                <w:highlight w:val="yellow"/>
              </w:rPr>
            </w:pPr>
            <w:r w:rsidRPr="00F503D7">
              <w:rPr>
                <w:rFonts w:cs="Arial"/>
                <w:b/>
                <w:sz w:val="20"/>
                <w:szCs w:val="20"/>
              </w:rPr>
              <w:t xml:space="preserve">REDACTED </w:t>
            </w:r>
          </w:p>
        </w:tc>
      </w:tr>
      <w:tr w:rsidR="00B926FF" w:rsidRPr="00B54484" w14:paraId="761F68E7" w14:textId="77777777" w:rsidTr="00891B1A">
        <w:trPr>
          <w:trHeight w:val="255"/>
          <w:jc w:val="center"/>
        </w:trPr>
        <w:tc>
          <w:tcPr>
            <w:tcW w:w="3101" w:type="dxa"/>
            <w:tcBorders>
              <w:top w:val="nil"/>
              <w:left w:val="single" w:sz="4" w:space="0" w:color="auto"/>
              <w:bottom w:val="nil"/>
              <w:right w:val="nil"/>
            </w:tcBorders>
            <w:shd w:val="clear" w:color="auto" w:fill="auto"/>
            <w:noWrap/>
            <w:vAlign w:val="center"/>
            <w:hideMark/>
          </w:tcPr>
          <w:p w14:paraId="2D0F1D8A" w14:textId="77777777" w:rsidR="00B926FF" w:rsidRPr="00B54484" w:rsidRDefault="00B926FF" w:rsidP="00B926FF">
            <w:pPr>
              <w:rPr>
                <w:rFonts w:cs="Arial"/>
                <w:sz w:val="20"/>
                <w:szCs w:val="20"/>
              </w:rPr>
            </w:pPr>
            <w:r w:rsidRPr="00B54484">
              <w:rPr>
                <w:rFonts w:cs="Arial"/>
                <w:sz w:val="20"/>
                <w:szCs w:val="20"/>
              </w:rPr>
              <w:t> </w:t>
            </w:r>
          </w:p>
        </w:tc>
        <w:tc>
          <w:tcPr>
            <w:tcW w:w="1359" w:type="dxa"/>
            <w:tcBorders>
              <w:top w:val="nil"/>
              <w:left w:val="single" w:sz="4" w:space="0" w:color="auto"/>
              <w:bottom w:val="nil"/>
              <w:right w:val="single" w:sz="4" w:space="0" w:color="auto"/>
            </w:tcBorders>
            <w:shd w:val="clear" w:color="auto" w:fill="auto"/>
            <w:noWrap/>
            <w:vAlign w:val="center"/>
            <w:hideMark/>
          </w:tcPr>
          <w:p w14:paraId="37ED10F9" w14:textId="77777777" w:rsidR="00B926FF" w:rsidRPr="00B54484" w:rsidRDefault="00B926FF" w:rsidP="00B926FF">
            <w:pPr>
              <w:rPr>
                <w:rFonts w:cs="Arial"/>
                <w:sz w:val="20"/>
                <w:szCs w:val="20"/>
              </w:rPr>
            </w:pPr>
            <w:r>
              <w:rPr>
                <w:rFonts w:cs="Arial"/>
                <w:sz w:val="20"/>
                <w:szCs w:val="20"/>
              </w:rPr>
              <w:t>$x</w:t>
            </w:r>
            <w:r w:rsidRPr="00B54484">
              <w:rPr>
                <w:rFonts w:cs="Arial"/>
                <w:sz w:val="20"/>
                <w:szCs w:val="20"/>
              </w:rPr>
              <w:t>1000</w:t>
            </w:r>
          </w:p>
        </w:tc>
        <w:tc>
          <w:tcPr>
            <w:tcW w:w="1598" w:type="dxa"/>
            <w:tcBorders>
              <w:top w:val="nil"/>
              <w:left w:val="nil"/>
              <w:bottom w:val="nil"/>
              <w:right w:val="single" w:sz="4" w:space="0" w:color="auto"/>
            </w:tcBorders>
            <w:shd w:val="clear" w:color="auto" w:fill="auto"/>
            <w:noWrap/>
            <w:vAlign w:val="center"/>
            <w:hideMark/>
          </w:tcPr>
          <w:p w14:paraId="1CB0F222" w14:textId="35CA17D5" w:rsidR="00B926FF" w:rsidRPr="00833DD3" w:rsidRDefault="00F503D7" w:rsidP="00B926FF">
            <w:pPr>
              <w:jc w:val="right"/>
              <w:rPr>
                <w:rFonts w:cs="Arial"/>
                <w:sz w:val="20"/>
                <w:szCs w:val="20"/>
                <w:highlight w:val="yellow"/>
              </w:rPr>
            </w:pPr>
            <w:r w:rsidRPr="00F503D7">
              <w:rPr>
                <w:rFonts w:cs="Arial"/>
                <w:b/>
                <w:sz w:val="20"/>
                <w:szCs w:val="20"/>
              </w:rPr>
              <w:t xml:space="preserve">REDACTED </w:t>
            </w:r>
          </w:p>
        </w:tc>
        <w:tc>
          <w:tcPr>
            <w:tcW w:w="1599" w:type="dxa"/>
            <w:tcBorders>
              <w:top w:val="nil"/>
              <w:left w:val="nil"/>
              <w:bottom w:val="nil"/>
              <w:right w:val="single" w:sz="4" w:space="0" w:color="auto"/>
            </w:tcBorders>
            <w:shd w:val="clear" w:color="auto" w:fill="auto"/>
            <w:noWrap/>
            <w:vAlign w:val="center"/>
          </w:tcPr>
          <w:p w14:paraId="4B45B561" w14:textId="33BA1E7F" w:rsidR="00B926FF" w:rsidRPr="00D0004A" w:rsidRDefault="00F503D7" w:rsidP="00B926FF">
            <w:pPr>
              <w:jc w:val="right"/>
              <w:rPr>
                <w:rFonts w:cs="Arial"/>
                <w:sz w:val="20"/>
                <w:szCs w:val="20"/>
                <w:highlight w:val="yellow"/>
              </w:rPr>
            </w:pPr>
            <w:r w:rsidRPr="00F503D7">
              <w:rPr>
                <w:rFonts w:cs="Arial"/>
                <w:b/>
                <w:sz w:val="20"/>
                <w:szCs w:val="20"/>
              </w:rPr>
              <w:t xml:space="preserve">REDACTED </w:t>
            </w:r>
          </w:p>
        </w:tc>
        <w:tc>
          <w:tcPr>
            <w:tcW w:w="1598" w:type="dxa"/>
            <w:tcBorders>
              <w:top w:val="nil"/>
              <w:left w:val="nil"/>
              <w:bottom w:val="nil"/>
              <w:right w:val="single" w:sz="4" w:space="0" w:color="auto"/>
            </w:tcBorders>
            <w:vAlign w:val="center"/>
          </w:tcPr>
          <w:p w14:paraId="4C4C1877" w14:textId="16388D3B" w:rsidR="00B926FF" w:rsidRPr="00E86EB0" w:rsidRDefault="00F503D7" w:rsidP="00B926FF">
            <w:pPr>
              <w:jc w:val="right"/>
              <w:rPr>
                <w:rFonts w:cs="Arial"/>
                <w:bCs/>
                <w:sz w:val="20"/>
                <w:szCs w:val="20"/>
                <w:highlight w:val="yellow"/>
              </w:rPr>
            </w:pPr>
            <w:r w:rsidRPr="00F503D7">
              <w:rPr>
                <w:rFonts w:cs="Arial"/>
                <w:b/>
                <w:bCs/>
                <w:sz w:val="20"/>
                <w:szCs w:val="20"/>
              </w:rPr>
              <w:t xml:space="preserve">REDACTED </w:t>
            </w:r>
          </w:p>
        </w:tc>
        <w:tc>
          <w:tcPr>
            <w:tcW w:w="1599" w:type="dxa"/>
            <w:tcBorders>
              <w:top w:val="nil"/>
              <w:left w:val="single" w:sz="4" w:space="0" w:color="auto"/>
              <w:bottom w:val="nil"/>
              <w:right w:val="single" w:sz="4" w:space="0" w:color="auto"/>
            </w:tcBorders>
            <w:vAlign w:val="center"/>
          </w:tcPr>
          <w:p w14:paraId="1E5358FC" w14:textId="0C181B23" w:rsidR="00B926FF" w:rsidRDefault="00F503D7" w:rsidP="00B926FF">
            <w:pPr>
              <w:jc w:val="right"/>
              <w:rPr>
                <w:rFonts w:cs="Arial"/>
                <w:sz w:val="20"/>
                <w:szCs w:val="20"/>
                <w:highlight w:val="yellow"/>
              </w:rPr>
            </w:pPr>
            <w:r w:rsidRPr="00F503D7">
              <w:rPr>
                <w:rFonts w:cs="Arial"/>
                <w:b/>
                <w:sz w:val="20"/>
                <w:szCs w:val="20"/>
              </w:rPr>
              <w:t xml:space="preserve">REDACTED </w:t>
            </w:r>
          </w:p>
        </w:tc>
        <w:tc>
          <w:tcPr>
            <w:tcW w:w="1598" w:type="dxa"/>
            <w:tcBorders>
              <w:top w:val="nil"/>
              <w:left w:val="nil"/>
              <w:bottom w:val="nil"/>
              <w:right w:val="single" w:sz="4" w:space="0" w:color="auto"/>
            </w:tcBorders>
            <w:shd w:val="clear" w:color="auto" w:fill="auto"/>
            <w:noWrap/>
            <w:vAlign w:val="center"/>
            <w:hideMark/>
          </w:tcPr>
          <w:p w14:paraId="7E898785" w14:textId="09CEAD12" w:rsidR="00B926FF" w:rsidRPr="00FE4350" w:rsidRDefault="00F503D7" w:rsidP="00B926FF">
            <w:pPr>
              <w:jc w:val="right"/>
              <w:rPr>
                <w:rFonts w:cs="Arial"/>
                <w:sz w:val="20"/>
                <w:szCs w:val="20"/>
                <w:highlight w:val="yellow"/>
              </w:rPr>
            </w:pPr>
            <w:r w:rsidRPr="00F503D7">
              <w:rPr>
                <w:rFonts w:cs="Arial"/>
                <w:b/>
                <w:sz w:val="20"/>
                <w:szCs w:val="20"/>
              </w:rPr>
              <w:t xml:space="preserve">REDACTED </w:t>
            </w:r>
          </w:p>
        </w:tc>
        <w:tc>
          <w:tcPr>
            <w:tcW w:w="1599" w:type="dxa"/>
            <w:tcBorders>
              <w:top w:val="nil"/>
              <w:left w:val="nil"/>
              <w:bottom w:val="nil"/>
              <w:right w:val="single" w:sz="4" w:space="0" w:color="auto"/>
            </w:tcBorders>
            <w:shd w:val="clear" w:color="auto" w:fill="auto"/>
            <w:noWrap/>
            <w:vAlign w:val="center"/>
            <w:hideMark/>
          </w:tcPr>
          <w:p w14:paraId="7D21008F" w14:textId="17774F38" w:rsidR="00B926FF" w:rsidRPr="00FE4350" w:rsidRDefault="00F503D7" w:rsidP="00B926FF">
            <w:pPr>
              <w:jc w:val="right"/>
              <w:rPr>
                <w:rFonts w:cs="Arial"/>
                <w:sz w:val="20"/>
                <w:szCs w:val="20"/>
                <w:highlight w:val="yellow"/>
              </w:rPr>
            </w:pPr>
            <w:r w:rsidRPr="00F503D7">
              <w:rPr>
                <w:rFonts w:cs="Arial"/>
                <w:b/>
                <w:sz w:val="20"/>
                <w:szCs w:val="20"/>
              </w:rPr>
              <w:t xml:space="preserve">REDACTED </w:t>
            </w:r>
          </w:p>
        </w:tc>
      </w:tr>
      <w:tr w:rsidR="00B926FF" w:rsidRPr="00B54484" w14:paraId="221DEF2A" w14:textId="77777777" w:rsidTr="00891B1A">
        <w:trPr>
          <w:trHeight w:val="255"/>
          <w:jc w:val="center"/>
        </w:trPr>
        <w:tc>
          <w:tcPr>
            <w:tcW w:w="3101" w:type="dxa"/>
            <w:tcBorders>
              <w:top w:val="nil"/>
              <w:left w:val="single" w:sz="4" w:space="0" w:color="auto"/>
              <w:bottom w:val="nil"/>
              <w:right w:val="nil"/>
            </w:tcBorders>
            <w:shd w:val="clear" w:color="auto" w:fill="auto"/>
            <w:noWrap/>
            <w:vAlign w:val="center"/>
            <w:hideMark/>
          </w:tcPr>
          <w:p w14:paraId="2E0868F8" w14:textId="77777777" w:rsidR="00B926FF" w:rsidRPr="00B54484" w:rsidRDefault="00B926FF" w:rsidP="00B926FF">
            <w:pPr>
              <w:rPr>
                <w:rFonts w:cs="Arial"/>
                <w:sz w:val="20"/>
                <w:szCs w:val="20"/>
              </w:rPr>
            </w:pPr>
            <w:r w:rsidRPr="00B54484">
              <w:rPr>
                <w:rFonts w:cs="Arial"/>
                <w:sz w:val="20"/>
                <w:szCs w:val="20"/>
              </w:rPr>
              <w:t>CAPITAL FOR MAINT.</w:t>
            </w:r>
          </w:p>
        </w:tc>
        <w:tc>
          <w:tcPr>
            <w:tcW w:w="1359" w:type="dxa"/>
            <w:tcBorders>
              <w:top w:val="nil"/>
              <w:left w:val="single" w:sz="4" w:space="0" w:color="auto"/>
              <w:bottom w:val="nil"/>
              <w:right w:val="single" w:sz="4" w:space="0" w:color="auto"/>
            </w:tcBorders>
            <w:shd w:val="clear" w:color="auto" w:fill="auto"/>
            <w:noWrap/>
            <w:vAlign w:val="center"/>
            <w:hideMark/>
          </w:tcPr>
          <w:p w14:paraId="13AFC019" w14:textId="77777777" w:rsidR="00B926FF" w:rsidRPr="00B54484" w:rsidRDefault="00B926FF" w:rsidP="00B926FF">
            <w:pPr>
              <w:rPr>
                <w:rFonts w:cs="Arial"/>
                <w:sz w:val="20"/>
                <w:szCs w:val="20"/>
              </w:rPr>
            </w:pPr>
            <w:r w:rsidRPr="00B54484">
              <w:rPr>
                <w:rFonts w:cs="Arial"/>
                <w:sz w:val="20"/>
                <w:szCs w:val="20"/>
              </w:rPr>
              <w:t>$/kW-yr</w:t>
            </w:r>
          </w:p>
        </w:tc>
        <w:tc>
          <w:tcPr>
            <w:tcW w:w="1598" w:type="dxa"/>
            <w:tcBorders>
              <w:top w:val="nil"/>
              <w:left w:val="nil"/>
              <w:bottom w:val="nil"/>
              <w:right w:val="single" w:sz="4" w:space="0" w:color="auto"/>
            </w:tcBorders>
            <w:shd w:val="clear" w:color="auto" w:fill="auto"/>
            <w:noWrap/>
            <w:vAlign w:val="center"/>
            <w:hideMark/>
          </w:tcPr>
          <w:p w14:paraId="586935EE" w14:textId="080E7725" w:rsidR="00B926FF" w:rsidRPr="00833DD3" w:rsidRDefault="00F503D7" w:rsidP="00B926FF">
            <w:pPr>
              <w:jc w:val="right"/>
              <w:rPr>
                <w:rFonts w:cs="Arial"/>
                <w:sz w:val="20"/>
                <w:szCs w:val="20"/>
                <w:highlight w:val="yellow"/>
              </w:rPr>
            </w:pPr>
            <w:r w:rsidRPr="00F503D7">
              <w:rPr>
                <w:rFonts w:cs="Arial"/>
                <w:b/>
                <w:sz w:val="20"/>
                <w:szCs w:val="20"/>
              </w:rPr>
              <w:t xml:space="preserve">REDACTED </w:t>
            </w:r>
          </w:p>
        </w:tc>
        <w:tc>
          <w:tcPr>
            <w:tcW w:w="1599" w:type="dxa"/>
            <w:tcBorders>
              <w:top w:val="nil"/>
              <w:left w:val="nil"/>
              <w:bottom w:val="nil"/>
              <w:right w:val="single" w:sz="4" w:space="0" w:color="auto"/>
            </w:tcBorders>
            <w:shd w:val="clear" w:color="auto" w:fill="auto"/>
            <w:noWrap/>
            <w:vAlign w:val="center"/>
          </w:tcPr>
          <w:p w14:paraId="5746C3CD" w14:textId="6E77B258" w:rsidR="00B926FF" w:rsidRPr="00D0004A" w:rsidRDefault="00F503D7" w:rsidP="00B926FF">
            <w:pPr>
              <w:jc w:val="right"/>
              <w:rPr>
                <w:rFonts w:cs="Arial"/>
                <w:sz w:val="20"/>
                <w:szCs w:val="20"/>
                <w:highlight w:val="yellow"/>
              </w:rPr>
            </w:pPr>
            <w:r w:rsidRPr="00F503D7">
              <w:rPr>
                <w:rFonts w:cs="Arial"/>
                <w:b/>
                <w:sz w:val="20"/>
                <w:szCs w:val="20"/>
              </w:rPr>
              <w:t xml:space="preserve">REDACTED </w:t>
            </w:r>
          </w:p>
        </w:tc>
        <w:tc>
          <w:tcPr>
            <w:tcW w:w="1598" w:type="dxa"/>
            <w:tcBorders>
              <w:top w:val="nil"/>
              <w:left w:val="nil"/>
              <w:bottom w:val="nil"/>
              <w:right w:val="single" w:sz="4" w:space="0" w:color="auto"/>
            </w:tcBorders>
            <w:vAlign w:val="center"/>
          </w:tcPr>
          <w:p w14:paraId="50D26F3B" w14:textId="3E44055B" w:rsidR="00B926FF" w:rsidRPr="00E86EB0" w:rsidRDefault="00F503D7" w:rsidP="00B926FF">
            <w:pPr>
              <w:jc w:val="right"/>
              <w:rPr>
                <w:rFonts w:cs="Arial"/>
                <w:bCs/>
                <w:sz w:val="20"/>
                <w:szCs w:val="20"/>
                <w:highlight w:val="yellow"/>
              </w:rPr>
            </w:pPr>
            <w:r w:rsidRPr="00F503D7">
              <w:rPr>
                <w:rFonts w:cs="Arial"/>
                <w:b/>
                <w:bCs/>
                <w:sz w:val="20"/>
                <w:szCs w:val="20"/>
              </w:rPr>
              <w:t xml:space="preserve">REDACTED </w:t>
            </w:r>
          </w:p>
        </w:tc>
        <w:tc>
          <w:tcPr>
            <w:tcW w:w="1599" w:type="dxa"/>
            <w:tcBorders>
              <w:top w:val="nil"/>
              <w:left w:val="single" w:sz="4" w:space="0" w:color="auto"/>
              <w:bottom w:val="nil"/>
              <w:right w:val="single" w:sz="4" w:space="0" w:color="auto"/>
            </w:tcBorders>
            <w:vAlign w:val="center"/>
          </w:tcPr>
          <w:p w14:paraId="34020985" w14:textId="38916AB8" w:rsidR="00B926FF" w:rsidRDefault="00F503D7" w:rsidP="00B926FF">
            <w:pPr>
              <w:jc w:val="right"/>
              <w:rPr>
                <w:rFonts w:cs="Arial"/>
                <w:sz w:val="20"/>
                <w:szCs w:val="20"/>
                <w:highlight w:val="yellow"/>
              </w:rPr>
            </w:pPr>
            <w:r w:rsidRPr="00F503D7">
              <w:rPr>
                <w:rFonts w:cs="Arial"/>
                <w:b/>
                <w:sz w:val="20"/>
                <w:szCs w:val="20"/>
              </w:rPr>
              <w:t xml:space="preserve">REDACTED </w:t>
            </w:r>
          </w:p>
        </w:tc>
        <w:tc>
          <w:tcPr>
            <w:tcW w:w="1598" w:type="dxa"/>
            <w:tcBorders>
              <w:top w:val="nil"/>
              <w:left w:val="nil"/>
              <w:bottom w:val="nil"/>
              <w:right w:val="single" w:sz="4" w:space="0" w:color="auto"/>
            </w:tcBorders>
            <w:shd w:val="clear" w:color="auto" w:fill="auto"/>
            <w:noWrap/>
            <w:vAlign w:val="center"/>
          </w:tcPr>
          <w:p w14:paraId="4D33FA0C" w14:textId="5052EF07" w:rsidR="00B926FF" w:rsidRPr="00FE4350" w:rsidRDefault="00F503D7" w:rsidP="00B926FF">
            <w:pPr>
              <w:jc w:val="right"/>
              <w:rPr>
                <w:rFonts w:cs="Arial"/>
                <w:sz w:val="20"/>
                <w:szCs w:val="20"/>
                <w:highlight w:val="yellow"/>
              </w:rPr>
            </w:pPr>
            <w:r w:rsidRPr="00F503D7">
              <w:rPr>
                <w:rFonts w:cs="Arial"/>
                <w:b/>
                <w:sz w:val="20"/>
                <w:szCs w:val="20"/>
              </w:rPr>
              <w:t xml:space="preserve">REDACTED </w:t>
            </w:r>
          </w:p>
        </w:tc>
        <w:tc>
          <w:tcPr>
            <w:tcW w:w="1599" w:type="dxa"/>
            <w:tcBorders>
              <w:top w:val="nil"/>
              <w:left w:val="nil"/>
              <w:bottom w:val="nil"/>
              <w:right w:val="single" w:sz="4" w:space="0" w:color="auto"/>
            </w:tcBorders>
            <w:shd w:val="clear" w:color="auto" w:fill="auto"/>
            <w:noWrap/>
            <w:vAlign w:val="center"/>
          </w:tcPr>
          <w:p w14:paraId="5E0C8A2E" w14:textId="1BF3B53E" w:rsidR="00B926FF" w:rsidRPr="00FE4350" w:rsidRDefault="00F503D7" w:rsidP="00B926FF">
            <w:pPr>
              <w:jc w:val="right"/>
              <w:rPr>
                <w:rFonts w:cs="Arial"/>
                <w:sz w:val="20"/>
                <w:szCs w:val="20"/>
                <w:highlight w:val="yellow"/>
              </w:rPr>
            </w:pPr>
            <w:r w:rsidRPr="00F503D7">
              <w:rPr>
                <w:rFonts w:cs="Arial"/>
                <w:b/>
                <w:sz w:val="20"/>
                <w:szCs w:val="20"/>
              </w:rPr>
              <w:t xml:space="preserve">REDACTED </w:t>
            </w:r>
          </w:p>
        </w:tc>
      </w:tr>
      <w:tr w:rsidR="00B926FF" w:rsidRPr="00B54484" w14:paraId="0FF3FEE6" w14:textId="77777777" w:rsidTr="00891B1A">
        <w:trPr>
          <w:trHeight w:val="255"/>
          <w:jc w:val="center"/>
        </w:trPr>
        <w:tc>
          <w:tcPr>
            <w:tcW w:w="3101" w:type="dxa"/>
            <w:tcBorders>
              <w:top w:val="nil"/>
              <w:left w:val="single" w:sz="4" w:space="0" w:color="auto"/>
              <w:bottom w:val="nil"/>
              <w:right w:val="nil"/>
            </w:tcBorders>
            <w:shd w:val="clear" w:color="auto" w:fill="auto"/>
            <w:noWrap/>
            <w:vAlign w:val="center"/>
          </w:tcPr>
          <w:p w14:paraId="716CD9AC" w14:textId="77777777" w:rsidR="00B926FF" w:rsidRPr="00B54484" w:rsidRDefault="00B926FF" w:rsidP="00B926FF">
            <w:pPr>
              <w:rPr>
                <w:rFonts w:cs="Arial"/>
                <w:sz w:val="20"/>
                <w:szCs w:val="20"/>
              </w:rPr>
            </w:pPr>
          </w:p>
        </w:tc>
        <w:tc>
          <w:tcPr>
            <w:tcW w:w="1359" w:type="dxa"/>
            <w:tcBorders>
              <w:top w:val="nil"/>
              <w:left w:val="single" w:sz="4" w:space="0" w:color="auto"/>
              <w:bottom w:val="nil"/>
              <w:right w:val="single" w:sz="4" w:space="0" w:color="auto"/>
            </w:tcBorders>
            <w:shd w:val="clear" w:color="auto" w:fill="auto"/>
            <w:noWrap/>
            <w:vAlign w:val="center"/>
          </w:tcPr>
          <w:p w14:paraId="77E79D42" w14:textId="77777777" w:rsidR="00B926FF" w:rsidRPr="00B54484" w:rsidRDefault="00B926FF" w:rsidP="00B926FF">
            <w:pPr>
              <w:rPr>
                <w:rFonts w:cs="Arial"/>
                <w:sz w:val="20"/>
                <w:szCs w:val="20"/>
              </w:rPr>
            </w:pPr>
            <w:r>
              <w:rPr>
                <w:rFonts w:cs="Arial"/>
                <w:sz w:val="20"/>
                <w:szCs w:val="20"/>
              </w:rPr>
              <w:t>$x</w:t>
            </w:r>
            <w:r w:rsidRPr="00B54484">
              <w:rPr>
                <w:rFonts w:cs="Arial"/>
                <w:sz w:val="20"/>
                <w:szCs w:val="20"/>
              </w:rPr>
              <w:t>1000</w:t>
            </w:r>
          </w:p>
        </w:tc>
        <w:tc>
          <w:tcPr>
            <w:tcW w:w="1598" w:type="dxa"/>
            <w:tcBorders>
              <w:top w:val="nil"/>
              <w:left w:val="nil"/>
              <w:bottom w:val="nil"/>
              <w:right w:val="single" w:sz="4" w:space="0" w:color="auto"/>
            </w:tcBorders>
            <w:shd w:val="clear" w:color="auto" w:fill="auto"/>
            <w:noWrap/>
            <w:vAlign w:val="center"/>
          </w:tcPr>
          <w:p w14:paraId="0B88DDE6" w14:textId="2075EC23" w:rsidR="00B926FF" w:rsidRPr="00833DD3" w:rsidRDefault="00F503D7" w:rsidP="00B926FF">
            <w:pPr>
              <w:jc w:val="right"/>
              <w:rPr>
                <w:rFonts w:cs="Arial"/>
                <w:sz w:val="20"/>
                <w:szCs w:val="20"/>
                <w:highlight w:val="yellow"/>
              </w:rPr>
            </w:pPr>
            <w:r w:rsidRPr="00F503D7">
              <w:rPr>
                <w:rFonts w:cs="Arial"/>
                <w:b/>
                <w:sz w:val="20"/>
                <w:szCs w:val="20"/>
              </w:rPr>
              <w:t xml:space="preserve">REDACTED </w:t>
            </w:r>
          </w:p>
        </w:tc>
        <w:tc>
          <w:tcPr>
            <w:tcW w:w="1599" w:type="dxa"/>
            <w:tcBorders>
              <w:top w:val="nil"/>
              <w:left w:val="nil"/>
              <w:bottom w:val="nil"/>
              <w:right w:val="single" w:sz="4" w:space="0" w:color="auto"/>
            </w:tcBorders>
            <w:shd w:val="clear" w:color="auto" w:fill="auto"/>
            <w:noWrap/>
            <w:vAlign w:val="center"/>
          </w:tcPr>
          <w:p w14:paraId="1CB569D8" w14:textId="3F81A3FC" w:rsidR="00B926FF" w:rsidRPr="00D0004A" w:rsidRDefault="00F503D7" w:rsidP="00B926FF">
            <w:pPr>
              <w:jc w:val="right"/>
              <w:rPr>
                <w:rFonts w:cs="Arial"/>
                <w:sz w:val="20"/>
                <w:szCs w:val="20"/>
                <w:highlight w:val="yellow"/>
              </w:rPr>
            </w:pPr>
            <w:r w:rsidRPr="00F503D7">
              <w:rPr>
                <w:rFonts w:cs="Arial"/>
                <w:b/>
                <w:sz w:val="20"/>
                <w:szCs w:val="20"/>
              </w:rPr>
              <w:t xml:space="preserve">REDACTED </w:t>
            </w:r>
          </w:p>
        </w:tc>
        <w:tc>
          <w:tcPr>
            <w:tcW w:w="1598" w:type="dxa"/>
            <w:tcBorders>
              <w:top w:val="nil"/>
              <w:left w:val="nil"/>
              <w:bottom w:val="nil"/>
              <w:right w:val="single" w:sz="4" w:space="0" w:color="auto"/>
            </w:tcBorders>
            <w:vAlign w:val="center"/>
          </w:tcPr>
          <w:p w14:paraId="76AA3A2A" w14:textId="2C7A07D5" w:rsidR="00B926FF" w:rsidRPr="00E86EB0" w:rsidRDefault="00F503D7" w:rsidP="00B926FF">
            <w:pPr>
              <w:jc w:val="right"/>
              <w:rPr>
                <w:rFonts w:cs="Arial"/>
                <w:bCs/>
                <w:sz w:val="20"/>
                <w:szCs w:val="20"/>
                <w:highlight w:val="yellow"/>
              </w:rPr>
            </w:pPr>
            <w:r w:rsidRPr="00F503D7">
              <w:rPr>
                <w:rFonts w:cs="Arial"/>
                <w:b/>
                <w:bCs/>
                <w:sz w:val="20"/>
                <w:szCs w:val="20"/>
              </w:rPr>
              <w:t xml:space="preserve">REDACTED </w:t>
            </w:r>
          </w:p>
        </w:tc>
        <w:tc>
          <w:tcPr>
            <w:tcW w:w="1599" w:type="dxa"/>
            <w:tcBorders>
              <w:top w:val="nil"/>
              <w:left w:val="single" w:sz="4" w:space="0" w:color="auto"/>
              <w:bottom w:val="nil"/>
              <w:right w:val="single" w:sz="4" w:space="0" w:color="auto"/>
            </w:tcBorders>
            <w:vAlign w:val="center"/>
          </w:tcPr>
          <w:p w14:paraId="7B864E06" w14:textId="58276D54" w:rsidR="00B926FF" w:rsidRDefault="00F503D7" w:rsidP="00B926FF">
            <w:pPr>
              <w:jc w:val="right"/>
              <w:rPr>
                <w:rFonts w:cs="Arial"/>
                <w:sz w:val="20"/>
                <w:szCs w:val="20"/>
                <w:highlight w:val="yellow"/>
              </w:rPr>
            </w:pPr>
            <w:r w:rsidRPr="00F503D7">
              <w:rPr>
                <w:rFonts w:cs="Arial"/>
                <w:b/>
                <w:sz w:val="20"/>
                <w:szCs w:val="20"/>
              </w:rPr>
              <w:t xml:space="preserve">REDACTED </w:t>
            </w:r>
          </w:p>
        </w:tc>
        <w:tc>
          <w:tcPr>
            <w:tcW w:w="1598" w:type="dxa"/>
            <w:tcBorders>
              <w:top w:val="nil"/>
              <w:left w:val="nil"/>
              <w:bottom w:val="nil"/>
              <w:right w:val="single" w:sz="4" w:space="0" w:color="auto"/>
            </w:tcBorders>
            <w:shd w:val="clear" w:color="auto" w:fill="auto"/>
            <w:noWrap/>
            <w:vAlign w:val="center"/>
          </w:tcPr>
          <w:p w14:paraId="6A6C2441" w14:textId="631A4F0D" w:rsidR="00B926FF" w:rsidRPr="00FE4350" w:rsidRDefault="00F503D7" w:rsidP="00B926FF">
            <w:pPr>
              <w:jc w:val="right"/>
              <w:rPr>
                <w:rFonts w:cs="Arial"/>
                <w:sz w:val="20"/>
                <w:szCs w:val="20"/>
                <w:highlight w:val="yellow"/>
              </w:rPr>
            </w:pPr>
            <w:r w:rsidRPr="00F503D7">
              <w:rPr>
                <w:rFonts w:cs="Arial"/>
                <w:b/>
                <w:sz w:val="20"/>
                <w:szCs w:val="20"/>
              </w:rPr>
              <w:t xml:space="preserve">REDACTED </w:t>
            </w:r>
          </w:p>
        </w:tc>
        <w:tc>
          <w:tcPr>
            <w:tcW w:w="1599" w:type="dxa"/>
            <w:tcBorders>
              <w:top w:val="nil"/>
              <w:left w:val="nil"/>
              <w:bottom w:val="nil"/>
              <w:right w:val="single" w:sz="4" w:space="0" w:color="auto"/>
            </w:tcBorders>
            <w:shd w:val="clear" w:color="auto" w:fill="auto"/>
            <w:noWrap/>
            <w:vAlign w:val="center"/>
          </w:tcPr>
          <w:p w14:paraId="51B7B6FE" w14:textId="51DEE54A" w:rsidR="00B926FF" w:rsidRPr="00FE4350" w:rsidRDefault="00F503D7" w:rsidP="00B926FF">
            <w:pPr>
              <w:jc w:val="right"/>
              <w:rPr>
                <w:rFonts w:cs="Arial"/>
                <w:sz w:val="20"/>
                <w:szCs w:val="20"/>
                <w:highlight w:val="yellow"/>
              </w:rPr>
            </w:pPr>
            <w:r w:rsidRPr="00F503D7">
              <w:rPr>
                <w:rFonts w:cs="Arial"/>
                <w:b/>
                <w:sz w:val="20"/>
                <w:szCs w:val="20"/>
              </w:rPr>
              <w:t xml:space="preserve">REDACTED </w:t>
            </w:r>
          </w:p>
        </w:tc>
      </w:tr>
      <w:tr w:rsidR="00891B1A" w:rsidRPr="00B54484" w14:paraId="780DFE73" w14:textId="77777777" w:rsidTr="00891B1A">
        <w:trPr>
          <w:trHeight w:val="255"/>
          <w:jc w:val="center"/>
        </w:trPr>
        <w:tc>
          <w:tcPr>
            <w:tcW w:w="3101" w:type="dxa"/>
            <w:tcBorders>
              <w:top w:val="nil"/>
              <w:left w:val="single" w:sz="4" w:space="0" w:color="auto"/>
              <w:bottom w:val="nil"/>
              <w:right w:val="nil"/>
            </w:tcBorders>
            <w:shd w:val="clear" w:color="000000" w:fill="C0C0C0"/>
            <w:noWrap/>
            <w:vAlign w:val="center"/>
            <w:hideMark/>
          </w:tcPr>
          <w:p w14:paraId="1E86821E" w14:textId="77777777" w:rsidR="00891B1A" w:rsidRPr="00B54484" w:rsidRDefault="00891B1A" w:rsidP="00AA7E49">
            <w:pPr>
              <w:rPr>
                <w:rFonts w:cs="Arial"/>
                <w:sz w:val="20"/>
                <w:szCs w:val="20"/>
              </w:rPr>
            </w:pPr>
            <w:r w:rsidRPr="00B54484">
              <w:rPr>
                <w:rFonts w:cs="Arial"/>
                <w:sz w:val="20"/>
                <w:szCs w:val="20"/>
              </w:rPr>
              <w:t> </w:t>
            </w:r>
          </w:p>
        </w:tc>
        <w:tc>
          <w:tcPr>
            <w:tcW w:w="1359" w:type="dxa"/>
            <w:tcBorders>
              <w:top w:val="nil"/>
              <w:left w:val="single" w:sz="4" w:space="0" w:color="auto"/>
              <w:bottom w:val="nil"/>
              <w:right w:val="single" w:sz="4" w:space="0" w:color="auto"/>
            </w:tcBorders>
            <w:shd w:val="clear" w:color="auto" w:fill="BFBFBF" w:themeFill="background1" w:themeFillShade="BF"/>
            <w:noWrap/>
            <w:vAlign w:val="center"/>
            <w:hideMark/>
          </w:tcPr>
          <w:p w14:paraId="293A7418" w14:textId="77777777" w:rsidR="00891B1A" w:rsidRPr="00B54484" w:rsidRDefault="00891B1A" w:rsidP="00AA7E49">
            <w:pPr>
              <w:rPr>
                <w:rFonts w:cs="Arial"/>
                <w:sz w:val="20"/>
                <w:szCs w:val="20"/>
              </w:rPr>
            </w:pPr>
            <w:r w:rsidRPr="00B54484">
              <w:rPr>
                <w:rFonts w:cs="Arial"/>
                <w:sz w:val="20"/>
                <w:szCs w:val="20"/>
              </w:rPr>
              <w:t> </w:t>
            </w:r>
          </w:p>
        </w:tc>
        <w:tc>
          <w:tcPr>
            <w:tcW w:w="1598" w:type="dxa"/>
            <w:tcBorders>
              <w:top w:val="nil"/>
              <w:left w:val="nil"/>
              <w:bottom w:val="nil"/>
              <w:right w:val="single" w:sz="4" w:space="0" w:color="auto"/>
            </w:tcBorders>
            <w:shd w:val="clear" w:color="auto" w:fill="BFBFBF" w:themeFill="background1" w:themeFillShade="BF"/>
            <w:noWrap/>
            <w:vAlign w:val="center"/>
          </w:tcPr>
          <w:p w14:paraId="4284833A" w14:textId="77777777" w:rsidR="00891B1A" w:rsidRPr="00833DD3" w:rsidRDefault="00891B1A" w:rsidP="00AA7E49">
            <w:pPr>
              <w:jc w:val="right"/>
              <w:rPr>
                <w:rFonts w:cs="Arial"/>
                <w:sz w:val="20"/>
                <w:szCs w:val="20"/>
                <w:highlight w:val="yellow"/>
              </w:rPr>
            </w:pPr>
          </w:p>
        </w:tc>
        <w:tc>
          <w:tcPr>
            <w:tcW w:w="1599" w:type="dxa"/>
            <w:tcBorders>
              <w:top w:val="nil"/>
              <w:left w:val="nil"/>
              <w:bottom w:val="nil"/>
              <w:right w:val="single" w:sz="4" w:space="0" w:color="auto"/>
            </w:tcBorders>
            <w:shd w:val="clear" w:color="auto" w:fill="BFBFBF" w:themeFill="background1" w:themeFillShade="BF"/>
            <w:noWrap/>
            <w:vAlign w:val="center"/>
          </w:tcPr>
          <w:p w14:paraId="70AB1EFC" w14:textId="77777777" w:rsidR="00891B1A" w:rsidRPr="00D0004A" w:rsidRDefault="00891B1A" w:rsidP="00AA7E49">
            <w:pPr>
              <w:jc w:val="right"/>
              <w:rPr>
                <w:rFonts w:cs="Arial"/>
                <w:sz w:val="20"/>
                <w:szCs w:val="20"/>
                <w:highlight w:val="yellow"/>
              </w:rPr>
            </w:pPr>
          </w:p>
        </w:tc>
        <w:tc>
          <w:tcPr>
            <w:tcW w:w="1598" w:type="dxa"/>
            <w:tcBorders>
              <w:top w:val="nil"/>
              <w:left w:val="nil"/>
              <w:bottom w:val="nil"/>
              <w:right w:val="single" w:sz="4" w:space="0" w:color="auto"/>
            </w:tcBorders>
            <w:shd w:val="clear" w:color="auto" w:fill="BFBFBF" w:themeFill="background1" w:themeFillShade="BF"/>
            <w:vAlign w:val="center"/>
          </w:tcPr>
          <w:p w14:paraId="6FD09E5C" w14:textId="77777777" w:rsidR="00891B1A" w:rsidRPr="00E86EB0" w:rsidRDefault="00891B1A" w:rsidP="00AA7E49">
            <w:pPr>
              <w:jc w:val="right"/>
              <w:rPr>
                <w:rFonts w:cs="Arial"/>
                <w:bCs/>
                <w:sz w:val="20"/>
                <w:szCs w:val="20"/>
                <w:highlight w:val="yellow"/>
              </w:rPr>
            </w:pPr>
          </w:p>
        </w:tc>
        <w:tc>
          <w:tcPr>
            <w:tcW w:w="1599" w:type="dxa"/>
            <w:tcBorders>
              <w:top w:val="nil"/>
              <w:left w:val="single" w:sz="4" w:space="0" w:color="auto"/>
              <w:bottom w:val="nil"/>
              <w:right w:val="single" w:sz="4" w:space="0" w:color="auto"/>
            </w:tcBorders>
            <w:shd w:val="clear" w:color="auto" w:fill="BFBFBF" w:themeFill="background1" w:themeFillShade="BF"/>
            <w:vAlign w:val="center"/>
          </w:tcPr>
          <w:p w14:paraId="31581028" w14:textId="77777777" w:rsidR="00891B1A" w:rsidRPr="00FE4350" w:rsidRDefault="00891B1A" w:rsidP="00AA7E49">
            <w:pPr>
              <w:jc w:val="right"/>
              <w:rPr>
                <w:rFonts w:cs="Arial"/>
                <w:sz w:val="20"/>
                <w:szCs w:val="20"/>
                <w:highlight w:val="yellow"/>
              </w:rPr>
            </w:pPr>
          </w:p>
        </w:tc>
        <w:tc>
          <w:tcPr>
            <w:tcW w:w="1598" w:type="dxa"/>
            <w:tcBorders>
              <w:top w:val="nil"/>
              <w:left w:val="nil"/>
              <w:bottom w:val="nil"/>
              <w:right w:val="single" w:sz="4" w:space="0" w:color="auto"/>
            </w:tcBorders>
            <w:shd w:val="clear" w:color="auto" w:fill="BFBFBF" w:themeFill="background1" w:themeFillShade="BF"/>
            <w:noWrap/>
            <w:vAlign w:val="center"/>
          </w:tcPr>
          <w:p w14:paraId="1A709531" w14:textId="77777777" w:rsidR="00891B1A" w:rsidRPr="00FE4350" w:rsidRDefault="00891B1A" w:rsidP="00AA7E49">
            <w:pPr>
              <w:jc w:val="right"/>
              <w:rPr>
                <w:rFonts w:cs="Arial"/>
                <w:sz w:val="20"/>
                <w:szCs w:val="20"/>
                <w:highlight w:val="yellow"/>
              </w:rPr>
            </w:pPr>
          </w:p>
        </w:tc>
        <w:tc>
          <w:tcPr>
            <w:tcW w:w="1599" w:type="dxa"/>
            <w:tcBorders>
              <w:top w:val="nil"/>
              <w:left w:val="nil"/>
              <w:bottom w:val="nil"/>
              <w:right w:val="single" w:sz="4" w:space="0" w:color="auto"/>
            </w:tcBorders>
            <w:shd w:val="clear" w:color="auto" w:fill="BFBFBF" w:themeFill="background1" w:themeFillShade="BF"/>
            <w:noWrap/>
            <w:vAlign w:val="center"/>
          </w:tcPr>
          <w:p w14:paraId="6C18374A" w14:textId="77777777" w:rsidR="00891B1A" w:rsidRPr="00FE4350" w:rsidRDefault="00891B1A" w:rsidP="00AA7E49">
            <w:pPr>
              <w:jc w:val="right"/>
              <w:rPr>
                <w:rFonts w:cs="Arial"/>
                <w:sz w:val="20"/>
                <w:szCs w:val="20"/>
                <w:highlight w:val="yellow"/>
              </w:rPr>
            </w:pPr>
          </w:p>
        </w:tc>
      </w:tr>
      <w:tr w:rsidR="00891B1A" w:rsidRPr="00B54484" w14:paraId="15A58796" w14:textId="77777777" w:rsidTr="00891B1A">
        <w:trPr>
          <w:trHeight w:val="255"/>
          <w:jc w:val="center"/>
        </w:trPr>
        <w:tc>
          <w:tcPr>
            <w:tcW w:w="3101" w:type="dxa"/>
            <w:tcBorders>
              <w:top w:val="nil"/>
              <w:left w:val="single" w:sz="4" w:space="0" w:color="auto"/>
              <w:bottom w:val="nil"/>
              <w:right w:val="nil"/>
            </w:tcBorders>
            <w:shd w:val="clear" w:color="auto" w:fill="auto"/>
            <w:noWrap/>
            <w:vAlign w:val="center"/>
            <w:hideMark/>
          </w:tcPr>
          <w:p w14:paraId="4BE7899F" w14:textId="77777777" w:rsidR="00891B1A" w:rsidRPr="00833DD3" w:rsidRDefault="00891B1A" w:rsidP="00AA7E49">
            <w:pPr>
              <w:rPr>
                <w:rFonts w:cs="Arial"/>
                <w:smallCaps/>
                <w:sz w:val="20"/>
                <w:szCs w:val="20"/>
              </w:rPr>
            </w:pPr>
            <w:r w:rsidRPr="00833DD3">
              <w:rPr>
                <w:rFonts w:cs="Arial"/>
                <w:smallCaps/>
                <w:sz w:val="20"/>
                <w:szCs w:val="20"/>
              </w:rPr>
              <w:t>STARTS PER YEAR</w:t>
            </w:r>
          </w:p>
        </w:tc>
        <w:tc>
          <w:tcPr>
            <w:tcW w:w="1359" w:type="dxa"/>
            <w:tcBorders>
              <w:top w:val="nil"/>
              <w:left w:val="single" w:sz="4" w:space="0" w:color="auto"/>
              <w:bottom w:val="nil"/>
              <w:right w:val="single" w:sz="4" w:space="0" w:color="auto"/>
            </w:tcBorders>
            <w:shd w:val="clear" w:color="auto" w:fill="auto"/>
            <w:noWrap/>
            <w:vAlign w:val="center"/>
            <w:hideMark/>
          </w:tcPr>
          <w:p w14:paraId="0C977EBE" w14:textId="77777777" w:rsidR="00891B1A" w:rsidRPr="00B54484" w:rsidRDefault="00891B1A" w:rsidP="00AA7E49">
            <w:pPr>
              <w:rPr>
                <w:rFonts w:cs="Arial"/>
                <w:sz w:val="20"/>
                <w:szCs w:val="20"/>
              </w:rPr>
            </w:pPr>
            <w:r>
              <w:rPr>
                <w:rFonts w:cs="Arial"/>
                <w:sz w:val="20"/>
                <w:szCs w:val="20"/>
              </w:rPr>
              <w:t>#</w:t>
            </w:r>
            <w:r w:rsidRPr="00B54484">
              <w:rPr>
                <w:rFonts w:cs="Arial"/>
                <w:sz w:val="20"/>
                <w:szCs w:val="20"/>
              </w:rPr>
              <w:t> </w:t>
            </w:r>
          </w:p>
        </w:tc>
        <w:tc>
          <w:tcPr>
            <w:tcW w:w="1598" w:type="dxa"/>
            <w:tcBorders>
              <w:top w:val="nil"/>
              <w:left w:val="nil"/>
              <w:bottom w:val="nil"/>
              <w:right w:val="single" w:sz="4" w:space="0" w:color="auto"/>
            </w:tcBorders>
            <w:shd w:val="clear" w:color="auto" w:fill="auto"/>
            <w:noWrap/>
            <w:vAlign w:val="center"/>
            <w:hideMark/>
          </w:tcPr>
          <w:p w14:paraId="2AE5FAAB" w14:textId="3481B161" w:rsidR="00891B1A" w:rsidRPr="00833DD3" w:rsidRDefault="00F503D7" w:rsidP="00AA7E49">
            <w:pPr>
              <w:jc w:val="right"/>
              <w:rPr>
                <w:rFonts w:cs="Arial"/>
                <w:sz w:val="20"/>
                <w:szCs w:val="20"/>
                <w:highlight w:val="yellow"/>
              </w:rPr>
            </w:pPr>
            <w:r w:rsidRPr="00F503D7">
              <w:rPr>
                <w:rFonts w:cs="Arial"/>
                <w:b/>
                <w:sz w:val="20"/>
                <w:szCs w:val="20"/>
              </w:rPr>
              <w:t xml:space="preserve">REDACTED </w:t>
            </w:r>
          </w:p>
        </w:tc>
        <w:tc>
          <w:tcPr>
            <w:tcW w:w="1599" w:type="dxa"/>
            <w:tcBorders>
              <w:top w:val="nil"/>
              <w:left w:val="nil"/>
              <w:bottom w:val="nil"/>
              <w:right w:val="single" w:sz="4" w:space="0" w:color="auto"/>
            </w:tcBorders>
            <w:shd w:val="clear" w:color="auto" w:fill="auto"/>
            <w:noWrap/>
            <w:vAlign w:val="center"/>
          </w:tcPr>
          <w:p w14:paraId="53CE3C13" w14:textId="092AEF80" w:rsidR="00891B1A" w:rsidRPr="00D0004A" w:rsidRDefault="00F503D7" w:rsidP="00AA7E49">
            <w:pPr>
              <w:jc w:val="right"/>
              <w:rPr>
                <w:rFonts w:cs="Arial"/>
                <w:sz w:val="20"/>
                <w:szCs w:val="20"/>
                <w:highlight w:val="yellow"/>
              </w:rPr>
            </w:pPr>
            <w:r w:rsidRPr="00F503D7">
              <w:rPr>
                <w:rFonts w:cs="Arial"/>
                <w:b/>
                <w:sz w:val="20"/>
                <w:szCs w:val="20"/>
              </w:rPr>
              <w:t xml:space="preserve">REDACTED </w:t>
            </w:r>
          </w:p>
        </w:tc>
        <w:tc>
          <w:tcPr>
            <w:tcW w:w="1598" w:type="dxa"/>
            <w:tcBorders>
              <w:top w:val="nil"/>
              <w:left w:val="nil"/>
              <w:bottom w:val="nil"/>
              <w:right w:val="single" w:sz="4" w:space="0" w:color="auto"/>
            </w:tcBorders>
            <w:vAlign w:val="center"/>
          </w:tcPr>
          <w:p w14:paraId="29E38975" w14:textId="656742BC" w:rsidR="00891B1A" w:rsidRPr="00E86EB0" w:rsidRDefault="00F503D7" w:rsidP="00AA7E49">
            <w:pPr>
              <w:jc w:val="right"/>
              <w:rPr>
                <w:rFonts w:cs="Arial"/>
                <w:bCs/>
                <w:sz w:val="20"/>
                <w:szCs w:val="20"/>
                <w:highlight w:val="yellow"/>
              </w:rPr>
            </w:pPr>
            <w:r w:rsidRPr="00F503D7">
              <w:rPr>
                <w:rFonts w:cs="Arial"/>
                <w:b/>
                <w:bCs/>
                <w:sz w:val="20"/>
                <w:szCs w:val="20"/>
              </w:rPr>
              <w:t xml:space="preserve">REDACTED </w:t>
            </w:r>
          </w:p>
        </w:tc>
        <w:tc>
          <w:tcPr>
            <w:tcW w:w="1599" w:type="dxa"/>
            <w:tcBorders>
              <w:top w:val="nil"/>
              <w:left w:val="single" w:sz="4" w:space="0" w:color="auto"/>
              <w:bottom w:val="nil"/>
              <w:right w:val="single" w:sz="4" w:space="0" w:color="auto"/>
            </w:tcBorders>
            <w:vAlign w:val="center"/>
          </w:tcPr>
          <w:p w14:paraId="191D1E34" w14:textId="2A56319C" w:rsidR="00891B1A" w:rsidRPr="00E86EB0" w:rsidRDefault="00F503D7" w:rsidP="00AA7E49">
            <w:pPr>
              <w:jc w:val="right"/>
              <w:rPr>
                <w:rFonts w:cs="Arial"/>
                <w:sz w:val="20"/>
                <w:szCs w:val="20"/>
                <w:highlight w:val="yellow"/>
              </w:rPr>
            </w:pPr>
            <w:r w:rsidRPr="00F503D7">
              <w:rPr>
                <w:rFonts w:cs="Arial"/>
                <w:b/>
                <w:sz w:val="20"/>
                <w:szCs w:val="20"/>
              </w:rPr>
              <w:t xml:space="preserve">REDACTED </w:t>
            </w:r>
          </w:p>
        </w:tc>
        <w:tc>
          <w:tcPr>
            <w:tcW w:w="1598" w:type="dxa"/>
            <w:tcBorders>
              <w:top w:val="nil"/>
              <w:left w:val="nil"/>
              <w:bottom w:val="nil"/>
              <w:right w:val="single" w:sz="4" w:space="0" w:color="auto"/>
            </w:tcBorders>
            <w:shd w:val="clear" w:color="auto" w:fill="auto"/>
            <w:noWrap/>
            <w:vAlign w:val="center"/>
            <w:hideMark/>
          </w:tcPr>
          <w:p w14:paraId="0D1C7C6C" w14:textId="436C248B" w:rsidR="00891B1A" w:rsidRPr="00FE4350" w:rsidRDefault="00F503D7" w:rsidP="00AA7E49">
            <w:pPr>
              <w:jc w:val="right"/>
              <w:rPr>
                <w:rFonts w:cs="Arial"/>
                <w:sz w:val="20"/>
                <w:szCs w:val="20"/>
                <w:highlight w:val="yellow"/>
              </w:rPr>
            </w:pPr>
            <w:r w:rsidRPr="00F503D7">
              <w:rPr>
                <w:rFonts w:cs="Arial"/>
                <w:b/>
                <w:sz w:val="20"/>
                <w:szCs w:val="20"/>
              </w:rPr>
              <w:t xml:space="preserve">REDACTED </w:t>
            </w:r>
          </w:p>
        </w:tc>
        <w:tc>
          <w:tcPr>
            <w:tcW w:w="1599" w:type="dxa"/>
            <w:tcBorders>
              <w:top w:val="nil"/>
              <w:left w:val="nil"/>
              <w:bottom w:val="nil"/>
              <w:right w:val="single" w:sz="4" w:space="0" w:color="auto"/>
            </w:tcBorders>
            <w:shd w:val="clear" w:color="auto" w:fill="auto"/>
            <w:noWrap/>
            <w:vAlign w:val="center"/>
            <w:hideMark/>
          </w:tcPr>
          <w:p w14:paraId="18DDF24F" w14:textId="1769FD25" w:rsidR="00891B1A" w:rsidRPr="00FE4350" w:rsidRDefault="00F503D7" w:rsidP="00AA7E49">
            <w:pPr>
              <w:jc w:val="right"/>
              <w:rPr>
                <w:rFonts w:cs="Arial"/>
                <w:sz w:val="20"/>
                <w:szCs w:val="20"/>
                <w:highlight w:val="yellow"/>
              </w:rPr>
            </w:pPr>
            <w:r w:rsidRPr="00F503D7">
              <w:rPr>
                <w:rFonts w:cs="Arial"/>
                <w:b/>
                <w:sz w:val="20"/>
                <w:szCs w:val="20"/>
              </w:rPr>
              <w:t xml:space="preserve">REDACTED </w:t>
            </w:r>
          </w:p>
        </w:tc>
      </w:tr>
      <w:tr w:rsidR="00891B1A" w:rsidRPr="00B54484" w14:paraId="68F485B9" w14:textId="77777777" w:rsidTr="00891B1A">
        <w:trPr>
          <w:trHeight w:val="255"/>
          <w:jc w:val="center"/>
        </w:trPr>
        <w:tc>
          <w:tcPr>
            <w:tcW w:w="3101" w:type="dxa"/>
            <w:tcBorders>
              <w:top w:val="nil"/>
              <w:left w:val="single" w:sz="4" w:space="0" w:color="auto"/>
              <w:bottom w:val="single" w:sz="4" w:space="0" w:color="auto"/>
              <w:right w:val="nil"/>
            </w:tcBorders>
            <w:shd w:val="clear" w:color="auto" w:fill="auto"/>
            <w:noWrap/>
            <w:vAlign w:val="center"/>
            <w:hideMark/>
          </w:tcPr>
          <w:p w14:paraId="0A4F3287" w14:textId="77777777" w:rsidR="00891B1A" w:rsidRPr="00B54484" w:rsidRDefault="00891B1A" w:rsidP="00AA7E49">
            <w:pPr>
              <w:rPr>
                <w:rFonts w:cs="Arial"/>
                <w:sz w:val="20"/>
                <w:szCs w:val="20"/>
              </w:rPr>
            </w:pPr>
            <w:r w:rsidRPr="00B54484">
              <w:rPr>
                <w:rFonts w:cs="Arial"/>
                <w:sz w:val="20"/>
                <w:szCs w:val="20"/>
              </w:rPr>
              <w:t>EUOR</w:t>
            </w:r>
          </w:p>
        </w:tc>
        <w:tc>
          <w:tcPr>
            <w:tcW w:w="1359" w:type="dxa"/>
            <w:tcBorders>
              <w:top w:val="nil"/>
              <w:left w:val="single" w:sz="4" w:space="0" w:color="auto"/>
              <w:bottom w:val="single" w:sz="4" w:space="0" w:color="auto"/>
              <w:right w:val="single" w:sz="4" w:space="0" w:color="auto"/>
            </w:tcBorders>
            <w:shd w:val="clear" w:color="auto" w:fill="auto"/>
            <w:noWrap/>
            <w:vAlign w:val="center"/>
            <w:hideMark/>
          </w:tcPr>
          <w:p w14:paraId="1B521EE4" w14:textId="77777777" w:rsidR="00891B1A" w:rsidRPr="00B54484" w:rsidRDefault="00891B1A" w:rsidP="00AA7E49">
            <w:pPr>
              <w:rPr>
                <w:rFonts w:cs="Arial"/>
                <w:sz w:val="20"/>
                <w:szCs w:val="20"/>
              </w:rPr>
            </w:pPr>
            <w:r w:rsidRPr="00B54484">
              <w:rPr>
                <w:rFonts w:cs="Arial"/>
                <w:sz w:val="20"/>
                <w:szCs w:val="20"/>
              </w:rPr>
              <w:t>%</w:t>
            </w:r>
          </w:p>
        </w:tc>
        <w:tc>
          <w:tcPr>
            <w:tcW w:w="1598" w:type="dxa"/>
            <w:tcBorders>
              <w:top w:val="nil"/>
              <w:left w:val="nil"/>
              <w:bottom w:val="single" w:sz="4" w:space="0" w:color="auto"/>
              <w:right w:val="single" w:sz="4" w:space="0" w:color="auto"/>
            </w:tcBorders>
            <w:shd w:val="clear" w:color="auto" w:fill="auto"/>
            <w:noWrap/>
            <w:vAlign w:val="center"/>
            <w:hideMark/>
          </w:tcPr>
          <w:p w14:paraId="3877CCFF" w14:textId="09E5C0FB" w:rsidR="00891B1A" w:rsidRPr="00833DD3" w:rsidRDefault="00F503D7" w:rsidP="00AA7E49">
            <w:pPr>
              <w:jc w:val="right"/>
              <w:rPr>
                <w:rFonts w:cs="Arial"/>
                <w:sz w:val="20"/>
                <w:szCs w:val="20"/>
                <w:highlight w:val="yellow"/>
              </w:rPr>
            </w:pPr>
            <w:r w:rsidRPr="00F503D7">
              <w:rPr>
                <w:rFonts w:cs="Arial"/>
                <w:b/>
                <w:sz w:val="20"/>
                <w:szCs w:val="20"/>
              </w:rPr>
              <w:t xml:space="preserve">REDACTED </w:t>
            </w:r>
          </w:p>
        </w:tc>
        <w:tc>
          <w:tcPr>
            <w:tcW w:w="1599" w:type="dxa"/>
            <w:tcBorders>
              <w:top w:val="nil"/>
              <w:left w:val="nil"/>
              <w:bottom w:val="single" w:sz="4" w:space="0" w:color="auto"/>
              <w:right w:val="single" w:sz="4" w:space="0" w:color="auto"/>
            </w:tcBorders>
            <w:shd w:val="clear" w:color="auto" w:fill="auto"/>
            <w:noWrap/>
            <w:vAlign w:val="center"/>
            <w:hideMark/>
          </w:tcPr>
          <w:p w14:paraId="67002701" w14:textId="16E446EB" w:rsidR="00891B1A" w:rsidRPr="00D0004A" w:rsidRDefault="00F503D7" w:rsidP="00AA7E49">
            <w:pPr>
              <w:jc w:val="right"/>
              <w:rPr>
                <w:rFonts w:cs="Arial"/>
                <w:sz w:val="20"/>
                <w:szCs w:val="20"/>
                <w:highlight w:val="yellow"/>
              </w:rPr>
            </w:pPr>
            <w:r w:rsidRPr="00F503D7">
              <w:rPr>
                <w:rFonts w:cs="Arial"/>
                <w:b/>
                <w:sz w:val="20"/>
                <w:szCs w:val="20"/>
              </w:rPr>
              <w:t xml:space="preserve">REDACTED </w:t>
            </w:r>
          </w:p>
        </w:tc>
        <w:tc>
          <w:tcPr>
            <w:tcW w:w="1598" w:type="dxa"/>
            <w:tcBorders>
              <w:top w:val="nil"/>
              <w:left w:val="nil"/>
              <w:bottom w:val="single" w:sz="4" w:space="0" w:color="auto"/>
              <w:right w:val="single" w:sz="4" w:space="0" w:color="auto"/>
            </w:tcBorders>
            <w:vAlign w:val="center"/>
          </w:tcPr>
          <w:p w14:paraId="0BE53F70" w14:textId="52265AEB" w:rsidR="00891B1A" w:rsidRPr="00E86EB0" w:rsidRDefault="00F503D7" w:rsidP="00AA7E49">
            <w:pPr>
              <w:jc w:val="right"/>
              <w:rPr>
                <w:rFonts w:cs="Arial"/>
                <w:bCs/>
                <w:sz w:val="20"/>
                <w:szCs w:val="20"/>
                <w:highlight w:val="yellow"/>
              </w:rPr>
            </w:pPr>
            <w:r w:rsidRPr="00F503D7">
              <w:rPr>
                <w:rFonts w:cs="Arial"/>
                <w:b/>
                <w:bCs/>
                <w:sz w:val="20"/>
                <w:szCs w:val="20"/>
              </w:rPr>
              <w:t xml:space="preserve">REDACTED </w:t>
            </w:r>
          </w:p>
        </w:tc>
        <w:tc>
          <w:tcPr>
            <w:tcW w:w="1599" w:type="dxa"/>
            <w:tcBorders>
              <w:top w:val="nil"/>
              <w:left w:val="single" w:sz="4" w:space="0" w:color="auto"/>
              <w:bottom w:val="single" w:sz="4" w:space="0" w:color="auto"/>
              <w:right w:val="single" w:sz="4" w:space="0" w:color="auto"/>
            </w:tcBorders>
            <w:vAlign w:val="center"/>
          </w:tcPr>
          <w:p w14:paraId="74BF58A4" w14:textId="165A6C60" w:rsidR="00891B1A" w:rsidRPr="00FE4350" w:rsidRDefault="00F503D7" w:rsidP="00AA7E49">
            <w:pPr>
              <w:jc w:val="right"/>
              <w:rPr>
                <w:rFonts w:cs="Arial"/>
                <w:sz w:val="20"/>
                <w:szCs w:val="20"/>
                <w:highlight w:val="yellow"/>
              </w:rPr>
            </w:pPr>
            <w:r w:rsidRPr="00F503D7">
              <w:rPr>
                <w:rFonts w:cs="Arial"/>
                <w:b/>
                <w:sz w:val="20"/>
                <w:szCs w:val="20"/>
              </w:rPr>
              <w:t xml:space="preserve">REDACTED </w:t>
            </w:r>
          </w:p>
        </w:tc>
        <w:tc>
          <w:tcPr>
            <w:tcW w:w="1598" w:type="dxa"/>
            <w:tcBorders>
              <w:top w:val="nil"/>
              <w:left w:val="nil"/>
              <w:bottom w:val="single" w:sz="4" w:space="0" w:color="auto"/>
              <w:right w:val="single" w:sz="4" w:space="0" w:color="auto"/>
            </w:tcBorders>
            <w:shd w:val="clear" w:color="auto" w:fill="auto"/>
            <w:noWrap/>
            <w:vAlign w:val="center"/>
            <w:hideMark/>
          </w:tcPr>
          <w:p w14:paraId="6BB88B2E" w14:textId="5E7F7AE1" w:rsidR="00891B1A" w:rsidRPr="00FE4350" w:rsidRDefault="00F503D7" w:rsidP="00AA7E49">
            <w:pPr>
              <w:jc w:val="right"/>
              <w:rPr>
                <w:rFonts w:cs="Arial"/>
                <w:sz w:val="20"/>
                <w:szCs w:val="20"/>
                <w:highlight w:val="yellow"/>
              </w:rPr>
            </w:pPr>
            <w:r w:rsidRPr="00F503D7">
              <w:rPr>
                <w:rFonts w:cs="Arial"/>
                <w:b/>
                <w:sz w:val="20"/>
                <w:szCs w:val="20"/>
              </w:rPr>
              <w:t xml:space="preserve">REDACTED </w:t>
            </w:r>
          </w:p>
        </w:tc>
        <w:tc>
          <w:tcPr>
            <w:tcW w:w="1599" w:type="dxa"/>
            <w:tcBorders>
              <w:top w:val="nil"/>
              <w:left w:val="nil"/>
              <w:bottom w:val="single" w:sz="4" w:space="0" w:color="auto"/>
              <w:right w:val="single" w:sz="4" w:space="0" w:color="auto"/>
            </w:tcBorders>
            <w:shd w:val="clear" w:color="auto" w:fill="auto"/>
            <w:noWrap/>
            <w:vAlign w:val="center"/>
            <w:hideMark/>
          </w:tcPr>
          <w:p w14:paraId="21C04A71" w14:textId="3C969597" w:rsidR="00891B1A" w:rsidRPr="00FE4350" w:rsidRDefault="00F503D7" w:rsidP="00AA7E49">
            <w:pPr>
              <w:jc w:val="right"/>
              <w:rPr>
                <w:rFonts w:cs="Arial"/>
                <w:sz w:val="20"/>
                <w:szCs w:val="20"/>
                <w:highlight w:val="yellow"/>
              </w:rPr>
            </w:pPr>
            <w:r w:rsidRPr="00F503D7">
              <w:rPr>
                <w:rFonts w:cs="Arial"/>
                <w:b/>
                <w:sz w:val="20"/>
                <w:szCs w:val="20"/>
              </w:rPr>
              <w:t xml:space="preserve">REDACTED </w:t>
            </w:r>
          </w:p>
        </w:tc>
      </w:tr>
    </w:tbl>
    <w:p w14:paraId="07BAFEA6" w14:textId="77777777" w:rsidR="0098353A" w:rsidRDefault="0098353A" w:rsidP="0098353A">
      <w:pPr>
        <w:pStyle w:val="Body"/>
        <w:sectPr w:rsidR="0098353A" w:rsidSect="001C5ADD">
          <w:headerReference w:type="even" r:id="rId39"/>
          <w:headerReference w:type="default" r:id="rId40"/>
          <w:footerReference w:type="default" r:id="rId41"/>
          <w:headerReference w:type="first" r:id="rId42"/>
          <w:pgSz w:w="15840" w:h="12240" w:orient="landscape" w:code="1"/>
          <w:pgMar w:top="1440" w:right="1440" w:bottom="1440" w:left="1440" w:header="720" w:footer="720" w:gutter="0"/>
          <w:cols w:space="720"/>
          <w:docGrid w:linePitch="299"/>
        </w:sectPr>
      </w:pPr>
    </w:p>
    <w:p w14:paraId="2BC7E41F" w14:textId="77777777" w:rsidR="005A0586" w:rsidRPr="00AB57E9" w:rsidRDefault="00AD5123" w:rsidP="00AA55C7">
      <w:pPr>
        <w:pStyle w:val="Heading1A"/>
        <w:rPr>
          <w:sz w:val="36"/>
          <w:szCs w:val="36"/>
        </w:rPr>
      </w:pPr>
      <w:r w:rsidRPr="00AB57E9">
        <w:rPr>
          <w:sz w:val="36"/>
          <w:szCs w:val="36"/>
        </w:rPr>
        <w:t>Data Summary</w:t>
      </w:r>
      <w:r w:rsidR="00CA06C7" w:rsidRPr="00AB57E9">
        <w:rPr>
          <w:sz w:val="36"/>
          <w:szCs w:val="36"/>
        </w:rPr>
        <w:t xml:space="preserve"> (Degraded)</w:t>
      </w:r>
    </w:p>
    <w:p w14:paraId="2E874D7C" w14:textId="77777777" w:rsidR="00956EDF" w:rsidRDefault="00956EDF" w:rsidP="00956EDF">
      <w:pPr>
        <w:rPr>
          <w:sz w:val="20"/>
        </w:rPr>
      </w:pPr>
      <w:bookmarkStart w:id="74" w:name="_Toc180994330"/>
      <w:bookmarkStart w:id="75" w:name="_Toc404668492"/>
      <w:bookmarkStart w:id="76" w:name="_Toc404674792"/>
    </w:p>
    <w:tbl>
      <w:tblPr>
        <w:tblW w:w="12525" w:type="dxa"/>
        <w:tblInd w:w="93" w:type="dxa"/>
        <w:tblLayout w:type="fixed"/>
        <w:tblLook w:val="04A0" w:firstRow="1" w:lastRow="0" w:firstColumn="1" w:lastColumn="0" w:noHBand="0" w:noVBand="1"/>
      </w:tblPr>
      <w:tblGrid>
        <w:gridCol w:w="1011"/>
        <w:gridCol w:w="2064"/>
        <w:gridCol w:w="270"/>
        <w:gridCol w:w="1890"/>
        <w:gridCol w:w="1822"/>
        <w:gridCol w:w="1823"/>
        <w:gridCol w:w="1822"/>
        <w:gridCol w:w="1823"/>
      </w:tblGrid>
      <w:tr w:rsidR="007927B4" w:rsidRPr="00CA06C7" w14:paraId="31E949B3" w14:textId="77777777" w:rsidTr="00A24506">
        <w:trPr>
          <w:trHeight w:val="255"/>
        </w:trPr>
        <w:tc>
          <w:tcPr>
            <w:tcW w:w="5235" w:type="dxa"/>
            <w:gridSpan w:val="4"/>
            <w:tcBorders>
              <w:top w:val="nil"/>
              <w:left w:val="nil"/>
              <w:bottom w:val="single" w:sz="4" w:space="0" w:color="000000"/>
              <w:right w:val="nil"/>
            </w:tcBorders>
            <w:shd w:val="clear" w:color="auto" w:fill="auto"/>
            <w:noWrap/>
            <w:vAlign w:val="center"/>
          </w:tcPr>
          <w:p w14:paraId="17B447D2" w14:textId="77777777" w:rsidR="007927B4" w:rsidRPr="00CA06C7" w:rsidRDefault="007927B4" w:rsidP="007927B4">
            <w:pPr>
              <w:jc w:val="center"/>
              <w:rPr>
                <w:rFonts w:cs="Arial"/>
                <w:sz w:val="36"/>
                <w:szCs w:val="36"/>
              </w:rPr>
            </w:pPr>
          </w:p>
        </w:tc>
        <w:tc>
          <w:tcPr>
            <w:tcW w:w="1822" w:type="dxa"/>
            <w:tcBorders>
              <w:top w:val="single" w:sz="4" w:space="0" w:color="auto"/>
              <w:left w:val="single" w:sz="4" w:space="0" w:color="auto"/>
              <w:bottom w:val="single" w:sz="4" w:space="0" w:color="000000"/>
              <w:right w:val="nil"/>
            </w:tcBorders>
            <w:shd w:val="clear" w:color="auto" w:fill="auto"/>
            <w:noWrap/>
            <w:vAlign w:val="bottom"/>
            <w:hideMark/>
          </w:tcPr>
          <w:p w14:paraId="7A33F87C" w14:textId="77777777" w:rsidR="007927B4" w:rsidRDefault="007927B4" w:rsidP="007927B4">
            <w:pPr>
              <w:jc w:val="center"/>
              <w:rPr>
                <w:rFonts w:cs="Arial"/>
                <w:b/>
                <w:bCs/>
                <w:sz w:val="20"/>
                <w:szCs w:val="20"/>
              </w:rPr>
            </w:pPr>
            <w:r>
              <w:rPr>
                <w:rFonts w:cs="Arial"/>
                <w:b/>
                <w:bCs/>
                <w:sz w:val="20"/>
                <w:szCs w:val="20"/>
              </w:rPr>
              <w:t xml:space="preserve">Simple </w:t>
            </w:r>
          </w:p>
          <w:p w14:paraId="36D0ABE7" w14:textId="77777777" w:rsidR="007927B4" w:rsidRDefault="007927B4" w:rsidP="007927B4">
            <w:pPr>
              <w:jc w:val="center"/>
              <w:rPr>
                <w:rFonts w:cs="Arial"/>
                <w:b/>
                <w:bCs/>
                <w:sz w:val="20"/>
                <w:szCs w:val="20"/>
              </w:rPr>
            </w:pPr>
            <w:r>
              <w:rPr>
                <w:rFonts w:cs="Arial"/>
                <w:b/>
                <w:bCs/>
                <w:sz w:val="20"/>
                <w:szCs w:val="20"/>
              </w:rPr>
              <w:t>Cycle GT</w:t>
            </w:r>
          </w:p>
          <w:p w14:paraId="7E5F8452" w14:textId="22ADE0FF" w:rsidR="007927B4" w:rsidRDefault="00F503D7" w:rsidP="007927B4">
            <w:pPr>
              <w:jc w:val="center"/>
              <w:rPr>
                <w:rFonts w:cs="Arial"/>
                <w:b/>
                <w:bCs/>
                <w:sz w:val="20"/>
                <w:szCs w:val="20"/>
              </w:rPr>
            </w:pPr>
            <w:r w:rsidRPr="00F503D7">
              <w:rPr>
                <w:rFonts w:cs="Arial"/>
                <w:b/>
                <w:bCs/>
                <w:sz w:val="20"/>
                <w:szCs w:val="20"/>
              </w:rPr>
              <w:t xml:space="preserve">REDACTED </w:t>
            </w:r>
            <w:r w:rsidR="007927B4" w:rsidRPr="00CA06C7">
              <w:rPr>
                <w:rFonts w:cs="Arial"/>
                <w:b/>
                <w:bCs/>
                <w:sz w:val="20"/>
                <w:szCs w:val="20"/>
              </w:rPr>
              <w:t xml:space="preserve"> </w:t>
            </w:r>
          </w:p>
          <w:p w14:paraId="316441F7" w14:textId="77777777" w:rsidR="007927B4" w:rsidRPr="00CA06C7" w:rsidRDefault="007927B4" w:rsidP="007927B4">
            <w:pPr>
              <w:jc w:val="center"/>
              <w:rPr>
                <w:rFonts w:cs="Arial"/>
                <w:b/>
                <w:bCs/>
                <w:sz w:val="20"/>
                <w:szCs w:val="20"/>
              </w:rPr>
            </w:pPr>
            <w:r>
              <w:rPr>
                <w:rFonts w:cs="Arial"/>
                <w:b/>
                <w:bCs/>
                <w:sz w:val="20"/>
                <w:szCs w:val="20"/>
              </w:rPr>
              <w:t>Gas Only</w:t>
            </w:r>
          </w:p>
        </w:tc>
        <w:tc>
          <w:tcPr>
            <w:tcW w:w="1823" w:type="dxa"/>
            <w:tcBorders>
              <w:top w:val="single" w:sz="4" w:space="0" w:color="auto"/>
              <w:left w:val="single" w:sz="4" w:space="0" w:color="auto"/>
              <w:bottom w:val="single" w:sz="4" w:space="0" w:color="000000"/>
              <w:right w:val="nil"/>
            </w:tcBorders>
            <w:shd w:val="clear" w:color="auto" w:fill="auto"/>
            <w:noWrap/>
            <w:vAlign w:val="bottom"/>
            <w:hideMark/>
          </w:tcPr>
          <w:p w14:paraId="6E436417" w14:textId="77777777" w:rsidR="007927B4" w:rsidRDefault="007927B4" w:rsidP="007927B4">
            <w:pPr>
              <w:jc w:val="center"/>
              <w:rPr>
                <w:rFonts w:cs="Arial"/>
                <w:b/>
                <w:bCs/>
                <w:sz w:val="20"/>
                <w:szCs w:val="20"/>
              </w:rPr>
            </w:pPr>
            <w:r>
              <w:rPr>
                <w:rFonts w:cs="Arial"/>
                <w:b/>
                <w:bCs/>
                <w:sz w:val="20"/>
                <w:szCs w:val="20"/>
              </w:rPr>
              <w:t xml:space="preserve">Simple </w:t>
            </w:r>
          </w:p>
          <w:p w14:paraId="2A63AB83" w14:textId="77777777" w:rsidR="007927B4" w:rsidRDefault="007927B4" w:rsidP="007927B4">
            <w:pPr>
              <w:jc w:val="center"/>
              <w:rPr>
                <w:rFonts w:cs="Arial"/>
                <w:b/>
                <w:bCs/>
                <w:sz w:val="20"/>
                <w:szCs w:val="20"/>
              </w:rPr>
            </w:pPr>
            <w:r>
              <w:rPr>
                <w:rFonts w:cs="Arial"/>
                <w:b/>
                <w:bCs/>
                <w:sz w:val="20"/>
                <w:szCs w:val="20"/>
              </w:rPr>
              <w:t>Cycle GT</w:t>
            </w:r>
          </w:p>
          <w:p w14:paraId="4CB77C75" w14:textId="460876FF" w:rsidR="007927B4" w:rsidRDefault="00F503D7" w:rsidP="007927B4">
            <w:pPr>
              <w:jc w:val="center"/>
              <w:rPr>
                <w:rFonts w:cs="Arial"/>
                <w:b/>
                <w:bCs/>
                <w:sz w:val="20"/>
                <w:szCs w:val="20"/>
              </w:rPr>
            </w:pPr>
            <w:r w:rsidRPr="00F503D7">
              <w:rPr>
                <w:rFonts w:cs="Arial"/>
                <w:b/>
                <w:bCs/>
                <w:sz w:val="20"/>
                <w:szCs w:val="20"/>
              </w:rPr>
              <w:t xml:space="preserve">REDACTED </w:t>
            </w:r>
            <w:r w:rsidR="007927B4" w:rsidRPr="00CA06C7">
              <w:rPr>
                <w:rFonts w:cs="Arial"/>
                <w:b/>
                <w:bCs/>
                <w:sz w:val="20"/>
                <w:szCs w:val="20"/>
              </w:rPr>
              <w:t xml:space="preserve"> </w:t>
            </w:r>
          </w:p>
          <w:p w14:paraId="362E735D" w14:textId="77777777" w:rsidR="007927B4" w:rsidRPr="00CA06C7" w:rsidRDefault="007927B4" w:rsidP="007927B4">
            <w:pPr>
              <w:jc w:val="center"/>
              <w:rPr>
                <w:rFonts w:cs="Arial"/>
                <w:b/>
                <w:bCs/>
                <w:sz w:val="20"/>
                <w:szCs w:val="20"/>
              </w:rPr>
            </w:pPr>
            <w:r>
              <w:rPr>
                <w:rFonts w:cs="Arial"/>
                <w:b/>
                <w:bCs/>
                <w:sz w:val="20"/>
                <w:szCs w:val="20"/>
              </w:rPr>
              <w:t>Gas Only</w:t>
            </w:r>
          </w:p>
        </w:tc>
        <w:tc>
          <w:tcPr>
            <w:tcW w:w="1822" w:type="dxa"/>
            <w:tcBorders>
              <w:top w:val="single" w:sz="4" w:space="0" w:color="auto"/>
              <w:left w:val="single" w:sz="4" w:space="0" w:color="auto"/>
              <w:bottom w:val="single" w:sz="4" w:space="0" w:color="000000"/>
              <w:right w:val="nil"/>
            </w:tcBorders>
            <w:shd w:val="clear" w:color="auto" w:fill="auto"/>
            <w:noWrap/>
            <w:vAlign w:val="bottom"/>
            <w:hideMark/>
          </w:tcPr>
          <w:p w14:paraId="2F0C8EFA" w14:textId="77777777" w:rsidR="007927B4" w:rsidRDefault="007927B4" w:rsidP="007927B4">
            <w:pPr>
              <w:jc w:val="center"/>
              <w:rPr>
                <w:rFonts w:cs="Arial"/>
                <w:b/>
                <w:bCs/>
                <w:sz w:val="20"/>
                <w:szCs w:val="20"/>
              </w:rPr>
            </w:pPr>
            <w:r>
              <w:rPr>
                <w:rFonts w:cs="Arial"/>
                <w:b/>
                <w:bCs/>
                <w:sz w:val="20"/>
                <w:szCs w:val="20"/>
              </w:rPr>
              <w:t xml:space="preserve">Simple </w:t>
            </w:r>
          </w:p>
          <w:p w14:paraId="0FD5DEA5" w14:textId="77777777" w:rsidR="007927B4" w:rsidRDefault="007927B4" w:rsidP="007927B4">
            <w:pPr>
              <w:jc w:val="center"/>
              <w:rPr>
                <w:rFonts w:cs="Arial"/>
                <w:b/>
                <w:bCs/>
                <w:sz w:val="20"/>
                <w:szCs w:val="20"/>
              </w:rPr>
            </w:pPr>
            <w:r>
              <w:rPr>
                <w:rFonts w:cs="Arial"/>
                <w:b/>
                <w:bCs/>
                <w:sz w:val="20"/>
                <w:szCs w:val="20"/>
              </w:rPr>
              <w:t>Cycle GT</w:t>
            </w:r>
          </w:p>
          <w:p w14:paraId="1ACB20E8" w14:textId="58F0B76B" w:rsidR="007927B4" w:rsidRDefault="00F503D7" w:rsidP="007927B4">
            <w:pPr>
              <w:jc w:val="center"/>
              <w:rPr>
                <w:rFonts w:cs="Arial"/>
                <w:b/>
                <w:bCs/>
                <w:sz w:val="20"/>
                <w:szCs w:val="20"/>
              </w:rPr>
            </w:pPr>
            <w:r w:rsidRPr="00F503D7">
              <w:rPr>
                <w:rFonts w:cs="Arial"/>
                <w:b/>
                <w:bCs/>
                <w:sz w:val="20"/>
                <w:szCs w:val="20"/>
              </w:rPr>
              <w:t xml:space="preserve">REDACTED </w:t>
            </w:r>
            <w:r w:rsidR="007927B4" w:rsidRPr="00CA06C7">
              <w:rPr>
                <w:rFonts w:cs="Arial"/>
                <w:b/>
                <w:bCs/>
                <w:sz w:val="20"/>
                <w:szCs w:val="20"/>
              </w:rPr>
              <w:t xml:space="preserve"> </w:t>
            </w:r>
          </w:p>
          <w:p w14:paraId="7DBA2A43" w14:textId="77777777" w:rsidR="007927B4" w:rsidRPr="00CA06C7" w:rsidRDefault="007927B4" w:rsidP="007927B4">
            <w:pPr>
              <w:jc w:val="center"/>
              <w:rPr>
                <w:rFonts w:cs="Arial"/>
                <w:b/>
                <w:bCs/>
                <w:sz w:val="20"/>
                <w:szCs w:val="20"/>
              </w:rPr>
            </w:pPr>
            <w:r>
              <w:rPr>
                <w:rFonts w:cs="Arial"/>
                <w:b/>
                <w:bCs/>
                <w:sz w:val="20"/>
                <w:szCs w:val="20"/>
              </w:rPr>
              <w:t>Dual Fuel</w:t>
            </w:r>
          </w:p>
        </w:tc>
        <w:tc>
          <w:tcPr>
            <w:tcW w:w="1823" w:type="dxa"/>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69F43F34" w14:textId="77777777" w:rsidR="007927B4" w:rsidRDefault="007927B4" w:rsidP="007927B4">
            <w:pPr>
              <w:jc w:val="center"/>
              <w:rPr>
                <w:rFonts w:cs="Arial"/>
                <w:b/>
                <w:bCs/>
                <w:sz w:val="20"/>
                <w:szCs w:val="20"/>
              </w:rPr>
            </w:pPr>
            <w:r>
              <w:rPr>
                <w:rFonts w:cs="Arial"/>
                <w:b/>
                <w:bCs/>
                <w:sz w:val="20"/>
                <w:szCs w:val="20"/>
              </w:rPr>
              <w:t xml:space="preserve">Simple </w:t>
            </w:r>
          </w:p>
          <w:p w14:paraId="5A299943" w14:textId="77777777" w:rsidR="007927B4" w:rsidRDefault="007927B4" w:rsidP="007927B4">
            <w:pPr>
              <w:jc w:val="center"/>
              <w:rPr>
                <w:rFonts w:cs="Arial"/>
                <w:b/>
                <w:bCs/>
                <w:sz w:val="20"/>
                <w:szCs w:val="20"/>
              </w:rPr>
            </w:pPr>
            <w:r>
              <w:rPr>
                <w:rFonts w:cs="Arial"/>
                <w:b/>
                <w:bCs/>
                <w:sz w:val="20"/>
                <w:szCs w:val="20"/>
              </w:rPr>
              <w:t>Cycle GT</w:t>
            </w:r>
          </w:p>
          <w:p w14:paraId="08E98459" w14:textId="569FBA82" w:rsidR="007927B4" w:rsidRDefault="00F503D7" w:rsidP="007927B4">
            <w:pPr>
              <w:jc w:val="center"/>
              <w:rPr>
                <w:rFonts w:cs="Arial"/>
                <w:b/>
                <w:bCs/>
                <w:sz w:val="20"/>
                <w:szCs w:val="20"/>
              </w:rPr>
            </w:pPr>
            <w:r w:rsidRPr="00F503D7">
              <w:rPr>
                <w:rFonts w:cs="Arial"/>
                <w:b/>
                <w:bCs/>
                <w:sz w:val="20"/>
                <w:szCs w:val="20"/>
              </w:rPr>
              <w:t xml:space="preserve">REDACTED </w:t>
            </w:r>
            <w:r w:rsidR="007927B4" w:rsidRPr="00CA06C7">
              <w:rPr>
                <w:rFonts w:cs="Arial"/>
                <w:b/>
                <w:bCs/>
                <w:sz w:val="20"/>
                <w:szCs w:val="20"/>
              </w:rPr>
              <w:t xml:space="preserve"> </w:t>
            </w:r>
          </w:p>
          <w:p w14:paraId="0186F81E" w14:textId="77777777" w:rsidR="007927B4" w:rsidRPr="00CA06C7" w:rsidRDefault="007927B4" w:rsidP="007927B4">
            <w:pPr>
              <w:jc w:val="center"/>
              <w:rPr>
                <w:rFonts w:cs="Arial"/>
                <w:b/>
                <w:bCs/>
                <w:sz w:val="20"/>
                <w:szCs w:val="20"/>
              </w:rPr>
            </w:pPr>
            <w:r>
              <w:rPr>
                <w:rFonts w:cs="Arial"/>
                <w:b/>
                <w:bCs/>
                <w:sz w:val="20"/>
                <w:szCs w:val="20"/>
              </w:rPr>
              <w:t>Dual Fuel</w:t>
            </w:r>
          </w:p>
        </w:tc>
      </w:tr>
      <w:tr w:rsidR="00A24506" w:rsidRPr="00CA06C7" w14:paraId="427A856D" w14:textId="77777777" w:rsidTr="00A24506">
        <w:trPr>
          <w:trHeight w:val="255"/>
        </w:trPr>
        <w:tc>
          <w:tcPr>
            <w:tcW w:w="3345" w:type="dxa"/>
            <w:gridSpan w:val="3"/>
            <w:tcBorders>
              <w:top w:val="single" w:sz="4" w:space="0" w:color="000000"/>
              <w:left w:val="single" w:sz="4" w:space="0" w:color="auto"/>
              <w:right w:val="single" w:sz="4" w:space="0" w:color="000000"/>
            </w:tcBorders>
            <w:shd w:val="clear" w:color="auto" w:fill="auto"/>
            <w:noWrap/>
            <w:vAlign w:val="center"/>
            <w:hideMark/>
          </w:tcPr>
          <w:p w14:paraId="5DBD37B6" w14:textId="77777777" w:rsidR="00A24506" w:rsidRPr="00CA06C7" w:rsidRDefault="00A24506" w:rsidP="000A653E">
            <w:pPr>
              <w:rPr>
                <w:rFonts w:cs="Arial"/>
                <w:sz w:val="20"/>
                <w:szCs w:val="20"/>
              </w:rPr>
            </w:pPr>
            <w:r w:rsidRPr="00CA06C7">
              <w:rPr>
                <w:rFonts w:cs="Arial"/>
                <w:sz w:val="20"/>
                <w:szCs w:val="20"/>
              </w:rPr>
              <w:t>CAPACITY FACTOR</w:t>
            </w:r>
          </w:p>
        </w:tc>
        <w:tc>
          <w:tcPr>
            <w:tcW w:w="1890" w:type="dxa"/>
            <w:tcBorders>
              <w:top w:val="single" w:sz="4" w:space="0" w:color="000000"/>
              <w:left w:val="nil"/>
              <w:right w:val="nil"/>
            </w:tcBorders>
            <w:shd w:val="clear" w:color="auto" w:fill="auto"/>
            <w:noWrap/>
            <w:vAlign w:val="center"/>
            <w:hideMark/>
          </w:tcPr>
          <w:p w14:paraId="3F0F24BC" w14:textId="77777777" w:rsidR="00A24506" w:rsidRPr="00CA06C7" w:rsidRDefault="00A24506" w:rsidP="000A653E">
            <w:pPr>
              <w:rPr>
                <w:rFonts w:cs="Arial"/>
                <w:sz w:val="20"/>
                <w:szCs w:val="20"/>
              </w:rPr>
            </w:pPr>
            <w:r w:rsidRPr="00CA06C7">
              <w:rPr>
                <w:rFonts w:cs="Arial"/>
                <w:sz w:val="20"/>
                <w:szCs w:val="20"/>
              </w:rPr>
              <w:t>%</w:t>
            </w:r>
          </w:p>
        </w:tc>
        <w:tc>
          <w:tcPr>
            <w:tcW w:w="1822" w:type="dxa"/>
            <w:tcBorders>
              <w:top w:val="single" w:sz="4" w:space="0" w:color="000000"/>
              <w:left w:val="single" w:sz="4" w:space="0" w:color="000000"/>
              <w:right w:val="nil"/>
            </w:tcBorders>
            <w:shd w:val="clear" w:color="auto" w:fill="auto"/>
            <w:noWrap/>
            <w:vAlign w:val="center"/>
          </w:tcPr>
          <w:p w14:paraId="430119C3" w14:textId="7940FC2C" w:rsidR="00A24506" w:rsidRPr="007F0FFB" w:rsidRDefault="00F503D7" w:rsidP="000A653E">
            <w:pPr>
              <w:jc w:val="right"/>
              <w:rPr>
                <w:rFonts w:cs="Arial"/>
                <w:sz w:val="20"/>
                <w:szCs w:val="20"/>
                <w:highlight w:val="yellow"/>
              </w:rPr>
            </w:pPr>
            <w:r w:rsidRPr="00F503D7">
              <w:rPr>
                <w:rFonts w:cs="Arial"/>
                <w:b/>
                <w:sz w:val="20"/>
                <w:szCs w:val="20"/>
              </w:rPr>
              <w:t xml:space="preserve">REDACTED </w:t>
            </w:r>
          </w:p>
        </w:tc>
        <w:tc>
          <w:tcPr>
            <w:tcW w:w="1823" w:type="dxa"/>
            <w:tcBorders>
              <w:top w:val="single" w:sz="4" w:space="0" w:color="000000"/>
              <w:left w:val="single" w:sz="4" w:space="0" w:color="000000"/>
              <w:right w:val="nil"/>
            </w:tcBorders>
            <w:shd w:val="clear" w:color="auto" w:fill="auto"/>
            <w:noWrap/>
            <w:vAlign w:val="center"/>
          </w:tcPr>
          <w:p w14:paraId="1C462309" w14:textId="08BABAE2" w:rsidR="00A24506" w:rsidRPr="007F0FFB" w:rsidRDefault="00F503D7" w:rsidP="000A653E">
            <w:pPr>
              <w:jc w:val="right"/>
              <w:rPr>
                <w:rFonts w:cs="Arial"/>
                <w:sz w:val="20"/>
                <w:szCs w:val="20"/>
                <w:highlight w:val="yellow"/>
              </w:rPr>
            </w:pPr>
            <w:r w:rsidRPr="00F503D7">
              <w:rPr>
                <w:rFonts w:cs="Arial"/>
                <w:b/>
                <w:sz w:val="20"/>
                <w:szCs w:val="20"/>
              </w:rPr>
              <w:t xml:space="preserve">REDACTED </w:t>
            </w:r>
          </w:p>
        </w:tc>
        <w:tc>
          <w:tcPr>
            <w:tcW w:w="1822" w:type="dxa"/>
            <w:tcBorders>
              <w:top w:val="single" w:sz="4" w:space="0" w:color="000000"/>
              <w:left w:val="single" w:sz="4" w:space="0" w:color="000000"/>
              <w:right w:val="nil"/>
            </w:tcBorders>
            <w:shd w:val="clear" w:color="auto" w:fill="auto"/>
            <w:noWrap/>
            <w:vAlign w:val="center"/>
          </w:tcPr>
          <w:p w14:paraId="49BAD7E7" w14:textId="5F766277" w:rsidR="00A24506" w:rsidRPr="007F0FFB" w:rsidRDefault="00F503D7" w:rsidP="000A653E">
            <w:pPr>
              <w:jc w:val="right"/>
              <w:rPr>
                <w:rFonts w:cs="Arial"/>
                <w:sz w:val="20"/>
                <w:szCs w:val="20"/>
                <w:highlight w:val="yellow"/>
              </w:rPr>
            </w:pPr>
            <w:r w:rsidRPr="00F503D7">
              <w:rPr>
                <w:rFonts w:cs="Arial"/>
                <w:b/>
                <w:sz w:val="20"/>
                <w:szCs w:val="20"/>
              </w:rPr>
              <w:t xml:space="preserve">REDACTED </w:t>
            </w:r>
          </w:p>
        </w:tc>
        <w:tc>
          <w:tcPr>
            <w:tcW w:w="1823" w:type="dxa"/>
            <w:tcBorders>
              <w:top w:val="single" w:sz="4" w:space="0" w:color="000000"/>
              <w:left w:val="single" w:sz="4" w:space="0" w:color="000000"/>
              <w:right w:val="single" w:sz="4" w:space="0" w:color="auto"/>
            </w:tcBorders>
            <w:shd w:val="clear" w:color="auto" w:fill="auto"/>
            <w:noWrap/>
            <w:vAlign w:val="center"/>
          </w:tcPr>
          <w:p w14:paraId="1FF98546" w14:textId="7B5F4A80" w:rsidR="00A24506" w:rsidRPr="007F0FFB" w:rsidRDefault="00F503D7" w:rsidP="000A653E">
            <w:pPr>
              <w:jc w:val="right"/>
              <w:rPr>
                <w:rFonts w:cs="Arial"/>
                <w:sz w:val="20"/>
                <w:szCs w:val="20"/>
                <w:highlight w:val="yellow"/>
              </w:rPr>
            </w:pPr>
            <w:r w:rsidRPr="00F503D7">
              <w:rPr>
                <w:rFonts w:cs="Arial"/>
                <w:b/>
                <w:sz w:val="20"/>
                <w:szCs w:val="20"/>
              </w:rPr>
              <w:t xml:space="preserve">REDACTED </w:t>
            </w:r>
          </w:p>
        </w:tc>
      </w:tr>
      <w:tr w:rsidR="00165359" w:rsidRPr="00CA06C7" w14:paraId="556867D4" w14:textId="77777777" w:rsidTr="00A24506">
        <w:trPr>
          <w:trHeight w:val="255"/>
        </w:trPr>
        <w:tc>
          <w:tcPr>
            <w:tcW w:w="3075" w:type="dxa"/>
            <w:gridSpan w:val="2"/>
            <w:tcBorders>
              <w:left w:val="single" w:sz="4" w:space="0" w:color="auto"/>
              <w:bottom w:val="nil"/>
              <w:right w:val="nil"/>
            </w:tcBorders>
            <w:shd w:val="clear" w:color="auto" w:fill="auto"/>
            <w:noWrap/>
            <w:vAlign w:val="center"/>
            <w:hideMark/>
          </w:tcPr>
          <w:p w14:paraId="715D8CDF" w14:textId="77777777" w:rsidR="00165359" w:rsidRPr="00CA06C7" w:rsidRDefault="00165359" w:rsidP="00165359">
            <w:pPr>
              <w:rPr>
                <w:rFonts w:cs="Arial"/>
                <w:sz w:val="20"/>
                <w:szCs w:val="20"/>
              </w:rPr>
            </w:pPr>
            <w:r w:rsidRPr="00CA06C7">
              <w:rPr>
                <w:rFonts w:cs="Arial"/>
                <w:sz w:val="20"/>
                <w:szCs w:val="20"/>
              </w:rPr>
              <w:t>PEAKING OUTPUT</w:t>
            </w:r>
          </w:p>
        </w:tc>
        <w:tc>
          <w:tcPr>
            <w:tcW w:w="270" w:type="dxa"/>
            <w:tcBorders>
              <w:left w:val="nil"/>
              <w:bottom w:val="nil"/>
              <w:right w:val="single" w:sz="4" w:space="0" w:color="auto"/>
            </w:tcBorders>
            <w:shd w:val="clear" w:color="auto" w:fill="auto"/>
            <w:noWrap/>
            <w:vAlign w:val="center"/>
            <w:hideMark/>
          </w:tcPr>
          <w:p w14:paraId="2CF244E5" w14:textId="77777777" w:rsidR="00165359" w:rsidRPr="00CA06C7" w:rsidRDefault="00165359" w:rsidP="00165359">
            <w:pPr>
              <w:rPr>
                <w:rFonts w:cs="Arial"/>
                <w:sz w:val="20"/>
                <w:szCs w:val="20"/>
              </w:rPr>
            </w:pPr>
            <w:r w:rsidRPr="00CA06C7">
              <w:rPr>
                <w:rFonts w:cs="Arial"/>
                <w:sz w:val="20"/>
                <w:szCs w:val="20"/>
              </w:rPr>
              <w:t> </w:t>
            </w:r>
          </w:p>
        </w:tc>
        <w:tc>
          <w:tcPr>
            <w:tcW w:w="1890" w:type="dxa"/>
            <w:tcBorders>
              <w:left w:val="nil"/>
              <w:bottom w:val="nil"/>
              <w:right w:val="single" w:sz="4" w:space="0" w:color="000000"/>
            </w:tcBorders>
            <w:shd w:val="clear" w:color="auto" w:fill="auto"/>
            <w:noWrap/>
            <w:vAlign w:val="center"/>
            <w:hideMark/>
          </w:tcPr>
          <w:p w14:paraId="6549BEA9" w14:textId="77777777" w:rsidR="00165359" w:rsidRPr="00CA06C7" w:rsidRDefault="00165359" w:rsidP="00165359">
            <w:pPr>
              <w:rPr>
                <w:rFonts w:cs="Arial"/>
                <w:sz w:val="20"/>
                <w:szCs w:val="20"/>
              </w:rPr>
            </w:pPr>
            <w:r w:rsidRPr="00CA06C7">
              <w:rPr>
                <w:rFonts w:cs="Arial"/>
                <w:sz w:val="20"/>
                <w:szCs w:val="20"/>
              </w:rPr>
              <w:t>kW</w:t>
            </w:r>
          </w:p>
        </w:tc>
        <w:tc>
          <w:tcPr>
            <w:tcW w:w="1822" w:type="dxa"/>
            <w:tcBorders>
              <w:left w:val="nil"/>
              <w:bottom w:val="nil"/>
              <w:right w:val="nil"/>
            </w:tcBorders>
            <w:shd w:val="clear" w:color="auto" w:fill="auto"/>
            <w:noWrap/>
            <w:vAlign w:val="center"/>
          </w:tcPr>
          <w:p w14:paraId="59243F72" w14:textId="2A7B9700" w:rsidR="00165359" w:rsidRPr="007F0FFB" w:rsidRDefault="00F503D7" w:rsidP="00165359">
            <w:pPr>
              <w:jc w:val="right"/>
              <w:rPr>
                <w:rFonts w:cs="Arial"/>
                <w:sz w:val="20"/>
                <w:szCs w:val="20"/>
                <w:highlight w:val="yellow"/>
              </w:rPr>
            </w:pPr>
            <w:r w:rsidRPr="00F503D7">
              <w:rPr>
                <w:rFonts w:cs="Arial"/>
                <w:b/>
                <w:sz w:val="20"/>
                <w:szCs w:val="20"/>
              </w:rPr>
              <w:t xml:space="preserve">REDACTED </w:t>
            </w:r>
          </w:p>
        </w:tc>
        <w:tc>
          <w:tcPr>
            <w:tcW w:w="1823" w:type="dxa"/>
            <w:tcBorders>
              <w:left w:val="single" w:sz="4" w:space="0" w:color="000000"/>
              <w:bottom w:val="nil"/>
              <w:right w:val="nil"/>
            </w:tcBorders>
            <w:shd w:val="clear" w:color="auto" w:fill="auto"/>
            <w:noWrap/>
            <w:vAlign w:val="center"/>
          </w:tcPr>
          <w:p w14:paraId="5EA2E163" w14:textId="18089F7F" w:rsidR="00165359" w:rsidRPr="007F0FFB" w:rsidRDefault="00F503D7" w:rsidP="00165359">
            <w:pPr>
              <w:jc w:val="right"/>
              <w:rPr>
                <w:rFonts w:cs="Arial"/>
                <w:sz w:val="20"/>
                <w:szCs w:val="20"/>
                <w:highlight w:val="yellow"/>
              </w:rPr>
            </w:pPr>
            <w:r w:rsidRPr="00F503D7">
              <w:rPr>
                <w:rFonts w:cs="Arial"/>
                <w:b/>
                <w:sz w:val="20"/>
                <w:szCs w:val="20"/>
              </w:rPr>
              <w:t xml:space="preserve">REDACTED </w:t>
            </w:r>
          </w:p>
        </w:tc>
        <w:tc>
          <w:tcPr>
            <w:tcW w:w="1822" w:type="dxa"/>
            <w:tcBorders>
              <w:left w:val="single" w:sz="4" w:space="0" w:color="000000"/>
              <w:bottom w:val="nil"/>
              <w:right w:val="nil"/>
            </w:tcBorders>
            <w:shd w:val="clear" w:color="auto" w:fill="auto"/>
            <w:noWrap/>
            <w:vAlign w:val="center"/>
          </w:tcPr>
          <w:p w14:paraId="29AD7F2A" w14:textId="0CA2D006" w:rsidR="00165359" w:rsidRPr="007F0FFB" w:rsidRDefault="00F503D7" w:rsidP="00165359">
            <w:pPr>
              <w:jc w:val="right"/>
              <w:rPr>
                <w:rFonts w:cs="Arial"/>
                <w:sz w:val="20"/>
                <w:szCs w:val="20"/>
                <w:highlight w:val="yellow"/>
              </w:rPr>
            </w:pPr>
            <w:r w:rsidRPr="00F503D7">
              <w:rPr>
                <w:rFonts w:cs="Arial"/>
                <w:b/>
                <w:sz w:val="20"/>
                <w:szCs w:val="20"/>
              </w:rPr>
              <w:t xml:space="preserve">REDACTED </w:t>
            </w:r>
          </w:p>
        </w:tc>
        <w:tc>
          <w:tcPr>
            <w:tcW w:w="1823" w:type="dxa"/>
            <w:tcBorders>
              <w:left w:val="single" w:sz="4" w:space="0" w:color="000000"/>
              <w:bottom w:val="nil"/>
              <w:right w:val="single" w:sz="4" w:space="0" w:color="auto"/>
            </w:tcBorders>
            <w:shd w:val="clear" w:color="auto" w:fill="auto"/>
            <w:noWrap/>
            <w:vAlign w:val="center"/>
          </w:tcPr>
          <w:p w14:paraId="7FF42CD2" w14:textId="446575DE" w:rsidR="00165359" w:rsidRPr="007F0FFB" w:rsidRDefault="00F503D7" w:rsidP="00165359">
            <w:pPr>
              <w:jc w:val="right"/>
              <w:rPr>
                <w:rFonts w:cs="Arial"/>
                <w:sz w:val="20"/>
                <w:szCs w:val="20"/>
                <w:highlight w:val="yellow"/>
              </w:rPr>
            </w:pPr>
            <w:r w:rsidRPr="00F503D7">
              <w:rPr>
                <w:rFonts w:cs="Arial"/>
                <w:b/>
                <w:sz w:val="20"/>
                <w:szCs w:val="20"/>
              </w:rPr>
              <w:t xml:space="preserve">REDACTED </w:t>
            </w:r>
          </w:p>
        </w:tc>
      </w:tr>
      <w:tr w:rsidR="00165359" w:rsidRPr="00CA06C7" w14:paraId="6D44F60B" w14:textId="77777777" w:rsidTr="00A24506">
        <w:trPr>
          <w:trHeight w:val="255"/>
        </w:trPr>
        <w:tc>
          <w:tcPr>
            <w:tcW w:w="3345" w:type="dxa"/>
            <w:gridSpan w:val="3"/>
            <w:tcBorders>
              <w:top w:val="nil"/>
              <w:left w:val="single" w:sz="4" w:space="0" w:color="auto"/>
              <w:bottom w:val="nil"/>
              <w:right w:val="single" w:sz="4" w:space="0" w:color="000000"/>
            </w:tcBorders>
            <w:shd w:val="clear" w:color="auto" w:fill="auto"/>
            <w:noWrap/>
            <w:vAlign w:val="center"/>
            <w:hideMark/>
          </w:tcPr>
          <w:p w14:paraId="21640D74" w14:textId="77777777" w:rsidR="00165359" w:rsidRPr="00CA06C7" w:rsidRDefault="00165359" w:rsidP="00165359">
            <w:pPr>
              <w:rPr>
                <w:rFonts w:cs="Arial"/>
                <w:sz w:val="20"/>
                <w:szCs w:val="20"/>
              </w:rPr>
            </w:pPr>
            <w:r w:rsidRPr="00CA06C7">
              <w:rPr>
                <w:rFonts w:cs="Arial"/>
                <w:sz w:val="20"/>
                <w:szCs w:val="20"/>
              </w:rPr>
              <w:t>PEAKING HEAT RATE</w:t>
            </w:r>
          </w:p>
        </w:tc>
        <w:tc>
          <w:tcPr>
            <w:tcW w:w="1890" w:type="dxa"/>
            <w:tcBorders>
              <w:top w:val="nil"/>
              <w:left w:val="nil"/>
              <w:bottom w:val="nil"/>
              <w:right w:val="single" w:sz="4" w:space="0" w:color="000000"/>
            </w:tcBorders>
            <w:shd w:val="clear" w:color="auto" w:fill="auto"/>
            <w:noWrap/>
            <w:vAlign w:val="center"/>
            <w:hideMark/>
          </w:tcPr>
          <w:p w14:paraId="1664E207" w14:textId="77777777" w:rsidR="00165359" w:rsidRPr="00CA06C7" w:rsidRDefault="00165359" w:rsidP="00165359">
            <w:pPr>
              <w:rPr>
                <w:rFonts w:cs="Arial"/>
                <w:sz w:val="20"/>
                <w:szCs w:val="20"/>
              </w:rPr>
            </w:pPr>
            <w:r w:rsidRPr="00CA06C7">
              <w:rPr>
                <w:rFonts w:cs="Arial"/>
                <w:sz w:val="20"/>
                <w:szCs w:val="20"/>
              </w:rPr>
              <w:t>BTU/kWh</w:t>
            </w:r>
          </w:p>
        </w:tc>
        <w:tc>
          <w:tcPr>
            <w:tcW w:w="1822" w:type="dxa"/>
            <w:tcBorders>
              <w:top w:val="nil"/>
              <w:left w:val="nil"/>
              <w:bottom w:val="nil"/>
              <w:right w:val="nil"/>
            </w:tcBorders>
            <w:shd w:val="clear" w:color="auto" w:fill="auto"/>
            <w:noWrap/>
            <w:vAlign w:val="center"/>
          </w:tcPr>
          <w:p w14:paraId="373FD393" w14:textId="3675D194" w:rsidR="00165359" w:rsidRPr="007F0FFB" w:rsidRDefault="00F503D7" w:rsidP="00165359">
            <w:pPr>
              <w:jc w:val="right"/>
              <w:rPr>
                <w:rFonts w:cs="Arial"/>
                <w:sz w:val="20"/>
                <w:szCs w:val="20"/>
                <w:highlight w:val="yellow"/>
              </w:rPr>
            </w:pPr>
            <w:r w:rsidRPr="00F503D7">
              <w:rPr>
                <w:rFonts w:cs="Arial"/>
                <w:b/>
                <w:sz w:val="20"/>
                <w:szCs w:val="20"/>
              </w:rPr>
              <w:t xml:space="preserve">REDACTED </w:t>
            </w:r>
          </w:p>
        </w:tc>
        <w:tc>
          <w:tcPr>
            <w:tcW w:w="1823" w:type="dxa"/>
            <w:tcBorders>
              <w:top w:val="nil"/>
              <w:left w:val="single" w:sz="4" w:space="0" w:color="000000"/>
              <w:bottom w:val="nil"/>
              <w:right w:val="nil"/>
            </w:tcBorders>
            <w:shd w:val="clear" w:color="auto" w:fill="auto"/>
            <w:noWrap/>
            <w:vAlign w:val="center"/>
          </w:tcPr>
          <w:p w14:paraId="26A48E9D" w14:textId="559EDC86" w:rsidR="00165359" w:rsidRPr="007F0FFB" w:rsidRDefault="00F503D7" w:rsidP="00165359">
            <w:pPr>
              <w:jc w:val="right"/>
              <w:rPr>
                <w:highlight w:val="yellow"/>
              </w:rPr>
            </w:pPr>
            <w:r w:rsidRPr="00F503D7">
              <w:rPr>
                <w:rFonts w:cs="Arial"/>
                <w:b/>
                <w:sz w:val="20"/>
                <w:szCs w:val="20"/>
              </w:rPr>
              <w:t xml:space="preserve">REDACTED </w:t>
            </w:r>
          </w:p>
        </w:tc>
        <w:tc>
          <w:tcPr>
            <w:tcW w:w="1822" w:type="dxa"/>
            <w:tcBorders>
              <w:top w:val="nil"/>
              <w:left w:val="single" w:sz="4" w:space="0" w:color="000000"/>
              <w:bottom w:val="nil"/>
              <w:right w:val="nil"/>
            </w:tcBorders>
            <w:shd w:val="clear" w:color="auto" w:fill="auto"/>
            <w:noWrap/>
            <w:vAlign w:val="center"/>
          </w:tcPr>
          <w:p w14:paraId="11FFD935" w14:textId="01EAB6F7" w:rsidR="00165359" w:rsidRPr="007F0FFB" w:rsidRDefault="00F503D7" w:rsidP="00165359">
            <w:pPr>
              <w:jc w:val="right"/>
              <w:rPr>
                <w:highlight w:val="yellow"/>
              </w:rPr>
            </w:pPr>
            <w:r w:rsidRPr="00F503D7">
              <w:rPr>
                <w:rFonts w:cs="Arial"/>
                <w:b/>
                <w:sz w:val="20"/>
                <w:szCs w:val="20"/>
              </w:rPr>
              <w:t xml:space="preserve">REDACTED </w:t>
            </w:r>
          </w:p>
        </w:tc>
        <w:tc>
          <w:tcPr>
            <w:tcW w:w="1823" w:type="dxa"/>
            <w:tcBorders>
              <w:top w:val="nil"/>
              <w:left w:val="single" w:sz="4" w:space="0" w:color="000000"/>
              <w:bottom w:val="nil"/>
              <w:right w:val="single" w:sz="4" w:space="0" w:color="auto"/>
            </w:tcBorders>
            <w:shd w:val="clear" w:color="auto" w:fill="auto"/>
            <w:noWrap/>
            <w:vAlign w:val="center"/>
          </w:tcPr>
          <w:p w14:paraId="1F3C7443" w14:textId="6E4BE293" w:rsidR="00165359" w:rsidRPr="007F0FFB" w:rsidRDefault="00F503D7" w:rsidP="00165359">
            <w:pPr>
              <w:jc w:val="right"/>
              <w:rPr>
                <w:highlight w:val="yellow"/>
              </w:rPr>
            </w:pPr>
            <w:r w:rsidRPr="00F503D7">
              <w:rPr>
                <w:rFonts w:cs="Arial"/>
                <w:b/>
                <w:sz w:val="20"/>
                <w:szCs w:val="20"/>
              </w:rPr>
              <w:t xml:space="preserve">REDACTED </w:t>
            </w:r>
          </w:p>
        </w:tc>
      </w:tr>
      <w:tr w:rsidR="002833E9" w:rsidRPr="00CA06C7" w14:paraId="1E4E93CA" w14:textId="77777777" w:rsidTr="00A24506">
        <w:trPr>
          <w:trHeight w:val="255"/>
        </w:trPr>
        <w:tc>
          <w:tcPr>
            <w:tcW w:w="3345" w:type="dxa"/>
            <w:gridSpan w:val="3"/>
            <w:tcBorders>
              <w:top w:val="nil"/>
              <w:left w:val="single" w:sz="4" w:space="0" w:color="auto"/>
              <w:bottom w:val="nil"/>
              <w:right w:val="single" w:sz="4" w:space="0" w:color="000000"/>
            </w:tcBorders>
            <w:shd w:val="clear" w:color="auto" w:fill="auto"/>
            <w:noWrap/>
            <w:vAlign w:val="center"/>
            <w:hideMark/>
          </w:tcPr>
          <w:p w14:paraId="099FFDAF" w14:textId="77777777" w:rsidR="002833E9" w:rsidRPr="00CA06C7" w:rsidRDefault="002833E9" w:rsidP="00A24506">
            <w:pPr>
              <w:rPr>
                <w:rFonts w:cs="Arial"/>
                <w:sz w:val="20"/>
                <w:szCs w:val="20"/>
              </w:rPr>
            </w:pPr>
            <w:r w:rsidRPr="00CA06C7">
              <w:rPr>
                <w:rFonts w:cs="Arial"/>
                <w:sz w:val="20"/>
                <w:szCs w:val="20"/>
              </w:rPr>
              <w:t>AVERAGE OUTPUT</w:t>
            </w:r>
          </w:p>
        </w:tc>
        <w:tc>
          <w:tcPr>
            <w:tcW w:w="1890" w:type="dxa"/>
            <w:tcBorders>
              <w:top w:val="nil"/>
              <w:left w:val="nil"/>
              <w:bottom w:val="nil"/>
              <w:right w:val="single" w:sz="4" w:space="0" w:color="000000"/>
            </w:tcBorders>
            <w:shd w:val="clear" w:color="auto" w:fill="auto"/>
            <w:noWrap/>
            <w:vAlign w:val="center"/>
            <w:hideMark/>
          </w:tcPr>
          <w:p w14:paraId="59D3D573" w14:textId="77777777" w:rsidR="002833E9" w:rsidRPr="00CA06C7" w:rsidRDefault="002833E9" w:rsidP="00A24506">
            <w:pPr>
              <w:rPr>
                <w:rFonts w:cs="Arial"/>
                <w:sz w:val="20"/>
                <w:szCs w:val="20"/>
              </w:rPr>
            </w:pPr>
            <w:r w:rsidRPr="00CA06C7">
              <w:rPr>
                <w:rFonts w:cs="Arial"/>
                <w:sz w:val="20"/>
                <w:szCs w:val="20"/>
              </w:rPr>
              <w:t>kW</w:t>
            </w:r>
          </w:p>
        </w:tc>
        <w:tc>
          <w:tcPr>
            <w:tcW w:w="1822" w:type="dxa"/>
            <w:tcBorders>
              <w:top w:val="nil"/>
              <w:left w:val="nil"/>
              <w:bottom w:val="nil"/>
              <w:right w:val="nil"/>
            </w:tcBorders>
            <w:shd w:val="clear" w:color="auto" w:fill="auto"/>
            <w:noWrap/>
            <w:vAlign w:val="center"/>
            <w:hideMark/>
          </w:tcPr>
          <w:p w14:paraId="2EB0836E" w14:textId="679B05F3" w:rsidR="002833E9" w:rsidRPr="007F0FFB" w:rsidRDefault="00F503D7" w:rsidP="00A24506">
            <w:pPr>
              <w:jc w:val="right"/>
              <w:rPr>
                <w:rFonts w:cs="Arial"/>
                <w:sz w:val="20"/>
                <w:szCs w:val="20"/>
                <w:highlight w:val="yellow"/>
              </w:rPr>
            </w:pPr>
            <w:r w:rsidRPr="00F503D7">
              <w:rPr>
                <w:rFonts w:cs="Arial"/>
                <w:b/>
                <w:sz w:val="20"/>
                <w:szCs w:val="20"/>
              </w:rPr>
              <w:t xml:space="preserve">REDACTED </w:t>
            </w:r>
          </w:p>
        </w:tc>
        <w:tc>
          <w:tcPr>
            <w:tcW w:w="1823" w:type="dxa"/>
            <w:tcBorders>
              <w:top w:val="nil"/>
              <w:left w:val="single" w:sz="4" w:space="0" w:color="000000"/>
              <w:bottom w:val="nil"/>
              <w:right w:val="nil"/>
            </w:tcBorders>
            <w:shd w:val="clear" w:color="auto" w:fill="auto"/>
            <w:noWrap/>
            <w:vAlign w:val="center"/>
            <w:hideMark/>
          </w:tcPr>
          <w:p w14:paraId="44AEE6F5" w14:textId="55E0CA41" w:rsidR="002833E9" w:rsidRPr="007F0FFB" w:rsidRDefault="00F503D7" w:rsidP="00A24506">
            <w:pPr>
              <w:jc w:val="right"/>
              <w:rPr>
                <w:rFonts w:cs="Arial"/>
                <w:sz w:val="20"/>
                <w:szCs w:val="20"/>
                <w:highlight w:val="yellow"/>
              </w:rPr>
            </w:pPr>
            <w:r w:rsidRPr="00F503D7">
              <w:rPr>
                <w:rFonts w:cs="Arial"/>
                <w:b/>
                <w:sz w:val="20"/>
                <w:szCs w:val="20"/>
              </w:rPr>
              <w:t xml:space="preserve">REDACTED </w:t>
            </w:r>
          </w:p>
        </w:tc>
        <w:tc>
          <w:tcPr>
            <w:tcW w:w="1822" w:type="dxa"/>
            <w:tcBorders>
              <w:top w:val="nil"/>
              <w:left w:val="single" w:sz="4" w:space="0" w:color="000000"/>
              <w:bottom w:val="nil"/>
              <w:right w:val="nil"/>
            </w:tcBorders>
            <w:shd w:val="clear" w:color="auto" w:fill="auto"/>
            <w:noWrap/>
            <w:vAlign w:val="center"/>
            <w:hideMark/>
          </w:tcPr>
          <w:p w14:paraId="04DF103C" w14:textId="674652D3" w:rsidR="002833E9" w:rsidRPr="007F0FFB" w:rsidRDefault="00F503D7" w:rsidP="00A24506">
            <w:pPr>
              <w:jc w:val="right"/>
              <w:rPr>
                <w:rFonts w:cs="Arial"/>
                <w:sz w:val="20"/>
                <w:szCs w:val="20"/>
                <w:highlight w:val="yellow"/>
              </w:rPr>
            </w:pPr>
            <w:r w:rsidRPr="00F503D7">
              <w:rPr>
                <w:rFonts w:cs="Arial"/>
                <w:b/>
                <w:sz w:val="20"/>
                <w:szCs w:val="20"/>
              </w:rPr>
              <w:t xml:space="preserve">REDACTED </w:t>
            </w:r>
          </w:p>
        </w:tc>
        <w:tc>
          <w:tcPr>
            <w:tcW w:w="1823" w:type="dxa"/>
            <w:tcBorders>
              <w:top w:val="nil"/>
              <w:left w:val="single" w:sz="4" w:space="0" w:color="000000"/>
              <w:bottom w:val="nil"/>
              <w:right w:val="single" w:sz="4" w:space="0" w:color="auto"/>
            </w:tcBorders>
            <w:shd w:val="clear" w:color="auto" w:fill="auto"/>
            <w:noWrap/>
            <w:vAlign w:val="center"/>
            <w:hideMark/>
          </w:tcPr>
          <w:p w14:paraId="7C7E8F5B" w14:textId="4704FD56" w:rsidR="002833E9" w:rsidRPr="007F0FFB" w:rsidRDefault="00F503D7" w:rsidP="00A24506">
            <w:pPr>
              <w:jc w:val="right"/>
              <w:rPr>
                <w:rFonts w:cs="Arial"/>
                <w:sz w:val="20"/>
                <w:szCs w:val="20"/>
                <w:highlight w:val="yellow"/>
              </w:rPr>
            </w:pPr>
            <w:r w:rsidRPr="00F503D7">
              <w:rPr>
                <w:rFonts w:cs="Arial"/>
                <w:b/>
                <w:sz w:val="20"/>
                <w:szCs w:val="20"/>
              </w:rPr>
              <w:t xml:space="preserve">REDACTED </w:t>
            </w:r>
          </w:p>
        </w:tc>
      </w:tr>
      <w:tr w:rsidR="002833E9" w:rsidRPr="00CA06C7" w14:paraId="3C6563E6" w14:textId="77777777" w:rsidTr="00A24506">
        <w:trPr>
          <w:trHeight w:val="255"/>
        </w:trPr>
        <w:tc>
          <w:tcPr>
            <w:tcW w:w="3345" w:type="dxa"/>
            <w:gridSpan w:val="3"/>
            <w:tcBorders>
              <w:top w:val="nil"/>
              <w:left w:val="single" w:sz="4" w:space="0" w:color="auto"/>
              <w:bottom w:val="nil"/>
              <w:right w:val="single" w:sz="4" w:space="0" w:color="000000"/>
            </w:tcBorders>
            <w:shd w:val="clear" w:color="auto" w:fill="auto"/>
            <w:noWrap/>
            <w:vAlign w:val="center"/>
            <w:hideMark/>
          </w:tcPr>
          <w:p w14:paraId="47887E6E" w14:textId="77777777" w:rsidR="002833E9" w:rsidRPr="00CA06C7" w:rsidRDefault="002833E9" w:rsidP="00A24506">
            <w:pPr>
              <w:rPr>
                <w:rFonts w:cs="Arial"/>
                <w:sz w:val="20"/>
                <w:szCs w:val="20"/>
              </w:rPr>
            </w:pPr>
            <w:r w:rsidRPr="00CA06C7">
              <w:rPr>
                <w:rFonts w:cs="Arial"/>
                <w:sz w:val="20"/>
                <w:szCs w:val="20"/>
              </w:rPr>
              <w:t>AVERAGE HEAT RATE</w:t>
            </w:r>
          </w:p>
        </w:tc>
        <w:tc>
          <w:tcPr>
            <w:tcW w:w="1890" w:type="dxa"/>
            <w:tcBorders>
              <w:top w:val="nil"/>
              <w:left w:val="nil"/>
              <w:bottom w:val="nil"/>
              <w:right w:val="single" w:sz="4" w:space="0" w:color="000000"/>
            </w:tcBorders>
            <w:shd w:val="clear" w:color="auto" w:fill="auto"/>
            <w:noWrap/>
            <w:vAlign w:val="center"/>
            <w:hideMark/>
          </w:tcPr>
          <w:p w14:paraId="5A6717D4" w14:textId="77777777" w:rsidR="002833E9" w:rsidRPr="00CA06C7" w:rsidRDefault="002833E9" w:rsidP="00A24506">
            <w:pPr>
              <w:rPr>
                <w:rFonts w:cs="Arial"/>
                <w:sz w:val="20"/>
                <w:szCs w:val="20"/>
              </w:rPr>
            </w:pPr>
            <w:r w:rsidRPr="00CA06C7">
              <w:rPr>
                <w:rFonts w:cs="Arial"/>
                <w:sz w:val="20"/>
                <w:szCs w:val="20"/>
              </w:rPr>
              <w:t>BTU/kWh</w:t>
            </w:r>
          </w:p>
        </w:tc>
        <w:tc>
          <w:tcPr>
            <w:tcW w:w="1822" w:type="dxa"/>
            <w:tcBorders>
              <w:top w:val="nil"/>
              <w:left w:val="nil"/>
              <w:bottom w:val="nil"/>
              <w:right w:val="nil"/>
            </w:tcBorders>
            <w:shd w:val="clear" w:color="auto" w:fill="auto"/>
            <w:noWrap/>
            <w:vAlign w:val="center"/>
            <w:hideMark/>
          </w:tcPr>
          <w:p w14:paraId="400A0000" w14:textId="7A53837D" w:rsidR="002833E9" w:rsidRPr="007F0FFB" w:rsidRDefault="00F503D7" w:rsidP="00A24506">
            <w:pPr>
              <w:jc w:val="right"/>
              <w:rPr>
                <w:rFonts w:cs="Arial"/>
                <w:sz w:val="20"/>
                <w:szCs w:val="20"/>
                <w:highlight w:val="yellow"/>
              </w:rPr>
            </w:pPr>
            <w:r w:rsidRPr="00F503D7">
              <w:rPr>
                <w:rFonts w:cs="Arial"/>
                <w:b/>
                <w:sz w:val="20"/>
                <w:szCs w:val="20"/>
              </w:rPr>
              <w:t xml:space="preserve">REDACTED </w:t>
            </w:r>
          </w:p>
        </w:tc>
        <w:tc>
          <w:tcPr>
            <w:tcW w:w="1823" w:type="dxa"/>
            <w:tcBorders>
              <w:top w:val="nil"/>
              <w:left w:val="single" w:sz="4" w:space="0" w:color="000000"/>
              <w:bottom w:val="nil"/>
              <w:right w:val="nil"/>
            </w:tcBorders>
            <w:shd w:val="clear" w:color="auto" w:fill="auto"/>
            <w:noWrap/>
            <w:vAlign w:val="center"/>
            <w:hideMark/>
          </w:tcPr>
          <w:p w14:paraId="5AAECDA0" w14:textId="18BF44ED" w:rsidR="002833E9" w:rsidRPr="007F0FFB" w:rsidRDefault="00F503D7" w:rsidP="00A24506">
            <w:pPr>
              <w:jc w:val="right"/>
              <w:rPr>
                <w:rFonts w:cs="Arial"/>
                <w:sz w:val="20"/>
                <w:szCs w:val="20"/>
                <w:highlight w:val="yellow"/>
              </w:rPr>
            </w:pPr>
            <w:r w:rsidRPr="00F503D7">
              <w:rPr>
                <w:rFonts w:cs="Arial"/>
                <w:b/>
                <w:sz w:val="20"/>
                <w:szCs w:val="20"/>
              </w:rPr>
              <w:t xml:space="preserve">REDACTED </w:t>
            </w:r>
          </w:p>
        </w:tc>
        <w:tc>
          <w:tcPr>
            <w:tcW w:w="1822" w:type="dxa"/>
            <w:tcBorders>
              <w:top w:val="nil"/>
              <w:left w:val="single" w:sz="4" w:space="0" w:color="000000"/>
              <w:bottom w:val="nil"/>
              <w:right w:val="nil"/>
            </w:tcBorders>
            <w:shd w:val="clear" w:color="auto" w:fill="auto"/>
            <w:noWrap/>
            <w:vAlign w:val="center"/>
            <w:hideMark/>
          </w:tcPr>
          <w:p w14:paraId="7F1353DB" w14:textId="063F14E7" w:rsidR="002833E9" w:rsidRPr="007F0FFB" w:rsidRDefault="00F503D7" w:rsidP="00A24506">
            <w:pPr>
              <w:jc w:val="right"/>
              <w:rPr>
                <w:rFonts w:cs="Arial"/>
                <w:sz w:val="20"/>
                <w:szCs w:val="20"/>
                <w:highlight w:val="yellow"/>
              </w:rPr>
            </w:pPr>
            <w:r w:rsidRPr="00F503D7">
              <w:rPr>
                <w:rFonts w:cs="Arial"/>
                <w:b/>
                <w:sz w:val="20"/>
                <w:szCs w:val="20"/>
              </w:rPr>
              <w:t xml:space="preserve">REDACTED </w:t>
            </w:r>
          </w:p>
        </w:tc>
        <w:tc>
          <w:tcPr>
            <w:tcW w:w="1823" w:type="dxa"/>
            <w:tcBorders>
              <w:top w:val="nil"/>
              <w:left w:val="single" w:sz="4" w:space="0" w:color="000000"/>
              <w:bottom w:val="nil"/>
              <w:right w:val="single" w:sz="4" w:space="0" w:color="auto"/>
            </w:tcBorders>
            <w:shd w:val="clear" w:color="auto" w:fill="auto"/>
            <w:noWrap/>
            <w:vAlign w:val="center"/>
            <w:hideMark/>
          </w:tcPr>
          <w:p w14:paraId="2384E582" w14:textId="654FA45D" w:rsidR="002833E9" w:rsidRPr="007F0FFB" w:rsidRDefault="00F503D7" w:rsidP="00A24506">
            <w:pPr>
              <w:jc w:val="right"/>
              <w:rPr>
                <w:rFonts w:cs="Arial"/>
                <w:sz w:val="20"/>
                <w:szCs w:val="20"/>
                <w:highlight w:val="yellow"/>
              </w:rPr>
            </w:pPr>
            <w:r w:rsidRPr="00F503D7">
              <w:rPr>
                <w:rFonts w:cs="Arial"/>
                <w:b/>
                <w:sz w:val="20"/>
                <w:szCs w:val="20"/>
              </w:rPr>
              <w:t xml:space="preserve">REDACTED </w:t>
            </w:r>
          </w:p>
        </w:tc>
      </w:tr>
      <w:tr w:rsidR="002833E9" w:rsidRPr="00CA06C7" w14:paraId="2C41AA31" w14:textId="77777777" w:rsidTr="00A24506">
        <w:trPr>
          <w:trHeight w:val="255"/>
        </w:trPr>
        <w:tc>
          <w:tcPr>
            <w:tcW w:w="1011" w:type="dxa"/>
            <w:tcBorders>
              <w:top w:val="nil"/>
              <w:left w:val="single" w:sz="4" w:space="0" w:color="auto"/>
              <w:bottom w:val="nil"/>
              <w:right w:val="nil"/>
            </w:tcBorders>
            <w:shd w:val="clear" w:color="000000" w:fill="C0C0C0"/>
            <w:noWrap/>
            <w:vAlign w:val="center"/>
            <w:hideMark/>
          </w:tcPr>
          <w:p w14:paraId="18B646D3" w14:textId="77777777" w:rsidR="002833E9" w:rsidRPr="00CA06C7" w:rsidRDefault="002833E9" w:rsidP="00A24506">
            <w:pPr>
              <w:rPr>
                <w:rFonts w:cs="Arial"/>
                <w:sz w:val="20"/>
                <w:szCs w:val="20"/>
              </w:rPr>
            </w:pPr>
            <w:r w:rsidRPr="00CA06C7">
              <w:rPr>
                <w:rFonts w:cs="Arial"/>
                <w:sz w:val="20"/>
                <w:szCs w:val="20"/>
              </w:rPr>
              <w:t> </w:t>
            </w:r>
          </w:p>
        </w:tc>
        <w:tc>
          <w:tcPr>
            <w:tcW w:w="2064" w:type="dxa"/>
            <w:tcBorders>
              <w:top w:val="nil"/>
              <w:left w:val="nil"/>
              <w:bottom w:val="nil"/>
              <w:right w:val="nil"/>
            </w:tcBorders>
            <w:shd w:val="clear" w:color="000000" w:fill="C0C0C0"/>
            <w:noWrap/>
            <w:vAlign w:val="center"/>
            <w:hideMark/>
          </w:tcPr>
          <w:p w14:paraId="23C7BF15" w14:textId="77777777" w:rsidR="002833E9" w:rsidRPr="00CA06C7" w:rsidRDefault="002833E9" w:rsidP="00A24506">
            <w:pPr>
              <w:rPr>
                <w:rFonts w:cs="Arial"/>
                <w:sz w:val="20"/>
                <w:szCs w:val="20"/>
              </w:rPr>
            </w:pPr>
            <w:r w:rsidRPr="00CA06C7">
              <w:rPr>
                <w:rFonts w:cs="Arial"/>
                <w:sz w:val="20"/>
                <w:szCs w:val="20"/>
              </w:rPr>
              <w:t> </w:t>
            </w:r>
          </w:p>
        </w:tc>
        <w:tc>
          <w:tcPr>
            <w:tcW w:w="270" w:type="dxa"/>
            <w:tcBorders>
              <w:top w:val="nil"/>
              <w:left w:val="nil"/>
              <w:bottom w:val="nil"/>
              <w:right w:val="single" w:sz="4" w:space="0" w:color="auto"/>
            </w:tcBorders>
            <w:shd w:val="clear" w:color="000000" w:fill="C0C0C0"/>
            <w:noWrap/>
            <w:vAlign w:val="center"/>
            <w:hideMark/>
          </w:tcPr>
          <w:p w14:paraId="40FA4579" w14:textId="77777777" w:rsidR="002833E9" w:rsidRPr="00CA06C7" w:rsidRDefault="002833E9" w:rsidP="00A24506">
            <w:pPr>
              <w:rPr>
                <w:rFonts w:cs="Arial"/>
                <w:sz w:val="20"/>
                <w:szCs w:val="20"/>
              </w:rPr>
            </w:pPr>
            <w:r w:rsidRPr="00CA06C7">
              <w:rPr>
                <w:rFonts w:cs="Arial"/>
                <w:sz w:val="20"/>
                <w:szCs w:val="20"/>
              </w:rPr>
              <w:t> </w:t>
            </w:r>
          </w:p>
        </w:tc>
        <w:tc>
          <w:tcPr>
            <w:tcW w:w="1890" w:type="dxa"/>
            <w:tcBorders>
              <w:top w:val="nil"/>
              <w:left w:val="nil"/>
              <w:bottom w:val="nil"/>
              <w:right w:val="single" w:sz="4" w:space="0" w:color="000000"/>
            </w:tcBorders>
            <w:shd w:val="clear" w:color="auto" w:fill="BFBFBF" w:themeFill="background1" w:themeFillShade="BF"/>
            <w:noWrap/>
            <w:vAlign w:val="center"/>
          </w:tcPr>
          <w:p w14:paraId="5C47F950" w14:textId="77777777" w:rsidR="002833E9" w:rsidRPr="00CA06C7" w:rsidRDefault="002833E9" w:rsidP="00A24506">
            <w:pPr>
              <w:rPr>
                <w:rFonts w:cs="Arial"/>
                <w:sz w:val="20"/>
                <w:szCs w:val="20"/>
              </w:rPr>
            </w:pPr>
          </w:p>
        </w:tc>
        <w:tc>
          <w:tcPr>
            <w:tcW w:w="1822" w:type="dxa"/>
            <w:tcBorders>
              <w:top w:val="nil"/>
              <w:left w:val="nil"/>
              <w:bottom w:val="nil"/>
              <w:right w:val="nil"/>
            </w:tcBorders>
            <w:shd w:val="clear" w:color="auto" w:fill="BFBFBF" w:themeFill="background1" w:themeFillShade="BF"/>
            <w:noWrap/>
            <w:vAlign w:val="center"/>
          </w:tcPr>
          <w:p w14:paraId="50346168" w14:textId="77777777" w:rsidR="002833E9" w:rsidRPr="002833E9" w:rsidRDefault="002833E9" w:rsidP="00A24506">
            <w:pPr>
              <w:jc w:val="right"/>
              <w:rPr>
                <w:rFonts w:cs="Arial"/>
                <w:sz w:val="20"/>
                <w:szCs w:val="20"/>
              </w:rPr>
            </w:pPr>
          </w:p>
        </w:tc>
        <w:tc>
          <w:tcPr>
            <w:tcW w:w="1823" w:type="dxa"/>
            <w:tcBorders>
              <w:top w:val="nil"/>
              <w:left w:val="single" w:sz="4" w:space="0" w:color="000000"/>
              <w:bottom w:val="nil"/>
              <w:right w:val="nil"/>
            </w:tcBorders>
            <w:shd w:val="clear" w:color="auto" w:fill="BFBFBF" w:themeFill="background1" w:themeFillShade="BF"/>
            <w:noWrap/>
            <w:vAlign w:val="center"/>
          </w:tcPr>
          <w:p w14:paraId="0489A97A" w14:textId="77777777" w:rsidR="002833E9" w:rsidRPr="002833E9" w:rsidRDefault="002833E9" w:rsidP="00A24506">
            <w:pPr>
              <w:jc w:val="right"/>
              <w:rPr>
                <w:rFonts w:cs="Arial"/>
                <w:sz w:val="20"/>
                <w:szCs w:val="20"/>
              </w:rPr>
            </w:pPr>
          </w:p>
        </w:tc>
        <w:tc>
          <w:tcPr>
            <w:tcW w:w="1822" w:type="dxa"/>
            <w:tcBorders>
              <w:top w:val="nil"/>
              <w:left w:val="single" w:sz="4" w:space="0" w:color="000000"/>
              <w:bottom w:val="nil"/>
              <w:right w:val="nil"/>
            </w:tcBorders>
            <w:shd w:val="clear" w:color="auto" w:fill="BFBFBF" w:themeFill="background1" w:themeFillShade="BF"/>
            <w:noWrap/>
            <w:vAlign w:val="center"/>
          </w:tcPr>
          <w:p w14:paraId="303766DE" w14:textId="77777777" w:rsidR="002833E9" w:rsidRPr="002833E9" w:rsidRDefault="002833E9" w:rsidP="00A24506">
            <w:pPr>
              <w:jc w:val="right"/>
              <w:rPr>
                <w:rFonts w:cs="Arial"/>
                <w:sz w:val="20"/>
                <w:szCs w:val="20"/>
              </w:rPr>
            </w:pPr>
          </w:p>
        </w:tc>
        <w:tc>
          <w:tcPr>
            <w:tcW w:w="1823" w:type="dxa"/>
            <w:tcBorders>
              <w:top w:val="nil"/>
              <w:left w:val="single" w:sz="4" w:space="0" w:color="000000"/>
              <w:bottom w:val="nil"/>
              <w:right w:val="single" w:sz="4" w:space="0" w:color="auto"/>
            </w:tcBorders>
            <w:shd w:val="clear" w:color="auto" w:fill="BFBFBF" w:themeFill="background1" w:themeFillShade="BF"/>
            <w:noWrap/>
            <w:vAlign w:val="center"/>
          </w:tcPr>
          <w:p w14:paraId="5872194E" w14:textId="77777777" w:rsidR="002833E9" w:rsidRPr="002833E9" w:rsidRDefault="002833E9" w:rsidP="00A24506">
            <w:pPr>
              <w:jc w:val="right"/>
              <w:rPr>
                <w:rFonts w:cs="Arial"/>
                <w:sz w:val="20"/>
                <w:szCs w:val="20"/>
              </w:rPr>
            </w:pPr>
          </w:p>
        </w:tc>
      </w:tr>
      <w:tr w:rsidR="002833E9" w:rsidRPr="00CA06C7" w14:paraId="6F3BA35F" w14:textId="77777777" w:rsidTr="00A24506">
        <w:trPr>
          <w:trHeight w:val="255"/>
        </w:trPr>
        <w:tc>
          <w:tcPr>
            <w:tcW w:w="3075" w:type="dxa"/>
            <w:gridSpan w:val="2"/>
            <w:tcBorders>
              <w:top w:val="nil"/>
              <w:left w:val="single" w:sz="4" w:space="0" w:color="auto"/>
              <w:bottom w:val="nil"/>
              <w:right w:val="nil"/>
            </w:tcBorders>
            <w:shd w:val="clear" w:color="auto" w:fill="auto"/>
            <w:noWrap/>
            <w:vAlign w:val="center"/>
            <w:hideMark/>
          </w:tcPr>
          <w:p w14:paraId="6E2AE002" w14:textId="77777777" w:rsidR="002833E9" w:rsidRPr="00CA06C7" w:rsidRDefault="002833E9" w:rsidP="00A24506">
            <w:pPr>
              <w:rPr>
                <w:rFonts w:cs="Arial"/>
                <w:sz w:val="20"/>
                <w:szCs w:val="20"/>
              </w:rPr>
            </w:pPr>
            <w:r w:rsidRPr="00CA06C7">
              <w:rPr>
                <w:rFonts w:cs="Arial"/>
                <w:sz w:val="20"/>
                <w:szCs w:val="20"/>
              </w:rPr>
              <w:t xml:space="preserve">PLANT COST </w:t>
            </w:r>
          </w:p>
        </w:tc>
        <w:tc>
          <w:tcPr>
            <w:tcW w:w="270" w:type="dxa"/>
            <w:tcBorders>
              <w:top w:val="nil"/>
              <w:left w:val="nil"/>
              <w:bottom w:val="nil"/>
              <w:right w:val="single" w:sz="4" w:space="0" w:color="auto"/>
            </w:tcBorders>
            <w:shd w:val="clear" w:color="auto" w:fill="auto"/>
            <w:noWrap/>
            <w:vAlign w:val="center"/>
            <w:hideMark/>
          </w:tcPr>
          <w:p w14:paraId="7DE08E21" w14:textId="77777777" w:rsidR="002833E9" w:rsidRPr="00CA06C7" w:rsidRDefault="002833E9" w:rsidP="00A24506">
            <w:pPr>
              <w:rPr>
                <w:rFonts w:cs="Arial"/>
                <w:sz w:val="20"/>
                <w:szCs w:val="20"/>
              </w:rPr>
            </w:pPr>
            <w:r w:rsidRPr="00CA06C7">
              <w:rPr>
                <w:rFonts w:cs="Arial"/>
                <w:sz w:val="20"/>
                <w:szCs w:val="20"/>
              </w:rPr>
              <w:t> </w:t>
            </w:r>
          </w:p>
        </w:tc>
        <w:tc>
          <w:tcPr>
            <w:tcW w:w="1890" w:type="dxa"/>
            <w:tcBorders>
              <w:top w:val="nil"/>
              <w:left w:val="nil"/>
              <w:bottom w:val="nil"/>
              <w:right w:val="single" w:sz="4" w:space="0" w:color="000000"/>
            </w:tcBorders>
            <w:shd w:val="clear" w:color="auto" w:fill="auto"/>
            <w:noWrap/>
            <w:vAlign w:val="center"/>
            <w:hideMark/>
          </w:tcPr>
          <w:p w14:paraId="2AB98D4A" w14:textId="77777777" w:rsidR="002833E9" w:rsidRPr="00CA06C7" w:rsidRDefault="002833E9" w:rsidP="00A24506">
            <w:pPr>
              <w:rPr>
                <w:rFonts w:cs="Arial"/>
                <w:sz w:val="20"/>
                <w:szCs w:val="20"/>
              </w:rPr>
            </w:pPr>
            <w:r>
              <w:rPr>
                <w:rFonts w:cs="Arial"/>
                <w:sz w:val="20"/>
                <w:szCs w:val="20"/>
              </w:rPr>
              <w:t>$/k</w:t>
            </w:r>
            <w:r w:rsidRPr="00CA06C7">
              <w:rPr>
                <w:rFonts w:cs="Arial"/>
                <w:sz w:val="20"/>
                <w:szCs w:val="20"/>
              </w:rPr>
              <w:t>W</w:t>
            </w:r>
          </w:p>
        </w:tc>
        <w:tc>
          <w:tcPr>
            <w:tcW w:w="1822" w:type="dxa"/>
            <w:tcBorders>
              <w:top w:val="nil"/>
              <w:left w:val="nil"/>
              <w:bottom w:val="nil"/>
              <w:right w:val="nil"/>
            </w:tcBorders>
            <w:shd w:val="clear" w:color="auto" w:fill="auto"/>
            <w:noWrap/>
            <w:vAlign w:val="center"/>
          </w:tcPr>
          <w:p w14:paraId="2B6E08C1" w14:textId="23E6B70E" w:rsidR="002833E9" w:rsidRPr="007F0FFB" w:rsidRDefault="00F503D7" w:rsidP="00A24506">
            <w:pPr>
              <w:jc w:val="right"/>
              <w:rPr>
                <w:rFonts w:cs="Arial"/>
                <w:sz w:val="20"/>
                <w:szCs w:val="20"/>
                <w:highlight w:val="yellow"/>
              </w:rPr>
            </w:pPr>
            <w:r w:rsidRPr="00F503D7">
              <w:rPr>
                <w:rFonts w:cs="Arial"/>
                <w:b/>
                <w:sz w:val="20"/>
                <w:szCs w:val="20"/>
              </w:rPr>
              <w:t xml:space="preserve">REDACTED </w:t>
            </w:r>
          </w:p>
        </w:tc>
        <w:tc>
          <w:tcPr>
            <w:tcW w:w="1823" w:type="dxa"/>
            <w:tcBorders>
              <w:top w:val="nil"/>
              <w:left w:val="single" w:sz="4" w:space="0" w:color="auto"/>
              <w:bottom w:val="nil"/>
              <w:right w:val="nil"/>
            </w:tcBorders>
            <w:shd w:val="clear" w:color="auto" w:fill="auto"/>
            <w:noWrap/>
            <w:vAlign w:val="center"/>
          </w:tcPr>
          <w:p w14:paraId="3752A8C8" w14:textId="31A91E5D" w:rsidR="002833E9" w:rsidRPr="007F0FFB" w:rsidRDefault="00F503D7" w:rsidP="00A24506">
            <w:pPr>
              <w:jc w:val="right"/>
              <w:rPr>
                <w:rFonts w:cs="Arial"/>
                <w:sz w:val="20"/>
                <w:szCs w:val="20"/>
                <w:highlight w:val="yellow"/>
              </w:rPr>
            </w:pPr>
            <w:r w:rsidRPr="00F503D7">
              <w:rPr>
                <w:rFonts w:cs="Arial"/>
                <w:b/>
                <w:sz w:val="20"/>
                <w:szCs w:val="20"/>
              </w:rPr>
              <w:t xml:space="preserve">REDACTED </w:t>
            </w:r>
          </w:p>
        </w:tc>
        <w:tc>
          <w:tcPr>
            <w:tcW w:w="1822" w:type="dxa"/>
            <w:tcBorders>
              <w:top w:val="nil"/>
              <w:left w:val="single" w:sz="4" w:space="0" w:color="auto"/>
              <w:bottom w:val="nil"/>
              <w:right w:val="nil"/>
            </w:tcBorders>
            <w:shd w:val="clear" w:color="auto" w:fill="auto"/>
            <w:noWrap/>
            <w:vAlign w:val="center"/>
          </w:tcPr>
          <w:p w14:paraId="7921E43C" w14:textId="25E13E9D" w:rsidR="002833E9" w:rsidRPr="007F0FFB" w:rsidRDefault="00F503D7" w:rsidP="00A24506">
            <w:pPr>
              <w:jc w:val="right"/>
              <w:rPr>
                <w:rFonts w:cs="Arial"/>
                <w:sz w:val="20"/>
                <w:szCs w:val="20"/>
                <w:highlight w:val="yellow"/>
              </w:rPr>
            </w:pPr>
            <w:r w:rsidRPr="00F503D7">
              <w:rPr>
                <w:rFonts w:cs="Arial"/>
                <w:b/>
                <w:sz w:val="20"/>
                <w:szCs w:val="20"/>
              </w:rPr>
              <w:t xml:space="preserve">REDACTED </w:t>
            </w:r>
          </w:p>
        </w:tc>
        <w:tc>
          <w:tcPr>
            <w:tcW w:w="1823" w:type="dxa"/>
            <w:tcBorders>
              <w:top w:val="nil"/>
              <w:left w:val="single" w:sz="4" w:space="0" w:color="auto"/>
              <w:bottom w:val="nil"/>
              <w:right w:val="single" w:sz="4" w:space="0" w:color="auto"/>
            </w:tcBorders>
            <w:shd w:val="clear" w:color="auto" w:fill="auto"/>
            <w:noWrap/>
            <w:vAlign w:val="center"/>
          </w:tcPr>
          <w:p w14:paraId="243DBB00" w14:textId="24E697D9" w:rsidR="002833E9" w:rsidRPr="007F0FFB" w:rsidRDefault="00F503D7" w:rsidP="00A24506">
            <w:pPr>
              <w:jc w:val="right"/>
              <w:rPr>
                <w:rFonts w:cs="Arial"/>
                <w:sz w:val="20"/>
                <w:szCs w:val="20"/>
                <w:highlight w:val="yellow"/>
              </w:rPr>
            </w:pPr>
            <w:r w:rsidRPr="00F503D7">
              <w:rPr>
                <w:rFonts w:cs="Arial"/>
                <w:b/>
                <w:sz w:val="20"/>
                <w:szCs w:val="20"/>
              </w:rPr>
              <w:t xml:space="preserve">REDACTED </w:t>
            </w:r>
          </w:p>
        </w:tc>
      </w:tr>
      <w:tr w:rsidR="002833E9" w:rsidRPr="00CA06C7" w14:paraId="2AF2F981" w14:textId="77777777" w:rsidTr="00A24506">
        <w:trPr>
          <w:trHeight w:val="255"/>
        </w:trPr>
        <w:tc>
          <w:tcPr>
            <w:tcW w:w="1011" w:type="dxa"/>
            <w:tcBorders>
              <w:top w:val="nil"/>
              <w:left w:val="single" w:sz="4" w:space="0" w:color="auto"/>
              <w:bottom w:val="nil"/>
              <w:right w:val="nil"/>
            </w:tcBorders>
            <w:shd w:val="clear" w:color="auto" w:fill="auto"/>
            <w:noWrap/>
            <w:vAlign w:val="center"/>
            <w:hideMark/>
          </w:tcPr>
          <w:p w14:paraId="5DF77270" w14:textId="77777777" w:rsidR="002833E9" w:rsidRPr="00CA06C7" w:rsidRDefault="002833E9" w:rsidP="00A24506">
            <w:pPr>
              <w:rPr>
                <w:rFonts w:cs="Arial"/>
                <w:sz w:val="20"/>
                <w:szCs w:val="20"/>
              </w:rPr>
            </w:pPr>
            <w:r w:rsidRPr="00CA06C7">
              <w:rPr>
                <w:rFonts w:cs="Arial"/>
                <w:sz w:val="20"/>
                <w:szCs w:val="20"/>
              </w:rPr>
              <w:t> </w:t>
            </w:r>
          </w:p>
        </w:tc>
        <w:tc>
          <w:tcPr>
            <w:tcW w:w="2064" w:type="dxa"/>
            <w:tcBorders>
              <w:top w:val="nil"/>
              <w:left w:val="nil"/>
              <w:bottom w:val="nil"/>
              <w:right w:val="nil"/>
            </w:tcBorders>
            <w:shd w:val="clear" w:color="auto" w:fill="auto"/>
            <w:noWrap/>
            <w:vAlign w:val="center"/>
            <w:hideMark/>
          </w:tcPr>
          <w:p w14:paraId="78EE277F" w14:textId="77777777" w:rsidR="002833E9" w:rsidRPr="00CA06C7" w:rsidRDefault="002833E9" w:rsidP="00A24506">
            <w:pPr>
              <w:rPr>
                <w:rFonts w:cs="Arial"/>
                <w:sz w:val="20"/>
                <w:szCs w:val="20"/>
              </w:rPr>
            </w:pPr>
          </w:p>
        </w:tc>
        <w:tc>
          <w:tcPr>
            <w:tcW w:w="270" w:type="dxa"/>
            <w:tcBorders>
              <w:top w:val="nil"/>
              <w:left w:val="nil"/>
              <w:bottom w:val="nil"/>
              <w:right w:val="single" w:sz="4" w:space="0" w:color="auto"/>
            </w:tcBorders>
            <w:shd w:val="clear" w:color="auto" w:fill="auto"/>
            <w:noWrap/>
            <w:vAlign w:val="center"/>
            <w:hideMark/>
          </w:tcPr>
          <w:p w14:paraId="636E3A28" w14:textId="77777777" w:rsidR="002833E9" w:rsidRPr="00CA06C7" w:rsidRDefault="002833E9" w:rsidP="00A24506">
            <w:pPr>
              <w:rPr>
                <w:rFonts w:cs="Arial"/>
                <w:sz w:val="20"/>
                <w:szCs w:val="20"/>
              </w:rPr>
            </w:pPr>
            <w:r w:rsidRPr="00CA06C7">
              <w:rPr>
                <w:rFonts w:cs="Arial"/>
                <w:sz w:val="20"/>
                <w:szCs w:val="20"/>
              </w:rPr>
              <w:t> </w:t>
            </w:r>
          </w:p>
        </w:tc>
        <w:tc>
          <w:tcPr>
            <w:tcW w:w="1890" w:type="dxa"/>
            <w:tcBorders>
              <w:top w:val="nil"/>
              <w:left w:val="nil"/>
              <w:bottom w:val="nil"/>
              <w:right w:val="single" w:sz="4" w:space="0" w:color="000000"/>
            </w:tcBorders>
            <w:shd w:val="clear" w:color="auto" w:fill="auto"/>
            <w:noWrap/>
            <w:vAlign w:val="center"/>
            <w:hideMark/>
          </w:tcPr>
          <w:p w14:paraId="16B9F6A9" w14:textId="77777777" w:rsidR="002833E9" w:rsidRPr="00CA06C7" w:rsidRDefault="002833E9" w:rsidP="00A24506">
            <w:pPr>
              <w:rPr>
                <w:rFonts w:cs="Arial"/>
                <w:sz w:val="20"/>
                <w:szCs w:val="20"/>
              </w:rPr>
            </w:pPr>
            <w:r>
              <w:rPr>
                <w:rFonts w:cs="Arial"/>
                <w:sz w:val="20"/>
                <w:szCs w:val="20"/>
              </w:rPr>
              <w:t>$x</w:t>
            </w:r>
            <w:r w:rsidRPr="00CA06C7">
              <w:rPr>
                <w:rFonts w:cs="Arial"/>
                <w:sz w:val="20"/>
                <w:szCs w:val="20"/>
              </w:rPr>
              <w:t>1000</w:t>
            </w:r>
          </w:p>
        </w:tc>
        <w:tc>
          <w:tcPr>
            <w:tcW w:w="1822" w:type="dxa"/>
            <w:tcBorders>
              <w:top w:val="nil"/>
              <w:left w:val="nil"/>
              <w:bottom w:val="nil"/>
              <w:right w:val="nil"/>
            </w:tcBorders>
            <w:shd w:val="clear" w:color="auto" w:fill="auto"/>
            <w:noWrap/>
            <w:vAlign w:val="center"/>
          </w:tcPr>
          <w:p w14:paraId="77387AF9" w14:textId="1199C126" w:rsidR="002833E9" w:rsidRPr="007F0FFB" w:rsidRDefault="00F503D7" w:rsidP="00A24506">
            <w:pPr>
              <w:jc w:val="right"/>
              <w:rPr>
                <w:rFonts w:cs="Arial"/>
                <w:sz w:val="20"/>
                <w:szCs w:val="20"/>
                <w:highlight w:val="yellow"/>
              </w:rPr>
            </w:pPr>
            <w:r w:rsidRPr="00F503D7">
              <w:rPr>
                <w:rFonts w:cs="Arial"/>
                <w:b/>
                <w:sz w:val="20"/>
                <w:szCs w:val="20"/>
              </w:rPr>
              <w:t xml:space="preserve">REDACTED </w:t>
            </w:r>
          </w:p>
        </w:tc>
        <w:tc>
          <w:tcPr>
            <w:tcW w:w="1823" w:type="dxa"/>
            <w:tcBorders>
              <w:top w:val="nil"/>
              <w:left w:val="single" w:sz="4" w:space="0" w:color="auto"/>
              <w:bottom w:val="nil"/>
              <w:right w:val="nil"/>
            </w:tcBorders>
            <w:shd w:val="clear" w:color="auto" w:fill="auto"/>
            <w:noWrap/>
            <w:vAlign w:val="center"/>
          </w:tcPr>
          <w:p w14:paraId="4CD28A88" w14:textId="00F6CA74" w:rsidR="002833E9" w:rsidRPr="007F0FFB" w:rsidRDefault="00F503D7" w:rsidP="00A24506">
            <w:pPr>
              <w:jc w:val="right"/>
              <w:rPr>
                <w:rFonts w:cs="Arial"/>
                <w:sz w:val="20"/>
                <w:szCs w:val="20"/>
                <w:highlight w:val="yellow"/>
              </w:rPr>
            </w:pPr>
            <w:r w:rsidRPr="00F503D7">
              <w:rPr>
                <w:rFonts w:cs="Arial"/>
                <w:b/>
                <w:sz w:val="20"/>
                <w:szCs w:val="20"/>
              </w:rPr>
              <w:t xml:space="preserve">REDACTED </w:t>
            </w:r>
          </w:p>
        </w:tc>
        <w:tc>
          <w:tcPr>
            <w:tcW w:w="1822" w:type="dxa"/>
            <w:tcBorders>
              <w:top w:val="nil"/>
              <w:left w:val="single" w:sz="4" w:space="0" w:color="auto"/>
              <w:bottom w:val="nil"/>
              <w:right w:val="nil"/>
            </w:tcBorders>
            <w:shd w:val="clear" w:color="auto" w:fill="auto"/>
            <w:noWrap/>
            <w:vAlign w:val="center"/>
          </w:tcPr>
          <w:p w14:paraId="441968C9" w14:textId="146A98DB" w:rsidR="002833E9" w:rsidRPr="007F0FFB" w:rsidRDefault="00F503D7" w:rsidP="00A24506">
            <w:pPr>
              <w:jc w:val="right"/>
              <w:rPr>
                <w:rFonts w:cs="Arial"/>
                <w:sz w:val="20"/>
                <w:szCs w:val="20"/>
                <w:highlight w:val="yellow"/>
              </w:rPr>
            </w:pPr>
            <w:r w:rsidRPr="00F503D7">
              <w:rPr>
                <w:rFonts w:cs="Arial"/>
                <w:b/>
                <w:sz w:val="20"/>
                <w:szCs w:val="20"/>
              </w:rPr>
              <w:t xml:space="preserve">REDACTED </w:t>
            </w:r>
          </w:p>
        </w:tc>
        <w:tc>
          <w:tcPr>
            <w:tcW w:w="1823" w:type="dxa"/>
            <w:tcBorders>
              <w:top w:val="nil"/>
              <w:left w:val="single" w:sz="4" w:space="0" w:color="auto"/>
              <w:bottom w:val="nil"/>
              <w:right w:val="single" w:sz="4" w:space="0" w:color="auto"/>
            </w:tcBorders>
            <w:shd w:val="clear" w:color="auto" w:fill="auto"/>
            <w:noWrap/>
            <w:vAlign w:val="center"/>
          </w:tcPr>
          <w:p w14:paraId="1DD5B7A5" w14:textId="5D68AD93" w:rsidR="002833E9" w:rsidRPr="007F0FFB" w:rsidRDefault="00F503D7" w:rsidP="00A24506">
            <w:pPr>
              <w:jc w:val="right"/>
              <w:rPr>
                <w:rFonts w:cs="Arial"/>
                <w:sz w:val="20"/>
                <w:szCs w:val="20"/>
                <w:highlight w:val="yellow"/>
              </w:rPr>
            </w:pPr>
            <w:r w:rsidRPr="00F503D7">
              <w:rPr>
                <w:rFonts w:cs="Arial"/>
                <w:b/>
                <w:sz w:val="20"/>
                <w:szCs w:val="20"/>
              </w:rPr>
              <w:t xml:space="preserve">REDACTED </w:t>
            </w:r>
          </w:p>
        </w:tc>
      </w:tr>
      <w:tr w:rsidR="002833E9" w:rsidRPr="00CA06C7" w14:paraId="5D2531D3" w14:textId="77777777" w:rsidTr="00A24506">
        <w:trPr>
          <w:trHeight w:val="255"/>
        </w:trPr>
        <w:tc>
          <w:tcPr>
            <w:tcW w:w="3075" w:type="dxa"/>
            <w:gridSpan w:val="2"/>
            <w:tcBorders>
              <w:top w:val="nil"/>
              <w:left w:val="single" w:sz="4" w:space="0" w:color="auto"/>
              <w:bottom w:val="nil"/>
              <w:right w:val="nil"/>
            </w:tcBorders>
            <w:shd w:val="clear" w:color="auto" w:fill="auto"/>
            <w:noWrap/>
            <w:vAlign w:val="center"/>
            <w:hideMark/>
          </w:tcPr>
          <w:p w14:paraId="465A850E" w14:textId="77777777" w:rsidR="002833E9" w:rsidRPr="00CA06C7" w:rsidRDefault="002833E9" w:rsidP="00A24506">
            <w:pPr>
              <w:rPr>
                <w:rFonts w:cs="Arial"/>
                <w:color w:val="000000"/>
                <w:sz w:val="20"/>
                <w:szCs w:val="20"/>
              </w:rPr>
            </w:pPr>
            <w:r w:rsidRPr="00CA06C7">
              <w:rPr>
                <w:rFonts w:cs="Arial"/>
                <w:color w:val="000000"/>
                <w:sz w:val="20"/>
                <w:szCs w:val="20"/>
              </w:rPr>
              <w:t xml:space="preserve">   EPC COST</w:t>
            </w:r>
          </w:p>
        </w:tc>
        <w:tc>
          <w:tcPr>
            <w:tcW w:w="270" w:type="dxa"/>
            <w:tcBorders>
              <w:top w:val="nil"/>
              <w:left w:val="nil"/>
              <w:bottom w:val="nil"/>
              <w:right w:val="single" w:sz="4" w:space="0" w:color="auto"/>
            </w:tcBorders>
            <w:shd w:val="clear" w:color="auto" w:fill="auto"/>
            <w:noWrap/>
            <w:vAlign w:val="center"/>
            <w:hideMark/>
          </w:tcPr>
          <w:p w14:paraId="19AF56F6" w14:textId="77777777" w:rsidR="002833E9" w:rsidRPr="00CA06C7" w:rsidRDefault="002833E9" w:rsidP="00A24506">
            <w:pPr>
              <w:rPr>
                <w:rFonts w:cs="Arial"/>
                <w:color w:val="000000"/>
                <w:sz w:val="20"/>
                <w:szCs w:val="20"/>
              </w:rPr>
            </w:pPr>
            <w:r w:rsidRPr="00CA06C7">
              <w:rPr>
                <w:rFonts w:cs="Arial"/>
                <w:color w:val="000000"/>
                <w:sz w:val="20"/>
                <w:szCs w:val="20"/>
              </w:rPr>
              <w:t> </w:t>
            </w:r>
          </w:p>
        </w:tc>
        <w:tc>
          <w:tcPr>
            <w:tcW w:w="1890" w:type="dxa"/>
            <w:tcBorders>
              <w:top w:val="nil"/>
              <w:left w:val="nil"/>
              <w:bottom w:val="nil"/>
              <w:right w:val="single" w:sz="4" w:space="0" w:color="000000"/>
            </w:tcBorders>
            <w:shd w:val="clear" w:color="auto" w:fill="auto"/>
            <w:noWrap/>
            <w:vAlign w:val="center"/>
            <w:hideMark/>
          </w:tcPr>
          <w:p w14:paraId="76A7CBEB" w14:textId="77777777" w:rsidR="002833E9" w:rsidRPr="00CA06C7" w:rsidRDefault="002833E9" w:rsidP="00A24506">
            <w:pPr>
              <w:rPr>
                <w:rFonts w:cs="Arial"/>
                <w:sz w:val="20"/>
                <w:szCs w:val="20"/>
              </w:rPr>
            </w:pPr>
            <w:r w:rsidRPr="00CA06C7">
              <w:rPr>
                <w:rFonts w:cs="Arial"/>
                <w:sz w:val="20"/>
                <w:szCs w:val="20"/>
              </w:rPr>
              <w:t>$/</w:t>
            </w:r>
            <w:r>
              <w:rPr>
                <w:rFonts w:cs="Arial"/>
                <w:sz w:val="20"/>
                <w:szCs w:val="20"/>
              </w:rPr>
              <w:t>k</w:t>
            </w:r>
            <w:r w:rsidRPr="00CA06C7">
              <w:rPr>
                <w:rFonts w:cs="Arial"/>
                <w:sz w:val="20"/>
                <w:szCs w:val="20"/>
              </w:rPr>
              <w:t>W</w:t>
            </w:r>
          </w:p>
        </w:tc>
        <w:tc>
          <w:tcPr>
            <w:tcW w:w="1822" w:type="dxa"/>
            <w:tcBorders>
              <w:top w:val="nil"/>
              <w:left w:val="nil"/>
              <w:bottom w:val="nil"/>
              <w:right w:val="nil"/>
            </w:tcBorders>
            <w:shd w:val="clear" w:color="auto" w:fill="auto"/>
            <w:noWrap/>
            <w:vAlign w:val="center"/>
          </w:tcPr>
          <w:p w14:paraId="1E46EB30" w14:textId="58E22DBC" w:rsidR="002833E9" w:rsidRPr="007F0FFB" w:rsidRDefault="00F503D7" w:rsidP="00A24506">
            <w:pPr>
              <w:jc w:val="right"/>
              <w:rPr>
                <w:rFonts w:cs="Arial"/>
                <w:sz w:val="20"/>
                <w:szCs w:val="20"/>
                <w:highlight w:val="yellow"/>
              </w:rPr>
            </w:pPr>
            <w:r w:rsidRPr="00F503D7">
              <w:rPr>
                <w:rFonts w:cs="Arial"/>
                <w:b/>
                <w:sz w:val="20"/>
                <w:szCs w:val="20"/>
              </w:rPr>
              <w:t xml:space="preserve">REDACTED </w:t>
            </w:r>
          </w:p>
        </w:tc>
        <w:tc>
          <w:tcPr>
            <w:tcW w:w="1823" w:type="dxa"/>
            <w:tcBorders>
              <w:top w:val="nil"/>
              <w:left w:val="single" w:sz="4" w:space="0" w:color="auto"/>
              <w:bottom w:val="nil"/>
              <w:right w:val="nil"/>
            </w:tcBorders>
            <w:shd w:val="clear" w:color="auto" w:fill="auto"/>
            <w:noWrap/>
            <w:vAlign w:val="center"/>
          </w:tcPr>
          <w:p w14:paraId="21B94ACF" w14:textId="67D0F1B4" w:rsidR="002833E9" w:rsidRPr="007F0FFB" w:rsidRDefault="00F503D7" w:rsidP="00A24506">
            <w:pPr>
              <w:jc w:val="right"/>
              <w:rPr>
                <w:rFonts w:cs="Arial"/>
                <w:sz w:val="20"/>
                <w:szCs w:val="20"/>
                <w:highlight w:val="yellow"/>
              </w:rPr>
            </w:pPr>
            <w:r w:rsidRPr="00F503D7">
              <w:rPr>
                <w:rFonts w:cs="Arial"/>
                <w:b/>
                <w:sz w:val="20"/>
                <w:szCs w:val="20"/>
              </w:rPr>
              <w:t xml:space="preserve">REDACTED </w:t>
            </w:r>
          </w:p>
        </w:tc>
        <w:tc>
          <w:tcPr>
            <w:tcW w:w="1822" w:type="dxa"/>
            <w:tcBorders>
              <w:top w:val="nil"/>
              <w:left w:val="single" w:sz="4" w:space="0" w:color="auto"/>
              <w:bottom w:val="nil"/>
              <w:right w:val="single" w:sz="4" w:space="0" w:color="auto"/>
            </w:tcBorders>
            <w:shd w:val="clear" w:color="auto" w:fill="auto"/>
            <w:noWrap/>
            <w:vAlign w:val="center"/>
          </w:tcPr>
          <w:p w14:paraId="5C77ADC8" w14:textId="794361CA" w:rsidR="002833E9" w:rsidRPr="007F0FFB" w:rsidRDefault="00F503D7" w:rsidP="00A24506">
            <w:pPr>
              <w:jc w:val="right"/>
              <w:rPr>
                <w:rFonts w:cs="Arial"/>
                <w:sz w:val="20"/>
                <w:szCs w:val="20"/>
                <w:highlight w:val="yellow"/>
              </w:rPr>
            </w:pPr>
            <w:r w:rsidRPr="00F503D7">
              <w:rPr>
                <w:rFonts w:cs="Arial"/>
                <w:b/>
                <w:sz w:val="20"/>
                <w:szCs w:val="20"/>
              </w:rPr>
              <w:t xml:space="preserve">REDACTED </w:t>
            </w:r>
          </w:p>
        </w:tc>
        <w:tc>
          <w:tcPr>
            <w:tcW w:w="1823" w:type="dxa"/>
            <w:tcBorders>
              <w:top w:val="nil"/>
              <w:left w:val="nil"/>
              <w:bottom w:val="nil"/>
              <w:right w:val="single" w:sz="4" w:space="0" w:color="auto"/>
            </w:tcBorders>
            <w:shd w:val="clear" w:color="auto" w:fill="auto"/>
            <w:noWrap/>
            <w:vAlign w:val="center"/>
          </w:tcPr>
          <w:p w14:paraId="7652AF8A" w14:textId="35C67278" w:rsidR="002833E9" w:rsidRPr="007F0FFB" w:rsidRDefault="00F503D7" w:rsidP="00A24506">
            <w:pPr>
              <w:jc w:val="right"/>
              <w:rPr>
                <w:rFonts w:cs="Arial"/>
                <w:sz w:val="20"/>
                <w:szCs w:val="20"/>
                <w:highlight w:val="yellow"/>
              </w:rPr>
            </w:pPr>
            <w:r w:rsidRPr="00F503D7">
              <w:rPr>
                <w:rFonts w:cs="Arial"/>
                <w:b/>
                <w:sz w:val="20"/>
                <w:szCs w:val="20"/>
              </w:rPr>
              <w:t xml:space="preserve">REDACTED </w:t>
            </w:r>
          </w:p>
        </w:tc>
      </w:tr>
      <w:tr w:rsidR="002833E9" w:rsidRPr="00CA06C7" w14:paraId="41FD244E" w14:textId="77777777" w:rsidTr="00A24506">
        <w:trPr>
          <w:trHeight w:val="255"/>
        </w:trPr>
        <w:tc>
          <w:tcPr>
            <w:tcW w:w="1011" w:type="dxa"/>
            <w:tcBorders>
              <w:top w:val="nil"/>
              <w:left w:val="single" w:sz="4" w:space="0" w:color="auto"/>
              <w:bottom w:val="nil"/>
              <w:right w:val="nil"/>
            </w:tcBorders>
            <w:shd w:val="clear" w:color="auto" w:fill="auto"/>
            <w:noWrap/>
            <w:vAlign w:val="center"/>
            <w:hideMark/>
          </w:tcPr>
          <w:p w14:paraId="76F54CAE" w14:textId="77777777" w:rsidR="002833E9" w:rsidRPr="00CA06C7" w:rsidRDefault="002833E9" w:rsidP="00A24506">
            <w:pPr>
              <w:rPr>
                <w:rFonts w:cs="Arial"/>
                <w:color w:val="000000"/>
                <w:sz w:val="20"/>
                <w:szCs w:val="20"/>
              </w:rPr>
            </w:pPr>
            <w:r w:rsidRPr="00CA06C7">
              <w:rPr>
                <w:rFonts w:cs="Arial"/>
                <w:color w:val="000000"/>
                <w:sz w:val="20"/>
                <w:szCs w:val="20"/>
              </w:rPr>
              <w:t> </w:t>
            </w:r>
          </w:p>
        </w:tc>
        <w:tc>
          <w:tcPr>
            <w:tcW w:w="2064" w:type="dxa"/>
            <w:tcBorders>
              <w:top w:val="nil"/>
              <w:left w:val="nil"/>
              <w:bottom w:val="nil"/>
              <w:right w:val="nil"/>
            </w:tcBorders>
            <w:shd w:val="clear" w:color="auto" w:fill="auto"/>
            <w:noWrap/>
            <w:vAlign w:val="center"/>
            <w:hideMark/>
          </w:tcPr>
          <w:p w14:paraId="3B8BB808" w14:textId="77777777" w:rsidR="002833E9" w:rsidRPr="00CA06C7" w:rsidRDefault="002833E9" w:rsidP="00A24506">
            <w:pPr>
              <w:rPr>
                <w:rFonts w:cs="Arial"/>
                <w:color w:val="000000"/>
                <w:sz w:val="20"/>
                <w:szCs w:val="20"/>
              </w:rPr>
            </w:pPr>
          </w:p>
        </w:tc>
        <w:tc>
          <w:tcPr>
            <w:tcW w:w="270" w:type="dxa"/>
            <w:tcBorders>
              <w:top w:val="nil"/>
              <w:left w:val="nil"/>
              <w:bottom w:val="nil"/>
              <w:right w:val="single" w:sz="4" w:space="0" w:color="auto"/>
            </w:tcBorders>
            <w:shd w:val="clear" w:color="auto" w:fill="auto"/>
            <w:noWrap/>
            <w:vAlign w:val="center"/>
            <w:hideMark/>
          </w:tcPr>
          <w:p w14:paraId="7A1FD874" w14:textId="77777777" w:rsidR="002833E9" w:rsidRPr="00CA06C7" w:rsidRDefault="002833E9" w:rsidP="00A24506">
            <w:pPr>
              <w:rPr>
                <w:rFonts w:cs="Arial"/>
                <w:color w:val="000000"/>
                <w:sz w:val="20"/>
                <w:szCs w:val="20"/>
              </w:rPr>
            </w:pPr>
            <w:r w:rsidRPr="00CA06C7">
              <w:rPr>
                <w:rFonts w:cs="Arial"/>
                <w:color w:val="000000"/>
                <w:sz w:val="20"/>
                <w:szCs w:val="20"/>
              </w:rPr>
              <w:t> </w:t>
            </w:r>
          </w:p>
        </w:tc>
        <w:tc>
          <w:tcPr>
            <w:tcW w:w="1890" w:type="dxa"/>
            <w:tcBorders>
              <w:top w:val="nil"/>
              <w:left w:val="nil"/>
              <w:bottom w:val="nil"/>
              <w:right w:val="single" w:sz="4" w:space="0" w:color="000000"/>
            </w:tcBorders>
            <w:shd w:val="clear" w:color="auto" w:fill="auto"/>
            <w:noWrap/>
            <w:vAlign w:val="center"/>
            <w:hideMark/>
          </w:tcPr>
          <w:p w14:paraId="32BFDA45" w14:textId="77777777" w:rsidR="002833E9" w:rsidRPr="00CA06C7" w:rsidRDefault="002833E9" w:rsidP="00A24506">
            <w:pPr>
              <w:rPr>
                <w:rFonts w:cs="Arial"/>
                <w:sz w:val="20"/>
                <w:szCs w:val="20"/>
              </w:rPr>
            </w:pPr>
            <w:r>
              <w:rPr>
                <w:rFonts w:cs="Arial"/>
                <w:sz w:val="20"/>
                <w:szCs w:val="20"/>
              </w:rPr>
              <w:t>$x</w:t>
            </w:r>
            <w:r w:rsidRPr="00CA06C7">
              <w:rPr>
                <w:rFonts w:cs="Arial"/>
                <w:sz w:val="20"/>
                <w:szCs w:val="20"/>
              </w:rPr>
              <w:t>1000</w:t>
            </w:r>
          </w:p>
        </w:tc>
        <w:tc>
          <w:tcPr>
            <w:tcW w:w="1822" w:type="dxa"/>
            <w:tcBorders>
              <w:top w:val="nil"/>
              <w:left w:val="nil"/>
              <w:bottom w:val="nil"/>
              <w:right w:val="single" w:sz="4" w:space="0" w:color="auto"/>
            </w:tcBorders>
            <w:shd w:val="clear" w:color="auto" w:fill="auto"/>
            <w:noWrap/>
            <w:vAlign w:val="center"/>
          </w:tcPr>
          <w:p w14:paraId="052553EC" w14:textId="51613D13" w:rsidR="002833E9" w:rsidRPr="007F0FFB" w:rsidRDefault="00F503D7" w:rsidP="00A24506">
            <w:pPr>
              <w:jc w:val="right"/>
              <w:rPr>
                <w:rFonts w:cs="Arial"/>
                <w:color w:val="000000"/>
                <w:sz w:val="20"/>
                <w:szCs w:val="20"/>
                <w:highlight w:val="yellow"/>
              </w:rPr>
            </w:pPr>
            <w:r w:rsidRPr="00F503D7">
              <w:rPr>
                <w:rFonts w:cs="Arial"/>
                <w:b/>
                <w:color w:val="000000"/>
                <w:sz w:val="20"/>
                <w:szCs w:val="20"/>
              </w:rPr>
              <w:t xml:space="preserve">REDACTED </w:t>
            </w:r>
          </w:p>
        </w:tc>
        <w:tc>
          <w:tcPr>
            <w:tcW w:w="1823" w:type="dxa"/>
            <w:tcBorders>
              <w:top w:val="nil"/>
              <w:left w:val="nil"/>
              <w:bottom w:val="nil"/>
              <w:right w:val="single" w:sz="4" w:space="0" w:color="auto"/>
            </w:tcBorders>
            <w:shd w:val="clear" w:color="auto" w:fill="auto"/>
            <w:noWrap/>
            <w:vAlign w:val="center"/>
          </w:tcPr>
          <w:p w14:paraId="041149D2" w14:textId="76E1773C" w:rsidR="002833E9" w:rsidRPr="007F0FFB" w:rsidRDefault="00F503D7" w:rsidP="00A24506">
            <w:pPr>
              <w:jc w:val="right"/>
              <w:rPr>
                <w:rFonts w:cs="Arial"/>
                <w:color w:val="000000"/>
                <w:sz w:val="20"/>
                <w:szCs w:val="20"/>
                <w:highlight w:val="yellow"/>
              </w:rPr>
            </w:pPr>
            <w:r w:rsidRPr="00F503D7">
              <w:rPr>
                <w:rFonts w:cs="Arial"/>
                <w:b/>
                <w:color w:val="000000"/>
                <w:sz w:val="20"/>
                <w:szCs w:val="20"/>
              </w:rPr>
              <w:t xml:space="preserve">REDACTED </w:t>
            </w:r>
          </w:p>
        </w:tc>
        <w:tc>
          <w:tcPr>
            <w:tcW w:w="1822" w:type="dxa"/>
            <w:tcBorders>
              <w:top w:val="nil"/>
              <w:left w:val="nil"/>
              <w:bottom w:val="nil"/>
              <w:right w:val="single" w:sz="4" w:space="0" w:color="auto"/>
            </w:tcBorders>
            <w:shd w:val="clear" w:color="auto" w:fill="auto"/>
            <w:noWrap/>
            <w:vAlign w:val="center"/>
          </w:tcPr>
          <w:p w14:paraId="2649C2E6" w14:textId="4A51EA2A" w:rsidR="002833E9" w:rsidRPr="007F0FFB" w:rsidRDefault="00F503D7" w:rsidP="00A24506">
            <w:pPr>
              <w:jc w:val="right"/>
              <w:rPr>
                <w:rFonts w:cs="Arial"/>
                <w:color w:val="000000"/>
                <w:sz w:val="20"/>
                <w:szCs w:val="20"/>
                <w:highlight w:val="yellow"/>
              </w:rPr>
            </w:pPr>
            <w:r w:rsidRPr="00F503D7">
              <w:rPr>
                <w:rFonts w:cs="Arial"/>
                <w:b/>
                <w:color w:val="000000"/>
                <w:sz w:val="20"/>
                <w:szCs w:val="20"/>
              </w:rPr>
              <w:t xml:space="preserve">REDACTED </w:t>
            </w:r>
          </w:p>
        </w:tc>
        <w:tc>
          <w:tcPr>
            <w:tcW w:w="1823" w:type="dxa"/>
            <w:tcBorders>
              <w:top w:val="nil"/>
              <w:left w:val="nil"/>
              <w:bottom w:val="nil"/>
              <w:right w:val="single" w:sz="4" w:space="0" w:color="auto"/>
            </w:tcBorders>
            <w:shd w:val="clear" w:color="auto" w:fill="auto"/>
            <w:noWrap/>
            <w:vAlign w:val="center"/>
          </w:tcPr>
          <w:p w14:paraId="76C6C193" w14:textId="31F1E320" w:rsidR="002833E9" w:rsidRPr="007F0FFB" w:rsidRDefault="00F503D7" w:rsidP="00A24506">
            <w:pPr>
              <w:jc w:val="right"/>
              <w:rPr>
                <w:rFonts w:cs="Arial"/>
                <w:color w:val="000000"/>
                <w:sz w:val="20"/>
                <w:szCs w:val="20"/>
                <w:highlight w:val="yellow"/>
              </w:rPr>
            </w:pPr>
            <w:r w:rsidRPr="00F503D7">
              <w:rPr>
                <w:rFonts w:cs="Arial"/>
                <w:b/>
                <w:color w:val="000000"/>
                <w:sz w:val="20"/>
                <w:szCs w:val="20"/>
              </w:rPr>
              <w:t xml:space="preserve">REDACTED </w:t>
            </w:r>
          </w:p>
        </w:tc>
      </w:tr>
      <w:tr w:rsidR="002833E9" w:rsidRPr="00CA06C7" w14:paraId="6DA66760" w14:textId="77777777" w:rsidTr="00A24506">
        <w:trPr>
          <w:trHeight w:val="255"/>
        </w:trPr>
        <w:tc>
          <w:tcPr>
            <w:tcW w:w="3075" w:type="dxa"/>
            <w:gridSpan w:val="2"/>
            <w:tcBorders>
              <w:top w:val="nil"/>
              <w:left w:val="single" w:sz="4" w:space="0" w:color="auto"/>
              <w:bottom w:val="nil"/>
              <w:right w:val="nil"/>
            </w:tcBorders>
            <w:shd w:val="clear" w:color="auto" w:fill="auto"/>
            <w:noWrap/>
            <w:vAlign w:val="center"/>
            <w:hideMark/>
          </w:tcPr>
          <w:p w14:paraId="2766A093" w14:textId="77777777" w:rsidR="002833E9" w:rsidRPr="00CA06C7" w:rsidRDefault="002833E9" w:rsidP="00A24506">
            <w:pPr>
              <w:rPr>
                <w:rFonts w:cs="Arial"/>
                <w:color w:val="000000"/>
                <w:sz w:val="20"/>
                <w:szCs w:val="20"/>
              </w:rPr>
            </w:pPr>
            <w:r w:rsidRPr="00CA06C7">
              <w:rPr>
                <w:rFonts w:cs="Arial"/>
                <w:color w:val="000000"/>
                <w:sz w:val="20"/>
                <w:szCs w:val="20"/>
              </w:rPr>
              <w:t xml:space="preserve">   SITE COST</w:t>
            </w:r>
          </w:p>
        </w:tc>
        <w:tc>
          <w:tcPr>
            <w:tcW w:w="270" w:type="dxa"/>
            <w:tcBorders>
              <w:top w:val="nil"/>
              <w:left w:val="nil"/>
              <w:bottom w:val="nil"/>
              <w:right w:val="single" w:sz="4" w:space="0" w:color="auto"/>
            </w:tcBorders>
            <w:shd w:val="clear" w:color="auto" w:fill="auto"/>
            <w:noWrap/>
            <w:vAlign w:val="center"/>
            <w:hideMark/>
          </w:tcPr>
          <w:p w14:paraId="272AF1E2" w14:textId="77777777" w:rsidR="002833E9" w:rsidRPr="00CA06C7" w:rsidRDefault="002833E9" w:rsidP="00A24506">
            <w:pPr>
              <w:rPr>
                <w:rFonts w:cs="Arial"/>
                <w:color w:val="000000"/>
                <w:sz w:val="20"/>
                <w:szCs w:val="20"/>
              </w:rPr>
            </w:pPr>
            <w:r w:rsidRPr="00CA06C7">
              <w:rPr>
                <w:rFonts w:cs="Arial"/>
                <w:color w:val="000000"/>
                <w:sz w:val="20"/>
                <w:szCs w:val="20"/>
              </w:rPr>
              <w:t> </w:t>
            </w:r>
          </w:p>
        </w:tc>
        <w:tc>
          <w:tcPr>
            <w:tcW w:w="1890" w:type="dxa"/>
            <w:tcBorders>
              <w:top w:val="nil"/>
              <w:left w:val="nil"/>
              <w:bottom w:val="nil"/>
              <w:right w:val="single" w:sz="4" w:space="0" w:color="000000"/>
            </w:tcBorders>
            <w:shd w:val="clear" w:color="auto" w:fill="auto"/>
            <w:noWrap/>
            <w:vAlign w:val="center"/>
            <w:hideMark/>
          </w:tcPr>
          <w:p w14:paraId="358E33B5" w14:textId="77777777" w:rsidR="002833E9" w:rsidRPr="00CA06C7" w:rsidRDefault="002833E9" w:rsidP="00A24506">
            <w:pPr>
              <w:rPr>
                <w:rFonts w:cs="Arial"/>
                <w:sz w:val="20"/>
                <w:szCs w:val="20"/>
              </w:rPr>
            </w:pPr>
            <w:r w:rsidRPr="00CA06C7">
              <w:rPr>
                <w:rFonts w:cs="Arial"/>
                <w:sz w:val="20"/>
                <w:szCs w:val="20"/>
              </w:rPr>
              <w:t>$/</w:t>
            </w:r>
            <w:r>
              <w:rPr>
                <w:rFonts w:cs="Arial"/>
                <w:sz w:val="20"/>
                <w:szCs w:val="20"/>
              </w:rPr>
              <w:t>k</w:t>
            </w:r>
            <w:r w:rsidRPr="00CA06C7">
              <w:rPr>
                <w:rFonts w:cs="Arial"/>
                <w:sz w:val="20"/>
                <w:szCs w:val="20"/>
              </w:rPr>
              <w:t>W</w:t>
            </w:r>
          </w:p>
        </w:tc>
        <w:tc>
          <w:tcPr>
            <w:tcW w:w="1822" w:type="dxa"/>
            <w:tcBorders>
              <w:top w:val="nil"/>
              <w:left w:val="nil"/>
              <w:bottom w:val="nil"/>
              <w:right w:val="single" w:sz="4" w:space="0" w:color="auto"/>
            </w:tcBorders>
            <w:shd w:val="clear" w:color="auto" w:fill="auto"/>
            <w:noWrap/>
            <w:vAlign w:val="center"/>
          </w:tcPr>
          <w:p w14:paraId="2B6280F8" w14:textId="382BAB88" w:rsidR="002833E9" w:rsidRPr="007F0FFB" w:rsidRDefault="00F503D7" w:rsidP="00A24506">
            <w:pPr>
              <w:jc w:val="right"/>
              <w:rPr>
                <w:rFonts w:cs="Arial"/>
                <w:sz w:val="20"/>
                <w:szCs w:val="20"/>
                <w:highlight w:val="yellow"/>
              </w:rPr>
            </w:pPr>
            <w:r w:rsidRPr="00F503D7">
              <w:rPr>
                <w:rFonts w:cs="Arial"/>
                <w:b/>
                <w:sz w:val="20"/>
                <w:szCs w:val="20"/>
              </w:rPr>
              <w:t xml:space="preserve">REDACTED </w:t>
            </w:r>
          </w:p>
        </w:tc>
        <w:tc>
          <w:tcPr>
            <w:tcW w:w="1823" w:type="dxa"/>
            <w:tcBorders>
              <w:top w:val="nil"/>
              <w:left w:val="nil"/>
              <w:bottom w:val="nil"/>
              <w:right w:val="single" w:sz="4" w:space="0" w:color="auto"/>
            </w:tcBorders>
            <w:shd w:val="clear" w:color="auto" w:fill="auto"/>
            <w:noWrap/>
            <w:vAlign w:val="center"/>
          </w:tcPr>
          <w:p w14:paraId="7CFA783E" w14:textId="50AC9D7B" w:rsidR="002833E9" w:rsidRPr="007F0FFB" w:rsidRDefault="00F503D7" w:rsidP="00A24506">
            <w:pPr>
              <w:jc w:val="right"/>
              <w:rPr>
                <w:rFonts w:cs="Arial"/>
                <w:sz w:val="20"/>
                <w:szCs w:val="20"/>
                <w:highlight w:val="yellow"/>
              </w:rPr>
            </w:pPr>
            <w:r w:rsidRPr="00F503D7">
              <w:rPr>
                <w:rFonts w:cs="Arial"/>
                <w:b/>
                <w:sz w:val="20"/>
                <w:szCs w:val="20"/>
              </w:rPr>
              <w:t xml:space="preserve">REDACTED </w:t>
            </w:r>
          </w:p>
        </w:tc>
        <w:tc>
          <w:tcPr>
            <w:tcW w:w="1822" w:type="dxa"/>
            <w:tcBorders>
              <w:top w:val="nil"/>
              <w:left w:val="nil"/>
              <w:bottom w:val="nil"/>
              <w:right w:val="single" w:sz="4" w:space="0" w:color="auto"/>
            </w:tcBorders>
            <w:shd w:val="clear" w:color="auto" w:fill="auto"/>
            <w:noWrap/>
            <w:vAlign w:val="center"/>
          </w:tcPr>
          <w:p w14:paraId="2FE3CDAC" w14:textId="06EE78B7" w:rsidR="002833E9" w:rsidRPr="007F0FFB" w:rsidRDefault="00F503D7" w:rsidP="00A24506">
            <w:pPr>
              <w:jc w:val="right"/>
              <w:rPr>
                <w:rFonts w:cs="Arial"/>
                <w:sz w:val="20"/>
                <w:szCs w:val="20"/>
                <w:highlight w:val="yellow"/>
              </w:rPr>
            </w:pPr>
            <w:r w:rsidRPr="00F503D7">
              <w:rPr>
                <w:rFonts w:cs="Arial"/>
                <w:b/>
                <w:sz w:val="20"/>
                <w:szCs w:val="20"/>
              </w:rPr>
              <w:t xml:space="preserve">REDACTED </w:t>
            </w:r>
          </w:p>
        </w:tc>
        <w:tc>
          <w:tcPr>
            <w:tcW w:w="1823" w:type="dxa"/>
            <w:tcBorders>
              <w:top w:val="nil"/>
              <w:left w:val="nil"/>
              <w:bottom w:val="nil"/>
              <w:right w:val="single" w:sz="4" w:space="0" w:color="auto"/>
            </w:tcBorders>
            <w:shd w:val="clear" w:color="auto" w:fill="auto"/>
            <w:noWrap/>
            <w:vAlign w:val="center"/>
          </w:tcPr>
          <w:p w14:paraId="51560FBB" w14:textId="74640CFC" w:rsidR="002833E9" w:rsidRPr="007F0FFB" w:rsidRDefault="00F503D7" w:rsidP="00A24506">
            <w:pPr>
              <w:jc w:val="right"/>
              <w:rPr>
                <w:rFonts w:cs="Arial"/>
                <w:sz w:val="20"/>
                <w:szCs w:val="20"/>
                <w:highlight w:val="yellow"/>
              </w:rPr>
            </w:pPr>
            <w:r w:rsidRPr="00F503D7">
              <w:rPr>
                <w:rFonts w:cs="Arial"/>
                <w:b/>
                <w:sz w:val="20"/>
                <w:szCs w:val="20"/>
              </w:rPr>
              <w:t xml:space="preserve">REDACTED </w:t>
            </w:r>
          </w:p>
        </w:tc>
      </w:tr>
      <w:tr w:rsidR="002833E9" w:rsidRPr="00CA06C7" w14:paraId="09497A64" w14:textId="77777777" w:rsidTr="00A24506">
        <w:trPr>
          <w:trHeight w:val="255"/>
        </w:trPr>
        <w:tc>
          <w:tcPr>
            <w:tcW w:w="1011" w:type="dxa"/>
            <w:tcBorders>
              <w:top w:val="nil"/>
              <w:left w:val="single" w:sz="4" w:space="0" w:color="auto"/>
              <w:bottom w:val="nil"/>
              <w:right w:val="nil"/>
            </w:tcBorders>
            <w:shd w:val="clear" w:color="auto" w:fill="auto"/>
            <w:noWrap/>
            <w:vAlign w:val="center"/>
            <w:hideMark/>
          </w:tcPr>
          <w:p w14:paraId="23D8C40A" w14:textId="77777777" w:rsidR="002833E9" w:rsidRPr="00CA06C7" w:rsidRDefault="002833E9" w:rsidP="00A24506">
            <w:pPr>
              <w:rPr>
                <w:rFonts w:cs="Arial"/>
                <w:color w:val="000000"/>
                <w:sz w:val="20"/>
                <w:szCs w:val="20"/>
              </w:rPr>
            </w:pPr>
            <w:r w:rsidRPr="00CA06C7">
              <w:rPr>
                <w:rFonts w:cs="Arial"/>
                <w:color w:val="000000"/>
                <w:sz w:val="20"/>
                <w:szCs w:val="20"/>
              </w:rPr>
              <w:t> </w:t>
            </w:r>
          </w:p>
        </w:tc>
        <w:tc>
          <w:tcPr>
            <w:tcW w:w="2064" w:type="dxa"/>
            <w:tcBorders>
              <w:top w:val="nil"/>
              <w:left w:val="nil"/>
              <w:bottom w:val="nil"/>
              <w:right w:val="nil"/>
            </w:tcBorders>
            <w:shd w:val="clear" w:color="auto" w:fill="auto"/>
            <w:noWrap/>
            <w:vAlign w:val="center"/>
            <w:hideMark/>
          </w:tcPr>
          <w:p w14:paraId="4DE57857" w14:textId="77777777" w:rsidR="002833E9" w:rsidRPr="00CA06C7" w:rsidRDefault="002833E9" w:rsidP="00A24506">
            <w:pPr>
              <w:rPr>
                <w:rFonts w:cs="Arial"/>
                <w:color w:val="000000"/>
                <w:sz w:val="20"/>
                <w:szCs w:val="20"/>
              </w:rPr>
            </w:pPr>
          </w:p>
        </w:tc>
        <w:tc>
          <w:tcPr>
            <w:tcW w:w="270" w:type="dxa"/>
            <w:tcBorders>
              <w:top w:val="nil"/>
              <w:left w:val="nil"/>
              <w:bottom w:val="nil"/>
              <w:right w:val="single" w:sz="4" w:space="0" w:color="auto"/>
            </w:tcBorders>
            <w:shd w:val="clear" w:color="auto" w:fill="auto"/>
            <w:noWrap/>
            <w:vAlign w:val="center"/>
            <w:hideMark/>
          </w:tcPr>
          <w:p w14:paraId="77469119" w14:textId="77777777" w:rsidR="002833E9" w:rsidRPr="00CA06C7" w:rsidRDefault="002833E9" w:rsidP="00A24506">
            <w:pPr>
              <w:rPr>
                <w:rFonts w:cs="Arial"/>
                <w:color w:val="000000"/>
                <w:sz w:val="20"/>
                <w:szCs w:val="20"/>
              </w:rPr>
            </w:pPr>
            <w:r w:rsidRPr="00CA06C7">
              <w:rPr>
                <w:rFonts w:cs="Arial"/>
                <w:color w:val="000000"/>
                <w:sz w:val="20"/>
                <w:szCs w:val="20"/>
              </w:rPr>
              <w:t> </w:t>
            </w:r>
          </w:p>
        </w:tc>
        <w:tc>
          <w:tcPr>
            <w:tcW w:w="1890" w:type="dxa"/>
            <w:tcBorders>
              <w:top w:val="nil"/>
              <w:left w:val="nil"/>
              <w:bottom w:val="nil"/>
              <w:right w:val="single" w:sz="4" w:space="0" w:color="000000"/>
            </w:tcBorders>
            <w:shd w:val="clear" w:color="auto" w:fill="auto"/>
            <w:noWrap/>
            <w:vAlign w:val="center"/>
            <w:hideMark/>
          </w:tcPr>
          <w:p w14:paraId="693950B5" w14:textId="77777777" w:rsidR="002833E9" w:rsidRPr="00CA06C7" w:rsidRDefault="002833E9" w:rsidP="00A24506">
            <w:pPr>
              <w:rPr>
                <w:rFonts w:cs="Arial"/>
                <w:sz w:val="20"/>
                <w:szCs w:val="20"/>
              </w:rPr>
            </w:pPr>
            <w:r>
              <w:rPr>
                <w:rFonts w:cs="Arial"/>
                <w:sz w:val="20"/>
                <w:szCs w:val="20"/>
              </w:rPr>
              <w:t>$x</w:t>
            </w:r>
            <w:r w:rsidRPr="00CA06C7">
              <w:rPr>
                <w:rFonts w:cs="Arial"/>
                <w:sz w:val="20"/>
                <w:szCs w:val="20"/>
              </w:rPr>
              <w:t>1000</w:t>
            </w:r>
          </w:p>
        </w:tc>
        <w:tc>
          <w:tcPr>
            <w:tcW w:w="1822" w:type="dxa"/>
            <w:tcBorders>
              <w:top w:val="nil"/>
              <w:left w:val="nil"/>
              <w:bottom w:val="nil"/>
              <w:right w:val="single" w:sz="4" w:space="0" w:color="auto"/>
            </w:tcBorders>
            <w:shd w:val="clear" w:color="auto" w:fill="auto"/>
            <w:noWrap/>
            <w:vAlign w:val="center"/>
          </w:tcPr>
          <w:p w14:paraId="56DA2DDB" w14:textId="375DACDD" w:rsidR="002833E9" w:rsidRPr="007F0FFB" w:rsidRDefault="00F503D7" w:rsidP="00A24506">
            <w:pPr>
              <w:jc w:val="right"/>
              <w:rPr>
                <w:rFonts w:cs="Arial"/>
                <w:color w:val="000000"/>
                <w:sz w:val="20"/>
                <w:szCs w:val="20"/>
                <w:highlight w:val="yellow"/>
              </w:rPr>
            </w:pPr>
            <w:r w:rsidRPr="00F503D7">
              <w:rPr>
                <w:rFonts w:cs="Arial"/>
                <w:b/>
                <w:color w:val="000000"/>
                <w:sz w:val="20"/>
                <w:szCs w:val="20"/>
              </w:rPr>
              <w:t xml:space="preserve">REDACTED </w:t>
            </w:r>
          </w:p>
        </w:tc>
        <w:tc>
          <w:tcPr>
            <w:tcW w:w="1823" w:type="dxa"/>
            <w:tcBorders>
              <w:top w:val="nil"/>
              <w:left w:val="nil"/>
              <w:bottom w:val="nil"/>
              <w:right w:val="single" w:sz="4" w:space="0" w:color="auto"/>
            </w:tcBorders>
            <w:shd w:val="clear" w:color="auto" w:fill="auto"/>
            <w:noWrap/>
            <w:vAlign w:val="center"/>
          </w:tcPr>
          <w:p w14:paraId="0B1E1F4D" w14:textId="3ECCC773" w:rsidR="002833E9" w:rsidRPr="007F0FFB" w:rsidRDefault="00F503D7" w:rsidP="00A24506">
            <w:pPr>
              <w:jc w:val="right"/>
              <w:rPr>
                <w:rFonts w:cs="Arial"/>
                <w:color w:val="000000"/>
                <w:sz w:val="20"/>
                <w:szCs w:val="20"/>
                <w:highlight w:val="yellow"/>
              </w:rPr>
            </w:pPr>
            <w:r w:rsidRPr="00F503D7">
              <w:rPr>
                <w:rFonts w:cs="Arial"/>
                <w:b/>
                <w:color w:val="000000"/>
                <w:sz w:val="20"/>
                <w:szCs w:val="20"/>
              </w:rPr>
              <w:t xml:space="preserve">REDACTED </w:t>
            </w:r>
          </w:p>
        </w:tc>
        <w:tc>
          <w:tcPr>
            <w:tcW w:w="1822" w:type="dxa"/>
            <w:tcBorders>
              <w:top w:val="nil"/>
              <w:left w:val="nil"/>
              <w:bottom w:val="nil"/>
              <w:right w:val="single" w:sz="4" w:space="0" w:color="auto"/>
            </w:tcBorders>
            <w:shd w:val="clear" w:color="auto" w:fill="auto"/>
            <w:noWrap/>
            <w:vAlign w:val="center"/>
          </w:tcPr>
          <w:p w14:paraId="1DA3804D" w14:textId="61091468" w:rsidR="002833E9" w:rsidRPr="007F0FFB" w:rsidRDefault="00F503D7" w:rsidP="00A24506">
            <w:pPr>
              <w:jc w:val="right"/>
              <w:rPr>
                <w:rFonts w:cs="Arial"/>
                <w:color w:val="000000"/>
                <w:sz w:val="20"/>
                <w:szCs w:val="20"/>
                <w:highlight w:val="yellow"/>
              </w:rPr>
            </w:pPr>
            <w:r w:rsidRPr="00F503D7">
              <w:rPr>
                <w:rFonts w:cs="Arial"/>
                <w:b/>
                <w:color w:val="000000"/>
                <w:sz w:val="20"/>
                <w:szCs w:val="20"/>
              </w:rPr>
              <w:t xml:space="preserve">REDACTED </w:t>
            </w:r>
          </w:p>
        </w:tc>
        <w:tc>
          <w:tcPr>
            <w:tcW w:w="1823" w:type="dxa"/>
            <w:tcBorders>
              <w:top w:val="nil"/>
              <w:left w:val="nil"/>
              <w:bottom w:val="nil"/>
              <w:right w:val="single" w:sz="4" w:space="0" w:color="auto"/>
            </w:tcBorders>
            <w:shd w:val="clear" w:color="auto" w:fill="auto"/>
            <w:noWrap/>
            <w:vAlign w:val="center"/>
          </w:tcPr>
          <w:p w14:paraId="247DCDB6" w14:textId="00F0DD3C" w:rsidR="002833E9" w:rsidRPr="007F0FFB" w:rsidRDefault="00F503D7" w:rsidP="00A24506">
            <w:pPr>
              <w:jc w:val="right"/>
              <w:rPr>
                <w:rFonts w:cs="Arial"/>
                <w:color w:val="000000"/>
                <w:sz w:val="20"/>
                <w:szCs w:val="20"/>
                <w:highlight w:val="yellow"/>
              </w:rPr>
            </w:pPr>
            <w:r w:rsidRPr="00F503D7">
              <w:rPr>
                <w:rFonts w:cs="Arial"/>
                <w:b/>
                <w:color w:val="000000"/>
                <w:sz w:val="20"/>
                <w:szCs w:val="20"/>
              </w:rPr>
              <w:t xml:space="preserve">REDACTED </w:t>
            </w:r>
          </w:p>
        </w:tc>
      </w:tr>
      <w:tr w:rsidR="002833E9" w:rsidRPr="00CA06C7" w14:paraId="628170FE" w14:textId="77777777" w:rsidTr="00A24506">
        <w:trPr>
          <w:trHeight w:val="255"/>
        </w:trPr>
        <w:tc>
          <w:tcPr>
            <w:tcW w:w="3075" w:type="dxa"/>
            <w:gridSpan w:val="2"/>
            <w:tcBorders>
              <w:top w:val="nil"/>
              <w:left w:val="single" w:sz="4" w:space="0" w:color="auto"/>
              <w:bottom w:val="nil"/>
              <w:right w:val="nil"/>
            </w:tcBorders>
            <w:shd w:val="clear" w:color="auto" w:fill="auto"/>
            <w:noWrap/>
            <w:vAlign w:val="center"/>
            <w:hideMark/>
          </w:tcPr>
          <w:p w14:paraId="62E8F570" w14:textId="77777777" w:rsidR="002833E9" w:rsidRPr="00CA06C7" w:rsidRDefault="002833E9" w:rsidP="00A24506">
            <w:pPr>
              <w:rPr>
                <w:rFonts w:cs="Arial"/>
                <w:color w:val="000000"/>
                <w:sz w:val="20"/>
                <w:szCs w:val="20"/>
              </w:rPr>
            </w:pPr>
            <w:r w:rsidRPr="00CA06C7">
              <w:rPr>
                <w:rFonts w:cs="Arial"/>
                <w:color w:val="000000"/>
                <w:sz w:val="20"/>
                <w:szCs w:val="20"/>
              </w:rPr>
              <w:t xml:space="preserve">   OWNER'S COST</w:t>
            </w:r>
          </w:p>
        </w:tc>
        <w:tc>
          <w:tcPr>
            <w:tcW w:w="270" w:type="dxa"/>
            <w:tcBorders>
              <w:top w:val="nil"/>
              <w:left w:val="nil"/>
              <w:bottom w:val="nil"/>
              <w:right w:val="single" w:sz="4" w:space="0" w:color="auto"/>
            </w:tcBorders>
            <w:shd w:val="clear" w:color="auto" w:fill="auto"/>
            <w:noWrap/>
            <w:vAlign w:val="center"/>
            <w:hideMark/>
          </w:tcPr>
          <w:p w14:paraId="1E1CC2D9" w14:textId="77777777" w:rsidR="002833E9" w:rsidRPr="00CA06C7" w:rsidRDefault="002833E9" w:rsidP="00A24506">
            <w:pPr>
              <w:rPr>
                <w:rFonts w:cs="Arial"/>
                <w:color w:val="000000"/>
                <w:sz w:val="20"/>
                <w:szCs w:val="20"/>
              </w:rPr>
            </w:pPr>
            <w:r w:rsidRPr="00CA06C7">
              <w:rPr>
                <w:rFonts w:cs="Arial"/>
                <w:color w:val="000000"/>
                <w:sz w:val="20"/>
                <w:szCs w:val="20"/>
              </w:rPr>
              <w:t> </w:t>
            </w:r>
          </w:p>
        </w:tc>
        <w:tc>
          <w:tcPr>
            <w:tcW w:w="1890" w:type="dxa"/>
            <w:tcBorders>
              <w:top w:val="nil"/>
              <w:left w:val="nil"/>
              <w:bottom w:val="nil"/>
              <w:right w:val="single" w:sz="4" w:space="0" w:color="000000"/>
            </w:tcBorders>
            <w:shd w:val="clear" w:color="auto" w:fill="auto"/>
            <w:noWrap/>
            <w:vAlign w:val="center"/>
            <w:hideMark/>
          </w:tcPr>
          <w:p w14:paraId="506BCDA8" w14:textId="77777777" w:rsidR="002833E9" w:rsidRPr="00CA06C7" w:rsidRDefault="002833E9" w:rsidP="00A24506">
            <w:pPr>
              <w:rPr>
                <w:rFonts w:cs="Arial"/>
                <w:sz w:val="20"/>
                <w:szCs w:val="20"/>
              </w:rPr>
            </w:pPr>
            <w:r w:rsidRPr="00CA06C7">
              <w:rPr>
                <w:rFonts w:cs="Arial"/>
                <w:sz w:val="20"/>
                <w:szCs w:val="20"/>
              </w:rPr>
              <w:t>$/</w:t>
            </w:r>
            <w:r>
              <w:rPr>
                <w:rFonts w:cs="Arial"/>
                <w:sz w:val="20"/>
                <w:szCs w:val="20"/>
              </w:rPr>
              <w:t>k</w:t>
            </w:r>
            <w:r w:rsidRPr="00CA06C7">
              <w:rPr>
                <w:rFonts w:cs="Arial"/>
                <w:sz w:val="20"/>
                <w:szCs w:val="20"/>
              </w:rPr>
              <w:t>W</w:t>
            </w:r>
          </w:p>
        </w:tc>
        <w:tc>
          <w:tcPr>
            <w:tcW w:w="1822" w:type="dxa"/>
            <w:tcBorders>
              <w:top w:val="nil"/>
              <w:left w:val="nil"/>
              <w:bottom w:val="nil"/>
              <w:right w:val="single" w:sz="4" w:space="0" w:color="auto"/>
            </w:tcBorders>
            <w:shd w:val="clear" w:color="auto" w:fill="auto"/>
            <w:noWrap/>
            <w:vAlign w:val="center"/>
          </w:tcPr>
          <w:p w14:paraId="52BD832B" w14:textId="1C404FB8" w:rsidR="002833E9" w:rsidRPr="007F0FFB" w:rsidRDefault="00F503D7" w:rsidP="00A24506">
            <w:pPr>
              <w:jc w:val="right"/>
              <w:rPr>
                <w:rFonts w:cs="Arial"/>
                <w:sz w:val="20"/>
                <w:szCs w:val="20"/>
                <w:highlight w:val="yellow"/>
              </w:rPr>
            </w:pPr>
            <w:r w:rsidRPr="00F503D7">
              <w:rPr>
                <w:rFonts w:cs="Arial"/>
                <w:b/>
                <w:sz w:val="20"/>
                <w:szCs w:val="20"/>
              </w:rPr>
              <w:t xml:space="preserve">REDACTED </w:t>
            </w:r>
          </w:p>
        </w:tc>
        <w:tc>
          <w:tcPr>
            <w:tcW w:w="1823" w:type="dxa"/>
            <w:tcBorders>
              <w:top w:val="nil"/>
              <w:left w:val="nil"/>
              <w:bottom w:val="nil"/>
              <w:right w:val="single" w:sz="4" w:space="0" w:color="auto"/>
            </w:tcBorders>
            <w:shd w:val="clear" w:color="auto" w:fill="auto"/>
            <w:noWrap/>
            <w:vAlign w:val="center"/>
          </w:tcPr>
          <w:p w14:paraId="4B5DD9FE" w14:textId="0F63A435" w:rsidR="002833E9" w:rsidRPr="007F0FFB" w:rsidRDefault="00F503D7" w:rsidP="00A24506">
            <w:pPr>
              <w:jc w:val="right"/>
              <w:rPr>
                <w:rFonts w:cs="Arial"/>
                <w:sz w:val="20"/>
                <w:szCs w:val="20"/>
                <w:highlight w:val="yellow"/>
              </w:rPr>
            </w:pPr>
            <w:r w:rsidRPr="00F503D7">
              <w:rPr>
                <w:rFonts w:cs="Arial"/>
                <w:b/>
                <w:sz w:val="20"/>
                <w:szCs w:val="20"/>
              </w:rPr>
              <w:t xml:space="preserve">REDACTED </w:t>
            </w:r>
          </w:p>
        </w:tc>
        <w:tc>
          <w:tcPr>
            <w:tcW w:w="1822" w:type="dxa"/>
            <w:tcBorders>
              <w:top w:val="nil"/>
              <w:left w:val="nil"/>
              <w:bottom w:val="nil"/>
              <w:right w:val="single" w:sz="4" w:space="0" w:color="auto"/>
            </w:tcBorders>
            <w:shd w:val="clear" w:color="auto" w:fill="auto"/>
            <w:noWrap/>
            <w:vAlign w:val="center"/>
          </w:tcPr>
          <w:p w14:paraId="6A80C927" w14:textId="036A0E72" w:rsidR="002833E9" w:rsidRPr="007F0FFB" w:rsidRDefault="00F503D7" w:rsidP="00A24506">
            <w:pPr>
              <w:jc w:val="right"/>
              <w:rPr>
                <w:rFonts w:cs="Arial"/>
                <w:sz w:val="20"/>
                <w:szCs w:val="20"/>
                <w:highlight w:val="yellow"/>
              </w:rPr>
            </w:pPr>
            <w:r w:rsidRPr="00F503D7">
              <w:rPr>
                <w:rFonts w:cs="Arial"/>
                <w:b/>
                <w:sz w:val="20"/>
                <w:szCs w:val="20"/>
              </w:rPr>
              <w:t xml:space="preserve">REDACTED </w:t>
            </w:r>
          </w:p>
        </w:tc>
        <w:tc>
          <w:tcPr>
            <w:tcW w:w="1823" w:type="dxa"/>
            <w:tcBorders>
              <w:top w:val="nil"/>
              <w:left w:val="nil"/>
              <w:bottom w:val="nil"/>
              <w:right w:val="single" w:sz="4" w:space="0" w:color="auto"/>
            </w:tcBorders>
            <w:shd w:val="clear" w:color="auto" w:fill="auto"/>
            <w:noWrap/>
            <w:vAlign w:val="center"/>
          </w:tcPr>
          <w:p w14:paraId="69B1BBE0" w14:textId="4D6E20F3" w:rsidR="002833E9" w:rsidRPr="007F0FFB" w:rsidRDefault="00F503D7" w:rsidP="00A24506">
            <w:pPr>
              <w:jc w:val="right"/>
              <w:rPr>
                <w:rFonts w:cs="Arial"/>
                <w:sz w:val="20"/>
                <w:szCs w:val="20"/>
                <w:highlight w:val="yellow"/>
              </w:rPr>
            </w:pPr>
            <w:r w:rsidRPr="00F503D7">
              <w:rPr>
                <w:rFonts w:cs="Arial"/>
                <w:b/>
                <w:sz w:val="20"/>
                <w:szCs w:val="20"/>
              </w:rPr>
              <w:t xml:space="preserve">REDACTED </w:t>
            </w:r>
          </w:p>
        </w:tc>
      </w:tr>
      <w:tr w:rsidR="002833E9" w:rsidRPr="00CA06C7" w14:paraId="4D6F699C" w14:textId="77777777" w:rsidTr="00A24506">
        <w:trPr>
          <w:trHeight w:val="255"/>
        </w:trPr>
        <w:tc>
          <w:tcPr>
            <w:tcW w:w="1011" w:type="dxa"/>
            <w:tcBorders>
              <w:top w:val="nil"/>
              <w:left w:val="single" w:sz="4" w:space="0" w:color="auto"/>
              <w:bottom w:val="nil"/>
              <w:right w:val="nil"/>
            </w:tcBorders>
            <w:shd w:val="clear" w:color="auto" w:fill="auto"/>
            <w:noWrap/>
            <w:vAlign w:val="center"/>
            <w:hideMark/>
          </w:tcPr>
          <w:p w14:paraId="1AD89A57" w14:textId="77777777" w:rsidR="002833E9" w:rsidRPr="00CA06C7" w:rsidRDefault="002833E9" w:rsidP="00A24506">
            <w:pPr>
              <w:rPr>
                <w:rFonts w:cs="Arial"/>
                <w:color w:val="000000"/>
                <w:sz w:val="20"/>
                <w:szCs w:val="20"/>
              </w:rPr>
            </w:pPr>
            <w:r w:rsidRPr="00CA06C7">
              <w:rPr>
                <w:rFonts w:cs="Arial"/>
                <w:color w:val="000000"/>
                <w:sz w:val="20"/>
                <w:szCs w:val="20"/>
              </w:rPr>
              <w:t> </w:t>
            </w:r>
          </w:p>
        </w:tc>
        <w:tc>
          <w:tcPr>
            <w:tcW w:w="2064" w:type="dxa"/>
            <w:tcBorders>
              <w:top w:val="nil"/>
              <w:left w:val="nil"/>
              <w:bottom w:val="nil"/>
              <w:right w:val="nil"/>
            </w:tcBorders>
            <w:shd w:val="clear" w:color="auto" w:fill="auto"/>
            <w:noWrap/>
            <w:vAlign w:val="center"/>
            <w:hideMark/>
          </w:tcPr>
          <w:p w14:paraId="02A5BBD3" w14:textId="77777777" w:rsidR="002833E9" w:rsidRPr="00CA06C7" w:rsidRDefault="002833E9" w:rsidP="00A24506">
            <w:pPr>
              <w:rPr>
                <w:rFonts w:cs="Arial"/>
                <w:color w:val="000000"/>
                <w:sz w:val="20"/>
                <w:szCs w:val="20"/>
              </w:rPr>
            </w:pPr>
          </w:p>
        </w:tc>
        <w:tc>
          <w:tcPr>
            <w:tcW w:w="270" w:type="dxa"/>
            <w:tcBorders>
              <w:top w:val="nil"/>
              <w:left w:val="nil"/>
              <w:bottom w:val="nil"/>
              <w:right w:val="single" w:sz="4" w:space="0" w:color="auto"/>
            </w:tcBorders>
            <w:shd w:val="clear" w:color="auto" w:fill="auto"/>
            <w:noWrap/>
            <w:vAlign w:val="center"/>
            <w:hideMark/>
          </w:tcPr>
          <w:p w14:paraId="2B233451" w14:textId="77777777" w:rsidR="002833E9" w:rsidRPr="00CA06C7" w:rsidRDefault="002833E9" w:rsidP="00A24506">
            <w:pPr>
              <w:rPr>
                <w:rFonts w:cs="Arial"/>
                <w:color w:val="000000"/>
                <w:sz w:val="20"/>
                <w:szCs w:val="20"/>
              </w:rPr>
            </w:pPr>
            <w:r w:rsidRPr="00CA06C7">
              <w:rPr>
                <w:rFonts w:cs="Arial"/>
                <w:color w:val="000000"/>
                <w:sz w:val="20"/>
                <w:szCs w:val="20"/>
              </w:rPr>
              <w:t> </w:t>
            </w:r>
          </w:p>
        </w:tc>
        <w:tc>
          <w:tcPr>
            <w:tcW w:w="1890" w:type="dxa"/>
            <w:tcBorders>
              <w:top w:val="nil"/>
              <w:left w:val="nil"/>
              <w:bottom w:val="nil"/>
              <w:right w:val="single" w:sz="4" w:space="0" w:color="000000"/>
            </w:tcBorders>
            <w:shd w:val="clear" w:color="auto" w:fill="auto"/>
            <w:noWrap/>
            <w:vAlign w:val="center"/>
            <w:hideMark/>
          </w:tcPr>
          <w:p w14:paraId="009AD6C8" w14:textId="77777777" w:rsidR="002833E9" w:rsidRPr="00CA06C7" w:rsidRDefault="002833E9" w:rsidP="00A24506">
            <w:pPr>
              <w:rPr>
                <w:rFonts w:cs="Arial"/>
                <w:sz w:val="20"/>
                <w:szCs w:val="20"/>
              </w:rPr>
            </w:pPr>
            <w:r>
              <w:rPr>
                <w:rFonts w:cs="Arial"/>
                <w:sz w:val="20"/>
                <w:szCs w:val="20"/>
              </w:rPr>
              <w:t>$x</w:t>
            </w:r>
            <w:r w:rsidRPr="00CA06C7">
              <w:rPr>
                <w:rFonts w:cs="Arial"/>
                <w:sz w:val="20"/>
                <w:szCs w:val="20"/>
              </w:rPr>
              <w:t>1000</w:t>
            </w:r>
          </w:p>
        </w:tc>
        <w:tc>
          <w:tcPr>
            <w:tcW w:w="1822" w:type="dxa"/>
            <w:tcBorders>
              <w:top w:val="nil"/>
              <w:left w:val="nil"/>
              <w:bottom w:val="nil"/>
              <w:right w:val="single" w:sz="4" w:space="0" w:color="auto"/>
            </w:tcBorders>
            <w:shd w:val="clear" w:color="auto" w:fill="auto"/>
            <w:noWrap/>
            <w:vAlign w:val="center"/>
          </w:tcPr>
          <w:p w14:paraId="4F2E687C" w14:textId="436B787D" w:rsidR="002833E9" w:rsidRPr="007F0FFB" w:rsidRDefault="00F503D7" w:rsidP="00A24506">
            <w:pPr>
              <w:jc w:val="right"/>
              <w:rPr>
                <w:rFonts w:cs="Arial"/>
                <w:color w:val="000000"/>
                <w:sz w:val="20"/>
                <w:szCs w:val="20"/>
                <w:highlight w:val="yellow"/>
              </w:rPr>
            </w:pPr>
            <w:r w:rsidRPr="00F503D7">
              <w:rPr>
                <w:rFonts w:cs="Arial"/>
                <w:b/>
                <w:color w:val="000000"/>
                <w:sz w:val="20"/>
                <w:szCs w:val="20"/>
              </w:rPr>
              <w:t xml:space="preserve">REDACTED </w:t>
            </w:r>
          </w:p>
        </w:tc>
        <w:tc>
          <w:tcPr>
            <w:tcW w:w="1823" w:type="dxa"/>
            <w:tcBorders>
              <w:top w:val="nil"/>
              <w:left w:val="nil"/>
              <w:bottom w:val="nil"/>
              <w:right w:val="single" w:sz="4" w:space="0" w:color="auto"/>
            </w:tcBorders>
            <w:shd w:val="clear" w:color="auto" w:fill="auto"/>
            <w:noWrap/>
            <w:vAlign w:val="center"/>
          </w:tcPr>
          <w:p w14:paraId="426B2EDF" w14:textId="71F4E0F5" w:rsidR="002833E9" w:rsidRPr="007F0FFB" w:rsidRDefault="00F503D7" w:rsidP="00A24506">
            <w:pPr>
              <w:jc w:val="right"/>
              <w:rPr>
                <w:rFonts w:cs="Arial"/>
                <w:color w:val="000000"/>
                <w:sz w:val="20"/>
                <w:szCs w:val="20"/>
                <w:highlight w:val="yellow"/>
              </w:rPr>
            </w:pPr>
            <w:r w:rsidRPr="00F503D7">
              <w:rPr>
                <w:rFonts w:cs="Arial"/>
                <w:b/>
                <w:color w:val="000000"/>
                <w:sz w:val="20"/>
                <w:szCs w:val="20"/>
              </w:rPr>
              <w:t xml:space="preserve">REDACTED </w:t>
            </w:r>
          </w:p>
        </w:tc>
        <w:tc>
          <w:tcPr>
            <w:tcW w:w="1822" w:type="dxa"/>
            <w:tcBorders>
              <w:top w:val="nil"/>
              <w:left w:val="nil"/>
              <w:bottom w:val="nil"/>
              <w:right w:val="single" w:sz="4" w:space="0" w:color="auto"/>
            </w:tcBorders>
            <w:shd w:val="clear" w:color="auto" w:fill="auto"/>
            <w:noWrap/>
            <w:vAlign w:val="center"/>
          </w:tcPr>
          <w:p w14:paraId="24F1ED71" w14:textId="3E9EED43" w:rsidR="002833E9" w:rsidRPr="007F0FFB" w:rsidRDefault="00F503D7" w:rsidP="00A24506">
            <w:pPr>
              <w:jc w:val="right"/>
              <w:rPr>
                <w:rFonts w:cs="Arial"/>
                <w:color w:val="000000"/>
                <w:sz w:val="20"/>
                <w:szCs w:val="20"/>
                <w:highlight w:val="yellow"/>
              </w:rPr>
            </w:pPr>
            <w:r w:rsidRPr="00F503D7">
              <w:rPr>
                <w:rFonts w:cs="Arial"/>
                <w:b/>
                <w:color w:val="000000"/>
                <w:sz w:val="20"/>
                <w:szCs w:val="20"/>
              </w:rPr>
              <w:t xml:space="preserve">REDACTED </w:t>
            </w:r>
          </w:p>
        </w:tc>
        <w:tc>
          <w:tcPr>
            <w:tcW w:w="1823" w:type="dxa"/>
            <w:tcBorders>
              <w:top w:val="nil"/>
              <w:left w:val="nil"/>
              <w:bottom w:val="nil"/>
              <w:right w:val="single" w:sz="4" w:space="0" w:color="auto"/>
            </w:tcBorders>
            <w:shd w:val="clear" w:color="auto" w:fill="auto"/>
            <w:noWrap/>
            <w:vAlign w:val="center"/>
          </w:tcPr>
          <w:p w14:paraId="702EC604" w14:textId="2A1A899A" w:rsidR="002833E9" w:rsidRPr="007F0FFB" w:rsidRDefault="00F503D7" w:rsidP="00A24506">
            <w:pPr>
              <w:jc w:val="right"/>
              <w:rPr>
                <w:rFonts w:cs="Arial"/>
                <w:color w:val="000000"/>
                <w:sz w:val="20"/>
                <w:szCs w:val="20"/>
                <w:highlight w:val="yellow"/>
              </w:rPr>
            </w:pPr>
            <w:r w:rsidRPr="00F503D7">
              <w:rPr>
                <w:rFonts w:cs="Arial"/>
                <w:b/>
                <w:color w:val="000000"/>
                <w:sz w:val="20"/>
                <w:szCs w:val="20"/>
              </w:rPr>
              <w:t xml:space="preserve">REDACTED </w:t>
            </w:r>
          </w:p>
        </w:tc>
      </w:tr>
      <w:tr w:rsidR="002833E9" w:rsidRPr="00CA06C7" w14:paraId="12558651" w14:textId="77777777" w:rsidTr="00A24506">
        <w:trPr>
          <w:trHeight w:val="255"/>
        </w:trPr>
        <w:tc>
          <w:tcPr>
            <w:tcW w:w="1011" w:type="dxa"/>
            <w:tcBorders>
              <w:top w:val="nil"/>
              <w:left w:val="single" w:sz="4" w:space="0" w:color="auto"/>
              <w:bottom w:val="nil"/>
              <w:right w:val="nil"/>
            </w:tcBorders>
            <w:shd w:val="clear" w:color="000000" w:fill="C0C0C0"/>
            <w:noWrap/>
            <w:vAlign w:val="center"/>
            <w:hideMark/>
          </w:tcPr>
          <w:p w14:paraId="46335DB6" w14:textId="77777777" w:rsidR="002833E9" w:rsidRPr="00CA06C7" w:rsidRDefault="002833E9" w:rsidP="00A24506">
            <w:pPr>
              <w:rPr>
                <w:rFonts w:cs="Arial"/>
                <w:color w:val="000000"/>
                <w:sz w:val="20"/>
                <w:szCs w:val="20"/>
              </w:rPr>
            </w:pPr>
            <w:r w:rsidRPr="00CA06C7">
              <w:rPr>
                <w:rFonts w:cs="Arial"/>
                <w:color w:val="000000"/>
                <w:sz w:val="20"/>
                <w:szCs w:val="20"/>
              </w:rPr>
              <w:t> </w:t>
            </w:r>
          </w:p>
        </w:tc>
        <w:tc>
          <w:tcPr>
            <w:tcW w:w="2064" w:type="dxa"/>
            <w:tcBorders>
              <w:top w:val="nil"/>
              <w:left w:val="nil"/>
              <w:bottom w:val="nil"/>
              <w:right w:val="nil"/>
            </w:tcBorders>
            <w:shd w:val="clear" w:color="000000" w:fill="C0C0C0"/>
            <w:noWrap/>
            <w:vAlign w:val="center"/>
            <w:hideMark/>
          </w:tcPr>
          <w:p w14:paraId="3B9EF95E" w14:textId="77777777" w:rsidR="002833E9" w:rsidRPr="00CA06C7" w:rsidRDefault="002833E9" w:rsidP="00A24506">
            <w:pPr>
              <w:rPr>
                <w:rFonts w:cs="Arial"/>
                <w:color w:val="000000"/>
                <w:sz w:val="20"/>
                <w:szCs w:val="20"/>
              </w:rPr>
            </w:pPr>
            <w:r w:rsidRPr="00CA06C7">
              <w:rPr>
                <w:rFonts w:cs="Arial"/>
                <w:color w:val="000000"/>
                <w:sz w:val="20"/>
                <w:szCs w:val="20"/>
              </w:rPr>
              <w:t> </w:t>
            </w:r>
          </w:p>
        </w:tc>
        <w:tc>
          <w:tcPr>
            <w:tcW w:w="270" w:type="dxa"/>
            <w:tcBorders>
              <w:top w:val="nil"/>
              <w:left w:val="nil"/>
              <w:bottom w:val="nil"/>
              <w:right w:val="single" w:sz="4" w:space="0" w:color="auto"/>
            </w:tcBorders>
            <w:shd w:val="clear" w:color="000000" w:fill="C0C0C0"/>
            <w:noWrap/>
            <w:vAlign w:val="center"/>
            <w:hideMark/>
          </w:tcPr>
          <w:p w14:paraId="5CD1545A" w14:textId="77777777" w:rsidR="002833E9" w:rsidRPr="00CA06C7" w:rsidRDefault="002833E9" w:rsidP="00A24506">
            <w:pPr>
              <w:rPr>
                <w:rFonts w:cs="Arial"/>
                <w:color w:val="000000"/>
                <w:sz w:val="20"/>
                <w:szCs w:val="20"/>
              </w:rPr>
            </w:pPr>
            <w:r w:rsidRPr="00CA06C7">
              <w:rPr>
                <w:rFonts w:cs="Arial"/>
                <w:color w:val="000000"/>
                <w:sz w:val="20"/>
                <w:szCs w:val="20"/>
              </w:rPr>
              <w:t> </w:t>
            </w:r>
          </w:p>
        </w:tc>
        <w:tc>
          <w:tcPr>
            <w:tcW w:w="1890" w:type="dxa"/>
            <w:tcBorders>
              <w:top w:val="nil"/>
              <w:left w:val="nil"/>
              <w:bottom w:val="nil"/>
              <w:right w:val="single" w:sz="4" w:space="0" w:color="auto"/>
            </w:tcBorders>
            <w:shd w:val="clear" w:color="auto" w:fill="BFBFBF" w:themeFill="background1" w:themeFillShade="BF"/>
            <w:noWrap/>
            <w:vAlign w:val="center"/>
          </w:tcPr>
          <w:p w14:paraId="659DEC4A" w14:textId="77777777" w:rsidR="002833E9" w:rsidRPr="00CA06C7" w:rsidRDefault="002833E9" w:rsidP="00A24506">
            <w:pPr>
              <w:rPr>
                <w:rFonts w:cs="Arial"/>
                <w:sz w:val="20"/>
                <w:szCs w:val="20"/>
              </w:rPr>
            </w:pPr>
          </w:p>
        </w:tc>
        <w:tc>
          <w:tcPr>
            <w:tcW w:w="1822" w:type="dxa"/>
            <w:tcBorders>
              <w:top w:val="nil"/>
              <w:left w:val="nil"/>
              <w:bottom w:val="nil"/>
              <w:right w:val="nil"/>
            </w:tcBorders>
            <w:shd w:val="clear" w:color="auto" w:fill="BFBFBF" w:themeFill="background1" w:themeFillShade="BF"/>
            <w:noWrap/>
            <w:vAlign w:val="center"/>
          </w:tcPr>
          <w:p w14:paraId="767ECCCA" w14:textId="77777777" w:rsidR="002833E9" w:rsidRPr="007F0FFB" w:rsidRDefault="002833E9" w:rsidP="00A24506">
            <w:pPr>
              <w:jc w:val="right"/>
              <w:rPr>
                <w:rFonts w:cs="Arial"/>
                <w:sz w:val="20"/>
                <w:szCs w:val="20"/>
                <w:highlight w:val="yellow"/>
              </w:rPr>
            </w:pPr>
          </w:p>
        </w:tc>
        <w:tc>
          <w:tcPr>
            <w:tcW w:w="1823" w:type="dxa"/>
            <w:tcBorders>
              <w:top w:val="nil"/>
              <w:left w:val="single" w:sz="4" w:space="0" w:color="000000"/>
              <w:bottom w:val="nil"/>
              <w:right w:val="nil"/>
            </w:tcBorders>
            <w:shd w:val="clear" w:color="auto" w:fill="BFBFBF" w:themeFill="background1" w:themeFillShade="BF"/>
            <w:noWrap/>
            <w:vAlign w:val="center"/>
          </w:tcPr>
          <w:p w14:paraId="79834F86" w14:textId="77777777" w:rsidR="002833E9" w:rsidRPr="007F0FFB" w:rsidRDefault="002833E9" w:rsidP="00A24506">
            <w:pPr>
              <w:jc w:val="right"/>
              <w:rPr>
                <w:rFonts w:cs="Arial"/>
                <w:sz w:val="20"/>
                <w:szCs w:val="20"/>
                <w:highlight w:val="yellow"/>
              </w:rPr>
            </w:pPr>
          </w:p>
        </w:tc>
        <w:tc>
          <w:tcPr>
            <w:tcW w:w="1822" w:type="dxa"/>
            <w:tcBorders>
              <w:top w:val="nil"/>
              <w:left w:val="single" w:sz="4" w:space="0" w:color="000000"/>
              <w:bottom w:val="nil"/>
              <w:right w:val="single" w:sz="4" w:space="0" w:color="auto"/>
            </w:tcBorders>
            <w:shd w:val="clear" w:color="auto" w:fill="BFBFBF" w:themeFill="background1" w:themeFillShade="BF"/>
            <w:noWrap/>
            <w:vAlign w:val="center"/>
          </w:tcPr>
          <w:p w14:paraId="3D8EC87B" w14:textId="77777777" w:rsidR="002833E9" w:rsidRPr="007F0FFB" w:rsidRDefault="002833E9" w:rsidP="00A24506">
            <w:pPr>
              <w:jc w:val="right"/>
              <w:rPr>
                <w:rFonts w:cs="Arial"/>
                <w:sz w:val="20"/>
                <w:szCs w:val="20"/>
                <w:highlight w:val="yellow"/>
              </w:rPr>
            </w:pPr>
          </w:p>
        </w:tc>
        <w:tc>
          <w:tcPr>
            <w:tcW w:w="1823" w:type="dxa"/>
            <w:tcBorders>
              <w:top w:val="nil"/>
              <w:left w:val="nil"/>
              <w:bottom w:val="nil"/>
              <w:right w:val="single" w:sz="4" w:space="0" w:color="auto"/>
            </w:tcBorders>
            <w:shd w:val="clear" w:color="auto" w:fill="BFBFBF" w:themeFill="background1" w:themeFillShade="BF"/>
            <w:noWrap/>
            <w:vAlign w:val="center"/>
          </w:tcPr>
          <w:p w14:paraId="29ADF9D1" w14:textId="77777777" w:rsidR="002833E9" w:rsidRPr="007F0FFB" w:rsidRDefault="002833E9" w:rsidP="00A24506">
            <w:pPr>
              <w:jc w:val="right"/>
              <w:rPr>
                <w:rFonts w:cs="Arial"/>
                <w:sz w:val="20"/>
                <w:szCs w:val="20"/>
                <w:highlight w:val="yellow"/>
              </w:rPr>
            </w:pPr>
          </w:p>
        </w:tc>
      </w:tr>
      <w:tr w:rsidR="004A4733" w:rsidRPr="00CA06C7" w14:paraId="3D95610F" w14:textId="77777777" w:rsidTr="00A24506">
        <w:trPr>
          <w:trHeight w:val="255"/>
        </w:trPr>
        <w:tc>
          <w:tcPr>
            <w:tcW w:w="3075" w:type="dxa"/>
            <w:gridSpan w:val="2"/>
            <w:tcBorders>
              <w:top w:val="nil"/>
              <w:left w:val="single" w:sz="4" w:space="0" w:color="auto"/>
              <w:bottom w:val="nil"/>
              <w:right w:val="nil"/>
            </w:tcBorders>
            <w:shd w:val="clear" w:color="auto" w:fill="auto"/>
            <w:noWrap/>
            <w:vAlign w:val="center"/>
            <w:hideMark/>
          </w:tcPr>
          <w:p w14:paraId="760E9E86" w14:textId="77777777" w:rsidR="004A4733" w:rsidRPr="00CA06C7" w:rsidRDefault="004A4733" w:rsidP="004A4733">
            <w:pPr>
              <w:rPr>
                <w:rFonts w:cs="Arial"/>
                <w:sz w:val="20"/>
                <w:szCs w:val="20"/>
              </w:rPr>
            </w:pPr>
            <w:r w:rsidRPr="00CA06C7">
              <w:rPr>
                <w:rFonts w:cs="Arial"/>
                <w:sz w:val="20"/>
                <w:szCs w:val="20"/>
              </w:rPr>
              <w:t>FIXED O&amp;M</w:t>
            </w:r>
          </w:p>
        </w:tc>
        <w:tc>
          <w:tcPr>
            <w:tcW w:w="270" w:type="dxa"/>
            <w:tcBorders>
              <w:top w:val="nil"/>
              <w:left w:val="nil"/>
              <w:bottom w:val="nil"/>
              <w:right w:val="single" w:sz="4" w:space="0" w:color="auto"/>
            </w:tcBorders>
            <w:shd w:val="clear" w:color="auto" w:fill="auto"/>
            <w:noWrap/>
            <w:vAlign w:val="center"/>
            <w:hideMark/>
          </w:tcPr>
          <w:p w14:paraId="29E4775D" w14:textId="77777777" w:rsidR="004A4733" w:rsidRPr="00CA06C7" w:rsidRDefault="004A4733" w:rsidP="004A4733">
            <w:pPr>
              <w:rPr>
                <w:rFonts w:cs="Arial"/>
                <w:sz w:val="20"/>
                <w:szCs w:val="20"/>
              </w:rPr>
            </w:pPr>
            <w:r w:rsidRPr="00CA06C7">
              <w:rPr>
                <w:rFonts w:cs="Arial"/>
                <w:sz w:val="20"/>
                <w:szCs w:val="20"/>
              </w:rPr>
              <w:t> </w:t>
            </w:r>
          </w:p>
        </w:tc>
        <w:tc>
          <w:tcPr>
            <w:tcW w:w="1890" w:type="dxa"/>
            <w:tcBorders>
              <w:top w:val="nil"/>
              <w:left w:val="nil"/>
              <w:bottom w:val="nil"/>
              <w:right w:val="single" w:sz="4" w:space="0" w:color="auto"/>
            </w:tcBorders>
            <w:shd w:val="clear" w:color="auto" w:fill="auto"/>
            <w:noWrap/>
            <w:vAlign w:val="center"/>
            <w:hideMark/>
          </w:tcPr>
          <w:p w14:paraId="3CC3E7DA" w14:textId="77777777" w:rsidR="004A4733" w:rsidRPr="00CA06C7" w:rsidRDefault="004A4733" w:rsidP="004A4733">
            <w:pPr>
              <w:rPr>
                <w:rFonts w:cs="Arial"/>
                <w:sz w:val="20"/>
                <w:szCs w:val="20"/>
              </w:rPr>
            </w:pPr>
            <w:r w:rsidRPr="00CA06C7">
              <w:rPr>
                <w:rFonts w:cs="Arial"/>
                <w:sz w:val="20"/>
                <w:szCs w:val="20"/>
              </w:rPr>
              <w:t>$/kW-yr</w:t>
            </w:r>
          </w:p>
        </w:tc>
        <w:tc>
          <w:tcPr>
            <w:tcW w:w="1822" w:type="dxa"/>
            <w:tcBorders>
              <w:top w:val="nil"/>
              <w:left w:val="nil"/>
              <w:bottom w:val="nil"/>
              <w:right w:val="nil"/>
            </w:tcBorders>
            <w:shd w:val="clear" w:color="auto" w:fill="auto"/>
            <w:noWrap/>
            <w:vAlign w:val="center"/>
          </w:tcPr>
          <w:p w14:paraId="42A27175" w14:textId="265E3D5A" w:rsidR="004A4733" w:rsidRPr="007F0FFB" w:rsidRDefault="00F503D7" w:rsidP="004A4733">
            <w:pPr>
              <w:jc w:val="right"/>
              <w:rPr>
                <w:rFonts w:cs="Arial"/>
                <w:sz w:val="20"/>
                <w:szCs w:val="20"/>
                <w:highlight w:val="yellow"/>
              </w:rPr>
            </w:pPr>
            <w:r w:rsidRPr="00F503D7">
              <w:rPr>
                <w:rFonts w:cs="Arial"/>
                <w:b/>
                <w:sz w:val="20"/>
                <w:szCs w:val="20"/>
              </w:rPr>
              <w:t xml:space="preserve">REDACTED </w:t>
            </w:r>
          </w:p>
        </w:tc>
        <w:tc>
          <w:tcPr>
            <w:tcW w:w="1823" w:type="dxa"/>
            <w:tcBorders>
              <w:top w:val="nil"/>
              <w:left w:val="single" w:sz="4" w:space="0" w:color="000000"/>
              <w:bottom w:val="nil"/>
              <w:right w:val="nil"/>
            </w:tcBorders>
            <w:shd w:val="clear" w:color="auto" w:fill="auto"/>
            <w:noWrap/>
            <w:vAlign w:val="center"/>
          </w:tcPr>
          <w:p w14:paraId="6CE7787B" w14:textId="1135CB30" w:rsidR="004A4733" w:rsidRPr="007F0FFB" w:rsidRDefault="00F503D7" w:rsidP="004A4733">
            <w:pPr>
              <w:jc w:val="right"/>
              <w:rPr>
                <w:rFonts w:cs="Arial"/>
                <w:sz w:val="20"/>
                <w:szCs w:val="20"/>
                <w:highlight w:val="yellow"/>
              </w:rPr>
            </w:pPr>
            <w:r w:rsidRPr="00F503D7">
              <w:rPr>
                <w:rFonts w:cs="Arial"/>
                <w:b/>
                <w:sz w:val="20"/>
                <w:szCs w:val="20"/>
              </w:rPr>
              <w:t xml:space="preserve">REDACTED </w:t>
            </w:r>
          </w:p>
        </w:tc>
        <w:tc>
          <w:tcPr>
            <w:tcW w:w="1822" w:type="dxa"/>
            <w:tcBorders>
              <w:top w:val="nil"/>
              <w:left w:val="single" w:sz="4" w:space="0" w:color="000000"/>
              <w:bottom w:val="nil"/>
              <w:right w:val="nil"/>
            </w:tcBorders>
            <w:shd w:val="clear" w:color="auto" w:fill="auto"/>
            <w:noWrap/>
            <w:vAlign w:val="center"/>
          </w:tcPr>
          <w:p w14:paraId="070604DE" w14:textId="15B60A2A" w:rsidR="004A4733" w:rsidRPr="007F0FFB" w:rsidRDefault="00F503D7" w:rsidP="004A4733">
            <w:pPr>
              <w:jc w:val="right"/>
              <w:rPr>
                <w:rFonts w:cs="Arial"/>
                <w:sz w:val="20"/>
                <w:szCs w:val="20"/>
                <w:highlight w:val="yellow"/>
              </w:rPr>
            </w:pPr>
            <w:r w:rsidRPr="00F503D7">
              <w:rPr>
                <w:rFonts w:cs="Arial"/>
                <w:b/>
                <w:sz w:val="20"/>
                <w:szCs w:val="20"/>
              </w:rPr>
              <w:t xml:space="preserve">REDACTED </w:t>
            </w:r>
          </w:p>
        </w:tc>
        <w:tc>
          <w:tcPr>
            <w:tcW w:w="1823" w:type="dxa"/>
            <w:tcBorders>
              <w:top w:val="nil"/>
              <w:left w:val="single" w:sz="4" w:space="0" w:color="000000"/>
              <w:bottom w:val="nil"/>
              <w:right w:val="single" w:sz="4" w:space="0" w:color="auto"/>
            </w:tcBorders>
            <w:shd w:val="clear" w:color="auto" w:fill="auto"/>
            <w:noWrap/>
            <w:vAlign w:val="center"/>
          </w:tcPr>
          <w:p w14:paraId="0CF567A2" w14:textId="2AA2D781" w:rsidR="004A4733" w:rsidRPr="007F0FFB" w:rsidRDefault="00F503D7" w:rsidP="004A4733">
            <w:pPr>
              <w:jc w:val="right"/>
              <w:rPr>
                <w:rFonts w:cs="Arial"/>
                <w:sz w:val="20"/>
                <w:szCs w:val="20"/>
                <w:highlight w:val="yellow"/>
              </w:rPr>
            </w:pPr>
            <w:r w:rsidRPr="00F503D7">
              <w:rPr>
                <w:rFonts w:cs="Arial"/>
                <w:b/>
                <w:sz w:val="20"/>
                <w:szCs w:val="20"/>
              </w:rPr>
              <w:t xml:space="preserve">REDACTED </w:t>
            </w:r>
          </w:p>
        </w:tc>
      </w:tr>
      <w:tr w:rsidR="004A4733" w:rsidRPr="00CA06C7" w14:paraId="1327D656" w14:textId="77777777" w:rsidTr="00A24506">
        <w:trPr>
          <w:trHeight w:val="255"/>
        </w:trPr>
        <w:tc>
          <w:tcPr>
            <w:tcW w:w="1011" w:type="dxa"/>
            <w:tcBorders>
              <w:top w:val="nil"/>
              <w:left w:val="single" w:sz="4" w:space="0" w:color="auto"/>
              <w:bottom w:val="nil"/>
              <w:right w:val="nil"/>
            </w:tcBorders>
            <w:shd w:val="clear" w:color="auto" w:fill="auto"/>
            <w:noWrap/>
            <w:vAlign w:val="center"/>
            <w:hideMark/>
          </w:tcPr>
          <w:p w14:paraId="26B94090" w14:textId="77777777" w:rsidR="004A4733" w:rsidRPr="00CA06C7" w:rsidRDefault="004A4733" w:rsidP="004A4733">
            <w:pPr>
              <w:rPr>
                <w:rFonts w:cs="Arial"/>
                <w:sz w:val="20"/>
                <w:szCs w:val="20"/>
              </w:rPr>
            </w:pPr>
            <w:r w:rsidRPr="00CA06C7">
              <w:rPr>
                <w:rFonts w:cs="Arial"/>
                <w:sz w:val="20"/>
                <w:szCs w:val="20"/>
              </w:rPr>
              <w:t> </w:t>
            </w:r>
          </w:p>
        </w:tc>
        <w:tc>
          <w:tcPr>
            <w:tcW w:w="2064" w:type="dxa"/>
            <w:tcBorders>
              <w:top w:val="nil"/>
              <w:left w:val="nil"/>
              <w:bottom w:val="nil"/>
              <w:right w:val="nil"/>
            </w:tcBorders>
            <w:shd w:val="clear" w:color="auto" w:fill="auto"/>
            <w:noWrap/>
            <w:vAlign w:val="center"/>
            <w:hideMark/>
          </w:tcPr>
          <w:p w14:paraId="2BEE8C10" w14:textId="77777777" w:rsidR="004A4733" w:rsidRPr="00CA06C7" w:rsidRDefault="004A4733" w:rsidP="004A4733">
            <w:pPr>
              <w:rPr>
                <w:rFonts w:cs="Arial"/>
                <w:sz w:val="20"/>
                <w:szCs w:val="20"/>
              </w:rPr>
            </w:pPr>
          </w:p>
        </w:tc>
        <w:tc>
          <w:tcPr>
            <w:tcW w:w="270" w:type="dxa"/>
            <w:tcBorders>
              <w:top w:val="nil"/>
              <w:left w:val="nil"/>
              <w:bottom w:val="nil"/>
              <w:right w:val="single" w:sz="4" w:space="0" w:color="auto"/>
            </w:tcBorders>
            <w:shd w:val="clear" w:color="auto" w:fill="auto"/>
            <w:noWrap/>
            <w:vAlign w:val="center"/>
            <w:hideMark/>
          </w:tcPr>
          <w:p w14:paraId="797FFAAE" w14:textId="77777777" w:rsidR="004A4733" w:rsidRPr="00CA06C7" w:rsidRDefault="004A4733" w:rsidP="004A4733">
            <w:pPr>
              <w:rPr>
                <w:rFonts w:cs="Arial"/>
                <w:sz w:val="20"/>
                <w:szCs w:val="20"/>
              </w:rPr>
            </w:pPr>
            <w:r w:rsidRPr="00CA06C7">
              <w:rPr>
                <w:rFonts w:cs="Arial"/>
                <w:sz w:val="20"/>
                <w:szCs w:val="20"/>
              </w:rPr>
              <w:t> </w:t>
            </w:r>
          </w:p>
        </w:tc>
        <w:tc>
          <w:tcPr>
            <w:tcW w:w="1890" w:type="dxa"/>
            <w:tcBorders>
              <w:top w:val="nil"/>
              <w:left w:val="nil"/>
              <w:bottom w:val="nil"/>
              <w:right w:val="nil"/>
            </w:tcBorders>
            <w:shd w:val="clear" w:color="auto" w:fill="auto"/>
            <w:noWrap/>
            <w:vAlign w:val="center"/>
            <w:hideMark/>
          </w:tcPr>
          <w:p w14:paraId="3DC0E03E" w14:textId="77777777" w:rsidR="004A4733" w:rsidRPr="00CA06C7" w:rsidRDefault="004A4733" w:rsidP="004A4733">
            <w:pPr>
              <w:rPr>
                <w:rFonts w:cs="Arial"/>
                <w:sz w:val="20"/>
                <w:szCs w:val="20"/>
              </w:rPr>
            </w:pPr>
            <w:r>
              <w:rPr>
                <w:rFonts w:cs="Arial"/>
                <w:sz w:val="20"/>
                <w:szCs w:val="20"/>
              </w:rPr>
              <w:t>$x</w:t>
            </w:r>
            <w:r w:rsidRPr="00CA06C7">
              <w:rPr>
                <w:rFonts w:cs="Arial"/>
                <w:sz w:val="20"/>
                <w:szCs w:val="20"/>
              </w:rPr>
              <w:t>1000</w:t>
            </w:r>
          </w:p>
        </w:tc>
        <w:tc>
          <w:tcPr>
            <w:tcW w:w="1822" w:type="dxa"/>
            <w:tcBorders>
              <w:top w:val="nil"/>
              <w:left w:val="single" w:sz="4" w:space="0" w:color="000000"/>
              <w:bottom w:val="nil"/>
              <w:right w:val="nil"/>
            </w:tcBorders>
            <w:shd w:val="clear" w:color="auto" w:fill="auto"/>
            <w:noWrap/>
            <w:vAlign w:val="center"/>
          </w:tcPr>
          <w:p w14:paraId="2B678E41" w14:textId="560EE969" w:rsidR="004A4733" w:rsidRPr="007F0FFB" w:rsidRDefault="00F503D7" w:rsidP="004A4733">
            <w:pPr>
              <w:jc w:val="right"/>
              <w:rPr>
                <w:rFonts w:cs="Arial"/>
                <w:sz w:val="20"/>
                <w:szCs w:val="20"/>
                <w:highlight w:val="yellow"/>
              </w:rPr>
            </w:pPr>
            <w:r w:rsidRPr="00F503D7">
              <w:rPr>
                <w:rFonts w:cs="Arial"/>
                <w:b/>
                <w:sz w:val="20"/>
                <w:szCs w:val="20"/>
              </w:rPr>
              <w:t xml:space="preserve">REDACTED </w:t>
            </w:r>
          </w:p>
        </w:tc>
        <w:tc>
          <w:tcPr>
            <w:tcW w:w="1823" w:type="dxa"/>
            <w:tcBorders>
              <w:top w:val="nil"/>
              <w:left w:val="single" w:sz="4" w:space="0" w:color="000000"/>
              <w:bottom w:val="nil"/>
              <w:right w:val="nil"/>
            </w:tcBorders>
            <w:shd w:val="clear" w:color="auto" w:fill="auto"/>
            <w:noWrap/>
            <w:vAlign w:val="center"/>
          </w:tcPr>
          <w:p w14:paraId="3EC92463" w14:textId="1DABE460" w:rsidR="004A4733" w:rsidRPr="007F0FFB" w:rsidRDefault="00F503D7" w:rsidP="004A4733">
            <w:pPr>
              <w:jc w:val="right"/>
              <w:rPr>
                <w:rFonts w:cs="Arial"/>
                <w:sz w:val="20"/>
                <w:szCs w:val="20"/>
                <w:highlight w:val="yellow"/>
              </w:rPr>
            </w:pPr>
            <w:r w:rsidRPr="00F503D7">
              <w:rPr>
                <w:rFonts w:cs="Arial"/>
                <w:b/>
                <w:sz w:val="20"/>
                <w:szCs w:val="20"/>
              </w:rPr>
              <w:t xml:space="preserve">REDACTED </w:t>
            </w:r>
          </w:p>
        </w:tc>
        <w:tc>
          <w:tcPr>
            <w:tcW w:w="1822" w:type="dxa"/>
            <w:tcBorders>
              <w:top w:val="nil"/>
              <w:left w:val="single" w:sz="4" w:space="0" w:color="000000"/>
              <w:bottom w:val="nil"/>
              <w:right w:val="nil"/>
            </w:tcBorders>
            <w:shd w:val="clear" w:color="auto" w:fill="auto"/>
            <w:noWrap/>
            <w:vAlign w:val="center"/>
          </w:tcPr>
          <w:p w14:paraId="4585BC76" w14:textId="4C1726FC" w:rsidR="004A4733" w:rsidRPr="007F0FFB" w:rsidRDefault="00F503D7" w:rsidP="004A4733">
            <w:pPr>
              <w:jc w:val="right"/>
              <w:rPr>
                <w:rFonts w:cs="Arial"/>
                <w:sz w:val="20"/>
                <w:szCs w:val="20"/>
                <w:highlight w:val="yellow"/>
              </w:rPr>
            </w:pPr>
            <w:r w:rsidRPr="00F503D7">
              <w:rPr>
                <w:rFonts w:cs="Arial"/>
                <w:b/>
                <w:sz w:val="20"/>
                <w:szCs w:val="20"/>
              </w:rPr>
              <w:t xml:space="preserve">REDACTED </w:t>
            </w:r>
          </w:p>
        </w:tc>
        <w:tc>
          <w:tcPr>
            <w:tcW w:w="1823" w:type="dxa"/>
            <w:tcBorders>
              <w:top w:val="nil"/>
              <w:left w:val="single" w:sz="4" w:space="0" w:color="000000"/>
              <w:bottom w:val="nil"/>
              <w:right w:val="single" w:sz="4" w:space="0" w:color="auto"/>
            </w:tcBorders>
            <w:shd w:val="clear" w:color="auto" w:fill="auto"/>
            <w:noWrap/>
            <w:vAlign w:val="center"/>
          </w:tcPr>
          <w:p w14:paraId="369BD42F" w14:textId="2CCE603F" w:rsidR="004A4733" w:rsidRPr="007F0FFB" w:rsidRDefault="00F503D7" w:rsidP="004A4733">
            <w:pPr>
              <w:jc w:val="right"/>
              <w:rPr>
                <w:rFonts w:cs="Arial"/>
                <w:sz w:val="20"/>
                <w:szCs w:val="20"/>
                <w:highlight w:val="yellow"/>
              </w:rPr>
            </w:pPr>
            <w:r w:rsidRPr="00F503D7">
              <w:rPr>
                <w:rFonts w:cs="Arial"/>
                <w:b/>
                <w:sz w:val="20"/>
                <w:szCs w:val="20"/>
              </w:rPr>
              <w:t xml:space="preserve">REDACTED </w:t>
            </w:r>
          </w:p>
        </w:tc>
      </w:tr>
      <w:tr w:rsidR="004A4733" w:rsidRPr="00CA06C7" w14:paraId="24711460" w14:textId="77777777" w:rsidTr="00A24506">
        <w:trPr>
          <w:trHeight w:val="255"/>
        </w:trPr>
        <w:tc>
          <w:tcPr>
            <w:tcW w:w="3075" w:type="dxa"/>
            <w:gridSpan w:val="2"/>
            <w:tcBorders>
              <w:top w:val="nil"/>
              <w:left w:val="single" w:sz="4" w:space="0" w:color="auto"/>
              <w:bottom w:val="nil"/>
              <w:right w:val="nil"/>
            </w:tcBorders>
            <w:shd w:val="clear" w:color="auto" w:fill="auto"/>
            <w:noWrap/>
            <w:vAlign w:val="center"/>
            <w:hideMark/>
          </w:tcPr>
          <w:p w14:paraId="7A564AC0" w14:textId="77777777" w:rsidR="004A4733" w:rsidRPr="00CA06C7" w:rsidRDefault="004A4733" w:rsidP="004A4733">
            <w:pPr>
              <w:rPr>
                <w:rFonts w:cs="Arial"/>
                <w:sz w:val="20"/>
                <w:szCs w:val="20"/>
              </w:rPr>
            </w:pPr>
            <w:r w:rsidRPr="00CA06C7">
              <w:rPr>
                <w:rFonts w:cs="Arial"/>
                <w:sz w:val="20"/>
                <w:szCs w:val="20"/>
              </w:rPr>
              <w:t>VARIABLE O&amp;M</w:t>
            </w:r>
          </w:p>
        </w:tc>
        <w:tc>
          <w:tcPr>
            <w:tcW w:w="270" w:type="dxa"/>
            <w:tcBorders>
              <w:top w:val="nil"/>
              <w:left w:val="nil"/>
              <w:bottom w:val="nil"/>
              <w:right w:val="single" w:sz="4" w:space="0" w:color="auto"/>
            </w:tcBorders>
            <w:shd w:val="clear" w:color="auto" w:fill="auto"/>
            <w:noWrap/>
            <w:vAlign w:val="center"/>
            <w:hideMark/>
          </w:tcPr>
          <w:p w14:paraId="5B7E99B7" w14:textId="77777777" w:rsidR="004A4733" w:rsidRPr="00CA06C7" w:rsidRDefault="004A4733" w:rsidP="004A4733">
            <w:pPr>
              <w:rPr>
                <w:rFonts w:cs="Arial"/>
                <w:sz w:val="20"/>
                <w:szCs w:val="20"/>
              </w:rPr>
            </w:pPr>
            <w:r w:rsidRPr="00CA06C7">
              <w:rPr>
                <w:rFonts w:cs="Arial"/>
                <w:sz w:val="20"/>
                <w:szCs w:val="20"/>
              </w:rPr>
              <w:t> </w:t>
            </w:r>
          </w:p>
        </w:tc>
        <w:tc>
          <w:tcPr>
            <w:tcW w:w="1890" w:type="dxa"/>
            <w:tcBorders>
              <w:top w:val="nil"/>
              <w:left w:val="nil"/>
              <w:bottom w:val="nil"/>
              <w:right w:val="nil"/>
            </w:tcBorders>
            <w:shd w:val="clear" w:color="auto" w:fill="auto"/>
            <w:noWrap/>
            <w:vAlign w:val="center"/>
            <w:hideMark/>
          </w:tcPr>
          <w:p w14:paraId="22DBE5F6" w14:textId="77777777" w:rsidR="004A4733" w:rsidRPr="00CA06C7" w:rsidRDefault="004A4733" w:rsidP="004A4733">
            <w:pPr>
              <w:rPr>
                <w:rFonts w:cs="Arial"/>
                <w:sz w:val="20"/>
                <w:szCs w:val="20"/>
              </w:rPr>
            </w:pPr>
            <w:r w:rsidRPr="00CA06C7">
              <w:rPr>
                <w:rFonts w:cs="Arial"/>
                <w:sz w:val="20"/>
                <w:szCs w:val="20"/>
              </w:rPr>
              <w:t>$/</w:t>
            </w:r>
            <w:r>
              <w:rPr>
                <w:rFonts w:cs="Arial"/>
                <w:sz w:val="20"/>
                <w:szCs w:val="20"/>
              </w:rPr>
              <w:t>M</w:t>
            </w:r>
            <w:r w:rsidRPr="00CA06C7">
              <w:rPr>
                <w:rFonts w:cs="Arial"/>
                <w:sz w:val="20"/>
                <w:szCs w:val="20"/>
              </w:rPr>
              <w:t>Wh</w:t>
            </w:r>
          </w:p>
        </w:tc>
        <w:tc>
          <w:tcPr>
            <w:tcW w:w="1822" w:type="dxa"/>
            <w:tcBorders>
              <w:top w:val="nil"/>
              <w:left w:val="single" w:sz="4" w:space="0" w:color="000000"/>
              <w:bottom w:val="nil"/>
              <w:right w:val="nil"/>
            </w:tcBorders>
            <w:shd w:val="clear" w:color="auto" w:fill="auto"/>
            <w:noWrap/>
            <w:vAlign w:val="center"/>
          </w:tcPr>
          <w:p w14:paraId="6911D818" w14:textId="67E2A462" w:rsidR="004A4733" w:rsidRPr="007F0FFB" w:rsidRDefault="00F503D7" w:rsidP="004A4733">
            <w:pPr>
              <w:jc w:val="right"/>
              <w:rPr>
                <w:rFonts w:cs="Arial"/>
                <w:sz w:val="20"/>
                <w:szCs w:val="20"/>
                <w:highlight w:val="yellow"/>
              </w:rPr>
            </w:pPr>
            <w:r w:rsidRPr="00F503D7">
              <w:rPr>
                <w:rFonts w:cs="Arial"/>
                <w:b/>
                <w:sz w:val="20"/>
                <w:szCs w:val="20"/>
              </w:rPr>
              <w:t xml:space="preserve">REDACTED </w:t>
            </w:r>
          </w:p>
        </w:tc>
        <w:tc>
          <w:tcPr>
            <w:tcW w:w="1823" w:type="dxa"/>
            <w:tcBorders>
              <w:top w:val="nil"/>
              <w:left w:val="single" w:sz="4" w:space="0" w:color="000000"/>
              <w:bottom w:val="nil"/>
              <w:right w:val="nil"/>
            </w:tcBorders>
            <w:shd w:val="clear" w:color="auto" w:fill="auto"/>
            <w:noWrap/>
            <w:vAlign w:val="center"/>
          </w:tcPr>
          <w:p w14:paraId="6C9C06BA" w14:textId="4F21542E" w:rsidR="004A4733" w:rsidRPr="007F0FFB" w:rsidRDefault="00F503D7" w:rsidP="004A4733">
            <w:pPr>
              <w:jc w:val="right"/>
              <w:rPr>
                <w:rFonts w:cs="Arial"/>
                <w:sz w:val="20"/>
                <w:szCs w:val="20"/>
                <w:highlight w:val="yellow"/>
              </w:rPr>
            </w:pPr>
            <w:r w:rsidRPr="00F503D7">
              <w:rPr>
                <w:rFonts w:cs="Arial"/>
                <w:b/>
                <w:sz w:val="20"/>
                <w:szCs w:val="20"/>
              </w:rPr>
              <w:t xml:space="preserve">REDACTED </w:t>
            </w:r>
          </w:p>
        </w:tc>
        <w:tc>
          <w:tcPr>
            <w:tcW w:w="1822" w:type="dxa"/>
            <w:tcBorders>
              <w:top w:val="nil"/>
              <w:left w:val="single" w:sz="4" w:space="0" w:color="000000"/>
              <w:bottom w:val="nil"/>
              <w:right w:val="nil"/>
            </w:tcBorders>
            <w:shd w:val="clear" w:color="auto" w:fill="auto"/>
            <w:noWrap/>
            <w:vAlign w:val="center"/>
          </w:tcPr>
          <w:p w14:paraId="38BB10FF" w14:textId="4AA7CAC1" w:rsidR="004A4733" w:rsidRPr="007F0FFB" w:rsidRDefault="00F503D7" w:rsidP="004A4733">
            <w:pPr>
              <w:jc w:val="right"/>
              <w:rPr>
                <w:rFonts w:cs="Arial"/>
                <w:sz w:val="20"/>
                <w:szCs w:val="20"/>
                <w:highlight w:val="yellow"/>
              </w:rPr>
            </w:pPr>
            <w:r w:rsidRPr="00F503D7">
              <w:rPr>
                <w:rFonts w:cs="Arial"/>
                <w:b/>
                <w:sz w:val="20"/>
                <w:szCs w:val="20"/>
              </w:rPr>
              <w:t xml:space="preserve">REDACTED </w:t>
            </w:r>
          </w:p>
        </w:tc>
        <w:tc>
          <w:tcPr>
            <w:tcW w:w="1823" w:type="dxa"/>
            <w:tcBorders>
              <w:top w:val="nil"/>
              <w:left w:val="single" w:sz="4" w:space="0" w:color="000000"/>
              <w:bottom w:val="nil"/>
              <w:right w:val="single" w:sz="4" w:space="0" w:color="auto"/>
            </w:tcBorders>
            <w:shd w:val="clear" w:color="auto" w:fill="auto"/>
            <w:noWrap/>
            <w:vAlign w:val="center"/>
          </w:tcPr>
          <w:p w14:paraId="7B87D130" w14:textId="5E5965E2" w:rsidR="004A4733" w:rsidRPr="007F0FFB" w:rsidRDefault="00F503D7" w:rsidP="004A4733">
            <w:pPr>
              <w:jc w:val="right"/>
              <w:rPr>
                <w:rFonts w:cs="Arial"/>
                <w:sz w:val="20"/>
                <w:szCs w:val="20"/>
                <w:highlight w:val="yellow"/>
              </w:rPr>
            </w:pPr>
            <w:r w:rsidRPr="00F503D7">
              <w:rPr>
                <w:rFonts w:cs="Arial"/>
                <w:b/>
                <w:sz w:val="20"/>
                <w:szCs w:val="20"/>
              </w:rPr>
              <w:t xml:space="preserve">REDACTED </w:t>
            </w:r>
          </w:p>
        </w:tc>
      </w:tr>
      <w:tr w:rsidR="004A4733" w:rsidRPr="00CA06C7" w14:paraId="49C3DA85" w14:textId="77777777" w:rsidTr="00A24506">
        <w:trPr>
          <w:trHeight w:val="255"/>
        </w:trPr>
        <w:tc>
          <w:tcPr>
            <w:tcW w:w="1011" w:type="dxa"/>
            <w:tcBorders>
              <w:top w:val="nil"/>
              <w:left w:val="single" w:sz="4" w:space="0" w:color="auto"/>
              <w:bottom w:val="nil"/>
              <w:right w:val="nil"/>
            </w:tcBorders>
            <w:shd w:val="clear" w:color="auto" w:fill="auto"/>
            <w:noWrap/>
            <w:vAlign w:val="center"/>
            <w:hideMark/>
          </w:tcPr>
          <w:p w14:paraId="21277D1F" w14:textId="77777777" w:rsidR="004A4733" w:rsidRPr="00CA06C7" w:rsidRDefault="004A4733" w:rsidP="004A4733">
            <w:pPr>
              <w:rPr>
                <w:rFonts w:cs="Arial"/>
                <w:sz w:val="20"/>
                <w:szCs w:val="20"/>
              </w:rPr>
            </w:pPr>
            <w:r w:rsidRPr="00CA06C7">
              <w:rPr>
                <w:rFonts w:cs="Arial"/>
                <w:sz w:val="20"/>
                <w:szCs w:val="20"/>
              </w:rPr>
              <w:t> </w:t>
            </w:r>
          </w:p>
        </w:tc>
        <w:tc>
          <w:tcPr>
            <w:tcW w:w="2064" w:type="dxa"/>
            <w:tcBorders>
              <w:top w:val="nil"/>
              <w:left w:val="nil"/>
              <w:bottom w:val="nil"/>
              <w:right w:val="nil"/>
            </w:tcBorders>
            <w:shd w:val="clear" w:color="auto" w:fill="auto"/>
            <w:noWrap/>
            <w:vAlign w:val="center"/>
            <w:hideMark/>
          </w:tcPr>
          <w:p w14:paraId="02F7C45D" w14:textId="77777777" w:rsidR="004A4733" w:rsidRPr="00CA06C7" w:rsidRDefault="004A4733" w:rsidP="004A4733">
            <w:pPr>
              <w:rPr>
                <w:rFonts w:cs="Arial"/>
                <w:sz w:val="20"/>
                <w:szCs w:val="20"/>
              </w:rPr>
            </w:pPr>
          </w:p>
        </w:tc>
        <w:tc>
          <w:tcPr>
            <w:tcW w:w="270" w:type="dxa"/>
            <w:tcBorders>
              <w:top w:val="nil"/>
              <w:left w:val="nil"/>
              <w:bottom w:val="nil"/>
              <w:right w:val="single" w:sz="4" w:space="0" w:color="auto"/>
            </w:tcBorders>
            <w:shd w:val="clear" w:color="auto" w:fill="auto"/>
            <w:noWrap/>
            <w:vAlign w:val="center"/>
            <w:hideMark/>
          </w:tcPr>
          <w:p w14:paraId="7634DCCD" w14:textId="77777777" w:rsidR="004A4733" w:rsidRPr="00CA06C7" w:rsidRDefault="004A4733" w:rsidP="004A4733">
            <w:pPr>
              <w:rPr>
                <w:rFonts w:cs="Arial"/>
                <w:sz w:val="20"/>
                <w:szCs w:val="20"/>
              </w:rPr>
            </w:pPr>
            <w:r w:rsidRPr="00CA06C7">
              <w:rPr>
                <w:rFonts w:cs="Arial"/>
                <w:sz w:val="20"/>
                <w:szCs w:val="20"/>
              </w:rPr>
              <w:t> </w:t>
            </w:r>
          </w:p>
        </w:tc>
        <w:tc>
          <w:tcPr>
            <w:tcW w:w="1890" w:type="dxa"/>
            <w:tcBorders>
              <w:top w:val="nil"/>
              <w:left w:val="nil"/>
              <w:bottom w:val="nil"/>
              <w:right w:val="nil"/>
            </w:tcBorders>
            <w:shd w:val="clear" w:color="auto" w:fill="auto"/>
            <w:noWrap/>
            <w:vAlign w:val="center"/>
            <w:hideMark/>
          </w:tcPr>
          <w:p w14:paraId="6507AD71" w14:textId="77777777" w:rsidR="004A4733" w:rsidRPr="00CA06C7" w:rsidRDefault="004A4733" w:rsidP="004A4733">
            <w:pPr>
              <w:rPr>
                <w:rFonts w:cs="Arial"/>
                <w:sz w:val="20"/>
                <w:szCs w:val="20"/>
              </w:rPr>
            </w:pPr>
            <w:r>
              <w:rPr>
                <w:rFonts w:cs="Arial"/>
                <w:sz w:val="20"/>
                <w:szCs w:val="20"/>
              </w:rPr>
              <w:t>$x</w:t>
            </w:r>
            <w:r w:rsidRPr="00CA06C7">
              <w:rPr>
                <w:rFonts w:cs="Arial"/>
                <w:sz w:val="20"/>
                <w:szCs w:val="20"/>
              </w:rPr>
              <w:t>1000</w:t>
            </w:r>
          </w:p>
        </w:tc>
        <w:tc>
          <w:tcPr>
            <w:tcW w:w="1822" w:type="dxa"/>
            <w:tcBorders>
              <w:top w:val="nil"/>
              <w:left w:val="single" w:sz="4" w:space="0" w:color="000000"/>
              <w:bottom w:val="nil"/>
              <w:right w:val="nil"/>
            </w:tcBorders>
            <w:shd w:val="clear" w:color="auto" w:fill="auto"/>
            <w:noWrap/>
            <w:vAlign w:val="center"/>
          </w:tcPr>
          <w:p w14:paraId="7295BA77" w14:textId="5B5F1CD7" w:rsidR="004A4733" w:rsidRPr="007F0FFB" w:rsidRDefault="00F503D7" w:rsidP="004A4733">
            <w:pPr>
              <w:jc w:val="right"/>
              <w:rPr>
                <w:rFonts w:cs="Arial"/>
                <w:sz w:val="20"/>
                <w:szCs w:val="20"/>
                <w:highlight w:val="yellow"/>
              </w:rPr>
            </w:pPr>
            <w:r w:rsidRPr="00F503D7">
              <w:rPr>
                <w:rFonts w:cs="Arial"/>
                <w:b/>
                <w:sz w:val="20"/>
                <w:szCs w:val="20"/>
              </w:rPr>
              <w:t xml:space="preserve">REDACTED </w:t>
            </w:r>
          </w:p>
        </w:tc>
        <w:tc>
          <w:tcPr>
            <w:tcW w:w="1823" w:type="dxa"/>
            <w:tcBorders>
              <w:top w:val="nil"/>
              <w:left w:val="single" w:sz="4" w:space="0" w:color="000000"/>
              <w:bottom w:val="nil"/>
              <w:right w:val="nil"/>
            </w:tcBorders>
            <w:shd w:val="clear" w:color="auto" w:fill="auto"/>
            <w:noWrap/>
            <w:vAlign w:val="center"/>
          </w:tcPr>
          <w:p w14:paraId="751F4F14" w14:textId="04DC79AD" w:rsidR="004A4733" w:rsidRPr="007F0FFB" w:rsidRDefault="00F503D7" w:rsidP="004A4733">
            <w:pPr>
              <w:jc w:val="right"/>
              <w:rPr>
                <w:rFonts w:cs="Arial"/>
                <w:sz w:val="20"/>
                <w:szCs w:val="20"/>
                <w:highlight w:val="yellow"/>
              </w:rPr>
            </w:pPr>
            <w:r w:rsidRPr="00F503D7">
              <w:rPr>
                <w:rFonts w:cs="Arial"/>
                <w:b/>
                <w:sz w:val="20"/>
                <w:szCs w:val="20"/>
              </w:rPr>
              <w:t xml:space="preserve">REDACTED </w:t>
            </w:r>
          </w:p>
        </w:tc>
        <w:tc>
          <w:tcPr>
            <w:tcW w:w="1822" w:type="dxa"/>
            <w:tcBorders>
              <w:top w:val="nil"/>
              <w:left w:val="single" w:sz="4" w:space="0" w:color="000000"/>
              <w:bottom w:val="nil"/>
              <w:right w:val="nil"/>
            </w:tcBorders>
            <w:shd w:val="clear" w:color="auto" w:fill="auto"/>
            <w:noWrap/>
            <w:vAlign w:val="center"/>
          </w:tcPr>
          <w:p w14:paraId="4D29A92D" w14:textId="10C76909" w:rsidR="004A4733" w:rsidRPr="007F0FFB" w:rsidRDefault="00F503D7" w:rsidP="004A4733">
            <w:pPr>
              <w:jc w:val="right"/>
              <w:rPr>
                <w:rFonts w:cs="Arial"/>
                <w:sz w:val="20"/>
                <w:szCs w:val="20"/>
                <w:highlight w:val="yellow"/>
              </w:rPr>
            </w:pPr>
            <w:r w:rsidRPr="00F503D7">
              <w:rPr>
                <w:rFonts w:cs="Arial"/>
                <w:b/>
                <w:sz w:val="20"/>
                <w:szCs w:val="20"/>
              </w:rPr>
              <w:t xml:space="preserve">REDACTED </w:t>
            </w:r>
          </w:p>
        </w:tc>
        <w:tc>
          <w:tcPr>
            <w:tcW w:w="1823" w:type="dxa"/>
            <w:tcBorders>
              <w:top w:val="nil"/>
              <w:left w:val="single" w:sz="4" w:space="0" w:color="000000"/>
              <w:bottom w:val="nil"/>
              <w:right w:val="single" w:sz="4" w:space="0" w:color="auto"/>
            </w:tcBorders>
            <w:shd w:val="clear" w:color="auto" w:fill="auto"/>
            <w:noWrap/>
            <w:vAlign w:val="center"/>
          </w:tcPr>
          <w:p w14:paraId="524C0760" w14:textId="41F6F47D" w:rsidR="004A4733" w:rsidRPr="007F0FFB" w:rsidRDefault="00F503D7" w:rsidP="004A4733">
            <w:pPr>
              <w:jc w:val="right"/>
              <w:rPr>
                <w:rFonts w:cs="Arial"/>
                <w:sz w:val="20"/>
                <w:szCs w:val="20"/>
                <w:highlight w:val="yellow"/>
              </w:rPr>
            </w:pPr>
            <w:r w:rsidRPr="00F503D7">
              <w:rPr>
                <w:rFonts w:cs="Arial"/>
                <w:b/>
                <w:sz w:val="20"/>
                <w:szCs w:val="20"/>
              </w:rPr>
              <w:t xml:space="preserve">REDACTED </w:t>
            </w:r>
          </w:p>
        </w:tc>
      </w:tr>
      <w:tr w:rsidR="004A4733" w:rsidRPr="00CA06C7" w14:paraId="17CBE452" w14:textId="77777777" w:rsidTr="00A24506">
        <w:trPr>
          <w:trHeight w:val="255"/>
        </w:trPr>
        <w:tc>
          <w:tcPr>
            <w:tcW w:w="3345" w:type="dxa"/>
            <w:gridSpan w:val="3"/>
            <w:tcBorders>
              <w:top w:val="nil"/>
              <w:left w:val="single" w:sz="4" w:space="0" w:color="auto"/>
              <w:bottom w:val="nil"/>
              <w:right w:val="single" w:sz="4" w:space="0" w:color="000000"/>
            </w:tcBorders>
            <w:shd w:val="clear" w:color="auto" w:fill="auto"/>
            <w:noWrap/>
            <w:vAlign w:val="center"/>
            <w:hideMark/>
          </w:tcPr>
          <w:p w14:paraId="79A308B0" w14:textId="77777777" w:rsidR="004A4733" w:rsidRPr="00CA06C7" w:rsidRDefault="004A4733" w:rsidP="004A4733">
            <w:pPr>
              <w:rPr>
                <w:rFonts w:cs="Arial"/>
                <w:sz w:val="20"/>
                <w:szCs w:val="20"/>
              </w:rPr>
            </w:pPr>
            <w:r w:rsidRPr="00CA06C7">
              <w:rPr>
                <w:rFonts w:cs="Arial"/>
                <w:sz w:val="20"/>
                <w:szCs w:val="20"/>
              </w:rPr>
              <w:t>CAPITAL FOR MAINT.</w:t>
            </w:r>
          </w:p>
        </w:tc>
        <w:tc>
          <w:tcPr>
            <w:tcW w:w="1890" w:type="dxa"/>
            <w:tcBorders>
              <w:top w:val="nil"/>
              <w:left w:val="nil"/>
              <w:bottom w:val="nil"/>
              <w:right w:val="single" w:sz="4" w:space="0" w:color="000000"/>
            </w:tcBorders>
            <w:shd w:val="clear" w:color="auto" w:fill="auto"/>
            <w:noWrap/>
            <w:vAlign w:val="center"/>
            <w:hideMark/>
          </w:tcPr>
          <w:p w14:paraId="7E91491C" w14:textId="77777777" w:rsidR="004A4733" w:rsidRPr="00CA06C7" w:rsidRDefault="004A4733" w:rsidP="004A4733">
            <w:pPr>
              <w:rPr>
                <w:rFonts w:cs="Arial"/>
                <w:sz w:val="20"/>
                <w:szCs w:val="20"/>
              </w:rPr>
            </w:pPr>
            <w:r w:rsidRPr="00CA06C7">
              <w:rPr>
                <w:rFonts w:cs="Arial"/>
                <w:sz w:val="20"/>
                <w:szCs w:val="20"/>
              </w:rPr>
              <w:t>$/kW-yr</w:t>
            </w:r>
          </w:p>
        </w:tc>
        <w:tc>
          <w:tcPr>
            <w:tcW w:w="1822" w:type="dxa"/>
            <w:tcBorders>
              <w:top w:val="nil"/>
              <w:left w:val="nil"/>
              <w:bottom w:val="nil"/>
              <w:right w:val="nil"/>
            </w:tcBorders>
            <w:shd w:val="clear" w:color="auto" w:fill="auto"/>
            <w:noWrap/>
            <w:vAlign w:val="center"/>
          </w:tcPr>
          <w:p w14:paraId="26AEBD12" w14:textId="4EF09B56" w:rsidR="004A4733" w:rsidRPr="007F0FFB" w:rsidRDefault="00F503D7" w:rsidP="004A4733">
            <w:pPr>
              <w:jc w:val="right"/>
              <w:rPr>
                <w:rFonts w:cs="Arial"/>
                <w:sz w:val="20"/>
                <w:szCs w:val="20"/>
                <w:highlight w:val="yellow"/>
              </w:rPr>
            </w:pPr>
            <w:r w:rsidRPr="00F503D7">
              <w:rPr>
                <w:rFonts w:cs="Arial"/>
                <w:b/>
                <w:sz w:val="20"/>
                <w:szCs w:val="20"/>
              </w:rPr>
              <w:t xml:space="preserve">REDACTED </w:t>
            </w:r>
          </w:p>
        </w:tc>
        <w:tc>
          <w:tcPr>
            <w:tcW w:w="1823" w:type="dxa"/>
            <w:tcBorders>
              <w:top w:val="nil"/>
              <w:left w:val="single" w:sz="4" w:space="0" w:color="000000"/>
              <w:bottom w:val="nil"/>
              <w:right w:val="nil"/>
            </w:tcBorders>
            <w:shd w:val="clear" w:color="auto" w:fill="auto"/>
            <w:noWrap/>
            <w:vAlign w:val="center"/>
          </w:tcPr>
          <w:p w14:paraId="189825CC" w14:textId="06E49DE9" w:rsidR="004A4733" w:rsidRPr="007F0FFB" w:rsidRDefault="00F503D7" w:rsidP="004A4733">
            <w:pPr>
              <w:jc w:val="right"/>
              <w:rPr>
                <w:rFonts w:cs="Arial"/>
                <w:sz w:val="20"/>
                <w:szCs w:val="20"/>
                <w:highlight w:val="yellow"/>
              </w:rPr>
            </w:pPr>
            <w:r w:rsidRPr="00F503D7">
              <w:rPr>
                <w:rFonts w:cs="Arial"/>
                <w:b/>
                <w:sz w:val="20"/>
                <w:szCs w:val="20"/>
              </w:rPr>
              <w:t xml:space="preserve">REDACTED </w:t>
            </w:r>
          </w:p>
        </w:tc>
        <w:tc>
          <w:tcPr>
            <w:tcW w:w="1822" w:type="dxa"/>
            <w:tcBorders>
              <w:top w:val="nil"/>
              <w:left w:val="single" w:sz="4" w:space="0" w:color="000000"/>
              <w:bottom w:val="nil"/>
              <w:right w:val="nil"/>
            </w:tcBorders>
            <w:shd w:val="clear" w:color="auto" w:fill="auto"/>
            <w:noWrap/>
            <w:vAlign w:val="center"/>
          </w:tcPr>
          <w:p w14:paraId="1FEEB6D0" w14:textId="600F2F62" w:rsidR="004A4733" w:rsidRPr="007F0FFB" w:rsidRDefault="00F503D7" w:rsidP="004A4733">
            <w:pPr>
              <w:jc w:val="right"/>
              <w:rPr>
                <w:rFonts w:cs="Arial"/>
                <w:sz w:val="20"/>
                <w:szCs w:val="20"/>
                <w:highlight w:val="yellow"/>
              </w:rPr>
            </w:pPr>
            <w:r w:rsidRPr="00F503D7">
              <w:rPr>
                <w:rFonts w:cs="Arial"/>
                <w:b/>
                <w:sz w:val="20"/>
                <w:szCs w:val="20"/>
              </w:rPr>
              <w:t xml:space="preserve">REDACTED </w:t>
            </w:r>
          </w:p>
        </w:tc>
        <w:tc>
          <w:tcPr>
            <w:tcW w:w="1823" w:type="dxa"/>
            <w:tcBorders>
              <w:top w:val="nil"/>
              <w:left w:val="single" w:sz="4" w:space="0" w:color="000000"/>
              <w:bottom w:val="nil"/>
              <w:right w:val="single" w:sz="4" w:space="0" w:color="auto"/>
            </w:tcBorders>
            <w:shd w:val="clear" w:color="auto" w:fill="auto"/>
            <w:noWrap/>
            <w:vAlign w:val="center"/>
          </w:tcPr>
          <w:p w14:paraId="23E809C7" w14:textId="3DFF221E" w:rsidR="004A4733" w:rsidRPr="007F0FFB" w:rsidRDefault="00F503D7" w:rsidP="004A4733">
            <w:pPr>
              <w:jc w:val="right"/>
              <w:rPr>
                <w:rFonts w:cs="Arial"/>
                <w:sz w:val="20"/>
                <w:szCs w:val="20"/>
                <w:highlight w:val="yellow"/>
              </w:rPr>
            </w:pPr>
            <w:r w:rsidRPr="00F503D7">
              <w:rPr>
                <w:rFonts w:cs="Arial"/>
                <w:b/>
                <w:sz w:val="20"/>
                <w:szCs w:val="20"/>
              </w:rPr>
              <w:t xml:space="preserve">REDACTED </w:t>
            </w:r>
          </w:p>
        </w:tc>
      </w:tr>
      <w:tr w:rsidR="004A4733" w:rsidRPr="00CA06C7" w14:paraId="0069EFE5" w14:textId="77777777" w:rsidTr="00A24506">
        <w:trPr>
          <w:trHeight w:val="255"/>
        </w:trPr>
        <w:tc>
          <w:tcPr>
            <w:tcW w:w="1011" w:type="dxa"/>
            <w:tcBorders>
              <w:top w:val="nil"/>
              <w:left w:val="single" w:sz="4" w:space="0" w:color="auto"/>
              <w:bottom w:val="nil"/>
              <w:right w:val="nil"/>
            </w:tcBorders>
            <w:shd w:val="clear" w:color="auto" w:fill="auto"/>
            <w:noWrap/>
            <w:vAlign w:val="center"/>
          </w:tcPr>
          <w:p w14:paraId="0402ED24" w14:textId="77777777" w:rsidR="004A4733" w:rsidRPr="00CA06C7" w:rsidRDefault="004A4733" w:rsidP="004A4733">
            <w:pPr>
              <w:rPr>
                <w:rFonts w:cs="Arial"/>
                <w:sz w:val="20"/>
                <w:szCs w:val="20"/>
              </w:rPr>
            </w:pPr>
          </w:p>
        </w:tc>
        <w:tc>
          <w:tcPr>
            <w:tcW w:w="2064" w:type="dxa"/>
            <w:tcBorders>
              <w:top w:val="nil"/>
              <w:left w:val="nil"/>
              <w:bottom w:val="nil"/>
              <w:right w:val="nil"/>
            </w:tcBorders>
            <w:shd w:val="clear" w:color="auto" w:fill="auto"/>
            <w:noWrap/>
            <w:vAlign w:val="center"/>
          </w:tcPr>
          <w:p w14:paraId="7F503F43" w14:textId="77777777" w:rsidR="004A4733" w:rsidRPr="00CA06C7" w:rsidRDefault="004A4733" w:rsidP="004A4733">
            <w:pPr>
              <w:rPr>
                <w:rFonts w:cs="Arial"/>
                <w:sz w:val="20"/>
                <w:szCs w:val="20"/>
              </w:rPr>
            </w:pPr>
          </w:p>
        </w:tc>
        <w:tc>
          <w:tcPr>
            <w:tcW w:w="270" w:type="dxa"/>
            <w:tcBorders>
              <w:top w:val="nil"/>
              <w:left w:val="nil"/>
              <w:bottom w:val="nil"/>
              <w:right w:val="single" w:sz="4" w:space="0" w:color="auto"/>
            </w:tcBorders>
            <w:shd w:val="clear" w:color="auto" w:fill="auto"/>
            <w:noWrap/>
            <w:vAlign w:val="center"/>
          </w:tcPr>
          <w:p w14:paraId="4497EE97" w14:textId="77777777" w:rsidR="004A4733" w:rsidRPr="00CA06C7" w:rsidRDefault="004A4733" w:rsidP="004A4733">
            <w:pPr>
              <w:rPr>
                <w:rFonts w:cs="Arial"/>
                <w:sz w:val="20"/>
                <w:szCs w:val="20"/>
              </w:rPr>
            </w:pPr>
          </w:p>
        </w:tc>
        <w:tc>
          <w:tcPr>
            <w:tcW w:w="1890" w:type="dxa"/>
            <w:tcBorders>
              <w:top w:val="nil"/>
              <w:left w:val="nil"/>
              <w:bottom w:val="nil"/>
              <w:right w:val="single" w:sz="4" w:space="0" w:color="000000"/>
            </w:tcBorders>
            <w:shd w:val="clear" w:color="auto" w:fill="auto"/>
            <w:noWrap/>
            <w:vAlign w:val="center"/>
          </w:tcPr>
          <w:p w14:paraId="13A8FD6F" w14:textId="77777777" w:rsidR="004A4733" w:rsidRPr="00CA06C7" w:rsidRDefault="004A4733" w:rsidP="004A4733">
            <w:pPr>
              <w:rPr>
                <w:rFonts w:cs="Arial"/>
                <w:sz w:val="20"/>
                <w:szCs w:val="20"/>
              </w:rPr>
            </w:pPr>
            <w:r>
              <w:rPr>
                <w:rFonts w:cs="Arial"/>
                <w:sz w:val="20"/>
                <w:szCs w:val="20"/>
              </w:rPr>
              <w:t>$x</w:t>
            </w:r>
            <w:r w:rsidRPr="00CA06C7">
              <w:rPr>
                <w:rFonts w:cs="Arial"/>
                <w:sz w:val="20"/>
                <w:szCs w:val="20"/>
              </w:rPr>
              <w:t>1000</w:t>
            </w:r>
          </w:p>
        </w:tc>
        <w:tc>
          <w:tcPr>
            <w:tcW w:w="1822" w:type="dxa"/>
            <w:tcBorders>
              <w:top w:val="nil"/>
              <w:left w:val="nil"/>
              <w:bottom w:val="nil"/>
              <w:right w:val="nil"/>
            </w:tcBorders>
            <w:shd w:val="clear" w:color="auto" w:fill="auto"/>
            <w:noWrap/>
            <w:vAlign w:val="center"/>
          </w:tcPr>
          <w:p w14:paraId="550F5859" w14:textId="6BFA426F" w:rsidR="004A4733" w:rsidRPr="007F0FFB" w:rsidRDefault="00F503D7" w:rsidP="004A4733">
            <w:pPr>
              <w:jc w:val="right"/>
              <w:rPr>
                <w:rFonts w:cs="Arial"/>
                <w:sz w:val="20"/>
                <w:szCs w:val="20"/>
                <w:highlight w:val="yellow"/>
              </w:rPr>
            </w:pPr>
            <w:r w:rsidRPr="00F503D7">
              <w:rPr>
                <w:rFonts w:cs="Arial"/>
                <w:b/>
                <w:sz w:val="20"/>
                <w:szCs w:val="20"/>
              </w:rPr>
              <w:t xml:space="preserve">REDACTED </w:t>
            </w:r>
          </w:p>
        </w:tc>
        <w:tc>
          <w:tcPr>
            <w:tcW w:w="1823" w:type="dxa"/>
            <w:tcBorders>
              <w:top w:val="nil"/>
              <w:left w:val="single" w:sz="4" w:space="0" w:color="auto"/>
              <w:bottom w:val="nil"/>
              <w:right w:val="single" w:sz="4" w:space="0" w:color="auto"/>
            </w:tcBorders>
            <w:shd w:val="clear" w:color="auto" w:fill="auto"/>
            <w:noWrap/>
            <w:vAlign w:val="center"/>
          </w:tcPr>
          <w:p w14:paraId="48BD440B" w14:textId="1E09F3C4" w:rsidR="004A4733" w:rsidRPr="007F0FFB" w:rsidRDefault="00F503D7" w:rsidP="004A4733">
            <w:pPr>
              <w:jc w:val="right"/>
              <w:rPr>
                <w:rFonts w:cs="Arial"/>
                <w:sz w:val="20"/>
                <w:szCs w:val="20"/>
                <w:highlight w:val="yellow"/>
              </w:rPr>
            </w:pPr>
            <w:r w:rsidRPr="00F503D7">
              <w:rPr>
                <w:rFonts w:cs="Arial"/>
                <w:b/>
                <w:sz w:val="20"/>
                <w:szCs w:val="20"/>
              </w:rPr>
              <w:t xml:space="preserve">REDACTED </w:t>
            </w:r>
          </w:p>
        </w:tc>
        <w:tc>
          <w:tcPr>
            <w:tcW w:w="1822" w:type="dxa"/>
            <w:tcBorders>
              <w:top w:val="nil"/>
              <w:left w:val="nil"/>
              <w:bottom w:val="nil"/>
              <w:right w:val="nil"/>
            </w:tcBorders>
            <w:shd w:val="clear" w:color="auto" w:fill="auto"/>
            <w:noWrap/>
            <w:vAlign w:val="center"/>
          </w:tcPr>
          <w:p w14:paraId="1FE8418D" w14:textId="74382F89" w:rsidR="004A4733" w:rsidRPr="007F0FFB" w:rsidRDefault="00F503D7" w:rsidP="004A4733">
            <w:pPr>
              <w:jc w:val="right"/>
              <w:rPr>
                <w:rFonts w:cs="Arial"/>
                <w:sz w:val="20"/>
                <w:szCs w:val="20"/>
                <w:highlight w:val="yellow"/>
              </w:rPr>
            </w:pPr>
            <w:r w:rsidRPr="00F503D7">
              <w:rPr>
                <w:rFonts w:cs="Arial"/>
                <w:b/>
                <w:sz w:val="20"/>
                <w:szCs w:val="20"/>
              </w:rPr>
              <w:t xml:space="preserve">REDACTED </w:t>
            </w:r>
          </w:p>
        </w:tc>
        <w:tc>
          <w:tcPr>
            <w:tcW w:w="1823" w:type="dxa"/>
            <w:tcBorders>
              <w:top w:val="nil"/>
              <w:left w:val="single" w:sz="4" w:space="0" w:color="auto"/>
              <w:bottom w:val="nil"/>
              <w:right w:val="single" w:sz="4" w:space="0" w:color="auto"/>
            </w:tcBorders>
            <w:shd w:val="clear" w:color="auto" w:fill="auto"/>
            <w:noWrap/>
            <w:vAlign w:val="center"/>
          </w:tcPr>
          <w:p w14:paraId="2C2772C0" w14:textId="38C4BC09" w:rsidR="004A4733" w:rsidRPr="007F0FFB" w:rsidRDefault="00F503D7" w:rsidP="004A4733">
            <w:pPr>
              <w:jc w:val="right"/>
              <w:rPr>
                <w:rFonts w:cs="Arial"/>
                <w:sz w:val="20"/>
                <w:szCs w:val="20"/>
                <w:highlight w:val="yellow"/>
              </w:rPr>
            </w:pPr>
            <w:r w:rsidRPr="00F503D7">
              <w:rPr>
                <w:rFonts w:cs="Arial"/>
                <w:b/>
                <w:sz w:val="20"/>
                <w:szCs w:val="20"/>
              </w:rPr>
              <w:t xml:space="preserve">REDACTED </w:t>
            </w:r>
          </w:p>
        </w:tc>
      </w:tr>
      <w:tr w:rsidR="004A4733" w:rsidRPr="00CA06C7" w14:paraId="5564D1FF" w14:textId="77777777" w:rsidTr="00A24506">
        <w:trPr>
          <w:trHeight w:val="255"/>
        </w:trPr>
        <w:tc>
          <w:tcPr>
            <w:tcW w:w="1011" w:type="dxa"/>
            <w:tcBorders>
              <w:top w:val="nil"/>
              <w:left w:val="single" w:sz="4" w:space="0" w:color="auto"/>
              <w:bottom w:val="nil"/>
              <w:right w:val="nil"/>
            </w:tcBorders>
            <w:shd w:val="clear" w:color="000000" w:fill="C0C0C0"/>
            <w:noWrap/>
            <w:vAlign w:val="center"/>
            <w:hideMark/>
          </w:tcPr>
          <w:p w14:paraId="7B24C3E2" w14:textId="77777777" w:rsidR="004A4733" w:rsidRPr="00CA06C7" w:rsidRDefault="004A4733" w:rsidP="004A4733">
            <w:pPr>
              <w:rPr>
                <w:rFonts w:cs="Arial"/>
                <w:sz w:val="20"/>
                <w:szCs w:val="20"/>
              </w:rPr>
            </w:pPr>
            <w:r w:rsidRPr="00CA06C7">
              <w:rPr>
                <w:rFonts w:cs="Arial"/>
                <w:sz w:val="20"/>
                <w:szCs w:val="20"/>
              </w:rPr>
              <w:t> </w:t>
            </w:r>
          </w:p>
        </w:tc>
        <w:tc>
          <w:tcPr>
            <w:tcW w:w="2064" w:type="dxa"/>
            <w:tcBorders>
              <w:top w:val="nil"/>
              <w:left w:val="nil"/>
              <w:bottom w:val="nil"/>
              <w:right w:val="nil"/>
            </w:tcBorders>
            <w:shd w:val="clear" w:color="000000" w:fill="C0C0C0"/>
            <w:noWrap/>
            <w:vAlign w:val="center"/>
            <w:hideMark/>
          </w:tcPr>
          <w:p w14:paraId="4C7BAEF0" w14:textId="77777777" w:rsidR="004A4733" w:rsidRPr="00CA06C7" w:rsidRDefault="004A4733" w:rsidP="004A4733">
            <w:pPr>
              <w:rPr>
                <w:rFonts w:cs="Arial"/>
                <w:sz w:val="20"/>
                <w:szCs w:val="20"/>
              </w:rPr>
            </w:pPr>
            <w:r w:rsidRPr="00CA06C7">
              <w:rPr>
                <w:rFonts w:cs="Arial"/>
                <w:sz w:val="20"/>
                <w:szCs w:val="20"/>
              </w:rPr>
              <w:t> </w:t>
            </w:r>
          </w:p>
        </w:tc>
        <w:tc>
          <w:tcPr>
            <w:tcW w:w="270" w:type="dxa"/>
            <w:tcBorders>
              <w:top w:val="nil"/>
              <w:left w:val="nil"/>
              <w:bottom w:val="nil"/>
              <w:right w:val="single" w:sz="4" w:space="0" w:color="auto"/>
            </w:tcBorders>
            <w:shd w:val="clear" w:color="000000" w:fill="C0C0C0"/>
            <w:noWrap/>
            <w:vAlign w:val="center"/>
            <w:hideMark/>
          </w:tcPr>
          <w:p w14:paraId="3FF2FC63" w14:textId="77777777" w:rsidR="004A4733" w:rsidRPr="00CA06C7" w:rsidRDefault="004A4733" w:rsidP="004A4733">
            <w:pPr>
              <w:rPr>
                <w:rFonts w:cs="Arial"/>
                <w:sz w:val="20"/>
                <w:szCs w:val="20"/>
              </w:rPr>
            </w:pPr>
            <w:r w:rsidRPr="00CA06C7">
              <w:rPr>
                <w:rFonts w:cs="Arial"/>
                <w:sz w:val="20"/>
                <w:szCs w:val="20"/>
              </w:rPr>
              <w:t> </w:t>
            </w:r>
          </w:p>
        </w:tc>
        <w:tc>
          <w:tcPr>
            <w:tcW w:w="1890" w:type="dxa"/>
            <w:tcBorders>
              <w:top w:val="nil"/>
              <w:left w:val="nil"/>
              <w:bottom w:val="nil"/>
              <w:right w:val="single" w:sz="4" w:space="0" w:color="000000"/>
            </w:tcBorders>
            <w:shd w:val="clear" w:color="auto" w:fill="BFBFBF" w:themeFill="background1" w:themeFillShade="BF"/>
            <w:noWrap/>
            <w:vAlign w:val="center"/>
          </w:tcPr>
          <w:p w14:paraId="67C93B94" w14:textId="77777777" w:rsidR="004A4733" w:rsidRPr="00CA06C7" w:rsidRDefault="004A4733" w:rsidP="004A4733">
            <w:pPr>
              <w:rPr>
                <w:rFonts w:cs="Arial"/>
                <w:sz w:val="20"/>
                <w:szCs w:val="20"/>
              </w:rPr>
            </w:pPr>
          </w:p>
        </w:tc>
        <w:tc>
          <w:tcPr>
            <w:tcW w:w="1822" w:type="dxa"/>
            <w:tcBorders>
              <w:top w:val="nil"/>
              <w:left w:val="nil"/>
              <w:bottom w:val="nil"/>
              <w:right w:val="nil"/>
            </w:tcBorders>
            <w:shd w:val="clear" w:color="auto" w:fill="BFBFBF" w:themeFill="background1" w:themeFillShade="BF"/>
            <w:noWrap/>
            <w:vAlign w:val="center"/>
          </w:tcPr>
          <w:p w14:paraId="2DFF7FE6" w14:textId="77777777" w:rsidR="004A4733" w:rsidRPr="002833E9" w:rsidRDefault="004A4733" w:rsidP="004A4733">
            <w:pPr>
              <w:jc w:val="right"/>
              <w:rPr>
                <w:rFonts w:cs="Arial"/>
                <w:sz w:val="20"/>
                <w:szCs w:val="20"/>
              </w:rPr>
            </w:pPr>
          </w:p>
        </w:tc>
        <w:tc>
          <w:tcPr>
            <w:tcW w:w="1823" w:type="dxa"/>
            <w:tcBorders>
              <w:top w:val="nil"/>
              <w:left w:val="single" w:sz="4" w:space="0" w:color="auto"/>
              <w:bottom w:val="nil"/>
              <w:right w:val="single" w:sz="4" w:space="0" w:color="auto"/>
            </w:tcBorders>
            <w:shd w:val="clear" w:color="auto" w:fill="BFBFBF" w:themeFill="background1" w:themeFillShade="BF"/>
            <w:noWrap/>
            <w:vAlign w:val="center"/>
          </w:tcPr>
          <w:p w14:paraId="3DDA59F2" w14:textId="77777777" w:rsidR="004A4733" w:rsidRPr="002833E9" w:rsidRDefault="004A4733" w:rsidP="004A4733">
            <w:pPr>
              <w:jc w:val="right"/>
              <w:rPr>
                <w:rFonts w:cs="Arial"/>
                <w:sz w:val="20"/>
                <w:szCs w:val="20"/>
              </w:rPr>
            </w:pPr>
          </w:p>
        </w:tc>
        <w:tc>
          <w:tcPr>
            <w:tcW w:w="1822" w:type="dxa"/>
            <w:tcBorders>
              <w:top w:val="nil"/>
              <w:left w:val="nil"/>
              <w:bottom w:val="nil"/>
              <w:right w:val="nil"/>
            </w:tcBorders>
            <w:shd w:val="clear" w:color="auto" w:fill="BFBFBF" w:themeFill="background1" w:themeFillShade="BF"/>
            <w:noWrap/>
            <w:vAlign w:val="center"/>
          </w:tcPr>
          <w:p w14:paraId="7CB96603" w14:textId="77777777" w:rsidR="004A4733" w:rsidRPr="002833E9" w:rsidRDefault="004A4733" w:rsidP="004A4733">
            <w:pPr>
              <w:jc w:val="right"/>
              <w:rPr>
                <w:rFonts w:cs="Arial"/>
                <w:sz w:val="20"/>
                <w:szCs w:val="20"/>
              </w:rPr>
            </w:pPr>
          </w:p>
        </w:tc>
        <w:tc>
          <w:tcPr>
            <w:tcW w:w="1823" w:type="dxa"/>
            <w:tcBorders>
              <w:top w:val="nil"/>
              <w:left w:val="single" w:sz="4" w:space="0" w:color="auto"/>
              <w:bottom w:val="nil"/>
              <w:right w:val="single" w:sz="4" w:space="0" w:color="auto"/>
            </w:tcBorders>
            <w:shd w:val="clear" w:color="auto" w:fill="BFBFBF" w:themeFill="background1" w:themeFillShade="BF"/>
            <w:noWrap/>
            <w:vAlign w:val="center"/>
          </w:tcPr>
          <w:p w14:paraId="6F8B7DC5" w14:textId="77777777" w:rsidR="004A4733" w:rsidRPr="002833E9" w:rsidRDefault="004A4733" w:rsidP="004A4733">
            <w:pPr>
              <w:jc w:val="right"/>
              <w:rPr>
                <w:rFonts w:cs="Arial"/>
                <w:sz w:val="20"/>
                <w:szCs w:val="20"/>
              </w:rPr>
            </w:pPr>
          </w:p>
        </w:tc>
      </w:tr>
      <w:tr w:rsidR="004A4733" w:rsidRPr="00CA06C7" w14:paraId="57443C73" w14:textId="77777777" w:rsidTr="000A653E">
        <w:trPr>
          <w:trHeight w:val="255"/>
        </w:trPr>
        <w:tc>
          <w:tcPr>
            <w:tcW w:w="3345" w:type="dxa"/>
            <w:gridSpan w:val="3"/>
            <w:tcBorders>
              <w:top w:val="nil"/>
              <w:left w:val="single" w:sz="4" w:space="0" w:color="auto"/>
              <w:bottom w:val="nil"/>
              <w:right w:val="single" w:sz="4" w:space="0" w:color="000000"/>
            </w:tcBorders>
            <w:shd w:val="clear" w:color="auto" w:fill="auto"/>
            <w:noWrap/>
            <w:vAlign w:val="center"/>
            <w:hideMark/>
          </w:tcPr>
          <w:p w14:paraId="17D8FEFA" w14:textId="77777777" w:rsidR="004A4733" w:rsidRPr="00CA06C7" w:rsidRDefault="004A4733" w:rsidP="004A4733">
            <w:pPr>
              <w:rPr>
                <w:rFonts w:cs="Arial"/>
                <w:sz w:val="20"/>
                <w:szCs w:val="20"/>
              </w:rPr>
            </w:pPr>
            <w:r w:rsidRPr="00CA06C7">
              <w:rPr>
                <w:rFonts w:cs="Arial"/>
                <w:sz w:val="20"/>
                <w:szCs w:val="20"/>
              </w:rPr>
              <w:t>STARTS PER YEAR</w:t>
            </w:r>
          </w:p>
        </w:tc>
        <w:tc>
          <w:tcPr>
            <w:tcW w:w="1890" w:type="dxa"/>
            <w:tcBorders>
              <w:top w:val="nil"/>
              <w:left w:val="nil"/>
              <w:bottom w:val="nil"/>
              <w:right w:val="nil"/>
            </w:tcBorders>
            <w:shd w:val="clear" w:color="auto" w:fill="auto"/>
            <w:noWrap/>
            <w:vAlign w:val="center"/>
            <w:hideMark/>
          </w:tcPr>
          <w:p w14:paraId="7ABA8067" w14:textId="77777777" w:rsidR="004A4733" w:rsidRPr="00CA06C7" w:rsidRDefault="004A4733" w:rsidP="004A4733">
            <w:pPr>
              <w:rPr>
                <w:rFonts w:cs="Arial"/>
                <w:sz w:val="20"/>
                <w:szCs w:val="20"/>
              </w:rPr>
            </w:pPr>
            <w:r>
              <w:rPr>
                <w:rFonts w:cs="Arial"/>
                <w:sz w:val="20"/>
                <w:szCs w:val="20"/>
              </w:rPr>
              <w:t>#</w:t>
            </w:r>
          </w:p>
        </w:tc>
        <w:tc>
          <w:tcPr>
            <w:tcW w:w="1822" w:type="dxa"/>
            <w:tcBorders>
              <w:top w:val="nil"/>
              <w:left w:val="single" w:sz="4" w:space="0" w:color="000000"/>
              <w:bottom w:val="nil"/>
              <w:right w:val="nil"/>
            </w:tcBorders>
            <w:shd w:val="clear" w:color="auto" w:fill="auto"/>
            <w:noWrap/>
            <w:vAlign w:val="center"/>
          </w:tcPr>
          <w:p w14:paraId="5FDCE979" w14:textId="2187B5E7" w:rsidR="004A4733" w:rsidRPr="007F0FFB" w:rsidRDefault="00F503D7" w:rsidP="004A4733">
            <w:pPr>
              <w:jc w:val="right"/>
              <w:rPr>
                <w:rFonts w:cs="Arial"/>
                <w:sz w:val="20"/>
                <w:szCs w:val="20"/>
                <w:highlight w:val="yellow"/>
              </w:rPr>
            </w:pPr>
            <w:r w:rsidRPr="00F503D7">
              <w:rPr>
                <w:rFonts w:cs="Arial"/>
                <w:b/>
                <w:sz w:val="20"/>
                <w:szCs w:val="20"/>
              </w:rPr>
              <w:t xml:space="preserve">REDACTED </w:t>
            </w:r>
          </w:p>
        </w:tc>
        <w:tc>
          <w:tcPr>
            <w:tcW w:w="1823" w:type="dxa"/>
            <w:tcBorders>
              <w:top w:val="nil"/>
              <w:left w:val="single" w:sz="4" w:space="0" w:color="000000"/>
              <w:bottom w:val="nil"/>
              <w:right w:val="nil"/>
            </w:tcBorders>
            <w:shd w:val="clear" w:color="auto" w:fill="auto"/>
            <w:noWrap/>
            <w:vAlign w:val="center"/>
          </w:tcPr>
          <w:p w14:paraId="38F5C31D" w14:textId="15C78195" w:rsidR="004A4733" w:rsidRPr="007F0FFB" w:rsidRDefault="00F503D7" w:rsidP="004A4733">
            <w:pPr>
              <w:jc w:val="right"/>
              <w:rPr>
                <w:rFonts w:cs="Arial"/>
                <w:sz w:val="20"/>
                <w:szCs w:val="20"/>
                <w:highlight w:val="yellow"/>
              </w:rPr>
            </w:pPr>
            <w:r w:rsidRPr="00F503D7">
              <w:rPr>
                <w:rFonts w:cs="Arial"/>
                <w:b/>
                <w:sz w:val="20"/>
                <w:szCs w:val="20"/>
              </w:rPr>
              <w:t xml:space="preserve">REDACTED </w:t>
            </w:r>
          </w:p>
        </w:tc>
        <w:tc>
          <w:tcPr>
            <w:tcW w:w="1822" w:type="dxa"/>
            <w:tcBorders>
              <w:top w:val="nil"/>
              <w:left w:val="single" w:sz="4" w:space="0" w:color="000000"/>
              <w:bottom w:val="nil"/>
              <w:right w:val="nil"/>
            </w:tcBorders>
            <w:shd w:val="clear" w:color="auto" w:fill="auto"/>
            <w:noWrap/>
            <w:vAlign w:val="center"/>
          </w:tcPr>
          <w:p w14:paraId="474B088D" w14:textId="4FA8BEDF" w:rsidR="004A4733" w:rsidRPr="007F0FFB" w:rsidRDefault="00F503D7" w:rsidP="004A4733">
            <w:pPr>
              <w:jc w:val="right"/>
              <w:rPr>
                <w:rFonts w:cs="Arial"/>
                <w:sz w:val="20"/>
                <w:szCs w:val="20"/>
                <w:highlight w:val="yellow"/>
              </w:rPr>
            </w:pPr>
            <w:r w:rsidRPr="00F503D7">
              <w:rPr>
                <w:rFonts w:cs="Arial"/>
                <w:b/>
                <w:sz w:val="20"/>
                <w:szCs w:val="20"/>
              </w:rPr>
              <w:t xml:space="preserve">REDACTED </w:t>
            </w:r>
          </w:p>
        </w:tc>
        <w:tc>
          <w:tcPr>
            <w:tcW w:w="1823" w:type="dxa"/>
            <w:tcBorders>
              <w:top w:val="nil"/>
              <w:left w:val="single" w:sz="4" w:space="0" w:color="000000"/>
              <w:bottom w:val="nil"/>
              <w:right w:val="single" w:sz="4" w:space="0" w:color="auto"/>
            </w:tcBorders>
            <w:shd w:val="clear" w:color="auto" w:fill="auto"/>
            <w:noWrap/>
            <w:vAlign w:val="center"/>
          </w:tcPr>
          <w:p w14:paraId="2493DAF9" w14:textId="3DA5FE89" w:rsidR="004A4733" w:rsidRPr="007F0FFB" w:rsidRDefault="00F503D7" w:rsidP="004A4733">
            <w:pPr>
              <w:jc w:val="right"/>
              <w:rPr>
                <w:rFonts w:cs="Arial"/>
                <w:sz w:val="20"/>
                <w:szCs w:val="20"/>
                <w:highlight w:val="yellow"/>
              </w:rPr>
            </w:pPr>
            <w:r w:rsidRPr="00F503D7">
              <w:rPr>
                <w:rFonts w:cs="Arial"/>
                <w:b/>
                <w:sz w:val="20"/>
                <w:szCs w:val="20"/>
              </w:rPr>
              <w:t xml:space="preserve">REDACTED </w:t>
            </w:r>
          </w:p>
        </w:tc>
      </w:tr>
      <w:tr w:rsidR="004A4733" w:rsidRPr="00CA06C7" w14:paraId="50011F52" w14:textId="77777777" w:rsidTr="00A24506">
        <w:trPr>
          <w:trHeight w:val="255"/>
        </w:trPr>
        <w:tc>
          <w:tcPr>
            <w:tcW w:w="3345" w:type="dxa"/>
            <w:gridSpan w:val="3"/>
            <w:tcBorders>
              <w:top w:val="nil"/>
              <w:left w:val="single" w:sz="4" w:space="0" w:color="auto"/>
              <w:bottom w:val="single" w:sz="4" w:space="0" w:color="auto"/>
              <w:right w:val="single" w:sz="4" w:space="0" w:color="000000"/>
            </w:tcBorders>
            <w:shd w:val="clear" w:color="auto" w:fill="auto"/>
            <w:noWrap/>
            <w:vAlign w:val="center"/>
            <w:hideMark/>
          </w:tcPr>
          <w:p w14:paraId="6FCFF83E" w14:textId="77777777" w:rsidR="004A4733" w:rsidRPr="00CA06C7" w:rsidRDefault="004A4733" w:rsidP="004A4733">
            <w:pPr>
              <w:rPr>
                <w:rFonts w:cs="Arial"/>
                <w:sz w:val="20"/>
                <w:szCs w:val="20"/>
              </w:rPr>
            </w:pPr>
            <w:proofErr w:type="spellStart"/>
            <w:r w:rsidRPr="00CA06C7">
              <w:rPr>
                <w:rFonts w:cs="Arial"/>
                <w:sz w:val="20"/>
                <w:szCs w:val="20"/>
              </w:rPr>
              <w:t>EFORd</w:t>
            </w:r>
            <w:proofErr w:type="spellEnd"/>
            <w:r w:rsidRPr="00CA06C7">
              <w:rPr>
                <w:rFonts w:cs="Arial"/>
                <w:sz w:val="20"/>
                <w:szCs w:val="20"/>
              </w:rPr>
              <w:t xml:space="preserve"> (Demand EFOR)</w:t>
            </w:r>
          </w:p>
        </w:tc>
        <w:tc>
          <w:tcPr>
            <w:tcW w:w="1890" w:type="dxa"/>
            <w:tcBorders>
              <w:top w:val="nil"/>
              <w:left w:val="nil"/>
              <w:bottom w:val="single" w:sz="4" w:space="0" w:color="auto"/>
              <w:right w:val="single" w:sz="4" w:space="0" w:color="000000"/>
            </w:tcBorders>
            <w:shd w:val="clear" w:color="auto" w:fill="auto"/>
            <w:noWrap/>
            <w:vAlign w:val="center"/>
            <w:hideMark/>
          </w:tcPr>
          <w:p w14:paraId="18735504" w14:textId="77777777" w:rsidR="004A4733" w:rsidRPr="00CA06C7" w:rsidRDefault="004A4733" w:rsidP="004A4733">
            <w:pPr>
              <w:rPr>
                <w:rFonts w:cs="Arial"/>
                <w:sz w:val="20"/>
                <w:szCs w:val="20"/>
              </w:rPr>
            </w:pPr>
            <w:r w:rsidRPr="00CA06C7">
              <w:rPr>
                <w:rFonts w:cs="Arial"/>
                <w:sz w:val="20"/>
                <w:szCs w:val="20"/>
              </w:rPr>
              <w:t>%</w:t>
            </w:r>
          </w:p>
        </w:tc>
        <w:tc>
          <w:tcPr>
            <w:tcW w:w="1822" w:type="dxa"/>
            <w:tcBorders>
              <w:top w:val="nil"/>
              <w:left w:val="nil"/>
              <w:bottom w:val="single" w:sz="4" w:space="0" w:color="auto"/>
              <w:right w:val="nil"/>
            </w:tcBorders>
            <w:shd w:val="clear" w:color="auto" w:fill="auto"/>
            <w:noWrap/>
            <w:vAlign w:val="center"/>
            <w:hideMark/>
          </w:tcPr>
          <w:p w14:paraId="1B9142E9" w14:textId="6148548C" w:rsidR="004A4733" w:rsidRPr="007F0FFB" w:rsidRDefault="00F503D7" w:rsidP="004A4733">
            <w:pPr>
              <w:jc w:val="right"/>
              <w:rPr>
                <w:rFonts w:cs="Arial"/>
                <w:sz w:val="20"/>
                <w:szCs w:val="20"/>
                <w:highlight w:val="yellow"/>
              </w:rPr>
            </w:pPr>
            <w:r w:rsidRPr="00F503D7">
              <w:rPr>
                <w:rFonts w:cs="Arial"/>
                <w:b/>
                <w:sz w:val="20"/>
                <w:szCs w:val="20"/>
              </w:rPr>
              <w:t xml:space="preserve">REDACTED </w:t>
            </w:r>
          </w:p>
        </w:tc>
        <w:tc>
          <w:tcPr>
            <w:tcW w:w="1823" w:type="dxa"/>
            <w:tcBorders>
              <w:top w:val="nil"/>
              <w:left w:val="single" w:sz="4" w:space="0" w:color="000000"/>
              <w:bottom w:val="single" w:sz="4" w:space="0" w:color="auto"/>
              <w:right w:val="nil"/>
            </w:tcBorders>
            <w:shd w:val="clear" w:color="auto" w:fill="auto"/>
            <w:noWrap/>
            <w:vAlign w:val="center"/>
            <w:hideMark/>
          </w:tcPr>
          <w:p w14:paraId="2EC0B0EC" w14:textId="73A5AF6F" w:rsidR="004A4733" w:rsidRPr="007F0FFB" w:rsidRDefault="00F503D7" w:rsidP="004A4733">
            <w:pPr>
              <w:jc w:val="right"/>
              <w:rPr>
                <w:rFonts w:cs="Arial"/>
                <w:sz w:val="20"/>
                <w:szCs w:val="20"/>
                <w:highlight w:val="yellow"/>
              </w:rPr>
            </w:pPr>
            <w:r w:rsidRPr="00F503D7">
              <w:rPr>
                <w:rFonts w:cs="Arial"/>
                <w:b/>
                <w:sz w:val="20"/>
                <w:szCs w:val="20"/>
              </w:rPr>
              <w:t xml:space="preserve">REDACTED </w:t>
            </w:r>
          </w:p>
        </w:tc>
        <w:tc>
          <w:tcPr>
            <w:tcW w:w="1822" w:type="dxa"/>
            <w:tcBorders>
              <w:top w:val="nil"/>
              <w:left w:val="single" w:sz="4" w:space="0" w:color="000000"/>
              <w:bottom w:val="single" w:sz="4" w:space="0" w:color="auto"/>
              <w:right w:val="nil"/>
            </w:tcBorders>
            <w:shd w:val="clear" w:color="auto" w:fill="auto"/>
            <w:noWrap/>
            <w:vAlign w:val="center"/>
            <w:hideMark/>
          </w:tcPr>
          <w:p w14:paraId="31502421" w14:textId="07B97625" w:rsidR="004A4733" w:rsidRPr="007F0FFB" w:rsidRDefault="00F503D7" w:rsidP="004A4733">
            <w:pPr>
              <w:jc w:val="right"/>
              <w:rPr>
                <w:rFonts w:cs="Arial"/>
                <w:sz w:val="20"/>
                <w:szCs w:val="20"/>
                <w:highlight w:val="yellow"/>
              </w:rPr>
            </w:pPr>
            <w:r w:rsidRPr="00F503D7">
              <w:rPr>
                <w:rFonts w:cs="Arial"/>
                <w:b/>
                <w:sz w:val="20"/>
                <w:szCs w:val="20"/>
              </w:rPr>
              <w:t xml:space="preserve">REDACTED </w:t>
            </w:r>
          </w:p>
        </w:tc>
        <w:tc>
          <w:tcPr>
            <w:tcW w:w="1823" w:type="dxa"/>
            <w:tcBorders>
              <w:top w:val="nil"/>
              <w:left w:val="single" w:sz="4" w:space="0" w:color="000000"/>
              <w:bottom w:val="single" w:sz="4" w:space="0" w:color="auto"/>
              <w:right w:val="single" w:sz="4" w:space="0" w:color="auto"/>
            </w:tcBorders>
            <w:shd w:val="clear" w:color="auto" w:fill="auto"/>
            <w:noWrap/>
            <w:vAlign w:val="center"/>
            <w:hideMark/>
          </w:tcPr>
          <w:p w14:paraId="6A86CA05" w14:textId="2AF169DE" w:rsidR="004A4733" w:rsidRPr="007F0FFB" w:rsidRDefault="00F503D7" w:rsidP="004A4733">
            <w:pPr>
              <w:jc w:val="right"/>
              <w:rPr>
                <w:rFonts w:cs="Arial"/>
                <w:sz w:val="20"/>
                <w:szCs w:val="20"/>
                <w:highlight w:val="yellow"/>
              </w:rPr>
            </w:pPr>
            <w:r w:rsidRPr="00F503D7">
              <w:rPr>
                <w:rFonts w:cs="Arial"/>
                <w:b/>
                <w:sz w:val="20"/>
                <w:szCs w:val="20"/>
              </w:rPr>
              <w:t xml:space="preserve">REDACTED </w:t>
            </w:r>
          </w:p>
        </w:tc>
      </w:tr>
    </w:tbl>
    <w:p w14:paraId="561B7025" w14:textId="77777777" w:rsidR="00CA06C7" w:rsidRPr="00956EDF" w:rsidRDefault="00CA06C7" w:rsidP="00956EDF">
      <w:pPr>
        <w:rPr>
          <w:sz w:val="20"/>
        </w:rPr>
        <w:sectPr w:rsidR="00CA06C7" w:rsidRPr="00956EDF" w:rsidSect="00B66589">
          <w:headerReference w:type="even" r:id="rId43"/>
          <w:headerReference w:type="default" r:id="rId44"/>
          <w:footerReference w:type="default" r:id="rId45"/>
          <w:headerReference w:type="first" r:id="rId46"/>
          <w:pgSz w:w="15840" w:h="12240" w:orient="landscape" w:code="1"/>
          <w:pgMar w:top="1440" w:right="1440" w:bottom="1440" w:left="1440" w:header="720" w:footer="720" w:gutter="0"/>
          <w:cols w:space="720"/>
          <w:docGrid w:linePitch="299"/>
        </w:sectPr>
      </w:pPr>
    </w:p>
    <w:p w14:paraId="75AA0FBC" w14:textId="77777777" w:rsidR="00CA293A" w:rsidRPr="00356B9D" w:rsidRDefault="009E50BB" w:rsidP="00CA293A">
      <w:pPr>
        <w:pStyle w:val="Heading1"/>
      </w:pPr>
      <w:bookmarkStart w:id="77" w:name="_Toc532816969"/>
      <w:bookmarkStart w:id="78" w:name="DISPATCHABLE"/>
      <w:bookmarkStart w:id="79" w:name="_Toc404668493"/>
      <w:bookmarkStart w:id="80" w:name="_Toc404674793"/>
      <w:bookmarkEnd w:id="74"/>
      <w:bookmarkEnd w:id="75"/>
      <w:bookmarkEnd w:id="76"/>
      <w:r w:rsidRPr="00356B9D">
        <w:t>DISPATCHABLE</w:t>
      </w:r>
      <w:r w:rsidR="00C33250" w:rsidRPr="00356B9D">
        <w:t xml:space="preserve"> </w:t>
      </w:r>
      <w:r w:rsidR="00763FA6" w:rsidRPr="00356B9D">
        <w:t>GENERATION</w:t>
      </w:r>
      <w:bookmarkEnd w:id="77"/>
    </w:p>
    <w:bookmarkEnd w:id="78"/>
    <w:p w14:paraId="182A8667" w14:textId="77777777" w:rsidR="00CA293A" w:rsidRDefault="00CA293A" w:rsidP="00CA293A">
      <w:pPr>
        <w:pStyle w:val="Heading1A"/>
      </w:pPr>
    </w:p>
    <w:p w14:paraId="3272CE7F" w14:textId="77777777" w:rsidR="005504BF" w:rsidRPr="006B5AE1" w:rsidRDefault="009E50BB" w:rsidP="009E50BB">
      <w:pPr>
        <w:pStyle w:val="Body"/>
      </w:pPr>
      <w:r>
        <w:t>D</w:t>
      </w:r>
      <w:r w:rsidR="005504BF" w:rsidRPr="006B5AE1">
        <w:t>ispatchable</w:t>
      </w:r>
      <w:r w:rsidR="0096741E">
        <w:t xml:space="preserve"> generation </w:t>
      </w:r>
      <w:r w:rsidR="005504BF" w:rsidRPr="006B5AE1">
        <w:t>include</w:t>
      </w:r>
      <w:r w:rsidR="0096741E">
        <w:t>s</w:t>
      </w:r>
      <w:r w:rsidR="005504BF" w:rsidRPr="006B5AE1">
        <w:t xml:space="preserve"> those </w:t>
      </w:r>
      <w:r w:rsidR="0096741E">
        <w:t>technologies</w:t>
      </w:r>
      <w:r w:rsidR="005504BF" w:rsidRPr="006B5AE1">
        <w:t xml:space="preserve"> that can be turned on or off and ramped up or down at the discretion of the system operator to meet system load. Although minimum up and down times, ramp rates, and dispatch boundaries may apply, those criteria </w:t>
      </w:r>
      <w:r w:rsidR="00AA3C8C" w:rsidRPr="006B5AE1">
        <w:t>do</w:t>
      </w:r>
      <w:r w:rsidR="005504BF" w:rsidRPr="006B5AE1">
        <w:t xml:space="preserve"> not </w:t>
      </w:r>
      <w:r w:rsidR="00AA3C8C" w:rsidRPr="006B5AE1">
        <w:t>affect the decision for in</w:t>
      </w:r>
      <w:r w:rsidR="005504BF" w:rsidRPr="006B5AE1">
        <w:t>clusion in this category.</w:t>
      </w:r>
    </w:p>
    <w:p w14:paraId="7968B700" w14:textId="77777777" w:rsidR="005504BF" w:rsidRPr="006B5AE1" w:rsidRDefault="005504BF" w:rsidP="005504BF">
      <w:pPr>
        <w:pStyle w:val="Body"/>
      </w:pPr>
      <w:r w:rsidRPr="006B5AE1">
        <w:t>Some examples of traditional technologies in this category are:</w:t>
      </w:r>
    </w:p>
    <w:p w14:paraId="4141652C" w14:textId="77777777" w:rsidR="005504BF" w:rsidRPr="006B5AE1" w:rsidRDefault="005504BF" w:rsidP="005504BF">
      <w:pPr>
        <w:pStyle w:val="ListParagraph"/>
      </w:pPr>
      <w:r w:rsidRPr="006B5AE1">
        <w:t>Natural Gas Combined Cycle</w:t>
      </w:r>
    </w:p>
    <w:p w14:paraId="04D331AA" w14:textId="77777777" w:rsidR="005504BF" w:rsidRPr="006B5AE1" w:rsidRDefault="005504BF" w:rsidP="005504BF">
      <w:pPr>
        <w:pStyle w:val="ListParagraph"/>
      </w:pPr>
      <w:r w:rsidRPr="006B5AE1">
        <w:t>Natural Gas Simple Cycle</w:t>
      </w:r>
    </w:p>
    <w:p w14:paraId="3524F0B8" w14:textId="77777777" w:rsidR="005504BF" w:rsidRPr="006B5AE1" w:rsidRDefault="005504BF" w:rsidP="005504BF">
      <w:pPr>
        <w:pStyle w:val="ListParagraph"/>
      </w:pPr>
      <w:r w:rsidRPr="006B5AE1">
        <w:t>Nuclear</w:t>
      </w:r>
    </w:p>
    <w:p w14:paraId="653391E4" w14:textId="77777777" w:rsidR="005504BF" w:rsidRDefault="005504BF" w:rsidP="005504BF">
      <w:pPr>
        <w:pStyle w:val="ListParagraph"/>
      </w:pPr>
      <w:r w:rsidRPr="006B5AE1">
        <w:t>Biomass</w:t>
      </w:r>
    </w:p>
    <w:p w14:paraId="0670C9DF" w14:textId="77777777" w:rsidR="00AA3C8C" w:rsidRPr="005504BF" w:rsidRDefault="00AA3C8C" w:rsidP="005504BF">
      <w:pPr>
        <w:pStyle w:val="ListParagraph"/>
        <w:sectPr w:rsidR="00AA3C8C" w:rsidRPr="005504BF" w:rsidSect="000B5EF7">
          <w:headerReference w:type="even" r:id="rId47"/>
          <w:headerReference w:type="default" r:id="rId48"/>
          <w:footerReference w:type="default" r:id="rId49"/>
          <w:headerReference w:type="first" r:id="rId50"/>
          <w:pgSz w:w="12240" w:h="15840"/>
          <w:pgMar w:top="1440" w:right="1440" w:bottom="1440" w:left="1440" w:header="720" w:footer="720" w:gutter="0"/>
          <w:cols w:space="720"/>
          <w:docGrid w:linePitch="360"/>
        </w:sectPr>
      </w:pPr>
    </w:p>
    <w:p w14:paraId="2FFD3506" w14:textId="77777777" w:rsidR="00517ADF" w:rsidRPr="00D730EF" w:rsidRDefault="00643A2C" w:rsidP="00D730EF">
      <w:pPr>
        <w:pStyle w:val="Heading1"/>
      </w:pPr>
      <w:bookmarkStart w:id="81" w:name="_Toc532816970"/>
      <w:bookmarkStart w:id="82" w:name="Nuclear"/>
      <w:r w:rsidRPr="00D730EF">
        <w:t>Nuclear</w:t>
      </w:r>
      <w:bookmarkEnd w:id="79"/>
      <w:bookmarkEnd w:id="80"/>
      <w:bookmarkEnd w:id="81"/>
    </w:p>
    <w:bookmarkEnd w:id="82"/>
    <w:p w14:paraId="1FE7E5D2" w14:textId="2C45CA4D" w:rsidR="00517ADF" w:rsidRPr="00643A2C" w:rsidRDefault="00F503D7" w:rsidP="00CC66C0">
      <w:pPr>
        <w:pStyle w:val="Heading1A"/>
      </w:pPr>
      <w:r w:rsidRPr="00F503D7">
        <w:t xml:space="preserve">REDACTED </w:t>
      </w:r>
    </w:p>
    <w:p w14:paraId="1E687D70" w14:textId="77777777" w:rsidR="00EA0A15" w:rsidRDefault="00EA0A15" w:rsidP="00EA0A15">
      <w:pPr>
        <w:pStyle w:val="Body"/>
      </w:pPr>
    </w:p>
    <w:p w14:paraId="29A0E47E" w14:textId="77777777" w:rsidR="00517ADF" w:rsidRPr="00AD74EE" w:rsidRDefault="00517ADF" w:rsidP="00CC66C0">
      <w:pPr>
        <w:pStyle w:val="PageTitle"/>
      </w:pPr>
      <w:r w:rsidRPr="00AD74EE">
        <w:t>PLANT DESCRIPTION AND DATA SUMMARY</w:t>
      </w:r>
    </w:p>
    <w:p w14:paraId="1C6A6F19" w14:textId="77777777" w:rsidR="00517ADF" w:rsidRPr="00AD74EE" w:rsidRDefault="000F1502" w:rsidP="00B619B8">
      <w:pPr>
        <w:pStyle w:val="Heading2"/>
      </w:pPr>
      <w:r>
        <w:t>General Description of the Plant</w:t>
      </w:r>
    </w:p>
    <w:p w14:paraId="3A34C3D6" w14:textId="6CA06C19" w:rsidR="00517ADF" w:rsidRPr="00AD74EE" w:rsidRDefault="00517ADF" w:rsidP="00CC66C0">
      <w:pPr>
        <w:pStyle w:val="Bullet2ns"/>
      </w:pPr>
      <w:r w:rsidRPr="00AD74EE">
        <w:t xml:space="preserve">The </w:t>
      </w:r>
      <w:r w:rsidR="00F503D7" w:rsidRPr="00F503D7">
        <w:rPr>
          <w:b/>
        </w:rPr>
        <w:t xml:space="preserve">REDACTED </w:t>
      </w:r>
      <w:r w:rsidRPr="00AD74EE">
        <w:t xml:space="preserve"> is an advanced </w:t>
      </w:r>
      <w:r w:rsidR="00F503D7" w:rsidRPr="00F503D7">
        <w:rPr>
          <w:b/>
        </w:rPr>
        <w:t xml:space="preserve">REDACTED </w:t>
      </w:r>
      <w:r w:rsidRPr="00AD74EE">
        <w:t xml:space="preserve"> nuclear power plant that uses </w:t>
      </w:r>
      <w:r w:rsidR="00F55C04">
        <w:t>passive safety systems</w:t>
      </w:r>
      <w:r w:rsidRPr="00AD74EE">
        <w:t xml:space="preserve"> and simplicity of design to enhance plant safety and operations. The </w:t>
      </w:r>
      <w:r w:rsidR="00F503D7" w:rsidRPr="00F503D7">
        <w:rPr>
          <w:b/>
        </w:rPr>
        <w:t xml:space="preserve">REDACTED </w:t>
      </w:r>
      <w:r w:rsidRPr="00AD74EE">
        <w:t xml:space="preserve"> Nuclear Steam Supply System (NSSS) plant configuration consists of </w:t>
      </w:r>
      <w:r w:rsidR="00F503D7" w:rsidRPr="00F503D7">
        <w:rPr>
          <w:b/>
        </w:rPr>
        <w:t xml:space="preserve">REDACTED </w:t>
      </w:r>
      <w:r w:rsidRPr="00AD74EE">
        <w:t xml:space="preserve"> steam generators, </w:t>
      </w:r>
      <w:r w:rsidR="00F503D7" w:rsidRPr="00F503D7">
        <w:rPr>
          <w:b/>
        </w:rPr>
        <w:t xml:space="preserve">REDACTED </w:t>
      </w:r>
      <w:r w:rsidRPr="00AD74EE">
        <w:t xml:space="preserve"> connected to the reactor pressure vessel by </w:t>
      </w:r>
      <w:r w:rsidR="00F503D7" w:rsidRPr="00F503D7">
        <w:rPr>
          <w:b/>
        </w:rPr>
        <w:t xml:space="preserve">REDACTED </w:t>
      </w:r>
      <w:r w:rsidRPr="00DC68E7">
        <w:t xml:space="preserve"> </w:t>
      </w:r>
      <w:r w:rsidRPr="00AF4B65">
        <w:t xml:space="preserve">There are </w:t>
      </w:r>
      <w:r w:rsidR="00F503D7" w:rsidRPr="00F503D7">
        <w:rPr>
          <w:b/>
        </w:rPr>
        <w:t xml:space="preserve">REDACTED </w:t>
      </w:r>
      <w:r w:rsidRPr="00AD74EE">
        <w:t xml:space="preserve"> reactor coolant pumps that provide circulation of the reactor coolant for heat removal. A pressurizer is connected to </w:t>
      </w:r>
      <w:r w:rsidR="00F503D7" w:rsidRPr="00F503D7">
        <w:rPr>
          <w:b/>
        </w:rPr>
        <w:t xml:space="preserve">REDACTED </w:t>
      </w:r>
      <w:r w:rsidRPr="00AD74EE">
        <w:t xml:space="preserve"> </w:t>
      </w:r>
      <w:r w:rsidRPr="00923DC7">
        <w:t>regulate pressure</w:t>
      </w:r>
      <w:r w:rsidRPr="00AD74EE">
        <w:t xml:space="preserve"> in the Reactor Coolant System (RCS). The NSSS is driving a </w:t>
      </w:r>
      <w:r w:rsidR="00F503D7" w:rsidRPr="00F503D7">
        <w:rPr>
          <w:b/>
        </w:rPr>
        <w:t xml:space="preserve">REDACTED </w:t>
      </w:r>
      <w:proofErr w:type="spellStart"/>
      <w:r w:rsidR="001F189B" w:rsidRPr="00F503D7">
        <w:rPr>
          <w:b/>
        </w:rPr>
        <w:t>REDACTED</w:t>
      </w:r>
      <w:proofErr w:type="spellEnd"/>
      <w:r w:rsidR="001F189B" w:rsidRPr="00F503D7">
        <w:rPr>
          <w:b/>
        </w:rPr>
        <w:t xml:space="preserve"> </w:t>
      </w:r>
      <w:r w:rsidR="001F189B">
        <w:t xml:space="preserve"> </w:t>
      </w:r>
      <w:r w:rsidRPr="00AD74EE">
        <w:t xml:space="preserve">steam turbine </w:t>
      </w:r>
      <w:r w:rsidR="00F503D7" w:rsidRPr="00F503D7">
        <w:rPr>
          <w:b/>
        </w:rPr>
        <w:t xml:space="preserve">REDACTED </w:t>
      </w:r>
      <w:r w:rsidRPr="00AD74EE">
        <w:t xml:space="preserve"> Plant cost basis and features include:</w:t>
      </w:r>
    </w:p>
    <w:p w14:paraId="1549B399" w14:textId="2CF9CC82" w:rsidR="00517ADF" w:rsidRPr="00687EC3" w:rsidRDefault="00F503D7" w:rsidP="00CC66C0">
      <w:pPr>
        <w:pStyle w:val="Bullet2ns"/>
      </w:pPr>
      <w:r w:rsidRPr="00F503D7">
        <w:rPr>
          <w:b/>
        </w:rPr>
        <w:t xml:space="preserve">REDACTED </w:t>
      </w:r>
      <w:proofErr w:type="spellStart"/>
      <w:r w:rsidR="001F189B" w:rsidRPr="00F503D7">
        <w:rPr>
          <w:b/>
        </w:rPr>
        <w:t>REDACTED</w:t>
      </w:r>
      <w:proofErr w:type="spellEnd"/>
      <w:r w:rsidR="001F189B" w:rsidRPr="00F503D7">
        <w:rPr>
          <w:b/>
        </w:rPr>
        <w:t xml:space="preserve"> </w:t>
      </w:r>
      <w:r w:rsidR="001F189B">
        <w:t xml:space="preserve"> </w:t>
      </w:r>
      <w:proofErr w:type="spellStart"/>
      <w:r w:rsidR="001F189B" w:rsidRPr="00F503D7">
        <w:rPr>
          <w:b/>
        </w:rPr>
        <w:t>REDACTED</w:t>
      </w:r>
      <w:proofErr w:type="spellEnd"/>
      <w:r w:rsidR="001F189B" w:rsidRPr="00F503D7">
        <w:rPr>
          <w:b/>
        </w:rPr>
        <w:t xml:space="preserve"> </w:t>
      </w:r>
      <w:r w:rsidR="001F189B">
        <w:t xml:space="preserve"> </w:t>
      </w:r>
      <w:proofErr w:type="spellStart"/>
      <w:r w:rsidR="001F189B" w:rsidRPr="00F503D7">
        <w:rPr>
          <w:b/>
        </w:rPr>
        <w:t>REDACTED</w:t>
      </w:r>
      <w:proofErr w:type="spellEnd"/>
      <w:r w:rsidR="001F189B" w:rsidRPr="00F503D7">
        <w:rPr>
          <w:b/>
        </w:rPr>
        <w:t xml:space="preserve"> </w:t>
      </w:r>
      <w:r w:rsidR="001F189B">
        <w:t xml:space="preserve"> </w:t>
      </w:r>
      <w:proofErr w:type="spellStart"/>
      <w:r w:rsidR="001F189B" w:rsidRPr="00F503D7">
        <w:rPr>
          <w:b/>
        </w:rPr>
        <w:t>REDACTED</w:t>
      </w:r>
      <w:proofErr w:type="spellEnd"/>
      <w:r w:rsidR="001F189B" w:rsidRPr="00F503D7">
        <w:rPr>
          <w:b/>
        </w:rPr>
        <w:t xml:space="preserve"> </w:t>
      </w:r>
      <w:r w:rsidR="001F189B">
        <w:t xml:space="preserve"> </w:t>
      </w:r>
      <w:proofErr w:type="spellStart"/>
      <w:r w:rsidR="001F189B" w:rsidRPr="00F503D7">
        <w:rPr>
          <w:b/>
        </w:rPr>
        <w:t>REDACTED</w:t>
      </w:r>
      <w:proofErr w:type="spellEnd"/>
      <w:r w:rsidR="001F189B" w:rsidRPr="00F503D7">
        <w:rPr>
          <w:b/>
        </w:rPr>
        <w:t xml:space="preserve"> </w:t>
      </w:r>
      <w:r w:rsidR="001F189B">
        <w:t xml:space="preserve"> </w:t>
      </w:r>
      <w:proofErr w:type="spellStart"/>
      <w:r w:rsidR="001F189B" w:rsidRPr="00F503D7">
        <w:rPr>
          <w:b/>
        </w:rPr>
        <w:t>REDACTED</w:t>
      </w:r>
      <w:proofErr w:type="spellEnd"/>
      <w:r w:rsidR="001F189B" w:rsidRPr="00F503D7">
        <w:rPr>
          <w:b/>
        </w:rPr>
        <w:t xml:space="preserve"> </w:t>
      </w:r>
      <w:r w:rsidR="001F189B">
        <w:t xml:space="preserve"> </w:t>
      </w:r>
    </w:p>
    <w:p w14:paraId="477BB9AA" w14:textId="5C04574F" w:rsidR="00517ADF" w:rsidRDefault="00F503D7" w:rsidP="00CC66C0">
      <w:pPr>
        <w:pStyle w:val="Bullet2ns"/>
      </w:pPr>
      <w:r w:rsidRPr="00F503D7">
        <w:rPr>
          <w:b/>
        </w:rPr>
        <w:t xml:space="preserve">REDACTED </w:t>
      </w:r>
      <w:proofErr w:type="spellStart"/>
      <w:r w:rsidR="001F189B" w:rsidRPr="00F503D7">
        <w:rPr>
          <w:b/>
        </w:rPr>
        <w:t>REDACTED</w:t>
      </w:r>
      <w:proofErr w:type="spellEnd"/>
      <w:r w:rsidR="001F189B" w:rsidRPr="00F503D7">
        <w:rPr>
          <w:b/>
        </w:rPr>
        <w:t xml:space="preserve"> </w:t>
      </w:r>
      <w:r w:rsidR="001F189B">
        <w:t xml:space="preserve"> </w:t>
      </w:r>
      <w:r w:rsidR="00517ADF" w:rsidRPr="00AF4B65">
        <w:t>Standby Diesel Generators (</w:t>
      </w:r>
      <w:r w:rsidR="00517ADF" w:rsidRPr="00AF4B65">
        <w:rPr>
          <w:i/>
        </w:rPr>
        <w:t>non-safety related</w:t>
      </w:r>
      <w:r w:rsidR="000922EA" w:rsidRPr="00AF4B65">
        <w:t xml:space="preserve">) </w:t>
      </w:r>
      <w:r w:rsidRPr="00F503D7">
        <w:rPr>
          <w:b/>
        </w:rPr>
        <w:t xml:space="preserve">REDACTED </w:t>
      </w:r>
    </w:p>
    <w:p w14:paraId="708E9ABA" w14:textId="14CED102" w:rsidR="00517ADF" w:rsidRDefault="00517ADF" w:rsidP="00CC66C0">
      <w:pPr>
        <w:pStyle w:val="Bullet2ns"/>
      </w:pPr>
      <w:r w:rsidRPr="00AD74EE">
        <w:t xml:space="preserve">Fuel design is based on </w:t>
      </w:r>
      <w:r w:rsidR="00F503D7" w:rsidRPr="00F503D7">
        <w:rPr>
          <w:b/>
        </w:rPr>
        <w:t xml:space="preserve">REDACTED </w:t>
      </w:r>
      <w:r w:rsidRPr="00AF4B65">
        <w:t xml:space="preserve"> </w:t>
      </w:r>
      <w:r w:rsidR="00AF4B65" w:rsidRPr="00AF4B65">
        <w:t xml:space="preserve">standard </w:t>
      </w:r>
      <w:r w:rsidRPr="00AF4B65">
        <w:t>design</w:t>
      </w:r>
      <w:r w:rsidR="00AF4B65" w:rsidRPr="00AF4B65">
        <w:t>s</w:t>
      </w:r>
      <w:r w:rsidRPr="00AF4B65">
        <w:t xml:space="preserve"> </w:t>
      </w:r>
      <w:r w:rsidR="00F503D7" w:rsidRPr="00F503D7">
        <w:rPr>
          <w:b/>
        </w:rPr>
        <w:t xml:space="preserve">REDACTED </w:t>
      </w:r>
      <w:proofErr w:type="spellStart"/>
      <w:r w:rsidR="00C05952" w:rsidRPr="00F503D7">
        <w:rPr>
          <w:b/>
        </w:rPr>
        <w:t>REDACTED</w:t>
      </w:r>
      <w:proofErr w:type="spellEnd"/>
      <w:r w:rsidR="00C05952" w:rsidRPr="00F503D7">
        <w:rPr>
          <w:b/>
        </w:rPr>
        <w:t xml:space="preserve"> </w:t>
      </w:r>
      <w:r w:rsidR="00C05952">
        <w:t xml:space="preserve"> </w:t>
      </w:r>
      <w:proofErr w:type="spellStart"/>
      <w:r w:rsidR="00C05952" w:rsidRPr="00F503D7">
        <w:rPr>
          <w:b/>
        </w:rPr>
        <w:t>REDACTED</w:t>
      </w:r>
      <w:proofErr w:type="spellEnd"/>
      <w:r w:rsidR="00C05952" w:rsidRPr="00F503D7">
        <w:rPr>
          <w:b/>
        </w:rPr>
        <w:t xml:space="preserve"> </w:t>
      </w:r>
      <w:r w:rsidR="00C05952">
        <w:t xml:space="preserve"> </w:t>
      </w:r>
      <w:proofErr w:type="spellStart"/>
      <w:r w:rsidR="00C05952" w:rsidRPr="00F503D7">
        <w:rPr>
          <w:b/>
        </w:rPr>
        <w:t>REDACTED</w:t>
      </w:r>
      <w:proofErr w:type="spellEnd"/>
      <w:r w:rsidR="00C05952" w:rsidRPr="00F503D7">
        <w:rPr>
          <w:b/>
        </w:rPr>
        <w:t xml:space="preserve"> </w:t>
      </w:r>
      <w:r w:rsidR="00C05952">
        <w:t xml:space="preserve"> </w:t>
      </w:r>
    </w:p>
    <w:p w14:paraId="29D2C7F5" w14:textId="3E706BC2" w:rsidR="00517ADF" w:rsidRDefault="00F503D7" w:rsidP="00CC66C0">
      <w:pPr>
        <w:pStyle w:val="Bullet2ns"/>
      </w:pPr>
      <w:r w:rsidRPr="00F503D7">
        <w:rPr>
          <w:b/>
        </w:rPr>
        <w:t xml:space="preserve">REDACTED </w:t>
      </w:r>
      <w:r w:rsidR="00517ADF" w:rsidRPr="00AD74EE">
        <w:t xml:space="preserve"> reactor coolant pumps, </w:t>
      </w:r>
      <w:r w:rsidRPr="00F503D7">
        <w:rPr>
          <w:b/>
        </w:rPr>
        <w:t xml:space="preserve">REDACTED </w:t>
      </w:r>
      <w:proofErr w:type="spellStart"/>
      <w:r w:rsidR="00C05952" w:rsidRPr="00F503D7">
        <w:rPr>
          <w:b/>
        </w:rPr>
        <w:t>REDACTED</w:t>
      </w:r>
      <w:proofErr w:type="spellEnd"/>
      <w:r w:rsidR="00C05952" w:rsidRPr="00F503D7">
        <w:rPr>
          <w:b/>
        </w:rPr>
        <w:t xml:space="preserve"> </w:t>
      </w:r>
      <w:r w:rsidR="00C05952">
        <w:t xml:space="preserve"> </w:t>
      </w:r>
      <w:proofErr w:type="spellStart"/>
      <w:r w:rsidR="00C05952" w:rsidRPr="00F503D7">
        <w:rPr>
          <w:b/>
        </w:rPr>
        <w:t>REDACTED</w:t>
      </w:r>
      <w:proofErr w:type="spellEnd"/>
      <w:r w:rsidR="00C05952" w:rsidRPr="00F503D7">
        <w:rPr>
          <w:b/>
        </w:rPr>
        <w:t xml:space="preserve"> </w:t>
      </w:r>
      <w:r w:rsidR="00C05952">
        <w:t xml:space="preserve"> </w:t>
      </w:r>
      <w:proofErr w:type="spellStart"/>
      <w:r w:rsidR="00C05952" w:rsidRPr="00F503D7">
        <w:rPr>
          <w:b/>
        </w:rPr>
        <w:t>REDACTED</w:t>
      </w:r>
      <w:proofErr w:type="spellEnd"/>
      <w:r w:rsidR="00C05952" w:rsidRPr="00F503D7">
        <w:rPr>
          <w:b/>
        </w:rPr>
        <w:t xml:space="preserve"> </w:t>
      </w:r>
      <w:r w:rsidR="00C05952">
        <w:t xml:space="preserve"> </w:t>
      </w:r>
    </w:p>
    <w:p w14:paraId="164DDB8C" w14:textId="37A5C61E" w:rsidR="00517ADF" w:rsidRDefault="00517ADF" w:rsidP="00CC66C0">
      <w:pPr>
        <w:pStyle w:val="Bullet2ns"/>
      </w:pPr>
      <w:r w:rsidRPr="00AD74EE">
        <w:t xml:space="preserve">Circulating water system, </w:t>
      </w:r>
      <w:r w:rsidR="00F503D7" w:rsidRPr="00F503D7">
        <w:rPr>
          <w:b/>
        </w:rPr>
        <w:t xml:space="preserve">REDACTED </w:t>
      </w:r>
      <w:proofErr w:type="spellStart"/>
      <w:r w:rsidR="00C05952" w:rsidRPr="00F503D7">
        <w:rPr>
          <w:b/>
        </w:rPr>
        <w:t>REDACTED</w:t>
      </w:r>
      <w:proofErr w:type="spellEnd"/>
      <w:r w:rsidR="00C05952" w:rsidRPr="00F503D7">
        <w:rPr>
          <w:b/>
        </w:rPr>
        <w:t xml:space="preserve"> </w:t>
      </w:r>
      <w:r w:rsidR="00C05952">
        <w:t xml:space="preserve"> </w:t>
      </w:r>
      <w:proofErr w:type="spellStart"/>
      <w:r w:rsidR="00C05952" w:rsidRPr="00F503D7">
        <w:rPr>
          <w:b/>
        </w:rPr>
        <w:t>REDACTED</w:t>
      </w:r>
      <w:proofErr w:type="spellEnd"/>
      <w:r w:rsidR="00C05952" w:rsidRPr="00F503D7">
        <w:rPr>
          <w:b/>
        </w:rPr>
        <w:t xml:space="preserve"> </w:t>
      </w:r>
      <w:r w:rsidR="00C05952">
        <w:t xml:space="preserve"> </w:t>
      </w:r>
      <w:proofErr w:type="spellStart"/>
      <w:r w:rsidR="00C05952" w:rsidRPr="00F503D7">
        <w:rPr>
          <w:b/>
        </w:rPr>
        <w:t>REDACTED</w:t>
      </w:r>
      <w:proofErr w:type="spellEnd"/>
      <w:r w:rsidR="00C05952" w:rsidRPr="00F503D7">
        <w:rPr>
          <w:b/>
        </w:rPr>
        <w:t xml:space="preserve"> </w:t>
      </w:r>
      <w:r w:rsidR="00C05952">
        <w:t xml:space="preserve"> </w:t>
      </w:r>
    </w:p>
    <w:p w14:paraId="43EC3FA8" w14:textId="77777777" w:rsidR="00517ADF" w:rsidRDefault="00517ADF" w:rsidP="00CC66C0">
      <w:pPr>
        <w:pStyle w:val="Bullet2ns"/>
      </w:pPr>
      <w:r w:rsidRPr="00AD74EE">
        <w:t>Plant systems, structures, and components including the support facilities needed to operate the plant (</w:t>
      </w:r>
      <w:r>
        <w:t>maintenance s</w:t>
      </w:r>
      <w:r w:rsidRPr="00AD74EE">
        <w:t xml:space="preserve">hop, </w:t>
      </w:r>
      <w:r>
        <w:t>offices, training center, warehouses</w:t>
      </w:r>
      <w:r w:rsidRPr="00AD74EE">
        <w:t>, water intake structures, water-treatment facilities, etc.)</w:t>
      </w:r>
    </w:p>
    <w:p w14:paraId="5952F9E7" w14:textId="77777777" w:rsidR="00B93DC3" w:rsidRDefault="00B93DC3">
      <w:pPr>
        <w:rPr>
          <w:rFonts w:cs="Arial"/>
          <w:b/>
          <w:caps/>
        </w:rPr>
      </w:pPr>
      <w:r>
        <w:br w:type="page"/>
      </w:r>
    </w:p>
    <w:p w14:paraId="5F4A0602" w14:textId="77777777" w:rsidR="00517ADF" w:rsidRDefault="00517ADF" w:rsidP="00B619B8">
      <w:pPr>
        <w:pStyle w:val="Heading2"/>
      </w:pPr>
      <w:r w:rsidRPr="00AD74EE">
        <w:t>State of</w:t>
      </w:r>
      <w:r w:rsidR="000F1502">
        <w:t xml:space="preserve"> the</w:t>
      </w:r>
      <w:r w:rsidRPr="00AD74EE">
        <w:t xml:space="preserve"> Technology</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787"/>
        <w:gridCol w:w="2250"/>
      </w:tblGrid>
      <w:tr w:rsidR="00D144DC" w:rsidRPr="009D193A" w14:paraId="06F1FFBA" w14:textId="77777777" w:rsidTr="00171581">
        <w:tc>
          <w:tcPr>
            <w:tcW w:w="3787" w:type="dxa"/>
          </w:tcPr>
          <w:p w14:paraId="35D55491" w14:textId="77777777" w:rsidR="00D144DC" w:rsidRPr="009D193A" w:rsidRDefault="00D144DC" w:rsidP="000826A6">
            <w:pPr>
              <w:pStyle w:val="TableL"/>
            </w:pPr>
            <w:r>
              <w:t>Asset Life (Years)</w:t>
            </w:r>
          </w:p>
        </w:tc>
        <w:tc>
          <w:tcPr>
            <w:tcW w:w="2250" w:type="dxa"/>
          </w:tcPr>
          <w:p w14:paraId="541A1059" w14:textId="32519F52" w:rsidR="00D144DC" w:rsidRPr="003B2A08" w:rsidRDefault="00F503D7" w:rsidP="00171581">
            <w:pPr>
              <w:pStyle w:val="TableC"/>
              <w:rPr>
                <w:highlight w:val="yellow"/>
              </w:rPr>
            </w:pPr>
            <w:r w:rsidRPr="00F503D7">
              <w:rPr>
                <w:b/>
              </w:rPr>
              <w:t xml:space="preserve">REDACTED </w:t>
            </w:r>
          </w:p>
        </w:tc>
      </w:tr>
    </w:tbl>
    <w:p w14:paraId="0CEC2A70" w14:textId="77777777" w:rsidR="00F9731D" w:rsidRPr="00F9731D" w:rsidRDefault="00F9731D" w:rsidP="00F9731D">
      <w:pPr>
        <w:pStyle w:val="Bullet2ns"/>
        <w:numPr>
          <w:ilvl w:val="0"/>
          <w:numId w:val="0"/>
        </w:numPr>
        <w:ind w:left="720"/>
        <w:rPr>
          <w:b/>
        </w:rPr>
      </w:pPr>
    </w:p>
    <w:p w14:paraId="5B24B013" w14:textId="40E915BB" w:rsidR="00B93DC3" w:rsidRPr="00AB57E9" w:rsidRDefault="00F503D7" w:rsidP="00CC66C0">
      <w:pPr>
        <w:pStyle w:val="Bullet2ns"/>
        <w:rPr>
          <w:b/>
        </w:rPr>
      </w:pPr>
      <w:r w:rsidRPr="00F503D7">
        <w:rPr>
          <w:b/>
        </w:rPr>
        <w:t xml:space="preserve">REDACTED </w:t>
      </w:r>
      <w:proofErr w:type="spellStart"/>
      <w:r w:rsidR="00C05952" w:rsidRPr="00F503D7">
        <w:rPr>
          <w:b/>
        </w:rPr>
        <w:t>REDACTED</w:t>
      </w:r>
      <w:proofErr w:type="spellEnd"/>
      <w:r w:rsidR="00C05952" w:rsidRPr="00F503D7">
        <w:rPr>
          <w:b/>
        </w:rPr>
        <w:t xml:space="preserve"> </w:t>
      </w:r>
      <w:r w:rsidR="00C05952">
        <w:t xml:space="preserve"> </w:t>
      </w:r>
      <w:proofErr w:type="spellStart"/>
      <w:r w:rsidR="00C05952" w:rsidRPr="00F503D7">
        <w:rPr>
          <w:b/>
        </w:rPr>
        <w:t>REDACTED</w:t>
      </w:r>
      <w:proofErr w:type="spellEnd"/>
      <w:r w:rsidR="00C05952" w:rsidRPr="00F503D7">
        <w:rPr>
          <w:b/>
        </w:rPr>
        <w:t xml:space="preserve"> </w:t>
      </w:r>
      <w:r w:rsidR="00C05952">
        <w:t xml:space="preserve"> </w:t>
      </w:r>
      <w:proofErr w:type="spellStart"/>
      <w:r w:rsidR="00C05952" w:rsidRPr="00F503D7">
        <w:rPr>
          <w:b/>
        </w:rPr>
        <w:t>REDACTED</w:t>
      </w:r>
      <w:proofErr w:type="spellEnd"/>
      <w:r w:rsidR="00C05952" w:rsidRPr="00F503D7">
        <w:rPr>
          <w:b/>
        </w:rPr>
        <w:t xml:space="preserve"> </w:t>
      </w:r>
      <w:r w:rsidR="00C05952">
        <w:t xml:space="preserve"> </w:t>
      </w:r>
      <w:proofErr w:type="spellStart"/>
      <w:r w:rsidR="00C05952" w:rsidRPr="00F503D7">
        <w:rPr>
          <w:b/>
        </w:rPr>
        <w:t>REDACTED</w:t>
      </w:r>
      <w:proofErr w:type="spellEnd"/>
      <w:r w:rsidR="00C05952" w:rsidRPr="00F503D7">
        <w:rPr>
          <w:b/>
        </w:rPr>
        <w:t xml:space="preserve"> </w:t>
      </w:r>
      <w:r w:rsidR="00C05952">
        <w:t xml:space="preserve"> </w:t>
      </w:r>
      <w:proofErr w:type="spellStart"/>
      <w:r w:rsidR="00C05952" w:rsidRPr="00F503D7">
        <w:rPr>
          <w:b/>
        </w:rPr>
        <w:t>REDACTED</w:t>
      </w:r>
      <w:proofErr w:type="spellEnd"/>
      <w:r w:rsidR="00C05952" w:rsidRPr="00F503D7">
        <w:rPr>
          <w:b/>
        </w:rPr>
        <w:t xml:space="preserve"> </w:t>
      </w:r>
      <w:r w:rsidR="00C05952">
        <w:t xml:space="preserve"> </w:t>
      </w:r>
      <w:proofErr w:type="spellStart"/>
      <w:r w:rsidR="00C05952" w:rsidRPr="00F503D7">
        <w:rPr>
          <w:b/>
        </w:rPr>
        <w:t>REDACTED</w:t>
      </w:r>
      <w:proofErr w:type="spellEnd"/>
      <w:r w:rsidR="00C05952" w:rsidRPr="00F503D7">
        <w:rPr>
          <w:b/>
        </w:rPr>
        <w:t xml:space="preserve"> </w:t>
      </w:r>
      <w:r w:rsidR="00C05952">
        <w:t xml:space="preserve"> </w:t>
      </w:r>
      <w:proofErr w:type="spellStart"/>
      <w:r w:rsidR="00C05952" w:rsidRPr="00F503D7">
        <w:rPr>
          <w:b/>
        </w:rPr>
        <w:t>REDACTED</w:t>
      </w:r>
      <w:proofErr w:type="spellEnd"/>
      <w:r w:rsidR="00C05952" w:rsidRPr="00F503D7">
        <w:rPr>
          <w:b/>
        </w:rPr>
        <w:t xml:space="preserve"> </w:t>
      </w:r>
      <w:r w:rsidR="00C05952">
        <w:t xml:space="preserve"> </w:t>
      </w:r>
      <w:proofErr w:type="spellStart"/>
      <w:r w:rsidR="00C05952" w:rsidRPr="00F503D7">
        <w:rPr>
          <w:b/>
        </w:rPr>
        <w:t>REDACTED</w:t>
      </w:r>
      <w:proofErr w:type="spellEnd"/>
      <w:r w:rsidR="00C05952" w:rsidRPr="00F503D7">
        <w:rPr>
          <w:b/>
        </w:rPr>
        <w:t xml:space="preserve"> </w:t>
      </w:r>
      <w:r w:rsidR="00C05952">
        <w:t xml:space="preserve"> </w:t>
      </w:r>
      <w:proofErr w:type="spellStart"/>
      <w:r w:rsidR="00C05952" w:rsidRPr="00F503D7">
        <w:rPr>
          <w:b/>
        </w:rPr>
        <w:t>REDACTED</w:t>
      </w:r>
      <w:proofErr w:type="spellEnd"/>
      <w:r w:rsidR="00C05952" w:rsidRPr="00F503D7">
        <w:rPr>
          <w:b/>
        </w:rPr>
        <w:t xml:space="preserve"> </w:t>
      </w:r>
      <w:r w:rsidR="00C05952">
        <w:t xml:space="preserve"> </w:t>
      </w:r>
      <w:proofErr w:type="spellStart"/>
      <w:r w:rsidR="00C05952" w:rsidRPr="00F503D7">
        <w:rPr>
          <w:b/>
        </w:rPr>
        <w:t>REDACTED</w:t>
      </w:r>
      <w:proofErr w:type="spellEnd"/>
      <w:r w:rsidR="00C05952" w:rsidRPr="00F503D7">
        <w:rPr>
          <w:b/>
        </w:rPr>
        <w:t xml:space="preserve"> </w:t>
      </w:r>
      <w:r w:rsidR="00C05952">
        <w:t xml:space="preserve"> </w:t>
      </w:r>
      <w:proofErr w:type="spellStart"/>
      <w:r w:rsidR="00C05952" w:rsidRPr="00F503D7">
        <w:rPr>
          <w:b/>
        </w:rPr>
        <w:t>REDACTED</w:t>
      </w:r>
      <w:proofErr w:type="spellEnd"/>
      <w:r w:rsidR="00C05952" w:rsidRPr="00F503D7">
        <w:rPr>
          <w:b/>
        </w:rPr>
        <w:t xml:space="preserve"> </w:t>
      </w:r>
      <w:r w:rsidR="00C05952">
        <w:t xml:space="preserve"> </w:t>
      </w:r>
      <w:proofErr w:type="spellStart"/>
      <w:r w:rsidR="00C05952" w:rsidRPr="00F503D7">
        <w:rPr>
          <w:b/>
        </w:rPr>
        <w:t>REDACTED</w:t>
      </w:r>
      <w:proofErr w:type="spellEnd"/>
      <w:r w:rsidR="00C05952" w:rsidRPr="00F503D7">
        <w:rPr>
          <w:b/>
        </w:rPr>
        <w:t xml:space="preserve"> </w:t>
      </w:r>
      <w:r w:rsidR="00C05952">
        <w:t xml:space="preserve"> </w:t>
      </w:r>
      <w:proofErr w:type="spellStart"/>
      <w:r w:rsidR="00C05952" w:rsidRPr="00F503D7">
        <w:rPr>
          <w:b/>
        </w:rPr>
        <w:t>REDACTED</w:t>
      </w:r>
      <w:proofErr w:type="spellEnd"/>
      <w:r w:rsidR="00C05952" w:rsidRPr="00F503D7">
        <w:rPr>
          <w:b/>
        </w:rPr>
        <w:t xml:space="preserve"> </w:t>
      </w:r>
      <w:r w:rsidR="00C05952">
        <w:t xml:space="preserve"> </w:t>
      </w:r>
      <w:proofErr w:type="spellStart"/>
      <w:r w:rsidR="00C05952" w:rsidRPr="00F503D7">
        <w:rPr>
          <w:b/>
        </w:rPr>
        <w:t>REDACTED</w:t>
      </w:r>
      <w:proofErr w:type="spellEnd"/>
      <w:r w:rsidR="00C05952" w:rsidRPr="00F503D7">
        <w:rPr>
          <w:b/>
        </w:rPr>
        <w:t xml:space="preserve"> </w:t>
      </w:r>
      <w:r w:rsidR="00C05952">
        <w:t xml:space="preserve"> </w:t>
      </w:r>
      <w:proofErr w:type="spellStart"/>
      <w:r w:rsidR="00C05952" w:rsidRPr="00F503D7">
        <w:rPr>
          <w:b/>
        </w:rPr>
        <w:t>REDACTED</w:t>
      </w:r>
      <w:proofErr w:type="spellEnd"/>
      <w:r w:rsidR="00C05952" w:rsidRPr="00F503D7">
        <w:rPr>
          <w:b/>
        </w:rPr>
        <w:t xml:space="preserve"> </w:t>
      </w:r>
      <w:r w:rsidR="00C05952">
        <w:t xml:space="preserve"> </w:t>
      </w:r>
      <w:proofErr w:type="spellStart"/>
      <w:r w:rsidR="00C05952" w:rsidRPr="00F503D7">
        <w:rPr>
          <w:b/>
        </w:rPr>
        <w:t>REDACTED</w:t>
      </w:r>
      <w:proofErr w:type="spellEnd"/>
      <w:r w:rsidR="00C05952" w:rsidRPr="00F503D7">
        <w:rPr>
          <w:b/>
        </w:rPr>
        <w:t xml:space="preserve"> </w:t>
      </w:r>
      <w:r w:rsidR="00C05952">
        <w:t xml:space="preserve"> </w:t>
      </w:r>
      <w:proofErr w:type="spellStart"/>
      <w:r w:rsidR="00C05952" w:rsidRPr="00F503D7">
        <w:rPr>
          <w:b/>
        </w:rPr>
        <w:t>REDACTED</w:t>
      </w:r>
      <w:proofErr w:type="spellEnd"/>
      <w:r w:rsidR="00C05952" w:rsidRPr="00F503D7">
        <w:rPr>
          <w:b/>
        </w:rPr>
        <w:t xml:space="preserve"> </w:t>
      </w:r>
      <w:r w:rsidR="00C05952">
        <w:t xml:space="preserve"> </w:t>
      </w:r>
      <w:proofErr w:type="spellStart"/>
      <w:r w:rsidR="00C05952" w:rsidRPr="00F503D7">
        <w:rPr>
          <w:b/>
        </w:rPr>
        <w:t>REDACTED</w:t>
      </w:r>
      <w:proofErr w:type="spellEnd"/>
      <w:r w:rsidR="00C05952" w:rsidRPr="00F503D7">
        <w:rPr>
          <w:b/>
        </w:rPr>
        <w:t xml:space="preserve"> </w:t>
      </w:r>
      <w:r w:rsidR="00C05952">
        <w:t xml:space="preserve"> </w:t>
      </w:r>
      <w:proofErr w:type="spellStart"/>
      <w:r w:rsidR="00C05952" w:rsidRPr="00F503D7">
        <w:rPr>
          <w:b/>
        </w:rPr>
        <w:t>REDACTED</w:t>
      </w:r>
      <w:proofErr w:type="spellEnd"/>
      <w:r w:rsidR="00C05952" w:rsidRPr="00F503D7">
        <w:rPr>
          <w:b/>
        </w:rPr>
        <w:t xml:space="preserve"> </w:t>
      </w:r>
      <w:r w:rsidR="00C05952">
        <w:t xml:space="preserve"> </w:t>
      </w:r>
      <w:proofErr w:type="spellStart"/>
      <w:r w:rsidR="00C05952" w:rsidRPr="00F503D7">
        <w:rPr>
          <w:b/>
        </w:rPr>
        <w:t>REDACTED</w:t>
      </w:r>
      <w:proofErr w:type="spellEnd"/>
      <w:r w:rsidR="00C05952" w:rsidRPr="00F503D7">
        <w:rPr>
          <w:b/>
        </w:rPr>
        <w:t xml:space="preserve"> </w:t>
      </w:r>
      <w:r w:rsidR="00C05952">
        <w:t xml:space="preserve"> </w:t>
      </w:r>
      <w:proofErr w:type="spellStart"/>
      <w:r w:rsidR="00C05952" w:rsidRPr="00F503D7">
        <w:rPr>
          <w:b/>
        </w:rPr>
        <w:t>REDACTED</w:t>
      </w:r>
      <w:proofErr w:type="spellEnd"/>
      <w:r w:rsidR="00C05952" w:rsidRPr="00F503D7">
        <w:rPr>
          <w:b/>
        </w:rPr>
        <w:t xml:space="preserve"> </w:t>
      </w:r>
      <w:r w:rsidR="00C05952">
        <w:t xml:space="preserve"> </w:t>
      </w:r>
      <w:proofErr w:type="spellStart"/>
      <w:r w:rsidR="00C05952" w:rsidRPr="00F503D7">
        <w:rPr>
          <w:b/>
        </w:rPr>
        <w:t>REDACTED</w:t>
      </w:r>
      <w:proofErr w:type="spellEnd"/>
      <w:r w:rsidR="00C05952" w:rsidRPr="00F503D7">
        <w:rPr>
          <w:b/>
        </w:rPr>
        <w:t xml:space="preserve"> </w:t>
      </w:r>
      <w:r w:rsidR="00C05952">
        <w:t xml:space="preserve"> </w:t>
      </w:r>
      <w:proofErr w:type="spellStart"/>
      <w:r w:rsidR="00C05952" w:rsidRPr="00F503D7">
        <w:rPr>
          <w:b/>
        </w:rPr>
        <w:t>REDACTED</w:t>
      </w:r>
      <w:proofErr w:type="spellEnd"/>
      <w:r w:rsidR="00C05952" w:rsidRPr="00F503D7">
        <w:rPr>
          <w:b/>
        </w:rPr>
        <w:t xml:space="preserve"> </w:t>
      </w:r>
      <w:r w:rsidR="00C05952">
        <w:t xml:space="preserve"> </w:t>
      </w:r>
      <w:proofErr w:type="spellStart"/>
      <w:r w:rsidR="00C05952" w:rsidRPr="00F503D7">
        <w:rPr>
          <w:b/>
        </w:rPr>
        <w:t>REDACTED</w:t>
      </w:r>
      <w:proofErr w:type="spellEnd"/>
      <w:r w:rsidR="00C05952" w:rsidRPr="00F503D7">
        <w:rPr>
          <w:b/>
        </w:rPr>
        <w:t xml:space="preserve"> </w:t>
      </w:r>
      <w:r w:rsidR="00C05952">
        <w:t xml:space="preserve"> </w:t>
      </w:r>
      <w:proofErr w:type="spellStart"/>
      <w:r w:rsidR="00C05952" w:rsidRPr="00F503D7">
        <w:rPr>
          <w:b/>
        </w:rPr>
        <w:t>REDACTED</w:t>
      </w:r>
      <w:proofErr w:type="spellEnd"/>
      <w:r w:rsidR="00C05952" w:rsidRPr="00F503D7">
        <w:rPr>
          <w:b/>
        </w:rPr>
        <w:t xml:space="preserve"> </w:t>
      </w:r>
      <w:r w:rsidR="00C05952">
        <w:t xml:space="preserve"> </w:t>
      </w:r>
      <w:proofErr w:type="spellStart"/>
      <w:r w:rsidR="00C05952" w:rsidRPr="00F503D7">
        <w:rPr>
          <w:b/>
        </w:rPr>
        <w:t>REDACTED</w:t>
      </w:r>
      <w:proofErr w:type="spellEnd"/>
      <w:r w:rsidR="00C05952" w:rsidRPr="00F503D7">
        <w:rPr>
          <w:b/>
        </w:rPr>
        <w:t xml:space="preserve"> </w:t>
      </w:r>
      <w:r w:rsidR="00C05952">
        <w:t xml:space="preserve"> </w:t>
      </w:r>
      <w:proofErr w:type="spellStart"/>
      <w:r w:rsidR="00C05952" w:rsidRPr="00F503D7">
        <w:rPr>
          <w:b/>
        </w:rPr>
        <w:t>REDACTED</w:t>
      </w:r>
      <w:proofErr w:type="spellEnd"/>
      <w:r w:rsidR="00C05952" w:rsidRPr="00F503D7">
        <w:rPr>
          <w:b/>
        </w:rPr>
        <w:t xml:space="preserve"> </w:t>
      </w:r>
      <w:r w:rsidR="00C05952">
        <w:t xml:space="preserve"> </w:t>
      </w:r>
      <w:proofErr w:type="spellStart"/>
      <w:r w:rsidR="00C05952" w:rsidRPr="00F503D7">
        <w:rPr>
          <w:b/>
        </w:rPr>
        <w:t>REDACTED</w:t>
      </w:r>
      <w:proofErr w:type="spellEnd"/>
      <w:r w:rsidR="00C05952" w:rsidRPr="00F503D7">
        <w:rPr>
          <w:b/>
        </w:rPr>
        <w:t xml:space="preserve"> </w:t>
      </w:r>
      <w:r w:rsidR="00C05952">
        <w:t xml:space="preserve"> </w:t>
      </w:r>
      <w:proofErr w:type="spellStart"/>
      <w:r w:rsidR="00C05952" w:rsidRPr="00F503D7">
        <w:rPr>
          <w:b/>
        </w:rPr>
        <w:t>REDACTED</w:t>
      </w:r>
      <w:proofErr w:type="spellEnd"/>
      <w:r w:rsidR="00C05952" w:rsidRPr="00F503D7">
        <w:rPr>
          <w:b/>
        </w:rPr>
        <w:t xml:space="preserve"> </w:t>
      </w:r>
      <w:r w:rsidR="00C05952">
        <w:t xml:space="preserve"> </w:t>
      </w:r>
      <w:proofErr w:type="spellStart"/>
      <w:r w:rsidR="00C05952" w:rsidRPr="00F503D7">
        <w:rPr>
          <w:b/>
        </w:rPr>
        <w:t>REDACTED</w:t>
      </w:r>
      <w:proofErr w:type="spellEnd"/>
      <w:r w:rsidR="00C05952" w:rsidRPr="00F503D7">
        <w:rPr>
          <w:b/>
        </w:rPr>
        <w:t xml:space="preserve"> </w:t>
      </w:r>
      <w:r w:rsidR="00C05952">
        <w:t xml:space="preserve"> </w:t>
      </w:r>
      <w:proofErr w:type="spellStart"/>
      <w:r w:rsidR="00C05952" w:rsidRPr="00F503D7">
        <w:rPr>
          <w:b/>
        </w:rPr>
        <w:t>REDACTED</w:t>
      </w:r>
      <w:proofErr w:type="spellEnd"/>
      <w:r w:rsidR="00C05952" w:rsidRPr="00F503D7">
        <w:rPr>
          <w:b/>
        </w:rPr>
        <w:t xml:space="preserve"> </w:t>
      </w:r>
      <w:r w:rsidR="00C05952">
        <w:t xml:space="preserve"> </w:t>
      </w:r>
      <w:proofErr w:type="spellStart"/>
      <w:r w:rsidR="00C05952" w:rsidRPr="00F503D7">
        <w:rPr>
          <w:b/>
        </w:rPr>
        <w:t>REDACTED</w:t>
      </w:r>
      <w:proofErr w:type="spellEnd"/>
      <w:r w:rsidR="00C05952" w:rsidRPr="00F503D7">
        <w:rPr>
          <w:b/>
        </w:rPr>
        <w:t xml:space="preserve"> </w:t>
      </w:r>
      <w:r w:rsidR="00C05952">
        <w:t xml:space="preserve"> </w:t>
      </w:r>
      <w:proofErr w:type="spellStart"/>
      <w:r w:rsidR="00C05952" w:rsidRPr="00F503D7">
        <w:rPr>
          <w:b/>
        </w:rPr>
        <w:t>REDACTED</w:t>
      </w:r>
      <w:proofErr w:type="spellEnd"/>
      <w:r w:rsidR="00C05952" w:rsidRPr="00F503D7">
        <w:rPr>
          <w:b/>
        </w:rPr>
        <w:t xml:space="preserve"> </w:t>
      </w:r>
      <w:r w:rsidR="00C05952">
        <w:t xml:space="preserve"> </w:t>
      </w:r>
      <w:proofErr w:type="spellStart"/>
      <w:r w:rsidR="00C05952" w:rsidRPr="00F503D7">
        <w:rPr>
          <w:b/>
        </w:rPr>
        <w:t>REDACTED</w:t>
      </w:r>
      <w:proofErr w:type="spellEnd"/>
      <w:r w:rsidR="00C05952" w:rsidRPr="00F503D7">
        <w:rPr>
          <w:b/>
        </w:rPr>
        <w:t xml:space="preserve"> </w:t>
      </w:r>
      <w:r w:rsidR="00C05952">
        <w:t xml:space="preserve"> </w:t>
      </w:r>
      <w:proofErr w:type="spellStart"/>
      <w:r w:rsidR="00C05952" w:rsidRPr="00F503D7">
        <w:rPr>
          <w:b/>
        </w:rPr>
        <w:t>REDACTED</w:t>
      </w:r>
      <w:proofErr w:type="spellEnd"/>
      <w:r w:rsidR="00C05952" w:rsidRPr="00F503D7">
        <w:rPr>
          <w:b/>
        </w:rPr>
        <w:t xml:space="preserve"> </w:t>
      </w:r>
      <w:r w:rsidR="00C05952">
        <w:t xml:space="preserve"> </w:t>
      </w:r>
      <w:proofErr w:type="spellStart"/>
      <w:r w:rsidR="00C05952" w:rsidRPr="00F503D7">
        <w:rPr>
          <w:b/>
        </w:rPr>
        <w:t>REDACTED</w:t>
      </w:r>
      <w:proofErr w:type="spellEnd"/>
      <w:r w:rsidR="00C05952" w:rsidRPr="00F503D7">
        <w:rPr>
          <w:b/>
        </w:rPr>
        <w:t xml:space="preserve"> </w:t>
      </w:r>
      <w:r w:rsidR="00C05952">
        <w:t xml:space="preserve"> </w:t>
      </w:r>
      <w:proofErr w:type="spellStart"/>
      <w:r w:rsidR="00C05952" w:rsidRPr="00F503D7">
        <w:rPr>
          <w:b/>
        </w:rPr>
        <w:t>REDACTED</w:t>
      </w:r>
      <w:proofErr w:type="spellEnd"/>
      <w:r w:rsidR="00C05952" w:rsidRPr="00F503D7">
        <w:rPr>
          <w:b/>
        </w:rPr>
        <w:t xml:space="preserve"> </w:t>
      </w:r>
      <w:r w:rsidR="00C05952">
        <w:t xml:space="preserve"> </w:t>
      </w:r>
      <w:proofErr w:type="spellStart"/>
      <w:r w:rsidR="00C05952" w:rsidRPr="00F503D7">
        <w:rPr>
          <w:b/>
        </w:rPr>
        <w:t>REDACTED</w:t>
      </w:r>
      <w:proofErr w:type="spellEnd"/>
      <w:r w:rsidR="00C05952" w:rsidRPr="00F503D7">
        <w:rPr>
          <w:b/>
        </w:rPr>
        <w:t xml:space="preserve"> </w:t>
      </w:r>
      <w:r w:rsidR="00C05952">
        <w:t xml:space="preserve"> </w:t>
      </w:r>
      <w:proofErr w:type="spellStart"/>
      <w:r w:rsidR="00C05952" w:rsidRPr="00F503D7">
        <w:rPr>
          <w:b/>
        </w:rPr>
        <w:t>REDACTED</w:t>
      </w:r>
      <w:proofErr w:type="spellEnd"/>
      <w:r w:rsidR="00C05952" w:rsidRPr="00F503D7">
        <w:rPr>
          <w:b/>
        </w:rPr>
        <w:t xml:space="preserve"> </w:t>
      </w:r>
      <w:r w:rsidR="00C05952">
        <w:t xml:space="preserve"> </w:t>
      </w:r>
      <w:proofErr w:type="spellStart"/>
      <w:r w:rsidR="00C05952" w:rsidRPr="00F503D7">
        <w:rPr>
          <w:b/>
        </w:rPr>
        <w:t>REDACTED</w:t>
      </w:r>
      <w:proofErr w:type="spellEnd"/>
      <w:r w:rsidR="00C05952" w:rsidRPr="00F503D7">
        <w:rPr>
          <w:b/>
        </w:rPr>
        <w:t xml:space="preserve"> </w:t>
      </w:r>
      <w:r w:rsidR="00C05952">
        <w:t xml:space="preserve"> </w:t>
      </w:r>
      <w:proofErr w:type="spellStart"/>
      <w:r w:rsidR="00C05952" w:rsidRPr="00F503D7">
        <w:rPr>
          <w:b/>
        </w:rPr>
        <w:t>REDACTED</w:t>
      </w:r>
      <w:proofErr w:type="spellEnd"/>
      <w:r w:rsidR="00C05952" w:rsidRPr="00F503D7">
        <w:rPr>
          <w:b/>
        </w:rPr>
        <w:t xml:space="preserve"> </w:t>
      </w:r>
      <w:r w:rsidR="00C05952">
        <w:t xml:space="preserve"> </w:t>
      </w:r>
      <w:proofErr w:type="spellStart"/>
      <w:r w:rsidR="00C05952" w:rsidRPr="00F503D7">
        <w:rPr>
          <w:b/>
        </w:rPr>
        <w:t>REDACTED</w:t>
      </w:r>
      <w:proofErr w:type="spellEnd"/>
      <w:r w:rsidR="00C05952" w:rsidRPr="00F503D7">
        <w:rPr>
          <w:b/>
        </w:rPr>
        <w:t xml:space="preserve"> </w:t>
      </w:r>
      <w:r w:rsidR="00C05952">
        <w:t xml:space="preserve"> </w:t>
      </w:r>
      <w:proofErr w:type="spellStart"/>
      <w:r w:rsidR="00C05952" w:rsidRPr="00F503D7">
        <w:rPr>
          <w:b/>
        </w:rPr>
        <w:t>REDACTED</w:t>
      </w:r>
      <w:proofErr w:type="spellEnd"/>
      <w:r w:rsidR="00C05952" w:rsidRPr="00F503D7">
        <w:rPr>
          <w:b/>
        </w:rPr>
        <w:t xml:space="preserve"> </w:t>
      </w:r>
      <w:r w:rsidR="00C05952">
        <w:t xml:space="preserve"> </w:t>
      </w:r>
      <w:proofErr w:type="spellStart"/>
      <w:r w:rsidR="00C05952" w:rsidRPr="00F503D7">
        <w:rPr>
          <w:b/>
        </w:rPr>
        <w:t>REDACTED</w:t>
      </w:r>
      <w:proofErr w:type="spellEnd"/>
      <w:r w:rsidR="00C05952" w:rsidRPr="00F503D7">
        <w:rPr>
          <w:b/>
        </w:rPr>
        <w:t xml:space="preserve"> </w:t>
      </w:r>
      <w:r w:rsidR="00C05952">
        <w:t xml:space="preserve"> </w:t>
      </w:r>
      <w:proofErr w:type="spellStart"/>
      <w:r w:rsidR="00C05952" w:rsidRPr="00F503D7">
        <w:rPr>
          <w:b/>
        </w:rPr>
        <w:t>REDACTED</w:t>
      </w:r>
      <w:proofErr w:type="spellEnd"/>
      <w:r w:rsidR="00C05952" w:rsidRPr="00F503D7">
        <w:rPr>
          <w:b/>
        </w:rPr>
        <w:t xml:space="preserve"> </w:t>
      </w:r>
      <w:r w:rsidR="00C05952">
        <w:t xml:space="preserve"> </w:t>
      </w:r>
      <w:proofErr w:type="spellStart"/>
      <w:r w:rsidR="00C05952" w:rsidRPr="00F503D7">
        <w:rPr>
          <w:b/>
        </w:rPr>
        <w:t>REDACTED</w:t>
      </w:r>
      <w:proofErr w:type="spellEnd"/>
      <w:r w:rsidR="00C05952" w:rsidRPr="00F503D7">
        <w:rPr>
          <w:b/>
        </w:rPr>
        <w:t xml:space="preserve"> </w:t>
      </w:r>
      <w:r w:rsidR="00C05952">
        <w:t xml:space="preserve"> </w:t>
      </w:r>
      <w:proofErr w:type="spellStart"/>
      <w:r w:rsidR="00C05952" w:rsidRPr="00F503D7">
        <w:rPr>
          <w:b/>
        </w:rPr>
        <w:t>REDACTED</w:t>
      </w:r>
      <w:proofErr w:type="spellEnd"/>
      <w:r w:rsidR="00C05952" w:rsidRPr="00F503D7">
        <w:rPr>
          <w:b/>
        </w:rPr>
        <w:t xml:space="preserve"> </w:t>
      </w:r>
      <w:r w:rsidR="00C05952">
        <w:t xml:space="preserve"> </w:t>
      </w:r>
      <w:proofErr w:type="spellStart"/>
      <w:r w:rsidR="00C05952" w:rsidRPr="00F503D7">
        <w:rPr>
          <w:b/>
        </w:rPr>
        <w:t>REDACTED</w:t>
      </w:r>
      <w:proofErr w:type="spellEnd"/>
      <w:r w:rsidR="00C05952" w:rsidRPr="00F503D7">
        <w:rPr>
          <w:b/>
        </w:rPr>
        <w:t xml:space="preserve"> </w:t>
      </w:r>
      <w:r w:rsidR="00C05952">
        <w:t xml:space="preserve"> </w:t>
      </w:r>
      <w:proofErr w:type="spellStart"/>
      <w:r w:rsidR="00C05952" w:rsidRPr="00F503D7">
        <w:rPr>
          <w:b/>
        </w:rPr>
        <w:t>REDACTED</w:t>
      </w:r>
      <w:proofErr w:type="spellEnd"/>
      <w:r w:rsidR="00C05952" w:rsidRPr="00F503D7">
        <w:rPr>
          <w:b/>
        </w:rPr>
        <w:t xml:space="preserve"> </w:t>
      </w:r>
      <w:r w:rsidR="00C05952">
        <w:t xml:space="preserve"> </w:t>
      </w:r>
      <w:proofErr w:type="spellStart"/>
      <w:r w:rsidR="00C05952" w:rsidRPr="00F503D7">
        <w:rPr>
          <w:b/>
        </w:rPr>
        <w:t>REDACTED</w:t>
      </w:r>
      <w:proofErr w:type="spellEnd"/>
      <w:r w:rsidR="00C05952" w:rsidRPr="00F503D7">
        <w:rPr>
          <w:b/>
        </w:rPr>
        <w:t xml:space="preserve"> </w:t>
      </w:r>
      <w:r w:rsidR="00C05952">
        <w:t xml:space="preserve"> </w:t>
      </w:r>
      <w:proofErr w:type="spellStart"/>
      <w:r w:rsidR="00C05952" w:rsidRPr="00F503D7">
        <w:rPr>
          <w:b/>
        </w:rPr>
        <w:t>REDACTED</w:t>
      </w:r>
      <w:proofErr w:type="spellEnd"/>
      <w:r w:rsidR="00C05952" w:rsidRPr="00F503D7">
        <w:rPr>
          <w:b/>
        </w:rPr>
        <w:t xml:space="preserve"> </w:t>
      </w:r>
      <w:r w:rsidR="00C05952">
        <w:t xml:space="preserve"> </w:t>
      </w:r>
      <w:proofErr w:type="spellStart"/>
      <w:r w:rsidR="00C05952" w:rsidRPr="00F503D7">
        <w:rPr>
          <w:b/>
        </w:rPr>
        <w:t>REDACTED</w:t>
      </w:r>
      <w:proofErr w:type="spellEnd"/>
      <w:r w:rsidR="00C05952" w:rsidRPr="00F503D7">
        <w:rPr>
          <w:b/>
        </w:rPr>
        <w:t xml:space="preserve"> </w:t>
      </w:r>
      <w:r w:rsidR="00C05952">
        <w:t xml:space="preserve"> </w:t>
      </w:r>
      <w:proofErr w:type="spellStart"/>
      <w:r w:rsidR="00C05952" w:rsidRPr="00F503D7">
        <w:rPr>
          <w:b/>
        </w:rPr>
        <w:t>REDACTED</w:t>
      </w:r>
      <w:proofErr w:type="spellEnd"/>
      <w:r w:rsidR="00C05952" w:rsidRPr="00F503D7">
        <w:rPr>
          <w:b/>
        </w:rPr>
        <w:t xml:space="preserve"> </w:t>
      </w:r>
      <w:r w:rsidR="00C05952">
        <w:t xml:space="preserve"> </w:t>
      </w:r>
      <w:proofErr w:type="spellStart"/>
      <w:r w:rsidR="00C05952" w:rsidRPr="00F503D7">
        <w:rPr>
          <w:b/>
        </w:rPr>
        <w:t>REDACTED</w:t>
      </w:r>
      <w:proofErr w:type="spellEnd"/>
      <w:r w:rsidR="00C05952" w:rsidRPr="00F503D7">
        <w:rPr>
          <w:b/>
        </w:rPr>
        <w:t xml:space="preserve"> </w:t>
      </w:r>
      <w:r w:rsidR="00C05952">
        <w:t xml:space="preserve"> </w:t>
      </w:r>
      <w:proofErr w:type="spellStart"/>
      <w:r w:rsidR="00C05952" w:rsidRPr="00F503D7">
        <w:rPr>
          <w:b/>
        </w:rPr>
        <w:t>REDACTED</w:t>
      </w:r>
      <w:proofErr w:type="spellEnd"/>
      <w:r w:rsidR="00C05952" w:rsidRPr="00F503D7">
        <w:rPr>
          <w:b/>
        </w:rPr>
        <w:t xml:space="preserve"> </w:t>
      </w:r>
      <w:r w:rsidR="00C05952">
        <w:t xml:space="preserve"> </w:t>
      </w:r>
      <w:proofErr w:type="spellStart"/>
      <w:r w:rsidR="00C05952" w:rsidRPr="00F503D7">
        <w:rPr>
          <w:b/>
        </w:rPr>
        <w:t>REDACTED</w:t>
      </w:r>
      <w:proofErr w:type="spellEnd"/>
      <w:r w:rsidR="00C05952" w:rsidRPr="00F503D7">
        <w:rPr>
          <w:b/>
        </w:rPr>
        <w:t xml:space="preserve"> </w:t>
      </w:r>
      <w:r w:rsidR="00C05952">
        <w:t xml:space="preserve"> </w:t>
      </w:r>
      <w:proofErr w:type="spellStart"/>
      <w:r w:rsidR="00C05952" w:rsidRPr="00F503D7">
        <w:rPr>
          <w:b/>
        </w:rPr>
        <w:t>REDACTED</w:t>
      </w:r>
      <w:proofErr w:type="spellEnd"/>
      <w:r w:rsidR="00C05952" w:rsidRPr="00F503D7">
        <w:rPr>
          <w:b/>
        </w:rPr>
        <w:t xml:space="preserve"> </w:t>
      </w:r>
      <w:r w:rsidR="00C05952">
        <w:t xml:space="preserve"> </w:t>
      </w:r>
      <w:proofErr w:type="spellStart"/>
      <w:r w:rsidR="00C05952" w:rsidRPr="00F503D7">
        <w:rPr>
          <w:b/>
        </w:rPr>
        <w:t>REDACTED</w:t>
      </w:r>
      <w:proofErr w:type="spellEnd"/>
      <w:r w:rsidR="00C05952" w:rsidRPr="00F503D7">
        <w:rPr>
          <w:b/>
        </w:rPr>
        <w:t xml:space="preserve"> </w:t>
      </w:r>
      <w:r w:rsidR="00C05952">
        <w:t xml:space="preserve"> </w:t>
      </w:r>
      <w:proofErr w:type="spellStart"/>
      <w:r w:rsidR="00C05952" w:rsidRPr="00F503D7">
        <w:rPr>
          <w:b/>
        </w:rPr>
        <w:t>REDACTED</w:t>
      </w:r>
      <w:proofErr w:type="spellEnd"/>
      <w:r w:rsidR="00C05952" w:rsidRPr="00F503D7">
        <w:rPr>
          <w:b/>
        </w:rPr>
        <w:t xml:space="preserve"> </w:t>
      </w:r>
      <w:r w:rsidR="00C05952">
        <w:t xml:space="preserve"> </w:t>
      </w:r>
    </w:p>
    <w:p w14:paraId="2983BB3F" w14:textId="77777777" w:rsidR="00B93DC3" w:rsidRPr="003921C6" w:rsidRDefault="00B93DC3" w:rsidP="00B619B8">
      <w:pPr>
        <w:pStyle w:val="Heading3"/>
      </w:pPr>
      <w:r w:rsidRPr="003921C6">
        <w:t>Technology Forecast</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780"/>
        <w:gridCol w:w="2880"/>
        <w:gridCol w:w="2880"/>
      </w:tblGrid>
      <w:tr w:rsidR="00B93DC3" w:rsidRPr="00AD74EE" w14:paraId="7979B779" w14:textId="77777777" w:rsidTr="008F3337">
        <w:tc>
          <w:tcPr>
            <w:tcW w:w="3780" w:type="dxa"/>
          </w:tcPr>
          <w:p w14:paraId="3DB31A68" w14:textId="77777777" w:rsidR="00B93DC3" w:rsidRPr="00E41C70" w:rsidRDefault="00B93DC3" w:rsidP="008F3337">
            <w:pPr>
              <w:pStyle w:val="TableC"/>
              <w:rPr>
                <w:b/>
                <w:bCs/>
              </w:rPr>
            </w:pPr>
            <w:r w:rsidRPr="00E41C70">
              <w:rPr>
                <w:b/>
                <w:bCs/>
              </w:rPr>
              <w:t>Widely Available Commercial Operation</w:t>
            </w:r>
          </w:p>
        </w:tc>
        <w:tc>
          <w:tcPr>
            <w:tcW w:w="2880" w:type="dxa"/>
          </w:tcPr>
          <w:p w14:paraId="1B08DC4E" w14:textId="560D0CC0" w:rsidR="00B93DC3" w:rsidRPr="00E41C70" w:rsidRDefault="00B93DC3" w:rsidP="008F3337">
            <w:pPr>
              <w:pStyle w:val="TableC"/>
              <w:rPr>
                <w:b/>
                <w:bCs/>
              </w:rPr>
            </w:pPr>
            <w:r w:rsidRPr="00E41C70">
              <w:rPr>
                <w:b/>
                <w:bCs/>
              </w:rPr>
              <w:t>Present</w:t>
            </w:r>
          </w:p>
        </w:tc>
        <w:tc>
          <w:tcPr>
            <w:tcW w:w="2880" w:type="dxa"/>
          </w:tcPr>
          <w:p w14:paraId="3DF84B9E" w14:textId="0959252F" w:rsidR="00B93DC3" w:rsidRPr="00E41C70" w:rsidRDefault="000F71D8" w:rsidP="008F3337">
            <w:pPr>
              <w:pStyle w:val="TableC"/>
              <w:rPr>
                <w:b/>
                <w:bCs/>
              </w:rPr>
            </w:pPr>
            <w:r w:rsidRPr="00E41C70">
              <w:rPr>
                <w:b/>
                <w:bCs/>
              </w:rPr>
              <w:t>201</w:t>
            </w:r>
            <w:r>
              <w:rPr>
                <w:b/>
                <w:bCs/>
              </w:rPr>
              <w:t>9</w:t>
            </w:r>
            <w:r w:rsidR="00B93DC3" w:rsidRPr="00E41C70">
              <w:rPr>
                <w:b/>
                <w:bCs/>
              </w:rPr>
              <w:t>+</w:t>
            </w:r>
          </w:p>
        </w:tc>
      </w:tr>
      <w:tr w:rsidR="00B93DC3" w:rsidRPr="00AD74EE" w14:paraId="751E7E99" w14:textId="77777777" w:rsidTr="008F3337">
        <w:tc>
          <w:tcPr>
            <w:tcW w:w="3780" w:type="dxa"/>
          </w:tcPr>
          <w:p w14:paraId="4D809D4F" w14:textId="77777777" w:rsidR="00B93DC3" w:rsidRPr="00AD74EE" w:rsidRDefault="00B93DC3" w:rsidP="008F3337">
            <w:pPr>
              <w:pStyle w:val="TableL"/>
            </w:pPr>
            <w:r w:rsidRPr="00AD74EE">
              <w:t>Representative Technology:</w:t>
            </w:r>
          </w:p>
        </w:tc>
        <w:tc>
          <w:tcPr>
            <w:tcW w:w="2880" w:type="dxa"/>
          </w:tcPr>
          <w:p w14:paraId="5A1FBF62" w14:textId="77777777" w:rsidR="00B93DC3" w:rsidRPr="00D1781B" w:rsidRDefault="00B93DC3" w:rsidP="008F3337">
            <w:pPr>
              <w:pStyle w:val="TableC"/>
              <w:rPr>
                <w:b/>
                <w:u w:val="single"/>
              </w:rPr>
            </w:pPr>
            <w:r w:rsidRPr="00D1781B">
              <w:rPr>
                <w:b/>
                <w:u w:val="single"/>
              </w:rPr>
              <w:t>Certified Designs</w:t>
            </w:r>
          </w:p>
          <w:p w14:paraId="0EFDEAB8" w14:textId="77777777" w:rsidR="00B93DC3" w:rsidRDefault="00B93DC3" w:rsidP="008F3337">
            <w:pPr>
              <w:pStyle w:val="TableC"/>
            </w:pPr>
            <w:r w:rsidRPr="00D73185">
              <w:t>Westinghouse AP1000</w:t>
            </w:r>
          </w:p>
          <w:p w14:paraId="3E225FB3" w14:textId="77777777" w:rsidR="00B93DC3" w:rsidRPr="00B4477C" w:rsidRDefault="00B93DC3" w:rsidP="008F3337">
            <w:pPr>
              <w:pStyle w:val="TableC"/>
            </w:pPr>
          </w:p>
          <w:p w14:paraId="47BE1B1C" w14:textId="77777777" w:rsidR="00B93DC3" w:rsidRDefault="00B93DC3" w:rsidP="008F3337">
            <w:pPr>
              <w:pStyle w:val="TableC"/>
            </w:pPr>
            <w:r w:rsidRPr="00D73185">
              <w:t xml:space="preserve">GE ESBWR </w:t>
            </w:r>
            <w:r w:rsidRPr="00D73185">
              <w:rPr>
                <w:i/>
              </w:rPr>
              <w:t>(Economic Simplified Boiling Water Reactor</w:t>
            </w:r>
            <w:r w:rsidRPr="00D73185">
              <w:t>)</w:t>
            </w:r>
          </w:p>
          <w:p w14:paraId="6322ED24" w14:textId="77777777" w:rsidR="00B93DC3" w:rsidRDefault="00B93DC3" w:rsidP="008F3337">
            <w:pPr>
              <w:pStyle w:val="TableC"/>
            </w:pPr>
          </w:p>
          <w:p w14:paraId="4DF07477" w14:textId="77777777" w:rsidR="00B93DC3" w:rsidRPr="00D1781B" w:rsidRDefault="00B93DC3" w:rsidP="008F3337">
            <w:pPr>
              <w:pStyle w:val="TableC"/>
              <w:rPr>
                <w:b/>
                <w:u w:val="single"/>
              </w:rPr>
            </w:pPr>
            <w:r w:rsidRPr="00D1781B">
              <w:rPr>
                <w:b/>
                <w:u w:val="single"/>
              </w:rPr>
              <w:t>NRC Review Suspended/Delayed</w:t>
            </w:r>
          </w:p>
          <w:p w14:paraId="1CB0D2C6" w14:textId="77777777" w:rsidR="00B93DC3" w:rsidRDefault="00B93DC3" w:rsidP="008F3337">
            <w:pPr>
              <w:pStyle w:val="TableC"/>
            </w:pPr>
            <w:proofErr w:type="spellStart"/>
            <w:r w:rsidRPr="00D73185">
              <w:t>Areva</w:t>
            </w:r>
            <w:proofErr w:type="spellEnd"/>
            <w:r w:rsidRPr="00D73185">
              <w:t xml:space="preserve"> (</w:t>
            </w:r>
            <w:proofErr w:type="spellStart"/>
            <w:r w:rsidRPr="00D73185">
              <w:rPr>
                <w:i/>
              </w:rPr>
              <w:t>Framtome</w:t>
            </w:r>
            <w:proofErr w:type="spellEnd"/>
            <w:r w:rsidRPr="00D73185">
              <w:t>) (</w:t>
            </w:r>
            <w:r w:rsidRPr="00D73185">
              <w:rPr>
                <w:i/>
              </w:rPr>
              <w:t>Evolutionary Pressurized Water Reactor</w:t>
            </w:r>
            <w:r w:rsidRPr="00D73185">
              <w:t>)</w:t>
            </w:r>
          </w:p>
          <w:p w14:paraId="4692ABBA" w14:textId="77777777" w:rsidR="00B93DC3" w:rsidRDefault="00B93DC3" w:rsidP="008F3337">
            <w:pPr>
              <w:pStyle w:val="TableC"/>
            </w:pPr>
          </w:p>
          <w:p w14:paraId="03D2E873" w14:textId="77777777" w:rsidR="00B93DC3" w:rsidRPr="00B4477C" w:rsidRDefault="00B93DC3" w:rsidP="008F3337">
            <w:pPr>
              <w:pStyle w:val="TableC"/>
            </w:pPr>
            <w:r>
              <w:t>Mitsubishi US-APWR</w:t>
            </w:r>
          </w:p>
        </w:tc>
        <w:tc>
          <w:tcPr>
            <w:tcW w:w="2880" w:type="dxa"/>
          </w:tcPr>
          <w:p w14:paraId="4D2C2A24" w14:textId="77777777" w:rsidR="00B93DC3" w:rsidRPr="00D1781B" w:rsidRDefault="00B93DC3" w:rsidP="008F3337">
            <w:pPr>
              <w:pStyle w:val="TableC"/>
              <w:rPr>
                <w:b/>
                <w:u w:val="single"/>
              </w:rPr>
            </w:pPr>
            <w:r w:rsidRPr="00D1781B">
              <w:rPr>
                <w:b/>
                <w:u w:val="single"/>
              </w:rPr>
              <w:t>Certified Designs</w:t>
            </w:r>
          </w:p>
          <w:p w14:paraId="325980EB" w14:textId="77777777" w:rsidR="00B93DC3" w:rsidRPr="00B4477C" w:rsidRDefault="00B93DC3" w:rsidP="008F3337">
            <w:pPr>
              <w:pStyle w:val="TableC"/>
            </w:pPr>
            <w:r w:rsidRPr="00D73185">
              <w:t>Westinghouse AP1000</w:t>
            </w:r>
          </w:p>
          <w:p w14:paraId="2EB3890B" w14:textId="77777777" w:rsidR="00B93DC3" w:rsidRDefault="00B93DC3" w:rsidP="008F3337">
            <w:pPr>
              <w:pStyle w:val="TableC"/>
            </w:pPr>
          </w:p>
          <w:p w14:paraId="389D4463" w14:textId="77777777" w:rsidR="00B93DC3" w:rsidRPr="00B4477C" w:rsidRDefault="00B93DC3" w:rsidP="008F3337">
            <w:pPr>
              <w:pStyle w:val="TableC"/>
            </w:pPr>
            <w:r w:rsidRPr="00D73185">
              <w:t xml:space="preserve">GE ESBWR </w:t>
            </w:r>
            <w:r w:rsidRPr="00D73185">
              <w:rPr>
                <w:i/>
              </w:rPr>
              <w:t>(Economic Simplified Boiling Water Reactor</w:t>
            </w:r>
            <w:r w:rsidRPr="00D73185">
              <w:t>)</w:t>
            </w:r>
          </w:p>
          <w:p w14:paraId="04555832" w14:textId="77777777" w:rsidR="00B93DC3" w:rsidRDefault="00B93DC3" w:rsidP="008F3337">
            <w:pPr>
              <w:pStyle w:val="TableC"/>
            </w:pPr>
          </w:p>
          <w:p w14:paraId="59251B8D" w14:textId="77777777" w:rsidR="00B93DC3" w:rsidRDefault="00B93DC3" w:rsidP="008F3337">
            <w:pPr>
              <w:pStyle w:val="TableC"/>
            </w:pPr>
            <w:r>
              <w:t>Korea Hydro &amp; Nuclear Power (KHNP) APR-1400</w:t>
            </w:r>
          </w:p>
          <w:p w14:paraId="7F9EE28F" w14:textId="77777777" w:rsidR="00B93DC3" w:rsidRDefault="00B93DC3" w:rsidP="008F3337">
            <w:pPr>
              <w:pStyle w:val="TableC"/>
            </w:pPr>
          </w:p>
          <w:p w14:paraId="0D668F33" w14:textId="77777777" w:rsidR="00B93DC3" w:rsidRDefault="00B93DC3" w:rsidP="008F3337">
            <w:pPr>
              <w:pStyle w:val="TableC"/>
            </w:pPr>
            <w:r>
              <w:t>NuScale Power Module (SMR)</w:t>
            </w:r>
          </w:p>
          <w:p w14:paraId="329045C2" w14:textId="77777777" w:rsidR="00B93DC3" w:rsidRDefault="00B93DC3" w:rsidP="008F3337">
            <w:pPr>
              <w:pStyle w:val="TableC"/>
            </w:pPr>
          </w:p>
          <w:p w14:paraId="63D10016" w14:textId="77777777" w:rsidR="003921C6" w:rsidRDefault="003921C6" w:rsidP="008F3337">
            <w:pPr>
              <w:pStyle w:val="TableC"/>
            </w:pPr>
            <w:r>
              <w:t>Mitsubishi US-APWR</w:t>
            </w:r>
          </w:p>
          <w:p w14:paraId="63FD3950" w14:textId="77777777" w:rsidR="003921C6" w:rsidRDefault="003921C6" w:rsidP="008F3337">
            <w:pPr>
              <w:pStyle w:val="TableC"/>
            </w:pPr>
          </w:p>
          <w:p w14:paraId="048C8C6E" w14:textId="77777777" w:rsidR="00B93DC3" w:rsidRPr="00D1781B" w:rsidRDefault="00B93DC3" w:rsidP="008F3337">
            <w:pPr>
              <w:pStyle w:val="TableC"/>
              <w:rPr>
                <w:b/>
                <w:u w:val="single"/>
              </w:rPr>
            </w:pPr>
            <w:r w:rsidRPr="00D1781B">
              <w:rPr>
                <w:b/>
                <w:u w:val="single"/>
              </w:rPr>
              <w:t>Potential Design Certifications</w:t>
            </w:r>
          </w:p>
          <w:p w14:paraId="1EF40DB0" w14:textId="77777777" w:rsidR="00B93DC3" w:rsidRDefault="00B93DC3" w:rsidP="008F3337">
            <w:pPr>
              <w:pStyle w:val="TableC"/>
            </w:pPr>
            <w:r>
              <w:t>Westinghouse SMR</w:t>
            </w:r>
          </w:p>
          <w:p w14:paraId="13BDD57C" w14:textId="77777777" w:rsidR="00B93DC3" w:rsidRDefault="00B93DC3" w:rsidP="008F3337">
            <w:pPr>
              <w:pStyle w:val="TableC"/>
            </w:pPr>
            <w:proofErr w:type="spellStart"/>
            <w:r>
              <w:t>Holtec</w:t>
            </w:r>
            <w:proofErr w:type="spellEnd"/>
            <w:r>
              <w:t xml:space="preserve"> SMR-160</w:t>
            </w:r>
          </w:p>
          <w:p w14:paraId="74B3A087" w14:textId="77777777" w:rsidR="00B93DC3" w:rsidRDefault="00B93DC3" w:rsidP="008F3337">
            <w:pPr>
              <w:pStyle w:val="TableC"/>
            </w:pPr>
            <w:r>
              <w:t xml:space="preserve">B&amp;W </w:t>
            </w:r>
            <w:proofErr w:type="spellStart"/>
            <w:r>
              <w:t>mPower</w:t>
            </w:r>
            <w:proofErr w:type="spellEnd"/>
            <w:r>
              <w:t xml:space="preserve"> SMR</w:t>
            </w:r>
          </w:p>
          <w:p w14:paraId="2A225ADF" w14:textId="77777777" w:rsidR="00B93DC3" w:rsidRDefault="00B93DC3" w:rsidP="008F3337">
            <w:pPr>
              <w:pStyle w:val="TableC"/>
            </w:pPr>
          </w:p>
          <w:p w14:paraId="0304F25C" w14:textId="77777777" w:rsidR="00B93DC3" w:rsidRPr="00D1781B" w:rsidRDefault="00B93DC3" w:rsidP="008F3337">
            <w:pPr>
              <w:pStyle w:val="TableC"/>
              <w:rPr>
                <w:b/>
                <w:u w:val="single"/>
              </w:rPr>
            </w:pPr>
            <w:r w:rsidRPr="00D1781B">
              <w:rPr>
                <w:b/>
                <w:u w:val="single"/>
              </w:rPr>
              <w:t>NRC Review Suspended/Delayed</w:t>
            </w:r>
          </w:p>
          <w:p w14:paraId="6FD262A0" w14:textId="77777777" w:rsidR="003921C6" w:rsidRPr="00B4477C" w:rsidRDefault="00B93DC3" w:rsidP="003921C6">
            <w:pPr>
              <w:pStyle w:val="TableC"/>
            </w:pPr>
            <w:proofErr w:type="spellStart"/>
            <w:r w:rsidRPr="00D73185">
              <w:t>Areva</w:t>
            </w:r>
            <w:proofErr w:type="spellEnd"/>
            <w:r w:rsidRPr="00D73185">
              <w:t xml:space="preserve"> (</w:t>
            </w:r>
            <w:proofErr w:type="spellStart"/>
            <w:r w:rsidRPr="00D73185">
              <w:rPr>
                <w:i/>
              </w:rPr>
              <w:t>Framtome</w:t>
            </w:r>
            <w:proofErr w:type="spellEnd"/>
            <w:r w:rsidRPr="00D73185">
              <w:t>) (</w:t>
            </w:r>
            <w:r w:rsidRPr="00D73185">
              <w:rPr>
                <w:i/>
              </w:rPr>
              <w:t>Evolutionary Pressurized Water Reactor</w:t>
            </w:r>
            <w:r w:rsidRPr="00D73185">
              <w:t>)</w:t>
            </w:r>
          </w:p>
        </w:tc>
      </w:tr>
    </w:tbl>
    <w:p w14:paraId="2DEBA8B2" w14:textId="77777777" w:rsidR="00B93DC3" w:rsidRPr="00D934C4" w:rsidRDefault="00B93DC3" w:rsidP="00B93DC3"/>
    <w:p w14:paraId="44B38AE8" w14:textId="77777777" w:rsidR="00517ADF" w:rsidRPr="00AD74EE" w:rsidRDefault="00B93DC3" w:rsidP="00B619B8">
      <w:pPr>
        <w:pStyle w:val="Heading2"/>
      </w:pPr>
      <w:r>
        <w:t>Heat Rate and Output</w:t>
      </w:r>
    </w:p>
    <w:p w14:paraId="36E4C2BE" w14:textId="77777777" w:rsidR="00517ADF" w:rsidRPr="00AD74EE" w:rsidRDefault="008F7ECC" w:rsidP="008F7ECC">
      <w:pPr>
        <w:pStyle w:val="PageTitle"/>
      </w:pPr>
      <w:r>
        <w:t>New and Clean Conditions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600"/>
        <w:gridCol w:w="2520"/>
        <w:gridCol w:w="2520"/>
      </w:tblGrid>
      <w:tr w:rsidR="00517ADF" w:rsidRPr="00AD74EE" w14:paraId="5DBF1E62" w14:textId="77777777" w:rsidTr="001D1544">
        <w:tc>
          <w:tcPr>
            <w:tcW w:w="3600" w:type="dxa"/>
            <w:vAlign w:val="center"/>
          </w:tcPr>
          <w:p w14:paraId="010FD269" w14:textId="77777777" w:rsidR="00517ADF" w:rsidRPr="00AD74EE" w:rsidRDefault="00517ADF" w:rsidP="00743436">
            <w:pPr>
              <w:pStyle w:val="TableL"/>
            </w:pPr>
          </w:p>
        </w:tc>
        <w:tc>
          <w:tcPr>
            <w:tcW w:w="2520" w:type="dxa"/>
            <w:vAlign w:val="center"/>
          </w:tcPr>
          <w:p w14:paraId="5707C263" w14:textId="77777777" w:rsidR="00517ADF" w:rsidRPr="00743436" w:rsidRDefault="00517ADF" w:rsidP="003327AA">
            <w:pPr>
              <w:pStyle w:val="TableC"/>
            </w:pPr>
            <w:r w:rsidRPr="00743436">
              <w:t xml:space="preserve">Net Plant Heat Rate </w:t>
            </w:r>
            <w:r w:rsidRPr="00743436">
              <w:br/>
              <w:t>Btu/kWh</w:t>
            </w:r>
          </w:p>
        </w:tc>
        <w:tc>
          <w:tcPr>
            <w:tcW w:w="2520" w:type="dxa"/>
            <w:vAlign w:val="center"/>
          </w:tcPr>
          <w:p w14:paraId="5FB92B4D" w14:textId="77777777" w:rsidR="00517ADF" w:rsidRPr="00743436" w:rsidRDefault="00517ADF" w:rsidP="003327AA">
            <w:pPr>
              <w:pStyle w:val="TableC"/>
            </w:pPr>
            <w:r w:rsidRPr="00743436">
              <w:t>Net Unit Output</w:t>
            </w:r>
            <w:r w:rsidRPr="00743436">
              <w:br/>
              <w:t>kW</w:t>
            </w:r>
          </w:p>
        </w:tc>
      </w:tr>
      <w:tr w:rsidR="00517ADF" w:rsidRPr="00AD74EE" w14:paraId="4C9CE24D" w14:textId="77777777" w:rsidTr="001D1544">
        <w:tc>
          <w:tcPr>
            <w:tcW w:w="3600" w:type="dxa"/>
            <w:vAlign w:val="bottom"/>
          </w:tcPr>
          <w:p w14:paraId="07FD87A5" w14:textId="77777777" w:rsidR="00517ADF" w:rsidRPr="00AD74EE" w:rsidRDefault="00517ADF" w:rsidP="00743436">
            <w:pPr>
              <w:pStyle w:val="TableL"/>
            </w:pPr>
            <w:r w:rsidRPr="00AD74EE">
              <w:t>Peaking Condition</w:t>
            </w:r>
          </w:p>
        </w:tc>
        <w:tc>
          <w:tcPr>
            <w:tcW w:w="2520" w:type="dxa"/>
            <w:vAlign w:val="bottom"/>
          </w:tcPr>
          <w:p w14:paraId="244989F4" w14:textId="1A176A86" w:rsidR="00517ADF" w:rsidRPr="000A5EA6" w:rsidRDefault="00F503D7" w:rsidP="003327AA">
            <w:pPr>
              <w:pStyle w:val="TableC"/>
              <w:rPr>
                <w:snapToGrid w:val="0"/>
                <w:highlight w:val="yellow"/>
              </w:rPr>
            </w:pPr>
            <w:r w:rsidRPr="00F503D7">
              <w:rPr>
                <w:b/>
                <w:snapToGrid w:val="0"/>
              </w:rPr>
              <w:t xml:space="preserve">REDACTED </w:t>
            </w:r>
          </w:p>
        </w:tc>
        <w:tc>
          <w:tcPr>
            <w:tcW w:w="2520" w:type="dxa"/>
            <w:vAlign w:val="bottom"/>
          </w:tcPr>
          <w:p w14:paraId="343E1448" w14:textId="32A28BEC" w:rsidR="00517ADF" w:rsidRPr="000A5EA6" w:rsidRDefault="00F503D7" w:rsidP="003327AA">
            <w:pPr>
              <w:pStyle w:val="TableC"/>
              <w:rPr>
                <w:snapToGrid w:val="0"/>
                <w:highlight w:val="yellow"/>
              </w:rPr>
            </w:pPr>
            <w:r w:rsidRPr="00F503D7">
              <w:rPr>
                <w:b/>
                <w:snapToGrid w:val="0"/>
              </w:rPr>
              <w:t xml:space="preserve">REDACTED </w:t>
            </w:r>
          </w:p>
        </w:tc>
      </w:tr>
      <w:tr w:rsidR="00517ADF" w:rsidRPr="00AD74EE" w14:paraId="3D655ED7" w14:textId="77777777" w:rsidTr="001D1544">
        <w:tc>
          <w:tcPr>
            <w:tcW w:w="3600" w:type="dxa"/>
            <w:vAlign w:val="bottom"/>
          </w:tcPr>
          <w:p w14:paraId="39A27D23" w14:textId="77777777" w:rsidR="00517ADF" w:rsidRPr="00AD74EE" w:rsidRDefault="00517ADF" w:rsidP="00743436">
            <w:pPr>
              <w:pStyle w:val="TableL"/>
            </w:pPr>
            <w:r w:rsidRPr="00AD74EE">
              <w:t>Annual Average</w:t>
            </w:r>
          </w:p>
        </w:tc>
        <w:tc>
          <w:tcPr>
            <w:tcW w:w="2520" w:type="dxa"/>
            <w:vAlign w:val="bottom"/>
          </w:tcPr>
          <w:p w14:paraId="29A78766" w14:textId="1C28AA67" w:rsidR="00517ADF" w:rsidRPr="000A5EA6" w:rsidRDefault="00F503D7" w:rsidP="0018580E">
            <w:pPr>
              <w:pStyle w:val="TableC"/>
              <w:rPr>
                <w:snapToGrid w:val="0"/>
                <w:highlight w:val="yellow"/>
              </w:rPr>
            </w:pPr>
            <w:r w:rsidRPr="00F503D7">
              <w:rPr>
                <w:b/>
                <w:snapToGrid w:val="0"/>
              </w:rPr>
              <w:t xml:space="preserve">REDACTED </w:t>
            </w:r>
          </w:p>
        </w:tc>
        <w:tc>
          <w:tcPr>
            <w:tcW w:w="2520" w:type="dxa"/>
            <w:vAlign w:val="bottom"/>
          </w:tcPr>
          <w:p w14:paraId="1B022C2C" w14:textId="1B895858" w:rsidR="00517ADF" w:rsidRPr="000A5EA6" w:rsidRDefault="00F503D7" w:rsidP="0018580E">
            <w:pPr>
              <w:pStyle w:val="TableC"/>
              <w:rPr>
                <w:highlight w:val="yellow"/>
              </w:rPr>
            </w:pPr>
            <w:r w:rsidRPr="00F503D7">
              <w:rPr>
                <w:b/>
              </w:rPr>
              <w:t xml:space="preserve">REDACTED </w:t>
            </w:r>
          </w:p>
        </w:tc>
      </w:tr>
      <w:tr w:rsidR="00517ADF" w:rsidRPr="00AD74EE" w14:paraId="4D8D7B08" w14:textId="77777777" w:rsidTr="001D1544">
        <w:tc>
          <w:tcPr>
            <w:tcW w:w="3600" w:type="dxa"/>
            <w:vAlign w:val="bottom"/>
          </w:tcPr>
          <w:p w14:paraId="74F42330" w14:textId="77777777" w:rsidR="00517ADF" w:rsidRPr="00AD74EE" w:rsidRDefault="00517ADF" w:rsidP="00743436">
            <w:pPr>
              <w:pStyle w:val="TableL"/>
            </w:pPr>
            <w:r w:rsidRPr="00AD74EE">
              <w:t>75%</w:t>
            </w:r>
          </w:p>
        </w:tc>
        <w:tc>
          <w:tcPr>
            <w:tcW w:w="2520" w:type="dxa"/>
            <w:vAlign w:val="bottom"/>
          </w:tcPr>
          <w:p w14:paraId="54F6D469" w14:textId="7BAE8BEC" w:rsidR="00517ADF" w:rsidRPr="000A5EA6" w:rsidRDefault="00F503D7" w:rsidP="003327AA">
            <w:pPr>
              <w:pStyle w:val="TableC"/>
              <w:rPr>
                <w:snapToGrid w:val="0"/>
                <w:highlight w:val="yellow"/>
              </w:rPr>
            </w:pPr>
            <w:r w:rsidRPr="00F503D7">
              <w:rPr>
                <w:b/>
                <w:snapToGrid w:val="0"/>
              </w:rPr>
              <w:t xml:space="preserve">REDACTED </w:t>
            </w:r>
          </w:p>
        </w:tc>
        <w:tc>
          <w:tcPr>
            <w:tcW w:w="2520" w:type="dxa"/>
            <w:vAlign w:val="bottom"/>
          </w:tcPr>
          <w:p w14:paraId="1C3F903F" w14:textId="570CB701" w:rsidR="00517ADF" w:rsidRPr="000A5EA6" w:rsidRDefault="00F503D7" w:rsidP="003327AA">
            <w:pPr>
              <w:pStyle w:val="TableC"/>
              <w:rPr>
                <w:snapToGrid w:val="0"/>
                <w:highlight w:val="yellow"/>
              </w:rPr>
            </w:pPr>
            <w:r w:rsidRPr="00F503D7">
              <w:rPr>
                <w:b/>
                <w:snapToGrid w:val="0"/>
              </w:rPr>
              <w:t xml:space="preserve">REDACTED </w:t>
            </w:r>
          </w:p>
        </w:tc>
      </w:tr>
      <w:tr w:rsidR="00517ADF" w:rsidRPr="00AD74EE" w14:paraId="1AAC9978" w14:textId="77777777" w:rsidTr="001D1544">
        <w:tc>
          <w:tcPr>
            <w:tcW w:w="3600" w:type="dxa"/>
            <w:vAlign w:val="bottom"/>
          </w:tcPr>
          <w:p w14:paraId="47B5B9F2" w14:textId="77777777" w:rsidR="00517ADF" w:rsidRPr="00AD74EE" w:rsidRDefault="00517ADF" w:rsidP="00743436">
            <w:pPr>
              <w:pStyle w:val="TableL"/>
            </w:pPr>
            <w:r w:rsidRPr="00AD74EE">
              <w:t>50%</w:t>
            </w:r>
          </w:p>
        </w:tc>
        <w:tc>
          <w:tcPr>
            <w:tcW w:w="2520" w:type="dxa"/>
            <w:vAlign w:val="bottom"/>
          </w:tcPr>
          <w:p w14:paraId="21AB632A" w14:textId="214352CF" w:rsidR="00517ADF" w:rsidRPr="000A5EA6" w:rsidRDefault="00F503D7" w:rsidP="003327AA">
            <w:pPr>
              <w:pStyle w:val="TableC"/>
              <w:rPr>
                <w:snapToGrid w:val="0"/>
                <w:highlight w:val="yellow"/>
              </w:rPr>
            </w:pPr>
            <w:r w:rsidRPr="00F503D7">
              <w:rPr>
                <w:b/>
                <w:snapToGrid w:val="0"/>
              </w:rPr>
              <w:t xml:space="preserve">REDACTED </w:t>
            </w:r>
          </w:p>
        </w:tc>
        <w:tc>
          <w:tcPr>
            <w:tcW w:w="2520" w:type="dxa"/>
            <w:vAlign w:val="bottom"/>
          </w:tcPr>
          <w:p w14:paraId="47080B76" w14:textId="76C3B842" w:rsidR="00517ADF" w:rsidRPr="000A5EA6" w:rsidRDefault="00F503D7" w:rsidP="003327AA">
            <w:pPr>
              <w:pStyle w:val="TableC"/>
              <w:rPr>
                <w:snapToGrid w:val="0"/>
                <w:highlight w:val="yellow"/>
              </w:rPr>
            </w:pPr>
            <w:r w:rsidRPr="00F503D7">
              <w:rPr>
                <w:b/>
                <w:snapToGrid w:val="0"/>
              </w:rPr>
              <w:t xml:space="preserve">REDACTED </w:t>
            </w:r>
          </w:p>
        </w:tc>
      </w:tr>
      <w:tr w:rsidR="00517ADF" w:rsidRPr="00AD74EE" w14:paraId="3DD04EEB" w14:textId="77777777" w:rsidTr="001D1544">
        <w:tc>
          <w:tcPr>
            <w:tcW w:w="3600" w:type="dxa"/>
            <w:vAlign w:val="bottom"/>
          </w:tcPr>
          <w:p w14:paraId="6A883DC6" w14:textId="77777777" w:rsidR="00517ADF" w:rsidRPr="00AD74EE" w:rsidRDefault="00517ADF" w:rsidP="00743436">
            <w:pPr>
              <w:pStyle w:val="TableL"/>
            </w:pPr>
            <w:r w:rsidRPr="00AD74EE">
              <w:t>25%</w:t>
            </w:r>
          </w:p>
        </w:tc>
        <w:tc>
          <w:tcPr>
            <w:tcW w:w="2520" w:type="dxa"/>
            <w:vAlign w:val="bottom"/>
          </w:tcPr>
          <w:p w14:paraId="07B6C314" w14:textId="5D729175" w:rsidR="00517ADF" w:rsidRPr="000A5EA6" w:rsidRDefault="00F503D7" w:rsidP="003327AA">
            <w:pPr>
              <w:pStyle w:val="TableC"/>
              <w:rPr>
                <w:snapToGrid w:val="0"/>
                <w:highlight w:val="yellow"/>
              </w:rPr>
            </w:pPr>
            <w:r w:rsidRPr="00F503D7">
              <w:rPr>
                <w:b/>
                <w:snapToGrid w:val="0"/>
              </w:rPr>
              <w:t xml:space="preserve">REDACTED </w:t>
            </w:r>
          </w:p>
        </w:tc>
        <w:tc>
          <w:tcPr>
            <w:tcW w:w="2520" w:type="dxa"/>
            <w:vAlign w:val="bottom"/>
          </w:tcPr>
          <w:p w14:paraId="09668A32" w14:textId="1E50EADF" w:rsidR="00517ADF" w:rsidRPr="000A5EA6" w:rsidRDefault="00F503D7" w:rsidP="003327AA">
            <w:pPr>
              <w:pStyle w:val="TableC"/>
              <w:rPr>
                <w:snapToGrid w:val="0"/>
                <w:highlight w:val="yellow"/>
              </w:rPr>
            </w:pPr>
            <w:r w:rsidRPr="00F503D7">
              <w:rPr>
                <w:b/>
                <w:snapToGrid w:val="0"/>
              </w:rPr>
              <w:t xml:space="preserve">REDACTED </w:t>
            </w:r>
          </w:p>
        </w:tc>
      </w:tr>
    </w:tbl>
    <w:p w14:paraId="7B707465" w14:textId="77777777" w:rsidR="00517ADF" w:rsidRPr="00AD74EE" w:rsidRDefault="00517ADF" w:rsidP="00CC66C0">
      <w:pPr>
        <w:pStyle w:val="H2emphasis"/>
      </w:pPr>
      <w:r w:rsidRPr="00AD74EE">
        <w:t>Basis for Heat Rate and Output Data:</w:t>
      </w:r>
    </w:p>
    <w:p w14:paraId="242E3D88" w14:textId="33F91CEB" w:rsidR="00517ADF" w:rsidRDefault="00517ADF" w:rsidP="00CC66C0">
      <w:pPr>
        <w:pStyle w:val="Bullet2ns"/>
      </w:pPr>
      <w:r w:rsidRPr="00AD74EE">
        <w:t>Plant will</w:t>
      </w:r>
      <w:r w:rsidR="0097587A">
        <w:t xml:space="preserve"> be</w:t>
      </w:r>
      <w:r w:rsidRPr="00AD74EE">
        <w:t xml:space="preserve"> </w:t>
      </w:r>
      <w:r w:rsidR="00F9731D">
        <w:t xml:space="preserve">base loaded and </w:t>
      </w:r>
      <w:r w:rsidRPr="00AD74EE">
        <w:t xml:space="preserve">not </w:t>
      </w:r>
      <w:r w:rsidR="00F9731D">
        <w:t>adjusted for</w:t>
      </w:r>
      <w:r w:rsidRPr="00AD74EE">
        <w:t xml:space="preserve"> </w:t>
      </w:r>
      <w:r w:rsidR="002E1EF8">
        <w:t xml:space="preserve">peaking or </w:t>
      </w:r>
      <w:r w:rsidR="008F7ECC">
        <w:t>operation at reduced power</w:t>
      </w:r>
    </w:p>
    <w:p w14:paraId="67E531BB" w14:textId="4891BC3E" w:rsidR="00972F5E" w:rsidRDefault="00972F5E" w:rsidP="002E1EF8">
      <w:pPr>
        <w:pStyle w:val="Bullet2ns"/>
        <w:numPr>
          <w:ilvl w:val="1"/>
          <w:numId w:val="2"/>
        </w:numPr>
      </w:pPr>
      <w:r>
        <w:t xml:space="preserve">Peaking </w:t>
      </w:r>
      <w:r w:rsidR="002E1EF8">
        <w:t xml:space="preserve">condition </w:t>
      </w:r>
      <w:r>
        <w:t>vs annual average is representative of changes in seasonal ambient conditions</w:t>
      </w:r>
    </w:p>
    <w:p w14:paraId="1CFB412E" w14:textId="77777777" w:rsidR="000B6880" w:rsidRDefault="000B6880" w:rsidP="000B6880">
      <w:pPr>
        <w:pStyle w:val="Bullet2ns"/>
      </w:pPr>
      <w:r w:rsidRPr="009D193A">
        <w:t xml:space="preserve">Refer to </w:t>
      </w:r>
      <w:hyperlink w:anchor="StandardAssumptions" w:history="1">
        <w:r>
          <w:rPr>
            <w:rStyle w:val="Hyperlink"/>
          </w:rPr>
          <w:t>Standard</w:t>
        </w:r>
        <w:r w:rsidRPr="00892862">
          <w:rPr>
            <w:rStyle w:val="Hyperlink"/>
          </w:rPr>
          <w:t xml:space="preserve"> Assumptions</w:t>
        </w:r>
      </w:hyperlink>
      <w:r>
        <w:t xml:space="preserve"> in Introduction for additional detail</w:t>
      </w:r>
    </w:p>
    <w:p w14:paraId="6E005315" w14:textId="77777777" w:rsidR="000B6880" w:rsidRPr="00AD74EE" w:rsidRDefault="000B6880" w:rsidP="000B6880">
      <w:pPr>
        <w:pStyle w:val="Bullet2ns"/>
        <w:numPr>
          <w:ilvl w:val="0"/>
          <w:numId w:val="0"/>
        </w:numPr>
        <w:ind w:left="360"/>
      </w:pPr>
    </w:p>
    <w:p w14:paraId="1D803083" w14:textId="77777777" w:rsidR="00517ADF" w:rsidRPr="00AD74EE" w:rsidRDefault="00517ADF" w:rsidP="00517ADF"/>
    <w:p w14:paraId="59D1CA02" w14:textId="77777777" w:rsidR="00517ADF" w:rsidRPr="00AD74EE" w:rsidRDefault="00517ADF" w:rsidP="00517ADF"/>
    <w:p w14:paraId="603FA64F" w14:textId="77777777" w:rsidR="00D730EF" w:rsidRPr="00031874" w:rsidRDefault="00D730EF" w:rsidP="00031874">
      <w:r>
        <w:br w:type="page"/>
      </w:r>
    </w:p>
    <w:p w14:paraId="04DC2102" w14:textId="77777777" w:rsidR="00517ADF" w:rsidRPr="00AD74EE" w:rsidRDefault="00B93DC3" w:rsidP="00B619B8">
      <w:pPr>
        <w:pStyle w:val="Heading2"/>
      </w:pPr>
      <w:r>
        <w:t>Capital Costs</w:t>
      </w:r>
    </w:p>
    <w:p w14:paraId="0BEB0A51" w14:textId="77777777" w:rsidR="008F7ECC" w:rsidRDefault="008F7ECC" w:rsidP="008F7ECC">
      <w:pPr>
        <w:pStyle w:val="PageTitle"/>
      </w:pPr>
      <w:r>
        <w:t>New and Clean Conditions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600"/>
        <w:gridCol w:w="2529"/>
      </w:tblGrid>
      <w:tr w:rsidR="00F9731D" w:rsidRPr="009D193A" w14:paraId="0A9BA11A" w14:textId="77777777" w:rsidTr="00171581">
        <w:tc>
          <w:tcPr>
            <w:tcW w:w="3600" w:type="dxa"/>
          </w:tcPr>
          <w:p w14:paraId="52F78EEE" w14:textId="77777777" w:rsidR="00F9731D" w:rsidRPr="00177C3A" w:rsidRDefault="00F9731D" w:rsidP="00171581">
            <w:pPr>
              <w:pStyle w:val="TableL"/>
            </w:pPr>
            <w:r w:rsidRPr="00177C3A">
              <w:t>Project Spending (Years)</w:t>
            </w:r>
          </w:p>
        </w:tc>
        <w:tc>
          <w:tcPr>
            <w:tcW w:w="2529" w:type="dxa"/>
          </w:tcPr>
          <w:p w14:paraId="7E332191" w14:textId="754A79CF" w:rsidR="00F9731D" w:rsidRPr="003B2A08" w:rsidRDefault="00F503D7" w:rsidP="00171581">
            <w:pPr>
              <w:pStyle w:val="TableC"/>
              <w:rPr>
                <w:highlight w:val="yellow"/>
              </w:rPr>
            </w:pPr>
            <w:r w:rsidRPr="00F503D7">
              <w:rPr>
                <w:b/>
              </w:rPr>
              <w:t xml:space="preserve">REDACTED </w:t>
            </w:r>
          </w:p>
        </w:tc>
      </w:tr>
    </w:tbl>
    <w:p w14:paraId="0F802BCE" w14:textId="77777777" w:rsidR="00F9731D" w:rsidRPr="00AD74EE" w:rsidRDefault="00F9731D" w:rsidP="00F9731D">
      <w:pPr>
        <w:pStyle w:val="Body"/>
      </w:pPr>
    </w:p>
    <w:p w14:paraId="431D2AA5" w14:textId="21809992" w:rsidR="00517ADF" w:rsidRDefault="00F503D7" w:rsidP="00CC66C0">
      <w:pPr>
        <w:pStyle w:val="H2emphasis"/>
      </w:pPr>
      <w:r w:rsidRPr="00F503D7">
        <w:t xml:space="preserve">REDACTED </w:t>
      </w:r>
      <w:proofErr w:type="spellStart"/>
      <w:r w:rsidRPr="00F503D7">
        <w:t>REDACTED</w:t>
      </w:r>
      <w:proofErr w:type="spellEnd"/>
      <w:r w:rsidRPr="00F503D7">
        <w:t xml:space="preserve">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564"/>
        <w:gridCol w:w="2538"/>
        <w:gridCol w:w="2538"/>
      </w:tblGrid>
      <w:tr w:rsidR="00517ADF" w14:paraId="2E15E12C" w14:textId="77777777" w:rsidTr="001D1544">
        <w:tc>
          <w:tcPr>
            <w:tcW w:w="3564" w:type="dxa"/>
          </w:tcPr>
          <w:p w14:paraId="50F9C73E" w14:textId="77777777" w:rsidR="00517ADF" w:rsidRDefault="00517ADF" w:rsidP="003327AA">
            <w:pPr>
              <w:pStyle w:val="TableC"/>
            </w:pPr>
          </w:p>
        </w:tc>
        <w:tc>
          <w:tcPr>
            <w:tcW w:w="2538" w:type="dxa"/>
          </w:tcPr>
          <w:p w14:paraId="195D846C" w14:textId="77777777" w:rsidR="00517ADF" w:rsidRDefault="00517ADF" w:rsidP="003327AA">
            <w:pPr>
              <w:pStyle w:val="TableC"/>
            </w:pPr>
            <w:r>
              <w:t>Per Kilowatt</w:t>
            </w:r>
          </w:p>
        </w:tc>
        <w:tc>
          <w:tcPr>
            <w:tcW w:w="2538" w:type="dxa"/>
          </w:tcPr>
          <w:p w14:paraId="33ADD01E" w14:textId="77777777" w:rsidR="00517ADF" w:rsidRDefault="00517ADF" w:rsidP="003327AA">
            <w:pPr>
              <w:pStyle w:val="TableC"/>
            </w:pPr>
            <w:r>
              <w:t>Total</w:t>
            </w:r>
          </w:p>
        </w:tc>
      </w:tr>
      <w:tr w:rsidR="00517ADF" w:rsidRPr="005534AA" w14:paraId="218663BB" w14:textId="77777777" w:rsidTr="001D1544">
        <w:tc>
          <w:tcPr>
            <w:tcW w:w="3564" w:type="dxa"/>
          </w:tcPr>
          <w:p w14:paraId="186C1966" w14:textId="77777777" w:rsidR="00517ADF" w:rsidRPr="005534AA" w:rsidRDefault="00517ADF" w:rsidP="003327AA">
            <w:pPr>
              <w:pStyle w:val="TableC"/>
            </w:pPr>
            <w:r w:rsidRPr="005534AA">
              <w:t>Total Cost</w:t>
            </w:r>
          </w:p>
        </w:tc>
        <w:tc>
          <w:tcPr>
            <w:tcW w:w="2538" w:type="dxa"/>
          </w:tcPr>
          <w:p w14:paraId="06170B51" w14:textId="0155BEF2" w:rsidR="00517ADF" w:rsidRPr="00482D2C" w:rsidRDefault="00F503D7" w:rsidP="0018580E">
            <w:pPr>
              <w:pStyle w:val="TableC"/>
              <w:rPr>
                <w:b/>
                <w:highlight w:val="yellow"/>
              </w:rPr>
            </w:pPr>
            <w:r w:rsidRPr="00F503D7">
              <w:rPr>
                <w:b/>
              </w:rPr>
              <w:t xml:space="preserve">REDACTED </w:t>
            </w:r>
          </w:p>
        </w:tc>
        <w:tc>
          <w:tcPr>
            <w:tcW w:w="2538" w:type="dxa"/>
          </w:tcPr>
          <w:p w14:paraId="3D19CAD0" w14:textId="5A41ECDB" w:rsidR="00517ADF" w:rsidRPr="00482D2C" w:rsidRDefault="00F503D7" w:rsidP="0018580E">
            <w:pPr>
              <w:pStyle w:val="TableC"/>
              <w:rPr>
                <w:b/>
                <w:highlight w:val="yellow"/>
              </w:rPr>
            </w:pPr>
            <w:r w:rsidRPr="00F503D7">
              <w:rPr>
                <w:b/>
              </w:rPr>
              <w:t xml:space="preserve">REDACTED </w:t>
            </w:r>
          </w:p>
        </w:tc>
      </w:tr>
      <w:tr w:rsidR="00F9731D" w:rsidRPr="00FF0536" w14:paraId="163FF1C9" w14:textId="77777777" w:rsidTr="00171581">
        <w:tc>
          <w:tcPr>
            <w:tcW w:w="3564" w:type="dxa"/>
          </w:tcPr>
          <w:p w14:paraId="3BACD26D" w14:textId="77777777" w:rsidR="00F9731D" w:rsidRPr="00FF0536" w:rsidRDefault="00F9731D" w:rsidP="00171581">
            <w:pPr>
              <w:pStyle w:val="TableC"/>
              <w:rPr>
                <w:b/>
                <w:bCs/>
              </w:rPr>
            </w:pPr>
          </w:p>
        </w:tc>
        <w:tc>
          <w:tcPr>
            <w:tcW w:w="2538" w:type="dxa"/>
          </w:tcPr>
          <w:p w14:paraId="7011831A" w14:textId="77777777" w:rsidR="00F9731D" w:rsidRPr="00FF0536" w:rsidRDefault="00F9731D" w:rsidP="00171581">
            <w:pPr>
              <w:pStyle w:val="TableC"/>
              <w:rPr>
                <w:b/>
                <w:bCs/>
                <w:highlight w:val="yellow"/>
              </w:rPr>
            </w:pPr>
          </w:p>
        </w:tc>
        <w:tc>
          <w:tcPr>
            <w:tcW w:w="2538" w:type="dxa"/>
          </w:tcPr>
          <w:p w14:paraId="6ADF5EAD" w14:textId="77777777" w:rsidR="00F9731D" w:rsidRPr="00FF0536" w:rsidRDefault="00F9731D" w:rsidP="00171581">
            <w:pPr>
              <w:pStyle w:val="TableC"/>
              <w:rPr>
                <w:b/>
                <w:bCs/>
                <w:highlight w:val="yellow"/>
              </w:rPr>
            </w:pPr>
          </w:p>
        </w:tc>
      </w:tr>
      <w:tr w:rsidR="00F9731D" w:rsidRPr="00E57EA1" w14:paraId="36C4DFAE" w14:textId="77777777" w:rsidTr="00E7597D">
        <w:tc>
          <w:tcPr>
            <w:tcW w:w="3564" w:type="dxa"/>
          </w:tcPr>
          <w:p w14:paraId="2E2B64E4" w14:textId="77777777" w:rsidR="00F9731D" w:rsidRPr="00482D2C" w:rsidRDefault="00F9731D" w:rsidP="00482D2C">
            <w:pPr>
              <w:pStyle w:val="TableL"/>
            </w:pPr>
            <w:r w:rsidRPr="00482D2C">
              <w:t xml:space="preserve">Land (Included in </w:t>
            </w:r>
            <w:r w:rsidR="0017634E" w:rsidRPr="00482D2C">
              <w:t>Total Cost</w:t>
            </w:r>
            <w:r w:rsidRPr="00482D2C">
              <w:t>)</w:t>
            </w:r>
          </w:p>
        </w:tc>
        <w:tc>
          <w:tcPr>
            <w:tcW w:w="2538" w:type="dxa"/>
          </w:tcPr>
          <w:p w14:paraId="51CA537F" w14:textId="77777777" w:rsidR="00F9731D" w:rsidRPr="00FF0536" w:rsidRDefault="00F9731D" w:rsidP="00171581">
            <w:pPr>
              <w:pStyle w:val="TableC"/>
              <w:rPr>
                <w:b/>
                <w:bCs/>
                <w:highlight w:val="yellow"/>
              </w:rPr>
            </w:pPr>
          </w:p>
        </w:tc>
        <w:tc>
          <w:tcPr>
            <w:tcW w:w="2538" w:type="dxa"/>
            <w:vAlign w:val="center"/>
          </w:tcPr>
          <w:p w14:paraId="59F212B7" w14:textId="619D287F" w:rsidR="00F9731D" w:rsidRPr="00E57EA1" w:rsidRDefault="00F503D7" w:rsidP="00E7597D">
            <w:pPr>
              <w:pStyle w:val="TableC"/>
              <w:rPr>
                <w:highlight w:val="yellow"/>
              </w:rPr>
            </w:pPr>
            <w:r w:rsidRPr="00F503D7">
              <w:rPr>
                <w:b/>
              </w:rPr>
              <w:t xml:space="preserve">REDACTED </w:t>
            </w:r>
          </w:p>
        </w:tc>
      </w:tr>
    </w:tbl>
    <w:p w14:paraId="39C5F0F3" w14:textId="77777777" w:rsidR="00CE43A9" w:rsidRDefault="00CE43A9" w:rsidP="00CC66C0">
      <w:pPr>
        <w:pStyle w:val="H2emphasis"/>
      </w:pPr>
    </w:p>
    <w:p w14:paraId="79B972D7" w14:textId="77777777" w:rsidR="00517ADF" w:rsidRDefault="00517ADF" w:rsidP="00CC66C0">
      <w:pPr>
        <w:pStyle w:val="H2emphasis"/>
      </w:pPr>
      <w:r>
        <w:t>Basis for Plant Costs:</w:t>
      </w:r>
    </w:p>
    <w:p w14:paraId="5A7796C4" w14:textId="5BBC5CFD" w:rsidR="00F9731D" w:rsidRDefault="00F9731D" w:rsidP="00F9731D">
      <w:pPr>
        <w:pStyle w:val="Bullet2ns"/>
      </w:pPr>
      <w:r w:rsidRPr="005C107B">
        <w:t xml:space="preserve">Plant costs are overnight costs as of </w:t>
      </w:r>
      <w:r w:rsidR="009263C9">
        <w:t>7/1/2018</w:t>
      </w:r>
    </w:p>
    <w:p w14:paraId="38DFD65D" w14:textId="382FBE6B" w:rsidR="00F9731D" w:rsidRPr="009D193A" w:rsidRDefault="00F9731D" w:rsidP="00F9731D">
      <w:pPr>
        <w:pStyle w:val="Bullet2ns"/>
      </w:pPr>
      <w:r w:rsidRPr="009D193A">
        <w:t>Per kW co</w:t>
      </w:r>
      <w:r>
        <w:t xml:space="preserve">sts based on the </w:t>
      </w:r>
      <w:r w:rsidR="00F503D7" w:rsidRPr="00F503D7">
        <w:rPr>
          <w:b/>
        </w:rPr>
        <w:t xml:space="preserve">REDACTED </w:t>
      </w:r>
      <w:r>
        <w:t xml:space="preserve"> rating</w:t>
      </w:r>
    </w:p>
    <w:p w14:paraId="7E2F7C9B" w14:textId="34E737D2" w:rsidR="00193103" w:rsidRDefault="00517ADF" w:rsidP="00DD0C9C">
      <w:pPr>
        <w:pStyle w:val="Bullet2ns"/>
      </w:pPr>
      <w:r w:rsidRPr="00743436">
        <w:t xml:space="preserve">Plant costs are </w:t>
      </w:r>
      <w:r w:rsidR="009E362D">
        <w:t xml:space="preserve">being referenced to the </w:t>
      </w:r>
      <w:r w:rsidR="00F503D7" w:rsidRPr="00F503D7">
        <w:rPr>
          <w:b/>
        </w:rPr>
        <w:t xml:space="preserve">REDACTED </w:t>
      </w:r>
      <w:proofErr w:type="spellStart"/>
      <w:r w:rsidR="00C05952" w:rsidRPr="00F503D7">
        <w:rPr>
          <w:b/>
        </w:rPr>
        <w:t>REDACTED</w:t>
      </w:r>
      <w:proofErr w:type="spellEnd"/>
      <w:r w:rsidR="00C05952" w:rsidRPr="00F503D7">
        <w:rPr>
          <w:b/>
        </w:rPr>
        <w:t xml:space="preserve"> </w:t>
      </w:r>
      <w:r w:rsidR="00C05952">
        <w:t xml:space="preserve"> </w:t>
      </w:r>
      <w:proofErr w:type="spellStart"/>
      <w:r w:rsidR="00C05952" w:rsidRPr="00F503D7">
        <w:rPr>
          <w:b/>
        </w:rPr>
        <w:t>REDACTED</w:t>
      </w:r>
      <w:proofErr w:type="spellEnd"/>
      <w:r w:rsidR="00C05952" w:rsidRPr="00F503D7">
        <w:rPr>
          <w:b/>
        </w:rPr>
        <w:t xml:space="preserve"> </w:t>
      </w:r>
      <w:r w:rsidR="00C05952">
        <w:t xml:space="preserve"> </w:t>
      </w:r>
      <w:proofErr w:type="spellStart"/>
      <w:r w:rsidR="00C05952" w:rsidRPr="00F503D7">
        <w:rPr>
          <w:b/>
        </w:rPr>
        <w:t>REDACTED</w:t>
      </w:r>
      <w:proofErr w:type="spellEnd"/>
      <w:r w:rsidR="00C05952" w:rsidRPr="00F503D7">
        <w:rPr>
          <w:b/>
        </w:rPr>
        <w:t xml:space="preserve"> </w:t>
      </w:r>
      <w:r w:rsidR="00C05952">
        <w:t xml:space="preserve"> </w:t>
      </w:r>
      <w:proofErr w:type="spellStart"/>
      <w:r w:rsidR="00C05952" w:rsidRPr="00F503D7">
        <w:rPr>
          <w:b/>
        </w:rPr>
        <w:t>REDACTED</w:t>
      </w:r>
      <w:proofErr w:type="spellEnd"/>
      <w:r w:rsidR="00C05952" w:rsidRPr="00F503D7">
        <w:rPr>
          <w:b/>
        </w:rPr>
        <w:t xml:space="preserve"> </w:t>
      </w:r>
      <w:r w:rsidR="00C05952">
        <w:t xml:space="preserve"> </w:t>
      </w:r>
      <w:r w:rsidR="009E362D">
        <w:t xml:space="preserve">for budgetary purposes only </w:t>
      </w:r>
    </w:p>
    <w:p w14:paraId="7ECC49CE" w14:textId="77777777" w:rsidR="00517ADF" w:rsidRPr="00972ACC" w:rsidRDefault="00517ADF" w:rsidP="00DD0C9C">
      <w:pPr>
        <w:pStyle w:val="Bullet2ns"/>
      </w:pPr>
      <w:r w:rsidRPr="00972ACC">
        <w:t>Cost include</w:t>
      </w:r>
      <w:r w:rsidR="008F7ECC" w:rsidRPr="00972ACC">
        <w:t>s</w:t>
      </w:r>
      <w:r w:rsidRPr="00972ACC">
        <w:t xml:space="preserve"> EPC Contract Price, </w:t>
      </w:r>
      <w:r w:rsidR="008F7ECC" w:rsidRPr="00972ACC">
        <w:t xml:space="preserve">Site Costs, </w:t>
      </w:r>
      <w:r w:rsidRPr="00972ACC">
        <w:t>Owner’s Cost</w:t>
      </w:r>
      <w:r w:rsidR="00482D2C">
        <w:t>s</w:t>
      </w:r>
      <w:r w:rsidRPr="00972ACC">
        <w:t xml:space="preserve"> (including licensing an</w:t>
      </w:r>
      <w:r w:rsidR="00A70BFD" w:rsidRPr="00972ACC">
        <w:t>d pre-contract activities), and additional scope change items</w:t>
      </w:r>
      <w:r w:rsidRPr="00972ACC">
        <w:t xml:space="preserve">  </w:t>
      </w:r>
    </w:p>
    <w:p w14:paraId="7E385BA5" w14:textId="77777777" w:rsidR="00F9731D" w:rsidRDefault="00F9731D" w:rsidP="00F9731D">
      <w:pPr>
        <w:pStyle w:val="Bullet2ns"/>
      </w:pPr>
      <w:r w:rsidRPr="009D193A">
        <w:t xml:space="preserve">Refer to </w:t>
      </w:r>
      <w:hyperlink w:anchor="StandardAssumptions" w:history="1">
        <w:r w:rsidR="00CF1C7D">
          <w:rPr>
            <w:rStyle w:val="Hyperlink"/>
          </w:rPr>
          <w:t>Standard</w:t>
        </w:r>
        <w:r w:rsidRPr="00892862">
          <w:rPr>
            <w:rStyle w:val="Hyperlink"/>
          </w:rPr>
          <w:t xml:space="preserve"> Assumptions</w:t>
        </w:r>
      </w:hyperlink>
      <w:r>
        <w:t xml:space="preserve"> in Introduction for additional detail</w:t>
      </w:r>
    </w:p>
    <w:p w14:paraId="5320B3DD" w14:textId="77777777" w:rsidR="00517ADF" w:rsidRPr="00D934C4" w:rsidRDefault="00517ADF" w:rsidP="00517ADF"/>
    <w:p w14:paraId="28A106EB" w14:textId="77777777" w:rsidR="00DF0EAB" w:rsidRDefault="00DF0EAB">
      <w:pPr>
        <w:rPr>
          <w:rFonts w:cs="Arial"/>
          <w:b/>
          <w:caps/>
        </w:rPr>
      </w:pPr>
      <w:r>
        <w:br w:type="page"/>
      </w:r>
    </w:p>
    <w:p w14:paraId="449332D9" w14:textId="77777777" w:rsidR="00517ADF" w:rsidRPr="00AD74EE" w:rsidRDefault="00517ADF" w:rsidP="00B619B8">
      <w:pPr>
        <w:pStyle w:val="Heading2"/>
      </w:pPr>
      <w:r w:rsidRPr="00AD74EE">
        <w:t>O&amp;M C</w:t>
      </w:r>
      <w:r w:rsidR="00B93DC3">
        <w:t>osts</w:t>
      </w:r>
    </w:p>
    <w:p w14:paraId="5E1281A0" w14:textId="77777777" w:rsidR="00517ADF" w:rsidRPr="00AD74EE" w:rsidRDefault="008F7ECC" w:rsidP="00CC66C0">
      <w:pPr>
        <w:pStyle w:val="PageTitle"/>
      </w:pPr>
      <w:r>
        <w:t>New and Clean Conditions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600"/>
        <w:gridCol w:w="2529"/>
      </w:tblGrid>
      <w:tr w:rsidR="00F9731D" w:rsidRPr="009D193A" w14:paraId="270ED3E7" w14:textId="77777777" w:rsidTr="00171581">
        <w:tc>
          <w:tcPr>
            <w:tcW w:w="3600" w:type="dxa"/>
          </w:tcPr>
          <w:p w14:paraId="0703CC51" w14:textId="77777777" w:rsidR="00F9731D" w:rsidRPr="009D193A" w:rsidRDefault="00F9731D" w:rsidP="00171581">
            <w:pPr>
              <w:pStyle w:val="TableL"/>
            </w:pPr>
            <w:r>
              <w:t>Asset Life (Years)</w:t>
            </w:r>
          </w:p>
        </w:tc>
        <w:tc>
          <w:tcPr>
            <w:tcW w:w="2529" w:type="dxa"/>
          </w:tcPr>
          <w:p w14:paraId="37C1F633" w14:textId="67FFCB64" w:rsidR="00F9731D" w:rsidRPr="003B2A08" w:rsidRDefault="00F503D7" w:rsidP="00171581">
            <w:pPr>
              <w:pStyle w:val="TableC"/>
              <w:rPr>
                <w:highlight w:val="yellow"/>
              </w:rPr>
            </w:pPr>
            <w:r w:rsidRPr="00F503D7">
              <w:rPr>
                <w:b/>
              </w:rPr>
              <w:t xml:space="preserve">REDACTED </w:t>
            </w:r>
          </w:p>
        </w:tc>
      </w:tr>
      <w:tr w:rsidR="008F7ECC" w:rsidRPr="009D193A" w14:paraId="4A6B9286" w14:textId="77777777" w:rsidTr="008F7ECC">
        <w:tc>
          <w:tcPr>
            <w:tcW w:w="3600" w:type="dxa"/>
          </w:tcPr>
          <w:p w14:paraId="7EE4026E" w14:textId="77777777" w:rsidR="008F7ECC" w:rsidRPr="009D193A" w:rsidRDefault="008F7ECC" w:rsidP="008F7ECC">
            <w:pPr>
              <w:pStyle w:val="TableL"/>
            </w:pPr>
            <w:r>
              <w:t>Capacity Factor</w:t>
            </w:r>
          </w:p>
        </w:tc>
        <w:tc>
          <w:tcPr>
            <w:tcW w:w="2529" w:type="dxa"/>
          </w:tcPr>
          <w:p w14:paraId="0C3E3B09" w14:textId="1129E4ED" w:rsidR="008F7ECC" w:rsidRPr="003B2A08" w:rsidRDefault="00F503D7" w:rsidP="008F7ECC">
            <w:pPr>
              <w:pStyle w:val="TableC"/>
              <w:rPr>
                <w:highlight w:val="yellow"/>
              </w:rPr>
            </w:pPr>
            <w:r w:rsidRPr="00F503D7">
              <w:rPr>
                <w:b/>
              </w:rPr>
              <w:t xml:space="preserve">REDACTED </w:t>
            </w:r>
          </w:p>
        </w:tc>
      </w:tr>
      <w:tr w:rsidR="008F7ECC" w:rsidRPr="009D193A" w14:paraId="20001BF9" w14:textId="77777777" w:rsidTr="008F7ECC">
        <w:tc>
          <w:tcPr>
            <w:tcW w:w="3600" w:type="dxa"/>
          </w:tcPr>
          <w:p w14:paraId="1BE0F8BF" w14:textId="77777777" w:rsidR="008F7ECC" w:rsidRPr="009D193A" w:rsidRDefault="008F7ECC" w:rsidP="008F7ECC">
            <w:pPr>
              <w:pStyle w:val="TableL"/>
            </w:pPr>
            <w:r>
              <w:t>Starts per Year</w:t>
            </w:r>
          </w:p>
        </w:tc>
        <w:tc>
          <w:tcPr>
            <w:tcW w:w="2529" w:type="dxa"/>
          </w:tcPr>
          <w:p w14:paraId="20B3779A" w14:textId="290E40CC" w:rsidR="008F7ECC" w:rsidRPr="003B2A08" w:rsidRDefault="00F503D7" w:rsidP="008F7ECC">
            <w:pPr>
              <w:pStyle w:val="TableC"/>
              <w:rPr>
                <w:highlight w:val="yellow"/>
              </w:rPr>
            </w:pPr>
            <w:r w:rsidRPr="00F503D7">
              <w:rPr>
                <w:b/>
              </w:rPr>
              <w:t xml:space="preserve">REDACTED </w:t>
            </w:r>
          </w:p>
        </w:tc>
      </w:tr>
    </w:tbl>
    <w:p w14:paraId="3F3DEECE" w14:textId="77777777" w:rsidR="008F7ECC" w:rsidRDefault="008F7ECC" w:rsidP="00F9731D"/>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600"/>
        <w:gridCol w:w="2529"/>
      </w:tblGrid>
      <w:tr w:rsidR="00F9731D" w:rsidRPr="009D193A" w14:paraId="00C4A217" w14:textId="77777777" w:rsidTr="00967A08">
        <w:tc>
          <w:tcPr>
            <w:tcW w:w="3600" w:type="dxa"/>
          </w:tcPr>
          <w:p w14:paraId="45FF3C63" w14:textId="77777777" w:rsidR="00F9731D" w:rsidRDefault="00F9731D" w:rsidP="00967A08">
            <w:pPr>
              <w:pStyle w:val="TableL"/>
            </w:pPr>
            <w:r>
              <w:t xml:space="preserve">Planned Maintenance </w:t>
            </w:r>
          </w:p>
          <w:p w14:paraId="6BBC7CDA" w14:textId="77777777" w:rsidR="00967A08" w:rsidRPr="009D193A" w:rsidRDefault="00967A08" w:rsidP="00967A08">
            <w:pPr>
              <w:pStyle w:val="TableL"/>
            </w:pPr>
            <w:r>
              <w:t>(Days/18 month refuel cycle)</w:t>
            </w:r>
          </w:p>
        </w:tc>
        <w:tc>
          <w:tcPr>
            <w:tcW w:w="2529" w:type="dxa"/>
            <w:vAlign w:val="center"/>
          </w:tcPr>
          <w:p w14:paraId="390E9DB3" w14:textId="6B49B1F8" w:rsidR="00F9731D" w:rsidRPr="003B2A08" w:rsidRDefault="00F503D7" w:rsidP="00967A08">
            <w:pPr>
              <w:pStyle w:val="TableC"/>
              <w:rPr>
                <w:highlight w:val="yellow"/>
              </w:rPr>
            </w:pPr>
            <w:r w:rsidRPr="00F503D7">
              <w:rPr>
                <w:b/>
              </w:rPr>
              <w:t xml:space="preserve">REDACTED </w:t>
            </w:r>
          </w:p>
        </w:tc>
      </w:tr>
      <w:tr w:rsidR="00F9731D" w:rsidRPr="009D193A" w14:paraId="6F618EE8" w14:textId="77777777" w:rsidTr="00171581">
        <w:tc>
          <w:tcPr>
            <w:tcW w:w="3600" w:type="dxa"/>
          </w:tcPr>
          <w:p w14:paraId="128AF977" w14:textId="77777777" w:rsidR="00F9731D" w:rsidRPr="009D193A" w:rsidRDefault="00F9731D" w:rsidP="00171581">
            <w:pPr>
              <w:pStyle w:val="TableL"/>
            </w:pPr>
            <w:r>
              <w:t>EUOR</w:t>
            </w:r>
          </w:p>
        </w:tc>
        <w:tc>
          <w:tcPr>
            <w:tcW w:w="2529" w:type="dxa"/>
          </w:tcPr>
          <w:p w14:paraId="78910B0B" w14:textId="1CF7AB55" w:rsidR="00F9731D" w:rsidRPr="003B2A08" w:rsidRDefault="00F503D7" w:rsidP="00171581">
            <w:pPr>
              <w:pStyle w:val="TableC"/>
              <w:rPr>
                <w:highlight w:val="yellow"/>
              </w:rPr>
            </w:pPr>
            <w:r w:rsidRPr="00F503D7">
              <w:rPr>
                <w:b/>
              </w:rPr>
              <w:t xml:space="preserve">REDACTED </w:t>
            </w:r>
          </w:p>
        </w:tc>
      </w:tr>
    </w:tbl>
    <w:p w14:paraId="0CB43DB7" w14:textId="77777777" w:rsidR="00F9731D" w:rsidRDefault="00F9731D" w:rsidP="008F7ECC">
      <w:pPr>
        <w:pStyle w:val="Body"/>
      </w:pPr>
    </w:p>
    <w:p w14:paraId="79B04A74" w14:textId="77777777" w:rsidR="00517ADF" w:rsidRPr="00AD74EE" w:rsidRDefault="00517ADF" w:rsidP="00CC66C0">
      <w:pPr>
        <w:pStyle w:val="H2emphasis"/>
      </w:pPr>
      <w:r w:rsidRPr="00AD74EE">
        <w:t>Fixed O&amp;M Costs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600"/>
        <w:gridCol w:w="2529"/>
      </w:tblGrid>
      <w:tr w:rsidR="00517ADF" w:rsidRPr="00AD74EE" w14:paraId="4F891442" w14:textId="77777777" w:rsidTr="001D1544">
        <w:tc>
          <w:tcPr>
            <w:tcW w:w="3600" w:type="dxa"/>
          </w:tcPr>
          <w:p w14:paraId="7B252E16" w14:textId="77777777" w:rsidR="00517ADF" w:rsidRPr="00AD74EE" w:rsidRDefault="00517ADF" w:rsidP="00743436">
            <w:pPr>
              <w:pStyle w:val="TableL"/>
            </w:pPr>
            <w:r w:rsidRPr="00AD74EE">
              <w:t>$/kW-Yr</w:t>
            </w:r>
          </w:p>
        </w:tc>
        <w:tc>
          <w:tcPr>
            <w:tcW w:w="2529" w:type="dxa"/>
          </w:tcPr>
          <w:p w14:paraId="5C65FC33" w14:textId="678F7D83" w:rsidR="00517ADF" w:rsidRPr="005463F4" w:rsidRDefault="00F503D7" w:rsidP="0018580E">
            <w:pPr>
              <w:pStyle w:val="TableC"/>
              <w:rPr>
                <w:highlight w:val="yellow"/>
              </w:rPr>
            </w:pPr>
            <w:r w:rsidRPr="00F503D7">
              <w:rPr>
                <w:b/>
              </w:rPr>
              <w:t xml:space="preserve">REDACTED </w:t>
            </w:r>
            <w:r w:rsidR="00ED33F1" w:rsidRPr="00ED33F1">
              <w:t xml:space="preserve"> </w:t>
            </w:r>
          </w:p>
        </w:tc>
      </w:tr>
      <w:tr w:rsidR="00805705" w:rsidRPr="00AD74EE" w14:paraId="1AC73A34" w14:textId="77777777" w:rsidTr="001D1544">
        <w:tc>
          <w:tcPr>
            <w:tcW w:w="3600" w:type="dxa"/>
          </w:tcPr>
          <w:p w14:paraId="58DAF8C0" w14:textId="77777777" w:rsidR="00805705" w:rsidRPr="00AD74EE" w:rsidRDefault="00805705" w:rsidP="00C019BA">
            <w:pPr>
              <w:pStyle w:val="TableL"/>
            </w:pPr>
            <w:r w:rsidRPr="00AD74EE">
              <w:t>Total</w:t>
            </w:r>
            <w:r>
              <w:t>/Yr</w:t>
            </w:r>
          </w:p>
        </w:tc>
        <w:tc>
          <w:tcPr>
            <w:tcW w:w="2529" w:type="dxa"/>
          </w:tcPr>
          <w:p w14:paraId="6385B03F" w14:textId="4D00E065" w:rsidR="00805705" w:rsidRPr="005463F4" w:rsidRDefault="00F503D7" w:rsidP="0018580E">
            <w:pPr>
              <w:pStyle w:val="TableC"/>
              <w:rPr>
                <w:highlight w:val="yellow"/>
              </w:rPr>
            </w:pPr>
            <w:r w:rsidRPr="00F503D7">
              <w:rPr>
                <w:b/>
              </w:rPr>
              <w:t xml:space="preserve">REDACTED </w:t>
            </w:r>
          </w:p>
        </w:tc>
      </w:tr>
    </w:tbl>
    <w:p w14:paraId="6810A425" w14:textId="77777777" w:rsidR="00517ADF" w:rsidRPr="00AD74EE" w:rsidRDefault="00517ADF" w:rsidP="00CC66C0">
      <w:pPr>
        <w:pStyle w:val="H2emphasis"/>
      </w:pPr>
      <w:r w:rsidRPr="00AD74EE">
        <w:t>Variable O&amp;M Costs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600"/>
        <w:gridCol w:w="2520"/>
      </w:tblGrid>
      <w:tr w:rsidR="00517ADF" w:rsidRPr="00AD74EE" w14:paraId="1B7632F8" w14:textId="77777777" w:rsidTr="001D1544">
        <w:tc>
          <w:tcPr>
            <w:tcW w:w="3600" w:type="dxa"/>
          </w:tcPr>
          <w:p w14:paraId="617615AD" w14:textId="77777777" w:rsidR="00517ADF" w:rsidRPr="00AD74EE" w:rsidRDefault="007139DC" w:rsidP="007139DC">
            <w:pPr>
              <w:pStyle w:val="TableL"/>
            </w:pPr>
            <w:r>
              <w:t>$</w:t>
            </w:r>
            <w:r w:rsidR="00517ADF" w:rsidRPr="00AD74EE">
              <w:t>/</w:t>
            </w:r>
            <w:r>
              <w:t>M</w:t>
            </w:r>
            <w:r w:rsidR="00517ADF" w:rsidRPr="00AD74EE">
              <w:t>Wh</w:t>
            </w:r>
          </w:p>
        </w:tc>
        <w:tc>
          <w:tcPr>
            <w:tcW w:w="2520" w:type="dxa"/>
          </w:tcPr>
          <w:p w14:paraId="0A2A7FD1" w14:textId="58F425DC" w:rsidR="00517ADF" w:rsidRPr="00AD74EE" w:rsidRDefault="00F503D7" w:rsidP="003327AA">
            <w:pPr>
              <w:pStyle w:val="TableC"/>
            </w:pPr>
            <w:r w:rsidRPr="00F503D7">
              <w:rPr>
                <w:b/>
              </w:rPr>
              <w:t xml:space="preserve">REDACTED </w:t>
            </w:r>
          </w:p>
        </w:tc>
      </w:tr>
      <w:tr w:rsidR="00805705" w:rsidRPr="00AD74EE" w14:paraId="20F9AA34" w14:textId="77777777" w:rsidTr="001D1544">
        <w:tc>
          <w:tcPr>
            <w:tcW w:w="3600" w:type="dxa"/>
          </w:tcPr>
          <w:p w14:paraId="208E16DB" w14:textId="77777777" w:rsidR="00805705" w:rsidRPr="00AD74EE" w:rsidRDefault="00805705" w:rsidP="00C019BA">
            <w:pPr>
              <w:pStyle w:val="TableL"/>
            </w:pPr>
            <w:r w:rsidRPr="00AD74EE">
              <w:t>Total</w:t>
            </w:r>
            <w:r>
              <w:t xml:space="preserve"> $/Yr</w:t>
            </w:r>
          </w:p>
        </w:tc>
        <w:tc>
          <w:tcPr>
            <w:tcW w:w="2520" w:type="dxa"/>
          </w:tcPr>
          <w:p w14:paraId="060FA355" w14:textId="7A1361CB" w:rsidR="00805705" w:rsidRPr="00AD74EE" w:rsidRDefault="00F503D7" w:rsidP="003327AA">
            <w:pPr>
              <w:pStyle w:val="TableC"/>
            </w:pPr>
            <w:r w:rsidRPr="00F503D7">
              <w:rPr>
                <w:b/>
              </w:rPr>
              <w:t xml:space="preserve">REDACTED </w:t>
            </w:r>
          </w:p>
        </w:tc>
      </w:tr>
    </w:tbl>
    <w:p w14:paraId="25035AD1" w14:textId="77777777" w:rsidR="00F54C86" w:rsidRPr="009D193A" w:rsidRDefault="00F54C86" w:rsidP="00F54C86">
      <w:pPr>
        <w:pStyle w:val="H2emphasis"/>
      </w:pPr>
      <w:r>
        <w:t>Capital Expenditures for Ma</w:t>
      </w:r>
      <w:r w:rsidR="007139DC">
        <w:t xml:space="preserve">intenance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600"/>
        <w:gridCol w:w="2520"/>
      </w:tblGrid>
      <w:tr w:rsidR="00967A08" w:rsidRPr="00AD74EE" w14:paraId="1B3B8504" w14:textId="77777777" w:rsidTr="00171581">
        <w:tc>
          <w:tcPr>
            <w:tcW w:w="3600" w:type="dxa"/>
          </w:tcPr>
          <w:p w14:paraId="0CBFDA2C" w14:textId="77777777" w:rsidR="00967A08" w:rsidRPr="00AD74EE" w:rsidRDefault="00F54C86" w:rsidP="00171581">
            <w:pPr>
              <w:pStyle w:val="TableL"/>
            </w:pPr>
            <w:r>
              <w:t>$/kW-Yr</w:t>
            </w:r>
          </w:p>
        </w:tc>
        <w:tc>
          <w:tcPr>
            <w:tcW w:w="2520" w:type="dxa"/>
          </w:tcPr>
          <w:p w14:paraId="37218015" w14:textId="712375D0" w:rsidR="00967A08" w:rsidRPr="00F54C86" w:rsidRDefault="00F503D7" w:rsidP="0018580E">
            <w:pPr>
              <w:pStyle w:val="TableC"/>
              <w:rPr>
                <w:highlight w:val="yellow"/>
              </w:rPr>
            </w:pPr>
            <w:r w:rsidRPr="00F503D7">
              <w:rPr>
                <w:b/>
              </w:rPr>
              <w:t xml:space="preserve">REDACTED </w:t>
            </w:r>
          </w:p>
        </w:tc>
      </w:tr>
      <w:tr w:rsidR="00805705" w:rsidRPr="00AD74EE" w14:paraId="7DE3A7F2" w14:textId="77777777" w:rsidTr="00171581">
        <w:tc>
          <w:tcPr>
            <w:tcW w:w="3600" w:type="dxa"/>
          </w:tcPr>
          <w:p w14:paraId="556AA6B2" w14:textId="77777777" w:rsidR="00805705" w:rsidRPr="00AD74EE" w:rsidRDefault="00805705" w:rsidP="00805705">
            <w:pPr>
              <w:pStyle w:val="TableL"/>
            </w:pPr>
            <w:r w:rsidRPr="00AD74EE">
              <w:t>Total</w:t>
            </w:r>
            <w:r>
              <w:t>/Yr</w:t>
            </w:r>
          </w:p>
        </w:tc>
        <w:tc>
          <w:tcPr>
            <w:tcW w:w="2520" w:type="dxa"/>
          </w:tcPr>
          <w:p w14:paraId="7789D600" w14:textId="5634487F" w:rsidR="00805705" w:rsidRPr="00F54C86" w:rsidRDefault="00F503D7" w:rsidP="0018580E">
            <w:pPr>
              <w:pStyle w:val="TableC"/>
              <w:rPr>
                <w:highlight w:val="yellow"/>
              </w:rPr>
            </w:pPr>
            <w:r w:rsidRPr="00F503D7">
              <w:rPr>
                <w:b/>
              </w:rPr>
              <w:t xml:space="preserve">REDACTED </w:t>
            </w:r>
          </w:p>
        </w:tc>
      </w:tr>
    </w:tbl>
    <w:p w14:paraId="21AEE920" w14:textId="77777777" w:rsidR="00517ADF" w:rsidRPr="00AD74EE" w:rsidRDefault="00517ADF" w:rsidP="00517ADF"/>
    <w:p w14:paraId="4E322DFE" w14:textId="77777777" w:rsidR="00517ADF" w:rsidRPr="00AD74EE" w:rsidRDefault="00517ADF" w:rsidP="00812481">
      <w:pPr>
        <w:pStyle w:val="H2emphasis"/>
        <w:tabs>
          <w:tab w:val="center" w:pos="4680"/>
        </w:tabs>
      </w:pPr>
      <w:r w:rsidRPr="00AD74EE">
        <w:t>Basis for O&amp;M Cost</w:t>
      </w:r>
      <w:r w:rsidR="0097587A">
        <w:t>s</w:t>
      </w:r>
      <w:r w:rsidRPr="00AD74EE">
        <w:t>:</w:t>
      </w:r>
      <w:r w:rsidR="00812481">
        <w:tab/>
      </w:r>
    </w:p>
    <w:p w14:paraId="761B3A0B" w14:textId="4465B597" w:rsidR="008F7ECC" w:rsidRDefault="008F7ECC" w:rsidP="008F7ECC">
      <w:pPr>
        <w:pStyle w:val="Bullet2ns"/>
      </w:pPr>
      <w:r>
        <w:t xml:space="preserve">O&amp;M </w:t>
      </w:r>
      <w:r w:rsidRPr="009D193A">
        <w:t xml:space="preserve">costs are in </w:t>
      </w:r>
      <w:r w:rsidR="009263C9">
        <w:t>7/1/2018</w:t>
      </w:r>
      <w:r w:rsidRPr="009D193A">
        <w:t xml:space="preserve"> dollars</w:t>
      </w:r>
    </w:p>
    <w:p w14:paraId="0D8EB0DC" w14:textId="34CB662E" w:rsidR="008F7ECC" w:rsidRDefault="008F7ECC" w:rsidP="008F7ECC">
      <w:pPr>
        <w:pStyle w:val="Bullet2ns"/>
      </w:pPr>
      <w:r>
        <w:t xml:space="preserve">FOM </w:t>
      </w:r>
      <w:r w:rsidR="00510719">
        <w:t xml:space="preserve">costs are </w:t>
      </w:r>
      <w:r>
        <w:t xml:space="preserve">based on the </w:t>
      </w:r>
      <w:r w:rsidR="00F503D7" w:rsidRPr="00F503D7">
        <w:rPr>
          <w:b/>
        </w:rPr>
        <w:t xml:space="preserve">REDACTED </w:t>
      </w:r>
      <w:r>
        <w:t xml:space="preserve"> rating</w:t>
      </w:r>
    </w:p>
    <w:p w14:paraId="36239AF3" w14:textId="77777777" w:rsidR="008F7ECC" w:rsidRDefault="008F7ECC" w:rsidP="008F7ECC">
      <w:pPr>
        <w:pStyle w:val="Bullet2ns"/>
      </w:pPr>
      <w:r>
        <w:t>VOM costs for a Nuclear facility are assumed to be negligible</w:t>
      </w:r>
    </w:p>
    <w:p w14:paraId="0EFC2A81" w14:textId="77777777" w:rsidR="00517ADF" w:rsidRDefault="00517ADF" w:rsidP="00CC66C0">
      <w:pPr>
        <w:pStyle w:val="Bullet2ns"/>
      </w:pPr>
      <w:r w:rsidRPr="00AD74EE">
        <w:t>Because nuclear units</w:t>
      </w:r>
      <w:r w:rsidR="00F54C86">
        <w:t xml:space="preserve"> are base loaded</w:t>
      </w:r>
      <w:r w:rsidRPr="00AD74EE">
        <w:t xml:space="preserve">, the number of starts per year </w:t>
      </w:r>
      <w:r w:rsidR="00510719">
        <w:t>will be as low as possible</w:t>
      </w:r>
    </w:p>
    <w:p w14:paraId="7AF7629D" w14:textId="77777777" w:rsidR="00F54C86" w:rsidRDefault="00F54C86" w:rsidP="00F54C86">
      <w:pPr>
        <w:pStyle w:val="Bullet2ns"/>
      </w:pPr>
      <w:r w:rsidRPr="009D193A">
        <w:t xml:space="preserve">Refer to </w:t>
      </w:r>
      <w:hyperlink w:anchor="StandardAssumptions" w:history="1">
        <w:r w:rsidR="00CF1C7D">
          <w:rPr>
            <w:rStyle w:val="Hyperlink"/>
          </w:rPr>
          <w:t>Standard</w:t>
        </w:r>
        <w:r w:rsidRPr="00892862">
          <w:rPr>
            <w:rStyle w:val="Hyperlink"/>
          </w:rPr>
          <w:t xml:space="preserve"> Assumptions</w:t>
        </w:r>
      </w:hyperlink>
      <w:r>
        <w:t xml:space="preserve"> in Introduction for additional detail</w:t>
      </w:r>
    </w:p>
    <w:p w14:paraId="7F8F135F" w14:textId="77777777" w:rsidR="00517ADF" w:rsidRPr="00AD74EE" w:rsidRDefault="00517ADF" w:rsidP="00B619B8">
      <w:pPr>
        <w:pStyle w:val="Heading2"/>
      </w:pPr>
      <w:r w:rsidRPr="00AD74EE">
        <w:br w:type="page"/>
        <w:t>E</w:t>
      </w:r>
      <w:r w:rsidR="00B93DC3">
        <w:t>missions</w:t>
      </w:r>
    </w:p>
    <w:p w14:paraId="2EE72AE9" w14:textId="77777777" w:rsidR="00F54C86" w:rsidRDefault="00517ADF" w:rsidP="00CC66C0">
      <w:pPr>
        <w:pStyle w:val="H2emphasis"/>
      </w:pPr>
      <w:r w:rsidRPr="00AD74EE">
        <w:t xml:space="preserve">Standby </w:t>
      </w:r>
      <w:r>
        <w:t xml:space="preserve">and Ancillary </w:t>
      </w:r>
      <w:r w:rsidRPr="00AD74EE">
        <w:t xml:space="preserve">Diesel Generators </w:t>
      </w:r>
    </w:p>
    <w:p w14:paraId="7565E8CF" w14:textId="122612EF" w:rsidR="00517ADF" w:rsidRPr="00AD74EE" w:rsidRDefault="00F503D7" w:rsidP="00F54C86">
      <w:pPr>
        <w:pStyle w:val="Body"/>
      </w:pPr>
      <w:r w:rsidRPr="00F503D7">
        <w:rPr>
          <w:b/>
        </w:rPr>
        <w:t xml:space="preserve">REDACTED </w:t>
      </w:r>
      <w:proofErr w:type="spellStart"/>
      <w:r w:rsidR="00E16D13" w:rsidRPr="00F503D7">
        <w:rPr>
          <w:b/>
        </w:rPr>
        <w:t>REDACTED</w:t>
      </w:r>
      <w:proofErr w:type="spellEnd"/>
      <w:r w:rsidR="00E16D13" w:rsidRPr="00F503D7">
        <w:rPr>
          <w:b/>
        </w:rPr>
        <w:t xml:space="preserve"> </w:t>
      </w:r>
      <w:r w:rsidR="00E16D13">
        <w:t xml:space="preserve"> </w:t>
      </w:r>
      <w:proofErr w:type="spellStart"/>
      <w:r w:rsidR="00E16D13" w:rsidRPr="00F503D7">
        <w:rPr>
          <w:b/>
        </w:rPr>
        <w:t>REDACTED</w:t>
      </w:r>
      <w:proofErr w:type="spellEnd"/>
      <w:r w:rsidR="00E16D13" w:rsidRPr="00F503D7">
        <w:rPr>
          <w:b/>
        </w:rPr>
        <w:t xml:space="preserve"> </w:t>
      </w:r>
      <w:r w:rsidR="00E16D13">
        <w:t xml:space="preserve"> </w:t>
      </w:r>
      <w:proofErr w:type="spellStart"/>
      <w:r w:rsidR="00E16D13" w:rsidRPr="00F503D7">
        <w:rPr>
          <w:b/>
        </w:rPr>
        <w:t>REDACTED</w:t>
      </w:r>
      <w:proofErr w:type="spellEnd"/>
      <w:r w:rsidR="00E16D13" w:rsidRPr="00F503D7">
        <w:rPr>
          <w:b/>
        </w:rPr>
        <w:t xml:space="preserve"> </w:t>
      </w:r>
      <w:r w:rsidR="00E16D13">
        <w:t xml:space="preserve"> </w:t>
      </w:r>
    </w:p>
    <w:p w14:paraId="61A147EE" w14:textId="77777777" w:rsidR="00517ADF" w:rsidRPr="00AD74EE" w:rsidRDefault="00517ADF" w:rsidP="00517ADF"/>
    <w:tbl>
      <w:tblPr>
        <w:tblW w:w="0" w:type="auto"/>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510"/>
        <w:gridCol w:w="2430"/>
      </w:tblGrid>
      <w:tr w:rsidR="00517ADF" w:rsidRPr="00743436" w14:paraId="4E7B2B98" w14:textId="77777777" w:rsidTr="00D11F84">
        <w:tc>
          <w:tcPr>
            <w:tcW w:w="3510" w:type="dxa"/>
            <w:vAlign w:val="bottom"/>
          </w:tcPr>
          <w:p w14:paraId="035163AF" w14:textId="77777777" w:rsidR="00517ADF" w:rsidRPr="00743436" w:rsidRDefault="00517ADF" w:rsidP="00743436">
            <w:pPr>
              <w:pStyle w:val="TableL"/>
              <w:rPr>
                <w:b/>
              </w:rPr>
            </w:pPr>
            <w:r w:rsidRPr="00743436">
              <w:rPr>
                <w:b/>
              </w:rPr>
              <w:t>Pollutant Discharged</w:t>
            </w:r>
          </w:p>
        </w:tc>
        <w:tc>
          <w:tcPr>
            <w:tcW w:w="2430" w:type="dxa"/>
            <w:vAlign w:val="bottom"/>
          </w:tcPr>
          <w:p w14:paraId="6469EB77" w14:textId="77777777" w:rsidR="00517ADF" w:rsidRPr="00743436" w:rsidRDefault="00517ADF" w:rsidP="003327AA">
            <w:pPr>
              <w:pStyle w:val="TableC"/>
            </w:pPr>
            <w:r w:rsidRPr="00743436">
              <w:t>Lbs (per unit)</w:t>
            </w:r>
          </w:p>
        </w:tc>
      </w:tr>
      <w:tr w:rsidR="00517ADF" w:rsidRPr="00AD74EE" w14:paraId="444CFE46" w14:textId="77777777" w:rsidTr="00D11F84">
        <w:tc>
          <w:tcPr>
            <w:tcW w:w="3510" w:type="dxa"/>
          </w:tcPr>
          <w:p w14:paraId="66443E42" w14:textId="77777777" w:rsidR="00517ADF" w:rsidRPr="00AD74EE" w:rsidRDefault="00517ADF" w:rsidP="00743436">
            <w:pPr>
              <w:pStyle w:val="TableL"/>
            </w:pPr>
            <w:r w:rsidRPr="00AD74EE">
              <w:t xml:space="preserve">Particulate </w:t>
            </w:r>
          </w:p>
        </w:tc>
        <w:tc>
          <w:tcPr>
            <w:tcW w:w="2430" w:type="dxa"/>
          </w:tcPr>
          <w:p w14:paraId="63155439" w14:textId="3CCA3D02" w:rsidR="00517ADF" w:rsidRPr="008831FD" w:rsidRDefault="00F503D7" w:rsidP="003327AA">
            <w:pPr>
              <w:pStyle w:val="TableC"/>
              <w:rPr>
                <w:highlight w:val="yellow"/>
              </w:rPr>
            </w:pPr>
            <w:r w:rsidRPr="00F503D7">
              <w:rPr>
                <w:b/>
              </w:rPr>
              <w:t xml:space="preserve">REDACTED </w:t>
            </w:r>
          </w:p>
        </w:tc>
      </w:tr>
      <w:tr w:rsidR="00517ADF" w:rsidRPr="00AD74EE" w14:paraId="39320123" w14:textId="77777777" w:rsidTr="00D11F84">
        <w:tc>
          <w:tcPr>
            <w:tcW w:w="3510" w:type="dxa"/>
            <w:shd w:val="clear" w:color="auto" w:fill="auto"/>
          </w:tcPr>
          <w:p w14:paraId="58C3AF07" w14:textId="77777777" w:rsidR="00517ADF" w:rsidRPr="00AD74EE" w:rsidRDefault="00517ADF" w:rsidP="00743436">
            <w:pPr>
              <w:pStyle w:val="TableL"/>
            </w:pPr>
            <w:r w:rsidRPr="00AD74EE">
              <w:t xml:space="preserve">Sulfur oxide </w:t>
            </w:r>
          </w:p>
        </w:tc>
        <w:tc>
          <w:tcPr>
            <w:tcW w:w="2430" w:type="dxa"/>
            <w:shd w:val="clear" w:color="auto" w:fill="auto"/>
          </w:tcPr>
          <w:p w14:paraId="661E7316" w14:textId="6F887D89" w:rsidR="00517ADF" w:rsidRPr="008831FD" w:rsidRDefault="00F503D7" w:rsidP="003327AA">
            <w:pPr>
              <w:pStyle w:val="TableC"/>
              <w:rPr>
                <w:highlight w:val="yellow"/>
              </w:rPr>
            </w:pPr>
            <w:r w:rsidRPr="00F503D7">
              <w:rPr>
                <w:b/>
              </w:rPr>
              <w:t xml:space="preserve">REDACTED </w:t>
            </w:r>
          </w:p>
        </w:tc>
      </w:tr>
      <w:tr w:rsidR="00517ADF" w:rsidRPr="00AD74EE" w14:paraId="22852AB6" w14:textId="77777777" w:rsidTr="00D11F84">
        <w:tc>
          <w:tcPr>
            <w:tcW w:w="3510" w:type="dxa"/>
            <w:shd w:val="clear" w:color="auto" w:fill="auto"/>
          </w:tcPr>
          <w:p w14:paraId="4E627601" w14:textId="77777777" w:rsidR="00517ADF" w:rsidRPr="00AD74EE" w:rsidRDefault="00517ADF" w:rsidP="00743436">
            <w:pPr>
              <w:pStyle w:val="TableL"/>
            </w:pPr>
            <w:r w:rsidRPr="00AD74EE">
              <w:t>Carbon Monoxide (CO)</w:t>
            </w:r>
          </w:p>
        </w:tc>
        <w:tc>
          <w:tcPr>
            <w:tcW w:w="2430" w:type="dxa"/>
            <w:shd w:val="clear" w:color="auto" w:fill="auto"/>
          </w:tcPr>
          <w:p w14:paraId="3255D97C" w14:textId="06E6745A" w:rsidR="00517ADF" w:rsidRPr="008831FD" w:rsidRDefault="00F503D7" w:rsidP="003327AA">
            <w:pPr>
              <w:pStyle w:val="TableC"/>
              <w:rPr>
                <w:highlight w:val="yellow"/>
              </w:rPr>
            </w:pPr>
            <w:r w:rsidRPr="00F503D7">
              <w:rPr>
                <w:b/>
              </w:rPr>
              <w:t xml:space="preserve">REDACTED </w:t>
            </w:r>
          </w:p>
        </w:tc>
      </w:tr>
      <w:tr w:rsidR="00517ADF" w:rsidRPr="00AD74EE" w14:paraId="63C0A2E7" w14:textId="77777777" w:rsidTr="00D11F84">
        <w:tc>
          <w:tcPr>
            <w:tcW w:w="3510" w:type="dxa"/>
            <w:shd w:val="clear" w:color="auto" w:fill="auto"/>
          </w:tcPr>
          <w:p w14:paraId="69C45897" w14:textId="77777777" w:rsidR="00517ADF" w:rsidRPr="00AD74EE" w:rsidRDefault="00517ADF" w:rsidP="00743436">
            <w:pPr>
              <w:pStyle w:val="TableL"/>
            </w:pPr>
            <w:r w:rsidRPr="00AD74EE">
              <w:t>Hydrocarbons</w:t>
            </w:r>
          </w:p>
        </w:tc>
        <w:tc>
          <w:tcPr>
            <w:tcW w:w="2430" w:type="dxa"/>
            <w:shd w:val="clear" w:color="auto" w:fill="auto"/>
          </w:tcPr>
          <w:p w14:paraId="2C8775D8" w14:textId="6E972CD2" w:rsidR="00517ADF" w:rsidRPr="008831FD" w:rsidRDefault="00F503D7" w:rsidP="003327AA">
            <w:pPr>
              <w:pStyle w:val="TableC"/>
              <w:rPr>
                <w:highlight w:val="yellow"/>
              </w:rPr>
            </w:pPr>
            <w:r w:rsidRPr="00F503D7">
              <w:rPr>
                <w:b/>
              </w:rPr>
              <w:t xml:space="preserve">REDACTED </w:t>
            </w:r>
          </w:p>
        </w:tc>
      </w:tr>
      <w:tr w:rsidR="00517ADF" w:rsidRPr="00AD74EE" w14:paraId="6FB1E5AA" w14:textId="77777777" w:rsidTr="00D11F84">
        <w:tc>
          <w:tcPr>
            <w:tcW w:w="3510" w:type="dxa"/>
            <w:shd w:val="clear" w:color="auto" w:fill="auto"/>
          </w:tcPr>
          <w:p w14:paraId="70366409" w14:textId="77777777" w:rsidR="00517ADF" w:rsidRPr="00AD74EE" w:rsidRDefault="00517ADF" w:rsidP="00743436">
            <w:pPr>
              <w:pStyle w:val="TableL"/>
            </w:pPr>
            <w:r w:rsidRPr="00AD74EE">
              <w:t>Nitrogen Oxides (NO</w:t>
            </w:r>
            <w:r w:rsidR="004840BD" w:rsidRPr="004840BD">
              <w:rPr>
                <w:vertAlign w:val="subscript"/>
              </w:rPr>
              <w:t>X</w:t>
            </w:r>
            <w:r w:rsidRPr="00AD74EE">
              <w:t>)</w:t>
            </w:r>
          </w:p>
        </w:tc>
        <w:tc>
          <w:tcPr>
            <w:tcW w:w="2430" w:type="dxa"/>
            <w:shd w:val="clear" w:color="auto" w:fill="auto"/>
          </w:tcPr>
          <w:p w14:paraId="71A8B197" w14:textId="578FBF97" w:rsidR="00517ADF" w:rsidRPr="008831FD" w:rsidRDefault="00F503D7" w:rsidP="003327AA">
            <w:pPr>
              <w:pStyle w:val="TableC"/>
              <w:rPr>
                <w:highlight w:val="yellow"/>
              </w:rPr>
            </w:pPr>
            <w:r w:rsidRPr="00F503D7">
              <w:rPr>
                <w:b/>
              </w:rPr>
              <w:t xml:space="preserve">REDACTED </w:t>
            </w:r>
          </w:p>
        </w:tc>
      </w:tr>
    </w:tbl>
    <w:p w14:paraId="16C495AF" w14:textId="77777777" w:rsidR="00517ADF" w:rsidRPr="00AD74EE" w:rsidRDefault="00517ADF" w:rsidP="00517ADF"/>
    <w:p w14:paraId="0EAF15D9" w14:textId="77777777" w:rsidR="00517ADF" w:rsidRPr="00AD74EE" w:rsidRDefault="00517ADF" w:rsidP="00CC66C0">
      <w:pPr>
        <w:pStyle w:val="H2emphasis"/>
      </w:pPr>
      <w:r w:rsidRPr="00AD74EE">
        <w:t>Basis for Emissions Data:</w:t>
      </w:r>
    </w:p>
    <w:p w14:paraId="6DE5CCF1" w14:textId="0BD3B075" w:rsidR="00517ADF" w:rsidRPr="00AD74EE" w:rsidRDefault="00F503D7" w:rsidP="00CC66C0">
      <w:pPr>
        <w:pStyle w:val="Bullet2ns"/>
      </w:pPr>
      <w:r w:rsidRPr="00F503D7">
        <w:rPr>
          <w:b/>
        </w:rPr>
        <w:t xml:space="preserve">REDACTED </w:t>
      </w:r>
      <w:proofErr w:type="spellStart"/>
      <w:r w:rsidR="00E16D13" w:rsidRPr="00F503D7">
        <w:rPr>
          <w:b/>
        </w:rPr>
        <w:t>REDACTED</w:t>
      </w:r>
      <w:proofErr w:type="spellEnd"/>
      <w:r w:rsidR="00E16D13" w:rsidRPr="00F503D7">
        <w:rPr>
          <w:b/>
        </w:rPr>
        <w:t xml:space="preserve"> </w:t>
      </w:r>
      <w:r w:rsidR="00E16D13">
        <w:t xml:space="preserve"> </w:t>
      </w:r>
      <w:proofErr w:type="spellStart"/>
      <w:r w:rsidR="00E16D13" w:rsidRPr="00F503D7">
        <w:rPr>
          <w:b/>
        </w:rPr>
        <w:t>REDACTED</w:t>
      </w:r>
      <w:proofErr w:type="spellEnd"/>
      <w:r w:rsidR="00E16D13" w:rsidRPr="00F503D7">
        <w:rPr>
          <w:b/>
        </w:rPr>
        <w:t xml:space="preserve"> </w:t>
      </w:r>
      <w:r w:rsidR="00E16D13">
        <w:t xml:space="preserve"> </w:t>
      </w:r>
      <w:proofErr w:type="spellStart"/>
      <w:r w:rsidR="00E16D13" w:rsidRPr="00F503D7">
        <w:rPr>
          <w:b/>
        </w:rPr>
        <w:t>REDACTED</w:t>
      </w:r>
      <w:proofErr w:type="spellEnd"/>
      <w:r w:rsidR="00E16D13" w:rsidRPr="00F503D7">
        <w:rPr>
          <w:b/>
        </w:rPr>
        <w:t xml:space="preserve"> </w:t>
      </w:r>
      <w:r w:rsidR="00E16D13">
        <w:t xml:space="preserve"> </w:t>
      </w:r>
      <w:proofErr w:type="spellStart"/>
      <w:r w:rsidR="00E16D13" w:rsidRPr="00F503D7">
        <w:rPr>
          <w:b/>
        </w:rPr>
        <w:t>REDACTED</w:t>
      </w:r>
      <w:proofErr w:type="spellEnd"/>
      <w:r w:rsidR="00E16D13" w:rsidRPr="00F503D7">
        <w:rPr>
          <w:b/>
        </w:rPr>
        <w:t xml:space="preserve"> </w:t>
      </w:r>
      <w:r w:rsidR="00E16D13">
        <w:t xml:space="preserve"> </w:t>
      </w:r>
      <w:proofErr w:type="spellStart"/>
      <w:r w:rsidR="00E16D13" w:rsidRPr="00F503D7">
        <w:rPr>
          <w:b/>
        </w:rPr>
        <w:t>REDACTED</w:t>
      </w:r>
      <w:proofErr w:type="spellEnd"/>
      <w:r w:rsidR="00E16D13" w:rsidRPr="00F503D7">
        <w:rPr>
          <w:b/>
        </w:rPr>
        <w:t xml:space="preserve"> </w:t>
      </w:r>
      <w:r w:rsidR="00E16D13">
        <w:t xml:space="preserve"> </w:t>
      </w:r>
    </w:p>
    <w:p w14:paraId="23F432B6" w14:textId="77777777" w:rsidR="00517ADF" w:rsidRDefault="00510719" w:rsidP="00CC66C0">
      <w:pPr>
        <w:pStyle w:val="Bullet2ns"/>
      </w:pPr>
      <w:r>
        <w:t>No. 2 Fuel Oil</w:t>
      </w:r>
    </w:p>
    <w:p w14:paraId="6A4A3F04" w14:textId="3D00DE8C" w:rsidR="00517ADF" w:rsidRDefault="00517ADF" w:rsidP="00CC66C0">
      <w:pPr>
        <w:pStyle w:val="Bullet2ns"/>
      </w:pPr>
      <w:r w:rsidRPr="00AD74EE">
        <w:t xml:space="preserve">Emissions are based on </w:t>
      </w:r>
      <w:r w:rsidR="00F503D7" w:rsidRPr="00F503D7">
        <w:rPr>
          <w:b/>
        </w:rPr>
        <w:t xml:space="preserve">REDACTED </w:t>
      </w:r>
      <w:r w:rsidRPr="00AD74EE">
        <w:t xml:space="preserve"> for </w:t>
      </w:r>
      <w:r w:rsidR="00510719">
        <w:t>each of the generators per unit</w:t>
      </w:r>
    </w:p>
    <w:p w14:paraId="3D60608F" w14:textId="77777777" w:rsidR="00510719" w:rsidRDefault="00517ADF" w:rsidP="00CC66C0">
      <w:pPr>
        <w:pStyle w:val="Bullet2ns"/>
      </w:pPr>
      <w:r w:rsidRPr="00AD74EE">
        <w:t>These emissions estimates should only be used to gen</w:t>
      </w:r>
      <w:r w:rsidR="00510719">
        <w:t>erally characterize emissions</w:t>
      </w:r>
    </w:p>
    <w:p w14:paraId="35651B34" w14:textId="77777777" w:rsidR="00517ADF" w:rsidRDefault="00517ADF" w:rsidP="00CC66C0">
      <w:pPr>
        <w:pStyle w:val="Bullet2ns"/>
      </w:pPr>
      <w:r w:rsidRPr="00AD74EE">
        <w:t>Permits obtained in the future for this technology will require more stringent emission limitations t</w:t>
      </w:r>
      <w:r w:rsidR="00510719">
        <w:t>han the estimates shown above</w:t>
      </w:r>
    </w:p>
    <w:p w14:paraId="02D157C9" w14:textId="77777777" w:rsidR="0000439E" w:rsidRDefault="00D444F7">
      <w:pPr>
        <w:rPr>
          <w:rFonts w:cs="Arial"/>
          <w:b/>
          <w:caps/>
        </w:rPr>
      </w:pPr>
      <w:r>
        <w:br w:type="page"/>
      </w:r>
    </w:p>
    <w:p w14:paraId="34216ED8" w14:textId="77777777" w:rsidR="00517ADF" w:rsidRDefault="00B93DC3" w:rsidP="00B619B8">
      <w:pPr>
        <w:pStyle w:val="Heading2"/>
      </w:pPr>
      <w:r>
        <w:t>Indicative Spending Schedule</w:t>
      </w:r>
    </w:p>
    <w:p w14:paraId="01A6307D" w14:textId="77777777" w:rsidR="00517ADF" w:rsidRPr="00C45B47" w:rsidRDefault="00517ADF" w:rsidP="00CC66C0">
      <w:pPr>
        <w:pStyle w:val="Body"/>
      </w:pPr>
      <w:r w:rsidRPr="00C45B47">
        <w:t xml:space="preserve">The intent of the project expenditure data is to generically show when major expenditures (such as major equipment and construction costs) will happen, not to reflect all costs that may be necessary for a particular project.  </w:t>
      </w:r>
    </w:p>
    <w:p w14:paraId="5F9ED19F" w14:textId="77777777" w:rsidR="00517ADF" w:rsidRPr="00D934C4" w:rsidRDefault="00517ADF" w:rsidP="00CC66C0"/>
    <w:tbl>
      <w:tblPr>
        <w:tblW w:w="3959" w:type="dxa"/>
        <w:jc w:val="center"/>
        <w:tblLook w:val="04A0" w:firstRow="1" w:lastRow="0" w:firstColumn="1" w:lastColumn="0" w:noHBand="0" w:noVBand="1"/>
      </w:tblPr>
      <w:tblGrid>
        <w:gridCol w:w="1439"/>
        <w:gridCol w:w="1439"/>
        <w:gridCol w:w="1439"/>
        <w:gridCol w:w="1439"/>
      </w:tblGrid>
      <w:tr w:rsidR="00517ADF" w:rsidRPr="00743436" w14:paraId="2FCCF8EC" w14:textId="77777777" w:rsidTr="00D1781B">
        <w:trPr>
          <w:jc w:val="center"/>
        </w:trPr>
        <w:tc>
          <w:tcPr>
            <w:tcW w:w="3959" w:type="dxa"/>
            <w:gridSpan w:val="4"/>
            <w:tcBorders>
              <w:top w:val="single" w:sz="8" w:space="0" w:color="auto"/>
              <w:left w:val="single" w:sz="8" w:space="0" w:color="auto"/>
              <w:bottom w:val="nil"/>
              <w:right w:val="single" w:sz="8" w:space="0" w:color="000000"/>
            </w:tcBorders>
            <w:shd w:val="clear" w:color="auto" w:fill="auto"/>
            <w:noWrap/>
            <w:vAlign w:val="center"/>
            <w:hideMark/>
          </w:tcPr>
          <w:p w14:paraId="6ADCB307" w14:textId="77777777" w:rsidR="00517ADF" w:rsidRPr="00743436" w:rsidRDefault="00D1781B" w:rsidP="00D1781B">
            <w:pPr>
              <w:pStyle w:val="TableC"/>
            </w:pPr>
            <w:r>
              <w:t>Yearly Expenditure Data</w:t>
            </w:r>
          </w:p>
        </w:tc>
      </w:tr>
      <w:tr w:rsidR="00517ADF" w:rsidRPr="00743436" w14:paraId="6B28C7B1" w14:textId="77777777" w:rsidTr="00D1781B">
        <w:trPr>
          <w:jc w:val="center"/>
        </w:trPr>
        <w:tc>
          <w:tcPr>
            <w:tcW w:w="94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576466E" w14:textId="77777777" w:rsidR="00517ADF" w:rsidRPr="00743436" w:rsidRDefault="00517ADF" w:rsidP="003327AA">
            <w:pPr>
              <w:pStyle w:val="TableC"/>
            </w:pPr>
            <w:r w:rsidRPr="00743436">
              <w:t>Year</w:t>
            </w:r>
          </w:p>
        </w:tc>
        <w:tc>
          <w:tcPr>
            <w:tcW w:w="963" w:type="dxa"/>
            <w:tcBorders>
              <w:top w:val="single" w:sz="8" w:space="0" w:color="auto"/>
              <w:left w:val="nil"/>
              <w:bottom w:val="single" w:sz="8" w:space="0" w:color="auto"/>
              <w:right w:val="single" w:sz="8" w:space="0" w:color="auto"/>
            </w:tcBorders>
            <w:shd w:val="clear" w:color="auto" w:fill="auto"/>
            <w:noWrap/>
            <w:vAlign w:val="center"/>
            <w:hideMark/>
          </w:tcPr>
          <w:p w14:paraId="0578DBDB" w14:textId="77777777" w:rsidR="00517ADF" w:rsidRPr="00743436" w:rsidRDefault="00517ADF" w:rsidP="003327AA">
            <w:pPr>
              <w:pStyle w:val="TableC"/>
            </w:pPr>
            <w:r w:rsidRPr="00743436">
              <w:t>Unit 1</w:t>
            </w:r>
          </w:p>
        </w:tc>
        <w:tc>
          <w:tcPr>
            <w:tcW w:w="963" w:type="dxa"/>
            <w:tcBorders>
              <w:top w:val="single" w:sz="8" w:space="0" w:color="auto"/>
              <w:left w:val="nil"/>
              <w:bottom w:val="single" w:sz="8" w:space="0" w:color="auto"/>
              <w:right w:val="single" w:sz="8" w:space="0" w:color="auto"/>
            </w:tcBorders>
            <w:shd w:val="clear" w:color="auto" w:fill="auto"/>
            <w:noWrap/>
            <w:vAlign w:val="center"/>
            <w:hideMark/>
          </w:tcPr>
          <w:p w14:paraId="089717A2" w14:textId="77777777" w:rsidR="00517ADF" w:rsidRPr="00743436" w:rsidRDefault="00517ADF" w:rsidP="003327AA">
            <w:pPr>
              <w:pStyle w:val="TableC"/>
            </w:pPr>
            <w:r w:rsidRPr="00743436">
              <w:t>Unit 2</w:t>
            </w:r>
          </w:p>
        </w:tc>
        <w:tc>
          <w:tcPr>
            <w:tcW w:w="1085" w:type="dxa"/>
            <w:tcBorders>
              <w:top w:val="single" w:sz="8" w:space="0" w:color="auto"/>
              <w:left w:val="nil"/>
              <w:bottom w:val="single" w:sz="8" w:space="0" w:color="auto"/>
              <w:right w:val="single" w:sz="8" w:space="0" w:color="auto"/>
            </w:tcBorders>
            <w:shd w:val="clear" w:color="auto" w:fill="auto"/>
            <w:noWrap/>
            <w:vAlign w:val="center"/>
            <w:hideMark/>
          </w:tcPr>
          <w:p w14:paraId="277268BC" w14:textId="77777777" w:rsidR="00517ADF" w:rsidRPr="00743436" w:rsidRDefault="00517ADF" w:rsidP="003327AA">
            <w:pPr>
              <w:pStyle w:val="TableC"/>
            </w:pPr>
            <w:r w:rsidRPr="00743436">
              <w:t xml:space="preserve">Total </w:t>
            </w:r>
          </w:p>
        </w:tc>
      </w:tr>
      <w:tr w:rsidR="00D1781B" w14:paraId="35F40574" w14:textId="77777777" w:rsidTr="00D1781B">
        <w:trPr>
          <w:jc w:val="center"/>
        </w:trPr>
        <w:tc>
          <w:tcPr>
            <w:tcW w:w="948" w:type="dxa"/>
            <w:tcBorders>
              <w:top w:val="nil"/>
              <w:left w:val="single" w:sz="8" w:space="0" w:color="auto"/>
              <w:bottom w:val="nil"/>
              <w:right w:val="single" w:sz="8" w:space="0" w:color="auto"/>
            </w:tcBorders>
            <w:shd w:val="clear" w:color="auto" w:fill="auto"/>
            <w:noWrap/>
            <w:vAlign w:val="center"/>
            <w:hideMark/>
          </w:tcPr>
          <w:p w14:paraId="1681B183" w14:textId="281EEF75" w:rsidR="00D1781B" w:rsidRPr="00DA686E" w:rsidRDefault="00F503D7" w:rsidP="003327AA">
            <w:pPr>
              <w:pStyle w:val="TableC"/>
              <w:rPr>
                <w:highlight w:val="yellow"/>
              </w:rPr>
            </w:pPr>
            <w:r w:rsidRPr="00F503D7">
              <w:rPr>
                <w:b/>
              </w:rPr>
              <w:t xml:space="preserve">REDACTED </w:t>
            </w:r>
          </w:p>
        </w:tc>
        <w:tc>
          <w:tcPr>
            <w:tcW w:w="963" w:type="dxa"/>
            <w:tcBorders>
              <w:top w:val="nil"/>
              <w:left w:val="nil"/>
              <w:bottom w:val="nil"/>
              <w:right w:val="single" w:sz="8" w:space="0" w:color="auto"/>
            </w:tcBorders>
            <w:shd w:val="clear" w:color="auto" w:fill="auto"/>
            <w:noWrap/>
            <w:vAlign w:val="bottom"/>
            <w:hideMark/>
          </w:tcPr>
          <w:p w14:paraId="0883AAC3" w14:textId="1F440474" w:rsidR="00D1781B" w:rsidRPr="00D1781B" w:rsidRDefault="00F503D7" w:rsidP="00DB0BB1">
            <w:pPr>
              <w:pStyle w:val="TableC"/>
              <w:rPr>
                <w:szCs w:val="22"/>
                <w:highlight w:val="yellow"/>
              </w:rPr>
            </w:pPr>
            <w:r w:rsidRPr="00F503D7">
              <w:rPr>
                <w:b/>
                <w:color w:val="000000"/>
                <w:szCs w:val="22"/>
              </w:rPr>
              <w:t xml:space="preserve">REDACTED </w:t>
            </w:r>
          </w:p>
        </w:tc>
        <w:tc>
          <w:tcPr>
            <w:tcW w:w="963" w:type="dxa"/>
            <w:tcBorders>
              <w:top w:val="nil"/>
              <w:left w:val="nil"/>
              <w:bottom w:val="nil"/>
              <w:right w:val="single" w:sz="8" w:space="0" w:color="auto"/>
            </w:tcBorders>
            <w:shd w:val="clear" w:color="auto" w:fill="auto"/>
            <w:noWrap/>
            <w:vAlign w:val="bottom"/>
            <w:hideMark/>
          </w:tcPr>
          <w:p w14:paraId="3E3AA8D9" w14:textId="2E5FA37B" w:rsidR="00D1781B" w:rsidRPr="00D1781B" w:rsidRDefault="00F503D7" w:rsidP="00DB0BB1">
            <w:pPr>
              <w:pStyle w:val="TableC"/>
              <w:rPr>
                <w:szCs w:val="22"/>
                <w:highlight w:val="yellow"/>
              </w:rPr>
            </w:pPr>
            <w:r w:rsidRPr="00F503D7">
              <w:rPr>
                <w:b/>
                <w:color w:val="000000"/>
                <w:szCs w:val="22"/>
              </w:rPr>
              <w:t xml:space="preserve">REDACTED </w:t>
            </w:r>
          </w:p>
        </w:tc>
        <w:tc>
          <w:tcPr>
            <w:tcW w:w="1085" w:type="dxa"/>
            <w:tcBorders>
              <w:top w:val="nil"/>
              <w:left w:val="nil"/>
              <w:bottom w:val="nil"/>
              <w:right w:val="single" w:sz="8" w:space="0" w:color="auto"/>
            </w:tcBorders>
            <w:shd w:val="clear" w:color="auto" w:fill="auto"/>
            <w:noWrap/>
            <w:vAlign w:val="center"/>
            <w:hideMark/>
          </w:tcPr>
          <w:p w14:paraId="6B6C5489" w14:textId="3B234EC9" w:rsidR="00D1781B" w:rsidRPr="00D1781B" w:rsidRDefault="00F503D7" w:rsidP="00DB0BB1">
            <w:pPr>
              <w:pStyle w:val="TableC"/>
              <w:rPr>
                <w:szCs w:val="22"/>
                <w:highlight w:val="yellow"/>
              </w:rPr>
            </w:pPr>
            <w:r w:rsidRPr="00F503D7">
              <w:rPr>
                <w:b/>
                <w:color w:val="000000"/>
                <w:szCs w:val="22"/>
              </w:rPr>
              <w:t xml:space="preserve">REDACTED </w:t>
            </w:r>
          </w:p>
        </w:tc>
      </w:tr>
      <w:tr w:rsidR="00D1781B" w14:paraId="271FFD99" w14:textId="77777777" w:rsidTr="00D1781B">
        <w:trPr>
          <w:jc w:val="center"/>
        </w:trPr>
        <w:tc>
          <w:tcPr>
            <w:tcW w:w="948" w:type="dxa"/>
            <w:tcBorders>
              <w:top w:val="nil"/>
              <w:left w:val="single" w:sz="8" w:space="0" w:color="auto"/>
              <w:bottom w:val="nil"/>
              <w:right w:val="single" w:sz="8" w:space="0" w:color="auto"/>
            </w:tcBorders>
            <w:shd w:val="clear" w:color="auto" w:fill="auto"/>
            <w:noWrap/>
            <w:vAlign w:val="center"/>
            <w:hideMark/>
          </w:tcPr>
          <w:p w14:paraId="6D820C61" w14:textId="090840B4" w:rsidR="00D1781B" w:rsidRPr="00DA686E" w:rsidRDefault="00F503D7" w:rsidP="003327AA">
            <w:pPr>
              <w:pStyle w:val="TableC"/>
              <w:rPr>
                <w:highlight w:val="yellow"/>
              </w:rPr>
            </w:pPr>
            <w:r w:rsidRPr="00F503D7">
              <w:rPr>
                <w:b/>
              </w:rPr>
              <w:t xml:space="preserve">REDACTED </w:t>
            </w:r>
          </w:p>
        </w:tc>
        <w:tc>
          <w:tcPr>
            <w:tcW w:w="963" w:type="dxa"/>
            <w:tcBorders>
              <w:top w:val="nil"/>
              <w:left w:val="nil"/>
              <w:bottom w:val="nil"/>
              <w:right w:val="single" w:sz="8" w:space="0" w:color="auto"/>
            </w:tcBorders>
            <w:shd w:val="clear" w:color="auto" w:fill="auto"/>
            <w:noWrap/>
            <w:vAlign w:val="bottom"/>
            <w:hideMark/>
          </w:tcPr>
          <w:p w14:paraId="3121CBE4" w14:textId="4DA871FD" w:rsidR="00D1781B" w:rsidRPr="00D1781B" w:rsidRDefault="00F503D7" w:rsidP="00DB0BB1">
            <w:pPr>
              <w:pStyle w:val="TableC"/>
              <w:rPr>
                <w:szCs w:val="22"/>
                <w:highlight w:val="yellow"/>
              </w:rPr>
            </w:pPr>
            <w:r w:rsidRPr="00F503D7">
              <w:rPr>
                <w:b/>
                <w:color w:val="000000"/>
                <w:szCs w:val="22"/>
              </w:rPr>
              <w:t xml:space="preserve">REDACTED </w:t>
            </w:r>
          </w:p>
        </w:tc>
        <w:tc>
          <w:tcPr>
            <w:tcW w:w="963" w:type="dxa"/>
            <w:tcBorders>
              <w:top w:val="nil"/>
              <w:left w:val="nil"/>
              <w:bottom w:val="nil"/>
              <w:right w:val="single" w:sz="8" w:space="0" w:color="auto"/>
            </w:tcBorders>
            <w:shd w:val="clear" w:color="auto" w:fill="auto"/>
            <w:noWrap/>
            <w:vAlign w:val="bottom"/>
            <w:hideMark/>
          </w:tcPr>
          <w:p w14:paraId="7897BDF8" w14:textId="29FD9EA1" w:rsidR="00D1781B" w:rsidRPr="00D1781B" w:rsidRDefault="00F503D7" w:rsidP="00DB0BB1">
            <w:pPr>
              <w:pStyle w:val="TableC"/>
              <w:rPr>
                <w:szCs w:val="22"/>
                <w:highlight w:val="yellow"/>
              </w:rPr>
            </w:pPr>
            <w:r w:rsidRPr="00F503D7">
              <w:rPr>
                <w:b/>
                <w:color w:val="000000"/>
                <w:szCs w:val="22"/>
              </w:rPr>
              <w:t xml:space="preserve">REDACTED </w:t>
            </w:r>
          </w:p>
        </w:tc>
        <w:tc>
          <w:tcPr>
            <w:tcW w:w="1085" w:type="dxa"/>
            <w:tcBorders>
              <w:top w:val="nil"/>
              <w:left w:val="nil"/>
              <w:bottom w:val="nil"/>
              <w:right w:val="single" w:sz="8" w:space="0" w:color="auto"/>
            </w:tcBorders>
            <w:shd w:val="clear" w:color="auto" w:fill="auto"/>
            <w:noWrap/>
            <w:vAlign w:val="center"/>
            <w:hideMark/>
          </w:tcPr>
          <w:p w14:paraId="705FD29E" w14:textId="0A999D24" w:rsidR="00D1781B" w:rsidRPr="00D1781B" w:rsidRDefault="00F503D7" w:rsidP="00DB0BB1">
            <w:pPr>
              <w:pStyle w:val="TableC"/>
              <w:rPr>
                <w:szCs w:val="22"/>
                <w:highlight w:val="yellow"/>
              </w:rPr>
            </w:pPr>
            <w:r w:rsidRPr="00F503D7">
              <w:rPr>
                <w:b/>
                <w:color w:val="000000"/>
                <w:szCs w:val="22"/>
              </w:rPr>
              <w:t xml:space="preserve">REDACTED </w:t>
            </w:r>
          </w:p>
        </w:tc>
      </w:tr>
      <w:tr w:rsidR="00D1781B" w14:paraId="1B0B0676" w14:textId="77777777" w:rsidTr="00D1781B">
        <w:trPr>
          <w:jc w:val="center"/>
        </w:trPr>
        <w:tc>
          <w:tcPr>
            <w:tcW w:w="948" w:type="dxa"/>
            <w:tcBorders>
              <w:top w:val="nil"/>
              <w:left w:val="single" w:sz="8" w:space="0" w:color="auto"/>
              <w:bottom w:val="nil"/>
              <w:right w:val="single" w:sz="8" w:space="0" w:color="auto"/>
            </w:tcBorders>
            <w:shd w:val="clear" w:color="auto" w:fill="auto"/>
            <w:noWrap/>
            <w:vAlign w:val="center"/>
            <w:hideMark/>
          </w:tcPr>
          <w:p w14:paraId="11509659" w14:textId="01091364" w:rsidR="00D1781B" w:rsidRPr="00DA686E" w:rsidRDefault="00F503D7" w:rsidP="003327AA">
            <w:pPr>
              <w:pStyle w:val="TableC"/>
              <w:rPr>
                <w:highlight w:val="yellow"/>
              </w:rPr>
            </w:pPr>
            <w:r w:rsidRPr="00F503D7">
              <w:rPr>
                <w:b/>
              </w:rPr>
              <w:t xml:space="preserve">REDACTED </w:t>
            </w:r>
          </w:p>
        </w:tc>
        <w:tc>
          <w:tcPr>
            <w:tcW w:w="963" w:type="dxa"/>
            <w:tcBorders>
              <w:top w:val="nil"/>
              <w:left w:val="nil"/>
              <w:bottom w:val="nil"/>
              <w:right w:val="single" w:sz="8" w:space="0" w:color="auto"/>
            </w:tcBorders>
            <w:shd w:val="clear" w:color="auto" w:fill="auto"/>
            <w:noWrap/>
            <w:vAlign w:val="bottom"/>
            <w:hideMark/>
          </w:tcPr>
          <w:p w14:paraId="5BA49DE9" w14:textId="3F9A972D" w:rsidR="00D1781B" w:rsidRPr="00D1781B" w:rsidRDefault="00F503D7" w:rsidP="00DB0BB1">
            <w:pPr>
              <w:pStyle w:val="TableC"/>
              <w:rPr>
                <w:szCs w:val="22"/>
                <w:highlight w:val="yellow"/>
              </w:rPr>
            </w:pPr>
            <w:r w:rsidRPr="00F503D7">
              <w:rPr>
                <w:b/>
                <w:color w:val="000000"/>
                <w:szCs w:val="22"/>
              </w:rPr>
              <w:t xml:space="preserve">REDACTED </w:t>
            </w:r>
          </w:p>
        </w:tc>
        <w:tc>
          <w:tcPr>
            <w:tcW w:w="963" w:type="dxa"/>
            <w:tcBorders>
              <w:top w:val="nil"/>
              <w:left w:val="nil"/>
              <w:bottom w:val="nil"/>
              <w:right w:val="single" w:sz="8" w:space="0" w:color="auto"/>
            </w:tcBorders>
            <w:shd w:val="clear" w:color="auto" w:fill="auto"/>
            <w:noWrap/>
            <w:vAlign w:val="bottom"/>
            <w:hideMark/>
          </w:tcPr>
          <w:p w14:paraId="554ADBB8" w14:textId="11A6EC41" w:rsidR="00D1781B" w:rsidRPr="00D1781B" w:rsidRDefault="00F503D7" w:rsidP="00DB0BB1">
            <w:pPr>
              <w:pStyle w:val="TableC"/>
              <w:rPr>
                <w:szCs w:val="22"/>
                <w:highlight w:val="yellow"/>
              </w:rPr>
            </w:pPr>
            <w:r w:rsidRPr="00F503D7">
              <w:rPr>
                <w:b/>
                <w:color w:val="000000"/>
                <w:szCs w:val="22"/>
              </w:rPr>
              <w:t xml:space="preserve">REDACTED </w:t>
            </w:r>
          </w:p>
        </w:tc>
        <w:tc>
          <w:tcPr>
            <w:tcW w:w="1085" w:type="dxa"/>
            <w:tcBorders>
              <w:top w:val="nil"/>
              <w:left w:val="nil"/>
              <w:bottom w:val="nil"/>
              <w:right w:val="single" w:sz="8" w:space="0" w:color="auto"/>
            </w:tcBorders>
            <w:shd w:val="clear" w:color="auto" w:fill="auto"/>
            <w:noWrap/>
            <w:vAlign w:val="center"/>
            <w:hideMark/>
          </w:tcPr>
          <w:p w14:paraId="33DC0726" w14:textId="75484601" w:rsidR="00D1781B" w:rsidRPr="00D1781B" w:rsidRDefault="00F503D7" w:rsidP="00DB0BB1">
            <w:pPr>
              <w:pStyle w:val="TableC"/>
              <w:rPr>
                <w:szCs w:val="22"/>
                <w:highlight w:val="yellow"/>
              </w:rPr>
            </w:pPr>
            <w:r w:rsidRPr="00F503D7">
              <w:rPr>
                <w:b/>
                <w:color w:val="000000"/>
                <w:szCs w:val="22"/>
              </w:rPr>
              <w:t xml:space="preserve">REDACTED </w:t>
            </w:r>
          </w:p>
        </w:tc>
      </w:tr>
      <w:tr w:rsidR="00D1781B" w14:paraId="3E1EA3F8" w14:textId="77777777" w:rsidTr="00D1781B">
        <w:trPr>
          <w:jc w:val="center"/>
        </w:trPr>
        <w:tc>
          <w:tcPr>
            <w:tcW w:w="948" w:type="dxa"/>
            <w:tcBorders>
              <w:top w:val="nil"/>
              <w:left w:val="single" w:sz="8" w:space="0" w:color="auto"/>
              <w:bottom w:val="nil"/>
              <w:right w:val="single" w:sz="8" w:space="0" w:color="auto"/>
            </w:tcBorders>
            <w:shd w:val="clear" w:color="auto" w:fill="auto"/>
            <w:noWrap/>
            <w:vAlign w:val="center"/>
            <w:hideMark/>
          </w:tcPr>
          <w:p w14:paraId="1103A58D" w14:textId="0D36D938" w:rsidR="00D1781B" w:rsidRPr="00DA686E" w:rsidRDefault="00F503D7" w:rsidP="003327AA">
            <w:pPr>
              <w:pStyle w:val="TableC"/>
              <w:rPr>
                <w:highlight w:val="yellow"/>
              </w:rPr>
            </w:pPr>
            <w:r w:rsidRPr="00F503D7">
              <w:rPr>
                <w:b/>
              </w:rPr>
              <w:t xml:space="preserve">REDACTED </w:t>
            </w:r>
          </w:p>
        </w:tc>
        <w:tc>
          <w:tcPr>
            <w:tcW w:w="963" w:type="dxa"/>
            <w:tcBorders>
              <w:top w:val="nil"/>
              <w:left w:val="nil"/>
              <w:bottom w:val="nil"/>
              <w:right w:val="single" w:sz="8" w:space="0" w:color="auto"/>
            </w:tcBorders>
            <w:shd w:val="clear" w:color="auto" w:fill="auto"/>
            <w:noWrap/>
            <w:vAlign w:val="bottom"/>
            <w:hideMark/>
          </w:tcPr>
          <w:p w14:paraId="53F2CD0A" w14:textId="5B426667" w:rsidR="00D1781B" w:rsidRPr="00D1781B" w:rsidRDefault="00F503D7" w:rsidP="00DB0BB1">
            <w:pPr>
              <w:pStyle w:val="TableC"/>
              <w:rPr>
                <w:szCs w:val="22"/>
                <w:highlight w:val="yellow"/>
              </w:rPr>
            </w:pPr>
            <w:r w:rsidRPr="00F503D7">
              <w:rPr>
                <w:b/>
                <w:color w:val="000000"/>
                <w:szCs w:val="22"/>
              </w:rPr>
              <w:t xml:space="preserve">REDACTED </w:t>
            </w:r>
          </w:p>
        </w:tc>
        <w:tc>
          <w:tcPr>
            <w:tcW w:w="963" w:type="dxa"/>
            <w:tcBorders>
              <w:top w:val="nil"/>
              <w:left w:val="nil"/>
              <w:bottom w:val="nil"/>
              <w:right w:val="single" w:sz="8" w:space="0" w:color="auto"/>
            </w:tcBorders>
            <w:shd w:val="clear" w:color="auto" w:fill="auto"/>
            <w:noWrap/>
            <w:vAlign w:val="bottom"/>
            <w:hideMark/>
          </w:tcPr>
          <w:p w14:paraId="24B0E907" w14:textId="721B5D2D" w:rsidR="00D1781B" w:rsidRPr="00D1781B" w:rsidRDefault="00F503D7" w:rsidP="00DB0BB1">
            <w:pPr>
              <w:pStyle w:val="TableC"/>
              <w:rPr>
                <w:szCs w:val="22"/>
                <w:highlight w:val="yellow"/>
              </w:rPr>
            </w:pPr>
            <w:r w:rsidRPr="00F503D7">
              <w:rPr>
                <w:b/>
                <w:color w:val="000000"/>
                <w:szCs w:val="22"/>
              </w:rPr>
              <w:t xml:space="preserve">REDACTED </w:t>
            </w:r>
          </w:p>
        </w:tc>
        <w:tc>
          <w:tcPr>
            <w:tcW w:w="1085" w:type="dxa"/>
            <w:tcBorders>
              <w:top w:val="nil"/>
              <w:left w:val="nil"/>
              <w:bottom w:val="nil"/>
              <w:right w:val="single" w:sz="8" w:space="0" w:color="auto"/>
            </w:tcBorders>
            <w:shd w:val="clear" w:color="auto" w:fill="auto"/>
            <w:noWrap/>
            <w:vAlign w:val="center"/>
            <w:hideMark/>
          </w:tcPr>
          <w:p w14:paraId="31E876B4" w14:textId="094030AB" w:rsidR="00D1781B" w:rsidRPr="00D1781B" w:rsidRDefault="00F503D7" w:rsidP="00DB0BB1">
            <w:pPr>
              <w:pStyle w:val="TableC"/>
              <w:rPr>
                <w:szCs w:val="22"/>
                <w:highlight w:val="yellow"/>
              </w:rPr>
            </w:pPr>
            <w:r w:rsidRPr="00F503D7">
              <w:rPr>
                <w:b/>
                <w:color w:val="000000"/>
                <w:szCs w:val="22"/>
              </w:rPr>
              <w:t xml:space="preserve">REDACTED </w:t>
            </w:r>
          </w:p>
        </w:tc>
      </w:tr>
      <w:tr w:rsidR="00D1781B" w14:paraId="4C531A2F" w14:textId="77777777" w:rsidTr="00D1781B">
        <w:trPr>
          <w:jc w:val="center"/>
        </w:trPr>
        <w:tc>
          <w:tcPr>
            <w:tcW w:w="948" w:type="dxa"/>
            <w:tcBorders>
              <w:top w:val="nil"/>
              <w:left w:val="single" w:sz="8" w:space="0" w:color="auto"/>
              <w:bottom w:val="nil"/>
              <w:right w:val="single" w:sz="8" w:space="0" w:color="auto"/>
            </w:tcBorders>
            <w:shd w:val="clear" w:color="auto" w:fill="auto"/>
            <w:noWrap/>
            <w:vAlign w:val="center"/>
            <w:hideMark/>
          </w:tcPr>
          <w:p w14:paraId="38852CFF" w14:textId="20D2A3C3" w:rsidR="00D1781B" w:rsidRPr="00DA686E" w:rsidRDefault="00F503D7" w:rsidP="003327AA">
            <w:pPr>
              <w:pStyle w:val="TableC"/>
              <w:rPr>
                <w:highlight w:val="yellow"/>
              </w:rPr>
            </w:pPr>
            <w:r w:rsidRPr="00F503D7">
              <w:rPr>
                <w:b/>
              </w:rPr>
              <w:t xml:space="preserve">REDACTED </w:t>
            </w:r>
          </w:p>
        </w:tc>
        <w:tc>
          <w:tcPr>
            <w:tcW w:w="963" w:type="dxa"/>
            <w:tcBorders>
              <w:top w:val="nil"/>
              <w:left w:val="nil"/>
              <w:bottom w:val="nil"/>
              <w:right w:val="single" w:sz="8" w:space="0" w:color="auto"/>
            </w:tcBorders>
            <w:shd w:val="clear" w:color="auto" w:fill="auto"/>
            <w:noWrap/>
            <w:vAlign w:val="bottom"/>
            <w:hideMark/>
          </w:tcPr>
          <w:p w14:paraId="681C0C8C" w14:textId="1AB24275" w:rsidR="00D1781B" w:rsidRPr="00D1781B" w:rsidRDefault="00F503D7" w:rsidP="00DB0BB1">
            <w:pPr>
              <w:pStyle w:val="TableC"/>
              <w:rPr>
                <w:szCs w:val="22"/>
                <w:highlight w:val="yellow"/>
              </w:rPr>
            </w:pPr>
            <w:r w:rsidRPr="00F503D7">
              <w:rPr>
                <w:b/>
                <w:color w:val="000000"/>
                <w:szCs w:val="22"/>
              </w:rPr>
              <w:t xml:space="preserve">REDACTED </w:t>
            </w:r>
          </w:p>
        </w:tc>
        <w:tc>
          <w:tcPr>
            <w:tcW w:w="963" w:type="dxa"/>
            <w:tcBorders>
              <w:top w:val="nil"/>
              <w:left w:val="nil"/>
              <w:bottom w:val="nil"/>
              <w:right w:val="single" w:sz="8" w:space="0" w:color="auto"/>
            </w:tcBorders>
            <w:shd w:val="clear" w:color="auto" w:fill="auto"/>
            <w:noWrap/>
            <w:vAlign w:val="bottom"/>
            <w:hideMark/>
          </w:tcPr>
          <w:p w14:paraId="171A55DE" w14:textId="42EA1579" w:rsidR="00D1781B" w:rsidRPr="00D1781B" w:rsidRDefault="00F503D7" w:rsidP="00DB0BB1">
            <w:pPr>
              <w:pStyle w:val="TableC"/>
              <w:rPr>
                <w:szCs w:val="22"/>
                <w:highlight w:val="yellow"/>
              </w:rPr>
            </w:pPr>
            <w:r w:rsidRPr="00F503D7">
              <w:rPr>
                <w:b/>
                <w:color w:val="000000"/>
                <w:szCs w:val="22"/>
              </w:rPr>
              <w:t xml:space="preserve">REDACTED </w:t>
            </w:r>
          </w:p>
        </w:tc>
        <w:tc>
          <w:tcPr>
            <w:tcW w:w="1085" w:type="dxa"/>
            <w:tcBorders>
              <w:top w:val="nil"/>
              <w:left w:val="nil"/>
              <w:bottom w:val="nil"/>
              <w:right w:val="single" w:sz="8" w:space="0" w:color="auto"/>
            </w:tcBorders>
            <w:shd w:val="clear" w:color="auto" w:fill="auto"/>
            <w:noWrap/>
            <w:vAlign w:val="center"/>
            <w:hideMark/>
          </w:tcPr>
          <w:p w14:paraId="685CD48D" w14:textId="15674ADF" w:rsidR="00D1781B" w:rsidRPr="00D1781B" w:rsidRDefault="00F503D7" w:rsidP="00DB0BB1">
            <w:pPr>
              <w:pStyle w:val="TableC"/>
              <w:rPr>
                <w:szCs w:val="22"/>
                <w:highlight w:val="yellow"/>
              </w:rPr>
            </w:pPr>
            <w:r w:rsidRPr="00F503D7">
              <w:rPr>
                <w:b/>
                <w:color w:val="000000"/>
                <w:szCs w:val="22"/>
              </w:rPr>
              <w:t xml:space="preserve">REDACTED </w:t>
            </w:r>
          </w:p>
        </w:tc>
      </w:tr>
      <w:tr w:rsidR="00D1781B" w14:paraId="46FC72F3" w14:textId="77777777" w:rsidTr="00D1781B">
        <w:trPr>
          <w:jc w:val="center"/>
        </w:trPr>
        <w:tc>
          <w:tcPr>
            <w:tcW w:w="948" w:type="dxa"/>
            <w:tcBorders>
              <w:top w:val="nil"/>
              <w:left w:val="single" w:sz="8" w:space="0" w:color="auto"/>
              <w:bottom w:val="nil"/>
              <w:right w:val="single" w:sz="8" w:space="0" w:color="auto"/>
            </w:tcBorders>
            <w:shd w:val="clear" w:color="auto" w:fill="auto"/>
            <w:noWrap/>
            <w:vAlign w:val="center"/>
            <w:hideMark/>
          </w:tcPr>
          <w:p w14:paraId="2B206BAC" w14:textId="1885934B" w:rsidR="00D1781B" w:rsidRPr="00DA686E" w:rsidRDefault="00F503D7" w:rsidP="003327AA">
            <w:pPr>
              <w:pStyle w:val="TableC"/>
              <w:rPr>
                <w:highlight w:val="yellow"/>
              </w:rPr>
            </w:pPr>
            <w:r w:rsidRPr="00F503D7">
              <w:rPr>
                <w:b/>
              </w:rPr>
              <w:t xml:space="preserve">REDACTED </w:t>
            </w:r>
          </w:p>
        </w:tc>
        <w:tc>
          <w:tcPr>
            <w:tcW w:w="963" w:type="dxa"/>
            <w:tcBorders>
              <w:top w:val="nil"/>
              <w:left w:val="nil"/>
              <w:bottom w:val="nil"/>
              <w:right w:val="single" w:sz="8" w:space="0" w:color="auto"/>
            </w:tcBorders>
            <w:shd w:val="clear" w:color="auto" w:fill="auto"/>
            <w:noWrap/>
            <w:vAlign w:val="bottom"/>
            <w:hideMark/>
          </w:tcPr>
          <w:p w14:paraId="15CF5CDC" w14:textId="0CB6DC50" w:rsidR="00D1781B" w:rsidRPr="00D1781B" w:rsidRDefault="00F503D7" w:rsidP="00DB0BB1">
            <w:pPr>
              <w:pStyle w:val="TableC"/>
              <w:rPr>
                <w:szCs w:val="22"/>
                <w:highlight w:val="yellow"/>
              </w:rPr>
            </w:pPr>
            <w:r w:rsidRPr="00F503D7">
              <w:rPr>
                <w:b/>
                <w:color w:val="000000"/>
                <w:szCs w:val="22"/>
              </w:rPr>
              <w:t xml:space="preserve">REDACTED </w:t>
            </w:r>
          </w:p>
        </w:tc>
        <w:tc>
          <w:tcPr>
            <w:tcW w:w="963" w:type="dxa"/>
            <w:tcBorders>
              <w:top w:val="nil"/>
              <w:left w:val="nil"/>
              <w:bottom w:val="nil"/>
              <w:right w:val="single" w:sz="8" w:space="0" w:color="auto"/>
            </w:tcBorders>
            <w:shd w:val="clear" w:color="auto" w:fill="auto"/>
            <w:noWrap/>
            <w:vAlign w:val="bottom"/>
            <w:hideMark/>
          </w:tcPr>
          <w:p w14:paraId="4F2A2050" w14:textId="3D71A938" w:rsidR="00D1781B" w:rsidRPr="00D1781B" w:rsidRDefault="00F503D7" w:rsidP="00DB0BB1">
            <w:pPr>
              <w:pStyle w:val="TableC"/>
              <w:rPr>
                <w:szCs w:val="22"/>
                <w:highlight w:val="yellow"/>
              </w:rPr>
            </w:pPr>
            <w:r w:rsidRPr="00F503D7">
              <w:rPr>
                <w:b/>
                <w:color w:val="000000"/>
                <w:szCs w:val="22"/>
              </w:rPr>
              <w:t xml:space="preserve">REDACTED </w:t>
            </w:r>
          </w:p>
        </w:tc>
        <w:tc>
          <w:tcPr>
            <w:tcW w:w="1085" w:type="dxa"/>
            <w:tcBorders>
              <w:top w:val="nil"/>
              <w:left w:val="nil"/>
              <w:bottom w:val="nil"/>
              <w:right w:val="single" w:sz="8" w:space="0" w:color="auto"/>
            </w:tcBorders>
            <w:shd w:val="clear" w:color="auto" w:fill="auto"/>
            <w:noWrap/>
            <w:vAlign w:val="center"/>
            <w:hideMark/>
          </w:tcPr>
          <w:p w14:paraId="1E268657" w14:textId="57165E5A" w:rsidR="00D1781B" w:rsidRPr="00D1781B" w:rsidRDefault="00F503D7" w:rsidP="00DB0BB1">
            <w:pPr>
              <w:pStyle w:val="TableC"/>
              <w:rPr>
                <w:szCs w:val="22"/>
                <w:highlight w:val="yellow"/>
              </w:rPr>
            </w:pPr>
            <w:r w:rsidRPr="00F503D7">
              <w:rPr>
                <w:b/>
                <w:color w:val="000000"/>
                <w:szCs w:val="22"/>
              </w:rPr>
              <w:t xml:space="preserve">REDACTED </w:t>
            </w:r>
          </w:p>
        </w:tc>
      </w:tr>
      <w:tr w:rsidR="00D1781B" w14:paraId="42E8D47E" w14:textId="77777777" w:rsidTr="00D1781B">
        <w:trPr>
          <w:jc w:val="center"/>
        </w:trPr>
        <w:tc>
          <w:tcPr>
            <w:tcW w:w="948" w:type="dxa"/>
            <w:tcBorders>
              <w:top w:val="nil"/>
              <w:left w:val="single" w:sz="8" w:space="0" w:color="auto"/>
              <w:bottom w:val="nil"/>
              <w:right w:val="single" w:sz="8" w:space="0" w:color="auto"/>
            </w:tcBorders>
            <w:shd w:val="clear" w:color="auto" w:fill="auto"/>
            <w:noWrap/>
            <w:vAlign w:val="center"/>
            <w:hideMark/>
          </w:tcPr>
          <w:p w14:paraId="5DD2A8B8" w14:textId="614172E4" w:rsidR="00D1781B" w:rsidRPr="00DA686E" w:rsidRDefault="00F503D7" w:rsidP="003327AA">
            <w:pPr>
              <w:pStyle w:val="TableC"/>
              <w:rPr>
                <w:highlight w:val="yellow"/>
              </w:rPr>
            </w:pPr>
            <w:r w:rsidRPr="00F503D7">
              <w:rPr>
                <w:b/>
              </w:rPr>
              <w:t xml:space="preserve">REDACTED </w:t>
            </w:r>
          </w:p>
        </w:tc>
        <w:tc>
          <w:tcPr>
            <w:tcW w:w="963" w:type="dxa"/>
            <w:tcBorders>
              <w:top w:val="nil"/>
              <w:left w:val="nil"/>
              <w:bottom w:val="nil"/>
              <w:right w:val="single" w:sz="8" w:space="0" w:color="auto"/>
            </w:tcBorders>
            <w:shd w:val="clear" w:color="auto" w:fill="auto"/>
            <w:noWrap/>
            <w:vAlign w:val="bottom"/>
            <w:hideMark/>
          </w:tcPr>
          <w:p w14:paraId="759F8FE1" w14:textId="324B1D30" w:rsidR="00D1781B" w:rsidRPr="00D1781B" w:rsidRDefault="00F503D7" w:rsidP="00DB0BB1">
            <w:pPr>
              <w:pStyle w:val="TableC"/>
              <w:rPr>
                <w:szCs w:val="22"/>
                <w:highlight w:val="yellow"/>
              </w:rPr>
            </w:pPr>
            <w:r w:rsidRPr="00F503D7">
              <w:rPr>
                <w:b/>
                <w:color w:val="000000"/>
                <w:szCs w:val="22"/>
              </w:rPr>
              <w:t xml:space="preserve">REDACTED </w:t>
            </w:r>
          </w:p>
        </w:tc>
        <w:tc>
          <w:tcPr>
            <w:tcW w:w="963" w:type="dxa"/>
            <w:tcBorders>
              <w:top w:val="nil"/>
              <w:left w:val="nil"/>
              <w:bottom w:val="nil"/>
              <w:right w:val="single" w:sz="8" w:space="0" w:color="auto"/>
            </w:tcBorders>
            <w:shd w:val="clear" w:color="auto" w:fill="auto"/>
            <w:noWrap/>
            <w:vAlign w:val="bottom"/>
            <w:hideMark/>
          </w:tcPr>
          <w:p w14:paraId="055FA04E" w14:textId="006CAD92" w:rsidR="00D1781B" w:rsidRPr="00D1781B" w:rsidRDefault="00F503D7" w:rsidP="00DB0BB1">
            <w:pPr>
              <w:pStyle w:val="TableC"/>
              <w:rPr>
                <w:szCs w:val="22"/>
                <w:highlight w:val="yellow"/>
              </w:rPr>
            </w:pPr>
            <w:r w:rsidRPr="00F503D7">
              <w:rPr>
                <w:b/>
                <w:color w:val="000000"/>
                <w:szCs w:val="22"/>
              </w:rPr>
              <w:t xml:space="preserve">REDACTED </w:t>
            </w:r>
          </w:p>
        </w:tc>
        <w:tc>
          <w:tcPr>
            <w:tcW w:w="1085" w:type="dxa"/>
            <w:tcBorders>
              <w:top w:val="nil"/>
              <w:left w:val="nil"/>
              <w:bottom w:val="nil"/>
              <w:right w:val="single" w:sz="8" w:space="0" w:color="auto"/>
            </w:tcBorders>
            <w:shd w:val="clear" w:color="auto" w:fill="auto"/>
            <w:noWrap/>
            <w:vAlign w:val="center"/>
            <w:hideMark/>
          </w:tcPr>
          <w:p w14:paraId="409583AA" w14:textId="3D506BA5" w:rsidR="00D1781B" w:rsidRPr="00D1781B" w:rsidRDefault="00F503D7" w:rsidP="00DB0BB1">
            <w:pPr>
              <w:pStyle w:val="TableC"/>
              <w:rPr>
                <w:szCs w:val="22"/>
                <w:highlight w:val="yellow"/>
              </w:rPr>
            </w:pPr>
            <w:r w:rsidRPr="00F503D7">
              <w:rPr>
                <w:b/>
                <w:color w:val="000000"/>
                <w:szCs w:val="22"/>
              </w:rPr>
              <w:t xml:space="preserve">REDACTED </w:t>
            </w:r>
          </w:p>
        </w:tc>
      </w:tr>
      <w:tr w:rsidR="00D1781B" w14:paraId="16F93B09" w14:textId="77777777" w:rsidTr="00D1781B">
        <w:trPr>
          <w:jc w:val="center"/>
        </w:trPr>
        <w:tc>
          <w:tcPr>
            <w:tcW w:w="948" w:type="dxa"/>
            <w:tcBorders>
              <w:top w:val="nil"/>
              <w:left w:val="single" w:sz="8" w:space="0" w:color="auto"/>
              <w:bottom w:val="nil"/>
              <w:right w:val="single" w:sz="8" w:space="0" w:color="auto"/>
            </w:tcBorders>
            <w:shd w:val="clear" w:color="auto" w:fill="auto"/>
            <w:noWrap/>
            <w:vAlign w:val="center"/>
            <w:hideMark/>
          </w:tcPr>
          <w:p w14:paraId="792CC767" w14:textId="60D23657" w:rsidR="00D1781B" w:rsidRPr="00DA686E" w:rsidRDefault="00F503D7" w:rsidP="003327AA">
            <w:pPr>
              <w:pStyle w:val="TableC"/>
              <w:rPr>
                <w:highlight w:val="yellow"/>
              </w:rPr>
            </w:pPr>
            <w:r w:rsidRPr="00F503D7">
              <w:rPr>
                <w:b/>
              </w:rPr>
              <w:t xml:space="preserve">REDACTED </w:t>
            </w:r>
          </w:p>
        </w:tc>
        <w:tc>
          <w:tcPr>
            <w:tcW w:w="963" w:type="dxa"/>
            <w:tcBorders>
              <w:top w:val="nil"/>
              <w:left w:val="nil"/>
              <w:bottom w:val="nil"/>
              <w:right w:val="single" w:sz="8" w:space="0" w:color="auto"/>
            </w:tcBorders>
            <w:shd w:val="clear" w:color="auto" w:fill="auto"/>
            <w:noWrap/>
            <w:vAlign w:val="bottom"/>
            <w:hideMark/>
          </w:tcPr>
          <w:p w14:paraId="45EAAE42" w14:textId="4D83542E" w:rsidR="00D1781B" w:rsidRPr="00D1781B" w:rsidRDefault="00F503D7" w:rsidP="00DB0BB1">
            <w:pPr>
              <w:pStyle w:val="TableC"/>
              <w:rPr>
                <w:szCs w:val="22"/>
                <w:highlight w:val="yellow"/>
              </w:rPr>
            </w:pPr>
            <w:r w:rsidRPr="00F503D7">
              <w:rPr>
                <w:b/>
                <w:color w:val="000000"/>
                <w:szCs w:val="22"/>
              </w:rPr>
              <w:t xml:space="preserve">REDACTED </w:t>
            </w:r>
          </w:p>
        </w:tc>
        <w:tc>
          <w:tcPr>
            <w:tcW w:w="963" w:type="dxa"/>
            <w:tcBorders>
              <w:top w:val="nil"/>
              <w:left w:val="nil"/>
              <w:bottom w:val="nil"/>
              <w:right w:val="single" w:sz="8" w:space="0" w:color="auto"/>
            </w:tcBorders>
            <w:shd w:val="clear" w:color="auto" w:fill="auto"/>
            <w:noWrap/>
            <w:vAlign w:val="bottom"/>
            <w:hideMark/>
          </w:tcPr>
          <w:p w14:paraId="572BECEC" w14:textId="5B5B3BA3" w:rsidR="00D1781B" w:rsidRPr="00D1781B" w:rsidRDefault="00F503D7" w:rsidP="00DB0BB1">
            <w:pPr>
              <w:pStyle w:val="TableC"/>
              <w:rPr>
                <w:szCs w:val="22"/>
                <w:highlight w:val="yellow"/>
              </w:rPr>
            </w:pPr>
            <w:r w:rsidRPr="00F503D7">
              <w:rPr>
                <w:b/>
                <w:color w:val="000000"/>
                <w:szCs w:val="22"/>
              </w:rPr>
              <w:t xml:space="preserve">REDACTED </w:t>
            </w:r>
          </w:p>
        </w:tc>
        <w:tc>
          <w:tcPr>
            <w:tcW w:w="1085" w:type="dxa"/>
            <w:tcBorders>
              <w:top w:val="nil"/>
              <w:left w:val="nil"/>
              <w:bottom w:val="nil"/>
              <w:right w:val="single" w:sz="8" w:space="0" w:color="auto"/>
            </w:tcBorders>
            <w:shd w:val="clear" w:color="auto" w:fill="auto"/>
            <w:noWrap/>
            <w:vAlign w:val="center"/>
            <w:hideMark/>
          </w:tcPr>
          <w:p w14:paraId="4B2CF67F" w14:textId="1BACF93E" w:rsidR="00D1781B" w:rsidRPr="00D1781B" w:rsidRDefault="00F503D7" w:rsidP="00DB0BB1">
            <w:pPr>
              <w:pStyle w:val="TableC"/>
              <w:rPr>
                <w:szCs w:val="22"/>
                <w:highlight w:val="yellow"/>
              </w:rPr>
            </w:pPr>
            <w:r w:rsidRPr="00F503D7">
              <w:rPr>
                <w:b/>
                <w:color w:val="000000"/>
                <w:szCs w:val="22"/>
              </w:rPr>
              <w:t xml:space="preserve">REDACTED </w:t>
            </w:r>
          </w:p>
        </w:tc>
      </w:tr>
      <w:tr w:rsidR="00D1781B" w14:paraId="66ECF183" w14:textId="77777777" w:rsidTr="00D1781B">
        <w:trPr>
          <w:jc w:val="center"/>
        </w:trPr>
        <w:tc>
          <w:tcPr>
            <w:tcW w:w="948" w:type="dxa"/>
            <w:tcBorders>
              <w:top w:val="nil"/>
              <w:left w:val="single" w:sz="8" w:space="0" w:color="auto"/>
              <w:bottom w:val="nil"/>
              <w:right w:val="single" w:sz="8" w:space="0" w:color="auto"/>
            </w:tcBorders>
            <w:shd w:val="clear" w:color="auto" w:fill="auto"/>
            <w:noWrap/>
            <w:vAlign w:val="center"/>
            <w:hideMark/>
          </w:tcPr>
          <w:p w14:paraId="725A7406" w14:textId="6BF25234" w:rsidR="00D1781B" w:rsidRPr="00DA686E" w:rsidRDefault="00F503D7" w:rsidP="003327AA">
            <w:pPr>
              <w:pStyle w:val="TableC"/>
              <w:rPr>
                <w:highlight w:val="yellow"/>
              </w:rPr>
            </w:pPr>
            <w:r w:rsidRPr="00F503D7">
              <w:rPr>
                <w:b/>
              </w:rPr>
              <w:t xml:space="preserve">REDACTED </w:t>
            </w:r>
          </w:p>
        </w:tc>
        <w:tc>
          <w:tcPr>
            <w:tcW w:w="963" w:type="dxa"/>
            <w:tcBorders>
              <w:top w:val="nil"/>
              <w:left w:val="nil"/>
              <w:bottom w:val="nil"/>
              <w:right w:val="single" w:sz="8" w:space="0" w:color="auto"/>
            </w:tcBorders>
            <w:shd w:val="clear" w:color="auto" w:fill="auto"/>
            <w:noWrap/>
            <w:vAlign w:val="bottom"/>
            <w:hideMark/>
          </w:tcPr>
          <w:p w14:paraId="13220D62" w14:textId="5B5924D0" w:rsidR="00D1781B" w:rsidRPr="00D1781B" w:rsidRDefault="00F503D7" w:rsidP="00DB0BB1">
            <w:pPr>
              <w:pStyle w:val="TableC"/>
              <w:rPr>
                <w:szCs w:val="22"/>
                <w:highlight w:val="yellow"/>
              </w:rPr>
            </w:pPr>
            <w:r w:rsidRPr="00F503D7">
              <w:rPr>
                <w:b/>
                <w:color w:val="000000"/>
                <w:szCs w:val="22"/>
              </w:rPr>
              <w:t xml:space="preserve">REDACTED </w:t>
            </w:r>
          </w:p>
        </w:tc>
        <w:tc>
          <w:tcPr>
            <w:tcW w:w="963" w:type="dxa"/>
            <w:tcBorders>
              <w:top w:val="nil"/>
              <w:left w:val="nil"/>
              <w:bottom w:val="nil"/>
              <w:right w:val="single" w:sz="8" w:space="0" w:color="auto"/>
            </w:tcBorders>
            <w:shd w:val="clear" w:color="auto" w:fill="auto"/>
            <w:noWrap/>
            <w:vAlign w:val="bottom"/>
            <w:hideMark/>
          </w:tcPr>
          <w:p w14:paraId="1C681E2E" w14:textId="68B3E737" w:rsidR="00D1781B" w:rsidRPr="00D1781B" w:rsidRDefault="00F503D7" w:rsidP="00DB0BB1">
            <w:pPr>
              <w:pStyle w:val="TableC"/>
              <w:rPr>
                <w:szCs w:val="22"/>
                <w:highlight w:val="yellow"/>
              </w:rPr>
            </w:pPr>
            <w:r w:rsidRPr="00F503D7">
              <w:rPr>
                <w:b/>
                <w:color w:val="000000"/>
                <w:szCs w:val="22"/>
              </w:rPr>
              <w:t xml:space="preserve">REDACTED </w:t>
            </w:r>
          </w:p>
        </w:tc>
        <w:tc>
          <w:tcPr>
            <w:tcW w:w="1085" w:type="dxa"/>
            <w:tcBorders>
              <w:top w:val="nil"/>
              <w:left w:val="nil"/>
              <w:bottom w:val="nil"/>
              <w:right w:val="single" w:sz="8" w:space="0" w:color="auto"/>
            </w:tcBorders>
            <w:shd w:val="clear" w:color="auto" w:fill="auto"/>
            <w:noWrap/>
            <w:vAlign w:val="center"/>
            <w:hideMark/>
          </w:tcPr>
          <w:p w14:paraId="615A7951" w14:textId="76B139ED" w:rsidR="00D1781B" w:rsidRPr="00D1781B" w:rsidRDefault="00F503D7" w:rsidP="00DB0BB1">
            <w:pPr>
              <w:pStyle w:val="TableC"/>
              <w:rPr>
                <w:szCs w:val="22"/>
                <w:highlight w:val="yellow"/>
              </w:rPr>
            </w:pPr>
            <w:r w:rsidRPr="00F503D7">
              <w:rPr>
                <w:b/>
                <w:color w:val="000000"/>
                <w:szCs w:val="22"/>
              </w:rPr>
              <w:t xml:space="preserve">REDACTED </w:t>
            </w:r>
          </w:p>
        </w:tc>
      </w:tr>
      <w:tr w:rsidR="00D1781B" w14:paraId="42DB90E5" w14:textId="77777777" w:rsidTr="00D1781B">
        <w:trPr>
          <w:jc w:val="center"/>
        </w:trPr>
        <w:tc>
          <w:tcPr>
            <w:tcW w:w="948" w:type="dxa"/>
            <w:tcBorders>
              <w:top w:val="nil"/>
              <w:left w:val="single" w:sz="8" w:space="0" w:color="auto"/>
              <w:bottom w:val="nil"/>
              <w:right w:val="single" w:sz="8" w:space="0" w:color="auto"/>
            </w:tcBorders>
            <w:shd w:val="clear" w:color="auto" w:fill="auto"/>
            <w:noWrap/>
            <w:vAlign w:val="center"/>
            <w:hideMark/>
          </w:tcPr>
          <w:p w14:paraId="2AFA2DAB" w14:textId="3EFB2BC0" w:rsidR="00D1781B" w:rsidRPr="00DA686E" w:rsidRDefault="00F503D7" w:rsidP="003327AA">
            <w:pPr>
              <w:pStyle w:val="TableC"/>
              <w:rPr>
                <w:highlight w:val="yellow"/>
              </w:rPr>
            </w:pPr>
            <w:r w:rsidRPr="00F503D7">
              <w:rPr>
                <w:b/>
              </w:rPr>
              <w:t xml:space="preserve">REDACTED </w:t>
            </w:r>
          </w:p>
        </w:tc>
        <w:tc>
          <w:tcPr>
            <w:tcW w:w="963" w:type="dxa"/>
            <w:tcBorders>
              <w:top w:val="nil"/>
              <w:left w:val="nil"/>
              <w:bottom w:val="nil"/>
              <w:right w:val="single" w:sz="8" w:space="0" w:color="auto"/>
            </w:tcBorders>
            <w:shd w:val="clear" w:color="auto" w:fill="auto"/>
            <w:noWrap/>
            <w:vAlign w:val="bottom"/>
            <w:hideMark/>
          </w:tcPr>
          <w:p w14:paraId="5AB6D55B" w14:textId="1EBE8DCC" w:rsidR="00D1781B" w:rsidRPr="00D1781B" w:rsidRDefault="00F503D7" w:rsidP="00DB0BB1">
            <w:pPr>
              <w:pStyle w:val="TableC"/>
              <w:rPr>
                <w:szCs w:val="22"/>
                <w:highlight w:val="yellow"/>
              </w:rPr>
            </w:pPr>
            <w:r w:rsidRPr="00F503D7">
              <w:rPr>
                <w:b/>
                <w:color w:val="000000"/>
                <w:szCs w:val="22"/>
              </w:rPr>
              <w:t xml:space="preserve">REDACTED </w:t>
            </w:r>
          </w:p>
        </w:tc>
        <w:tc>
          <w:tcPr>
            <w:tcW w:w="963" w:type="dxa"/>
            <w:tcBorders>
              <w:top w:val="nil"/>
              <w:left w:val="nil"/>
              <w:bottom w:val="nil"/>
              <w:right w:val="single" w:sz="8" w:space="0" w:color="auto"/>
            </w:tcBorders>
            <w:shd w:val="clear" w:color="auto" w:fill="auto"/>
            <w:noWrap/>
            <w:vAlign w:val="bottom"/>
            <w:hideMark/>
          </w:tcPr>
          <w:p w14:paraId="3323F4E7" w14:textId="6B396D60" w:rsidR="00D1781B" w:rsidRPr="00D1781B" w:rsidRDefault="00F503D7" w:rsidP="00DB0BB1">
            <w:pPr>
              <w:pStyle w:val="TableC"/>
              <w:rPr>
                <w:szCs w:val="22"/>
                <w:highlight w:val="yellow"/>
              </w:rPr>
            </w:pPr>
            <w:r w:rsidRPr="00F503D7">
              <w:rPr>
                <w:b/>
                <w:color w:val="000000"/>
                <w:szCs w:val="22"/>
              </w:rPr>
              <w:t xml:space="preserve">REDACTED </w:t>
            </w:r>
          </w:p>
        </w:tc>
        <w:tc>
          <w:tcPr>
            <w:tcW w:w="1085" w:type="dxa"/>
            <w:tcBorders>
              <w:top w:val="nil"/>
              <w:left w:val="nil"/>
              <w:bottom w:val="nil"/>
              <w:right w:val="single" w:sz="8" w:space="0" w:color="auto"/>
            </w:tcBorders>
            <w:shd w:val="clear" w:color="auto" w:fill="auto"/>
            <w:noWrap/>
            <w:vAlign w:val="center"/>
            <w:hideMark/>
          </w:tcPr>
          <w:p w14:paraId="05770A87" w14:textId="6D587C2E" w:rsidR="00D1781B" w:rsidRPr="00D1781B" w:rsidRDefault="00F503D7" w:rsidP="00DB0BB1">
            <w:pPr>
              <w:pStyle w:val="TableC"/>
              <w:rPr>
                <w:szCs w:val="22"/>
                <w:highlight w:val="yellow"/>
              </w:rPr>
            </w:pPr>
            <w:r w:rsidRPr="00F503D7">
              <w:rPr>
                <w:b/>
                <w:color w:val="000000"/>
                <w:szCs w:val="22"/>
              </w:rPr>
              <w:t xml:space="preserve">REDACTED </w:t>
            </w:r>
          </w:p>
        </w:tc>
      </w:tr>
      <w:tr w:rsidR="00D1781B" w14:paraId="46B499F3" w14:textId="77777777" w:rsidTr="00D1781B">
        <w:trPr>
          <w:jc w:val="center"/>
        </w:trPr>
        <w:tc>
          <w:tcPr>
            <w:tcW w:w="948" w:type="dxa"/>
            <w:tcBorders>
              <w:top w:val="nil"/>
              <w:left w:val="single" w:sz="8" w:space="0" w:color="auto"/>
              <w:bottom w:val="nil"/>
              <w:right w:val="single" w:sz="8" w:space="0" w:color="auto"/>
            </w:tcBorders>
            <w:shd w:val="clear" w:color="auto" w:fill="auto"/>
            <w:noWrap/>
            <w:vAlign w:val="center"/>
            <w:hideMark/>
          </w:tcPr>
          <w:p w14:paraId="7C526F57" w14:textId="14F9CD58" w:rsidR="00D1781B" w:rsidRPr="00DA686E" w:rsidRDefault="00F503D7" w:rsidP="003327AA">
            <w:pPr>
              <w:pStyle w:val="TableC"/>
              <w:rPr>
                <w:highlight w:val="yellow"/>
              </w:rPr>
            </w:pPr>
            <w:r w:rsidRPr="00F503D7">
              <w:rPr>
                <w:b/>
              </w:rPr>
              <w:t xml:space="preserve">REDACTED </w:t>
            </w:r>
          </w:p>
        </w:tc>
        <w:tc>
          <w:tcPr>
            <w:tcW w:w="963" w:type="dxa"/>
            <w:tcBorders>
              <w:top w:val="nil"/>
              <w:left w:val="nil"/>
              <w:bottom w:val="nil"/>
              <w:right w:val="single" w:sz="8" w:space="0" w:color="auto"/>
            </w:tcBorders>
            <w:shd w:val="clear" w:color="auto" w:fill="auto"/>
            <w:noWrap/>
            <w:vAlign w:val="bottom"/>
            <w:hideMark/>
          </w:tcPr>
          <w:p w14:paraId="018647C2" w14:textId="24DA3A42" w:rsidR="00D1781B" w:rsidRPr="00D1781B" w:rsidRDefault="00F503D7" w:rsidP="00DB0BB1">
            <w:pPr>
              <w:pStyle w:val="TableC"/>
              <w:rPr>
                <w:szCs w:val="22"/>
                <w:highlight w:val="yellow"/>
              </w:rPr>
            </w:pPr>
            <w:r w:rsidRPr="00F503D7">
              <w:rPr>
                <w:b/>
                <w:color w:val="000000"/>
                <w:szCs w:val="22"/>
              </w:rPr>
              <w:t xml:space="preserve">REDACTED </w:t>
            </w:r>
          </w:p>
        </w:tc>
        <w:tc>
          <w:tcPr>
            <w:tcW w:w="963" w:type="dxa"/>
            <w:tcBorders>
              <w:top w:val="nil"/>
              <w:left w:val="nil"/>
              <w:bottom w:val="nil"/>
              <w:right w:val="single" w:sz="8" w:space="0" w:color="auto"/>
            </w:tcBorders>
            <w:shd w:val="clear" w:color="auto" w:fill="auto"/>
            <w:noWrap/>
            <w:vAlign w:val="bottom"/>
            <w:hideMark/>
          </w:tcPr>
          <w:p w14:paraId="177B875D" w14:textId="20FD40C3" w:rsidR="00D1781B" w:rsidRPr="00D1781B" w:rsidRDefault="00F503D7" w:rsidP="00DB0BB1">
            <w:pPr>
              <w:pStyle w:val="TableC"/>
              <w:rPr>
                <w:szCs w:val="22"/>
                <w:highlight w:val="yellow"/>
              </w:rPr>
            </w:pPr>
            <w:r w:rsidRPr="00F503D7">
              <w:rPr>
                <w:b/>
                <w:color w:val="000000"/>
                <w:szCs w:val="22"/>
              </w:rPr>
              <w:t xml:space="preserve">REDACTED </w:t>
            </w:r>
          </w:p>
        </w:tc>
        <w:tc>
          <w:tcPr>
            <w:tcW w:w="1085" w:type="dxa"/>
            <w:tcBorders>
              <w:top w:val="nil"/>
              <w:left w:val="nil"/>
              <w:bottom w:val="nil"/>
              <w:right w:val="single" w:sz="8" w:space="0" w:color="auto"/>
            </w:tcBorders>
            <w:shd w:val="clear" w:color="auto" w:fill="auto"/>
            <w:noWrap/>
            <w:vAlign w:val="center"/>
            <w:hideMark/>
          </w:tcPr>
          <w:p w14:paraId="7904C2DD" w14:textId="517E7094" w:rsidR="00D1781B" w:rsidRPr="00D1781B" w:rsidRDefault="00F503D7" w:rsidP="00DB0BB1">
            <w:pPr>
              <w:pStyle w:val="TableC"/>
              <w:rPr>
                <w:szCs w:val="22"/>
                <w:highlight w:val="yellow"/>
              </w:rPr>
            </w:pPr>
            <w:r w:rsidRPr="00F503D7">
              <w:rPr>
                <w:b/>
                <w:color w:val="000000"/>
                <w:szCs w:val="22"/>
              </w:rPr>
              <w:t xml:space="preserve">REDACTED </w:t>
            </w:r>
          </w:p>
        </w:tc>
      </w:tr>
      <w:tr w:rsidR="00D1781B" w14:paraId="623A489B" w14:textId="77777777" w:rsidTr="00D1781B">
        <w:trPr>
          <w:jc w:val="center"/>
        </w:trPr>
        <w:tc>
          <w:tcPr>
            <w:tcW w:w="948" w:type="dxa"/>
            <w:tcBorders>
              <w:top w:val="nil"/>
              <w:left w:val="single" w:sz="8" w:space="0" w:color="auto"/>
              <w:bottom w:val="nil"/>
              <w:right w:val="single" w:sz="8" w:space="0" w:color="auto"/>
            </w:tcBorders>
            <w:shd w:val="clear" w:color="auto" w:fill="auto"/>
            <w:noWrap/>
            <w:vAlign w:val="center"/>
            <w:hideMark/>
          </w:tcPr>
          <w:p w14:paraId="1982D2AD" w14:textId="1213A1FF" w:rsidR="00D1781B" w:rsidRPr="00DA686E" w:rsidRDefault="00F503D7" w:rsidP="003327AA">
            <w:pPr>
              <w:pStyle w:val="TableC"/>
              <w:rPr>
                <w:highlight w:val="yellow"/>
              </w:rPr>
            </w:pPr>
            <w:r w:rsidRPr="00F503D7">
              <w:rPr>
                <w:b/>
              </w:rPr>
              <w:t xml:space="preserve">REDACTED </w:t>
            </w:r>
          </w:p>
        </w:tc>
        <w:tc>
          <w:tcPr>
            <w:tcW w:w="963" w:type="dxa"/>
            <w:tcBorders>
              <w:top w:val="nil"/>
              <w:left w:val="nil"/>
              <w:bottom w:val="nil"/>
              <w:right w:val="single" w:sz="8" w:space="0" w:color="auto"/>
            </w:tcBorders>
            <w:shd w:val="clear" w:color="auto" w:fill="auto"/>
            <w:noWrap/>
            <w:vAlign w:val="bottom"/>
            <w:hideMark/>
          </w:tcPr>
          <w:p w14:paraId="4AD8F0B1" w14:textId="5B19839E" w:rsidR="00D1781B" w:rsidRPr="00D1781B" w:rsidRDefault="00F503D7" w:rsidP="00DB0BB1">
            <w:pPr>
              <w:pStyle w:val="TableC"/>
              <w:rPr>
                <w:szCs w:val="22"/>
                <w:highlight w:val="yellow"/>
              </w:rPr>
            </w:pPr>
            <w:r w:rsidRPr="00F503D7">
              <w:rPr>
                <w:b/>
                <w:color w:val="000000"/>
                <w:szCs w:val="22"/>
              </w:rPr>
              <w:t xml:space="preserve">REDACTED </w:t>
            </w:r>
          </w:p>
        </w:tc>
        <w:tc>
          <w:tcPr>
            <w:tcW w:w="963" w:type="dxa"/>
            <w:tcBorders>
              <w:top w:val="nil"/>
              <w:left w:val="nil"/>
              <w:bottom w:val="nil"/>
              <w:right w:val="single" w:sz="8" w:space="0" w:color="auto"/>
            </w:tcBorders>
            <w:shd w:val="clear" w:color="auto" w:fill="auto"/>
            <w:noWrap/>
            <w:vAlign w:val="bottom"/>
            <w:hideMark/>
          </w:tcPr>
          <w:p w14:paraId="7F9698D4" w14:textId="7F5182BD" w:rsidR="00D1781B" w:rsidRPr="00D1781B" w:rsidRDefault="00F503D7" w:rsidP="00DB0BB1">
            <w:pPr>
              <w:pStyle w:val="TableC"/>
              <w:rPr>
                <w:szCs w:val="22"/>
                <w:highlight w:val="yellow"/>
              </w:rPr>
            </w:pPr>
            <w:r w:rsidRPr="00F503D7">
              <w:rPr>
                <w:b/>
                <w:color w:val="000000"/>
                <w:szCs w:val="22"/>
              </w:rPr>
              <w:t xml:space="preserve">REDACTED </w:t>
            </w:r>
          </w:p>
        </w:tc>
        <w:tc>
          <w:tcPr>
            <w:tcW w:w="1085" w:type="dxa"/>
            <w:tcBorders>
              <w:top w:val="nil"/>
              <w:left w:val="nil"/>
              <w:bottom w:val="nil"/>
              <w:right w:val="single" w:sz="8" w:space="0" w:color="auto"/>
            </w:tcBorders>
            <w:shd w:val="clear" w:color="auto" w:fill="auto"/>
            <w:noWrap/>
            <w:vAlign w:val="center"/>
            <w:hideMark/>
          </w:tcPr>
          <w:p w14:paraId="4F71F7BF" w14:textId="3E304234" w:rsidR="00D1781B" w:rsidRPr="00D1781B" w:rsidRDefault="00F503D7" w:rsidP="00DB0BB1">
            <w:pPr>
              <w:pStyle w:val="TableC"/>
              <w:rPr>
                <w:szCs w:val="22"/>
                <w:highlight w:val="yellow"/>
              </w:rPr>
            </w:pPr>
            <w:r w:rsidRPr="00F503D7">
              <w:rPr>
                <w:b/>
                <w:color w:val="000000"/>
                <w:szCs w:val="22"/>
              </w:rPr>
              <w:t xml:space="preserve">REDACTED </w:t>
            </w:r>
          </w:p>
        </w:tc>
      </w:tr>
      <w:tr w:rsidR="00D1781B" w14:paraId="1FF26725" w14:textId="77777777" w:rsidTr="00D1781B">
        <w:trPr>
          <w:jc w:val="center"/>
        </w:trPr>
        <w:tc>
          <w:tcPr>
            <w:tcW w:w="948" w:type="dxa"/>
            <w:tcBorders>
              <w:top w:val="nil"/>
              <w:left w:val="single" w:sz="8" w:space="0" w:color="auto"/>
              <w:bottom w:val="nil"/>
              <w:right w:val="single" w:sz="8" w:space="0" w:color="auto"/>
            </w:tcBorders>
            <w:shd w:val="clear" w:color="auto" w:fill="auto"/>
            <w:noWrap/>
            <w:vAlign w:val="center"/>
            <w:hideMark/>
          </w:tcPr>
          <w:p w14:paraId="71004390" w14:textId="34A9BD17" w:rsidR="00D1781B" w:rsidRPr="00DA686E" w:rsidRDefault="00F503D7" w:rsidP="003327AA">
            <w:pPr>
              <w:pStyle w:val="TableC"/>
              <w:rPr>
                <w:highlight w:val="yellow"/>
              </w:rPr>
            </w:pPr>
            <w:r w:rsidRPr="00F503D7">
              <w:rPr>
                <w:b/>
              </w:rPr>
              <w:t xml:space="preserve">REDACTED </w:t>
            </w:r>
          </w:p>
        </w:tc>
        <w:tc>
          <w:tcPr>
            <w:tcW w:w="963" w:type="dxa"/>
            <w:tcBorders>
              <w:top w:val="nil"/>
              <w:left w:val="nil"/>
              <w:bottom w:val="nil"/>
              <w:right w:val="single" w:sz="8" w:space="0" w:color="auto"/>
            </w:tcBorders>
            <w:shd w:val="clear" w:color="auto" w:fill="auto"/>
            <w:noWrap/>
            <w:vAlign w:val="bottom"/>
            <w:hideMark/>
          </w:tcPr>
          <w:p w14:paraId="322CE2AD" w14:textId="058CAE11" w:rsidR="00D1781B" w:rsidRPr="00D1781B" w:rsidRDefault="00F503D7" w:rsidP="00DB0BB1">
            <w:pPr>
              <w:pStyle w:val="TableC"/>
              <w:rPr>
                <w:szCs w:val="22"/>
                <w:highlight w:val="yellow"/>
              </w:rPr>
            </w:pPr>
            <w:r w:rsidRPr="00F503D7">
              <w:rPr>
                <w:b/>
                <w:color w:val="000000"/>
                <w:szCs w:val="22"/>
              </w:rPr>
              <w:t xml:space="preserve">REDACTED </w:t>
            </w:r>
          </w:p>
        </w:tc>
        <w:tc>
          <w:tcPr>
            <w:tcW w:w="963" w:type="dxa"/>
            <w:tcBorders>
              <w:top w:val="nil"/>
              <w:left w:val="nil"/>
              <w:bottom w:val="nil"/>
              <w:right w:val="single" w:sz="8" w:space="0" w:color="auto"/>
            </w:tcBorders>
            <w:shd w:val="clear" w:color="auto" w:fill="auto"/>
            <w:noWrap/>
            <w:vAlign w:val="bottom"/>
            <w:hideMark/>
          </w:tcPr>
          <w:p w14:paraId="7F00C7F5" w14:textId="3E7B47C0" w:rsidR="00D1781B" w:rsidRPr="00D1781B" w:rsidRDefault="00F503D7" w:rsidP="00DB0BB1">
            <w:pPr>
              <w:pStyle w:val="TableC"/>
              <w:rPr>
                <w:szCs w:val="22"/>
                <w:highlight w:val="yellow"/>
              </w:rPr>
            </w:pPr>
            <w:r w:rsidRPr="00F503D7">
              <w:rPr>
                <w:b/>
                <w:color w:val="000000"/>
                <w:szCs w:val="22"/>
              </w:rPr>
              <w:t xml:space="preserve">REDACTED </w:t>
            </w:r>
          </w:p>
        </w:tc>
        <w:tc>
          <w:tcPr>
            <w:tcW w:w="1085" w:type="dxa"/>
            <w:tcBorders>
              <w:top w:val="nil"/>
              <w:left w:val="nil"/>
              <w:bottom w:val="nil"/>
              <w:right w:val="single" w:sz="8" w:space="0" w:color="auto"/>
            </w:tcBorders>
            <w:shd w:val="clear" w:color="auto" w:fill="auto"/>
            <w:noWrap/>
            <w:vAlign w:val="center"/>
            <w:hideMark/>
          </w:tcPr>
          <w:p w14:paraId="5C03FC49" w14:textId="343FA6E7" w:rsidR="00D1781B" w:rsidRPr="00D1781B" w:rsidRDefault="00F503D7" w:rsidP="00DB0BB1">
            <w:pPr>
              <w:pStyle w:val="TableC"/>
              <w:rPr>
                <w:szCs w:val="22"/>
                <w:highlight w:val="yellow"/>
              </w:rPr>
            </w:pPr>
            <w:r w:rsidRPr="00F503D7">
              <w:rPr>
                <w:b/>
                <w:color w:val="000000"/>
                <w:szCs w:val="22"/>
              </w:rPr>
              <w:t xml:space="preserve">REDACTED </w:t>
            </w:r>
          </w:p>
        </w:tc>
      </w:tr>
      <w:tr w:rsidR="00D1781B" w14:paraId="50240338" w14:textId="77777777" w:rsidTr="00D1781B">
        <w:trPr>
          <w:jc w:val="center"/>
        </w:trPr>
        <w:tc>
          <w:tcPr>
            <w:tcW w:w="948" w:type="dxa"/>
            <w:tcBorders>
              <w:top w:val="nil"/>
              <w:left w:val="single" w:sz="8" w:space="0" w:color="auto"/>
              <w:bottom w:val="nil"/>
              <w:right w:val="single" w:sz="8" w:space="0" w:color="auto"/>
            </w:tcBorders>
            <w:shd w:val="clear" w:color="auto" w:fill="auto"/>
            <w:noWrap/>
            <w:vAlign w:val="center"/>
            <w:hideMark/>
          </w:tcPr>
          <w:p w14:paraId="316BBC20" w14:textId="64405928" w:rsidR="00D1781B" w:rsidRPr="00DA686E" w:rsidRDefault="00F503D7" w:rsidP="003327AA">
            <w:pPr>
              <w:pStyle w:val="TableC"/>
              <w:rPr>
                <w:highlight w:val="yellow"/>
              </w:rPr>
            </w:pPr>
            <w:r w:rsidRPr="00F503D7">
              <w:rPr>
                <w:b/>
              </w:rPr>
              <w:t xml:space="preserve">REDACTED </w:t>
            </w:r>
          </w:p>
        </w:tc>
        <w:tc>
          <w:tcPr>
            <w:tcW w:w="963" w:type="dxa"/>
            <w:tcBorders>
              <w:top w:val="nil"/>
              <w:left w:val="nil"/>
              <w:bottom w:val="nil"/>
              <w:right w:val="single" w:sz="8" w:space="0" w:color="auto"/>
            </w:tcBorders>
            <w:shd w:val="clear" w:color="auto" w:fill="auto"/>
            <w:noWrap/>
            <w:vAlign w:val="bottom"/>
            <w:hideMark/>
          </w:tcPr>
          <w:p w14:paraId="0D1CEE9F" w14:textId="5E12F21A" w:rsidR="00D1781B" w:rsidRPr="00D1781B" w:rsidRDefault="00F503D7" w:rsidP="00DB0BB1">
            <w:pPr>
              <w:pStyle w:val="TableC"/>
              <w:rPr>
                <w:szCs w:val="22"/>
                <w:highlight w:val="yellow"/>
              </w:rPr>
            </w:pPr>
            <w:r w:rsidRPr="00F503D7">
              <w:rPr>
                <w:b/>
                <w:color w:val="000000"/>
                <w:szCs w:val="22"/>
              </w:rPr>
              <w:t xml:space="preserve">REDACTED </w:t>
            </w:r>
          </w:p>
        </w:tc>
        <w:tc>
          <w:tcPr>
            <w:tcW w:w="963" w:type="dxa"/>
            <w:tcBorders>
              <w:top w:val="nil"/>
              <w:left w:val="nil"/>
              <w:bottom w:val="nil"/>
              <w:right w:val="single" w:sz="8" w:space="0" w:color="auto"/>
            </w:tcBorders>
            <w:shd w:val="clear" w:color="auto" w:fill="auto"/>
            <w:noWrap/>
            <w:vAlign w:val="bottom"/>
            <w:hideMark/>
          </w:tcPr>
          <w:p w14:paraId="29FAF8D2" w14:textId="56D16781" w:rsidR="00D1781B" w:rsidRPr="00D1781B" w:rsidRDefault="00F503D7" w:rsidP="00DB0BB1">
            <w:pPr>
              <w:pStyle w:val="TableC"/>
              <w:rPr>
                <w:szCs w:val="22"/>
                <w:highlight w:val="yellow"/>
              </w:rPr>
            </w:pPr>
            <w:r w:rsidRPr="00F503D7">
              <w:rPr>
                <w:b/>
                <w:color w:val="000000"/>
                <w:szCs w:val="22"/>
              </w:rPr>
              <w:t xml:space="preserve">REDACTED </w:t>
            </w:r>
          </w:p>
        </w:tc>
        <w:tc>
          <w:tcPr>
            <w:tcW w:w="1085" w:type="dxa"/>
            <w:tcBorders>
              <w:top w:val="nil"/>
              <w:left w:val="nil"/>
              <w:bottom w:val="nil"/>
              <w:right w:val="single" w:sz="8" w:space="0" w:color="auto"/>
            </w:tcBorders>
            <w:shd w:val="clear" w:color="auto" w:fill="auto"/>
            <w:noWrap/>
            <w:vAlign w:val="center"/>
            <w:hideMark/>
          </w:tcPr>
          <w:p w14:paraId="1C284677" w14:textId="5CFB53B4" w:rsidR="00D1781B" w:rsidRPr="00D1781B" w:rsidRDefault="00F503D7" w:rsidP="00DB0BB1">
            <w:pPr>
              <w:pStyle w:val="TableC"/>
              <w:rPr>
                <w:szCs w:val="22"/>
                <w:highlight w:val="yellow"/>
              </w:rPr>
            </w:pPr>
            <w:r w:rsidRPr="00F503D7">
              <w:rPr>
                <w:b/>
                <w:color w:val="000000"/>
                <w:szCs w:val="22"/>
              </w:rPr>
              <w:t xml:space="preserve">REDACTED </w:t>
            </w:r>
          </w:p>
        </w:tc>
      </w:tr>
      <w:tr w:rsidR="00D1781B" w14:paraId="568FEC18" w14:textId="77777777" w:rsidTr="00D1781B">
        <w:trPr>
          <w:jc w:val="center"/>
        </w:trPr>
        <w:tc>
          <w:tcPr>
            <w:tcW w:w="948" w:type="dxa"/>
            <w:tcBorders>
              <w:top w:val="nil"/>
              <w:left w:val="single" w:sz="8" w:space="0" w:color="auto"/>
              <w:right w:val="single" w:sz="8" w:space="0" w:color="auto"/>
            </w:tcBorders>
            <w:shd w:val="clear" w:color="auto" w:fill="auto"/>
            <w:noWrap/>
            <w:vAlign w:val="center"/>
            <w:hideMark/>
          </w:tcPr>
          <w:p w14:paraId="109C59D5" w14:textId="5D4C51AA" w:rsidR="00D1781B" w:rsidRPr="00DA686E" w:rsidRDefault="00F503D7" w:rsidP="003327AA">
            <w:pPr>
              <w:pStyle w:val="TableC"/>
              <w:rPr>
                <w:highlight w:val="yellow"/>
              </w:rPr>
            </w:pPr>
            <w:r w:rsidRPr="00F503D7">
              <w:rPr>
                <w:b/>
              </w:rPr>
              <w:t xml:space="preserve">REDACTED </w:t>
            </w:r>
          </w:p>
        </w:tc>
        <w:tc>
          <w:tcPr>
            <w:tcW w:w="963" w:type="dxa"/>
            <w:tcBorders>
              <w:top w:val="nil"/>
              <w:left w:val="nil"/>
              <w:right w:val="single" w:sz="8" w:space="0" w:color="auto"/>
            </w:tcBorders>
            <w:shd w:val="clear" w:color="auto" w:fill="auto"/>
            <w:noWrap/>
            <w:vAlign w:val="bottom"/>
            <w:hideMark/>
          </w:tcPr>
          <w:p w14:paraId="592EF5BA" w14:textId="30F2158E" w:rsidR="00D1781B" w:rsidRPr="00D1781B" w:rsidRDefault="00F503D7" w:rsidP="00DB0BB1">
            <w:pPr>
              <w:pStyle w:val="TableC"/>
              <w:rPr>
                <w:szCs w:val="22"/>
                <w:highlight w:val="yellow"/>
              </w:rPr>
            </w:pPr>
            <w:r w:rsidRPr="00F503D7">
              <w:rPr>
                <w:b/>
                <w:color w:val="000000"/>
                <w:szCs w:val="22"/>
              </w:rPr>
              <w:t xml:space="preserve">REDACTED </w:t>
            </w:r>
          </w:p>
        </w:tc>
        <w:tc>
          <w:tcPr>
            <w:tcW w:w="963" w:type="dxa"/>
            <w:tcBorders>
              <w:top w:val="nil"/>
              <w:left w:val="nil"/>
              <w:right w:val="single" w:sz="8" w:space="0" w:color="auto"/>
            </w:tcBorders>
            <w:shd w:val="clear" w:color="auto" w:fill="auto"/>
            <w:noWrap/>
            <w:vAlign w:val="bottom"/>
            <w:hideMark/>
          </w:tcPr>
          <w:p w14:paraId="7995C6FE" w14:textId="599805CB" w:rsidR="00D1781B" w:rsidRPr="00D1781B" w:rsidRDefault="00F503D7" w:rsidP="00DB0BB1">
            <w:pPr>
              <w:pStyle w:val="TableC"/>
              <w:rPr>
                <w:szCs w:val="22"/>
                <w:highlight w:val="yellow"/>
              </w:rPr>
            </w:pPr>
            <w:r w:rsidRPr="00F503D7">
              <w:rPr>
                <w:b/>
                <w:color w:val="000000"/>
                <w:szCs w:val="22"/>
              </w:rPr>
              <w:t xml:space="preserve">REDACTED </w:t>
            </w:r>
          </w:p>
        </w:tc>
        <w:tc>
          <w:tcPr>
            <w:tcW w:w="1085" w:type="dxa"/>
            <w:tcBorders>
              <w:top w:val="nil"/>
              <w:left w:val="nil"/>
              <w:right w:val="single" w:sz="8" w:space="0" w:color="auto"/>
            </w:tcBorders>
            <w:shd w:val="clear" w:color="auto" w:fill="auto"/>
            <w:noWrap/>
            <w:vAlign w:val="center"/>
            <w:hideMark/>
          </w:tcPr>
          <w:p w14:paraId="02000A18" w14:textId="397338A2" w:rsidR="00D1781B" w:rsidRPr="00D1781B" w:rsidRDefault="00F503D7" w:rsidP="00DB0BB1">
            <w:pPr>
              <w:pStyle w:val="TableC"/>
              <w:rPr>
                <w:szCs w:val="22"/>
                <w:highlight w:val="yellow"/>
              </w:rPr>
            </w:pPr>
            <w:r w:rsidRPr="00F503D7">
              <w:rPr>
                <w:b/>
                <w:color w:val="000000"/>
                <w:szCs w:val="22"/>
              </w:rPr>
              <w:t xml:space="preserve">REDACTED </w:t>
            </w:r>
          </w:p>
        </w:tc>
      </w:tr>
      <w:tr w:rsidR="00D1781B" w:rsidRPr="00CC66C0" w14:paraId="54D90E29" w14:textId="77777777" w:rsidTr="00D1781B">
        <w:trPr>
          <w:jc w:val="center"/>
        </w:trPr>
        <w:tc>
          <w:tcPr>
            <w:tcW w:w="948" w:type="dxa"/>
            <w:tcBorders>
              <w:top w:val="nil"/>
              <w:left w:val="single" w:sz="8" w:space="0" w:color="auto"/>
              <w:right w:val="single" w:sz="8" w:space="0" w:color="auto"/>
            </w:tcBorders>
            <w:shd w:val="clear" w:color="auto" w:fill="auto"/>
            <w:noWrap/>
            <w:vAlign w:val="center"/>
          </w:tcPr>
          <w:p w14:paraId="6A614975" w14:textId="6D4FDA30" w:rsidR="00D1781B" w:rsidRPr="00DA686E" w:rsidRDefault="00F503D7" w:rsidP="003327AA">
            <w:pPr>
              <w:pStyle w:val="TableC"/>
              <w:rPr>
                <w:highlight w:val="yellow"/>
              </w:rPr>
            </w:pPr>
            <w:r w:rsidRPr="00F503D7">
              <w:rPr>
                <w:b/>
              </w:rPr>
              <w:t xml:space="preserve">REDACTED </w:t>
            </w:r>
          </w:p>
        </w:tc>
        <w:tc>
          <w:tcPr>
            <w:tcW w:w="963" w:type="dxa"/>
            <w:tcBorders>
              <w:top w:val="nil"/>
              <w:left w:val="nil"/>
              <w:right w:val="single" w:sz="8" w:space="0" w:color="auto"/>
            </w:tcBorders>
            <w:shd w:val="clear" w:color="auto" w:fill="auto"/>
            <w:noWrap/>
            <w:vAlign w:val="bottom"/>
          </w:tcPr>
          <w:p w14:paraId="314BFE33" w14:textId="5B601F30" w:rsidR="00D1781B" w:rsidRPr="00D1781B" w:rsidRDefault="00F503D7" w:rsidP="00DB0BB1">
            <w:pPr>
              <w:pStyle w:val="TableC"/>
              <w:rPr>
                <w:szCs w:val="22"/>
                <w:highlight w:val="yellow"/>
              </w:rPr>
            </w:pPr>
            <w:r w:rsidRPr="00F503D7">
              <w:rPr>
                <w:b/>
                <w:color w:val="000000"/>
                <w:szCs w:val="22"/>
              </w:rPr>
              <w:t xml:space="preserve">REDACTED </w:t>
            </w:r>
          </w:p>
        </w:tc>
        <w:tc>
          <w:tcPr>
            <w:tcW w:w="963" w:type="dxa"/>
            <w:tcBorders>
              <w:top w:val="nil"/>
              <w:left w:val="nil"/>
              <w:right w:val="single" w:sz="8" w:space="0" w:color="auto"/>
            </w:tcBorders>
            <w:shd w:val="clear" w:color="auto" w:fill="auto"/>
            <w:noWrap/>
            <w:vAlign w:val="bottom"/>
          </w:tcPr>
          <w:p w14:paraId="4B63A532" w14:textId="42C9DB0A" w:rsidR="00D1781B" w:rsidRPr="00D1781B" w:rsidRDefault="00F503D7" w:rsidP="00DB0BB1">
            <w:pPr>
              <w:pStyle w:val="TableC"/>
              <w:rPr>
                <w:szCs w:val="22"/>
                <w:highlight w:val="yellow"/>
              </w:rPr>
            </w:pPr>
            <w:r w:rsidRPr="00F503D7">
              <w:rPr>
                <w:b/>
                <w:color w:val="000000"/>
                <w:szCs w:val="22"/>
              </w:rPr>
              <w:t xml:space="preserve">REDACTED </w:t>
            </w:r>
          </w:p>
        </w:tc>
        <w:tc>
          <w:tcPr>
            <w:tcW w:w="1085" w:type="dxa"/>
            <w:tcBorders>
              <w:top w:val="nil"/>
              <w:left w:val="nil"/>
              <w:right w:val="single" w:sz="8" w:space="0" w:color="auto"/>
            </w:tcBorders>
            <w:shd w:val="clear" w:color="auto" w:fill="auto"/>
            <w:noWrap/>
            <w:vAlign w:val="center"/>
          </w:tcPr>
          <w:p w14:paraId="48C5519F" w14:textId="6EB404BC" w:rsidR="00D1781B" w:rsidRPr="00D1781B" w:rsidRDefault="00F503D7" w:rsidP="00DB0BB1">
            <w:pPr>
              <w:pStyle w:val="TableC"/>
              <w:rPr>
                <w:szCs w:val="22"/>
                <w:highlight w:val="yellow"/>
              </w:rPr>
            </w:pPr>
            <w:r w:rsidRPr="00F503D7">
              <w:rPr>
                <w:b/>
                <w:color w:val="000000"/>
                <w:szCs w:val="22"/>
              </w:rPr>
              <w:t xml:space="preserve">REDACTED </w:t>
            </w:r>
          </w:p>
        </w:tc>
      </w:tr>
      <w:tr w:rsidR="00D1781B" w:rsidRPr="00CC66C0" w14:paraId="163F4B1C" w14:textId="77777777" w:rsidTr="00D1781B">
        <w:trPr>
          <w:jc w:val="center"/>
        </w:trPr>
        <w:tc>
          <w:tcPr>
            <w:tcW w:w="948" w:type="dxa"/>
            <w:tcBorders>
              <w:top w:val="nil"/>
              <w:left w:val="single" w:sz="8" w:space="0" w:color="auto"/>
              <w:right w:val="single" w:sz="8" w:space="0" w:color="auto"/>
            </w:tcBorders>
            <w:shd w:val="clear" w:color="auto" w:fill="auto"/>
            <w:noWrap/>
            <w:vAlign w:val="center"/>
          </w:tcPr>
          <w:p w14:paraId="26012D16" w14:textId="63C2C200" w:rsidR="00D1781B" w:rsidRPr="00DA686E" w:rsidRDefault="00F503D7" w:rsidP="003327AA">
            <w:pPr>
              <w:pStyle w:val="TableC"/>
              <w:rPr>
                <w:highlight w:val="yellow"/>
              </w:rPr>
            </w:pPr>
            <w:r w:rsidRPr="00F503D7">
              <w:rPr>
                <w:b/>
              </w:rPr>
              <w:t xml:space="preserve">REDACTED </w:t>
            </w:r>
          </w:p>
        </w:tc>
        <w:tc>
          <w:tcPr>
            <w:tcW w:w="963" w:type="dxa"/>
            <w:tcBorders>
              <w:top w:val="nil"/>
              <w:left w:val="nil"/>
              <w:right w:val="single" w:sz="8" w:space="0" w:color="auto"/>
            </w:tcBorders>
            <w:shd w:val="clear" w:color="auto" w:fill="auto"/>
            <w:noWrap/>
            <w:vAlign w:val="bottom"/>
          </w:tcPr>
          <w:p w14:paraId="162B77F1" w14:textId="367F1F3F" w:rsidR="00D1781B" w:rsidRPr="00D1781B" w:rsidRDefault="00F503D7" w:rsidP="00DB0BB1">
            <w:pPr>
              <w:pStyle w:val="TableC"/>
              <w:rPr>
                <w:szCs w:val="22"/>
                <w:highlight w:val="yellow"/>
              </w:rPr>
            </w:pPr>
            <w:r w:rsidRPr="00F503D7">
              <w:rPr>
                <w:b/>
                <w:color w:val="000000"/>
                <w:szCs w:val="22"/>
              </w:rPr>
              <w:t xml:space="preserve">REDACTED </w:t>
            </w:r>
          </w:p>
        </w:tc>
        <w:tc>
          <w:tcPr>
            <w:tcW w:w="963" w:type="dxa"/>
            <w:tcBorders>
              <w:top w:val="nil"/>
              <w:left w:val="nil"/>
              <w:right w:val="single" w:sz="8" w:space="0" w:color="auto"/>
            </w:tcBorders>
            <w:shd w:val="clear" w:color="auto" w:fill="auto"/>
            <w:noWrap/>
            <w:vAlign w:val="bottom"/>
          </w:tcPr>
          <w:p w14:paraId="1CA50EF4" w14:textId="050CD476" w:rsidR="00D1781B" w:rsidRPr="00D1781B" w:rsidRDefault="00F503D7" w:rsidP="00DB0BB1">
            <w:pPr>
              <w:pStyle w:val="TableC"/>
              <w:rPr>
                <w:szCs w:val="22"/>
                <w:highlight w:val="yellow"/>
              </w:rPr>
            </w:pPr>
            <w:r w:rsidRPr="00F503D7">
              <w:rPr>
                <w:b/>
                <w:color w:val="000000"/>
                <w:szCs w:val="22"/>
              </w:rPr>
              <w:t xml:space="preserve">REDACTED </w:t>
            </w:r>
          </w:p>
        </w:tc>
        <w:tc>
          <w:tcPr>
            <w:tcW w:w="1085" w:type="dxa"/>
            <w:tcBorders>
              <w:top w:val="nil"/>
              <w:left w:val="nil"/>
              <w:right w:val="single" w:sz="8" w:space="0" w:color="auto"/>
            </w:tcBorders>
            <w:shd w:val="clear" w:color="auto" w:fill="auto"/>
            <w:noWrap/>
            <w:vAlign w:val="center"/>
          </w:tcPr>
          <w:p w14:paraId="033B552D" w14:textId="16009038" w:rsidR="00D1781B" w:rsidRPr="00D1781B" w:rsidRDefault="00F503D7" w:rsidP="00DB0BB1">
            <w:pPr>
              <w:pStyle w:val="TableC"/>
              <w:rPr>
                <w:szCs w:val="22"/>
                <w:highlight w:val="yellow"/>
              </w:rPr>
            </w:pPr>
            <w:r w:rsidRPr="00F503D7">
              <w:rPr>
                <w:b/>
                <w:color w:val="000000"/>
                <w:szCs w:val="22"/>
              </w:rPr>
              <w:t xml:space="preserve">REDACTED </w:t>
            </w:r>
          </w:p>
        </w:tc>
      </w:tr>
      <w:tr w:rsidR="00D1781B" w:rsidRPr="00CC66C0" w14:paraId="2897D93B" w14:textId="77777777" w:rsidTr="00D1781B">
        <w:trPr>
          <w:jc w:val="center"/>
        </w:trPr>
        <w:tc>
          <w:tcPr>
            <w:tcW w:w="948" w:type="dxa"/>
            <w:tcBorders>
              <w:top w:val="nil"/>
              <w:left w:val="single" w:sz="8" w:space="0" w:color="auto"/>
              <w:bottom w:val="single" w:sz="8" w:space="0" w:color="auto"/>
              <w:right w:val="single" w:sz="8" w:space="0" w:color="auto"/>
            </w:tcBorders>
            <w:shd w:val="clear" w:color="auto" w:fill="auto"/>
            <w:noWrap/>
            <w:vAlign w:val="center"/>
          </w:tcPr>
          <w:p w14:paraId="153127A6" w14:textId="77777777" w:rsidR="00D1781B" w:rsidRPr="00CC66C0" w:rsidRDefault="00D1781B" w:rsidP="003327AA">
            <w:pPr>
              <w:pStyle w:val="TableC"/>
            </w:pPr>
          </w:p>
        </w:tc>
        <w:tc>
          <w:tcPr>
            <w:tcW w:w="963" w:type="dxa"/>
            <w:tcBorders>
              <w:top w:val="nil"/>
              <w:left w:val="nil"/>
              <w:bottom w:val="single" w:sz="8" w:space="0" w:color="auto"/>
              <w:right w:val="single" w:sz="8" w:space="0" w:color="auto"/>
            </w:tcBorders>
            <w:shd w:val="clear" w:color="auto" w:fill="auto"/>
            <w:noWrap/>
            <w:vAlign w:val="center"/>
          </w:tcPr>
          <w:p w14:paraId="19CAD7CF" w14:textId="77777777" w:rsidR="00D1781B" w:rsidRPr="00D1781B" w:rsidRDefault="00D1781B" w:rsidP="00DB0BB1">
            <w:pPr>
              <w:pStyle w:val="TableC"/>
              <w:rPr>
                <w:szCs w:val="22"/>
                <w:highlight w:val="yellow"/>
              </w:rPr>
            </w:pPr>
          </w:p>
        </w:tc>
        <w:tc>
          <w:tcPr>
            <w:tcW w:w="963" w:type="dxa"/>
            <w:tcBorders>
              <w:top w:val="nil"/>
              <w:left w:val="nil"/>
              <w:bottom w:val="single" w:sz="8" w:space="0" w:color="auto"/>
              <w:right w:val="single" w:sz="8" w:space="0" w:color="auto"/>
            </w:tcBorders>
            <w:shd w:val="clear" w:color="auto" w:fill="auto"/>
            <w:noWrap/>
            <w:vAlign w:val="center"/>
          </w:tcPr>
          <w:p w14:paraId="15C5E523" w14:textId="77777777" w:rsidR="00D1781B" w:rsidRPr="00D1781B" w:rsidRDefault="00D1781B" w:rsidP="00DB0BB1">
            <w:pPr>
              <w:pStyle w:val="TableC"/>
              <w:rPr>
                <w:szCs w:val="22"/>
                <w:highlight w:val="yellow"/>
              </w:rPr>
            </w:pPr>
          </w:p>
        </w:tc>
        <w:tc>
          <w:tcPr>
            <w:tcW w:w="1085" w:type="dxa"/>
            <w:tcBorders>
              <w:top w:val="nil"/>
              <w:left w:val="nil"/>
              <w:bottom w:val="single" w:sz="8" w:space="0" w:color="auto"/>
              <w:right w:val="single" w:sz="8" w:space="0" w:color="auto"/>
            </w:tcBorders>
            <w:shd w:val="clear" w:color="auto" w:fill="auto"/>
            <w:noWrap/>
            <w:vAlign w:val="center"/>
          </w:tcPr>
          <w:p w14:paraId="63F42762" w14:textId="77777777" w:rsidR="00D1781B" w:rsidRPr="00D1781B" w:rsidRDefault="00D1781B" w:rsidP="00DB0BB1">
            <w:pPr>
              <w:pStyle w:val="TableC"/>
              <w:rPr>
                <w:szCs w:val="22"/>
                <w:highlight w:val="yellow"/>
              </w:rPr>
            </w:pPr>
          </w:p>
        </w:tc>
      </w:tr>
      <w:tr w:rsidR="00D1781B" w14:paraId="0C4150D5" w14:textId="77777777" w:rsidTr="00D1781B">
        <w:trPr>
          <w:jc w:val="center"/>
        </w:trPr>
        <w:tc>
          <w:tcPr>
            <w:tcW w:w="948" w:type="dxa"/>
            <w:tcBorders>
              <w:top w:val="nil"/>
              <w:left w:val="single" w:sz="8" w:space="0" w:color="auto"/>
              <w:bottom w:val="single" w:sz="8" w:space="0" w:color="auto"/>
              <w:right w:val="single" w:sz="8" w:space="0" w:color="auto"/>
            </w:tcBorders>
            <w:shd w:val="clear" w:color="auto" w:fill="auto"/>
            <w:noWrap/>
            <w:vAlign w:val="center"/>
            <w:hideMark/>
          </w:tcPr>
          <w:p w14:paraId="64758539" w14:textId="77777777" w:rsidR="00D1781B" w:rsidRDefault="00D1781B" w:rsidP="003327AA">
            <w:pPr>
              <w:pStyle w:val="TableC"/>
            </w:pPr>
            <w:r>
              <w:t> Total</w:t>
            </w:r>
          </w:p>
        </w:tc>
        <w:tc>
          <w:tcPr>
            <w:tcW w:w="963" w:type="dxa"/>
            <w:tcBorders>
              <w:top w:val="nil"/>
              <w:left w:val="nil"/>
              <w:bottom w:val="single" w:sz="8" w:space="0" w:color="auto"/>
              <w:right w:val="single" w:sz="8" w:space="0" w:color="auto"/>
            </w:tcBorders>
            <w:shd w:val="clear" w:color="auto" w:fill="auto"/>
            <w:noWrap/>
            <w:vAlign w:val="center"/>
            <w:hideMark/>
          </w:tcPr>
          <w:p w14:paraId="0B84BEEA" w14:textId="33571C98" w:rsidR="00D1781B" w:rsidRPr="00D1781B" w:rsidRDefault="00F503D7" w:rsidP="00DB0BB1">
            <w:pPr>
              <w:pStyle w:val="TableC"/>
              <w:rPr>
                <w:highlight w:val="yellow"/>
              </w:rPr>
            </w:pPr>
            <w:r w:rsidRPr="00F503D7">
              <w:rPr>
                <w:b/>
              </w:rPr>
              <w:t xml:space="preserve">REDACTED </w:t>
            </w:r>
          </w:p>
        </w:tc>
        <w:tc>
          <w:tcPr>
            <w:tcW w:w="963" w:type="dxa"/>
            <w:tcBorders>
              <w:top w:val="nil"/>
              <w:left w:val="nil"/>
              <w:bottom w:val="single" w:sz="8" w:space="0" w:color="auto"/>
              <w:right w:val="single" w:sz="8" w:space="0" w:color="auto"/>
            </w:tcBorders>
            <w:shd w:val="clear" w:color="auto" w:fill="auto"/>
            <w:noWrap/>
            <w:vAlign w:val="center"/>
            <w:hideMark/>
          </w:tcPr>
          <w:p w14:paraId="7E9CDD5D" w14:textId="4017D6BD" w:rsidR="00D1781B" w:rsidRPr="00D1781B" w:rsidRDefault="00F503D7" w:rsidP="00DB0BB1">
            <w:pPr>
              <w:pStyle w:val="TableC"/>
              <w:rPr>
                <w:highlight w:val="yellow"/>
              </w:rPr>
            </w:pPr>
            <w:r w:rsidRPr="00F503D7">
              <w:rPr>
                <w:b/>
              </w:rPr>
              <w:t xml:space="preserve">REDACTED </w:t>
            </w:r>
          </w:p>
        </w:tc>
        <w:tc>
          <w:tcPr>
            <w:tcW w:w="1085" w:type="dxa"/>
            <w:tcBorders>
              <w:top w:val="nil"/>
              <w:left w:val="nil"/>
              <w:bottom w:val="single" w:sz="8" w:space="0" w:color="auto"/>
              <w:right w:val="single" w:sz="8" w:space="0" w:color="auto"/>
            </w:tcBorders>
            <w:shd w:val="clear" w:color="auto" w:fill="auto"/>
            <w:noWrap/>
            <w:vAlign w:val="center"/>
            <w:hideMark/>
          </w:tcPr>
          <w:p w14:paraId="62E52820" w14:textId="2B99DEF1" w:rsidR="00D1781B" w:rsidRPr="00D1781B" w:rsidRDefault="00F503D7" w:rsidP="00DB0BB1">
            <w:pPr>
              <w:pStyle w:val="TableC"/>
              <w:rPr>
                <w:highlight w:val="yellow"/>
              </w:rPr>
            </w:pPr>
            <w:r w:rsidRPr="00F503D7">
              <w:rPr>
                <w:b/>
              </w:rPr>
              <w:t xml:space="preserve">REDACTED </w:t>
            </w:r>
          </w:p>
        </w:tc>
      </w:tr>
    </w:tbl>
    <w:p w14:paraId="40C6C2DC" w14:textId="77777777" w:rsidR="00517ADF" w:rsidRPr="00D934C4" w:rsidRDefault="00517ADF" w:rsidP="00E41C70">
      <w:r w:rsidRPr="00D934C4">
        <w:br w:type="page"/>
      </w:r>
    </w:p>
    <w:p w14:paraId="242E56B4" w14:textId="77777777" w:rsidR="00517ADF" w:rsidRDefault="000F1502" w:rsidP="00B619B8">
      <w:pPr>
        <w:pStyle w:val="Heading2"/>
      </w:pPr>
      <w:r w:rsidRPr="00B93DC3">
        <w:t>I</w:t>
      </w:r>
      <w:r w:rsidR="00B93DC3" w:rsidRPr="00B93DC3">
        <w:t>ndicative Project Schedule</w:t>
      </w:r>
    </w:p>
    <w:p w14:paraId="068E302E" w14:textId="5219BA8E" w:rsidR="00977A61" w:rsidRDefault="000A20B1" w:rsidP="000A20B1">
      <w:pPr>
        <w:pStyle w:val="Body"/>
        <w:rPr>
          <w:rStyle w:val="Heading1Char"/>
        </w:rPr>
      </w:pPr>
      <w:r w:rsidRPr="000A20B1">
        <w:rPr>
          <w:rStyle w:val="Heading1Char"/>
          <w:noProof/>
        </w:rPr>
        <mc:AlternateContent>
          <mc:Choice Requires="wps">
            <w:drawing>
              <wp:inline distT="0" distB="0" distL="0" distR="0" wp14:anchorId="6916EA71" wp14:editId="1AB7F5E7">
                <wp:extent cx="5943600" cy="1404620"/>
                <wp:effectExtent l="0" t="0" r="19050" b="24765"/>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404620"/>
                        </a:xfrm>
                        <a:prstGeom prst="rect">
                          <a:avLst/>
                        </a:prstGeom>
                        <a:solidFill>
                          <a:srgbClr val="FFFFFF"/>
                        </a:solidFill>
                        <a:ln w="9525">
                          <a:solidFill>
                            <a:srgbClr val="000000"/>
                          </a:solidFill>
                          <a:miter lim="800000"/>
                          <a:headEnd/>
                          <a:tailEnd/>
                        </a:ln>
                      </wps:spPr>
                      <wps:txbx>
                        <w:txbxContent>
                          <w:p w14:paraId="0D2301E2" w14:textId="77777777" w:rsidR="003820A0" w:rsidRDefault="003820A0" w:rsidP="000A20B1">
                            <w:pPr>
                              <w:jc w:val="center"/>
                              <w:rPr>
                                <w:b/>
                              </w:rPr>
                            </w:pPr>
                          </w:p>
                          <w:p w14:paraId="0D489839" w14:textId="77777777" w:rsidR="003820A0" w:rsidRDefault="003820A0" w:rsidP="000A20B1">
                            <w:pPr>
                              <w:jc w:val="center"/>
                              <w:rPr>
                                <w:b/>
                              </w:rPr>
                            </w:pPr>
                          </w:p>
                          <w:p w14:paraId="00621FB9" w14:textId="77777777" w:rsidR="003820A0" w:rsidRDefault="003820A0" w:rsidP="000A20B1">
                            <w:pPr>
                              <w:jc w:val="center"/>
                              <w:rPr>
                                <w:b/>
                              </w:rPr>
                            </w:pPr>
                          </w:p>
                          <w:p w14:paraId="5F0359F9" w14:textId="00BF407A" w:rsidR="003820A0" w:rsidRDefault="003820A0" w:rsidP="000A20B1">
                            <w:pPr>
                              <w:jc w:val="center"/>
                              <w:rPr>
                                <w:b/>
                              </w:rPr>
                            </w:pPr>
                            <w:r w:rsidRPr="000A20B1">
                              <w:rPr>
                                <w:b/>
                              </w:rPr>
                              <w:t>REDACTED</w:t>
                            </w:r>
                          </w:p>
                          <w:p w14:paraId="441928FD" w14:textId="189B3834" w:rsidR="003820A0" w:rsidRDefault="003820A0" w:rsidP="000A20B1">
                            <w:pPr>
                              <w:jc w:val="center"/>
                              <w:rPr>
                                <w:b/>
                              </w:rPr>
                            </w:pPr>
                          </w:p>
                          <w:p w14:paraId="15C7DBD7" w14:textId="447525D5" w:rsidR="003820A0" w:rsidRDefault="003820A0" w:rsidP="000A20B1">
                            <w:pPr>
                              <w:jc w:val="center"/>
                              <w:rPr>
                                <w:b/>
                              </w:rPr>
                            </w:pPr>
                          </w:p>
                          <w:p w14:paraId="5D3940A2" w14:textId="55EFA2CB" w:rsidR="003820A0" w:rsidRDefault="003820A0" w:rsidP="000A20B1">
                            <w:pPr>
                              <w:jc w:val="center"/>
                              <w:rPr>
                                <w:b/>
                              </w:rPr>
                            </w:pPr>
                          </w:p>
                          <w:p w14:paraId="6545261A" w14:textId="6140DD49" w:rsidR="003820A0" w:rsidRDefault="003820A0" w:rsidP="000A20B1">
                            <w:pPr>
                              <w:jc w:val="center"/>
                              <w:rPr>
                                <w:b/>
                              </w:rPr>
                            </w:pPr>
                          </w:p>
                          <w:p w14:paraId="107613A9" w14:textId="0421A1DE" w:rsidR="003820A0" w:rsidRDefault="003820A0" w:rsidP="000A20B1">
                            <w:pPr>
                              <w:jc w:val="center"/>
                              <w:rPr>
                                <w:b/>
                              </w:rPr>
                            </w:pPr>
                          </w:p>
                          <w:p w14:paraId="194B83BD" w14:textId="54D29DC8" w:rsidR="003820A0" w:rsidRDefault="003820A0" w:rsidP="000A20B1">
                            <w:pPr>
                              <w:jc w:val="center"/>
                              <w:rPr>
                                <w:b/>
                              </w:rPr>
                            </w:pPr>
                          </w:p>
                          <w:p w14:paraId="2EFBDC65" w14:textId="485AA49D" w:rsidR="003820A0" w:rsidRDefault="003820A0" w:rsidP="000A20B1">
                            <w:pPr>
                              <w:jc w:val="center"/>
                              <w:rPr>
                                <w:b/>
                              </w:rPr>
                            </w:pPr>
                          </w:p>
                          <w:p w14:paraId="586A0176" w14:textId="0967FCCD" w:rsidR="003820A0" w:rsidRDefault="003820A0" w:rsidP="000A20B1">
                            <w:pPr>
                              <w:jc w:val="center"/>
                              <w:rPr>
                                <w:b/>
                              </w:rPr>
                            </w:pPr>
                          </w:p>
                          <w:p w14:paraId="7559F5D9" w14:textId="5EE6D1B9" w:rsidR="003820A0" w:rsidRDefault="003820A0" w:rsidP="000A20B1">
                            <w:pPr>
                              <w:jc w:val="center"/>
                              <w:rPr>
                                <w:b/>
                              </w:rPr>
                            </w:pPr>
                          </w:p>
                          <w:p w14:paraId="5808830B" w14:textId="77777777" w:rsidR="003820A0" w:rsidRPr="000A20B1" w:rsidRDefault="003820A0" w:rsidP="000A20B1">
                            <w:pPr>
                              <w:jc w:val="center"/>
                              <w:rPr>
                                <w:b/>
                              </w:rPr>
                            </w:pPr>
                          </w:p>
                        </w:txbxContent>
                      </wps:txbx>
                      <wps:bodyPr rot="0" vert="horz" wrap="square" lIns="91440" tIns="45720" rIns="91440" bIns="45720" anchor="t" anchorCtr="0">
                        <a:spAutoFit/>
                      </wps:bodyPr>
                    </wps:wsp>
                  </a:graphicData>
                </a:graphic>
              </wp:inline>
            </w:drawing>
          </mc:Choice>
          <mc:Fallback>
            <w:pict>
              <v:shape w14:anchorId="6916EA71" id="Text Box 2" o:spid="_x0000_s1070" type="#_x0000_t202" style="width:468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">
                <v:textbox style="mso-fit-shape-to-text:t">
                  <w:txbxContent>
                    <w:p w14:paraId="0D2301E2" w14:textId="77777777" w:rsidR="003820A0" w:rsidRDefault="003820A0" w:rsidP="000A20B1">
                      <w:pPr>
                        <w:jc w:val="center"/>
                        <w:rPr>
                          <w:b/>
                        </w:rPr>
                      </w:pPr>
                    </w:p>
                    <w:p w14:paraId="0D489839" w14:textId="77777777" w:rsidR="003820A0" w:rsidRDefault="003820A0" w:rsidP="000A20B1">
                      <w:pPr>
                        <w:jc w:val="center"/>
                        <w:rPr>
                          <w:b/>
                        </w:rPr>
                      </w:pPr>
                    </w:p>
                    <w:p w14:paraId="00621FB9" w14:textId="77777777" w:rsidR="003820A0" w:rsidRDefault="003820A0" w:rsidP="000A20B1">
                      <w:pPr>
                        <w:jc w:val="center"/>
                        <w:rPr>
                          <w:b/>
                        </w:rPr>
                      </w:pPr>
                    </w:p>
                    <w:p w14:paraId="5F0359F9" w14:textId="00BF407A" w:rsidR="003820A0" w:rsidRDefault="003820A0" w:rsidP="000A20B1">
                      <w:pPr>
                        <w:jc w:val="center"/>
                        <w:rPr>
                          <w:b/>
                        </w:rPr>
                      </w:pPr>
                      <w:r w:rsidRPr="000A20B1">
                        <w:rPr>
                          <w:b/>
                        </w:rPr>
                        <w:t>REDACTED</w:t>
                      </w:r>
                    </w:p>
                    <w:p w14:paraId="441928FD" w14:textId="189B3834" w:rsidR="003820A0" w:rsidRDefault="003820A0" w:rsidP="000A20B1">
                      <w:pPr>
                        <w:jc w:val="center"/>
                        <w:rPr>
                          <w:b/>
                        </w:rPr>
                      </w:pPr>
                    </w:p>
                    <w:p w14:paraId="15C7DBD7" w14:textId="447525D5" w:rsidR="003820A0" w:rsidRDefault="003820A0" w:rsidP="000A20B1">
                      <w:pPr>
                        <w:jc w:val="center"/>
                        <w:rPr>
                          <w:b/>
                        </w:rPr>
                      </w:pPr>
                    </w:p>
                    <w:p w14:paraId="5D3940A2" w14:textId="55EFA2CB" w:rsidR="003820A0" w:rsidRDefault="003820A0" w:rsidP="000A20B1">
                      <w:pPr>
                        <w:jc w:val="center"/>
                        <w:rPr>
                          <w:b/>
                        </w:rPr>
                      </w:pPr>
                    </w:p>
                    <w:p w14:paraId="6545261A" w14:textId="6140DD49" w:rsidR="003820A0" w:rsidRDefault="003820A0" w:rsidP="000A20B1">
                      <w:pPr>
                        <w:jc w:val="center"/>
                        <w:rPr>
                          <w:b/>
                        </w:rPr>
                      </w:pPr>
                    </w:p>
                    <w:p w14:paraId="107613A9" w14:textId="0421A1DE" w:rsidR="003820A0" w:rsidRDefault="003820A0" w:rsidP="000A20B1">
                      <w:pPr>
                        <w:jc w:val="center"/>
                        <w:rPr>
                          <w:b/>
                        </w:rPr>
                      </w:pPr>
                    </w:p>
                    <w:p w14:paraId="194B83BD" w14:textId="54D29DC8" w:rsidR="003820A0" w:rsidRDefault="003820A0" w:rsidP="000A20B1">
                      <w:pPr>
                        <w:jc w:val="center"/>
                        <w:rPr>
                          <w:b/>
                        </w:rPr>
                      </w:pPr>
                    </w:p>
                    <w:p w14:paraId="2EFBDC65" w14:textId="485AA49D" w:rsidR="003820A0" w:rsidRDefault="003820A0" w:rsidP="000A20B1">
                      <w:pPr>
                        <w:jc w:val="center"/>
                        <w:rPr>
                          <w:b/>
                        </w:rPr>
                      </w:pPr>
                    </w:p>
                    <w:p w14:paraId="586A0176" w14:textId="0967FCCD" w:rsidR="003820A0" w:rsidRDefault="003820A0" w:rsidP="000A20B1">
                      <w:pPr>
                        <w:jc w:val="center"/>
                        <w:rPr>
                          <w:b/>
                        </w:rPr>
                      </w:pPr>
                    </w:p>
                    <w:p w14:paraId="7559F5D9" w14:textId="5EE6D1B9" w:rsidR="003820A0" w:rsidRDefault="003820A0" w:rsidP="000A20B1">
                      <w:pPr>
                        <w:jc w:val="center"/>
                        <w:rPr>
                          <w:b/>
                        </w:rPr>
                      </w:pPr>
                    </w:p>
                    <w:p w14:paraId="5808830B" w14:textId="77777777" w:rsidR="003820A0" w:rsidRPr="000A20B1" w:rsidRDefault="003820A0" w:rsidP="000A20B1">
                      <w:pPr>
                        <w:jc w:val="center"/>
                        <w:rPr>
                          <w:b/>
                        </w:rPr>
                      </w:pPr>
                    </w:p>
                  </w:txbxContent>
                </v:textbox>
                <w10:anchorlock/>
              </v:shape>
            </w:pict>
          </mc:Fallback>
        </mc:AlternateContent>
      </w:r>
    </w:p>
    <w:p w14:paraId="2C2650F2" w14:textId="77777777" w:rsidR="0036358E" w:rsidRPr="0036358E" w:rsidRDefault="0036358E" w:rsidP="000A20B1">
      <w:pPr>
        <w:pStyle w:val="Body"/>
        <w:rPr>
          <w:rStyle w:val="Heading1Char"/>
          <w:sz w:val="20"/>
        </w:rPr>
      </w:pPr>
    </w:p>
    <w:p w14:paraId="59BA619C" w14:textId="6D59E154" w:rsidR="0036358E" w:rsidRDefault="0036358E" w:rsidP="000A20B1">
      <w:pPr>
        <w:pStyle w:val="Body"/>
        <w:rPr>
          <w:rStyle w:val="Heading1Char"/>
        </w:rPr>
        <w:sectPr w:rsidR="0036358E" w:rsidSect="000B5EF7">
          <w:footerReference w:type="default" r:id="rId51"/>
          <w:pgSz w:w="12240" w:h="15840"/>
          <w:pgMar w:top="1440" w:right="1440" w:bottom="1440" w:left="1440" w:header="720" w:footer="720" w:gutter="0"/>
          <w:cols w:space="720"/>
          <w:docGrid w:linePitch="360"/>
        </w:sectPr>
      </w:pPr>
      <w:r w:rsidRPr="000A20B1">
        <w:rPr>
          <w:rStyle w:val="Heading1Char"/>
          <w:noProof/>
        </w:rPr>
        <mc:AlternateContent>
          <mc:Choice Requires="wps">
            <w:drawing>
              <wp:inline distT="0" distB="0" distL="0" distR="0" wp14:anchorId="7179F5EB" wp14:editId="56E5312F">
                <wp:extent cx="5943600" cy="2349500"/>
                <wp:effectExtent l="0" t="0" r="19050" b="12700"/>
                <wp:docPr id="4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349500"/>
                        </a:xfrm>
                        <a:prstGeom prst="rect">
                          <a:avLst/>
                        </a:prstGeom>
                        <a:solidFill>
                          <a:srgbClr val="FFFFFF"/>
                        </a:solidFill>
                        <a:ln w="9525">
                          <a:solidFill>
                            <a:srgbClr val="000000"/>
                          </a:solidFill>
                          <a:miter lim="800000"/>
                          <a:headEnd/>
                          <a:tailEnd/>
                        </a:ln>
                      </wps:spPr>
                      <wps:txbx>
                        <w:txbxContent>
                          <w:p w14:paraId="54AF4845" w14:textId="77777777" w:rsidR="003820A0" w:rsidRDefault="003820A0" w:rsidP="0036358E">
                            <w:pPr>
                              <w:jc w:val="center"/>
                              <w:rPr>
                                <w:b/>
                              </w:rPr>
                            </w:pPr>
                          </w:p>
                          <w:p w14:paraId="6374692A" w14:textId="77777777" w:rsidR="003820A0" w:rsidRDefault="003820A0" w:rsidP="0036358E">
                            <w:pPr>
                              <w:jc w:val="center"/>
                              <w:rPr>
                                <w:b/>
                              </w:rPr>
                            </w:pPr>
                          </w:p>
                          <w:p w14:paraId="03F351E5" w14:textId="77777777" w:rsidR="003820A0" w:rsidRDefault="003820A0" w:rsidP="0036358E">
                            <w:pPr>
                              <w:jc w:val="center"/>
                              <w:rPr>
                                <w:b/>
                              </w:rPr>
                            </w:pPr>
                          </w:p>
                          <w:p w14:paraId="5F27DBC8" w14:textId="77777777" w:rsidR="003820A0" w:rsidRDefault="003820A0" w:rsidP="0036358E">
                            <w:pPr>
                              <w:jc w:val="center"/>
                              <w:rPr>
                                <w:b/>
                              </w:rPr>
                            </w:pPr>
                          </w:p>
                          <w:p w14:paraId="3880F9C2" w14:textId="77777777" w:rsidR="003820A0" w:rsidRDefault="003820A0" w:rsidP="0036358E">
                            <w:pPr>
                              <w:jc w:val="center"/>
                              <w:rPr>
                                <w:b/>
                              </w:rPr>
                            </w:pPr>
                          </w:p>
                          <w:p w14:paraId="1FD03422" w14:textId="1E5F3244" w:rsidR="003820A0" w:rsidRDefault="003820A0" w:rsidP="0036358E">
                            <w:pPr>
                              <w:jc w:val="center"/>
                              <w:rPr>
                                <w:b/>
                              </w:rPr>
                            </w:pPr>
                            <w:r w:rsidRPr="000A20B1">
                              <w:rPr>
                                <w:b/>
                              </w:rPr>
                              <w:t>REDACTED</w:t>
                            </w:r>
                          </w:p>
                          <w:p w14:paraId="116CCB2E" w14:textId="77777777" w:rsidR="003820A0" w:rsidRDefault="003820A0" w:rsidP="0036358E">
                            <w:pPr>
                              <w:jc w:val="center"/>
                              <w:rPr>
                                <w:b/>
                              </w:rPr>
                            </w:pPr>
                          </w:p>
                          <w:p w14:paraId="15BB5A7D" w14:textId="77777777" w:rsidR="003820A0" w:rsidRDefault="003820A0" w:rsidP="0036358E">
                            <w:pPr>
                              <w:jc w:val="center"/>
                              <w:rPr>
                                <w:b/>
                              </w:rPr>
                            </w:pPr>
                          </w:p>
                          <w:p w14:paraId="4F8B186B" w14:textId="77777777" w:rsidR="003820A0" w:rsidRDefault="003820A0" w:rsidP="0036358E">
                            <w:pPr>
                              <w:jc w:val="center"/>
                              <w:rPr>
                                <w:b/>
                              </w:rPr>
                            </w:pPr>
                          </w:p>
                          <w:p w14:paraId="2634A4C1" w14:textId="77777777" w:rsidR="003820A0" w:rsidRDefault="003820A0" w:rsidP="0036358E">
                            <w:pPr>
                              <w:jc w:val="center"/>
                              <w:rPr>
                                <w:b/>
                              </w:rPr>
                            </w:pPr>
                          </w:p>
                          <w:p w14:paraId="4CA13875" w14:textId="77777777" w:rsidR="003820A0" w:rsidRDefault="003820A0" w:rsidP="0036358E">
                            <w:pPr>
                              <w:jc w:val="center"/>
                              <w:rPr>
                                <w:b/>
                              </w:rPr>
                            </w:pPr>
                          </w:p>
                          <w:p w14:paraId="5FFFD11F" w14:textId="77777777" w:rsidR="003820A0" w:rsidRDefault="003820A0" w:rsidP="0036358E">
                            <w:pPr>
                              <w:jc w:val="center"/>
                              <w:rPr>
                                <w:b/>
                              </w:rPr>
                            </w:pPr>
                          </w:p>
                          <w:p w14:paraId="74066C53" w14:textId="77777777" w:rsidR="003820A0" w:rsidRDefault="003820A0" w:rsidP="0036358E">
                            <w:pPr>
                              <w:jc w:val="center"/>
                              <w:rPr>
                                <w:b/>
                              </w:rPr>
                            </w:pPr>
                          </w:p>
                          <w:p w14:paraId="357692BB" w14:textId="77777777" w:rsidR="003820A0" w:rsidRDefault="003820A0" w:rsidP="0036358E">
                            <w:pPr>
                              <w:jc w:val="center"/>
                              <w:rPr>
                                <w:b/>
                              </w:rPr>
                            </w:pPr>
                          </w:p>
                          <w:p w14:paraId="20E7DD09" w14:textId="77777777" w:rsidR="003820A0" w:rsidRPr="000A20B1" w:rsidRDefault="003820A0" w:rsidP="0036358E">
                            <w:pPr>
                              <w:jc w:val="center"/>
                              <w:rPr>
                                <w:b/>
                              </w:rPr>
                            </w:pPr>
                          </w:p>
                        </w:txbxContent>
                      </wps:txbx>
                      <wps:bodyPr rot="0" vert="horz" wrap="square" lIns="91440" tIns="45720" rIns="91440" bIns="45720" anchor="t" anchorCtr="0">
                        <a:spAutoFit/>
                      </wps:bodyPr>
                    </wps:wsp>
                  </a:graphicData>
                </a:graphic>
              </wp:inline>
            </w:drawing>
          </mc:Choice>
          <mc:Fallback>
            <w:pict>
              <v:shape w14:anchorId="7179F5EB" id="_x0000_s1071" type="#_x0000_t202" style="width:468pt;height:1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">
                <v:textbox style="mso-fit-shape-to-text:t">
                  <w:txbxContent>
                    <w:p w14:paraId="54AF4845" w14:textId="77777777" w:rsidR="003820A0" w:rsidRDefault="003820A0" w:rsidP="0036358E">
                      <w:pPr>
                        <w:jc w:val="center"/>
                        <w:rPr>
                          <w:b/>
                        </w:rPr>
                      </w:pPr>
                    </w:p>
                    <w:p w14:paraId="6374692A" w14:textId="77777777" w:rsidR="003820A0" w:rsidRDefault="003820A0" w:rsidP="0036358E">
                      <w:pPr>
                        <w:jc w:val="center"/>
                        <w:rPr>
                          <w:b/>
                        </w:rPr>
                      </w:pPr>
                    </w:p>
                    <w:p w14:paraId="03F351E5" w14:textId="77777777" w:rsidR="003820A0" w:rsidRDefault="003820A0" w:rsidP="0036358E">
                      <w:pPr>
                        <w:jc w:val="center"/>
                        <w:rPr>
                          <w:b/>
                        </w:rPr>
                      </w:pPr>
                    </w:p>
                    <w:p w14:paraId="5F27DBC8" w14:textId="77777777" w:rsidR="003820A0" w:rsidRDefault="003820A0" w:rsidP="0036358E">
                      <w:pPr>
                        <w:jc w:val="center"/>
                        <w:rPr>
                          <w:b/>
                        </w:rPr>
                      </w:pPr>
                    </w:p>
                    <w:p w14:paraId="3880F9C2" w14:textId="77777777" w:rsidR="003820A0" w:rsidRDefault="003820A0" w:rsidP="0036358E">
                      <w:pPr>
                        <w:jc w:val="center"/>
                        <w:rPr>
                          <w:b/>
                        </w:rPr>
                      </w:pPr>
                    </w:p>
                    <w:p w14:paraId="1FD03422" w14:textId="1E5F3244" w:rsidR="003820A0" w:rsidRDefault="003820A0" w:rsidP="0036358E">
                      <w:pPr>
                        <w:jc w:val="center"/>
                        <w:rPr>
                          <w:b/>
                        </w:rPr>
                      </w:pPr>
                      <w:r w:rsidRPr="000A20B1">
                        <w:rPr>
                          <w:b/>
                        </w:rPr>
                        <w:t>REDACTED</w:t>
                      </w:r>
                    </w:p>
                    <w:p w14:paraId="116CCB2E" w14:textId="77777777" w:rsidR="003820A0" w:rsidRDefault="003820A0" w:rsidP="0036358E">
                      <w:pPr>
                        <w:jc w:val="center"/>
                        <w:rPr>
                          <w:b/>
                        </w:rPr>
                      </w:pPr>
                    </w:p>
                    <w:p w14:paraId="15BB5A7D" w14:textId="77777777" w:rsidR="003820A0" w:rsidRDefault="003820A0" w:rsidP="0036358E">
                      <w:pPr>
                        <w:jc w:val="center"/>
                        <w:rPr>
                          <w:b/>
                        </w:rPr>
                      </w:pPr>
                    </w:p>
                    <w:p w14:paraId="4F8B186B" w14:textId="77777777" w:rsidR="003820A0" w:rsidRDefault="003820A0" w:rsidP="0036358E">
                      <w:pPr>
                        <w:jc w:val="center"/>
                        <w:rPr>
                          <w:b/>
                        </w:rPr>
                      </w:pPr>
                    </w:p>
                    <w:p w14:paraId="2634A4C1" w14:textId="77777777" w:rsidR="003820A0" w:rsidRDefault="003820A0" w:rsidP="0036358E">
                      <w:pPr>
                        <w:jc w:val="center"/>
                        <w:rPr>
                          <w:b/>
                        </w:rPr>
                      </w:pPr>
                    </w:p>
                    <w:p w14:paraId="4CA13875" w14:textId="77777777" w:rsidR="003820A0" w:rsidRDefault="003820A0" w:rsidP="0036358E">
                      <w:pPr>
                        <w:jc w:val="center"/>
                        <w:rPr>
                          <w:b/>
                        </w:rPr>
                      </w:pPr>
                    </w:p>
                    <w:p w14:paraId="5FFFD11F" w14:textId="77777777" w:rsidR="003820A0" w:rsidRDefault="003820A0" w:rsidP="0036358E">
                      <w:pPr>
                        <w:jc w:val="center"/>
                        <w:rPr>
                          <w:b/>
                        </w:rPr>
                      </w:pPr>
                    </w:p>
                    <w:p w14:paraId="74066C53" w14:textId="77777777" w:rsidR="003820A0" w:rsidRDefault="003820A0" w:rsidP="0036358E">
                      <w:pPr>
                        <w:jc w:val="center"/>
                        <w:rPr>
                          <w:b/>
                        </w:rPr>
                      </w:pPr>
                    </w:p>
                    <w:p w14:paraId="357692BB" w14:textId="77777777" w:rsidR="003820A0" w:rsidRDefault="003820A0" w:rsidP="0036358E">
                      <w:pPr>
                        <w:jc w:val="center"/>
                        <w:rPr>
                          <w:b/>
                        </w:rPr>
                      </w:pPr>
                    </w:p>
                    <w:p w14:paraId="20E7DD09" w14:textId="77777777" w:rsidR="003820A0" w:rsidRPr="000A20B1" w:rsidRDefault="003820A0" w:rsidP="0036358E">
                      <w:pPr>
                        <w:jc w:val="center"/>
                        <w:rPr>
                          <w:b/>
                        </w:rPr>
                      </w:pPr>
                    </w:p>
                  </w:txbxContent>
                </v:textbox>
                <w10:anchorlock/>
              </v:shape>
            </w:pict>
          </mc:Fallback>
        </mc:AlternateContent>
      </w:r>
    </w:p>
    <w:p w14:paraId="17DB008C" w14:textId="77777777" w:rsidR="007105CA" w:rsidRPr="00250A45" w:rsidRDefault="007105CA" w:rsidP="007105CA">
      <w:pPr>
        <w:pStyle w:val="Heading1"/>
      </w:pPr>
      <w:bookmarkStart w:id="83" w:name="Biomass"/>
      <w:bookmarkStart w:id="84" w:name="_Toc404668507"/>
      <w:bookmarkStart w:id="85" w:name="_Toc404674807"/>
      <w:bookmarkStart w:id="86" w:name="_Toc532816971"/>
      <w:bookmarkStart w:id="87" w:name="_Toc309198427"/>
      <w:bookmarkStart w:id="88" w:name="_Toc404668495"/>
      <w:bookmarkStart w:id="89" w:name="_Toc404674795"/>
      <w:bookmarkEnd w:id="83"/>
      <w:r w:rsidRPr="00250A45">
        <w:t>Biomass</w:t>
      </w:r>
      <w:bookmarkEnd w:id="84"/>
      <w:bookmarkEnd w:id="85"/>
      <w:bookmarkEnd w:id="86"/>
      <w:r w:rsidRPr="00250A45">
        <w:t xml:space="preserve"> </w:t>
      </w:r>
    </w:p>
    <w:p w14:paraId="47B0B84D" w14:textId="3345850B" w:rsidR="007105CA" w:rsidRDefault="00F503D7" w:rsidP="007105CA">
      <w:pPr>
        <w:pStyle w:val="Heading1A"/>
      </w:pPr>
      <w:r w:rsidRPr="00F503D7">
        <w:t xml:space="preserve">REDACTED </w:t>
      </w:r>
    </w:p>
    <w:p w14:paraId="619B39B6" w14:textId="77777777" w:rsidR="00DF5B56" w:rsidRPr="005F27DF" w:rsidRDefault="00DF5B56" w:rsidP="007105CA">
      <w:pPr>
        <w:pStyle w:val="Heading1A"/>
      </w:pPr>
    </w:p>
    <w:p w14:paraId="1B01EFDC" w14:textId="77777777" w:rsidR="007105CA" w:rsidRPr="005F27DF" w:rsidRDefault="007105CA" w:rsidP="007105CA">
      <w:pPr>
        <w:pStyle w:val="PageTitle"/>
      </w:pPr>
      <w:r w:rsidRPr="005F27DF">
        <w:t>PLANT DESCRIPTION AND DATA SUMMARY</w:t>
      </w:r>
    </w:p>
    <w:p w14:paraId="345B7E40" w14:textId="77777777" w:rsidR="007105CA" w:rsidRPr="00AD74EE" w:rsidRDefault="007105CA" w:rsidP="00B619B8">
      <w:pPr>
        <w:pStyle w:val="Heading2"/>
      </w:pPr>
      <w:r>
        <w:t>General Description of the Plant</w:t>
      </w:r>
    </w:p>
    <w:p w14:paraId="350720FC" w14:textId="4730E495" w:rsidR="00AF6035" w:rsidRPr="006B5AE1" w:rsidRDefault="007105CA" w:rsidP="00AF6035">
      <w:pPr>
        <w:pStyle w:val="Body2"/>
      </w:pPr>
      <w:r w:rsidRPr="006B5AE1">
        <w:t xml:space="preserve">The power generating facility is </w:t>
      </w:r>
      <w:r w:rsidR="00D37CE3" w:rsidRPr="006B5AE1">
        <w:t xml:space="preserve">based on a Jacobs study </w:t>
      </w:r>
      <w:r w:rsidR="00AF6035" w:rsidRPr="006B5AE1">
        <w:t xml:space="preserve">utilizing </w:t>
      </w:r>
      <w:r w:rsidRPr="006B5AE1">
        <w:t xml:space="preserve">a </w:t>
      </w:r>
      <w:r w:rsidR="00F503D7" w:rsidRPr="00F503D7">
        <w:rPr>
          <w:b/>
        </w:rPr>
        <w:t xml:space="preserve">REDACTED </w:t>
      </w:r>
      <w:proofErr w:type="spellStart"/>
      <w:r w:rsidR="00E16D13" w:rsidRPr="00F503D7">
        <w:rPr>
          <w:b/>
        </w:rPr>
        <w:t>REDACTED</w:t>
      </w:r>
      <w:proofErr w:type="spellEnd"/>
      <w:r w:rsidR="00E16D13" w:rsidRPr="00F503D7">
        <w:rPr>
          <w:b/>
        </w:rPr>
        <w:t xml:space="preserve"> </w:t>
      </w:r>
      <w:r w:rsidR="00E16D13">
        <w:t xml:space="preserve"> </w:t>
      </w:r>
      <w:proofErr w:type="spellStart"/>
      <w:r w:rsidR="00E16D13" w:rsidRPr="00F503D7">
        <w:rPr>
          <w:b/>
        </w:rPr>
        <w:t>REDACTED</w:t>
      </w:r>
      <w:proofErr w:type="spellEnd"/>
      <w:r w:rsidR="00E16D13" w:rsidRPr="00F503D7">
        <w:rPr>
          <w:b/>
        </w:rPr>
        <w:t xml:space="preserve"> </w:t>
      </w:r>
      <w:r w:rsidR="00E16D13">
        <w:t xml:space="preserve"> </w:t>
      </w:r>
      <w:proofErr w:type="spellStart"/>
      <w:r w:rsidR="00E16D13" w:rsidRPr="00F503D7">
        <w:rPr>
          <w:b/>
        </w:rPr>
        <w:t>REDACTED</w:t>
      </w:r>
      <w:proofErr w:type="spellEnd"/>
      <w:r w:rsidR="00E16D13" w:rsidRPr="00F503D7">
        <w:rPr>
          <w:b/>
        </w:rPr>
        <w:t xml:space="preserve"> </w:t>
      </w:r>
      <w:r w:rsidR="00E16D13">
        <w:t xml:space="preserve"> </w:t>
      </w:r>
      <w:proofErr w:type="spellStart"/>
      <w:r w:rsidR="00E16D13" w:rsidRPr="00F503D7">
        <w:rPr>
          <w:b/>
        </w:rPr>
        <w:t>REDACTED</w:t>
      </w:r>
      <w:proofErr w:type="spellEnd"/>
      <w:r w:rsidR="00E16D13" w:rsidRPr="00F503D7">
        <w:rPr>
          <w:b/>
        </w:rPr>
        <w:t xml:space="preserve"> </w:t>
      </w:r>
      <w:r w:rsidR="00E16D13">
        <w:t xml:space="preserve"> </w:t>
      </w:r>
      <w:proofErr w:type="spellStart"/>
      <w:r w:rsidR="00E16D13" w:rsidRPr="00F503D7">
        <w:rPr>
          <w:b/>
        </w:rPr>
        <w:t>REDACTED</w:t>
      </w:r>
      <w:proofErr w:type="spellEnd"/>
      <w:r w:rsidR="00E16D13" w:rsidRPr="00F503D7">
        <w:rPr>
          <w:b/>
        </w:rPr>
        <w:t xml:space="preserve"> </w:t>
      </w:r>
      <w:r w:rsidR="00E16D13">
        <w:t xml:space="preserve"> </w:t>
      </w:r>
      <w:proofErr w:type="spellStart"/>
      <w:r w:rsidR="00E16D13" w:rsidRPr="00F503D7">
        <w:rPr>
          <w:b/>
        </w:rPr>
        <w:t>REDACTED</w:t>
      </w:r>
      <w:proofErr w:type="spellEnd"/>
      <w:r w:rsidR="00E16D13" w:rsidRPr="00F503D7">
        <w:rPr>
          <w:b/>
        </w:rPr>
        <w:t xml:space="preserve"> </w:t>
      </w:r>
      <w:r w:rsidR="00E16D13">
        <w:t xml:space="preserve"> </w:t>
      </w:r>
      <w:proofErr w:type="spellStart"/>
      <w:r w:rsidR="00E16D13" w:rsidRPr="00F503D7">
        <w:rPr>
          <w:b/>
        </w:rPr>
        <w:t>REDACTED</w:t>
      </w:r>
      <w:proofErr w:type="spellEnd"/>
      <w:r w:rsidR="00E16D13" w:rsidRPr="00F503D7">
        <w:rPr>
          <w:b/>
        </w:rPr>
        <w:t xml:space="preserve"> </w:t>
      </w:r>
      <w:r w:rsidR="00E16D13">
        <w:t xml:space="preserve"> </w:t>
      </w:r>
      <w:proofErr w:type="spellStart"/>
      <w:r w:rsidR="00E16D13" w:rsidRPr="00F503D7">
        <w:rPr>
          <w:b/>
        </w:rPr>
        <w:t>REDACTED</w:t>
      </w:r>
      <w:proofErr w:type="spellEnd"/>
      <w:r w:rsidR="00E16D13" w:rsidRPr="00F503D7">
        <w:rPr>
          <w:b/>
        </w:rPr>
        <w:t xml:space="preserve"> </w:t>
      </w:r>
      <w:r w:rsidR="00E16D13">
        <w:t xml:space="preserve"> </w:t>
      </w:r>
      <w:proofErr w:type="spellStart"/>
      <w:r w:rsidR="00E16D13" w:rsidRPr="00F503D7">
        <w:rPr>
          <w:b/>
        </w:rPr>
        <w:t>REDACTED</w:t>
      </w:r>
      <w:proofErr w:type="spellEnd"/>
      <w:r w:rsidR="00E16D13" w:rsidRPr="00F503D7">
        <w:rPr>
          <w:b/>
        </w:rPr>
        <w:t xml:space="preserve"> </w:t>
      </w:r>
      <w:r w:rsidR="00E16D13">
        <w:t xml:space="preserve"> </w:t>
      </w:r>
      <w:proofErr w:type="spellStart"/>
      <w:r w:rsidR="00E16D13" w:rsidRPr="00F503D7">
        <w:rPr>
          <w:b/>
        </w:rPr>
        <w:t>REDACTED</w:t>
      </w:r>
      <w:proofErr w:type="spellEnd"/>
      <w:r w:rsidR="00E16D13" w:rsidRPr="00F503D7">
        <w:rPr>
          <w:b/>
        </w:rPr>
        <w:t xml:space="preserve"> </w:t>
      </w:r>
      <w:r w:rsidR="00E16D13">
        <w:t xml:space="preserve"> </w:t>
      </w:r>
      <w:proofErr w:type="spellStart"/>
      <w:r w:rsidR="00E16D13" w:rsidRPr="00F503D7">
        <w:rPr>
          <w:b/>
        </w:rPr>
        <w:t>REDACTED</w:t>
      </w:r>
      <w:proofErr w:type="spellEnd"/>
      <w:r w:rsidR="00E16D13" w:rsidRPr="00F503D7">
        <w:rPr>
          <w:b/>
        </w:rPr>
        <w:t xml:space="preserve"> </w:t>
      </w:r>
      <w:r w:rsidR="00E16D13">
        <w:t xml:space="preserve"> </w:t>
      </w:r>
      <w:proofErr w:type="spellStart"/>
      <w:r w:rsidR="00E16D13" w:rsidRPr="00F503D7">
        <w:rPr>
          <w:b/>
        </w:rPr>
        <w:t>REDACTED</w:t>
      </w:r>
      <w:proofErr w:type="spellEnd"/>
      <w:r w:rsidR="00E16D13" w:rsidRPr="00F503D7">
        <w:rPr>
          <w:b/>
        </w:rPr>
        <w:t xml:space="preserve"> </w:t>
      </w:r>
      <w:r w:rsidR="00E16D13">
        <w:t xml:space="preserve"> </w:t>
      </w:r>
      <w:proofErr w:type="spellStart"/>
      <w:r w:rsidR="00E16D13" w:rsidRPr="00F503D7">
        <w:rPr>
          <w:b/>
        </w:rPr>
        <w:t>REDACTED</w:t>
      </w:r>
      <w:proofErr w:type="spellEnd"/>
      <w:r w:rsidR="00E16D13" w:rsidRPr="00F503D7">
        <w:rPr>
          <w:b/>
        </w:rPr>
        <w:t xml:space="preserve"> </w:t>
      </w:r>
      <w:r w:rsidR="00E16D13">
        <w:t xml:space="preserve"> </w:t>
      </w:r>
      <w:r w:rsidR="00AF6035" w:rsidRPr="006B5AE1">
        <w:t xml:space="preserve"> </w:t>
      </w:r>
    </w:p>
    <w:p w14:paraId="6D89452D" w14:textId="40EB4709" w:rsidR="00D37CE3" w:rsidRPr="006B5AE1" w:rsidRDefault="00D37CE3" w:rsidP="007105CA">
      <w:pPr>
        <w:pStyle w:val="Body2"/>
      </w:pPr>
      <w:r w:rsidRPr="006B5AE1">
        <w:t xml:space="preserve">The fuel blend is expected to be </w:t>
      </w:r>
      <w:r w:rsidR="00A53748" w:rsidRPr="006B5AE1">
        <w:t xml:space="preserve">a maximum particle size of </w:t>
      </w:r>
      <w:r w:rsidRPr="006B5AE1">
        <w:t>3”, although an onsite Hog</w:t>
      </w:r>
      <w:r w:rsidR="00AF6035" w:rsidRPr="006B5AE1">
        <w:t xml:space="preserve">, or grinder, </w:t>
      </w:r>
      <w:r w:rsidRPr="006B5AE1">
        <w:t xml:space="preserve">for resizing larger particles is included in the design. </w:t>
      </w:r>
      <w:r w:rsidR="00AF6035" w:rsidRPr="006B5AE1">
        <w:t xml:space="preserve">Continuous delivery of biomass fuel would be scheduled to support the expected run profile. </w:t>
      </w:r>
      <w:r w:rsidR="007E0DC6" w:rsidRPr="006B5AE1">
        <w:t>Two r</w:t>
      </w:r>
      <w:r w:rsidRPr="006B5AE1">
        <w:t xml:space="preserve">edundant </w:t>
      </w:r>
      <w:r w:rsidR="007E0DC6" w:rsidRPr="006B5AE1">
        <w:t xml:space="preserve">storage </w:t>
      </w:r>
      <w:r w:rsidRPr="006B5AE1">
        <w:t xml:space="preserve">piles </w:t>
      </w:r>
      <w:r w:rsidR="007E0DC6" w:rsidRPr="006B5AE1">
        <w:t xml:space="preserve">are maintained as backup </w:t>
      </w:r>
      <w:r w:rsidRPr="006B5AE1">
        <w:t xml:space="preserve">for </w:t>
      </w:r>
      <w:r w:rsidR="007E0DC6" w:rsidRPr="006B5AE1">
        <w:t xml:space="preserve">up to </w:t>
      </w:r>
      <w:r w:rsidR="00F503D7" w:rsidRPr="00F503D7">
        <w:rPr>
          <w:b/>
        </w:rPr>
        <w:t xml:space="preserve">REDACTED </w:t>
      </w:r>
      <w:r w:rsidR="00AF6035" w:rsidRPr="006B5AE1">
        <w:t>of operation</w:t>
      </w:r>
      <w:r w:rsidR="00250A45" w:rsidRPr="006B5AE1">
        <w:t xml:space="preserve"> without additional deliveries</w:t>
      </w:r>
      <w:r w:rsidR="00AF6035" w:rsidRPr="006B5AE1">
        <w:t>.</w:t>
      </w:r>
    </w:p>
    <w:p w14:paraId="462FC330" w14:textId="77777777" w:rsidR="007105CA" w:rsidRPr="005F27DF" w:rsidRDefault="007105CA" w:rsidP="007105CA">
      <w:pPr>
        <w:pStyle w:val="Body2"/>
      </w:pPr>
      <w:r w:rsidRPr="006B5AE1">
        <w:t>Plant cost basis and features include:</w:t>
      </w:r>
      <w:r w:rsidRPr="005F27DF">
        <w:t xml:space="preserve"> </w:t>
      </w:r>
    </w:p>
    <w:p w14:paraId="315FDB62" w14:textId="77777777" w:rsidR="007105CA" w:rsidRPr="005F27DF" w:rsidRDefault="007105CA" w:rsidP="007105CA">
      <w:pPr>
        <w:pStyle w:val="Bullet2ns"/>
      </w:pPr>
      <w:r w:rsidRPr="005F27DF">
        <w:t xml:space="preserve">Selective non-catalytic reduction (SNCR) system </w:t>
      </w:r>
    </w:p>
    <w:p w14:paraId="45701B5D" w14:textId="72947A0E" w:rsidR="007105CA" w:rsidRPr="005F27DF" w:rsidRDefault="00F503D7" w:rsidP="007105CA">
      <w:pPr>
        <w:pStyle w:val="Bullet2ns"/>
      </w:pPr>
      <w:r w:rsidRPr="00F503D7">
        <w:rPr>
          <w:b/>
        </w:rPr>
        <w:t xml:space="preserve">REDACTED </w:t>
      </w:r>
      <w:r w:rsidR="007105CA" w:rsidRPr="005F27DF">
        <w:t xml:space="preserve"> steam turbine generator</w:t>
      </w:r>
    </w:p>
    <w:p w14:paraId="78D693AD" w14:textId="48AA9F26" w:rsidR="007105CA" w:rsidRPr="005F27DF" w:rsidRDefault="007105CA" w:rsidP="007105CA">
      <w:pPr>
        <w:pStyle w:val="Bullet2ns"/>
      </w:pPr>
      <w:r w:rsidRPr="005F27DF">
        <w:t xml:space="preserve">Air quality control systems (AQCS) including a selective non-catalytic reduction (SNCR) system, </w:t>
      </w:r>
      <w:r w:rsidR="00F503D7" w:rsidRPr="00F503D7">
        <w:rPr>
          <w:b/>
        </w:rPr>
        <w:t xml:space="preserve">REDACTED </w:t>
      </w:r>
      <w:r w:rsidR="00A53748">
        <w:t>, and a baghouse</w:t>
      </w:r>
    </w:p>
    <w:p w14:paraId="5AEC4C55" w14:textId="77777777" w:rsidR="007105CA" w:rsidRPr="005F27DF" w:rsidRDefault="007105CA" w:rsidP="007105CA">
      <w:pPr>
        <w:pStyle w:val="Bullet2ns"/>
      </w:pPr>
      <w:r w:rsidRPr="005F27DF">
        <w:t xml:space="preserve">Material handling system for wood and ash and all associated appurtenances </w:t>
      </w:r>
    </w:p>
    <w:p w14:paraId="363935B7" w14:textId="57E68139" w:rsidR="007105CA" w:rsidRPr="005F27DF" w:rsidRDefault="00F503D7" w:rsidP="007105CA">
      <w:pPr>
        <w:pStyle w:val="Bullet2ns"/>
      </w:pPr>
      <w:r w:rsidRPr="00F503D7">
        <w:rPr>
          <w:b/>
        </w:rPr>
        <w:t xml:space="preserve">REDACTED </w:t>
      </w:r>
      <w:r w:rsidR="007105CA" w:rsidRPr="005F27DF">
        <w:t xml:space="preserve"> of regenerative feedwater heating will be utilized </w:t>
      </w:r>
    </w:p>
    <w:p w14:paraId="4BCE8958" w14:textId="77777777" w:rsidR="007105CA" w:rsidRPr="005F27DF" w:rsidRDefault="007105CA" w:rsidP="007105CA">
      <w:pPr>
        <w:pStyle w:val="Bullet2ns"/>
      </w:pPr>
      <w:r w:rsidRPr="005F27DF">
        <w:t xml:space="preserve">Surface condenser </w:t>
      </w:r>
    </w:p>
    <w:p w14:paraId="4D77C2F8" w14:textId="12CB9D6F" w:rsidR="007105CA" w:rsidRPr="005F27DF" w:rsidRDefault="00F503D7" w:rsidP="007105CA">
      <w:pPr>
        <w:pStyle w:val="Bullet2ns"/>
      </w:pPr>
      <w:r w:rsidRPr="00F503D7">
        <w:rPr>
          <w:b/>
        </w:rPr>
        <w:t xml:space="preserve">REDACTED </w:t>
      </w:r>
      <w:r w:rsidR="007105CA" w:rsidRPr="005F27DF">
        <w:t xml:space="preserve"> cooling tower </w:t>
      </w:r>
    </w:p>
    <w:p w14:paraId="067F814F" w14:textId="77777777" w:rsidR="007105CA" w:rsidRPr="005F27DF" w:rsidRDefault="007105CA" w:rsidP="007105CA">
      <w:pPr>
        <w:pStyle w:val="Bullet2ns"/>
      </w:pPr>
      <w:r w:rsidRPr="005F27DF">
        <w:t xml:space="preserve">Wood unloading facility </w:t>
      </w:r>
    </w:p>
    <w:p w14:paraId="649065AD" w14:textId="77777777" w:rsidR="007105CA" w:rsidRPr="005F27DF" w:rsidRDefault="007105CA" w:rsidP="007105CA">
      <w:pPr>
        <w:pStyle w:val="Bullet2ns"/>
      </w:pPr>
      <w:r w:rsidRPr="005F27DF">
        <w:t xml:space="preserve">Fly ash conveying and storage system </w:t>
      </w:r>
    </w:p>
    <w:p w14:paraId="12997D9C" w14:textId="77777777" w:rsidR="007105CA" w:rsidRPr="005F27DF" w:rsidRDefault="007105CA" w:rsidP="007105CA">
      <w:pPr>
        <w:pStyle w:val="Bullet2ns"/>
      </w:pPr>
      <w:r w:rsidRPr="005F27DF">
        <w:t xml:space="preserve">Condensate storage and transfer system </w:t>
      </w:r>
    </w:p>
    <w:p w14:paraId="25748265" w14:textId="0946B87B" w:rsidR="007105CA" w:rsidRPr="005F27DF" w:rsidRDefault="00F503D7" w:rsidP="007105CA">
      <w:pPr>
        <w:pStyle w:val="Bullet2ns"/>
      </w:pPr>
      <w:r w:rsidRPr="00F503D7">
        <w:rPr>
          <w:b/>
        </w:rPr>
        <w:t xml:space="preserve">REDACTED </w:t>
      </w:r>
      <w:r w:rsidR="007105CA" w:rsidRPr="005F27DF">
        <w:t xml:space="preserve"> cooling system </w:t>
      </w:r>
    </w:p>
    <w:p w14:paraId="01BB236E" w14:textId="77777777" w:rsidR="007105CA" w:rsidRPr="005F27DF" w:rsidRDefault="007105CA" w:rsidP="007105CA">
      <w:pPr>
        <w:pStyle w:val="Bullet2ns"/>
      </w:pPr>
      <w:r w:rsidRPr="005F27DF">
        <w:t xml:space="preserve">Fire protection system </w:t>
      </w:r>
    </w:p>
    <w:p w14:paraId="034AD20F" w14:textId="77777777" w:rsidR="007105CA" w:rsidRPr="005F27DF" w:rsidRDefault="007105CA" w:rsidP="007105CA">
      <w:pPr>
        <w:pStyle w:val="Bullet2ns"/>
      </w:pPr>
      <w:r w:rsidRPr="005F27DF">
        <w:t xml:space="preserve">Instrument compressed air system </w:t>
      </w:r>
    </w:p>
    <w:p w14:paraId="68694B89" w14:textId="77777777" w:rsidR="007105CA" w:rsidRPr="005F27DF" w:rsidRDefault="007105CA" w:rsidP="007105CA">
      <w:pPr>
        <w:pStyle w:val="Bullet2ns"/>
      </w:pPr>
      <w:r w:rsidRPr="005F27DF">
        <w:t xml:space="preserve">Plant drains </w:t>
      </w:r>
    </w:p>
    <w:p w14:paraId="2A83BF8D" w14:textId="77777777" w:rsidR="007105CA" w:rsidRPr="005F27DF" w:rsidRDefault="007105CA" w:rsidP="007105CA">
      <w:pPr>
        <w:pStyle w:val="Bullet2ns"/>
      </w:pPr>
      <w:r w:rsidRPr="005F27DF">
        <w:t xml:space="preserve">Potable water distribution system </w:t>
      </w:r>
    </w:p>
    <w:p w14:paraId="1B584EEE" w14:textId="77777777" w:rsidR="007105CA" w:rsidRPr="005F27DF" w:rsidRDefault="007105CA" w:rsidP="007105CA">
      <w:pPr>
        <w:pStyle w:val="Bullet2ns"/>
      </w:pPr>
      <w:r w:rsidRPr="005F27DF">
        <w:t xml:space="preserve">Sanitary waste collection system </w:t>
      </w:r>
    </w:p>
    <w:p w14:paraId="25D8B79C" w14:textId="77777777" w:rsidR="007105CA" w:rsidRPr="005F27DF" w:rsidRDefault="007105CA" w:rsidP="007105CA">
      <w:pPr>
        <w:pStyle w:val="Bullet2ns"/>
      </w:pPr>
      <w:r w:rsidRPr="005F27DF">
        <w:t>Plant DCS</w:t>
      </w:r>
    </w:p>
    <w:p w14:paraId="0608A987" w14:textId="77777777" w:rsidR="007105CA" w:rsidRDefault="007105CA" w:rsidP="007105CA">
      <w:pPr>
        <w:rPr>
          <w:rFonts w:cs="Arial"/>
          <w:b/>
          <w:caps/>
        </w:rPr>
      </w:pPr>
    </w:p>
    <w:p w14:paraId="155C48F5" w14:textId="77777777" w:rsidR="00F54C86" w:rsidRDefault="00F54C86">
      <w:pPr>
        <w:rPr>
          <w:rFonts w:cs="Arial"/>
          <w:b/>
          <w:caps/>
        </w:rPr>
      </w:pPr>
      <w:r>
        <w:br w:type="page"/>
      </w:r>
    </w:p>
    <w:p w14:paraId="1067993A" w14:textId="77777777" w:rsidR="007105CA" w:rsidRDefault="007105CA" w:rsidP="00B619B8">
      <w:pPr>
        <w:pStyle w:val="Heading2"/>
      </w:pPr>
      <w:r w:rsidRPr="00AD74EE">
        <w:t>State of</w:t>
      </w:r>
      <w:r>
        <w:t xml:space="preserve"> the</w:t>
      </w:r>
      <w:r w:rsidRPr="00AD74EE">
        <w:t xml:space="preserve"> Technology</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787"/>
        <w:gridCol w:w="2250"/>
      </w:tblGrid>
      <w:tr w:rsidR="00D144DC" w:rsidRPr="009D193A" w14:paraId="3AD86254" w14:textId="77777777" w:rsidTr="00171581">
        <w:tc>
          <w:tcPr>
            <w:tcW w:w="3787" w:type="dxa"/>
          </w:tcPr>
          <w:p w14:paraId="716DFEB7" w14:textId="77777777" w:rsidR="00D144DC" w:rsidRPr="009D193A" w:rsidRDefault="00D144DC" w:rsidP="000826A6">
            <w:pPr>
              <w:pStyle w:val="TableL"/>
            </w:pPr>
            <w:r>
              <w:t>Asset Life (Years)</w:t>
            </w:r>
          </w:p>
        </w:tc>
        <w:tc>
          <w:tcPr>
            <w:tcW w:w="2250" w:type="dxa"/>
          </w:tcPr>
          <w:p w14:paraId="23D1989C" w14:textId="5CB292B5" w:rsidR="00D144DC" w:rsidRPr="003B2A08" w:rsidRDefault="00F503D7" w:rsidP="00171581">
            <w:pPr>
              <w:pStyle w:val="TableC"/>
              <w:rPr>
                <w:highlight w:val="yellow"/>
              </w:rPr>
            </w:pPr>
            <w:r w:rsidRPr="00F503D7">
              <w:rPr>
                <w:b/>
              </w:rPr>
              <w:t xml:space="preserve">REDACTED </w:t>
            </w:r>
          </w:p>
        </w:tc>
      </w:tr>
    </w:tbl>
    <w:p w14:paraId="1A40F933" w14:textId="77777777" w:rsidR="00F54C86" w:rsidRDefault="00F54C86" w:rsidP="007105CA">
      <w:pPr>
        <w:pStyle w:val="Body2"/>
      </w:pPr>
    </w:p>
    <w:p w14:paraId="49A4D459" w14:textId="77777777" w:rsidR="007105CA" w:rsidRPr="005F27DF" w:rsidRDefault="007105CA" w:rsidP="007105CA">
      <w:pPr>
        <w:pStyle w:val="Body2"/>
      </w:pPr>
      <w:r w:rsidRPr="005F27DF">
        <w:t xml:space="preserve">This is a mature technology and currently available. </w:t>
      </w:r>
    </w:p>
    <w:p w14:paraId="5373245C" w14:textId="77777777" w:rsidR="00F54C86" w:rsidRDefault="00F54C86">
      <w:pPr>
        <w:rPr>
          <w:rFonts w:cs="Arial"/>
          <w:b/>
          <w:caps/>
        </w:rPr>
      </w:pPr>
      <w:r>
        <w:br w:type="page"/>
      </w:r>
    </w:p>
    <w:p w14:paraId="0346C8F3" w14:textId="77777777" w:rsidR="007105CA" w:rsidRPr="00AD74EE" w:rsidRDefault="007105CA" w:rsidP="00B619B8">
      <w:pPr>
        <w:pStyle w:val="Heading2"/>
      </w:pPr>
      <w:r>
        <w:t>Heat Rate and Output</w:t>
      </w:r>
    </w:p>
    <w:p w14:paraId="4D97B87E" w14:textId="77777777" w:rsidR="007105CA" w:rsidRPr="005F27DF" w:rsidRDefault="00DF5B56" w:rsidP="007105CA">
      <w:pPr>
        <w:pStyle w:val="PageTitle"/>
      </w:pPr>
      <w:r>
        <w:t>New and CLean Conditions</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8" w:type="dxa"/>
          <w:left w:w="115" w:type="dxa"/>
          <w:bottom w:w="58" w:type="dxa"/>
          <w:right w:w="115" w:type="dxa"/>
        </w:tblCellMar>
        <w:tblLook w:val="04A0" w:firstRow="1" w:lastRow="0" w:firstColumn="1" w:lastColumn="0" w:noHBand="0" w:noVBand="1"/>
      </w:tblPr>
      <w:tblGrid>
        <w:gridCol w:w="1771"/>
        <w:gridCol w:w="1771"/>
        <w:gridCol w:w="1771"/>
        <w:gridCol w:w="1771"/>
      </w:tblGrid>
      <w:tr w:rsidR="007105CA" w:rsidRPr="005F27DF" w14:paraId="7815B07D" w14:textId="77777777" w:rsidTr="00DF5B56">
        <w:trPr>
          <w:jc w:val="center"/>
        </w:trPr>
        <w:tc>
          <w:tcPr>
            <w:tcW w:w="1771" w:type="dxa"/>
          </w:tcPr>
          <w:p w14:paraId="508D85AD" w14:textId="77777777" w:rsidR="007105CA" w:rsidRPr="005F27DF" w:rsidRDefault="007105CA" w:rsidP="00DF5B56">
            <w:pPr>
              <w:pStyle w:val="TableL"/>
            </w:pPr>
            <w:r w:rsidRPr="005F27DF">
              <w:t>Case</w:t>
            </w:r>
          </w:p>
        </w:tc>
        <w:tc>
          <w:tcPr>
            <w:tcW w:w="1771" w:type="dxa"/>
          </w:tcPr>
          <w:p w14:paraId="7FEDD1DC" w14:textId="77777777" w:rsidR="007105CA" w:rsidRDefault="00F503D7" w:rsidP="00DF5B56">
            <w:pPr>
              <w:pStyle w:val="TableC"/>
              <w:rPr>
                <w:b/>
              </w:rPr>
            </w:pPr>
            <w:r w:rsidRPr="00F503D7">
              <w:rPr>
                <w:b/>
              </w:rPr>
              <w:t xml:space="preserve">REDACTED </w:t>
            </w:r>
          </w:p>
          <w:p w14:paraId="281E3DE0" w14:textId="77777777" w:rsidR="00107A46" w:rsidRDefault="00107A46" w:rsidP="00DF5B56">
            <w:pPr>
              <w:pStyle w:val="TableC"/>
              <w:rPr>
                <w:b/>
              </w:rPr>
            </w:pPr>
            <w:r w:rsidRPr="00F503D7">
              <w:rPr>
                <w:b/>
              </w:rPr>
              <w:t>REDACTED</w:t>
            </w:r>
          </w:p>
          <w:p w14:paraId="604E2EC3" w14:textId="7A5DD4BE" w:rsidR="00107A46" w:rsidRPr="00463D09" w:rsidRDefault="00107A46" w:rsidP="00DF5B56">
            <w:pPr>
              <w:pStyle w:val="TableC"/>
              <w:rPr>
                <w:highlight w:val="yellow"/>
              </w:rPr>
            </w:pPr>
            <w:r w:rsidRPr="00F503D7">
              <w:rPr>
                <w:b/>
              </w:rPr>
              <w:t>REDACTED</w:t>
            </w:r>
          </w:p>
        </w:tc>
        <w:tc>
          <w:tcPr>
            <w:tcW w:w="1771" w:type="dxa"/>
          </w:tcPr>
          <w:p w14:paraId="22EB83CB" w14:textId="77777777" w:rsidR="007105CA" w:rsidRDefault="00F503D7" w:rsidP="00DF5B56">
            <w:pPr>
              <w:pStyle w:val="TableC"/>
              <w:rPr>
                <w:b/>
              </w:rPr>
            </w:pPr>
            <w:r w:rsidRPr="00F503D7">
              <w:rPr>
                <w:b/>
              </w:rPr>
              <w:t xml:space="preserve">REDACTED </w:t>
            </w:r>
          </w:p>
          <w:p w14:paraId="3264E4C7" w14:textId="5FA32A70" w:rsidR="00107A46" w:rsidRPr="00463D09" w:rsidRDefault="00107A46" w:rsidP="00DF5B56">
            <w:pPr>
              <w:pStyle w:val="TableC"/>
              <w:rPr>
                <w:highlight w:val="yellow"/>
              </w:rPr>
            </w:pPr>
            <w:r w:rsidRPr="00F503D7">
              <w:rPr>
                <w:b/>
              </w:rPr>
              <w:t>REDACTED</w:t>
            </w:r>
          </w:p>
        </w:tc>
        <w:tc>
          <w:tcPr>
            <w:tcW w:w="1771" w:type="dxa"/>
          </w:tcPr>
          <w:p w14:paraId="69CE3067" w14:textId="77777777" w:rsidR="007105CA" w:rsidRDefault="00F503D7" w:rsidP="00DF5B56">
            <w:pPr>
              <w:pStyle w:val="TableC"/>
              <w:rPr>
                <w:b/>
              </w:rPr>
            </w:pPr>
            <w:r w:rsidRPr="00F503D7">
              <w:rPr>
                <w:b/>
              </w:rPr>
              <w:t xml:space="preserve">REDACTED </w:t>
            </w:r>
          </w:p>
          <w:p w14:paraId="6A504D99" w14:textId="77777777" w:rsidR="00107A46" w:rsidRDefault="00107A46" w:rsidP="00DF5B56">
            <w:pPr>
              <w:pStyle w:val="TableC"/>
              <w:rPr>
                <w:b/>
              </w:rPr>
            </w:pPr>
            <w:r w:rsidRPr="00F503D7">
              <w:rPr>
                <w:b/>
              </w:rPr>
              <w:t>REDACTED</w:t>
            </w:r>
          </w:p>
          <w:p w14:paraId="63A97C62" w14:textId="7C4C77EF" w:rsidR="00107A46" w:rsidRPr="00463D09" w:rsidRDefault="00107A46" w:rsidP="00DF5B56">
            <w:pPr>
              <w:pStyle w:val="TableC"/>
              <w:rPr>
                <w:highlight w:val="yellow"/>
              </w:rPr>
            </w:pPr>
            <w:r w:rsidRPr="00F503D7">
              <w:rPr>
                <w:b/>
              </w:rPr>
              <w:t>REDACTED</w:t>
            </w:r>
          </w:p>
        </w:tc>
      </w:tr>
      <w:tr w:rsidR="007105CA" w:rsidRPr="005F27DF" w14:paraId="30AB5DF0" w14:textId="77777777" w:rsidTr="00DF5B56">
        <w:trPr>
          <w:jc w:val="center"/>
        </w:trPr>
        <w:tc>
          <w:tcPr>
            <w:tcW w:w="1771" w:type="dxa"/>
          </w:tcPr>
          <w:p w14:paraId="73209308" w14:textId="77777777" w:rsidR="007105CA" w:rsidRPr="005F27DF" w:rsidRDefault="007105CA" w:rsidP="00DF5B56">
            <w:pPr>
              <w:pStyle w:val="TableL"/>
            </w:pPr>
            <w:r w:rsidRPr="005F27DF">
              <w:t>Gross Plant Output kW</w:t>
            </w:r>
          </w:p>
        </w:tc>
        <w:tc>
          <w:tcPr>
            <w:tcW w:w="1771" w:type="dxa"/>
            <w:vAlign w:val="center"/>
          </w:tcPr>
          <w:p w14:paraId="43B5A233" w14:textId="4C915355" w:rsidR="007105CA" w:rsidRPr="00C33F52" w:rsidRDefault="00F503D7" w:rsidP="00DF5B56">
            <w:pPr>
              <w:pStyle w:val="TableC"/>
              <w:rPr>
                <w:highlight w:val="yellow"/>
              </w:rPr>
            </w:pPr>
            <w:r w:rsidRPr="00F503D7">
              <w:rPr>
                <w:b/>
              </w:rPr>
              <w:t xml:space="preserve">REDACTED </w:t>
            </w:r>
          </w:p>
        </w:tc>
        <w:tc>
          <w:tcPr>
            <w:tcW w:w="1771" w:type="dxa"/>
            <w:vAlign w:val="center"/>
          </w:tcPr>
          <w:p w14:paraId="2A1C67F4" w14:textId="14BFF187" w:rsidR="007105CA" w:rsidRPr="00C33F52" w:rsidRDefault="00F503D7" w:rsidP="00DF5B56">
            <w:pPr>
              <w:pStyle w:val="TableC"/>
              <w:rPr>
                <w:highlight w:val="yellow"/>
              </w:rPr>
            </w:pPr>
            <w:r w:rsidRPr="00F503D7">
              <w:rPr>
                <w:b/>
              </w:rPr>
              <w:t xml:space="preserve">REDACTED </w:t>
            </w:r>
          </w:p>
        </w:tc>
        <w:tc>
          <w:tcPr>
            <w:tcW w:w="1771" w:type="dxa"/>
            <w:vAlign w:val="center"/>
          </w:tcPr>
          <w:p w14:paraId="1ECCC4EC" w14:textId="29E3D9C8" w:rsidR="007105CA" w:rsidRPr="00C33F52" w:rsidRDefault="00F503D7" w:rsidP="00DF5B56">
            <w:pPr>
              <w:pStyle w:val="TableC"/>
              <w:rPr>
                <w:highlight w:val="yellow"/>
              </w:rPr>
            </w:pPr>
            <w:r w:rsidRPr="00F503D7">
              <w:rPr>
                <w:b/>
              </w:rPr>
              <w:t xml:space="preserve">REDACTED </w:t>
            </w:r>
          </w:p>
        </w:tc>
      </w:tr>
      <w:tr w:rsidR="007105CA" w:rsidRPr="005F27DF" w14:paraId="4744EF32" w14:textId="77777777" w:rsidTr="00DF5B56">
        <w:trPr>
          <w:jc w:val="center"/>
        </w:trPr>
        <w:tc>
          <w:tcPr>
            <w:tcW w:w="1771" w:type="dxa"/>
          </w:tcPr>
          <w:p w14:paraId="393F8F9D" w14:textId="77777777" w:rsidR="007105CA" w:rsidRPr="005F27DF" w:rsidRDefault="007105CA" w:rsidP="00DF5B56">
            <w:pPr>
              <w:pStyle w:val="TableL"/>
            </w:pPr>
            <w:r w:rsidRPr="005F27DF">
              <w:t>Plant Aux Power kW</w:t>
            </w:r>
          </w:p>
        </w:tc>
        <w:tc>
          <w:tcPr>
            <w:tcW w:w="1771" w:type="dxa"/>
            <w:vAlign w:val="center"/>
          </w:tcPr>
          <w:p w14:paraId="56754231" w14:textId="5356EE73" w:rsidR="007105CA" w:rsidRPr="00C33F52" w:rsidRDefault="00F503D7" w:rsidP="00DF5B56">
            <w:pPr>
              <w:pStyle w:val="TableC"/>
              <w:rPr>
                <w:highlight w:val="yellow"/>
              </w:rPr>
            </w:pPr>
            <w:r w:rsidRPr="00F503D7">
              <w:rPr>
                <w:b/>
              </w:rPr>
              <w:t xml:space="preserve">REDACTED </w:t>
            </w:r>
          </w:p>
        </w:tc>
        <w:tc>
          <w:tcPr>
            <w:tcW w:w="1771" w:type="dxa"/>
            <w:vAlign w:val="center"/>
          </w:tcPr>
          <w:p w14:paraId="6B792891" w14:textId="1E79D7CB" w:rsidR="007105CA" w:rsidRPr="00C33F52" w:rsidRDefault="00F503D7" w:rsidP="00DF5B56">
            <w:pPr>
              <w:pStyle w:val="TableC"/>
              <w:rPr>
                <w:highlight w:val="yellow"/>
              </w:rPr>
            </w:pPr>
            <w:r w:rsidRPr="00F503D7">
              <w:rPr>
                <w:b/>
              </w:rPr>
              <w:t xml:space="preserve">REDACTED </w:t>
            </w:r>
          </w:p>
        </w:tc>
        <w:tc>
          <w:tcPr>
            <w:tcW w:w="1771" w:type="dxa"/>
            <w:vAlign w:val="center"/>
          </w:tcPr>
          <w:p w14:paraId="2216298E" w14:textId="2BD821B5" w:rsidR="007105CA" w:rsidRPr="00C33F52" w:rsidRDefault="00F503D7" w:rsidP="00DF5B56">
            <w:pPr>
              <w:pStyle w:val="TableC"/>
              <w:rPr>
                <w:highlight w:val="yellow"/>
              </w:rPr>
            </w:pPr>
            <w:r w:rsidRPr="00F503D7">
              <w:rPr>
                <w:b/>
              </w:rPr>
              <w:t xml:space="preserve">REDACTED </w:t>
            </w:r>
          </w:p>
        </w:tc>
      </w:tr>
      <w:tr w:rsidR="007105CA" w:rsidRPr="005F27DF" w14:paraId="683BEEEB" w14:textId="77777777" w:rsidTr="00DF5B56">
        <w:trPr>
          <w:jc w:val="center"/>
        </w:trPr>
        <w:tc>
          <w:tcPr>
            <w:tcW w:w="1771" w:type="dxa"/>
          </w:tcPr>
          <w:p w14:paraId="3A993D5C" w14:textId="77777777" w:rsidR="007105CA" w:rsidRPr="005F27DF" w:rsidRDefault="007105CA" w:rsidP="00DF5B56">
            <w:pPr>
              <w:pStyle w:val="TableL"/>
            </w:pPr>
            <w:r w:rsidRPr="005F27DF">
              <w:t>Plant Aux Power percent</w:t>
            </w:r>
          </w:p>
        </w:tc>
        <w:tc>
          <w:tcPr>
            <w:tcW w:w="1771" w:type="dxa"/>
            <w:vAlign w:val="center"/>
          </w:tcPr>
          <w:p w14:paraId="23D3D75A" w14:textId="00949A97" w:rsidR="007105CA" w:rsidRPr="00C33F52" w:rsidRDefault="00F503D7" w:rsidP="00DF5B56">
            <w:pPr>
              <w:pStyle w:val="TableC"/>
              <w:rPr>
                <w:highlight w:val="yellow"/>
              </w:rPr>
            </w:pPr>
            <w:r w:rsidRPr="00F503D7">
              <w:rPr>
                <w:b/>
              </w:rPr>
              <w:t xml:space="preserve">REDACTED </w:t>
            </w:r>
          </w:p>
        </w:tc>
        <w:tc>
          <w:tcPr>
            <w:tcW w:w="1771" w:type="dxa"/>
            <w:vAlign w:val="center"/>
          </w:tcPr>
          <w:p w14:paraId="10F964E0" w14:textId="43AF549B" w:rsidR="007105CA" w:rsidRPr="00C33F52" w:rsidRDefault="00F503D7" w:rsidP="00DF5B56">
            <w:pPr>
              <w:pStyle w:val="TableC"/>
              <w:rPr>
                <w:highlight w:val="yellow"/>
              </w:rPr>
            </w:pPr>
            <w:r w:rsidRPr="00F503D7">
              <w:rPr>
                <w:b/>
              </w:rPr>
              <w:t xml:space="preserve">REDACTED </w:t>
            </w:r>
          </w:p>
        </w:tc>
        <w:tc>
          <w:tcPr>
            <w:tcW w:w="1771" w:type="dxa"/>
            <w:vAlign w:val="center"/>
          </w:tcPr>
          <w:p w14:paraId="4A9F9C4C" w14:textId="155C89C3" w:rsidR="007105CA" w:rsidRPr="00C33F52" w:rsidRDefault="00F503D7" w:rsidP="00DF5B56">
            <w:pPr>
              <w:pStyle w:val="TableC"/>
              <w:rPr>
                <w:highlight w:val="yellow"/>
              </w:rPr>
            </w:pPr>
            <w:r w:rsidRPr="00F503D7">
              <w:rPr>
                <w:b/>
              </w:rPr>
              <w:t xml:space="preserve">REDACTED </w:t>
            </w:r>
          </w:p>
        </w:tc>
      </w:tr>
      <w:tr w:rsidR="007105CA" w:rsidRPr="005F27DF" w14:paraId="60969CA3" w14:textId="77777777" w:rsidTr="00DF5B56">
        <w:trPr>
          <w:jc w:val="center"/>
        </w:trPr>
        <w:tc>
          <w:tcPr>
            <w:tcW w:w="1771" w:type="dxa"/>
          </w:tcPr>
          <w:p w14:paraId="5E498902" w14:textId="77777777" w:rsidR="007105CA" w:rsidRPr="005F27DF" w:rsidRDefault="007105CA" w:rsidP="00DF5B56">
            <w:pPr>
              <w:pStyle w:val="TableL"/>
            </w:pPr>
            <w:r w:rsidRPr="005F27DF">
              <w:t>Net Plant Output kW</w:t>
            </w:r>
          </w:p>
        </w:tc>
        <w:tc>
          <w:tcPr>
            <w:tcW w:w="1771" w:type="dxa"/>
            <w:vAlign w:val="center"/>
          </w:tcPr>
          <w:p w14:paraId="4619F12F" w14:textId="01B7D020" w:rsidR="007105CA" w:rsidRPr="00C33F52" w:rsidRDefault="00F503D7" w:rsidP="00DF5B56">
            <w:pPr>
              <w:pStyle w:val="TableC"/>
              <w:rPr>
                <w:highlight w:val="yellow"/>
              </w:rPr>
            </w:pPr>
            <w:r w:rsidRPr="00F503D7">
              <w:rPr>
                <w:b/>
              </w:rPr>
              <w:t xml:space="preserve">REDACTED </w:t>
            </w:r>
          </w:p>
        </w:tc>
        <w:tc>
          <w:tcPr>
            <w:tcW w:w="1771" w:type="dxa"/>
            <w:vAlign w:val="center"/>
          </w:tcPr>
          <w:p w14:paraId="6C4681A5" w14:textId="477B865E" w:rsidR="007105CA" w:rsidRPr="00C33F52" w:rsidRDefault="00F503D7" w:rsidP="00DF5B56">
            <w:pPr>
              <w:pStyle w:val="TableC"/>
              <w:rPr>
                <w:highlight w:val="yellow"/>
              </w:rPr>
            </w:pPr>
            <w:r w:rsidRPr="00F503D7">
              <w:rPr>
                <w:b/>
              </w:rPr>
              <w:t xml:space="preserve">REDACTED </w:t>
            </w:r>
          </w:p>
        </w:tc>
        <w:tc>
          <w:tcPr>
            <w:tcW w:w="1771" w:type="dxa"/>
            <w:vAlign w:val="center"/>
          </w:tcPr>
          <w:p w14:paraId="67E89485" w14:textId="42170946" w:rsidR="007105CA" w:rsidRPr="00C33F52" w:rsidRDefault="00F503D7" w:rsidP="00DF5B56">
            <w:pPr>
              <w:pStyle w:val="TableC"/>
              <w:rPr>
                <w:highlight w:val="yellow"/>
              </w:rPr>
            </w:pPr>
            <w:r w:rsidRPr="00F503D7">
              <w:rPr>
                <w:b/>
              </w:rPr>
              <w:t xml:space="preserve">REDACTED </w:t>
            </w:r>
          </w:p>
        </w:tc>
      </w:tr>
      <w:tr w:rsidR="007105CA" w:rsidRPr="005F27DF" w14:paraId="7ABA9573" w14:textId="77777777" w:rsidTr="00DF5B56">
        <w:trPr>
          <w:jc w:val="center"/>
        </w:trPr>
        <w:tc>
          <w:tcPr>
            <w:tcW w:w="1771" w:type="dxa"/>
          </w:tcPr>
          <w:p w14:paraId="0D040FC1" w14:textId="77777777" w:rsidR="007105CA" w:rsidRPr="005F27DF" w:rsidRDefault="007105CA" w:rsidP="00DF5B56">
            <w:pPr>
              <w:pStyle w:val="TableL"/>
            </w:pPr>
            <w:r w:rsidRPr="005F27DF">
              <w:t>Boiler Efficiency, HHV percent</w:t>
            </w:r>
          </w:p>
        </w:tc>
        <w:tc>
          <w:tcPr>
            <w:tcW w:w="1771" w:type="dxa"/>
            <w:vAlign w:val="center"/>
          </w:tcPr>
          <w:p w14:paraId="6FDD2039" w14:textId="05DAD8E1" w:rsidR="007105CA" w:rsidRPr="00C33F52" w:rsidRDefault="00F503D7" w:rsidP="00DF5B56">
            <w:pPr>
              <w:pStyle w:val="TableC"/>
              <w:rPr>
                <w:highlight w:val="yellow"/>
              </w:rPr>
            </w:pPr>
            <w:r w:rsidRPr="00F503D7">
              <w:rPr>
                <w:b/>
              </w:rPr>
              <w:t xml:space="preserve">REDACTED </w:t>
            </w:r>
          </w:p>
        </w:tc>
        <w:tc>
          <w:tcPr>
            <w:tcW w:w="1771" w:type="dxa"/>
            <w:vAlign w:val="center"/>
          </w:tcPr>
          <w:p w14:paraId="112A24FE" w14:textId="33922A76" w:rsidR="007105CA" w:rsidRPr="00C33F52" w:rsidRDefault="00F503D7" w:rsidP="00DF5B56">
            <w:pPr>
              <w:pStyle w:val="TableC"/>
              <w:rPr>
                <w:highlight w:val="yellow"/>
              </w:rPr>
            </w:pPr>
            <w:r w:rsidRPr="00F503D7">
              <w:rPr>
                <w:b/>
              </w:rPr>
              <w:t xml:space="preserve">REDACTED </w:t>
            </w:r>
          </w:p>
        </w:tc>
        <w:tc>
          <w:tcPr>
            <w:tcW w:w="1771" w:type="dxa"/>
            <w:vAlign w:val="center"/>
          </w:tcPr>
          <w:p w14:paraId="18D9E889" w14:textId="37BBEFE1" w:rsidR="007105CA" w:rsidRPr="00C33F52" w:rsidRDefault="00F503D7" w:rsidP="00DF5B56">
            <w:pPr>
              <w:pStyle w:val="TableC"/>
              <w:rPr>
                <w:highlight w:val="yellow"/>
              </w:rPr>
            </w:pPr>
            <w:r w:rsidRPr="00F503D7">
              <w:rPr>
                <w:b/>
              </w:rPr>
              <w:t xml:space="preserve">REDACTED </w:t>
            </w:r>
          </w:p>
        </w:tc>
      </w:tr>
      <w:tr w:rsidR="007105CA" w:rsidRPr="005F27DF" w14:paraId="64998CCB" w14:textId="77777777" w:rsidTr="00DF5B56">
        <w:trPr>
          <w:jc w:val="center"/>
        </w:trPr>
        <w:tc>
          <w:tcPr>
            <w:tcW w:w="1771" w:type="dxa"/>
          </w:tcPr>
          <w:p w14:paraId="63045A21" w14:textId="77777777" w:rsidR="007105CA" w:rsidRPr="005F27DF" w:rsidRDefault="007105CA" w:rsidP="00DF5B56">
            <w:pPr>
              <w:pStyle w:val="TableL"/>
            </w:pPr>
            <w:r w:rsidRPr="005F27DF">
              <w:t>NPHR, HHV Btu/kWh</w:t>
            </w:r>
          </w:p>
        </w:tc>
        <w:tc>
          <w:tcPr>
            <w:tcW w:w="1771" w:type="dxa"/>
            <w:vAlign w:val="center"/>
          </w:tcPr>
          <w:p w14:paraId="39029FD8" w14:textId="3567AC87" w:rsidR="007105CA" w:rsidRPr="00C33F52" w:rsidRDefault="00F503D7" w:rsidP="00DF5B56">
            <w:pPr>
              <w:pStyle w:val="TableC"/>
              <w:rPr>
                <w:highlight w:val="yellow"/>
              </w:rPr>
            </w:pPr>
            <w:r w:rsidRPr="00F503D7">
              <w:rPr>
                <w:b/>
              </w:rPr>
              <w:t xml:space="preserve">REDACTED </w:t>
            </w:r>
          </w:p>
        </w:tc>
        <w:tc>
          <w:tcPr>
            <w:tcW w:w="1771" w:type="dxa"/>
            <w:vAlign w:val="center"/>
          </w:tcPr>
          <w:p w14:paraId="34BB04F9" w14:textId="2A900B28" w:rsidR="007105CA" w:rsidRPr="00C33F52" w:rsidRDefault="00F503D7" w:rsidP="00DF5B56">
            <w:pPr>
              <w:pStyle w:val="TableC"/>
              <w:rPr>
                <w:highlight w:val="yellow"/>
              </w:rPr>
            </w:pPr>
            <w:r w:rsidRPr="00F503D7">
              <w:rPr>
                <w:b/>
              </w:rPr>
              <w:t xml:space="preserve">REDACTED </w:t>
            </w:r>
          </w:p>
        </w:tc>
        <w:tc>
          <w:tcPr>
            <w:tcW w:w="1771" w:type="dxa"/>
            <w:vAlign w:val="center"/>
          </w:tcPr>
          <w:p w14:paraId="05BAA6B1" w14:textId="32050E2C" w:rsidR="007105CA" w:rsidRPr="00C33F52" w:rsidRDefault="00F503D7" w:rsidP="00DF5B56">
            <w:pPr>
              <w:pStyle w:val="TableC"/>
              <w:rPr>
                <w:highlight w:val="yellow"/>
              </w:rPr>
            </w:pPr>
            <w:r w:rsidRPr="00F503D7">
              <w:rPr>
                <w:b/>
              </w:rPr>
              <w:t xml:space="preserve">REDACTED </w:t>
            </w:r>
          </w:p>
        </w:tc>
      </w:tr>
    </w:tbl>
    <w:p w14:paraId="71BB464C" w14:textId="77777777" w:rsidR="007105CA" w:rsidRDefault="007105CA" w:rsidP="007105CA">
      <w:pPr>
        <w:autoSpaceDE w:val="0"/>
        <w:autoSpaceDN w:val="0"/>
        <w:adjustRightInd w:val="0"/>
      </w:pPr>
    </w:p>
    <w:p w14:paraId="3884C9CC" w14:textId="77777777" w:rsidR="007105CA" w:rsidRDefault="007105CA" w:rsidP="007105CA">
      <w:pPr>
        <w:pStyle w:val="H2emphasis"/>
      </w:pPr>
      <w:r w:rsidRPr="00164DA5">
        <w:t>Basis for Heat Rate Data and Output Data:</w:t>
      </w:r>
    </w:p>
    <w:p w14:paraId="593E5812" w14:textId="77777777" w:rsidR="000B6880" w:rsidRDefault="000B6880" w:rsidP="000B6880">
      <w:pPr>
        <w:pStyle w:val="Bullet2ns"/>
      </w:pPr>
      <w:r w:rsidRPr="009D193A">
        <w:t xml:space="preserve">Refer to </w:t>
      </w:r>
      <w:hyperlink w:anchor="StandardAssumptions" w:history="1">
        <w:r>
          <w:rPr>
            <w:rStyle w:val="Hyperlink"/>
          </w:rPr>
          <w:t>Standard</w:t>
        </w:r>
        <w:r w:rsidRPr="00892862">
          <w:rPr>
            <w:rStyle w:val="Hyperlink"/>
          </w:rPr>
          <w:t xml:space="preserve"> Assumptions</w:t>
        </w:r>
      </w:hyperlink>
      <w:r>
        <w:t xml:space="preserve"> in Introduction for additional detail</w:t>
      </w:r>
    </w:p>
    <w:p w14:paraId="47C596E3" w14:textId="77777777" w:rsidR="00DF5B56" w:rsidRDefault="00DF5B56">
      <w:pPr>
        <w:rPr>
          <w:rFonts w:cs="Arial"/>
          <w:caps/>
          <w:u w:val="single"/>
        </w:rPr>
      </w:pPr>
      <w:r>
        <w:br w:type="page"/>
      </w:r>
    </w:p>
    <w:p w14:paraId="023A4EF9" w14:textId="77777777" w:rsidR="007105CA" w:rsidRDefault="00DF5B56" w:rsidP="00DF5B56">
      <w:pPr>
        <w:pStyle w:val="PageTitle"/>
      </w:pPr>
      <w:r>
        <w:t>Degraded Conditions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600"/>
        <w:gridCol w:w="2529"/>
      </w:tblGrid>
      <w:tr w:rsidR="00DF5B56" w:rsidRPr="009D193A" w14:paraId="6AA84C08" w14:textId="77777777" w:rsidTr="00DF5B56">
        <w:tc>
          <w:tcPr>
            <w:tcW w:w="3600" w:type="dxa"/>
          </w:tcPr>
          <w:p w14:paraId="11F44508" w14:textId="77777777" w:rsidR="00DF5B56" w:rsidRPr="009D193A" w:rsidRDefault="00DF5B56" w:rsidP="00DF5B56">
            <w:pPr>
              <w:pStyle w:val="TableL"/>
            </w:pPr>
            <w:r>
              <w:t>Output Degradation</w:t>
            </w:r>
          </w:p>
        </w:tc>
        <w:tc>
          <w:tcPr>
            <w:tcW w:w="2529" w:type="dxa"/>
          </w:tcPr>
          <w:p w14:paraId="6308FB94" w14:textId="45A70E77" w:rsidR="00DF5B56" w:rsidRPr="003B2A08" w:rsidRDefault="00F503D7" w:rsidP="00DF5B56">
            <w:pPr>
              <w:pStyle w:val="TableC"/>
              <w:rPr>
                <w:highlight w:val="yellow"/>
              </w:rPr>
            </w:pPr>
            <w:r w:rsidRPr="00F503D7">
              <w:rPr>
                <w:b/>
              </w:rPr>
              <w:t xml:space="preserve">REDACTED </w:t>
            </w:r>
          </w:p>
        </w:tc>
      </w:tr>
      <w:tr w:rsidR="00DF5B56" w:rsidRPr="009D193A" w14:paraId="4B21FE9E" w14:textId="77777777" w:rsidTr="00DF5B56">
        <w:tc>
          <w:tcPr>
            <w:tcW w:w="3600" w:type="dxa"/>
          </w:tcPr>
          <w:p w14:paraId="5579C4FE" w14:textId="77777777" w:rsidR="00DF5B56" w:rsidRPr="009D193A" w:rsidRDefault="00DF5B56" w:rsidP="00DF5B56">
            <w:pPr>
              <w:pStyle w:val="TableL"/>
            </w:pPr>
            <w:r>
              <w:t>Heat Rate Degradation</w:t>
            </w:r>
          </w:p>
        </w:tc>
        <w:tc>
          <w:tcPr>
            <w:tcW w:w="2529" w:type="dxa"/>
          </w:tcPr>
          <w:p w14:paraId="3B87284E" w14:textId="7A085CB5" w:rsidR="00DF5B56" w:rsidRPr="003B2A08" w:rsidRDefault="00F503D7" w:rsidP="00DF5B56">
            <w:pPr>
              <w:pStyle w:val="TableC"/>
              <w:rPr>
                <w:highlight w:val="yellow"/>
              </w:rPr>
            </w:pPr>
            <w:r w:rsidRPr="00F503D7">
              <w:rPr>
                <w:b/>
              </w:rPr>
              <w:t xml:space="preserve">REDACTED </w:t>
            </w:r>
          </w:p>
        </w:tc>
      </w:tr>
    </w:tbl>
    <w:p w14:paraId="7231DBC5" w14:textId="77777777" w:rsidR="00DF5B56" w:rsidRPr="005F27DF" w:rsidRDefault="00DF5B56" w:rsidP="00DF5B56">
      <w:pPr>
        <w:pStyle w:val="PageTitle"/>
      </w:pPr>
    </w:p>
    <w:tbl>
      <w:tblPr>
        <w:tblW w:w="0" w:type="auto"/>
        <w:tblInd w:w="8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8" w:type="dxa"/>
          <w:left w:w="115" w:type="dxa"/>
          <w:bottom w:w="58" w:type="dxa"/>
          <w:right w:w="115" w:type="dxa"/>
        </w:tblCellMar>
        <w:tblLook w:val="04A0" w:firstRow="1" w:lastRow="0" w:firstColumn="1" w:lastColumn="0" w:noHBand="0" w:noVBand="1"/>
      </w:tblPr>
      <w:tblGrid>
        <w:gridCol w:w="1771"/>
        <w:gridCol w:w="1771"/>
        <w:gridCol w:w="1771"/>
        <w:gridCol w:w="1771"/>
      </w:tblGrid>
      <w:tr w:rsidR="007105CA" w:rsidRPr="005F27DF" w14:paraId="706AE05D" w14:textId="77777777" w:rsidTr="00E77A6A">
        <w:tc>
          <w:tcPr>
            <w:tcW w:w="1771" w:type="dxa"/>
          </w:tcPr>
          <w:p w14:paraId="7DC915BD" w14:textId="77777777" w:rsidR="007105CA" w:rsidRPr="005F27DF" w:rsidRDefault="007105CA" w:rsidP="00DF5B56">
            <w:pPr>
              <w:pStyle w:val="TableL"/>
            </w:pPr>
            <w:r w:rsidRPr="005F27DF">
              <w:t>Case</w:t>
            </w:r>
          </w:p>
        </w:tc>
        <w:tc>
          <w:tcPr>
            <w:tcW w:w="1771" w:type="dxa"/>
          </w:tcPr>
          <w:p w14:paraId="2653F98F" w14:textId="7F26ACFE" w:rsidR="007105CA" w:rsidRPr="00463D09" w:rsidRDefault="00F503D7" w:rsidP="00DF5B56">
            <w:pPr>
              <w:pStyle w:val="TableC"/>
              <w:rPr>
                <w:highlight w:val="yellow"/>
              </w:rPr>
            </w:pPr>
            <w:r w:rsidRPr="00F503D7">
              <w:rPr>
                <w:b/>
              </w:rPr>
              <w:t xml:space="preserve">REDACTED </w:t>
            </w:r>
            <w:proofErr w:type="spellStart"/>
            <w:r w:rsidR="008358FA" w:rsidRPr="00F503D7">
              <w:rPr>
                <w:b/>
              </w:rPr>
              <w:t>REDACTED</w:t>
            </w:r>
            <w:proofErr w:type="spellEnd"/>
            <w:r w:rsidR="008358FA" w:rsidRPr="00F503D7">
              <w:rPr>
                <w:b/>
              </w:rPr>
              <w:t xml:space="preserve"> </w:t>
            </w:r>
            <w:r w:rsidR="008358FA">
              <w:t xml:space="preserve"> </w:t>
            </w:r>
            <w:proofErr w:type="spellStart"/>
            <w:r w:rsidR="008358FA" w:rsidRPr="00F503D7">
              <w:rPr>
                <w:b/>
              </w:rPr>
              <w:t>REDACTED</w:t>
            </w:r>
            <w:proofErr w:type="spellEnd"/>
            <w:r w:rsidR="008358FA" w:rsidRPr="00F503D7">
              <w:rPr>
                <w:b/>
              </w:rPr>
              <w:t xml:space="preserve"> </w:t>
            </w:r>
            <w:r w:rsidR="008358FA">
              <w:t xml:space="preserve"> </w:t>
            </w:r>
          </w:p>
        </w:tc>
        <w:tc>
          <w:tcPr>
            <w:tcW w:w="1771" w:type="dxa"/>
          </w:tcPr>
          <w:p w14:paraId="7E99AD33" w14:textId="3503692E" w:rsidR="007105CA" w:rsidRPr="00463D09" w:rsidRDefault="00F503D7" w:rsidP="00DF5B56">
            <w:pPr>
              <w:pStyle w:val="TableC"/>
              <w:rPr>
                <w:highlight w:val="yellow"/>
              </w:rPr>
            </w:pPr>
            <w:r w:rsidRPr="00F503D7">
              <w:rPr>
                <w:b/>
              </w:rPr>
              <w:t xml:space="preserve">REDACTED </w:t>
            </w:r>
            <w:proofErr w:type="spellStart"/>
            <w:r w:rsidR="008358FA" w:rsidRPr="00F503D7">
              <w:rPr>
                <w:b/>
              </w:rPr>
              <w:t>REDACTED</w:t>
            </w:r>
            <w:proofErr w:type="spellEnd"/>
            <w:r w:rsidR="008358FA" w:rsidRPr="00F503D7">
              <w:rPr>
                <w:b/>
              </w:rPr>
              <w:t xml:space="preserve"> </w:t>
            </w:r>
            <w:r w:rsidR="008358FA">
              <w:t xml:space="preserve"> </w:t>
            </w:r>
          </w:p>
        </w:tc>
        <w:tc>
          <w:tcPr>
            <w:tcW w:w="1771" w:type="dxa"/>
          </w:tcPr>
          <w:p w14:paraId="68967DF4" w14:textId="654D99E3" w:rsidR="007105CA" w:rsidRPr="00463D09" w:rsidRDefault="00F503D7" w:rsidP="00DF5B56">
            <w:pPr>
              <w:pStyle w:val="TableC"/>
              <w:rPr>
                <w:highlight w:val="yellow"/>
              </w:rPr>
            </w:pPr>
            <w:r w:rsidRPr="00F503D7">
              <w:rPr>
                <w:b/>
              </w:rPr>
              <w:t xml:space="preserve">REDACTED </w:t>
            </w:r>
            <w:proofErr w:type="spellStart"/>
            <w:r w:rsidR="008358FA" w:rsidRPr="00F503D7">
              <w:rPr>
                <w:b/>
              </w:rPr>
              <w:t>REDACTED</w:t>
            </w:r>
            <w:proofErr w:type="spellEnd"/>
            <w:r w:rsidR="008358FA" w:rsidRPr="00F503D7">
              <w:rPr>
                <w:b/>
              </w:rPr>
              <w:t xml:space="preserve"> </w:t>
            </w:r>
            <w:proofErr w:type="spellStart"/>
            <w:r w:rsidR="008358FA" w:rsidRPr="00F503D7">
              <w:rPr>
                <w:b/>
              </w:rPr>
              <w:t>REDACTED</w:t>
            </w:r>
            <w:proofErr w:type="spellEnd"/>
            <w:r w:rsidR="008358FA" w:rsidRPr="00F503D7">
              <w:rPr>
                <w:b/>
              </w:rPr>
              <w:t xml:space="preserve"> </w:t>
            </w:r>
            <w:r w:rsidR="008358FA">
              <w:t xml:space="preserve"> </w:t>
            </w:r>
          </w:p>
        </w:tc>
      </w:tr>
      <w:tr w:rsidR="007105CA" w:rsidRPr="005F27DF" w14:paraId="0777A631" w14:textId="77777777" w:rsidTr="00E77A6A">
        <w:tc>
          <w:tcPr>
            <w:tcW w:w="1771" w:type="dxa"/>
          </w:tcPr>
          <w:p w14:paraId="4F2E511C" w14:textId="77777777" w:rsidR="007105CA" w:rsidRPr="005F27DF" w:rsidRDefault="007105CA" w:rsidP="00DF5B56">
            <w:pPr>
              <w:pStyle w:val="TableL"/>
            </w:pPr>
            <w:r w:rsidRPr="005F27DF">
              <w:t>Gross Plant Output kW</w:t>
            </w:r>
          </w:p>
        </w:tc>
        <w:tc>
          <w:tcPr>
            <w:tcW w:w="1771" w:type="dxa"/>
            <w:vAlign w:val="center"/>
          </w:tcPr>
          <w:p w14:paraId="3EEA8CCB" w14:textId="486C8AEB" w:rsidR="007105CA" w:rsidRPr="00C33F52" w:rsidRDefault="00F503D7" w:rsidP="00DF5B56">
            <w:pPr>
              <w:pStyle w:val="TableC"/>
              <w:rPr>
                <w:highlight w:val="yellow"/>
              </w:rPr>
            </w:pPr>
            <w:r w:rsidRPr="00F503D7">
              <w:rPr>
                <w:b/>
              </w:rPr>
              <w:t xml:space="preserve">REDACTED </w:t>
            </w:r>
          </w:p>
        </w:tc>
        <w:tc>
          <w:tcPr>
            <w:tcW w:w="1771" w:type="dxa"/>
            <w:vAlign w:val="center"/>
          </w:tcPr>
          <w:p w14:paraId="4728179F" w14:textId="10908E4C" w:rsidR="007105CA" w:rsidRPr="00C33F52" w:rsidRDefault="00F503D7" w:rsidP="00DF5B56">
            <w:pPr>
              <w:pStyle w:val="TableC"/>
              <w:rPr>
                <w:highlight w:val="yellow"/>
              </w:rPr>
            </w:pPr>
            <w:r w:rsidRPr="00F503D7">
              <w:rPr>
                <w:b/>
              </w:rPr>
              <w:t xml:space="preserve">REDACTED </w:t>
            </w:r>
          </w:p>
        </w:tc>
        <w:tc>
          <w:tcPr>
            <w:tcW w:w="1771" w:type="dxa"/>
            <w:vAlign w:val="center"/>
          </w:tcPr>
          <w:p w14:paraId="681EFA5D" w14:textId="320BBC9D" w:rsidR="007105CA" w:rsidRPr="00C33F52" w:rsidRDefault="00F503D7" w:rsidP="00DF5B56">
            <w:pPr>
              <w:pStyle w:val="TableC"/>
              <w:rPr>
                <w:highlight w:val="yellow"/>
              </w:rPr>
            </w:pPr>
            <w:r w:rsidRPr="00F503D7">
              <w:rPr>
                <w:b/>
              </w:rPr>
              <w:t xml:space="preserve">REDACTED </w:t>
            </w:r>
          </w:p>
        </w:tc>
      </w:tr>
      <w:tr w:rsidR="007105CA" w:rsidRPr="005F27DF" w14:paraId="647641CF" w14:textId="77777777" w:rsidTr="00E77A6A">
        <w:tc>
          <w:tcPr>
            <w:tcW w:w="1771" w:type="dxa"/>
          </w:tcPr>
          <w:p w14:paraId="142F6891" w14:textId="77777777" w:rsidR="007105CA" w:rsidRPr="005F27DF" w:rsidRDefault="007105CA" w:rsidP="00DF5B56">
            <w:pPr>
              <w:pStyle w:val="TableL"/>
            </w:pPr>
            <w:r w:rsidRPr="005F27DF">
              <w:t>Plant Aux Power kW</w:t>
            </w:r>
          </w:p>
        </w:tc>
        <w:tc>
          <w:tcPr>
            <w:tcW w:w="1771" w:type="dxa"/>
            <w:vAlign w:val="center"/>
          </w:tcPr>
          <w:p w14:paraId="79CB3014" w14:textId="164063B5" w:rsidR="007105CA" w:rsidRPr="00C33F52" w:rsidRDefault="00F503D7" w:rsidP="00DF5B56">
            <w:pPr>
              <w:pStyle w:val="TableC"/>
              <w:rPr>
                <w:highlight w:val="yellow"/>
              </w:rPr>
            </w:pPr>
            <w:r w:rsidRPr="00F503D7">
              <w:rPr>
                <w:b/>
              </w:rPr>
              <w:t xml:space="preserve">REDACTED </w:t>
            </w:r>
          </w:p>
        </w:tc>
        <w:tc>
          <w:tcPr>
            <w:tcW w:w="1771" w:type="dxa"/>
            <w:vAlign w:val="center"/>
          </w:tcPr>
          <w:p w14:paraId="03007252" w14:textId="3FAF54AD" w:rsidR="007105CA" w:rsidRPr="00C33F52" w:rsidRDefault="00F503D7" w:rsidP="00DF5B56">
            <w:pPr>
              <w:pStyle w:val="TableC"/>
              <w:rPr>
                <w:highlight w:val="yellow"/>
              </w:rPr>
            </w:pPr>
            <w:r w:rsidRPr="00F503D7">
              <w:rPr>
                <w:b/>
              </w:rPr>
              <w:t xml:space="preserve">REDACTED </w:t>
            </w:r>
          </w:p>
        </w:tc>
        <w:tc>
          <w:tcPr>
            <w:tcW w:w="1771" w:type="dxa"/>
            <w:vAlign w:val="center"/>
          </w:tcPr>
          <w:p w14:paraId="432E5B6D" w14:textId="56F217BF" w:rsidR="007105CA" w:rsidRPr="00C33F52" w:rsidRDefault="00F503D7" w:rsidP="00DF5B56">
            <w:pPr>
              <w:pStyle w:val="TableC"/>
              <w:rPr>
                <w:highlight w:val="yellow"/>
              </w:rPr>
            </w:pPr>
            <w:r w:rsidRPr="00F503D7">
              <w:rPr>
                <w:b/>
              </w:rPr>
              <w:t xml:space="preserve">REDACTED </w:t>
            </w:r>
          </w:p>
        </w:tc>
      </w:tr>
      <w:tr w:rsidR="007105CA" w:rsidRPr="005F27DF" w14:paraId="41AA0BC4" w14:textId="77777777" w:rsidTr="00E77A6A">
        <w:tc>
          <w:tcPr>
            <w:tcW w:w="1771" w:type="dxa"/>
          </w:tcPr>
          <w:p w14:paraId="27C7918B" w14:textId="77777777" w:rsidR="007105CA" w:rsidRPr="005F27DF" w:rsidRDefault="007105CA" w:rsidP="00DF5B56">
            <w:pPr>
              <w:pStyle w:val="TableL"/>
            </w:pPr>
            <w:r w:rsidRPr="005F27DF">
              <w:t>Plant Aux Power percent</w:t>
            </w:r>
          </w:p>
        </w:tc>
        <w:tc>
          <w:tcPr>
            <w:tcW w:w="1771" w:type="dxa"/>
            <w:vAlign w:val="center"/>
          </w:tcPr>
          <w:p w14:paraId="2E275831" w14:textId="4B9E2A8C" w:rsidR="007105CA" w:rsidRPr="00C33F52" w:rsidRDefault="00F503D7" w:rsidP="00DF5B56">
            <w:pPr>
              <w:pStyle w:val="TableC"/>
              <w:rPr>
                <w:highlight w:val="yellow"/>
              </w:rPr>
            </w:pPr>
            <w:r w:rsidRPr="00F503D7">
              <w:rPr>
                <w:b/>
              </w:rPr>
              <w:t xml:space="preserve">REDACTED </w:t>
            </w:r>
          </w:p>
        </w:tc>
        <w:tc>
          <w:tcPr>
            <w:tcW w:w="1771" w:type="dxa"/>
            <w:vAlign w:val="center"/>
          </w:tcPr>
          <w:p w14:paraId="366F0959" w14:textId="7961FCEF" w:rsidR="007105CA" w:rsidRPr="00C33F52" w:rsidRDefault="00F503D7" w:rsidP="00DF5B56">
            <w:pPr>
              <w:pStyle w:val="TableC"/>
              <w:rPr>
                <w:highlight w:val="yellow"/>
              </w:rPr>
            </w:pPr>
            <w:r w:rsidRPr="00F503D7">
              <w:rPr>
                <w:b/>
              </w:rPr>
              <w:t xml:space="preserve">REDACTED </w:t>
            </w:r>
          </w:p>
        </w:tc>
        <w:tc>
          <w:tcPr>
            <w:tcW w:w="1771" w:type="dxa"/>
            <w:vAlign w:val="center"/>
          </w:tcPr>
          <w:p w14:paraId="5CC661FD" w14:textId="619D0061" w:rsidR="007105CA" w:rsidRPr="00C33F52" w:rsidRDefault="00F503D7" w:rsidP="00DF5B56">
            <w:pPr>
              <w:pStyle w:val="TableC"/>
              <w:rPr>
                <w:highlight w:val="yellow"/>
              </w:rPr>
            </w:pPr>
            <w:r w:rsidRPr="00F503D7">
              <w:rPr>
                <w:b/>
              </w:rPr>
              <w:t xml:space="preserve">REDACTED </w:t>
            </w:r>
          </w:p>
        </w:tc>
      </w:tr>
      <w:tr w:rsidR="007105CA" w:rsidRPr="005F27DF" w14:paraId="55841226" w14:textId="77777777" w:rsidTr="00E77A6A">
        <w:tc>
          <w:tcPr>
            <w:tcW w:w="1771" w:type="dxa"/>
          </w:tcPr>
          <w:p w14:paraId="33922469" w14:textId="77777777" w:rsidR="007105CA" w:rsidRPr="005F27DF" w:rsidRDefault="007105CA" w:rsidP="00DF5B56">
            <w:pPr>
              <w:pStyle w:val="TableL"/>
            </w:pPr>
            <w:r w:rsidRPr="005F27DF">
              <w:t>Net Plant Output kW</w:t>
            </w:r>
          </w:p>
        </w:tc>
        <w:tc>
          <w:tcPr>
            <w:tcW w:w="1771" w:type="dxa"/>
            <w:vAlign w:val="center"/>
          </w:tcPr>
          <w:p w14:paraId="088BB18E" w14:textId="1208274B" w:rsidR="007105CA" w:rsidRPr="00C33F52" w:rsidRDefault="00F503D7" w:rsidP="00DF5B56">
            <w:pPr>
              <w:pStyle w:val="TableC"/>
              <w:rPr>
                <w:highlight w:val="yellow"/>
              </w:rPr>
            </w:pPr>
            <w:r w:rsidRPr="00F503D7">
              <w:rPr>
                <w:b/>
              </w:rPr>
              <w:t xml:space="preserve">REDACTED </w:t>
            </w:r>
          </w:p>
        </w:tc>
        <w:tc>
          <w:tcPr>
            <w:tcW w:w="1771" w:type="dxa"/>
            <w:vAlign w:val="center"/>
          </w:tcPr>
          <w:p w14:paraId="72274D27" w14:textId="49445C01" w:rsidR="007105CA" w:rsidRPr="00C33F52" w:rsidRDefault="00F503D7" w:rsidP="00DF5B56">
            <w:pPr>
              <w:pStyle w:val="TableC"/>
              <w:rPr>
                <w:highlight w:val="yellow"/>
              </w:rPr>
            </w:pPr>
            <w:r w:rsidRPr="00F503D7">
              <w:rPr>
                <w:b/>
              </w:rPr>
              <w:t xml:space="preserve">REDACTED </w:t>
            </w:r>
          </w:p>
        </w:tc>
        <w:tc>
          <w:tcPr>
            <w:tcW w:w="1771" w:type="dxa"/>
            <w:vAlign w:val="center"/>
          </w:tcPr>
          <w:p w14:paraId="68C7D6B0" w14:textId="0065AD0F" w:rsidR="007105CA" w:rsidRPr="00C33F52" w:rsidRDefault="00F503D7" w:rsidP="00DF5B56">
            <w:pPr>
              <w:pStyle w:val="TableC"/>
              <w:rPr>
                <w:highlight w:val="yellow"/>
              </w:rPr>
            </w:pPr>
            <w:r w:rsidRPr="00F503D7">
              <w:rPr>
                <w:b/>
              </w:rPr>
              <w:t xml:space="preserve">REDACTED </w:t>
            </w:r>
          </w:p>
        </w:tc>
      </w:tr>
      <w:tr w:rsidR="007105CA" w:rsidRPr="005F27DF" w14:paraId="6F5C7B4D" w14:textId="77777777" w:rsidTr="00E77A6A">
        <w:tc>
          <w:tcPr>
            <w:tcW w:w="1771" w:type="dxa"/>
          </w:tcPr>
          <w:p w14:paraId="46B93171" w14:textId="77777777" w:rsidR="007105CA" w:rsidRPr="005F27DF" w:rsidRDefault="007105CA" w:rsidP="00DF5B56">
            <w:pPr>
              <w:pStyle w:val="TableL"/>
            </w:pPr>
            <w:r w:rsidRPr="005F27DF">
              <w:t>Boiler Efficiency, HHV percent</w:t>
            </w:r>
          </w:p>
        </w:tc>
        <w:tc>
          <w:tcPr>
            <w:tcW w:w="1771" w:type="dxa"/>
            <w:vAlign w:val="center"/>
          </w:tcPr>
          <w:p w14:paraId="49AA9CA2" w14:textId="17CDDAAB" w:rsidR="007105CA" w:rsidRPr="00C33F52" w:rsidRDefault="00F503D7" w:rsidP="00DF5B56">
            <w:pPr>
              <w:pStyle w:val="TableC"/>
              <w:rPr>
                <w:highlight w:val="yellow"/>
              </w:rPr>
            </w:pPr>
            <w:r w:rsidRPr="00F503D7">
              <w:rPr>
                <w:b/>
              </w:rPr>
              <w:t xml:space="preserve">REDACTED </w:t>
            </w:r>
          </w:p>
        </w:tc>
        <w:tc>
          <w:tcPr>
            <w:tcW w:w="1771" w:type="dxa"/>
            <w:vAlign w:val="center"/>
          </w:tcPr>
          <w:p w14:paraId="3147D1DD" w14:textId="78057AFC" w:rsidR="007105CA" w:rsidRPr="00C33F52" w:rsidRDefault="00F503D7" w:rsidP="00DF5B56">
            <w:pPr>
              <w:pStyle w:val="TableC"/>
              <w:rPr>
                <w:highlight w:val="yellow"/>
              </w:rPr>
            </w:pPr>
            <w:r w:rsidRPr="00F503D7">
              <w:rPr>
                <w:b/>
              </w:rPr>
              <w:t xml:space="preserve">REDACTED </w:t>
            </w:r>
          </w:p>
        </w:tc>
        <w:tc>
          <w:tcPr>
            <w:tcW w:w="1771" w:type="dxa"/>
            <w:vAlign w:val="center"/>
          </w:tcPr>
          <w:p w14:paraId="2B4ACB0D" w14:textId="525E5EE8" w:rsidR="007105CA" w:rsidRPr="00C33F52" w:rsidRDefault="00F503D7" w:rsidP="00DF5B56">
            <w:pPr>
              <w:pStyle w:val="TableC"/>
              <w:rPr>
                <w:highlight w:val="yellow"/>
              </w:rPr>
            </w:pPr>
            <w:r w:rsidRPr="00F503D7">
              <w:rPr>
                <w:b/>
              </w:rPr>
              <w:t xml:space="preserve">REDACTED </w:t>
            </w:r>
          </w:p>
        </w:tc>
      </w:tr>
      <w:tr w:rsidR="007105CA" w:rsidRPr="005F27DF" w14:paraId="7D0482D2" w14:textId="77777777" w:rsidTr="00E77A6A">
        <w:tc>
          <w:tcPr>
            <w:tcW w:w="1771" w:type="dxa"/>
          </w:tcPr>
          <w:p w14:paraId="49F3210C" w14:textId="77777777" w:rsidR="007105CA" w:rsidRPr="005F27DF" w:rsidRDefault="007105CA" w:rsidP="00DF5B56">
            <w:pPr>
              <w:pStyle w:val="TableL"/>
            </w:pPr>
            <w:r w:rsidRPr="005F27DF">
              <w:t>NPHR, HHV Btu/kWh</w:t>
            </w:r>
          </w:p>
        </w:tc>
        <w:tc>
          <w:tcPr>
            <w:tcW w:w="1771" w:type="dxa"/>
            <w:vAlign w:val="center"/>
          </w:tcPr>
          <w:p w14:paraId="0F47AEBE" w14:textId="09D92233" w:rsidR="007105CA" w:rsidRPr="00C33F52" w:rsidRDefault="00F503D7" w:rsidP="00DF5B56">
            <w:pPr>
              <w:pStyle w:val="TableC"/>
              <w:rPr>
                <w:highlight w:val="yellow"/>
              </w:rPr>
            </w:pPr>
            <w:r w:rsidRPr="00F503D7">
              <w:rPr>
                <w:b/>
              </w:rPr>
              <w:t xml:space="preserve">REDACTED </w:t>
            </w:r>
          </w:p>
        </w:tc>
        <w:tc>
          <w:tcPr>
            <w:tcW w:w="1771" w:type="dxa"/>
            <w:vAlign w:val="center"/>
          </w:tcPr>
          <w:p w14:paraId="4C075948" w14:textId="5EF3F813" w:rsidR="007105CA" w:rsidRPr="00C33F52" w:rsidRDefault="00F503D7" w:rsidP="00DF5B56">
            <w:pPr>
              <w:pStyle w:val="TableC"/>
              <w:rPr>
                <w:highlight w:val="yellow"/>
              </w:rPr>
            </w:pPr>
            <w:r w:rsidRPr="00F503D7">
              <w:rPr>
                <w:b/>
              </w:rPr>
              <w:t xml:space="preserve">REDACTED </w:t>
            </w:r>
          </w:p>
        </w:tc>
        <w:tc>
          <w:tcPr>
            <w:tcW w:w="1771" w:type="dxa"/>
            <w:vAlign w:val="center"/>
          </w:tcPr>
          <w:p w14:paraId="50F90A14" w14:textId="7C0D9D3B" w:rsidR="007105CA" w:rsidRPr="00C33F52" w:rsidRDefault="00F503D7" w:rsidP="00DF5B56">
            <w:pPr>
              <w:pStyle w:val="TableC"/>
              <w:rPr>
                <w:highlight w:val="yellow"/>
              </w:rPr>
            </w:pPr>
            <w:r w:rsidRPr="00F503D7">
              <w:rPr>
                <w:b/>
              </w:rPr>
              <w:t xml:space="preserve">REDACTED </w:t>
            </w:r>
          </w:p>
        </w:tc>
      </w:tr>
    </w:tbl>
    <w:p w14:paraId="311B9F29" w14:textId="77777777" w:rsidR="007105CA" w:rsidRDefault="007105CA" w:rsidP="007105CA">
      <w:pPr>
        <w:autoSpaceDE w:val="0"/>
        <w:autoSpaceDN w:val="0"/>
        <w:adjustRightInd w:val="0"/>
      </w:pPr>
    </w:p>
    <w:p w14:paraId="0BB5BEE4" w14:textId="77777777" w:rsidR="007105CA" w:rsidRDefault="007105CA" w:rsidP="007105CA">
      <w:pPr>
        <w:pStyle w:val="H2emphasis"/>
      </w:pPr>
      <w:r w:rsidRPr="00164DA5">
        <w:t>Basis for Heat Rate Data and Output Data:</w:t>
      </w:r>
    </w:p>
    <w:p w14:paraId="5668DFE2" w14:textId="77777777" w:rsidR="000B6880" w:rsidRDefault="000B6880" w:rsidP="000B6880">
      <w:pPr>
        <w:pStyle w:val="Bullet2ns"/>
      </w:pPr>
      <w:r w:rsidRPr="009D193A">
        <w:t xml:space="preserve">Refer to </w:t>
      </w:r>
      <w:hyperlink w:anchor="StandardAssumptions" w:history="1">
        <w:r>
          <w:rPr>
            <w:rStyle w:val="Hyperlink"/>
          </w:rPr>
          <w:t>Standard</w:t>
        </w:r>
        <w:r w:rsidRPr="00892862">
          <w:rPr>
            <w:rStyle w:val="Hyperlink"/>
          </w:rPr>
          <w:t xml:space="preserve"> Assumptions</w:t>
        </w:r>
      </w:hyperlink>
      <w:r>
        <w:t xml:space="preserve"> in Introduction for additional detail</w:t>
      </w:r>
    </w:p>
    <w:p w14:paraId="1061BDA4" w14:textId="77777777" w:rsidR="007105CA" w:rsidRDefault="007105CA" w:rsidP="00B619B8">
      <w:pPr>
        <w:pStyle w:val="Heading2"/>
      </w:pPr>
      <w:r>
        <w:br w:type="page"/>
        <w:t>Capital Costs</w:t>
      </w:r>
    </w:p>
    <w:p w14:paraId="10B4FC92" w14:textId="77777777" w:rsidR="007105CA" w:rsidRDefault="00DF5B56" w:rsidP="007105CA">
      <w:pPr>
        <w:pStyle w:val="PageTitle"/>
      </w:pPr>
      <w:r>
        <w:t>New and Clean Conditions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600"/>
        <w:gridCol w:w="2529"/>
      </w:tblGrid>
      <w:tr w:rsidR="00104166" w:rsidRPr="009D193A" w14:paraId="2F932DBD" w14:textId="77777777" w:rsidTr="00171581">
        <w:tc>
          <w:tcPr>
            <w:tcW w:w="3600" w:type="dxa"/>
          </w:tcPr>
          <w:p w14:paraId="0A4A252A" w14:textId="77777777" w:rsidR="00104166" w:rsidRPr="00B53109" w:rsidRDefault="00104166" w:rsidP="00171581">
            <w:pPr>
              <w:pStyle w:val="TableL"/>
              <w:rPr>
                <w:highlight w:val="green"/>
              </w:rPr>
            </w:pPr>
            <w:r w:rsidRPr="00177C3A">
              <w:t>Project Spending (Years)</w:t>
            </w:r>
          </w:p>
        </w:tc>
        <w:tc>
          <w:tcPr>
            <w:tcW w:w="2529" w:type="dxa"/>
          </w:tcPr>
          <w:p w14:paraId="5980719B" w14:textId="44169BBA" w:rsidR="00104166" w:rsidRPr="003B2A08" w:rsidRDefault="00F503D7" w:rsidP="00104166">
            <w:pPr>
              <w:pStyle w:val="TableC"/>
              <w:rPr>
                <w:highlight w:val="yellow"/>
              </w:rPr>
            </w:pPr>
            <w:r w:rsidRPr="00F503D7">
              <w:rPr>
                <w:b/>
              </w:rPr>
              <w:t xml:space="preserve">REDACTED </w:t>
            </w:r>
          </w:p>
        </w:tc>
      </w:tr>
    </w:tbl>
    <w:p w14:paraId="3C4E6AC0" w14:textId="77777777" w:rsidR="00104166" w:rsidRPr="009D193A" w:rsidRDefault="00104166" w:rsidP="00104166">
      <w:pPr>
        <w:pStyle w:val="Body"/>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564"/>
        <w:gridCol w:w="2538"/>
        <w:gridCol w:w="2538"/>
      </w:tblGrid>
      <w:tr w:rsidR="007105CA" w:rsidRPr="009D193A" w14:paraId="25D9758B" w14:textId="77777777" w:rsidTr="00DF5B56">
        <w:tc>
          <w:tcPr>
            <w:tcW w:w="3564" w:type="dxa"/>
          </w:tcPr>
          <w:p w14:paraId="27621F58" w14:textId="77777777" w:rsidR="007105CA" w:rsidRPr="009D193A" w:rsidRDefault="007105CA" w:rsidP="00DF5B56">
            <w:pPr>
              <w:pStyle w:val="TableL"/>
            </w:pPr>
          </w:p>
        </w:tc>
        <w:tc>
          <w:tcPr>
            <w:tcW w:w="2538" w:type="dxa"/>
          </w:tcPr>
          <w:p w14:paraId="7A593367" w14:textId="77777777" w:rsidR="007105CA" w:rsidRPr="00CD4B46" w:rsidRDefault="007105CA" w:rsidP="00DF5B56">
            <w:pPr>
              <w:pStyle w:val="TableC"/>
              <w:rPr>
                <w:b/>
                <w:bCs/>
              </w:rPr>
            </w:pPr>
            <w:r w:rsidRPr="00CD4B46">
              <w:rPr>
                <w:b/>
                <w:bCs/>
              </w:rPr>
              <w:t>Per Kilowatt</w:t>
            </w:r>
          </w:p>
        </w:tc>
        <w:tc>
          <w:tcPr>
            <w:tcW w:w="2538" w:type="dxa"/>
          </w:tcPr>
          <w:p w14:paraId="4B15FEB6" w14:textId="77777777" w:rsidR="007105CA" w:rsidRPr="00CD4B46" w:rsidRDefault="007105CA" w:rsidP="00DF5B56">
            <w:pPr>
              <w:pStyle w:val="TableC"/>
              <w:rPr>
                <w:b/>
                <w:bCs/>
              </w:rPr>
            </w:pPr>
            <w:r w:rsidRPr="00CD4B46">
              <w:rPr>
                <w:b/>
                <w:bCs/>
              </w:rPr>
              <w:t>Total</w:t>
            </w:r>
          </w:p>
        </w:tc>
      </w:tr>
      <w:tr w:rsidR="007105CA" w:rsidRPr="009D193A" w14:paraId="12A51B79" w14:textId="77777777" w:rsidTr="00DF5B56">
        <w:tc>
          <w:tcPr>
            <w:tcW w:w="3564" w:type="dxa"/>
          </w:tcPr>
          <w:p w14:paraId="227F1EC7" w14:textId="77777777" w:rsidR="007105CA" w:rsidRPr="009D193A" w:rsidRDefault="007105CA" w:rsidP="00DF5B56">
            <w:pPr>
              <w:pStyle w:val="TableL"/>
            </w:pPr>
            <w:r w:rsidRPr="009D193A">
              <w:t>EPC</w:t>
            </w:r>
          </w:p>
        </w:tc>
        <w:tc>
          <w:tcPr>
            <w:tcW w:w="2538" w:type="dxa"/>
          </w:tcPr>
          <w:p w14:paraId="01CC8480" w14:textId="4F391991" w:rsidR="007105CA" w:rsidRPr="0062297D" w:rsidRDefault="00F503D7" w:rsidP="00643379">
            <w:pPr>
              <w:pStyle w:val="TableC"/>
              <w:rPr>
                <w:highlight w:val="yellow"/>
              </w:rPr>
            </w:pPr>
            <w:r w:rsidRPr="00F503D7">
              <w:rPr>
                <w:b/>
              </w:rPr>
              <w:t xml:space="preserve">REDACTED </w:t>
            </w:r>
          </w:p>
        </w:tc>
        <w:tc>
          <w:tcPr>
            <w:tcW w:w="2538" w:type="dxa"/>
          </w:tcPr>
          <w:p w14:paraId="1E03CB90" w14:textId="1B8A57C6" w:rsidR="007105CA" w:rsidRPr="0062297D" w:rsidRDefault="00F503D7" w:rsidP="00491F0A">
            <w:pPr>
              <w:pStyle w:val="TableC"/>
              <w:rPr>
                <w:highlight w:val="yellow"/>
              </w:rPr>
            </w:pPr>
            <w:r w:rsidRPr="00F503D7">
              <w:rPr>
                <w:b/>
              </w:rPr>
              <w:t xml:space="preserve">REDACTED </w:t>
            </w:r>
          </w:p>
        </w:tc>
      </w:tr>
      <w:tr w:rsidR="007105CA" w:rsidRPr="009D193A" w14:paraId="06F67FB5" w14:textId="77777777" w:rsidTr="00DF5B56">
        <w:tc>
          <w:tcPr>
            <w:tcW w:w="3564" w:type="dxa"/>
          </w:tcPr>
          <w:p w14:paraId="631BB85D" w14:textId="77777777" w:rsidR="007105CA" w:rsidRPr="009D193A" w:rsidRDefault="007105CA" w:rsidP="00DF5B56">
            <w:pPr>
              <w:pStyle w:val="TableL"/>
            </w:pPr>
            <w:r w:rsidRPr="009D193A">
              <w:t>Site</w:t>
            </w:r>
          </w:p>
        </w:tc>
        <w:tc>
          <w:tcPr>
            <w:tcW w:w="2538" w:type="dxa"/>
          </w:tcPr>
          <w:p w14:paraId="397CA599" w14:textId="702645EC" w:rsidR="007105CA" w:rsidRPr="0062297D" w:rsidRDefault="00F503D7" w:rsidP="00DF5B56">
            <w:pPr>
              <w:pStyle w:val="TableC"/>
              <w:rPr>
                <w:highlight w:val="yellow"/>
              </w:rPr>
            </w:pPr>
            <w:r w:rsidRPr="00F503D7">
              <w:rPr>
                <w:b/>
              </w:rPr>
              <w:t xml:space="preserve">REDACTED </w:t>
            </w:r>
          </w:p>
        </w:tc>
        <w:tc>
          <w:tcPr>
            <w:tcW w:w="2538" w:type="dxa"/>
          </w:tcPr>
          <w:p w14:paraId="7DE9A1F0" w14:textId="7237AE3F" w:rsidR="007105CA" w:rsidRPr="0062297D" w:rsidRDefault="00F503D7" w:rsidP="00491F0A">
            <w:pPr>
              <w:pStyle w:val="TableC"/>
              <w:rPr>
                <w:highlight w:val="yellow"/>
              </w:rPr>
            </w:pPr>
            <w:r w:rsidRPr="00F503D7">
              <w:rPr>
                <w:b/>
              </w:rPr>
              <w:t xml:space="preserve">REDACTED </w:t>
            </w:r>
          </w:p>
        </w:tc>
      </w:tr>
      <w:tr w:rsidR="007105CA" w:rsidRPr="009D193A" w14:paraId="06553977" w14:textId="77777777" w:rsidTr="00DF5B56">
        <w:tc>
          <w:tcPr>
            <w:tcW w:w="3564" w:type="dxa"/>
          </w:tcPr>
          <w:p w14:paraId="398DFE9F" w14:textId="77777777" w:rsidR="007105CA" w:rsidRPr="009D193A" w:rsidRDefault="007105CA" w:rsidP="00DF5B56">
            <w:pPr>
              <w:pStyle w:val="TableL"/>
            </w:pPr>
            <w:r w:rsidRPr="009D193A">
              <w:t>Owner's</w:t>
            </w:r>
          </w:p>
        </w:tc>
        <w:tc>
          <w:tcPr>
            <w:tcW w:w="2538" w:type="dxa"/>
          </w:tcPr>
          <w:p w14:paraId="176DF8A0" w14:textId="60DA9E4E" w:rsidR="007105CA" w:rsidRPr="0062297D" w:rsidRDefault="00F503D7" w:rsidP="00DF5B56">
            <w:pPr>
              <w:pStyle w:val="TableC"/>
              <w:rPr>
                <w:highlight w:val="yellow"/>
              </w:rPr>
            </w:pPr>
            <w:r w:rsidRPr="00F503D7">
              <w:rPr>
                <w:b/>
              </w:rPr>
              <w:t xml:space="preserve">REDACTED </w:t>
            </w:r>
          </w:p>
        </w:tc>
        <w:tc>
          <w:tcPr>
            <w:tcW w:w="2538" w:type="dxa"/>
          </w:tcPr>
          <w:p w14:paraId="70E7C3F3" w14:textId="710FA31B" w:rsidR="007105CA" w:rsidRPr="0062297D" w:rsidRDefault="00F503D7" w:rsidP="00DF5B56">
            <w:pPr>
              <w:pStyle w:val="TableC"/>
              <w:rPr>
                <w:highlight w:val="yellow"/>
              </w:rPr>
            </w:pPr>
            <w:r w:rsidRPr="00F503D7">
              <w:rPr>
                <w:b/>
              </w:rPr>
              <w:t xml:space="preserve">REDACTED </w:t>
            </w:r>
          </w:p>
        </w:tc>
      </w:tr>
      <w:tr w:rsidR="007105CA" w:rsidRPr="009D193A" w14:paraId="48ED3CA2" w14:textId="77777777" w:rsidTr="00DF5B56">
        <w:tc>
          <w:tcPr>
            <w:tcW w:w="3564" w:type="dxa"/>
          </w:tcPr>
          <w:p w14:paraId="0E8A4B32" w14:textId="77777777" w:rsidR="007105CA" w:rsidRPr="00CD4B46" w:rsidRDefault="007105CA" w:rsidP="00DF5B56">
            <w:pPr>
              <w:pStyle w:val="TableC"/>
              <w:rPr>
                <w:b/>
                <w:bCs/>
              </w:rPr>
            </w:pPr>
            <w:r w:rsidRPr="00CD4B46">
              <w:rPr>
                <w:b/>
                <w:bCs/>
              </w:rPr>
              <w:t>Total Cost</w:t>
            </w:r>
          </w:p>
        </w:tc>
        <w:tc>
          <w:tcPr>
            <w:tcW w:w="2538" w:type="dxa"/>
          </w:tcPr>
          <w:p w14:paraId="6A738325" w14:textId="6226A3FB" w:rsidR="007105CA" w:rsidRPr="0062297D" w:rsidRDefault="00F503D7" w:rsidP="00643379">
            <w:pPr>
              <w:pStyle w:val="TableC"/>
              <w:rPr>
                <w:b/>
                <w:highlight w:val="yellow"/>
              </w:rPr>
            </w:pPr>
            <w:r w:rsidRPr="00F503D7">
              <w:rPr>
                <w:b/>
              </w:rPr>
              <w:t xml:space="preserve">REDACTED </w:t>
            </w:r>
          </w:p>
        </w:tc>
        <w:tc>
          <w:tcPr>
            <w:tcW w:w="2538" w:type="dxa"/>
          </w:tcPr>
          <w:p w14:paraId="6C7B154E" w14:textId="30045378" w:rsidR="007105CA" w:rsidRPr="0062297D" w:rsidRDefault="00F503D7" w:rsidP="00CC371D">
            <w:pPr>
              <w:pStyle w:val="TableC"/>
              <w:rPr>
                <w:b/>
                <w:highlight w:val="yellow"/>
              </w:rPr>
            </w:pPr>
            <w:r w:rsidRPr="00F503D7">
              <w:rPr>
                <w:b/>
              </w:rPr>
              <w:t xml:space="preserve">REDACTED </w:t>
            </w:r>
          </w:p>
        </w:tc>
      </w:tr>
      <w:tr w:rsidR="00DF5B56" w:rsidRPr="00FF0536" w14:paraId="52D7AE69" w14:textId="77777777" w:rsidTr="00DF5B56">
        <w:tc>
          <w:tcPr>
            <w:tcW w:w="3564" w:type="dxa"/>
          </w:tcPr>
          <w:p w14:paraId="503BF0E3" w14:textId="77777777" w:rsidR="00DF5B56" w:rsidRPr="00FF0536" w:rsidRDefault="00DF5B56" w:rsidP="00DF5B56">
            <w:pPr>
              <w:pStyle w:val="TableC"/>
              <w:rPr>
                <w:b/>
                <w:bCs/>
              </w:rPr>
            </w:pPr>
          </w:p>
        </w:tc>
        <w:tc>
          <w:tcPr>
            <w:tcW w:w="2538" w:type="dxa"/>
          </w:tcPr>
          <w:p w14:paraId="26950CBB" w14:textId="77777777" w:rsidR="00DF5B56" w:rsidRPr="00FF0536" w:rsidRDefault="00DF5B56" w:rsidP="00DF5B56">
            <w:pPr>
              <w:pStyle w:val="TableC"/>
              <w:rPr>
                <w:b/>
                <w:bCs/>
                <w:highlight w:val="yellow"/>
              </w:rPr>
            </w:pPr>
          </w:p>
        </w:tc>
        <w:tc>
          <w:tcPr>
            <w:tcW w:w="2538" w:type="dxa"/>
          </w:tcPr>
          <w:p w14:paraId="3F163AB9" w14:textId="77777777" w:rsidR="00DF5B56" w:rsidRPr="00FF0536" w:rsidRDefault="00DF5B56" w:rsidP="00DF5B56">
            <w:pPr>
              <w:pStyle w:val="TableC"/>
              <w:rPr>
                <w:b/>
                <w:bCs/>
                <w:highlight w:val="yellow"/>
              </w:rPr>
            </w:pPr>
          </w:p>
        </w:tc>
      </w:tr>
      <w:tr w:rsidR="00DF5B56" w:rsidRPr="00E57EA1" w14:paraId="09D30A9F" w14:textId="77777777" w:rsidTr="00DF5B56">
        <w:tc>
          <w:tcPr>
            <w:tcW w:w="3564" w:type="dxa"/>
          </w:tcPr>
          <w:p w14:paraId="374ADEDE" w14:textId="77777777" w:rsidR="00DF5B56" w:rsidRPr="00FF0536" w:rsidRDefault="00DF5B56" w:rsidP="00DF5B56">
            <w:pPr>
              <w:pStyle w:val="TableL"/>
            </w:pPr>
            <w:r>
              <w:t>Land (Included in Site)</w:t>
            </w:r>
          </w:p>
        </w:tc>
        <w:tc>
          <w:tcPr>
            <w:tcW w:w="2538" w:type="dxa"/>
          </w:tcPr>
          <w:p w14:paraId="4E54B3A1" w14:textId="77777777" w:rsidR="00DF5B56" w:rsidRPr="00FF0536" w:rsidRDefault="00DF5B56" w:rsidP="00DF5B56">
            <w:pPr>
              <w:pStyle w:val="TableC"/>
              <w:rPr>
                <w:b/>
                <w:bCs/>
                <w:highlight w:val="yellow"/>
              </w:rPr>
            </w:pPr>
          </w:p>
        </w:tc>
        <w:tc>
          <w:tcPr>
            <w:tcW w:w="2538" w:type="dxa"/>
          </w:tcPr>
          <w:p w14:paraId="227BFE2F" w14:textId="5B0DFAD2" w:rsidR="00DF5B56" w:rsidRPr="00E57EA1" w:rsidRDefault="00F503D7" w:rsidP="00E41BDB">
            <w:pPr>
              <w:pStyle w:val="TableC"/>
              <w:rPr>
                <w:highlight w:val="yellow"/>
              </w:rPr>
            </w:pPr>
            <w:r w:rsidRPr="00F503D7">
              <w:rPr>
                <w:b/>
              </w:rPr>
              <w:t xml:space="preserve">REDACTED </w:t>
            </w:r>
          </w:p>
        </w:tc>
      </w:tr>
    </w:tbl>
    <w:p w14:paraId="004B3C6C" w14:textId="77777777" w:rsidR="00E41BDB" w:rsidRDefault="00E41BDB">
      <w:pPr>
        <w:rPr>
          <w:rFonts w:cs="Arial"/>
          <w:caps/>
          <w:u w:val="single"/>
        </w:rPr>
      </w:pPr>
    </w:p>
    <w:p w14:paraId="6159B9B9" w14:textId="77777777" w:rsidR="007105CA" w:rsidRDefault="00E41BDB" w:rsidP="00E41BDB">
      <w:pPr>
        <w:pStyle w:val="PageTitle"/>
      </w:pPr>
      <w:r>
        <w:t>Degraded Conditions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600"/>
        <w:gridCol w:w="2529"/>
      </w:tblGrid>
      <w:tr w:rsidR="00E41BDB" w:rsidRPr="009D193A" w14:paraId="3C67CA22" w14:textId="77777777" w:rsidTr="00643379">
        <w:tc>
          <w:tcPr>
            <w:tcW w:w="3600" w:type="dxa"/>
          </w:tcPr>
          <w:p w14:paraId="4A36DAC7" w14:textId="77777777" w:rsidR="00E41BDB" w:rsidRPr="009D193A" w:rsidRDefault="00E41BDB" w:rsidP="00643379">
            <w:pPr>
              <w:pStyle w:val="TableL"/>
            </w:pPr>
            <w:r>
              <w:t>Output Degradation</w:t>
            </w:r>
          </w:p>
        </w:tc>
        <w:tc>
          <w:tcPr>
            <w:tcW w:w="2529" w:type="dxa"/>
          </w:tcPr>
          <w:p w14:paraId="3573F416" w14:textId="67DC69E0" w:rsidR="00E41BDB" w:rsidRPr="003B2A08" w:rsidRDefault="00F503D7" w:rsidP="00643379">
            <w:pPr>
              <w:pStyle w:val="TableC"/>
              <w:rPr>
                <w:highlight w:val="yellow"/>
              </w:rPr>
            </w:pPr>
            <w:r w:rsidRPr="00F503D7">
              <w:rPr>
                <w:b/>
              </w:rPr>
              <w:t xml:space="preserve">REDACTED </w:t>
            </w:r>
          </w:p>
        </w:tc>
      </w:tr>
      <w:tr w:rsidR="00E41BDB" w:rsidRPr="009D193A" w14:paraId="7DA2D5A5" w14:textId="77777777" w:rsidTr="00643379">
        <w:tc>
          <w:tcPr>
            <w:tcW w:w="3600" w:type="dxa"/>
          </w:tcPr>
          <w:p w14:paraId="74C24188" w14:textId="77777777" w:rsidR="00E41BDB" w:rsidRPr="009D193A" w:rsidRDefault="00E41BDB" w:rsidP="00643379">
            <w:pPr>
              <w:pStyle w:val="TableL"/>
            </w:pPr>
            <w:r>
              <w:t>Heat Rate Degradation</w:t>
            </w:r>
          </w:p>
        </w:tc>
        <w:tc>
          <w:tcPr>
            <w:tcW w:w="2529" w:type="dxa"/>
          </w:tcPr>
          <w:p w14:paraId="5B58EDAC" w14:textId="00EDA007" w:rsidR="00E41BDB" w:rsidRPr="003B2A08" w:rsidRDefault="00F503D7" w:rsidP="00643379">
            <w:pPr>
              <w:pStyle w:val="TableC"/>
              <w:rPr>
                <w:highlight w:val="yellow"/>
              </w:rPr>
            </w:pPr>
            <w:r w:rsidRPr="00F503D7">
              <w:rPr>
                <w:b/>
              </w:rPr>
              <w:t xml:space="preserve">REDACTED </w:t>
            </w:r>
          </w:p>
        </w:tc>
      </w:tr>
    </w:tbl>
    <w:p w14:paraId="6AEB05F0" w14:textId="77777777" w:rsidR="00104166" w:rsidRPr="009D193A" w:rsidRDefault="00104166" w:rsidP="0096581E">
      <w:pPr>
        <w:pStyle w:val="Body"/>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564"/>
        <w:gridCol w:w="2538"/>
        <w:gridCol w:w="2538"/>
      </w:tblGrid>
      <w:tr w:rsidR="007105CA" w:rsidRPr="009D193A" w14:paraId="0BC9AF86" w14:textId="77777777" w:rsidTr="00DF5B56">
        <w:tc>
          <w:tcPr>
            <w:tcW w:w="3564" w:type="dxa"/>
          </w:tcPr>
          <w:p w14:paraId="554FB0B6" w14:textId="77777777" w:rsidR="007105CA" w:rsidRPr="009D193A" w:rsidRDefault="007105CA" w:rsidP="00DF5B56">
            <w:pPr>
              <w:pStyle w:val="TableL"/>
            </w:pPr>
          </w:p>
        </w:tc>
        <w:tc>
          <w:tcPr>
            <w:tcW w:w="2538" w:type="dxa"/>
          </w:tcPr>
          <w:p w14:paraId="6D3B1EF0" w14:textId="77777777" w:rsidR="007105CA" w:rsidRPr="00CD4B46" w:rsidRDefault="007105CA" w:rsidP="00DF5B56">
            <w:pPr>
              <w:pStyle w:val="TableC"/>
              <w:rPr>
                <w:b/>
                <w:bCs/>
              </w:rPr>
            </w:pPr>
            <w:r w:rsidRPr="00CD4B46">
              <w:rPr>
                <w:b/>
                <w:bCs/>
              </w:rPr>
              <w:t>Per Kilowatt</w:t>
            </w:r>
          </w:p>
        </w:tc>
        <w:tc>
          <w:tcPr>
            <w:tcW w:w="2538" w:type="dxa"/>
          </w:tcPr>
          <w:p w14:paraId="101EE1D0" w14:textId="77777777" w:rsidR="007105CA" w:rsidRPr="00CD4B46" w:rsidRDefault="007105CA" w:rsidP="00DF5B56">
            <w:pPr>
              <w:pStyle w:val="TableC"/>
              <w:rPr>
                <w:b/>
                <w:bCs/>
              </w:rPr>
            </w:pPr>
            <w:r w:rsidRPr="00CD4B46">
              <w:rPr>
                <w:b/>
                <w:bCs/>
              </w:rPr>
              <w:t>Total</w:t>
            </w:r>
          </w:p>
        </w:tc>
      </w:tr>
      <w:tr w:rsidR="00262D97" w:rsidRPr="009D193A" w14:paraId="0F4F74CE" w14:textId="77777777" w:rsidTr="00DF5B56">
        <w:tc>
          <w:tcPr>
            <w:tcW w:w="3564" w:type="dxa"/>
          </w:tcPr>
          <w:p w14:paraId="535F5BAE" w14:textId="77777777" w:rsidR="00262D97" w:rsidRPr="009D193A" w:rsidRDefault="00262D97" w:rsidP="00DF5B56">
            <w:pPr>
              <w:pStyle w:val="TableL"/>
            </w:pPr>
            <w:r w:rsidRPr="009D193A">
              <w:t>EPC</w:t>
            </w:r>
          </w:p>
        </w:tc>
        <w:tc>
          <w:tcPr>
            <w:tcW w:w="2538" w:type="dxa"/>
          </w:tcPr>
          <w:p w14:paraId="0C4CFE4D" w14:textId="04082871" w:rsidR="00262D97" w:rsidRPr="0062297D" w:rsidRDefault="00F503D7" w:rsidP="00DF5B56">
            <w:pPr>
              <w:pStyle w:val="TableC"/>
              <w:rPr>
                <w:highlight w:val="yellow"/>
              </w:rPr>
            </w:pPr>
            <w:r w:rsidRPr="00F503D7">
              <w:rPr>
                <w:b/>
              </w:rPr>
              <w:t xml:space="preserve">REDACTED </w:t>
            </w:r>
          </w:p>
        </w:tc>
        <w:tc>
          <w:tcPr>
            <w:tcW w:w="2538" w:type="dxa"/>
          </w:tcPr>
          <w:p w14:paraId="00C48C85" w14:textId="618A3E1A" w:rsidR="00262D97" w:rsidRPr="0062297D" w:rsidRDefault="00F503D7" w:rsidP="00DF5B56">
            <w:pPr>
              <w:pStyle w:val="TableC"/>
              <w:rPr>
                <w:highlight w:val="yellow"/>
              </w:rPr>
            </w:pPr>
            <w:r w:rsidRPr="00F503D7">
              <w:rPr>
                <w:b/>
              </w:rPr>
              <w:t xml:space="preserve">REDACTED </w:t>
            </w:r>
          </w:p>
        </w:tc>
      </w:tr>
      <w:tr w:rsidR="00262D97" w:rsidRPr="009D193A" w14:paraId="468E882C" w14:textId="77777777" w:rsidTr="00DF5B56">
        <w:tc>
          <w:tcPr>
            <w:tcW w:w="3564" w:type="dxa"/>
          </w:tcPr>
          <w:p w14:paraId="7640B5EF" w14:textId="77777777" w:rsidR="00262D97" w:rsidRPr="009D193A" w:rsidRDefault="00262D97" w:rsidP="00DF5B56">
            <w:pPr>
              <w:pStyle w:val="TableL"/>
            </w:pPr>
            <w:r w:rsidRPr="009D193A">
              <w:t>Site</w:t>
            </w:r>
          </w:p>
        </w:tc>
        <w:tc>
          <w:tcPr>
            <w:tcW w:w="2538" w:type="dxa"/>
          </w:tcPr>
          <w:p w14:paraId="2B9098E2" w14:textId="5847401B" w:rsidR="00262D97" w:rsidRPr="0062297D" w:rsidRDefault="00F503D7" w:rsidP="00DF5B56">
            <w:pPr>
              <w:pStyle w:val="TableC"/>
              <w:rPr>
                <w:highlight w:val="yellow"/>
              </w:rPr>
            </w:pPr>
            <w:r w:rsidRPr="00F503D7">
              <w:rPr>
                <w:b/>
              </w:rPr>
              <w:t xml:space="preserve">REDACTED </w:t>
            </w:r>
          </w:p>
        </w:tc>
        <w:tc>
          <w:tcPr>
            <w:tcW w:w="2538" w:type="dxa"/>
          </w:tcPr>
          <w:p w14:paraId="6545EC7E" w14:textId="1FAB5E1F" w:rsidR="00262D97" w:rsidRPr="0062297D" w:rsidRDefault="00F503D7" w:rsidP="00DF5B56">
            <w:pPr>
              <w:pStyle w:val="TableC"/>
              <w:rPr>
                <w:highlight w:val="yellow"/>
              </w:rPr>
            </w:pPr>
            <w:r w:rsidRPr="00F503D7">
              <w:rPr>
                <w:b/>
              </w:rPr>
              <w:t xml:space="preserve">REDACTED </w:t>
            </w:r>
          </w:p>
        </w:tc>
      </w:tr>
      <w:tr w:rsidR="00262D97" w:rsidRPr="009D193A" w14:paraId="3FBE0D7F" w14:textId="77777777" w:rsidTr="00DF5B56">
        <w:tc>
          <w:tcPr>
            <w:tcW w:w="3564" w:type="dxa"/>
          </w:tcPr>
          <w:p w14:paraId="650AD720" w14:textId="77777777" w:rsidR="00262D97" w:rsidRPr="009D193A" w:rsidRDefault="00262D97" w:rsidP="00DF5B56">
            <w:pPr>
              <w:pStyle w:val="TableL"/>
            </w:pPr>
            <w:r w:rsidRPr="009D193A">
              <w:t>Owner's</w:t>
            </w:r>
          </w:p>
        </w:tc>
        <w:tc>
          <w:tcPr>
            <w:tcW w:w="2538" w:type="dxa"/>
          </w:tcPr>
          <w:p w14:paraId="6BEBC9FA" w14:textId="099DF1A2" w:rsidR="00262D97" w:rsidRPr="0062297D" w:rsidRDefault="00F503D7" w:rsidP="00DF5B56">
            <w:pPr>
              <w:pStyle w:val="TableC"/>
              <w:rPr>
                <w:highlight w:val="yellow"/>
              </w:rPr>
            </w:pPr>
            <w:r w:rsidRPr="00F503D7">
              <w:rPr>
                <w:b/>
              </w:rPr>
              <w:t xml:space="preserve">REDACTED </w:t>
            </w:r>
          </w:p>
        </w:tc>
        <w:tc>
          <w:tcPr>
            <w:tcW w:w="2538" w:type="dxa"/>
          </w:tcPr>
          <w:p w14:paraId="4FB0767A" w14:textId="6E483404" w:rsidR="00262D97" w:rsidRPr="0062297D" w:rsidRDefault="00F503D7" w:rsidP="00DF5B56">
            <w:pPr>
              <w:pStyle w:val="TableC"/>
              <w:rPr>
                <w:highlight w:val="yellow"/>
              </w:rPr>
            </w:pPr>
            <w:r w:rsidRPr="00F503D7">
              <w:rPr>
                <w:b/>
              </w:rPr>
              <w:t xml:space="preserve">REDACTED </w:t>
            </w:r>
          </w:p>
        </w:tc>
      </w:tr>
      <w:tr w:rsidR="007105CA" w:rsidRPr="009D193A" w14:paraId="29FB8EB9" w14:textId="77777777" w:rsidTr="00DF5B56">
        <w:tc>
          <w:tcPr>
            <w:tcW w:w="3564" w:type="dxa"/>
          </w:tcPr>
          <w:p w14:paraId="79189F8B" w14:textId="77777777" w:rsidR="007105CA" w:rsidRPr="00CD4B46" w:rsidRDefault="007105CA" w:rsidP="00DF5B56">
            <w:pPr>
              <w:pStyle w:val="TableC"/>
              <w:rPr>
                <w:b/>
                <w:bCs/>
              </w:rPr>
            </w:pPr>
            <w:r w:rsidRPr="00CD4B46">
              <w:rPr>
                <w:b/>
                <w:bCs/>
              </w:rPr>
              <w:t>Total Cost</w:t>
            </w:r>
          </w:p>
        </w:tc>
        <w:tc>
          <w:tcPr>
            <w:tcW w:w="2538" w:type="dxa"/>
          </w:tcPr>
          <w:p w14:paraId="40AD929B" w14:textId="25740142" w:rsidR="007105CA" w:rsidRPr="0062297D" w:rsidRDefault="00F503D7" w:rsidP="00DF5B56">
            <w:pPr>
              <w:pStyle w:val="TableC"/>
              <w:rPr>
                <w:b/>
                <w:highlight w:val="yellow"/>
              </w:rPr>
            </w:pPr>
            <w:r w:rsidRPr="00F503D7">
              <w:rPr>
                <w:b/>
              </w:rPr>
              <w:t xml:space="preserve">REDACTED </w:t>
            </w:r>
          </w:p>
        </w:tc>
        <w:tc>
          <w:tcPr>
            <w:tcW w:w="2538" w:type="dxa"/>
          </w:tcPr>
          <w:p w14:paraId="5DDE0891" w14:textId="1D93BE02" w:rsidR="007105CA" w:rsidRPr="0062297D" w:rsidRDefault="00F503D7" w:rsidP="00DF5B56">
            <w:pPr>
              <w:pStyle w:val="TableC"/>
              <w:rPr>
                <w:b/>
                <w:highlight w:val="yellow"/>
              </w:rPr>
            </w:pPr>
            <w:r w:rsidRPr="00F503D7">
              <w:rPr>
                <w:b/>
              </w:rPr>
              <w:t xml:space="preserve">REDACTED </w:t>
            </w:r>
          </w:p>
        </w:tc>
      </w:tr>
      <w:tr w:rsidR="00E41BDB" w:rsidRPr="00FF0536" w14:paraId="12EA8122" w14:textId="77777777" w:rsidTr="00643379">
        <w:tc>
          <w:tcPr>
            <w:tcW w:w="3564" w:type="dxa"/>
          </w:tcPr>
          <w:p w14:paraId="329F2633" w14:textId="77777777" w:rsidR="00E41BDB" w:rsidRPr="00FF0536" w:rsidRDefault="00E41BDB" w:rsidP="00643379">
            <w:pPr>
              <w:pStyle w:val="TableC"/>
              <w:rPr>
                <w:b/>
                <w:bCs/>
              </w:rPr>
            </w:pPr>
          </w:p>
        </w:tc>
        <w:tc>
          <w:tcPr>
            <w:tcW w:w="2538" w:type="dxa"/>
          </w:tcPr>
          <w:p w14:paraId="1E8947F3" w14:textId="77777777" w:rsidR="00E41BDB" w:rsidRPr="00FF0536" w:rsidRDefault="00E41BDB" w:rsidP="00643379">
            <w:pPr>
              <w:pStyle w:val="TableC"/>
              <w:rPr>
                <w:b/>
                <w:bCs/>
                <w:highlight w:val="yellow"/>
              </w:rPr>
            </w:pPr>
          </w:p>
        </w:tc>
        <w:tc>
          <w:tcPr>
            <w:tcW w:w="2538" w:type="dxa"/>
          </w:tcPr>
          <w:p w14:paraId="1399EB74" w14:textId="77777777" w:rsidR="00E41BDB" w:rsidRPr="00FF0536" w:rsidRDefault="00E41BDB" w:rsidP="00643379">
            <w:pPr>
              <w:pStyle w:val="TableC"/>
              <w:rPr>
                <w:b/>
                <w:bCs/>
                <w:highlight w:val="yellow"/>
              </w:rPr>
            </w:pPr>
          </w:p>
        </w:tc>
      </w:tr>
      <w:tr w:rsidR="00E41BDB" w:rsidRPr="00E57EA1" w14:paraId="6C55944F" w14:textId="77777777" w:rsidTr="00643379">
        <w:tc>
          <w:tcPr>
            <w:tcW w:w="3564" w:type="dxa"/>
          </w:tcPr>
          <w:p w14:paraId="4968AD79" w14:textId="77777777" w:rsidR="00E41BDB" w:rsidRPr="00FF0536" w:rsidRDefault="00E41BDB" w:rsidP="00643379">
            <w:pPr>
              <w:pStyle w:val="TableL"/>
            </w:pPr>
            <w:r>
              <w:t>Land (Included in Site)</w:t>
            </w:r>
          </w:p>
        </w:tc>
        <w:tc>
          <w:tcPr>
            <w:tcW w:w="2538" w:type="dxa"/>
          </w:tcPr>
          <w:p w14:paraId="4FD3D6AB" w14:textId="77777777" w:rsidR="00E41BDB" w:rsidRPr="00FF0536" w:rsidRDefault="00E41BDB" w:rsidP="00643379">
            <w:pPr>
              <w:pStyle w:val="TableC"/>
              <w:rPr>
                <w:b/>
                <w:bCs/>
                <w:highlight w:val="yellow"/>
              </w:rPr>
            </w:pPr>
          </w:p>
        </w:tc>
        <w:tc>
          <w:tcPr>
            <w:tcW w:w="2538" w:type="dxa"/>
          </w:tcPr>
          <w:p w14:paraId="0CDF448D" w14:textId="6AEB8C5F" w:rsidR="00E41BDB" w:rsidRPr="00E57EA1" w:rsidRDefault="00F503D7" w:rsidP="00E41BDB">
            <w:pPr>
              <w:pStyle w:val="TableC"/>
              <w:rPr>
                <w:highlight w:val="yellow"/>
              </w:rPr>
            </w:pPr>
            <w:r w:rsidRPr="00F503D7">
              <w:rPr>
                <w:b/>
              </w:rPr>
              <w:t xml:space="preserve">REDACTED </w:t>
            </w:r>
          </w:p>
        </w:tc>
      </w:tr>
    </w:tbl>
    <w:p w14:paraId="2A2798A8" w14:textId="77777777" w:rsidR="007105CA" w:rsidRPr="009D193A" w:rsidRDefault="007105CA" w:rsidP="007105CA"/>
    <w:p w14:paraId="4C18258B" w14:textId="77777777" w:rsidR="007105CA" w:rsidRPr="009D193A" w:rsidRDefault="007105CA" w:rsidP="007105CA">
      <w:pPr>
        <w:pStyle w:val="H2emphasis"/>
      </w:pPr>
      <w:r w:rsidRPr="009D193A">
        <w:t>Basis for Plant Costs:</w:t>
      </w:r>
    </w:p>
    <w:p w14:paraId="55652E65" w14:textId="214F5AC7" w:rsidR="00E41BDB" w:rsidRDefault="00E41BDB" w:rsidP="00E41BDB">
      <w:pPr>
        <w:pStyle w:val="Bullet2ns"/>
      </w:pPr>
      <w:r w:rsidRPr="005C107B">
        <w:t xml:space="preserve">Plant costs are overnight costs as of </w:t>
      </w:r>
      <w:r w:rsidR="009263C9">
        <w:t>7/1/2018</w:t>
      </w:r>
    </w:p>
    <w:p w14:paraId="25B1BDEC" w14:textId="77777777" w:rsidR="00E41BDB" w:rsidRDefault="00E41BDB" w:rsidP="00E41BDB">
      <w:pPr>
        <w:pStyle w:val="Bullet2ns"/>
      </w:pPr>
      <w:r w:rsidRPr="009D193A">
        <w:t xml:space="preserve">Refer to </w:t>
      </w:r>
      <w:hyperlink w:anchor="StandardAssumptions" w:history="1">
        <w:r w:rsidR="00CF1C7D">
          <w:rPr>
            <w:rStyle w:val="Hyperlink"/>
            <w:rFonts w:eastAsiaTheme="majorEastAsia"/>
          </w:rPr>
          <w:t>Standard</w:t>
        </w:r>
        <w:r w:rsidRPr="00892862">
          <w:rPr>
            <w:rStyle w:val="Hyperlink"/>
            <w:rFonts w:eastAsiaTheme="majorEastAsia"/>
          </w:rPr>
          <w:t xml:space="preserve"> Assumptions</w:t>
        </w:r>
      </w:hyperlink>
      <w:r>
        <w:t xml:space="preserve"> in Introduction for additional detail</w:t>
      </w:r>
    </w:p>
    <w:p w14:paraId="2ECFC96C" w14:textId="7A253CA4" w:rsidR="00C40387" w:rsidRDefault="007105CA" w:rsidP="00C40387">
      <w:pPr>
        <w:pStyle w:val="Bullet2ns"/>
      </w:pPr>
      <w:r w:rsidRPr="006B5AE1">
        <w:t xml:space="preserve">Costs per kW are estimated at </w:t>
      </w:r>
      <w:r w:rsidR="00F503D7" w:rsidRPr="00F503D7">
        <w:rPr>
          <w:b/>
        </w:rPr>
        <w:t xml:space="preserve">REDACTED </w:t>
      </w:r>
      <w:proofErr w:type="spellStart"/>
      <w:r w:rsidR="00E95056" w:rsidRPr="00F503D7">
        <w:rPr>
          <w:b/>
        </w:rPr>
        <w:t>REDACTED</w:t>
      </w:r>
      <w:proofErr w:type="spellEnd"/>
      <w:r w:rsidR="00E95056" w:rsidRPr="00F503D7">
        <w:rPr>
          <w:b/>
        </w:rPr>
        <w:t xml:space="preserve"> </w:t>
      </w:r>
      <w:r w:rsidR="00E95056">
        <w:t xml:space="preserve"> </w:t>
      </w:r>
      <w:proofErr w:type="spellStart"/>
      <w:r w:rsidR="00E95056" w:rsidRPr="00F503D7">
        <w:rPr>
          <w:b/>
        </w:rPr>
        <w:t>REDACTED</w:t>
      </w:r>
      <w:proofErr w:type="spellEnd"/>
      <w:r w:rsidR="00E95056" w:rsidRPr="00F503D7">
        <w:rPr>
          <w:b/>
        </w:rPr>
        <w:t xml:space="preserve"> </w:t>
      </w:r>
      <w:r w:rsidR="00E95056">
        <w:t xml:space="preserve"> </w:t>
      </w:r>
      <w:proofErr w:type="spellStart"/>
      <w:r w:rsidR="00E95056" w:rsidRPr="00F503D7">
        <w:rPr>
          <w:b/>
        </w:rPr>
        <w:t>REDACTED</w:t>
      </w:r>
      <w:proofErr w:type="spellEnd"/>
      <w:r w:rsidR="00E95056" w:rsidRPr="00F503D7">
        <w:rPr>
          <w:b/>
        </w:rPr>
        <w:t xml:space="preserve"> </w:t>
      </w:r>
      <w:r w:rsidR="00E95056">
        <w:t xml:space="preserve"> </w:t>
      </w:r>
    </w:p>
    <w:p w14:paraId="746F0108" w14:textId="77777777" w:rsidR="007105CA" w:rsidRPr="005F27DF" w:rsidRDefault="007105CA" w:rsidP="007105CA">
      <w:pPr>
        <w:pStyle w:val="Bullet2ns"/>
        <w:autoSpaceDE w:val="0"/>
        <w:autoSpaceDN w:val="0"/>
        <w:adjustRightInd w:val="0"/>
      </w:pPr>
      <w:r w:rsidRPr="006B5AE1">
        <w:t xml:space="preserve">An EPC/Turnkey project execution methodology is assumed. SCS will procure the long-lead equipment, such as the boiler, STG, fuel handling equipment, and the </w:t>
      </w:r>
      <w:r w:rsidR="00C40387">
        <w:t>emission control</w:t>
      </w:r>
      <w:r w:rsidRPr="006B5AE1">
        <w:t xml:space="preserve"> filter and will assign these contracts to the EPC contractor. The EPC contractor will erect all equipment and provide the overall power plant performance guarantee.</w:t>
      </w:r>
    </w:p>
    <w:p w14:paraId="61879713" w14:textId="77777777" w:rsidR="007105CA" w:rsidRPr="00AD74EE" w:rsidRDefault="007105CA" w:rsidP="00B619B8">
      <w:pPr>
        <w:pStyle w:val="Heading2"/>
      </w:pPr>
      <w:r>
        <w:br w:type="page"/>
      </w:r>
      <w:r w:rsidRPr="00AD74EE">
        <w:t>O&amp;M C</w:t>
      </w:r>
      <w:r>
        <w:t>osts</w:t>
      </w:r>
    </w:p>
    <w:p w14:paraId="29BBA7D1" w14:textId="77777777" w:rsidR="007105CA" w:rsidRPr="009D193A" w:rsidRDefault="00E41BDB" w:rsidP="007105CA">
      <w:pPr>
        <w:pStyle w:val="PageTitle"/>
      </w:pPr>
      <w:r>
        <w:t>New and CLean Conditions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600"/>
        <w:gridCol w:w="2529"/>
      </w:tblGrid>
      <w:tr w:rsidR="00104166" w:rsidRPr="009D193A" w14:paraId="64EA76DF" w14:textId="77777777" w:rsidTr="00171581">
        <w:tc>
          <w:tcPr>
            <w:tcW w:w="3600" w:type="dxa"/>
          </w:tcPr>
          <w:p w14:paraId="1F21D6B1" w14:textId="77777777" w:rsidR="00104166" w:rsidRPr="009D193A" w:rsidRDefault="00104166" w:rsidP="00171581">
            <w:pPr>
              <w:pStyle w:val="TableL"/>
            </w:pPr>
            <w:r>
              <w:t>Asset Life (Years)</w:t>
            </w:r>
          </w:p>
        </w:tc>
        <w:tc>
          <w:tcPr>
            <w:tcW w:w="2529" w:type="dxa"/>
          </w:tcPr>
          <w:p w14:paraId="70360F00" w14:textId="685FA458" w:rsidR="00104166" w:rsidRPr="003B2A08" w:rsidRDefault="00F503D7" w:rsidP="00171581">
            <w:pPr>
              <w:pStyle w:val="TableC"/>
              <w:rPr>
                <w:highlight w:val="yellow"/>
              </w:rPr>
            </w:pPr>
            <w:r w:rsidRPr="00F503D7">
              <w:rPr>
                <w:b/>
              </w:rPr>
              <w:t xml:space="preserve">REDACTED </w:t>
            </w:r>
          </w:p>
        </w:tc>
      </w:tr>
      <w:tr w:rsidR="00E41BDB" w:rsidRPr="009D193A" w14:paraId="7E39758C" w14:textId="77777777" w:rsidTr="00643379">
        <w:tc>
          <w:tcPr>
            <w:tcW w:w="3600" w:type="dxa"/>
          </w:tcPr>
          <w:p w14:paraId="11DF3D3B" w14:textId="77777777" w:rsidR="00E41BDB" w:rsidRPr="009D193A" w:rsidRDefault="00E41BDB" w:rsidP="00643379">
            <w:pPr>
              <w:pStyle w:val="TableL"/>
            </w:pPr>
            <w:r>
              <w:t>Capacity Factor</w:t>
            </w:r>
          </w:p>
        </w:tc>
        <w:tc>
          <w:tcPr>
            <w:tcW w:w="2529" w:type="dxa"/>
          </w:tcPr>
          <w:p w14:paraId="3C3CA958" w14:textId="3F111E1E" w:rsidR="00E41BDB" w:rsidRPr="003B2A08" w:rsidRDefault="00F503D7" w:rsidP="00643379">
            <w:pPr>
              <w:pStyle w:val="TableC"/>
              <w:rPr>
                <w:highlight w:val="yellow"/>
              </w:rPr>
            </w:pPr>
            <w:r w:rsidRPr="00F503D7">
              <w:rPr>
                <w:b/>
              </w:rPr>
              <w:t xml:space="preserve">REDACTED </w:t>
            </w:r>
          </w:p>
        </w:tc>
      </w:tr>
      <w:tr w:rsidR="00E41BDB" w:rsidRPr="009D193A" w14:paraId="5D4F4FF7" w14:textId="77777777" w:rsidTr="00643379">
        <w:tc>
          <w:tcPr>
            <w:tcW w:w="3600" w:type="dxa"/>
          </w:tcPr>
          <w:p w14:paraId="7D5F813A" w14:textId="77777777" w:rsidR="00E41BDB" w:rsidRPr="009D193A" w:rsidRDefault="00E41BDB" w:rsidP="00643379">
            <w:pPr>
              <w:pStyle w:val="TableL"/>
            </w:pPr>
            <w:r>
              <w:t>Starts per Year</w:t>
            </w:r>
          </w:p>
        </w:tc>
        <w:tc>
          <w:tcPr>
            <w:tcW w:w="2529" w:type="dxa"/>
          </w:tcPr>
          <w:p w14:paraId="53ED9A8F" w14:textId="0CD4CD92" w:rsidR="00E41BDB" w:rsidRPr="003B2A08" w:rsidRDefault="00F503D7" w:rsidP="00643379">
            <w:pPr>
              <w:pStyle w:val="TableC"/>
              <w:rPr>
                <w:highlight w:val="yellow"/>
              </w:rPr>
            </w:pPr>
            <w:r w:rsidRPr="00F503D7">
              <w:rPr>
                <w:b/>
              </w:rPr>
              <w:t xml:space="preserve">REDACTED </w:t>
            </w:r>
          </w:p>
        </w:tc>
      </w:tr>
    </w:tbl>
    <w:p w14:paraId="46BBA5C6" w14:textId="77777777" w:rsidR="00104166" w:rsidRDefault="00104166" w:rsidP="00104166"/>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600"/>
        <w:gridCol w:w="2529"/>
      </w:tblGrid>
      <w:tr w:rsidR="00104166" w:rsidRPr="009D193A" w14:paraId="667BC7D5" w14:textId="77777777" w:rsidTr="00171581">
        <w:tc>
          <w:tcPr>
            <w:tcW w:w="3600" w:type="dxa"/>
          </w:tcPr>
          <w:p w14:paraId="27D37E1D" w14:textId="77777777" w:rsidR="00104166" w:rsidRPr="009D193A" w:rsidRDefault="00104166" w:rsidP="00171581">
            <w:pPr>
              <w:pStyle w:val="TableL"/>
            </w:pPr>
            <w:r>
              <w:t>Planned Maintenance (Wks/Yr)</w:t>
            </w:r>
          </w:p>
        </w:tc>
        <w:tc>
          <w:tcPr>
            <w:tcW w:w="2529" w:type="dxa"/>
          </w:tcPr>
          <w:p w14:paraId="7799E890" w14:textId="38364839" w:rsidR="00104166" w:rsidRPr="003B2A08" w:rsidRDefault="00F503D7" w:rsidP="00171581">
            <w:pPr>
              <w:pStyle w:val="TableC"/>
              <w:rPr>
                <w:highlight w:val="yellow"/>
              </w:rPr>
            </w:pPr>
            <w:r w:rsidRPr="00F503D7">
              <w:rPr>
                <w:b/>
              </w:rPr>
              <w:t xml:space="preserve">REDACTED </w:t>
            </w:r>
          </w:p>
        </w:tc>
      </w:tr>
      <w:tr w:rsidR="00104166" w:rsidRPr="009D193A" w14:paraId="6BAB9C1A" w14:textId="77777777" w:rsidTr="00171581">
        <w:tc>
          <w:tcPr>
            <w:tcW w:w="3600" w:type="dxa"/>
          </w:tcPr>
          <w:p w14:paraId="35AE2965" w14:textId="77777777" w:rsidR="00104166" w:rsidRPr="009D193A" w:rsidRDefault="00104166" w:rsidP="00171581">
            <w:pPr>
              <w:pStyle w:val="TableL"/>
            </w:pPr>
            <w:r>
              <w:t>EUOR</w:t>
            </w:r>
          </w:p>
        </w:tc>
        <w:tc>
          <w:tcPr>
            <w:tcW w:w="2529" w:type="dxa"/>
          </w:tcPr>
          <w:p w14:paraId="7576DA8F" w14:textId="0C1B4D52" w:rsidR="00104166" w:rsidRPr="003B2A08" w:rsidRDefault="00F503D7" w:rsidP="00171581">
            <w:pPr>
              <w:pStyle w:val="TableC"/>
              <w:rPr>
                <w:highlight w:val="yellow"/>
              </w:rPr>
            </w:pPr>
            <w:r w:rsidRPr="00F503D7">
              <w:rPr>
                <w:b/>
              </w:rPr>
              <w:t xml:space="preserve">REDACTED </w:t>
            </w:r>
          </w:p>
        </w:tc>
      </w:tr>
    </w:tbl>
    <w:p w14:paraId="319090E6" w14:textId="77777777" w:rsidR="00104166" w:rsidRDefault="00104166" w:rsidP="007105CA">
      <w:pPr>
        <w:pStyle w:val="H2emphasis"/>
      </w:pPr>
    </w:p>
    <w:p w14:paraId="1213A059" w14:textId="77777777" w:rsidR="007105CA" w:rsidRPr="009D193A" w:rsidRDefault="007105CA" w:rsidP="007105CA">
      <w:pPr>
        <w:pStyle w:val="H2emphasis"/>
      </w:pPr>
      <w:r w:rsidRPr="009D193A">
        <w:t xml:space="preserve">Fixed O&amp;M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600"/>
        <w:gridCol w:w="2529"/>
      </w:tblGrid>
      <w:tr w:rsidR="007105CA" w:rsidRPr="009D193A" w14:paraId="1AB8E7BD" w14:textId="77777777" w:rsidTr="00DF5B56">
        <w:tc>
          <w:tcPr>
            <w:tcW w:w="3600" w:type="dxa"/>
          </w:tcPr>
          <w:p w14:paraId="15FB332D" w14:textId="77777777" w:rsidR="007105CA" w:rsidRPr="009D193A" w:rsidRDefault="007105CA" w:rsidP="00DF5B56">
            <w:pPr>
              <w:pStyle w:val="TableL"/>
            </w:pPr>
            <w:r w:rsidRPr="009D193A">
              <w:t>$/kW-Yr</w:t>
            </w:r>
          </w:p>
        </w:tc>
        <w:tc>
          <w:tcPr>
            <w:tcW w:w="2529" w:type="dxa"/>
          </w:tcPr>
          <w:p w14:paraId="60E70BB4" w14:textId="44CAC2D5" w:rsidR="007105CA" w:rsidRPr="002A5DA1" w:rsidRDefault="00F503D7" w:rsidP="00DF5B56">
            <w:pPr>
              <w:pStyle w:val="TableC"/>
              <w:rPr>
                <w:highlight w:val="yellow"/>
              </w:rPr>
            </w:pPr>
            <w:r w:rsidRPr="00F503D7">
              <w:rPr>
                <w:b/>
              </w:rPr>
              <w:t xml:space="preserve">REDACTED </w:t>
            </w:r>
          </w:p>
        </w:tc>
      </w:tr>
      <w:tr w:rsidR="007105CA" w:rsidRPr="009D193A" w14:paraId="7D3658F1" w14:textId="77777777" w:rsidTr="00DF5B56">
        <w:tc>
          <w:tcPr>
            <w:tcW w:w="3600" w:type="dxa"/>
          </w:tcPr>
          <w:p w14:paraId="429EEDFD" w14:textId="77777777" w:rsidR="007105CA" w:rsidRPr="009D193A" w:rsidRDefault="007105CA" w:rsidP="00DF5B56">
            <w:pPr>
              <w:pStyle w:val="TableL"/>
            </w:pPr>
            <w:r w:rsidRPr="009D193A">
              <w:t>Total</w:t>
            </w:r>
            <w:r>
              <w:t>/Yr</w:t>
            </w:r>
          </w:p>
        </w:tc>
        <w:tc>
          <w:tcPr>
            <w:tcW w:w="2529" w:type="dxa"/>
          </w:tcPr>
          <w:p w14:paraId="661CE2D1" w14:textId="122E3714" w:rsidR="007105CA" w:rsidRPr="002A5DA1" w:rsidRDefault="00F503D7" w:rsidP="00DF5B56">
            <w:pPr>
              <w:pStyle w:val="TableC"/>
              <w:rPr>
                <w:highlight w:val="yellow"/>
              </w:rPr>
            </w:pPr>
            <w:r w:rsidRPr="00F503D7">
              <w:rPr>
                <w:b/>
              </w:rPr>
              <w:t xml:space="preserve">REDACTED </w:t>
            </w:r>
          </w:p>
        </w:tc>
      </w:tr>
    </w:tbl>
    <w:p w14:paraId="28FF20C5" w14:textId="77777777" w:rsidR="007105CA" w:rsidRPr="009D193A" w:rsidRDefault="007105CA" w:rsidP="007105CA"/>
    <w:p w14:paraId="5E98EBEC" w14:textId="77777777" w:rsidR="007105CA" w:rsidRPr="009D193A" w:rsidRDefault="007105CA" w:rsidP="007105CA">
      <w:pPr>
        <w:pStyle w:val="H2emphasis"/>
      </w:pPr>
      <w:r w:rsidRPr="009D193A">
        <w:t xml:space="preserve">Variable O&amp;M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600"/>
        <w:gridCol w:w="2520"/>
      </w:tblGrid>
      <w:tr w:rsidR="007139DC" w:rsidRPr="009D193A" w14:paraId="3FEA03EA" w14:textId="77777777" w:rsidTr="00DF5B56">
        <w:tc>
          <w:tcPr>
            <w:tcW w:w="3600" w:type="dxa"/>
          </w:tcPr>
          <w:p w14:paraId="2B9FAC14" w14:textId="77777777" w:rsidR="007139DC" w:rsidRPr="00AD74EE" w:rsidRDefault="007139DC" w:rsidP="00DA686E">
            <w:pPr>
              <w:pStyle w:val="TableL"/>
            </w:pPr>
            <w:r>
              <w:t>$</w:t>
            </w:r>
            <w:r w:rsidRPr="00AD74EE">
              <w:t>/</w:t>
            </w:r>
            <w:r>
              <w:t>M</w:t>
            </w:r>
            <w:r w:rsidRPr="00AD74EE">
              <w:t>Wh</w:t>
            </w:r>
          </w:p>
        </w:tc>
        <w:tc>
          <w:tcPr>
            <w:tcW w:w="2520" w:type="dxa"/>
          </w:tcPr>
          <w:p w14:paraId="279951F6" w14:textId="3457EABD" w:rsidR="007139DC" w:rsidRPr="002A5DA1" w:rsidRDefault="00F503D7" w:rsidP="00DF5B56">
            <w:pPr>
              <w:pStyle w:val="TableC"/>
              <w:rPr>
                <w:highlight w:val="yellow"/>
              </w:rPr>
            </w:pPr>
            <w:r w:rsidRPr="00F503D7">
              <w:rPr>
                <w:b/>
              </w:rPr>
              <w:t xml:space="preserve">REDACTED </w:t>
            </w:r>
          </w:p>
        </w:tc>
      </w:tr>
      <w:tr w:rsidR="007105CA" w:rsidRPr="009D193A" w14:paraId="483D513E" w14:textId="77777777" w:rsidTr="00DF5B56">
        <w:tc>
          <w:tcPr>
            <w:tcW w:w="3600" w:type="dxa"/>
          </w:tcPr>
          <w:p w14:paraId="0FA4EEAB" w14:textId="77777777" w:rsidR="007105CA" w:rsidRPr="009D193A" w:rsidRDefault="007105CA" w:rsidP="00DF5B56">
            <w:pPr>
              <w:pStyle w:val="TableL"/>
            </w:pPr>
            <w:r w:rsidRPr="009D193A">
              <w:t>Total</w:t>
            </w:r>
            <w:r>
              <w:t>/Yr</w:t>
            </w:r>
          </w:p>
        </w:tc>
        <w:tc>
          <w:tcPr>
            <w:tcW w:w="2520" w:type="dxa"/>
          </w:tcPr>
          <w:p w14:paraId="4564D49C" w14:textId="281E8772" w:rsidR="007105CA" w:rsidRPr="002A5DA1" w:rsidRDefault="00F503D7" w:rsidP="00DF5B56">
            <w:pPr>
              <w:pStyle w:val="TableC"/>
              <w:rPr>
                <w:highlight w:val="yellow"/>
              </w:rPr>
            </w:pPr>
            <w:r w:rsidRPr="00F503D7">
              <w:rPr>
                <w:b/>
              </w:rPr>
              <w:t xml:space="preserve">REDACTED </w:t>
            </w:r>
          </w:p>
        </w:tc>
      </w:tr>
    </w:tbl>
    <w:p w14:paraId="736298ED" w14:textId="77777777" w:rsidR="007105CA" w:rsidRDefault="007105CA" w:rsidP="007105CA"/>
    <w:p w14:paraId="2891C166" w14:textId="77777777" w:rsidR="00C37DD8" w:rsidRPr="009D193A" w:rsidRDefault="00C37DD8" w:rsidP="00C37DD8">
      <w:pPr>
        <w:pStyle w:val="H2emphasis"/>
      </w:pPr>
      <w:r>
        <w:t xml:space="preserve">Capital Expenditures for Maintenance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600"/>
        <w:gridCol w:w="2520"/>
      </w:tblGrid>
      <w:tr w:rsidR="00C37DD8" w:rsidRPr="009D193A" w14:paraId="1A24C8EF" w14:textId="77777777" w:rsidTr="00B53109">
        <w:tc>
          <w:tcPr>
            <w:tcW w:w="3600" w:type="dxa"/>
          </w:tcPr>
          <w:p w14:paraId="7AB51EEC" w14:textId="77777777" w:rsidR="00C37DD8" w:rsidRPr="009D193A" w:rsidRDefault="00C37DD8" w:rsidP="00B53109">
            <w:pPr>
              <w:pStyle w:val="TableL"/>
            </w:pPr>
            <w:r w:rsidRPr="009D193A">
              <w:t>$/kW-Yr</w:t>
            </w:r>
          </w:p>
        </w:tc>
        <w:tc>
          <w:tcPr>
            <w:tcW w:w="2520" w:type="dxa"/>
          </w:tcPr>
          <w:p w14:paraId="11703EC5" w14:textId="2897C6D9" w:rsidR="00C37DD8" w:rsidRPr="002A5DA1" w:rsidRDefault="00F503D7" w:rsidP="00B53109">
            <w:pPr>
              <w:pStyle w:val="TableC"/>
              <w:rPr>
                <w:highlight w:val="yellow"/>
              </w:rPr>
            </w:pPr>
            <w:r w:rsidRPr="00F503D7">
              <w:rPr>
                <w:b/>
              </w:rPr>
              <w:t xml:space="preserve">REDACTED </w:t>
            </w:r>
          </w:p>
        </w:tc>
      </w:tr>
      <w:tr w:rsidR="00AF4A19" w:rsidRPr="009D193A" w14:paraId="3B8FE995" w14:textId="77777777" w:rsidTr="00B53109">
        <w:tc>
          <w:tcPr>
            <w:tcW w:w="3600" w:type="dxa"/>
          </w:tcPr>
          <w:p w14:paraId="103D499A" w14:textId="77777777" w:rsidR="00AF4A19" w:rsidRPr="00AD74EE" w:rsidRDefault="00AF4A19" w:rsidP="00785180">
            <w:pPr>
              <w:pStyle w:val="TableL"/>
            </w:pPr>
            <w:r w:rsidRPr="00AD74EE">
              <w:t>Total</w:t>
            </w:r>
            <w:r>
              <w:t>/Yr</w:t>
            </w:r>
          </w:p>
        </w:tc>
        <w:tc>
          <w:tcPr>
            <w:tcW w:w="2520" w:type="dxa"/>
          </w:tcPr>
          <w:p w14:paraId="1A3D4515" w14:textId="5AAC6E26" w:rsidR="00AF4A19" w:rsidRPr="002A5DA1" w:rsidRDefault="00F503D7" w:rsidP="00B53109">
            <w:pPr>
              <w:pStyle w:val="TableC"/>
              <w:rPr>
                <w:highlight w:val="yellow"/>
              </w:rPr>
            </w:pPr>
            <w:r w:rsidRPr="00F503D7">
              <w:rPr>
                <w:b/>
              </w:rPr>
              <w:t xml:space="preserve">REDACTED </w:t>
            </w:r>
          </w:p>
        </w:tc>
      </w:tr>
    </w:tbl>
    <w:p w14:paraId="1B00C063" w14:textId="77777777" w:rsidR="00C37DD8" w:rsidRDefault="00C37DD8" w:rsidP="007105CA"/>
    <w:p w14:paraId="06E165D8" w14:textId="77777777" w:rsidR="0096581E" w:rsidRDefault="0096581E">
      <w:pPr>
        <w:rPr>
          <w:rFonts w:cs="Arial"/>
          <w:caps/>
          <w:u w:val="single"/>
        </w:rPr>
      </w:pPr>
      <w:r>
        <w:br w:type="page"/>
      </w:r>
    </w:p>
    <w:p w14:paraId="100CB4B6" w14:textId="77777777" w:rsidR="007105CA" w:rsidRPr="009D193A" w:rsidRDefault="00E41BDB" w:rsidP="007105CA">
      <w:pPr>
        <w:pStyle w:val="PageTitle"/>
      </w:pPr>
      <w:r>
        <w:t>Degraded Conditions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600"/>
        <w:gridCol w:w="2529"/>
      </w:tblGrid>
      <w:tr w:rsidR="00E41BDB" w:rsidRPr="009D193A" w14:paraId="318C93CD" w14:textId="77777777" w:rsidTr="00643379">
        <w:tc>
          <w:tcPr>
            <w:tcW w:w="3600" w:type="dxa"/>
          </w:tcPr>
          <w:p w14:paraId="527D6828" w14:textId="77777777" w:rsidR="00E41BDB" w:rsidRPr="009D193A" w:rsidRDefault="00E41BDB" w:rsidP="00643379">
            <w:pPr>
              <w:pStyle w:val="TableL"/>
            </w:pPr>
            <w:r>
              <w:t>Output Degradation</w:t>
            </w:r>
          </w:p>
        </w:tc>
        <w:tc>
          <w:tcPr>
            <w:tcW w:w="2529" w:type="dxa"/>
          </w:tcPr>
          <w:p w14:paraId="3011AFA8" w14:textId="45722234" w:rsidR="00E41BDB" w:rsidRPr="003B2A08" w:rsidRDefault="00F503D7" w:rsidP="00643379">
            <w:pPr>
              <w:pStyle w:val="TableC"/>
              <w:rPr>
                <w:highlight w:val="yellow"/>
              </w:rPr>
            </w:pPr>
            <w:r w:rsidRPr="00F503D7">
              <w:rPr>
                <w:b/>
              </w:rPr>
              <w:t xml:space="preserve">REDACTED </w:t>
            </w:r>
          </w:p>
        </w:tc>
      </w:tr>
      <w:tr w:rsidR="00E41BDB" w:rsidRPr="009D193A" w14:paraId="61CA1488" w14:textId="77777777" w:rsidTr="00643379">
        <w:tc>
          <w:tcPr>
            <w:tcW w:w="3600" w:type="dxa"/>
          </w:tcPr>
          <w:p w14:paraId="790EFC28" w14:textId="77777777" w:rsidR="00E41BDB" w:rsidRPr="009D193A" w:rsidRDefault="00E41BDB" w:rsidP="00643379">
            <w:pPr>
              <w:pStyle w:val="TableL"/>
            </w:pPr>
            <w:r>
              <w:t>Heat Rate Degradation</w:t>
            </w:r>
          </w:p>
        </w:tc>
        <w:tc>
          <w:tcPr>
            <w:tcW w:w="2529" w:type="dxa"/>
          </w:tcPr>
          <w:p w14:paraId="4EEC7ED2" w14:textId="2A32B80C" w:rsidR="00E41BDB" w:rsidRPr="003B2A08" w:rsidRDefault="00F503D7" w:rsidP="00643379">
            <w:pPr>
              <w:pStyle w:val="TableC"/>
              <w:rPr>
                <w:highlight w:val="yellow"/>
              </w:rPr>
            </w:pPr>
            <w:r w:rsidRPr="00F503D7">
              <w:rPr>
                <w:b/>
              </w:rPr>
              <w:t xml:space="preserve">REDACTED </w:t>
            </w:r>
          </w:p>
        </w:tc>
      </w:tr>
    </w:tbl>
    <w:p w14:paraId="208281DF" w14:textId="77777777" w:rsidR="00E41BDB" w:rsidRDefault="00E41BDB" w:rsidP="00104166"/>
    <w:p w14:paraId="49BD0108" w14:textId="77777777" w:rsidR="007105CA" w:rsidRPr="009D193A" w:rsidRDefault="007105CA" w:rsidP="007105CA">
      <w:pPr>
        <w:pStyle w:val="H2emphasis"/>
      </w:pPr>
      <w:r w:rsidRPr="009D193A">
        <w:t>Fixed O&amp;M Costs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600"/>
        <w:gridCol w:w="2529"/>
      </w:tblGrid>
      <w:tr w:rsidR="007105CA" w:rsidRPr="009D193A" w14:paraId="036DFC20" w14:textId="77777777" w:rsidTr="00DF5B56">
        <w:tc>
          <w:tcPr>
            <w:tcW w:w="3600" w:type="dxa"/>
          </w:tcPr>
          <w:p w14:paraId="72DD7282" w14:textId="77777777" w:rsidR="007105CA" w:rsidRPr="009D193A" w:rsidRDefault="007105CA" w:rsidP="00DF5B56">
            <w:pPr>
              <w:pStyle w:val="TableL"/>
            </w:pPr>
            <w:r w:rsidRPr="009D193A">
              <w:t>$/kW-Yr</w:t>
            </w:r>
          </w:p>
        </w:tc>
        <w:tc>
          <w:tcPr>
            <w:tcW w:w="2529" w:type="dxa"/>
          </w:tcPr>
          <w:p w14:paraId="347EE6EE" w14:textId="7414C5F8" w:rsidR="007105CA" w:rsidRPr="002A5DA1" w:rsidRDefault="00F503D7" w:rsidP="00DF5B56">
            <w:pPr>
              <w:pStyle w:val="TableC"/>
              <w:rPr>
                <w:highlight w:val="yellow"/>
              </w:rPr>
            </w:pPr>
            <w:r w:rsidRPr="00F503D7">
              <w:rPr>
                <w:b/>
              </w:rPr>
              <w:t xml:space="preserve">REDACTED </w:t>
            </w:r>
          </w:p>
        </w:tc>
      </w:tr>
      <w:tr w:rsidR="007105CA" w:rsidRPr="009D193A" w14:paraId="46DA0316" w14:textId="77777777" w:rsidTr="00DF5B56">
        <w:tc>
          <w:tcPr>
            <w:tcW w:w="3600" w:type="dxa"/>
          </w:tcPr>
          <w:p w14:paraId="2D6E0BED" w14:textId="77777777" w:rsidR="007105CA" w:rsidRPr="009D193A" w:rsidRDefault="007105CA" w:rsidP="00DF5B56">
            <w:pPr>
              <w:pStyle w:val="TableL"/>
            </w:pPr>
            <w:r w:rsidRPr="009D193A">
              <w:t>Total</w:t>
            </w:r>
            <w:r>
              <w:t>/Yr</w:t>
            </w:r>
          </w:p>
        </w:tc>
        <w:tc>
          <w:tcPr>
            <w:tcW w:w="2529" w:type="dxa"/>
          </w:tcPr>
          <w:p w14:paraId="71CC54B1" w14:textId="6181390C" w:rsidR="007105CA" w:rsidRPr="002A5DA1" w:rsidRDefault="00F503D7" w:rsidP="00DF5B56">
            <w:pPr>
              <w:pStyle w:val="TableC"/>
              <w:rPr>
                <w:highlight w:val="yellow"/>
              </w:rPr>
            </w:pPr>
            <w:r w:rsidRPr="00F503D7">
              <w:rPr>
                <w:b/>
              </w:rPr>
              <w:t xml:space="preserve">REDACTED </w:t>
            </w:r>
          </w:p>
        </w:tc>
      </w:tr>
    </w:tbl>
    <w:p w14:paraId="34B53557" w14:textId="77777777" w:rsidR="007105CA" w:rsidRPr="009D193A" w:rsidRDefault="007105CA" w:rsidP="007105CA"/>
    <w:p w14:paraId="26CC15FC" w14:textId="77777777" w:rsidR="007105CA" w:rsidRPr="009D193A" w:rsidRDefault="007105CA" w:rsidP="007105CA">
      <w:pPr>
        <w:pStyle w:val="H2emphasis"/>
      </w:pPr>
      <w:r w:rsidRPr="009D193A">
        <w:t>Variable O&amp;M Costs</w:t>
      </w:r>
      <w:r>
        <w:t xml:space="preserve">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600"/>
        <w:gridCol w:w="2520"/>
      </w:tblGrid>
      <w:tr w:rsidR="007139DC" w:rsidRPr="009D193A" w14:paraId="7A108AB1" w14:textId="77777777" w:rsidTr="00DF5B56">
        <w:tc>
          <w:tcPr>
            <w:tcW w:w="3600" w:type="dxa"/>
          </w:tcPr>
          <w:p w14:paraId="7E74340B" w14:textId="77777777" w:rsidR="007139DC" w:rsidRPr="00AD74EE" w:rsidRDefault="007139DC" w:rsidP="00DA686E">
            <w:pPr>
              <w:pStyle w:val="TableL"/>
            </w:pPr>
            <w:r>
              <w:t>$</w:t>
            </w:r>
            <w:r w:rsidRPr="00AD74EE">
              <w:t>/</w:t>
            </w:r>
            <w:r>
              <w:t>M</w:t>
            </w:r>
            <w:r w:rsidRPr="00AD74EE">
              <w:t>Wh</w:t>
            </w:r>
          </w:p>
        </w:tc>
        <w:tc>
          <w:tcPr>
            <w:tcW w:w="2520" w:type="dxa"/>
          </w:tcPr>
          <w:p w14:paraId="4AFD7F7C" w14:textId="1AA38D89" w:rsidR="007139DC" w:rsidRPr="002A5DA1" w:rsidRDefault="00F503D7" w:rsidP="00DF5B56">
            <w:pPr>
              <w:pStyle w:val="TableC"/>
              <w:rPr>
                <w:highlight w:val="yellow"/>
              </w:rPr>
            </w:pPr>
            <w:r w:rsidRPr="00F503D7">
              <w:rPr>
                <w:b/>
              </w:rPr>
              <w:t xml:space="preserve">REDACTED </w:t>
            </w:r>
          </w:p>
        </w:tc>
      </w:tr>
      <w:tr w:rsidR="007105CA" w:rsidRPr="009D193A" w14:paraId="4FFA194F" w14:textId="77777777" w:rsidTr="00DF5B56">
        <w:tc>
          <w:tcPr>
            <w:tcW w:w="3600" w:type="dxa"/>
          </w:tcPr>
          <w:p w14:paraId="67A58F8D" w14:textId="77777777" w:rsidR="007105CA" w:rsidRPr="009D193A" w:rsidRDefault="007105CA" w:rsidP="00DF5B56">
            <w:pPr>
              <w:pStyle w:val="TableL"/>
            </w:pPr>
            <w:r w:rsidRPr="009D193A">
              <w:t>Total</w:t>
            </w:r>
            <w:r>
              <w:t>/Yr</w:t>
            </w:r>
          </w:p>
        </w:tc>
        <w:tc>
          <w:tcPr>
            <w:tcW w:w="2520" w:type="dxa"/>
          </w:tcPr>
          <w:p w14:paraId="5580F9C0" w14:textId="435330B4" w:rsidR="007105CA" w:rsidRPr="002A5DA1" w:rsidRDefault="00F503D7" w:rsidP="00DF5B56">
            <w:pPr>
              <w:pStyle w:val="TableC"/>
              <w:rPr>
                <w:highlight w:val="yellow"/>
              </w:rPr>
            </w:pPr>
            <w:r w:rsidRPr="00F503D7">
              <w:rPr>
                <w:b/>
              </w:rPr>
              <w:t xml:space="preserve">REDACTED </w:t>
            </w:r>
          </w:p>
        </w:tc>
      </w:tr>
    </w:tbl>
    <w:p w14:paraId="48A9CE61" w14:textId="77777777" w:rsidR="007105CA" w:rsidRDefault="007105CA" w:rsidP="007105CA"/>
    <w:p w14:paraId="355F418C" w14:textId="77777777" w:rsidR="00C37DD8" w:rsidRPr="009D193A" w:rsidRDefault="00C37DD8" w:rsidP="00C37DD8">
      <w:pPr>
        <w:pStyle w:val="H2emphasis"/>
      </w:pPr>
      <w:r>
        <w:t xml:space="preserve">Capital Expenditures for Maintenance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600"/>
        <w:gridCol w:w="2520"/>
      </w:tblGrid>
      <w:tr w:rsidR="00C37DD8" w:rsidRPr="009D193A" w14:paraId="35CC5FE8" w14:textId="77777777" w:rsidTr="00B53109">
        <w:tc>
          <w:tcPr>
            <w:tcW w:w="3600" w:type="dxa"/>
          </w:tcPr>
          <w:p w14:paraId="22625753" w14:textId="77777777" w:rsidR="00C37DD8" w:rsidRPr="009D193A" w:rsidRDefault="00C37DD8" w:rsidP="00B53109">
            <w:pPr>
              <w:pStyle w:val="TableL"/>
            </w:pPr>
            <w:r w:rsidRPr="009D193A">
              <w:t>$/kW-Yr</w:t>
            </w:r>
          </w:p>
        </w:tc>
        <w:tc>
          <w:tcPr>
            <w:tcW w:w="2520" w:type="dxa"/>
          </w:tcPr>
          <w:p w14:paraId="31BCDF39" w14:textId="77ABAB18" w:rsidR="00C37DD8" w:rsidRPr="002A5DA1" w:rsidRDefault="00F503D7" w:rsidP="00C37DD8">
            <w:pPr>
              <w:pStyle w:val="TableC"/>
              <w:rPr>
                <w:highlight w:val="yellow"/>
              </w:rPr>
            </w:pPr>
            <w:r w:rsidRPr="00F503D7">
              <w:rPr>
                <w:b/>
              </w:rPr>
              <w:t xml:space="preserve">REDACTED </w:t>
            </w:r>
          </w:p>
        </w:tc>
      </w:tr>
      <w:tr w:rsidR="00AF4A19" w:rsidRPr="009D193A" w14:paraId="2C0CACBB" w14:textId="77777777" w:rsidTr="00B53109">
        <w:tc>
          <w:tcPr>
            <w:tcW w:w="3600" w:type="dxa"/>
          </w:tcPr>
          <w:p w14:paraId="7C8804B8" w14:textId="77777777" w:rsidR="00AF4A19" w:rsidRPr="00AD74EE" w:rsidRDefault="00AF4A19" w:rsidP="00785180">
            <w:pPr>
              <w:pStyle w:val="TableL"/>
            </w:pPr>
            <w:r w:rsidRPr="00AD74EE">
              <w:t>Total</w:t>
            </w:r>
            <w:r>
              <w:t>/Yr</w:t>
            </w:r>
          </w:p>
        </w:tc>
        <w:tc>
          <w:tcPr>
            <w:tcW w:w="2520" w:type="dxa"/>
          </w:tcPr>
          <w:p w14:paraId="092A04F4" w14:textId="2F7F0285" w:rsidR="00AF4A19" w:rsidRPr="002A5DA1" w:rsidRDefault="00F503D7" w:rsidP="00B84AB2">
            <w:pPr>
              <w:pStyle w:val="TableC"/>
              <w:rPr>
                <w:highlight w:val="yellow"/>
              </w:rPr>
            </w:pPr>
            <w:r w:rsidRPr="00F503D7">
              <w:rPr>
                <w:b/>
              </w:rPr>
              <w:t xml:space="preserve">REDACTED </w:t>
            </w:r>
          </w:p>
        </w:tc>
      </w:tr>
    </w:tbl>
    <w:p w14:paraId="7D4B3C39" w14:textId="77777777" w:rsidR="00C37DD8" w:rsidRDefault="00C37DD8" w:rsidP="00C37DD8"/>
    <w:p w14:paraId="4A52630C" w14:textId="77777777" w:rsidR="007105CA" w:rsidRDefault="007105CA" w:rsidP="007105CA">
      <w:pPr>
        <w:pStyle w:val="H2emphasis"/>
      </w:pPr>
      <w:r>
        <w:t>Basis for O&amp;M Cost</w:t>
      </w:r>
      <w:r w:rsidR="0097587A">
        <w:t>s</w:t>
      </w:r>
      <w:r>
        <w:t>:</w:t>
      </w:r>
    </w:p>
    <w:p w14:paraId="55AEA571" w14:textId="030D553F" w:rsidR="00E41BDB" w:rsidRDefault="00E41BDB" w:rsidP="00E41BDB">
      <w:pPr>
        <w:pStyle w:val="Bullet2ns"/>
      </w:pPr>
      <w:r>
        <w:t xml:space="preserve">O&amp;M </w:t>
      </w:r>
      <w:r w:rsidRPr="009D193A">
        <w:t xml:space="preserve">costs are in </w:t>
      </w:r>
      <w:r w:rsidR="009263C9">
        <w:t>7/1/2018</w:t>
      </w:r>
      <w:r w:rsidRPr="009D193A">
        <w:t xml:space="preserve"> dollars</w:t>
      </w:r>
    </w:p>
    <w:p w14:paraId="280DB0FA" w14:textId="77777777" w:rsidR="00F54C86" w:rsidRDefault="00F54C86" w:rsidP="00F54C86">
      <w:pPr>
        <w:pStyle w:val="Bullet2ns"/>
      </w:pPr>
      <w:r w:rsidRPr="009D193A">
        <w:t xml:space="preserve">Refer to </w:t>
      </w:r>
      <w:hyperlink w:anchor="StandardAssumptions" w:history="1">
        <w:r w:rsidR="00CF1C7D">
          <w:rPr>
            <w:rStyle w:val="Hyperlink"/>
            <w:rFonts w:eastAsiaTheme="majorEastAsia"/>
          </w:rPr>
          <w:t>Standard</w:t>
        </w:r>
        <w:r w:rsidRPr="00892862">
          <w:rPr>
            <w:rStyle w:val="Hyperlink"/>
            <w:rFonts w:eastAsiaTheme="majorEastAsia"/>
          </w:rPr>
          <w:t xml:space="preserve"> Assumptions</w:t>
        </w:r>
      </w:hyperlink>
      <w:r>
        <w:t xml:space="preserve"> in Introduction for additional detail</w:t>
      </w:r>
    </w:p>
    <w:p w14:paraId="304B20E4" w14:textId="77777777" w:rsidR="007105CA" w:rsidRPr="00AD74EE" w:rsidRDefault="007105CA" w:rsidP="00B619B8">
      <w:pPr>
        <w:pStyle w:val="Heading2"/>
      </w:pPr>
      <w:r w:rsidRPr="0089707F">
        <w:br w:type="page"/>
      </w:r>
      <w:r w:rsidRPr="00AD74EE">
        <w:t>E</w:t>
      </w:r>
      <w:r>
        <w:t>missions</w:t>
      </w:r>
    </w:p>
    <w:p w14:paraId="4D399BE6" w14:textId="77777777" w:rsidR="007105CA" w:rsidRDefault="00E41BDB" w:rsidP="00E41BDB">
      <w:pPr>
        <w:pStyle w:val="PageTitle"/>
      </w:pPr>
      <w:r>
        <w:t>New and Clean Conditions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Look w:val="04A0" w:firstRow="1" w:lastRow="0" w:firstColumn="1" w:lastColumn="0" w:noHBand="0" w:noVBand="1"/>
      </w:tblPr>
      <w:tblGrid>
        <w:gridCol w:w="5039"/>
        <w:gridCol w:w="2869"/>
      </w:tblGrid>
      <w:tr w:rsidR="007105CA" w14:paraId="1C036338" w14:textId="77777777" w:rsidTr="00E41BDB">
        <w:trPr>
          <w:jc w:val="center"/>
        </w:trPr>
        <w:tc>
          <w:tcPr>
            <w:tcW w:w="5039" w:type="dxa"/>
          </w:tcPr>
          <w:p w14:paraId="361EB4ED" w14:textId="77777777" w:rsidR="007105CA" w:rsidRDefault="007105CA" w:rsidP="00DF5B56">
            <w:pPr>
              <w:pStyle w:val="TableL"/>
            </w:pPr>
            <w:r w:rsidRPr="00A12CDB">
              <w:t>Particulate matter</w:t>
            </w:r>
          </w:p>
        </w:tc>
        <w:tc>
          <w:tcPr>
            <w:tcW w:w="2869" w:type="dxa"/>
          </w:tcPr>
          <w:p w14:paraId="530FB0ED" w14:textId="5D9F4F94" w:rsidR="007105CA" w:rsidRPr="00C33F52" w:rsidRDefault="00F503D7" w:rsidP="00DF5B56">
            <w:pPr>
              <w:pStyle w:val="TableL"/>
              <w:rPr>
                <w:highlight w:val="yellow"/>
              </w:rPr>
            </w:pPr>
            <w:r w:rsidRPr="00F503D7">
              <w:rPr>
                <w:b/>
              </w:rPr>
              <w:t xml:space="preserve">REDACTED </w:t>
            </w:r>
          </w:p>
        </w:tc>
      </w:tr>
      <w:tr w:rsidR="007105CA" w14:paraId="1C9A3AE0" w14:textId="77777777" w:rsidTr="00E41BDB">
        <w:trPr>
          <w:jc w:val="center"/>
        </w:trPr>
        <w:tc>
          <w:tcPr>
            <w:tcW w:w="5039" w:type="dxa"/>
          </w:tcPr>
          <w:p w14:paraId="49021D21" w14:textId="77777777" w:rsidR="007105CA" w:rsidRDefault="007105CA" w:rsidP="00DF5B56">
            <w:pPr>
              <w:pStyle w:val="TableL"/>
            </w:pPr>
            <w:r w:rsidRPr="00A12CDB">
              <w:t>Nitrogen oxides (NO</w:t>
            </w:r>
            <w:r w:rsidRPr="00CD4B46">
              <w:rPr>
                <w:vertAlign w:val="subscript"/>
              </w:rPr>
              <w:t>X</w:t>
            </w:r>
            <w:r w:rsidRPr="00A12CDB">
              <w:t>)</w:t>
            </w:r>
          </w:p>
        </w:tc>
        <w:tc>
          <w:tcPr>
            <w:tcW w:w="2869" w:type="dxa"/>
          </w:tcPr>
          <w:p w14:paraId="71246742" w14:textId="3A807BC8" w:rsidR="007105CA" w:rsidRPr="00C33F52" w:rsidRDefault="00F503D7" w:rsidP="00472A7A">
            <w:pPr>
              <w:pStyle w:val="TableL"/>
              <w:rPr>
                <w:highlight w:val="yellow"/>
              </w:rPr>
            </w:pPr>
            <w:r w:rsidRPr="00F503D7">
              <w:rPr>
                <w:b/>
              </w:rPr>
              <w:t xml:space="preserve">REDACTED </w:t>
            </w:r>
          </w:p>
        </w:tc>
      </w:tr>
      <w:tr w:rsidR="007105CA" w14:paraId="602DD08C" w14:textId="77777777" w:rsidTr="00E41BDB">
        <w:trPr>
          <w:jc w:val="center"/>
        </w:trPr>
        <w:tc>
          <w:tcPr>
            <w:tcW w:w="5039" w:type="dxa"/>
          </w:tcPr>
          <w:p w14:paraId="63D16C6E" w14:textId="77777777" w:rsidR="007105CA" w:rsidRDefault="007105CA" w:rsidP="00DF5B56">
            <w:pPr>
              <w:pStyle w:val="TableL"/>
            </w:pPr>
            <w:r w:rsidRPr="00A12CDB">
              <w:t>Sulfur dioxide (SO</w:t>
            </w:r>
            <w:r w:rsidRPr="00CD4B46">
              <w:rPr>
                <w:vertAlign w:val="subscript"/>
              </w:rPr>
              <w:t>2</w:t>
            </w:r>
            <w:r w:rsidRPr="00A12CDB">
              <w:t>)</w:t>
            </w:r>
          </w:p>
        </w:tc>
        <w:tc>
          <w:tcPr>
            <w:tcW w:w="2869" w:type="dxa"/>
          </w:tcPr>
          <w:p w14:paraId="7439959E" w14:textId="64784C13" w:rsidR="007105CA" w:rsidRPr="00C33F52" w:rsidRDefault="00F503D7" w:rsidP="00472A7A">
            <w:pPr>
              <w:pStyle w:val="TableL"/>
              <w:rPr>
                <w:highlight w:val="yellow"/>
              </w:rPr>
            </w:pPr>
            <w:r w:rsidRPr="00F503D7">
              <w:rPr>
                <w:b/>
              </w:rPr>
              <w:t xml:space="preserve">REDACTED </w:t>
            </w:r>
          </w:p>
        </w:tc>
      </w:tr>
      <w:tr w:rsidR="007105CA" w14:paraId="456F23C5" w14:textId="77777777" w:rsidTr="00E41BDB">
        <w:trPr>
          <w:jc w:val="center"/>
        </w:trPr>
        <w:tc>
          <w:tcPr>
            <w:tcW w:w="5039" w:type="dxa"/>
          </w:tcPr>
          <w:p w14:paraId="58A67854" w14:textId="77777777" w:rsidR="007105CA" w:rsidRDefault="007105CA" w:rsidP="00DF5B56">
            <w:pPr>
              <w:pStyle w:val="TableL"/>
            </w:pPr>
            <w:r w:rsidRPr="003E6DC9">
              <w:t>Carbon monoxide (CO)</w:t>
            </w:r>
          </w:p>
        </w:tc>
        <w:tc>
          <w:tcPr>
            <w:tcW w:w="2869" w:type="dxa"/>
          </w:tcPr>
          <w:p w14:paraId="056316D2" w14:textId="2B45DBC8" w:rsidR="007105CA" w:rsidRPr="00C33F52" w:rsidRDefault="00F503D7" w:rsidP="00472A7A">
            <w:pPr>
              <w:pStyle w:val="TableL"/>
              <w:rPr>
                <w:highlight w:val="yellow"/>
              </w:rPr>
            </w:pPr>
            <w:r w:rsidRPr="00F503D7">
              <w:rPr>
                <w:b/>
              </w:rPr>
              <w:t xml:space="preserve">REDACTED </w:t>
            </w:r>
          </w:p>
        </w:tc>
      </w:tr>
      <w:tr w:rsidR="007105CA" w14:paraId="1EAD1C36" w14:textId="77777777" w:rsidTr="00E41BDB">
        <w:trPr>
          <w:jc w:val="center"/>
        </w:trPr>
        <w:tc>
          <w:tcPr>
            <w:tcW w:w="5039" w:type="dxa"/>
          </w:tcPr>
          <w:p w14:paraId="53BC2038" w14:textId="77777777" w:rsidR="007105CA" w:rsidRDefault="007105CA" w:rsidP="00DF5B56">
            <w:pPr>
              <w:pStyle w:val="TableL"/>
            </w:pPr>
            <w:r w:rsidRPr="003E6DC9">
              <w:t>Volatile Organic Compounds (VOC)</w:t>
            </w:r>
          </w:p>
        </w:tc>
        <w:tc>
          <w:tcPr>
            <w:tcW w:w="2869" w:type="dxa"/>
          </w:tcPr>
          <w:p w14:paraId="732CF482" w14:textId="45D81D04" w:rsidR="007105CA" w:rsidRPr="00C33F52" w:rsidRDefault="00F503D7" w:rsidP="00472A7A">
            <w:pPr>
              <w:pStyle w:val="TableL"/>
              <w:rPr>
                <w:highlight w:val="yellow"/>
              </w:rPr>
            </w:pPr>
            <w:r w:rsidRPr="00F503D7">
              <w:rPr>
                <w:b/>
              </w:rPr>
              <w:t xml:space="preserve">REDACTED </w:t>
            </w:r>
          </w:p>
        </w:tc>
      </w:tr>
    </w:tbl>
    <w:p w14:paraId="721FF631" w14:textId="77777777" w:rsidR="007105CA" w:rsidRPr="005F27DF" w:rsidRDefault="007105CA" w:rsidP="007105CA"/>
    <w:p w14:paraId="4F34A6F1" w14:textId="77777777" w:rsidR="0096581E" w:rsidRDefault="0096581E" w:rsidP="0096581E">
      <w:pPr>
        <w:pStyle w:val="Bullet2ns"/>
      </w:pPr>
      <w:r w:rsidRPr="009D193A">
        <w:t xml:space="preserve">Refer to </w:t>
      </w:r>
      <w:hyperlink w:anchor="StandardAssumptions" w:history="1">
        <w:r>
          <w:rPr>
            <w:rStyle w:val="Hyperlink"/>
            <w:rFonts w:eastAsiaTheme="majorEastAsia"/>
          </w:rPr>
          <w:t>Standard</w:t>
        </w:r>
        <w:r w:rsidRPr="00892862">
          <w:rPr>
            <w:rStyle w:val="Hyperlink"/>
            <w:rFonts w:eastAsiaTheme="majorEastAsia"/>
          </w:rPr>
          <w:t xml:space="preserve"> Assumptions</w:t>
        </w:r>
      </w:hyperlink>
      <w:r>
        <w:t xml:space="preserve"> in Introduction for additional detail</w:t>
      </w:r>
    </w:p>
    <w:p w14:paraId="31F5502E" w14:textId="77777777" w:rsidR="00DE6DA9" w:rsidRDefault="00DE6DA9">
      <w:pPr>
        <w:rPr>
          <w:rFonts w:cs="Arial"/>
          <w:b/>
          <w:caps/>
        </w:rPr>
      </w:pPr>
    </w:p>
    <w:p w14:paraId="2B11CC61" w14:textId="77777777" w:rsidR="0096581E" w:rsidRDefault="0096581E">
      <w:pPr>
        <w:rPr>
          <w:rFonts w:cs="Arial"/>
          <w:b/>
          <w:caps/>
        </w:rPr>
      </w:pPr>
      <w:r>
        <w:br w:type="page"/>
      </w:r>
    </w:p>
    <w:p w14:paraId="64DA6CA5" w14:textId="77777777" w:rsidR="007105CA" w:rsidRDefault="007105CA" w:rsidP="00B619B8">
      <w:pPr>
        <w:pStyle w:val="Heading2"/>
      </w:pPr>
      <w:r>
        <w:t>Indicative Spending Schedule</w:t>
      </w:r>
    </w:p>
    <w:p w14:paraId="2A86D3C1" w14:textId="77777777" w:rsidR="007105CA" w:rsidRDefault="007105CA" w:rsidP="007105CA">
      <w:pPr>
        <w:pStyle w:val="Body"/>
        <w:sectPr w:rsidR="007105CA" w:rsidSect="00FB6D34">
          <w:headerReference w:type="even" r:id="rId52"/>
          <w:headerReference w:type="default" r:id="rId53"/>
          <w:footerReference w:type="default" r:id="rId54"/>
          <w:headerReference w:type="first" r:id="rId55"/>
          <w:pgSz w:w="12240" w:h="15840"/>
          <w:pgMar w:top="1440" w:right="1440" w:bottom="1440" w:left="1440" w:header="720" w:footer="720" w:gutter="0"/>
          <w:cols w:space="720"/>
          <w:docGrid w:linePitch="360"/>
        </w:sectPr>
      </w:pPr>
      <w:r w:rsidRPr="006C0261">
        <w:t xml:space="preserve">The intent of the project expenditure data is to generically show when major expenditures (such as major equipment and construction costs) will happen, not to reflect all costs that may be necessary for a particular project.  </w:t>
      </w:r>
    </w:p>
    <w:tbl>
      <w:tblPr>
        <w:tblW w:w="4091" w:type="dxa"/>
        <w:jc w:val="center"/>
        <w:tblLook w:val="04A0" w:firstRow="1" w:lastRow="0" w:firstColumn="1" w:lastColumn="0" w:noHBand="0" w:noVBand="1"/>
      </w:tblPr>
      <w:tblGrid>
        <w:gridCol w:w="1328"/>
        <w:gridCol w:w="1391"/>
        <w:gridCol w:w="1560"/>
      </w:tblGrid>
      <w:tr w:rsidR="007105CA" w:rsidRPr="00600F81" w14:paraId="1249FF8A" w14:textId="77777777" w:rsidTr="003C1555">
        <w:trPr>
          <w:tblHeader/>
          <w:jc w:val="center"/>
        </w:trPr>
        <w:tc>
          <w:tcPr>
            <w:tcW w:w="11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76567A" w14:textId="77777777" w:rsidR="007105CA" w:rsidRPr="00600F81" w:rsidRDefault="007105CA" w:rsidP="00DF5B56">
            <w:pPr>
              <w:pStyle w:val="TableC"/>
            </w:pPr>
            <w:r w:rsidRPr="00600F81">
              <w:t>Month</w:t>
            </w:r>
          </w:p>
        </w:tc>
        <w:tc>
          <w:tcPr>
            <w:tcW w:w="1391" w:type="dxa"/>
            <w:tcBorders>
              <w:top w:val="single" w:sz="4" w:space="0" w:color="auto"/>
              <w:left w:val="nil"/>
              <w:bottom w:val="single" w:sz="4" w:space="0" w:color="auto"/>
              <w:right w:val="single" w:sz="4" w:space="0" w:color="auto"/>
            </w:tcBorders>
            <w:shd w:val="clear" w:color="auto" w:fill="auto"/>
            <w:noWrap/>
            <w:vAlign w:val="bottom"/>
          </w:tcPr>
          <w:p w14:paraId="03E0451D" w14:textId="77777777" w:rsidR="007105CA" w:rsidRPr="00600F81" w:rsidRDefault="006C29EE" w:rsidP="006C29EE">
            <w:pPr>
              <w:pStyle w:val="TableC"/>
            </w:pPr>
            <w:r>
              <w:t>Monthly</w:t>
            </w:r>
          </w:p>
        </w:tc>
        <w:tc>
          <w:tcPr>
            <w:tcW w:w="1560" w:type="dxa"/>
            <w:tcBorders>
              <w:top w:val="single" w:sz="4" w:space="0" w:color="auto"/>
              <w:left w:val="nil"/>
              <w:bottom w:val="single" w:sz="4" w:space="0" w:color="auto"/>
              <w:right w:val="single" w:sz="4" w:space="0" w:color="auto"/>
            </w:tcBorders>
            <w:shd w:val="clear" w:color="auto" w:fill="auto"/>
            <w:noWrap/>
            <w:vAlign w:val="bottom"/>
          </w:tcPr>
          <w:p w14:paraId="4DC82541" w14:textId="77777777" w:rsidR="007105CA" w:rsidRPr="00600F81" w:rsidRDefault="007105CA" w:rsidP="006C29EE">
            <w:pPr>
              <w:pStyle w:val="TableC"/>
            </w:pPr>
            <w:r w:rsidRPr="00600F81">
              <w:t>Cumulative</w:t>
            </w:r>
            <w:r>
              <w:t xml:space="preserve"> </w:t>
            </w:r>
          </w:p>
        </w:tc>
      </w:tr>
      <w:tr w:rsidR="007105CA" w:rsidRPr="00600F81" w14:paraId="6BE7C47D" w14:textId="77777777" w:rsidTr="0016544A">
        <w:trPr>
          <w:trHeight w:val="259"/>
          <w:jc w:val="center"/>
        </w:trPr>
        <w:tc>
          <w:tcPr>
            <w:tcW w:w="1140" w:type="dxa"/>
            <w:tcBorders>
              <w:top w:val="nil"/>
              <w:left w:val="single" w:sz="4" w:space="0" w:color="auto"/>
              <w:bottom w:val="single" w:sz="4" w:space="0" w:color="auto"/>
              <w:right w:val="single" w:sz="4" w:space="0" w:color="auto"/>
            </w:tcBorders>
            <w:shd w:val="clear" w:color="auto" w:fill="auto"/>
            <w:noWrap/>
            <w:vAlign w:val="bottom"/>
          </w:tcPr>
          <w:p w14:paraId="3BDD0B34" w14:textId="75F95158" w:rsidR="007105CA" w:rsidRPr="00E95056" w:rsidRDefault="00F503D7" w:rsidP="00DF5B56">
            <w:pPr>
              <w:pStyle w:val="TableC"/>
              <w:rPr>
                <w:sz w:val="20"/>
                <w:highlight w:val="yellow"/>
              </w:rPr>
            </w:pPr>
            <w:r w:rsidRPr="00E95056">
              <w:rPr>
                <w:b/>
                <w:sz w:val="20"/>
              </w:rPr>
              <w:t xml:space="preserve">REDACTED </w:t>
            </w:r>
          </w:p>
        </w:tc>
        <w:tc>
          <w:tcPr>
            <w:tcW w:w="1391" w:type="dxa"/>
            <w:tcBorders>
              <w:top w:val="nil"/>
              <w:left w:val="nil"/>
              <w:bottom w:val="single" w:sz="4" w:space="0" w:color="auto"/>
              <w:right w:val="single" w:sz="4" w:space="0" w:color="auto"/>
            </w:tcBorders>
            <w:shd w:val="clear" w:color="auto" w:fill="auto"/>
            <w:noWrap/>
            <w:vAlign w:val="bottom"/>
          </w:tcPr>
          <w:p w14:paraId="2A039AF7" w14:textId="777DF024" w:rsidR="007105CA" w:rsidRPr="00E95056" w:rsidRDefault="00F503D7" w:rsidP="00DF5B56">
            <w:pPr>
              <w:pStyle w:val="TableC"/>
              <w:rPr>
                <w:sz w:val="20"/>
                <w:highlight w:val="yellow"/>
              </w:rPr>
            </w:pPr>
            <w:r w:rsidRPr="00E95056">
              <w:rPr>
                <w:b/>
                <w:sz w:val="20"/>
              </w:rPr>
              <w:t xml:space="preserve">REDACTED </w:t>
            </w:r>
          </w:p>
        </w:tc>
        <w:tc>
          <w:tcPr>
            <w:tcW w:w="1560" w:type="dxa"/>
            <w:tcBorders>
              <w:top w:val="nil"/>
              <w:left w:val="nil"/>
              <w:bottom w:val="single" w:sz="4" w:space="0" w:color="auto"/>
              <w:right w:val="single" w:sz="4" w:space="0" w:color="auto"/>
            </w:tcBorders>
            <w:shd w:val="clear" w:color="auto" w:fill="auto"/>
            <w:noWrap/>
            <w:vAlign w:val="bottom"/>
          </w:tcPr>
          <w:p w14:paraId="675CBDBC" w14:textId="07F83B5B" w:rsidR="007105CA" w:rsidRPr="00E95056" w:rsidRDefault="00F503D7" w:rsidP="00DF5B56">
            <w:pPr>
              <w:pStyle w:val="TableC"/>
              <w:rPr>
                <w:sz w:val="20"/>
                <w:highlight w:val="yellow"/>
              </w:rPr>
            </w:pPr>
            <w:r w:rsidRPr="00E95056">
              <w:rPr>
                <w:b/>
                <w:sz w:val="20"/>
              </w:rPr>
              <w:t xml:space="preserve">REDACTED </w:t>
            </w:r>
          </w:p>
        </w:tc>
      </w:tr>
      <w:tr w:rsidR="007105CA" w:rsidRPr="00600F81" w14:paraId="7D278D53" w14:textId="77777777" w:rsidTr="0016544A">
        <w:trPr>
          <w:trHeight w:val="259"/>
          <w:jc w:val="center"/>
        </w:trPr>
        <w:tc>
          <w:tcPr>
            <w:tcW w:w="1140" w:type="dxa"/>
            <w:tcBorders>
              <w:top w:val="nil"/>
              <w:left w:val="single" w:sz="4" w:space="0" w:color="auto"/>
              <w:bottom w:val="single" w:sz="4" w:space="0" w:color="auto"/>
              <w:right w:val="single" w:sz="4" w:space="0" w:color="auto"/>
            </w:tcBorders>
            <w:shd w:val="clear" w:color="auto" w:fill="auto"/>
            <w:noWrap/>
            <w:vAlign w:val="bottom"/>
          </w:tcPr>
          <w:p w14:paraId="3569DE88" w14:textId="663C9254" w:rsidR="007105CA" w:rsidRPr="00E95056" w:rsidRDefault="00F503D7" w:rsidP="00DF5B56">
            <w:pPr>
              <w:pStyle w:val="TableC"/>
              <w:rPr>
                <w:sz w:val="20"/>
                <w:highlight w:val="yellow"/>
              </w:rPr>
            </w:pPr>
            <w:r w:rsidRPr="00E95056">
              <w:rPr>
                <w:b/>
                <w:sz w:val="20"/>
              </w:rPr>
              <w:t xml:space="preserve">REDACTED </w:t>
            </w:r>
          </w:p>
        </w:tc>
        <w:tc>
          <w:tcPr>
            <w:tcW w:w="1391" w:type="dxa"/>
            <w:tcBorders>
              <w:top w:val="nil"/>
              <w:left w:val="nil"/>
              <w:bottom w:val="single" w:sz="4" w:space="0" w:color="auto"/>
              <w:right w:val="single" w:sz="4" w:space="0" w:color="auto"/>
            </w:tcBorders>
            <w:shd w:val="clear" w:color="auto" w:fill="auto"/>
            <w:noWrap/>
            <w:vAlign w:val="bottom"/>
          </w:tcPr>
          <w:p w14:paraId="398AC945" w14:textId="286D02E9" w:rsidR="007105CA" w:rsidRPr="00E95056" w:rsidRDefault="00F503D7" w:rsidP="00DF5B56">
            <w:pPr>
              <w:pStyle w:val="TableC"/>
              <w:rPr>
                <w:sz w:val="20"/>
                <w:highlight w:val="yellow"/>
              </w:rPr>
            </w:pPr>
            <w:r w:rsidRPr="00E95056">
              <w:rPr>
                <w:b/>
                <w:sz w:val="20"/>
              </w:rPr>
              <w:t xml:space="preserve">REDACTED </w:t>
            </w:r>
          </w:p>
        </w:tc>
        <w:tc>
          <w:tcPr>
            <w:tcW w:w="1560" w:type="dxa"/>
            <w:tcBorders>
              <w:top w:val="nil"/>
              <w:left w:val="nil"/>
              <w:bottom w:val="single" w:sz="4" w:space="0" w:color="auto"/>
              <w:right w:val="single" w:sz="4" w:space="0" w:color="auto"/>
            </w:tcBorders>
            <w:shd w:val="clear" w:color="auto" w:fill="auto"/>
            <w:noWrap/>
            <w:vAlign w:val="bottom"/>
          </w:tcPr>
          <w:p w14:paraId="1C5828F2" w14:textId="44387F8B" w:rsidR="007105CA" w:rsidRPr="00E95056" w:rsidRDefault="00F503D7" w:rsidP="00DF5B56">
            <w:pPr>
              <w:pStyle w:val="TableC"/>
              <w:rPr>
                <w:sz w:val="20"/>
                <w:highlight w:val="yellow"/>
              </w:rPr>
            </w:pPr>
            <w:r w:rsidRPr="00E95056">
              <w:rPr>
                <w:b/>
                <w:sz w:val="20"/>
              </w:rPr>
              <w:t xml:space="preserve">REDACTED </w:t>
            </w:r>
          </w:p>
        </w:tc>
      </w:tr>
      <w:tr w:rsidR="007105CA" w:rsidRPr="00600F81" w14:paraId="0133E5D9" w14:textId="77777777" w:rsidTr="0016544A">
        <w:trPr>
          <w:trHeight w:val="259"/>
          <w:jc w:val="center"/>
        </w:trPr>
        <w:tc>
          <w:tcPr>
            <w:tcW w:w="1140" w:type="dxa"/>
            <w:tcBorders>
              <w:top w:val="nil"/>
              <w:left w:val="single" w:sz="4" w:space="0" w:color="auto"/>
              <w:bottom w:val="single" w:sz="4" w:space="0" w:color="auto"/>
              <w:right w:val="single" w:sz="4" w:space="0" w:color="auto"/>
            </w:tcBorders>
            <w:shd w:val="clear" w:color="auto" w:fill="auto"/>
            <w:noWrap/>
            <w:vAlign w:val="bottom"/>
          </w:tcPr>
          <w:p w14:paraId="716598F1" w14:textId="7E795434" w:rsidR="007105CA" w:rsidRPr="00E95056" w:rsidRDefault="00F503D7" w:rsidP="00DF5B56">
            <w:pPr>
              <w:pStyle w:val="TableC"/>
              <w:rPr>
                <w:sz w:val="20"/>
                <w:highlight w:val="yellow"/>
              </w:rPr>
            </w:pPr>
            <w:r w:rsidRPr="00E95056">
              <w:rPr>
                <w:b/>
                <w:sz w:val="20"/>
              </w:rPr>
              <w:t xml:space="preserve">REDACTED </w:t>
            </w:r>
          </w:p>
        </w:tc>
        <w:tc>
          <w:tcPr>
            <w:tcW w:w="1391" w:type="dxa"/>
            <w:tcBorders>
              <w:top w:val="nil"/>
              <w:left w:val="nil"/>
              <w:bottom w:val="single" w:sz="4" w:space="0" w:color="auto"/>
              <w:right w:val="single" w:sz="4" w:space="0" w:color="auto"/>
            </w:tcBorders>
            <w:shd w:val="clear" w:color="auto" w:fill="auto"/>
            <w:noWrap/>
            <w:vAlign w:val="bottom"/>
          </w:tcPr>
          <w:p w14:paraId="61A9560D" w14:textId="11BCB7DA" w:rsidR="007105CA" w:rsidRPr="00E95056" w:rsidRDefault="00F503D7" w:rsidP="00DF5B56">
            <w:pPr>
              <w:pStyle w:val="TableC"/>
              <w:rPr>
                <w:sz w:val="20"/>
                <w:highlight w:val="yellow"/>
              </w:rPr>
            </w:pPr>
            <w:r w:rsidRPr="00E95056">
              <w:rPr>
                <w:b/>
                <w:sz w:val="20"/>
              </w:rPr>
              <w:t xml:space="preserve">REDACTED </w:t>
            </w:r>
          </w:p>
        </w:tc>
        <w:tc>
          <w:tcPr>
            <w:tcW w:w="1560" w:type="dxa"/>
            <w:tcBorders>
              <w:top w:val="nil"/>
              <w:left w:val="nil"/>
              <w:bottom w:val="single" w:sz="4" w:space="0" w:color="auto"/>
              <w:right w:val="single" w:sz="4" w:space="0" w:color="auto"/>
            </w:tcBorders>
            <w:shd w:val="clear" w:color="auto" w:fill="auto"/>
            <w:noWrap/>
            <w:vAlign w:val="bottom"/>
          </w:tcPr>
          <w:p w14:paraId="38571E58" w14:textId="00580799" w:rsidR="007105CA" w:rsidRPr="00E95056" w:rsidRDefault="00F503D7" w:rsidP="00DF5B56">
            <w:pPr>
              <w:pStyle w:val="TableC"/>
              <w:rPr>
                <w:sz w:val="20"/>
                <w:highlight w:val="yellow"/>
              </w:rPr>
            </w:pPr>
            <w:r w:rsidRPr="00E95056">
              <w:rPr>
                <w:b/>
                <w:sz w:val="20"/>
              </w:rPr>
              <w:t xml:space="preserve">REDACTED </w:t>
            </w:r>
          </w:p>
        </w:tc>
      </w:tr>
      <w:tr w:rsidR="007105CA" w:rsidRPr="00600F81" w14:paraId="5ABF47D4" w14:textId="77777777" w:rsidTr="0016544A">
        <w:trPr>
          <w:trHeight w:val="259"/>
          <w:jc w:val="center"/>
        </w:trPr>
        <w:tc>
          <w:tcPr>
            <w:tcW w:w="1140" w:type="dxa"/>
            <w:tcBorders>
              <w:top w:val="nil"/>
              <w:left w:val="single" w:sz="4" w:space="0" w:color="auto"/>
              <w:bottom w:val="single" w:sz="4" w:space="0" w:color="auto"/>
              <w:right w:val="single" w:sz="4" w:space="0" w:color="auto"/>
            </w:tcBorders>
            <w:shd w:val="clear" w:color="auto" w:fill="auto"/>
            <w:noWrap/>
            <w:vAlign w:val="bottom"/>
          </w:tcPr>
          <w:p w14:paraId="3F055B12" w14:textId="3E4E54AE" w:rsidR="007105CA" w:rsidRPr="00E95056" w:rsidRDefault="00F503D7" w:rsidP="00DF5B56">
            <w:pPr>
              <w:pStyle w:val="TableC"/>
              <w:rPr>
                <w:sz w:val="20"/>
                <w:highlight w:val="yellow"/>
              </w:rPr>
            </w:pPr>
            <w:r w:rsidRPr="00E95056">
              <w:rPr>
                <w:b/>
                <w:sz w:val="20"/>
              </w:rPr>
              <w:t xml:space="preserve">REDACTED </w:t>
            </w:r>
          </w:p>
        </w:tc>
        <w:tc>
          <w:tcPr>
            <w:tcW w:w="1391" w:type="dxa"/>
            <w:tcBorders>
              <w:top w:val="nil"/>
              <w:left w:val="nil"/>
              <w:bottom w:val="single" w:sz="4" w:space="0" w:color="auto"/>
              <w:right w:val="single" w:sz="4" w:space="0" w:color="auto"/>
            </w:tcBorders>
            <w:shd w:val="clear" w:color="auto" w:fill="auto"/>
            <w:noWrap/>
            <w:vAlign w:val="bottom"/>
          </w:tcPr>
          <w:p w14:paraId="4B83A5F2" w14:textId="2B3DED63" w:rsidR="007105CA" w:rsidRPr="00E95056" w:rsidRDefault="00F503D7" w:rsidP="00DF5B56">
            <w:pPr>
              <w:pStyle w:val="TableC"/>
              <w:rPr>
                <w:sz w:val="20"/>
                <w:highlight w:val="yellow"/>
              </w:rPr>
            </w:pPr>
            <w:r w:rsidRPr="00E95056">
              <w:rPr>
                <w:b/>
                <w:sz w:val="20"/>
              </w:rPr>
              <w:t xml:space="preserve">REDACTED </w:t>
            </w:r>
          </w:p>
        </w:tc>
        <w:tc>
          <w:tcPr>
            <w:tcW w:w="1560" w:type="dxa"/>
            <w:tcBorders>
              <w:top w:val="nil"/>
              <w:left w:val="nil"/>
              <w:bottom w:val="single" w:sz="4" w:space="0" w:color="auto"/>
              <w:right w:val="single" w:sz="4" w:space="0" w:color="auto"/>
            </w:tcBorders>
            <w:shd w:val="clear" w:color="auto" w:fill="auto"/>
            <w:noWrap/>
            <w:vAlign w:val="bottom"/>
          </w:tcPr>
          <w:p w14:paraId="14820324" w14:textId="0CD54F25" w:rsidR="007105CA" w:rsidRPr="00E95056" w:rsidRDefault="00F503D7" w:rsidP="00DF5B56">
            <w:pPr>
              <w:pStyle w:val="TableC"/>
              <w:rPr>
                <w:sz w:val="20"/>
                <w:highlight w:val="yellow"/>
              </w:rPr>
            </w:pPr>
            <w:r w:rsidRPr="00E95056">
              <w:rPr>
                <w:b/>
                <w:sz w:val="20"/>
              </w:rPr>
              <w:t xml:space="preserve">REDACTED </w:t>
            </w:r>
          </w:p>
        </w:tc>
      </w:tr>
      <w:tr w:rsidR="007105CA" w:rsidRPr="00600F81" w14:paraId="0EDFB70E" w14:textId="77777777" w:rsidTr="0016544A">
        <w:trPr>
          <w:trHeight w:val="259"/>
          <w:jc w:val="center"/>
        </w:trPr>
        <w:tc>
          <w:tcPr>
            <w:tcW w:w="1140" w:type="dxa"/>
            <w:tcBorders>
              <w:top w:val="nil"/>
              <w:left w:val="single" w:sz="4" w:space="0" w:color="auto"/>
              <w:bottom w:val="single" w:sz="4" w:space="0" w:color="auto"/>
              <w:right w:val="single" w:sz="4" w:space="0" w:color="auto"/>
            </w:tcBorders>
            <w:shd w:val="clear" w:color="auto" w:fill="auto"/>
            <w:noWrap/>
            <w:vAlign w:val="bottom"/>
          </w:tcPr>
          <w:p w14:paraId="7733825A" w14:textId="24995B23" w:rsidR="007105CA" w:rsidRPr="00E95056" w:rsidRDefault="00F503D7" w:rsidP="00DF5B56">
            <w:pPr>
              <w:pStyle w:val="TableC"/>
              <w:rPr>
                <w:sz w:val="20"/>
                <w:highlight w:val="yellow"/>
              </w:rPr>
            </w:pPr>
            <w:r w:rsidRPr="00E95056">
              <w:rPr>
                <w:b/>
                <w:sz w:val="20"/>
              </w:rPr>
              <w:t xml:space="preserve">REDACTED </w:t>
            </w:r>
          </w:p>
        </w:tc>
        <w:tc>
          <w:tcPr>
            <w:tcW w:w="1391" w:type="dxa"/>
            <w:tcBorders>
              <w:top w:val="nil"/>
              <w:left w:val="nil"/>
              <w:bottom w:val="single" w:sz="4" w:space="0" w:color="auto"/>
              <w:right w:val="single" w:sz="4" w:space="0" w:color="auto"/>
            </w:tcBorders>
            <w:shd w:val="clear" w:color="auto" w:fill="auto"/>
            <w:noWrap/>
            <w:vAlign w:val="bottom"/>
          </w:tcPr>
          <w:p w14:paraId="0E1CBDF2" w14:textId="747E4213" w:rsidR="007105CA" w:rsidRPr="00E95056" w:rsidRDefault="00F503D7" w:rsidP="00DF5B56">
            <w:pPr>
              <w:pStyle w:val="TableC"/>
              <w:rPr>
                <w:sz w:val="20"/>
                <w:highlight w:val="yellow"/>
              </w:rPr>
            </w:pPr>
            <w:r w:rsidRPr="00E95056">
              <w:rPr>
                <w:b/>
                <w:sz w:val="20"/>
              </w:rPr>
              <w:t xml:space="preserve">REDACTED </w:t>
            </w:r>
          </w:p>
        </w:tc>
        <w:tc>
          <w:tcPr>
            <w:tcW w:w="1560" w:type="dxa"/>
            <w:tcBorders>
              <w:top w:val="nil"/>
              <w:left w:val="nil"/>
              <w:bottom w:val="single" w:sz="4" w:space="0" w:color="auto"/>
              <w:right w:val="single" w:sz="4" w:space="0" w:color="auto"/>
            </w:tcBorders>
            <w:shd w:val="clear" w:color="auto" w:fill="auto"/>
            <w:noWrap/>
            <w:vAlign w:val="bottom"/>
          </w:tcPr>
          <w:p w14:paraId="7FAF9B24" w14:textId="32133087" w:rsidR="007105CA" w:rsidRPr="00E95056" w:rsidRDefault="00F503D7" w:rsidP="00DF5B56">
            <w:pPr>
              <w:pStyle w:val="TableC"/>
              <w:rPr>
                <w:sz w:val="20"/>
                <w:highlight w:val="yellow"/>
              </w:rPr>
            </w:pPr>
            <w:r w:rsidRPr="00E95056">
              <w:rPr>
                <w:b/>
                <w:sz w:val="20"/>
              </w:rPr>
              <w:t xml:space="preserve">REDACTED </w:t>
            </w:r>
          </w:p>
        </w:tc>
      </w:tr>
      <w:tr w:rsidR="007105CA" w:rsidRPr="00600F81" w14:paraId="28BE9622" w14:textId="77777777" w:rsidTr="0016544A">
        <w:trPr>
          <w:trHeight w:val="259"/>
          <w:jc w:val="center"/>
        </w:trPr>
        <w:tc>
          <w:tcPr>
            <w:tcW w:w="1140" w:type="dxa"/>
            <w:tcBorders>
              <w:top w:val="nil"/>
              <w:left w:val="single" w:sz="4" w:space="0" w:color="auto"/>
              <w:bottom w:val="single" w:sz="4" w:space="0" w:color="auto"/>
              <w:right w:val="single" w:sz="4" w:space="0" w:color="auto"/>
            </w:tcBorders>
            <w:shd w:val="clear" w:color="auto" w:fill="auto"/>
            <w:noWrap/>
            <w:vAlign w:val="bottom"/>
          </w:tcPr>
          <w:p w14:paraId="377E5B0B" w14:textId="28E85814" w:rsidR="007105CA" w:rsidRPr="00E95056" w:rsidRDefault="00F503D7" w:rsidP="00DF5B56">
            <w:pPr>
              <w:pStyle w:val="TableC"/>
              <w:rPr>
                <w:sz w:val="20"/>
                <w:highlight w:val="yellow"/>
              </w:rPr>
            </w:pPr>
            <w:r w:rsidRPr="00E95056">
              <w:rPr>
                <w:b/>
                <w:sz w:val="20"/>
              </w:rPr>
              <w:t xml:space="preserve">REDACTED </w:t>
            </w:r>
          </w:p>
        </w:tc>
        <w:tc>
          <w:tcPr>
            <w:tcW w:w="1391" w:type="dxa"/>
            <w:tcBorders>
              <w:top w:val="nil"/>
              <w:left w:val="nil"/>
              <w:bottom w:val="single" w:sz="4" w:space="0" w:color="auto"/>
              <w:right w:val="single" w:sz="4" w:space="0" w:color="auto"/>
            </w:tcBorders>
            <w:shd w:val="clear" w:color="auto" w:fill="auto"/>
            <w:noWrap/>
            <w:vAlign w:val="bottom"/>
          </w:tcPr>
          <w:p w14:paraId="05778F5D" w14:textId="1896342F" w:rsidR="007105CA" w:rsidRPr="00E95056" w:rsidRDefault="00F503D7" w:rsidP="00DF5B56">
            <w:pPr>
              <w:pStyle w:val="TableC"/>
              <w:rPr>
                <w:sz w:val="20"/>
                <w:highlight w:val="yellow"/>
              </w:rPr>
            </w:pPr>
            <w:r w:rsidRPr="00E95056">
              <w:rPr>
                <w:b/>
                <w:sz w:val="20"/>
              </w:rPr>
              <w:t xml:space="preserve">REDACTED </w:t>
            </w:r>
          </w:p>
        </w:tc>
        <w:tc>
          <w:tcPr>
            <w:tcW w:w="1560" w:type="dxa"/>
            <w:tcBorders>
              <w:top w:val="nil"/>
              <w:left w:val="nil"/>
              <w:bottom w:val="single" w:sz="4" w:space="0" w:color="auto"/>
              <w:right w:val="single" w:sz="4" w:space="0" w:color="auto"/>
            </w:tcBorders>
            <w:shd w:val="clear" w:color="auto" w:fill="auto"/>
            <w:noWrap/>
            <w:vAlign w:val="bottom"/>
          </w:tcPr>
          <w:p w14:paraId="56C39882" w14:textId="5E19C9CA" w:rsidR="007105CA" w:rsidRPr="00E95056" w:rsidRDefault="00F503D7" w:rsidP="00DF5B56">
            <w:pPr>
              <w:pStyle w:val="TableC"/>
              <w:rPr>
                <w:sz w:val="20"/>
                <w:highlight w:val="yellow"/>
              </w:rPr>
            </w:pPr>
            <w:r w:rsidRPr="00E95056">
              <w:rPr>
                <w:b/>
                <w:sz w:val="20"/>
              </w:rPr>
              <w:t xml:space="preserve">REDACTED </w:t>
            </w:r>
          </w:p>
        </w:tc>
      </w:tr>
      <w:tr w:rsidR="007105CA" w:rsidRPr="00600F81" w14:paraId="734D1C39" w14:textId="77777777" w:rsidTr="0016544A">
        <w:trPr>
          <w:trHeight w:val="259"/>
          <w:jc w:val="center"/>
        </w:trPr>
        <w:tc>
          <w:tcPr>
            <w:tcW w:w="1140" w:type="dxa"/>
            <w:tcBorders>
              <w:top w:val="nil"/>
              <w:left w:val="single" w:sz="4" w:space="0" w:color="auto"/>
              <w:bottom w:val="single" w:sz="4" w:space="0" w:color="auto"/>
              <w:right w:val="single" w:sz="4" w:space="0" w:color="auto"/>
            </w:tcBorders>
            <w:shd w:val="clear" w:color="auto" w:fill="auto"/>
            <w:noWrap/>
            <w:vAlign w:val="bottom"/>
          </w:tcPr>
          <w:p w14:paraId="32926733" w14:textId="45591538" w:rsidR="007105CA" w:rsidRPr="00E95056" w:rsidRDefault="00F503D7" w:rsidP="00DF5B56">
            <w:pPr>
              <w:pStyle w:val="TableC"/>
              <w:rPr>
                <w:sz w:val="20"/>
                <w:highlight w:val="yellow"/>
              </w:rPr>
            </w:pPr>
            <w:r w:rsidRPr="00E95056">
              <w:rPr>
                <w:b/>
                <w:sz w:val="20"/>
              </w:rPr>
              <w:t xml:space="preserve">REDACTED </w:t>
            </w:r>
          </w:p>
        </w:tc>
        <w:tc>
          <w:tcPr>
            <w:tcW w:w="1391" w:type="dxa"/>
            <w:tcBorders>
              <w:top w:val="nil"/>
              <w:left w:val="nil"/>
              <w:bottom w:val="single" w:sz="4" w:space="0" w:color="auto"/>
              <w:right w:val="single" w:sz="4" w:space="0" w:color="auto"/>
            </w:tcBorders>
            <w:shd w:val="clear" w:color="auto" w:fill="auto"/>
            <w:noWrap/>
            <w:vAlign w:val="bottom"/>
          </w:tcPr>
          <w:p w14:paraId="358DE8FE" w14:textId="7DEA434A" w:rsidR="007105CA" w:rsidRPr="00E95056" w:rsidRDefault="00F503D7" w:rsidP="00DF5B56">
            <w:pPr>
              <w:pStyle w:val="TableC"/>
              <w:rPr>
                <w:sz w:val="20"/>
                <w:highlight w:val="yellow"/>
              </w:rPr>
            </w:pPr>
            <w:r w:rsidRPr="00E95056">
              <w:rPr>
                <w:b/>
                <w:sz w:val="20"/>
              </w:rPr>
              <w:t xml:space="preserve">REDACTED </w:t>
            </w:r>
          </w:p>
        </w:tc>
        <w:tc>
          <w:tcPr>
            <w:tcW w:w="1560" w:type="dxa"/>
            <w:tcBorders>
              <w:top w:val="nil"/>
              <w:left w:val="nil"/>
              <w:bottom w:val="single" w:sz="4" w:space="0" w:color="auto"/>
              <w:right w:val="single" w:sz="4" w:space="0" w:color="auto"/>
            </w:tcBorders>
            <w:shd w:val="clear" w:color="auto" w:fill="auto"/>
            <w:noWrap/>
            <w:vAlign w:val="bottom"/>
          </w:tcPr>
          <w:p w14:paraId="20302D78" w14:textId="55AB3C33" w:rsidR="007105CA" w:rsidRPr="00E95056" w:rsidRDefault="00F503D7" w:rsidP="00DF5B56">
            <w:pPr>
              <w:pStyle w:val="TableC"/>
              <w:rPr>
                <w:sz w:val="20"/>
                <w:highlight w:val="yellow"/>
              </w:rPr>
            </w:pPr>
            <w:r w:rsidRPr="00E95056">
              <w:rPr>
                <w:b/>
                <w:sz w:val="20"/>
              </w:rPr>
              <w:t xml:space="preserve">REDACTED </w:t>
            </w:r>
          </w:p>
        </w:tc>
      </w:tr>
      <w:tr w:rsidR="007105CA" w:rsidRPr="00600F81" w14:paraId="6102BB7D" w14:textId="77777777" w:rsidTr="0016544A">
        <w:trPr>
          <w:trHeight w:val="259"/>
          <w:jc w:val="center"/>
        </w:trPr>
        <w:tc>
          <w:tcPr>
            <w:tcW w:w="1140" w:type="dxa"/>
            <w:tcBorders>
              <w:top w:val="nil"/>
              <w:left w:val="single" w:sz="4" w:space="0" w:color="auto"/>
              <w:bottom w:val="single" w:sz="4" w:space="0" w:color="auto"/>
              <w:right w:val="single" w:sz="4" w:space="0" w:color="auto"/>
            </w:tcBorders>
            <w:shd w:val="clear" w:color="auto" w:fill="auto"/>
            <w:noWrap/>
            <w:vAlign w:val="bottom"/>
          </w:tcPr>
          <w:p w14:paraId="7040A96B" w14:textId="728E00D2" w:rsidR="007105CA" w:rsidRPr="00E95056" w:rsidRDefault="00F503D7" w:rsidP="00DF5B56">
            <w:pPr>
              <w:pStyle w:val="TableC"/>
              <w:rPr>
                <w:sz w:val="20"/>
                <w:highlight w:val="yellow"/>
              </w:rPr>
            </w:pPr>
            <w:r w:rsidRPr="00E95056">
              <w:rPr>
                <w:b/>
                <w:sz w:val="20"/>
              </w:rPr>
              <w:t xml:space="preserve">REDACTED </w:t>
            </w:r>
          </w:p>
        </w:tc>
        <w:tc>
          <w:tcPr>
            <w:tcW w:w="1391" w:type="dxa"/>
            <w:tcBorders>
              <w:top w:val="nil"/>
              <w:left w:val="nil"/>
              <w:bottom w:val="single" w:sz="4" w:space="0" w:color="auto"/>
              <w:right w:val="single" w:sz="4" w:space="0" w:color="auto"/>
            </w:tcBorders>
            <w:shd w:val="clear" w:color="auto" w:fill="auto"/>
            <w:noWrap/>
            <w:vAlign w:val="bottom"/>
          </w:tcPr>
          <w:p w14:paraId="7BB071AB" w14:textId="5B366FDD" w:rsidR="007105CA" w:rsidRPr="00E95056" w:rsidRDefault="00F503D7" w:rsidP="00DF5B56">
            <w:pPr>
              <w:pStyle w:val="TableC"/>
              <w:rPr>
                <w:sz w:val="20"/>
                <w:highlight w:val="yellow"/>
              </w:rPr>
            </w:pPr>
            <w:r w:rsidRPr="00E95056">
              <w:rPr>
                <w:b/>
                <w:sz w:val="20"/>
              </w:rPr>
              <w:t xml:space="preserve">REDACTED </w:t>
            </w:r>
          </w:p>
        </w:tc>
        <w:tc>
          <w:tcPr>
            <w:tcW w:w="1560" w:type="dxa"/>
            <w:tcBorders>
              <w:top w:val="nil"/>
              <w:left w:val="nil"/>
              <w:bottom w:val="single" w:sz="4" w:space="0" w:color="auto"/>
              <w:right w:val="single" w:sz="4" w:space="0" w:color="auto"/>
            </w:tcBorders>
            <w:shd w:val="clear" w:color="auto" w:fill="auto"/>
            <w:noWrap/>
            <w:vAlign w:val="bottom"/>
          </w:tcPr>
          <w:p w14:paraId="3B059A71" w14:textId="6BAC8326" w:rsidR="007105CA" w:rsidRPr="00E95056" w:rsidRDefault="00F503D7" w:rsidP="00DF5B56">
            <w:pPr>
              <w:pStyle w:val="TableC"/>
              <w:rPr>
                <w:sz w:val="20"/>
                <w:highlight w:val="yellow"/>
              </w:rPr>
            </w:pPr>
            <w:r w:rsidRPr="00E95056">
              <w:rPr>
                <w:b/>
                <w:sz w:val="20"/>
              </w:rPr>
              <w:t xml:space="preserve">REDACTED </w:t>
            </w:r>
          </w:p>
        </w:tc>
      </w:tr>
      <w:tr w:rsidR="007105CA" w:rsidRPr="00600F81" w14:paraId="504759CA" w14:textId="77777777" w:rsidTr="0016544A">
        <w:trPr>
          <w:trHeight w:val="259"/>
          <w:jc w:val="center"/>
        </w:trPr>
        <w:tc>
          <w:tcPr>
            <w:tcW w:w="1140" w:type="dxa"/>
            <w:tcBorders>
              <w:top w:val="nil"/>
              <w:left w:val="single" w:sz="4" w:space="0" w:color="auto"/>
              <w:bottom w:val="single" w:sz="4" w:space="0" w:color="auto"/>
              <w:right w:val="single" w:sz="4" w:space="0" w:color="auto"/>
            </w:tcBorders>
            <w:shd w:val="clear" w:color="auto" w:fill="auto"/>
            <w:noWrap/>
            <w:vAlign w:val="bottom"/>
          </w:tcPr>
          <w:p w14:paraId="40DF8D77" w14:textId="5999187A" w:rsidR="007105CA" w:rsidRPr="00E95056" w:rsidRDefault="00F503D7" w:rsidP="00DF5B56">
            <w:pPr>
              <w:pStyle w:val="TableC"/>
              <w:rPr>
                <w:sz w:val="20"/>
                <w:highlight w:val="yellow"/>
              </w:rPr>
            </w:pPr>
            <w:r w:rsidRPr="00E95056">
              <w:rPr>
                <w:b/>
                <w:sz w:val="20"/>
              </w:rPr>
              <w:t xml:space="preserve">REDACTED </w:t>
            </w:r>
          </w:p>
        </w:tc>
        <w:tc>
          <w:tcPr>
            <w:tcW w:w="1391" w:type="dxa"/>
            <w:tcBorders>
              <w:top w:val="nil"/>
              <w:left w:val="nil"/>
              <w:bottom w:val="single" w:sz="4" w:space="0" w:color="auto"/>
              <w:right w:val="single" w:sz="4" w:space="0" w:color="auto"/>
            </w:tcBorders>
            <w:shd w:val="clear" w:color="auto" w:fill="auto"/>
            <w:noWrap/>
            <w:vAlign w:val="bottom"/>
          </w:tcPr>
          <w:p w14:paraId="5B42ED03" w14:textId="5F372796" w:rsidR="007105CA" w:rsidRPr="00E95056" w:rsidRDefault="00F503D7" w:rsidP="00DF5B56">
            <w:pPr>
              <w:pStyle w:val="TableC"/>
              <w:rPr>
                <w:sz w:val="20"/>
                <w:highlight w:val="yellow"/>
              </w:rPr>
            </w:pPr>
            <w:r w:rsidRPr="00E95056">
              <w:rPr>
                <w:b/>
                <w:sz w:val="20"/>
              </w:rPr>
              <w:t xml:space="preserve">REDACTED </w:t>
            </w:r>
          </w:p>
        </w:tc>
        <w:tc>
          <w:tcPr>
            <w:tcW w:w="1560" w:type="dxa"/>
            <w:tcBorders>
              <w:top w:val="nil"/>
              <w:left w:val="nil"/>
              <w:bottom w:val="single" w:sz="4" w:space="0" w:color="auto"/>
              <w:right w:val="single" w:sz="4" w:space="0" w:color="auto"/>
            </w:tcBorders>
            <w:shd w:val="clear" w:color="auto" w:fill="auto"/>
            <w:noWrap/>
            <w:vAlign w:val="bottom"/>
          </w:tcPr>
          <w:p w14:paraId="318B83AD" w14:textId="4BEC6A1B" w:rsidR="007105CA" w:rsidRPr="00E95056" w:rsidRDefault="00F503D7" w:rsidP="00DF5B56">
            <w:pPr>
              <w:pStyle w:val="TableC"/>
              <w:rPr>
                <w:sz w:val="20"/>
                <w:highlight w:val="yellow"/>
              </w:rPr>
            </w:pPr>
            <w:r w:rsidRPr="00E95056">
              <w:rPr>
                <w:b/>
                <w:sz w:val="20"/>
              </w:rPr>
              <w:t xml:space="preserve">REDACTED </w:t>
            </w:r>
          </w:p>
        </w:tc>
      </w:tr>
      <w:tr w:rsidR="007105CA" w:rsidRPr="00600F81" w14:paraId="169DDC33" w14:textId="77777777" w:rsidTr="0016544A">
        <w:trPr>
          <w:trHeight w:val="259"/>
          <w:jc w:val="center"/>
        </w:trPr>
        <w:tc>
          <w:tcPr>
            <w:tcW w:w="1140" w:type="dxa"/>
            <w:tcBorders>
              <w:top w:val="nil"/>
              <w:left w:val="single" w:sz="4" w:space="0" w:color="auto"/>
              <w:bottom w:val="single" w:sz="4" w:space="0" w:color="auto"/>
              <w:right w:val="single" w:sz="4" w:space="0" w:color="auto"/>
            </w:tcBorders>
            <w:shd w:val="clear" w:color="auto" w:fill="auto"/>
            <w:noWrap/>
            <w:vAlign w:val="bottom"/>
          </w:tcPr>
          <w:p w14:paraId="5C4C8155" w14:textId="3072AE1B" w:rsidR="007105CA" w:rsidRPr="00E95056" w:rsidRDefault="00F503D7" w:rsidP="00DF5B56">
            <w:pPr>
              <w:pStyle w:val="TableC"/>
              <w:rPr>
                <w:sz w:val="20"/>
                <w:highlight w:val="yellow"/>
              </w:rPr>
            </w:pPr>
            <w:r w:rsidRPr="00E95056">
              <w:rPr>
                <w:b/>
                <w:sz w:val="20"/>
              </w:rPr>
              <w:t xml:space="preserve">REDACTED </w:t>
            </w:r>
          </w:p>
        </w:tc>
        <w:tc>
          <w:tcPr>
            <w:tcW w:w="1391" w:type="dxa"/>
            <w:tcBorders>
              <w:top w:val="nil"/>
              <w:left w:val="nil"/>
              <w:bottom w:val="single" w:sz="4" w:space="0" w:color="auto"/>
              <w:right w:val="single" w:sz="4" w:space="0" w:color="auto"/>
            </w:tcBorders>
            <w:shd w:val="clear" w:color="auto" w:fill="auto"/>
            <w:noWrap/>
            <w:vAlign w:val="bottom"/>
          </w:tcPr>
          <w:p w14:paraId="7E0A89BE" w14:textId="76ADF928" w:rsidR="007105CA" w:rsidRPr="00E95056" w:rsidRDefault="00F503D7" w:rsidP="00DF5B56">
            <w:pPr>
              <w:pStyle w:val="TableC"/>
              <w:rPr>
                <w:sz w:val="20"/>
                <w:highlight w:val="yellow"/>
              </w:rPr>
            </w:pPr>
            <w:r w:rsidRPr="00E95056">
              <w:rPr>
                <w:b/>
                <w:sz w:val="20"/>
              </w:rPr>
              <w:t xml:space="preserve">REDACTED </w:t>
            </w:r>
          </w:p>
        </w:tc>
        <w:tc>
          <w:tcPr>
            <w:tcW w:w="1560" w:type="dxa"/>
            <w:tcBorders>
              <w:top w:val="nil"/>
              <w:left w:val="nil"/>
              <w:bottom w:val="single" w:sz="4" w:space="0" w:color="auto"/>
              <w:right w:val="single" w:sz="4" w:space="0" w:color="auto"/>
            </w:tcBorders>
            <w:shd w:val="clear" w:color="auto" w:fill="auto"/>
            <w:noWrap/>
            <w:vAlign w:val="bottom"/>
          </w:tcPr>
          <w:p w14:paraId="7553457E" w14:textId="29A0E014" w:rsidR="007105CA" w:rsidRPr="00E95056" w:rsidRDefault="00F503D7" w:rsidP="00DF5B56">
            <w:pPr>
              <w:pStyle w:val="TableC"/>
              <w:rPr>
                <w:sz w:val="20"/>
                <w:highlight w:val="yellow"/>
              </w:rPr>
            </w:pPr>
            <w:r w:rsidRPr="00E95056">
              <w:rPr>
                <w:b/>
                <w:sz w:val="20"/>
              </w:rPr>
              <w:t xml:space="preserve">REDACTED </w:t>
            </w:r>
          </w:p>
        </w:tc>
      </w:tr>
      <w:tr w:rsidR="007105CA" w:rsidRPr="00600F81" w14:paraId="1496D2E8" w14:textId="77777777" w:rsidTr="0016544A">
        <w:trPr>
          <w:trHeight w:val="259"/>
          <w:jc w:val="center"/>
        </w:trPr>
        <w:tc>
          <w:tcPr>
            <w:tcW w:w="1140" w:type="dxa"/>
            <w:tcBorders>
              <w:top w:val="nil"/>
              <w:left w:val="single" w:sz="4" w:space="0" w:color="auto"/>
              <w:bottom w:val="single" w:sz="4" w:space="0" w:color="auto"/>
              <w:right w:val="single" w:sz="4" w:space="0" w:color="auto"/>
            </w:tcBorders>
            <w:shd w:val="clear" w:color="auto" w:fill="auto"/>
            <w:noWrap/>
            <w:vAlign w:val="bottom"/>
          </w:tcPr>
          <w:p w14:paraId="411559E2" w14:textId="59E769F6" w:rsidR="007105CA" w:rsidRPr="00E95056" w:rsidRDefault="00F503D7" w:rsidP="00DF5B56">
            <w:pPr>
              <w:pStyle w:val="TableC"/>
              <w:rPr>
                <w:sz w:val="20"/>
                <w:highlight w:val="yellow"/>
              </w:rPr>
            </w:pPr>
            <w:r w:rsidRPr="00E95056">
              <w:rPr>
                <w:b/>
                <w:sz w:val="20"/>
              </w:rPr>
              <w:t xml:space="preserve">REDACTED </w:t>
            </w:r>
          </w:p>
        </w:tc>
        <w:tc>
          <w:tcPr>
            <w:tcW w:w="1391" w:type="dxa"/>
            <w:tcBorders>
              <w:top w:val="nil"/>
              <w:left w:val="nil"/>
              <w:bottom w:val="single" w:sz="4" w:space="0" w:color="auto"/>
              <w:right w:val="single" w:sz="4" w:space="0" w:color="auto"/>
            </w:tcBorders>
            <w:shd w:val="clear" w:color="auto" w:fill="auto"/>
            <w:noWrap/>
            <w:vAlign w:val="bottom"/>
          </w:tcPr>
          <w:p w14:paraId="6B260645" w14:textId="23EF0A25" w:rsidR="007105CA" w:rsidRPr="00E95056" w:rsidRDefault="00F503D7" w:rsidP="00DF5B56">
            <w:pPr>
              <w:pStyle w:val="TableC"/>
              <w:rPr>
                <w:sz w:val="20"/>
                <w:highlight w:val="yellow"/>
              </w:rPr>
            </w:pPr>
            <w:r w:rsidRPr="00E95056">
              <w:rPr>
                <w:b/>
                <w:sz w:val="20"/>
              </w:rPr>
              <w:t xml:space="preserve">REDACTED </w:t>
            </w:r>
          </w:p>
        </w:tc>
        <w:tc>
          <w:tcPr>
            <w:tcW w:w="1560" w:type="dxa"/>
            <w:tcBorders>
              <w:top w:val="nil"/>
              <w:left w:val="nil"/>
              <w:bottom w:val="single" w:sz="4" w:space="0" w:color="auto"/>
              <w:right w:val="single" w:sz="4" w:space="0" w:color="auto"/>
            </w:tcBorders>
            <w:shd w:val="clear" w:color="auto" w:fill="auto"/>
            <w:noWrap/>
            <w:vAlign w:val="bottom"/>
          </w:tcPr>
          <w:p w14:paraId="2CCB76BC" w14:textId="4D298823" w:rsidR="007105CA" w:rsidRPr="00E95056" w:rsidRDefault="00F503D7" w:rsidP="00DF5B56">
            <w:pPr>
              <w:pStyle w:val="TableC"/>
              <w:rPr>
                <w:sz w:val="20"/>
                <w:highlight w:val="yellow"/>
              </w:rPr>
            </w:pPr>
            <w:r w:rsidRPr="00E95056">
              <w:rPr>
                <w:b/>
                <w:sz w:val="20"/>
              </w:rPr>
              <w:t xml:space="preserve">REDACTED </w:t>
            </w:r>
          </w:p>
        </w:tc>
      </w:tr>
      <w:tr w:rsidR="007105CA" w:rsidRPr="00600F81" w14:paraId="0EB00547" w14:textId="77777777" w:rsidTr="0016544A">
        <w:trPr>
          <w:trHeight w:val="259"/>
          <w:jc w:val="center"/>
        </w:trPr>
        <w:tc>
          <w:tcPr>
            <w:tcW w:w="1140" w:type="dxa"/>
            <w:tcBorders>
              <w:top w:val="nil"/>
              <w:left w:val="single" w:sz="4" w:space="0" w:color="auto"/>
              <w:bottom w:val="single" w:sz="4" w:space="0" w:color="auto"/>
              <w:right w:val="single" w:sz="4" w:space="0" w:color="auto"/>
            </w:tcBorders>
            <w:shd w:val="clear" w:color="auto" w:fill="auto"/>
            <w:noWrap/>
            <w:vAlign w:val="bottom"/>
          </w:tcPr>
          <w:p w14:paraId="7925C221" w14:textId="58A4699C" w:rsidR="007105CA" w:rsidRPr="00E95056" w:rsidRDefault="00F503D7" w:rsidP="00DF5B56">
            <w:pPr>
              <w:pStyle w:val="TableC"/>
              <w:rPr>
                <w:sz w:val="20"/>
                <w:highlight w:val="yellow"/>
              </w:rPr>
            </w:pPr>
            <w:r w:rsidRPr="00E95056">
              <w:rPr>
                <w:b/>
                <w:sz w:val="20"/>
              </w:rPr>
              <w:t xml:space="preserve">REDACTED </w:t>
            </w:r>
          </w:p>
        </w:tc>
        <w:tc>
          <w:tcPr>
            <w:tcW w:w="1391" w:type="dxa"/>
            <w:tcBorders>
              <w:top w:val="nil"/>
              <w:left w:val="nil"/>
              <w:bottom w:val="single" w:sz="4" w:space="0" w:color="auto"/>
              <w:right w:val="single" w:sz="4" w:space="0" w:color="auto"/>
            </w:tcBorders>
            <w:shd w:val="clear" w:color="auto" w:fill="auto"/>
            <w:noWrap/>
            <w:vAlign w:val="bottom"/>
          </w:tcPr>
          <w:p w14:paraId="38956081" w14:textId="297296E9" w:rsidR="007105CA" w:rsidRPr="00E95056" w:rsidRDefault="00F503D7" w:rsidP="00DF5B56">
            <w:pPr>
              <w:pStyle w:val="TableC"/>
              <w:rPr>
                <w:sz w:val="20"/>
                <w:highlight w:val="yellow"/>
              </w:rPr>
            </w:pPr>
            <w:r w:rsidRPr="00E95056">
              <w:rPr>
                <w:b/>
                <w:sz w:val="20"/>
              </w:rPr>
              <w:t xml:space="preserve">REDACTED </w:t>
            </w:r>
          </w:p>
        </w:tc>
        <w:tc>
          <w:tcPr>
            <w:tcW w:w="1560" w:type="dxa"/>
            <w:tcBorders>
              <w:top w:val="nil"/>
              <w:left w:val="nil"/>
              <w:bottom w:val="single" w:sz="4" w:space="0" w:color="auto"/>
              <w:right w:val="single" w:sz="4" w:space="0" w:color="auto"/>
            </w:tcBorders>
            <w:shd w:val="clear" w:color="auto" w:fill="auto"/>
            <w:noWrap/>
            <w:vAlign w:val="bottom"/>
          </w:tcPr>
          <w:p w14:paraId="55A3F9B9" w14:textId="1D8CE026" w:rsidR="007105CA" w:rsidRPr="00E95056" w:rsidRDefault="00F503D7" w:rsidP="00DF5B56">
            <w:pPr>
              <w:pStyle w:val="TableC"/>
              <w:rPr>
                <w:sz w:val="20"/>
                <w:highlight w:val="yellow"/>
              </w:rPr>
            </w:pPr>
            <w:r w:rsidRPr="00E95056">
              <w:rPr>
                <w:b/>
                <w:sz w:val="20"/>
              </w:rPr>
              <w:t xml:space="preserve">REDACTED </w:t>
            </w:r>
          </w:p>
        </w:tc>
      </w:tr>
      <w:tr w:rsidR="007105CA" w:rsidRPr="00600F81" w14:paraId="238893D8" w14:textId="77777777" w:rsidTr="0016544A">
        <w:trPr>
          <w:trHeight w:val="259"/>
          <w:jc w:val="center"/>
        </w:trPr>
        <w:tc>
          <w:tcPr>
            <w:tcW w:w="1140" w:type="dxa"/>
            <w:tcBorders>
              <w:top w:val="nil"/>
              <w:left w:val="single" w:sz="4" w:space="0" w:color="auto"/>
              <w:bottom w:val="single" w:sz="4" w:space="0" w:color="auto"/>
              <w:right w:val="single" w:sz="4" w:space="0" w:color="auto"/>
            </w:tcBorders>
            <w:shd w:val="clear" w:color="auto" w:fill="auto"/>
            <w:noWrap/>
            <w:vAlign w:val="bottom"/>
          </w:tcPr>
          <w:p w14:paraId="11C72AD2" w14:textId="014746C1" w:rsidR="007105CA" w:rsidRPr="00E95056" w:rsidRDefault="00F503D7" w:rsidP="00DF5B56">
            <w:pPr>
              <w:pStyle w:val="TableC"/>
              <w:rPr>
                <w:sz w:val="20"/>
                <w:highlight w:val="yellow"/>
              </w:rPr>
            </w:pPr>
            <w:r w:rsidRPr="00E95056">
              <w:rPr>
                <w:b/>
                <w:sz w:val="20"/>
              </w:rPr>
              <w:t xml:space="preserve">REDACTED </w:t>
            </w:r>
          </w:p>
        </w:tc>
        <w:tc>
          <w:tcPr>
            <w:tcW w:w="1391" w:type="dxa"/>
            <w:tcBorders>
              <w:top w:val="nil"/>
              <w:left w:val="nil"/>
              <w:bottom w:val="single" w:sz="4" w:space="0" w:color="auto"/>
              <w:right w:val="single" w:sz="4" w:space="0" w:color="auto"/>
            </w:tcBorders>
            <w:shd w:val="clear" w:color="auto" w:fill="auto"/>
            <w:noWrap/>
            <w:vAlign w:val="bottom"/>
          </w:tcPr>
          <w:p w14:paraId="20C26C58" w14:textId="00270F8B" w:rsidR="007105CA" w:rsidRPr="00E95056" w:rsidRDefault="00F503D7" w:rsidP="00DF5B56">
            <w:pPr>
              <w:pStyle w:val="TableC"/>
              <w:rPr>
                <w:sz w:val="20"/>
                <w:highlight w:val="yellow"/>
              </w:rPr>
            </w:pPr>
            <w:r w:rsidRPr="00E95056">
              <w:rPr>
                <w:b/>
                <w:sz w:val="20"/>
              </w:rPr>
              <w:t xml:space="preserve">REDACTED </w:t>
            </w:r>
          </w:p>
        </w:tc>
        <w:tc>
          <w:tcPr>
            <w:tcW w:w="1560" w:type="dxa"/>
            <w:tcBorders>
              <w:top w:val="nil"/>
              <w:left w:val="nil"/>
              <w:bottom w:val="single" w:sz="4" w:space="0" w:color="auto"/>
              <w:right w:val="single" w:sz="4" w:space="0" w:color="auto"/>
            </w:tcBorders>
            <w:shd w:val="clear" w:color="auto" w:fill="auto"/>
            <w:noWrap/>
            <w:vAlign w:val="bottom"/>
          </w:tcPr>
          <w:p w14:paraId="5DC32C55" w14:textId="13F5FD6B" w:rsidR="007105CA" w:rsidRPr="00E95056" w:rsidRDefault="00F503D7" w:rsidP="00DF5B56">
            <w:pPr>
              <w:pStyle w:val="TableC"/>
              <w:rPr>
                <w:sz w:val="20"/>
                <w:highlight w:val="yellow"/>
              </w:rPr>
            </w:pPr>
            <w:r w:rsidRPr="00E95056">
              <w:rPr>
                <w:b/>
                <w:sz w:val="20"/>
              </w:rPr>
              <w:t xml:space="preserve">REDACTED </w:t>
            </w:r>
          </w:p>
        </w:tc>
      </w:tr>
      <w:tr w:rsidR="007105CA" w:rsidRPr="00600F81" w14:paraId="6C48BD73" w14:textId="77777777" w:rsidTr="0016544A">
        <w:trPr>
          <w:trHeight w:val="259"/>
          <w:jc w:val="center"/>
        </w:trPr>
        <w:tc>
          <w:tcPr>
            <w:tcW w:w="1140" w:type="dxa"/>
            <w:tcBorders>
              <w:top w:val="nil"/>
              <w:left w:val="single" w:sz="4" w:space="0" w:color="auto"/>
              <w:bottom w:val="single" w:sz="4" w:space="0" w:color="auto"/>
              <w:right w:val="single" w:sz="4" w:space="0" w:color="auto"/>
            </w:tcBorders>
            <w:shd w:val="clear" w:color="auto" w:fill="auto"/>
            <w:noWrap/>
            <w:vAlign w:val="bottom"/>
          </w:tcPr>
          <w:p w14:paraId="499C8C93" w14:textId="429BA1CC" w:rsidR="007105CA" w:rsidRPr="00E95056" w:rsidRDefault="00F503D7" w:rsidP="00DF5B56">
            <w:pPr>
              <w:pStyle w:val="TableC"/>
              <w:rPr>
                <w:sz w:val="20"/>
                <w:highlight w:val="yellow"/>
              </w:rPr>
            </w:pPr>
            <w:r w:rsidRPr="00E95056">
              <w:rPr>
                <w:b/>
                <w:sz w:val="20"/>
              </w:rPr>
              <w:t xml:space="preserve">REDACTED </w:t>
            </w:r>
          </w:p>
        </w:tc>
        <w:tc>
          <w:tcPr>
            <w:tcW w:w="1391" w:type="dxa"/>
            <w:tcBorders>
              <w:top w:val="nil"/>
              <w:left w:val="nil"/>
              <w:bottom w:val="single" w:sz="4" w:space="0" w:color="auto"/>
              <w:right w:val="single" w:sz="4" w:space="0" w:color="auto"/>
            </w:tcBorders>
            <w:shd w:val="clear" w:color="auto" w:fill="auto"/>
            <w:noWrap/>
            <w:vAlign w:val="bottom"/>
          </w:tcPr>
          <w:p w14:paraId="15C9CBB5" w14:textId="3E96B08D" w:rsidR="007105CA" w:rsidRPr="00E95056" w:rsidRDefault="00F503D7" w:rsidP="00DF5B56">
            <w:pPr>
              <w:pStyle w:val="TableC"/>
              <w:rPr>
                <w:sz w:val="20"/>
                <w:highlight w:val="yellow"/>
              </w:rPr>
            </w:pPr>
            <w:r w:rsidRPr="00E95056">
              <w:rPr>
                <w:b/>
                <w:sz w:val="20"/>
              </w:rPr>
              <w:t xml:space="preserve">REDACTED </w:t>
            </w:r>
          </w:p>
        </w:tc>
        <w:tc>
          <w:tcPr>
            <w:tcW w:w="1560" w:type="dxa"/>
            <w:tcBorders>
              <w:top w:val="nil"/>
              <w:left w:val="nil"/>
              <w:bottom w:val="single" w:sz="4" w:space="0" w:color="auto"/>
              <w:right w:val="single" w:sz="4" w:space="0" w:color="auto"/>
            </w:tcBorders>
            <w:shd w:val="clear" w:color="auto" w:fill="auto"/>
            <w:noWrap/>
            <w:vAlign w:val="bottom"/>
          </w:tcPr>
          <w:p w14:paraId="79988C3B" w14:textId="35319EC3" w:rsidR="007105CA" w:rsidRPr="00E95056" w:rsidRDefault="00F503D7" w:rsidP="00DF5B56">
            <w:pPr>
              <w:pStyle w:val="TableC"/>
              <w:rPr>
                <w:sz w:val="20"/>
                <w:highlight w:val="yellow"/>
              </w:rPr>
            </w:pPr>
            <w:r w:rsidRPr="00E95056">
              <w:rPr>
                <w:b/>
                <w:sz w:val="20"/>
              </w:rPr>
              <w:t xml:space="preserve">REDACTED </w:t>
            </w:r>
          </w:p>
        </w:tc>
      </w:tr>
      <w:tr w:rsidR="007105CA" w:rsidRPr="00600F81" w14:paraId="2F02CB68" w14:textId="77777777" w:rsidTr="0016544A">
        <w:trPr>
          <w:trHeight w:val="259"/>
          <w:jc w:val="center"/>
        </w:trPr>
        <w:tc>
          <w:tcPr>
            <w:tcW w:w="1140" w:type="dxa"/>
            <w:tcBorders>
              <w:top w:val="nil"/>
              <w:left w:val="single" w:sz="4" w:space="0" w:color="auto"/>
              <w:bottom w:val="single" w:sz="4" w:space="0" w:color="auto"/>
              <w:right w:val="single" w:sz="4" w:space="0" w:color="auto"/>
            </w:tcBorders>
            <w:shd w:val="clear" w:color="auto" w:fill="auto"/>
            <w:noWrap/>
            <w:vAlign w:val="bottom"/>
          </w:tcPr>
          <w:p w14:paraId="3D98D518" w14:textId="7EED45EF" w:rsidR="007105CA" w:rsidRPr="00E95056" w:rsidRDefault="00F503D7" w:rsidP="00DF5B56">
            <w:pPr>
              <w:pStyle w:val="TableC"/>
              <w:rPr>
                <w:sz w:val="20"/>
                <w:highlight w:val="yellow"/>
              </w:rPr>
            </w:pPr>
            <w:r w:rsidRPr="00E95056">
              <w:rPr>
                <w:b/>
                <w:sz w:val="20"/>
              </w:rPr>
              <w:t xml:space="preserve">REDACTED </w:t>
            </w:r>
          </w:p>
        </w:tc>
        <w:tc>
          <w:tcPr>
            <w:tcW w:w="1391" w:type="dxa"/>
            <w:tcBorders>
              <w:top w:val="nil"/>
              <w:left w:val="nil"/>
              <w:bottom w:val="single" w:sz="4" w:space="0" w:color="auto"/>
              <w:right w:val="single" w:sz="4" w:space="0" w:color="auto"/>
            </w:tcBorders>
            <w:shd w:val="clear" w:color="auto" w:fill="auto"/>
            <w:noWrap/>
            <w:vAlign w:val="bottom"/>
          </w:tcPr>
          <w:p w14:paraId="2B33DE59" w14:textId="073798E2" w:rsidR="007105CA" w:rsidRPr="00E95056" w:rsidRDefault="00F503D7" w:rsidP="00DF5B56">
            <w:pPr>
              <w:pStyle w:val="TableC"/>
              <w:rPr>
                <w:sz w:val="20"/>
                <w:highlight w:val="yellow"/>
              </w:rPr>
            </w:pPr>
            <w:r w:rsidRPr="00E95056">
              <w:rPr>
                <w:b/>
                <w:sz w:val="20"/>
              </w:rPr>
              <w:t xml:space="preserve">REDACTED </w:t>
            </w:r>
          </w:p>
        </w:tc>
        <w:tc>
          <w:tcPr>
            <w:tcW w:w="1560" w:type="dxa"/>
            <w:tcBorders>
              <w:top w:val="nil"/>
              <w:left w:val="nil"/>
              <w:bottom w:val="single" w:sz="4" w:space="0" w:color="auto"/>
              <w:right w:val="single" w:sz="4" w:space="0" w:color="auto"/>
            </w:tcBorders>
            <w:shd w:val="clear" w:color="auto" w:fill="auto"/>
            <w:noWrap/>
            <w:vAlign w:val="bottom"/>
          </w:tcPr>
          <w:p w14:paraId="7FE5D3FF" w14:textId="03D67468" w:rsidR="007105CA" w:rsidRPr="00E95056" w:rsidRDefault="00F503D7" w:rsidP="00DF5B56">
            <w:pPr>
              <w:pStyle w:val="TableC"/>
              <w:rPr>
                <w:sz w:val="20"/>
                <w:highlight w:val="yellow"/>
              </w:rPr>
            </w:pPr>
            <w:r w:rsidRPr="00E95056">
              <w:rPr>
                <w:b/>
                <w:sz w:val="20"/>
              </w:rPr>
              <w:t xml:space="preserve">REDACTED </w:t>
            </w:r>
          </w:p>
        </w:tc>
      </w:tr>
      <w:tr w:rsidR="007105CA" w:rsidRPr="00600F81" w14:paraId="1C0A47A8" w14:textId="77777777" w:rsidTr="0016544A">
        <w:trPr>
          <w:trHeight w:val="259"/>
          <w:jc w:val="center"/>
        </w:trPr>
        <w:tc>
          <w:tcPr>
            <w:tcW w:w="1140" w:type="dxa"/>
            <w:tcBorders>
              <w:top w:val="nil"/>
              <w:left w:val="single" w:sz="4" w:space="0" w:color="auto"/>
              <w:bottom w:val="single" w:sz="4" w:space="0" w:color="auto"/>
              <w:right w:val="single" w:sz="4" w:space="0" w:color="auto"/>
            </w:tcBorders>
            <w:shd w:val="clear" w:color="auto" w:fill="auto"/>
            <w:noWrap/>
            <w:vAlign w:val="bottom"/>
          </w:tcPr>
          <w:p w14:paraId="194232AB" w14:textId="08556461" w:rsidR="007105CA" w:rsidRPr="00E95056" w:rsidRDefault="00F503D7" w:rsidP="00DF5B56">
            <w:pPr>
              <w:pStyle w:val="TableC"/>
              <w:rPr>
                <w:sz w:val="20"/>
                <w:highlight w:val="yellow"/>
              </w:rPr>
            </w:pPr>
            <w:r w:rsidRPr="00E95056">
              <w:rPr>
                <w:b/>
                <w:sz w:val="20"/>
              </w:rPr>
              <w:t xml:space="preserve">REDACTED </w:t>
            </w:r>
          </w:p>
        </w:tc>
        <w:tc>
          <w:tcPr>
            <w:tcW w:w="1391" w:type="dxa"/>
            <w:tcBorders>
              <w:top w:val="nil"/>
              <w:left w:val="nil"/>
              <w:bottom w:val="single" w:sz="4" w:space="0" w:color="auto"/>
              <w:right w:val="single" w:sz="4" w:space="0" w:color="auto"/>
            </w:tcBorders>
            <w:shd w:val="clear" w:color="auto" w:fill="auto"/>
            <w:noWrap/>
            <w:vAlign w:val="bottom"/>
          </w:tcPr>
          <w:p w14:paraId="1B9E9474" w14:textId="31084BD3" w:rsidR="007105CA" w:rsidRPr="00E95056" w:rsidRDefault="00F503D7" w:rsidP="00DF5B56">
            <w:pPr>
              <w:pStyle w:val="TableC"/>
              <w:rPr>
                <w:sz w:val="20"/>
                <w:highlight w:val="yellow"/>
              </w:rPr>
            </w:pPr>
            <w:r w:rsidRPr="00E95056">
              <w:rPr>
                <w:b/>
                <w:sz w:val="20"/>
              </w:rPr>
              <w:t xml:space="preserve">REDACTED </w:t>
            </w:r>
          </w:p>
        </w:tc>
        <w:tc>
          <w:tcPr>
            <w:tcW w:w="1560" w:type="dxa"/>
            <w:tcBorders>
              <w:top w:val="nil"/>
              <w:left w:val="nil"/>
              <w:bottom w:val="single" w:sz="4" w:space="0" w:color="auto"/>
              <w:right w:val="single" w:sz="4" w:space="0" w:color="auto"/>
            </w:tcBorders>
            <w:shd w:val="clear" w:color="auto" w:fill="auto"/>
            <w:noWrap/>
            <w:vAlign w:val="bottom"/>
          </w:tcPr>
          <w:p w14:paraId="2DB1E0D0" w14:textId="2849AAD3" w:rsidR="007105CA" w:rsidRPr="00E95056" w:rsidRDefault="00F503D7" w:rsidP="00DF5B56">
            <w:pPr>
              <w:pStyle w:val="TableC"/>
              <w:rPr>
                <w:sz w:val="20"/>
                <w:highlight w:val="yellow"/>
              </w:rPr>
            </w:pPr>
            <w:r w:rsidRPr="00E95056">
              <w:rPr>
                <w:b/>
                <w:sz w:val="20"/>
              </w:rPr>
              <w:t xml:space="preserve">REDACTED </w:t>
            </w:r>
          </w:p>
        </w:tc>
      </w:tr>
      <w:tr w:rsidR="007105CA" w:rsidRPr="00600F81" w14:paraId="748F8B4B" w14:textId="77777777" w:rsidTr="0016544A">
        <w:trPr>
          <w:trHeight w:val="259"/>
          <w:jc w:val="center"/>
        </w:trPr>
        <w:tc>
          <w:tcPr>
            <w:tcW w:w="1140" w:type="dxa"/>
            <w:tcBorders>
              <w:top w:val="nil"/>
              <w:left w:val="single" w:sz="4" w:space="0" w:color="auto"/>
              <w:bottom w:val="single" w:sz="4" w:space="0" w:color="auto"/>
              <w:right w:val="single" w:sz="4" w:space="0" w:color="auto"/>
            </w:tcBorders>
            <w:shd w:val="clear" w:color="auto" w:fill="auto"/>
            <w:noWrap/>
            <w:vAlign w:val="bottom"/>
          </w:tcPr>
          <w:p w14:paraId="516BC56E" w14:textId="6E5306BC" w:rsidR="007105CA" w:rsidRPr="00E95056" w:rsidRDefault="00F503D7" w:rsidP="00DF5B56">
            <w:pPr>
              <w:pStyle w:val="TableC"/>
              <w:rPr>
                <w:sz w:val="20"/>
                <w:highlight w:val="yellow"/>
              </w:rPr>
            </w:pPr>
            <w:r w:rsidRPr="00E95056">
              <w:rPr>
                <w:b/>
                <w:sz w:val="20"/>
              </w:rPr>
              <w:t xml:space="preserve">REDACTED </w:t>
            </w:r>
          </w:p>
        </w:tc>
        <w:tc>
          <w:tcPr>
            <w:tcW w:w="1391" w:type="dxa"/>
            <w:tcBorders>
              <w:top w:val="nil"/>
              <w:left w:val="nil"/>
              <w:bottom w:val="single" w:sz="4" w:space="0" w:color="auto"/>
              <w:right w:val="single" w:sz="4" w:space="0" w:color="auto"/>
            </w:tcBorders>
            <w:shd w:val="clear" w:color="auto" w:fill="auto"/>
            <w:noWrap/>
            <w:vAlign w:val="bottom"/>
          </w:tcPr>
          <w:p w14:paraId="2E81FF27" w14:textId="7A96AE1B" w:rsidR="007105CA" w:rsidRPr="00E95056" w:rsidRDefault="00F503D7" w:rsidP="00DF5B56">
            <w:pPr>
              <w:pStyle w:val="TableC"/>
              <w:rPr>
                <w:sz w:val="20"/>
                <w:highlight w:val="yellow"/>
              </w:rPr>
            </w:pPr>
            <w:r w:rsidRPr="00E95056">
              <w:rPr>
                <w:b/>
                <w:sz w:val="20"/>
              </w:rPr>
              <w:t xml:space="preserve">REDACTED </w:t>
            </w:r>
          </w:p>
        </w:tc>
        <w:tc>
          <w:tcPr>
            <w:tcW w:w="1560" w:type="dxa"/>
            <w:tcBorders>
              <w:top w:val="nil"/>
              <w:left w:val="nil"/>
              <w:bottom w:val="single" w:sz="4" w:space="0" w:color="auto"/>
              <w:right w:val="single" w:sz="4" w:space="0" w:color="auto"/>
            </w:tcBorders>
            <w:shd w:val="clear" w:color="auto" w:fill="auto"/>
            <w:noWrap/>
            <w:vAlign w:val="bottom"/>
          </w:tcPr>
          <w:p w14:paraId="4C264E1D" w14:textId="4741878F" w:rsidR="007105CA" w:rsidRPr="00E95056" w:rsidRDefault="00F503D7" w:rsidP="00DF5B56">
            <w:pPr>
              <w:pStyle w:val="TableC"/>
              <w:rPr>
                <w:sz w:val="20"/>
                <w:highlight w:val="yellow"/>
              </w:rPr>
            </w:pPr>
            <w:r w:rsidRPr="00E95056">
              <w:rPr>
                <w:b/>
                <w:sz w:val="20"/>
              </w:rPr>
              <w:t xml:space="preserve">REDACTED </w:t>
            </w:r>
          </w:p>
        </w:tc>
      </w:tr>
      <w:tr w:rsidR="007105CA" w:rsidRPr="00600F81" w14:paraId="36287E5B" w14:textId="77777777" w:rsidTr="0016544A">
        <w:trPr>
          <w:trHeight w:val="259"/>
          <w:jc w:val="center"/>
        </w:trPr>
        <w:tc>
          <w:tcPr>
            <w:tcW w:w="1140" w:type="dxa"/>
            <w:tcBorders>
              <w:top w:val="nil"/>
              <w:left w:val="single" w:sz="4" w:space="0" w:color="auto"/>
              <w:bottom w:val="single" w:sz="4" w:space="0" w:color="auto"/>
              <w:right w:val="single" w:sz="4" w:space="0" w:color="auto"/>
            </w:tcBorders>
            <w:shd w:val="clear" w:color="auto" w:fill="auto"/>
            <w:noWrap/>
            <w:vAlign w:val="bottom"/>
          </w:tcPr>
          <w:p w14:paraId="41DFB781" w14:textId="174463AC" w:rsidR="007105CA" w:rsidRPr="00E95056" w:rsidRDefault="00F503D7" w:rsidP="00DF5B56">
            <w:pPr>
              <w:pStyle w:val="TableC"/>
              <w:rPr>
                <w:sz w:val="20"/>
                <w:highlight w:val="yellow"/>
              </w:rPr>
            </w:pPr>
            <w:r w:rsidRPr="00E95056">
              <w:rPr>
                <w:b/>
                <w:sz w:val="20"/>
              </w:rPr>
              <w:t xml:space="preserve">REDACTED </w:t>
            </w:r>
          </w:p>
        </w:tc>
        <w:tc>
          <w:tcPr>
            <w:tcW w:w="1391" w:type="dxa"/>
            <w:tcBorders>
              <w:top w:val="nil"/>
              <w:left w:val="nil"/>
              <w:bottom w:val="single" w:sz="4" w:space="0" w:color="auto"/>
              <w:right w:val="single" w:sz="4" w:space="0" w:color="auto"/>
            </w:tcBorders>
            <w:shd w:val="clear" w:color="auto" w:fill="auto"/>
            <w:noWrap/>
            <w:vAlign w:val="bottom"/>
          </w:tcPr>
          <w:p w14:paraId="3E8FA20F" w14:textId="4CF5DE85" w:rsidR="007105CA" w:rsidRPr="00E95056" w:rsidRDefault="00F503D7" w:rsidP="00DF5B56">
            <w:pPr>
              <w:pStyle w:val="TableC"/>
              <w:rPr>
                <w:sz w:val="20"/>
                <w:highlight w:val="yellow"/>
              </w:rPr>
            </w:pPr>
            <w:r w:rsidRPr="00E95056">
              <w:rPr>
                <w:b/>
                <w:sz w:val="20"/>
              </w:rPr>
              <w:t xml:space="preserve">REDACTED </w:t>
            </w:r>
          </w:p>
        </w:tc>
        <w:tc>
          <w:tcPr>
            <w:tcW w:w="1560" w:type="dxa"/>
            <w:tcBorders>
              <w:top w:val="nil"/>
              <w:left w:val="nil"/>
              <w:bottom w:val="single" w:sz="4" w:space="0" w:color="auto"/>
              <w:right w:val="single" w:sz="4" w:space="0" w:color="auto"/>
            </w:tcBorders>
            <w:shd w:val="clear" w:color="auto" w:fill="auto"/>
            <w:noWrap/>
            <w:vAlign w:val="bottom"/>
          </w:tcPr>
          <w:p w14:paraId="2748FD41" w14:textId="6AD2E137" w:rsidR="007105CA" w:rsidRPr="00E95056" w:rsidRDefault="00F503D7" w:rsidP="00DF5B56">
            <w:pPr>
              <w:pStyle w:val="TableC"/>
              <w:rPr>
                <w:sz w:val="20"/>
                <w:highlight w:val="yellow"/>
              </w:rPr>
            </w:pPr>
            <w:r w:rsidRPr="00E95056">
              <w:rPr>
                <w:b/>
                <w:sz w:val="20"/>
              </w:rPr>
              <w:t xml:space="preserve">REDACTED </w:t>
            </w:r>
          </w:p>
        </w:tc>
      </w:tr>
      <w:tr w:rsidR="007105CA" w:rsidRPr="00600F81" w14:paraId="11FC4B12" w14:textId="77777777" w:rsidTr="0016544A">
        <w:trPr>
          <w:trHeight w:val="259"/>
          <w:jc w:val="center"/>
        </w:trPr>
        <w:tc>
          <w:tcPr>
            <w:tcW w:w="1140" w:type="dxa"/>
            <w:tcBorders>
              <w:top w:val="nil"/>
              <w:left w:val="single" w:sz="4" w:space="0" w:color="auto"/>
              <w:bottom w:val="single" w:sz="4" w:space="0" w:color="auto"/>
              <w:right w:val="single" w:sz="4" w:space="0" w:color="auto"/>
            </w:tcBorders>
            <w:shd w:val="clear" w:color="auto" w:fill="auto"/>
            <w:noWrap/>
            <w:vAlign w:val="bottom"/>
          </w:tcPr>
          <w:p w14:paraId="4A84376F" w14:textId="03763C74" w:rsidR="007105CA" w:rsidRPr="00E95056" w:rsidRDefault="00F503D7" w:rsidP="00DF5B56">
            <w:pPr>
              <w:pStyle w:val="TableC"/>
              <w:rPr>
                <w:sz w:val="20"/>
                <w:highlight w:val="yellow"/>
              </w:rPr>
            </w:pPr>
            <w:r w:rsidRPr="00E95056">
              <w:rPr>
                <w:b/>
                <w:sz w:val="20"/>
              </w:rPr>
              <w:t xml:space="preserve">REDACTED </w:t>
            </w:r>
          </w:p>
        </w:tc>
        <w:tc>
          <w:tcPr>
            <w:tcW w:w="1391" w:type="dxa"/>
            <w:tcBorders>
              <w:top w:val="nil"/>
              <w:left w:val="nil"/>
              <w:bottom w:val="single" w:sz="4" w:space="0" w:color="auto"/>
              <w:right w:val="single" w:sz="4" w:space="0" w:color="auto"/>
            </w:tcBorders>
            <w:shd w:val="clear" w:color="auto" w:fill="auto"/>
            <w:noWrap/>
            <w:vAlign w:val="bottom"/>
          </w:tcPr>
          <w:p w14:paraId="4D4F7703" w14:textId="2FCA792B" w:rsidR="007105CA" w:rsidRPr="00E95056" w:rsidRDefault="00F503D7" w:rsidP="00DF5B56">
            <w:pPr>
              <w:pStyle w:val="TableC"/>
              <w:rPr>
                <w:sz w:val="20"/>
                <w:highlight w:val="yellow"/>
              </w:rPr>
            </w:pPr>
            <w:r w:rsidRPr="00E95056">
              <w:rPr>
                <w:b/>
                <w:sz w:val="20"/>
              </w:rPr>
              <w:t xml:space="preserve">REDACTED </w:t>
            </w:r>
          </w:p>
        </w:tc>
        <w:tc>
          <w:tcPr>
            <w:tcW w:w="1560" w:type="dxa"/>
            <w:tcBorders>
              <w:top w:val="nil"/>
              <w:left w:val="nil"/>
              <w:bottom w:val="single" w:sz="4" w:space="0" w:color="auto"/>
              <w:right w:val="single" w:sz="4" w:space="0" w:color="auto"/>
            </w:tcBorders>
            <w:shd w:val="clear" w:color="auto" w:fill="auto"/>
            <w:noWrap/>
            <w:vAlign w:val="bottom"/>
          </w:tcPr>
          <w:p w14:paraId="7C95982F" w14:textId="17799611" w:rsidR="007105CA" w:rsidRPr="00E95056" w:rsidRDefault="00F503D7" w:rsidP="00DF5B56">
            <w:pPr>
              <w:pStyle w:val="TableC"/>
              <w:rPr>
                <w:sz w:val="20"/>
                <w:highlight w:val="yellow"/>
              </w:rPr>
            </w:pPr>
            <w:r w:rsidRPr="00E95056">
              <w:rPr>
                <w:b/>
                <w:sz w:val="20"/>
              </w:rPr>
              <w:t xml:space="preserve">REDACTED </w:t>
            </w:r>
          </w:p>
        </w:tc>
      </w:tr>
      <w:tr w:rsidR="007105CA" w:rsidRPr="00600F81" w14:paraId="375C9B3E" w14:textId="77777777" w:rsidTr="0016544A">
        <w:trPr>
          <w:trHeight w:val="259"/>
          <w:jc w:val="center"/>
        </w:trPr>
        <w:tc>
          <w:tcPr>
            <w:tcW w:w="1140" w:type="dxa"/>
            <w:tcBorders>
              <w:top w:val="nil"/>
              <w:left w:val="single" w:sz="4" w:space="0" w:color="auto"/>
              <w:bottom w:val="single" w:sz="4" w:space="0" w:color="auto"/>
              <w:right w:val="single" w:sz="4" w:space="0" w:color="auto"/>
            </w:tcBorders>
            <w:shd w:val="clear" w:color="auto" w:fill="auto"/>
            <w:noWrap/>
            <w:vAlign w:val="bottom"/>
          </w:tcPr>
          <w:p w14:paraId="16D8BF18" w14:textId="50E50E54" w:rsidR="007105CA" w:rsidRPr="00E95056" w:rsidRDefault="00F503D7" w:rsidP="00DF5B56">
            <w:pPr>
              <w:pStyle w:val="TableC"/>
              <w:rPr>
                <w:sz w:val="20"/>
                <w:highlight w:val="yellow"/>
              </w:rPr>
            </w:pPr>
            <w:r w:rsidRPr="00E95056">
              <w:rPr>
                <w:b/>
                <w:sz w:val="20"/>
              </w:rPr>
              <w:t xml:space="preserve">REDACTED </w:t>
            </w:r>
          </w:p>
        </w:tc>
        <w:tc>
          <w:tcPr>
            <w:tcW w:w="1391" w:type="dxa"/>
            <w:tcBorders>
              <w:top w:val="nil"/>
              <w:left w:val="nil"/>
              <w:bottom w:val="single" w:sz="4" w:space="0" w:color="auto"/>
              <w:right w:val="single" w:sz="4" w:space="0" w:color="auto"/>
            </w:tcBorders>
            <w:shd w:val="clear" w:color="auto" w:fill="auto"/>
            <w:noWrap/>
            <w:vAlign w:val="bottom"/>
          </w:tcPr>
          <w:p w14:paraId="1427AF1F" w14:textId="4C4875AB" w:rsidR="007105CA" w:rsidRPr="00E95056" w:rsidRDefault="00F503D7" w:rsidP="00DF5B56">
            <w:pPr>
              <w:pStyle w:val="TableC"/>
              <w:rPr>
                <w:sz w:val="20"/>
                <w:highlight w:val="yellow"/>
              </w:rPr>
            </w:pPr>
            <w:r w:rsidRPr="00E95056">
              <w:rPr>
                <w:b/>
                <w:sz w:val="20"/>
              </w:rPr>
              <w:t xml:space="preserve">REDACTED </w:t>
            </w:r>
          </w:p>
        </w:tc>
        <w:tc>
          <w:tcPr>
            <w:tcW w:w="1560" w:type="dxa"/>
            <w:tcBorders>
              <w:top w:val="nil"/>
              <w:left w:val="nil"/>
              <w:bottom w:val="single" w:sz="4" w:space="0" w:color="auto"/>
              <w:right w:val="single" w:sz="4" w:space="0" w:color="auto"/>
            </w:tcBorders>
            <w:shd w:val="clear" w:color="auto" w:fill="auto"/>
            <w:noWrap/>
            <w:vAlign w:val="bottom"/>
          </w:tcPr>
          <w:p w14:paraId="517602F7" w14:textId="5D3577BA" w:rsidR="007105CA" w:rsidRPr="00E95056" w:rsidRDefault="00F503D7" w:rsidP="00DF5B56">
            <w:pPr>
              <w:pStyle w:val="TableC"/>
              <w:rPr>
                <w:sz w:val="20"/>
                <w:highlight w:val="yellow"/>
              </w:rPr>
            </w:pPr>
            <w:r w:rsidRPr="00E95056">
              <w:rPr>
                <w:b/>
                <w:sz w:val="20"/>
              </w:rPr>
              <w:t xml:space="preserve">REDACTED </w:t>
            </w:r>
          </w:p>
        </w:tc>
      </w:tr>
      <w:tr w:rsidR="007105CA" w:rsidRPr="00600F81" w14:paraId="43F6C3B7" w14:textId="77777777" w:rsidTr="0016544A">
        <w:trPr>
          <w:trHeight w:val="259"/>
          <w:jc w:val="center"/>
        </w:trPr>
        <w:tc>
          <w:tcPr>
            <w:tcW w:w="1140" w:type="dxa"/>
            <w:tcBorders>
              <w:top w:val="nil"/>
              <w:left w:val="single" w:sz="4" w:space="0" w:color="auto"/>
              <w:bottom w:val="single" w:sz="4" w:space="0" w:color="auto"/>
              <w:right w:val="single" w:sz="4" w:space="0" w:color="auto"/>
            </w:tcBorders>
            <w:shd w:val="clear" w:color="auto" w:fill="auto"/>
            <w:noWrap/>
            <w:vAlign w:val="bottom"/>
          </w:tcPr>
          <w:p w14:paraId="76BC675F" w14:textId="76A8E100" w:rsidR="007105CA" w:rsidRPr="00E95056" w:rsidRDefault="00F503D7" w:rsidP="00DF5B56">
            <w:pPr>
              <w:pStyle w:val="TableC"/>
              <w:rPr>
                <w:sz w:val="20"/>
                <w:highlight w:val="yellow"/>
              </w:rPr>
            </w:pPr>
            <w:r w:rsidRPr="00E95056">
              <w:rPr>
                <w:b/>
                <w:sz w:val="20"/>
              </w:rPr>
              <w:t xml:space="preserve">REDACTED </w:t>
            </w:r>
          </w:p>
        </w:tc>
        <w:tc>
          <w:tcPr>
            <w:tcW w:w="1391" w:type="dxa"/>
            <w:tcBorders>
              <w:top w:val="nil"/>
              <w:left w:val="nil"/>
              <w:bottom w:val="single" w:sz="4" w:space="0" w:color="auto"/>
              <w:right w:val="single" w:sz="4" w:space="0" w:color="auto"/>
            </w:tcBorders>
            <w:shd w:val="clear" w:color="auto" w:fill="auto"/>
            <w:noWrap/>
            <w:vAlign w:val="bottom"/>
          </w:tcPr>
          <w:p w14:paraId="34D69D26" w14:textId="14A5C417" w:rsidR="007105CA" w:rsidRPr="00E95056" w:rsidRDefault="00F503D7" w:rsidP="00DF5B56">
            <w:pPr>
              <w:pStyle w:val="TableC"/>
              <w:rPr>
                <w:sz w:val="20"/>
                <w:highlight w:val="yellow"/>
              </w:rPr>
            </w:pPr>
            <w:r w:rsidRPr="00E95056">
              <w:rPr>
                <w:b/>
                <w:sz w:val="20"/>
              </w:rPr>
              <w:t xml:space="preserve">REDACTED </w:t>
            </w:r>
          </w:p>
        </w:tc>
        <w:tc>
          <w:tcPr>
            <w:tcW w:w="1560" w:type="dxa"/>
            <w:tcBorders>
              <w:top w:val="nil"/>
              <w:left w:val="nil"/>
              <w:bottom w:val="single" w:sz="4" w:space="0" w:color="auto"/>
              <w:right w:val="single" w:sz="4" w:space="0" w:color="auto"/>
            </w:tcBorders>
            <w:shd w:val="clear" w:color="auto" w:fill="auto"/>
            <w:noWrap/>
            <w:vAlign w:val="bottom"/>
          </w:tcPr>
          <w:p w14:paraId="28579B8A" w14:textId="28B3B9F1" w:rsidR="007105CA" w:rsidRPr="00E95056" w:rsidRDefault="00F503D7" w:rsidP="00DF5B56">
            <w:pPr>
              <w:pStyle w:val="TableC"/>
              <w:rPr>
                <w:sz w:val="20"/>
                <w:highlight w:val="yellow"/>
              </w:rPr>
            </w:pPr>
            <w:r w:rsidRPr="00E95056">
              <w:rPr>
                <w:b/>
                <w:sz w:val="20"/>
              </w:rPr>
              <w:t xml:space="preserve">REDACTED </w:t>
            </w:r>
          </w:p>
        </w:tc>
      </w:tr>
      <w:tr w:rsidR="007105CA" w:rsidRPr="00600F81" w14:paraId="797FC939" w14:textId="77777777" w:rsidTr="0016544A">
        <w:trPr>
          <w:trHeight w:val="259"/>
          <w:jc w:val="center"/>
        </w:trPr>
        <w:tc>
          <w:tcPr>
            <w:tcW w:w="1140" w:type="dxa"/>
            <w:tcBorders>
              <w:top w:val="nil"/>
              <w:left w:val="single" w:sz="4" w:space="0" w:color="auto"/>
              <w:bottom w:val="single" w:sz="4" w:space="0" w:color="auto"/>
              <w:right w:val="single" w:sz="4" w:space="0" w:color="auto"/>
            </w:tcBorders>
            <w:shd w:val="clear" w:color="auto" w:fill="auto"/>
            <w:noWrap/>
            <w:vAlign w:val="bottom"/>
          </w:tcPr>
          <w:p w14:paraId="6CBF215D" w14:textId="699D4864" w:rsidR="007105CA" w:rsidRPr="00E95056" w:rsidRDefault="00F503D7" w:rsidP="00DF5B56">
            <w:pPr>
              <w:pStyle w:val="TableC"/>
              <w:rPr>
                <w:sz w:val="20"/>
                <w:highlight w:val="yellow"/>
              </w:rPr>
            </w:pPr>
            <w:r w:rsidRPr="00E95056">
              <w:rPr>
                <w:b/>
                <w:sz w:val="20"/>
              </w:rPr>
              <w:t xml:space="preserve">REDACTED </w:t>
            </w:r>
          </w:p>
        </w:tc>
        <w:tc>
          <w:tcPr>
            <w:tcW w:w="1391" w:type="dxa"/>
            <w:tcBorders>
              <w:top w:val="nil"/>
              <w:left w:val="nil"/>
              <w:bottom w:val="single" w:sz="4" w:space="0" w:color="auto"/>
              <w:right w:val="single" w:sz="4" w:space="0" w:color="auto"/>
            </w:tcBorders>
            <w:shd w:val="clear" w:color="auto" w:fill="auto"/>
            <w:noWrap/>
            <w:vAlign w:val="bottom"/>
          </w:tcPr>
          <w:p w14:paraId="7B6FDD79" w14:textId="59EF99E7" w:rsidR="007105CA" w:rsidRPr="00E95056" w:rsidRDefault="00F503D7" w:rsidP="00DF5B56">
            <w:pPr>
              <w:pStyle w:val="TableC"/>
              <w:rPr>
                <w:sz w:val="20"/>
                <w:highlight w:val="yellow"/>
              </w:rPr>
            </w:pPr>
            <w:r w:rsidRPr="00E95056">
              <w:rPr>
                <w:b/>
                <w:sz w:val="20"/>
              </w:rPr>
              <w:t xml:space="preserve">REDACTED </w:t>
            </w:r>
          </w:p>
        </w:tc>
        <w:tc>
          <w:tcPr>
            <w:tcW w:w="1560" w:type="dxa"/>
            <w:tcBorders>
              <w:top w:val="nil"/>
              <w:left w:val="nil"/>
              <w:bottom w:val="single" w:sz="4" w:space="0" w:color="auto"/>
              <w:right w:val="single" w:sz="4" w:space="0" w:color="auto"/>
            </w:tcBorders>
            <w:shd w:val="clear" w:color="auto" w:fill="auto"/>
            <w:noWrap/>
            <w:vAlign w:val="bottom"/>
          </w:tcPr>
          <w:p w14:paraId="0D90725B" w14:textId="30541292" w:rsidR="007105CA" w:rsidRPr="00E95056" w:rsidRDefault="00F503D7" w:rsidP="00DF5B56">
            <w:pPr>
              <w:pStyle w:val="TableC"/>
              <w:rPr>
                <w:sz w:val="20"/>
                <w:highlight w:val="yellow"/>
              </w:rPr>
            </w:pPr>
            <w:r w:rsidRPr="00E95056">
              <w:rPr>
                <w:b/>
                <w:sz w:val="20"/>
              </w:rPr>
              <w:t xml:space="preserve">REDACTED </w:t>
            </w:r>
          </w:p>
        </w:tc>
      </w:tr>
      <w:tr w:rsidR="007105CA" w:rsidRPr="00600F81" w14:paraId="43260821" w14:textId="77777777" w:rsidTr="0016544A">
        <w:trPr>
          <w:trHeight w:val="259"/>
          <w:jc w:val="center"/>
        </w:trPr>
        <w:tc>
          <w:tcPr>
            <w:tcW w:w="1140" w:type="dxa"/>
            <w:tcBorders>
              <w:top w:val="nil"/>
              <w:left w:val="single" w:sz="4" w:space="0" w:color="auto"/>
              <w:bottom w:val="single" w:sz="4" w:space="0" w:color="auto"/>
              <w:right w:val="single" w:sz="4" w:space="0" w:color="auto"/>
            </w:tcBorders>
            <w:shd w:val="clear" w:color="auto" w:fill="auto"/>
            <w:noWrap/>
            <w:vAlign w:val="bottom"/>
          </w:tcPr>
          <w:p w14:paraId="36578A71" w14:textId="0E07F0AF" w:rsidR="007105CA" w:rsidRPr="00E95056" w:rsidRDefault="00F503D7" w:rsidP="00DF5B56">
            <w:pPr>
              <w:pStyle w:val="TableC"/>
              <w:rPr>
                <w:sz w:val="20"/>
                <w:highlight w:val="yellow"/>
              </w:rPr>
            </w:pPr>
            <w:r w:rsidRPr="00E95056">
              <w:rPr>
                <w:b/>
                <w:sz w:val="20"/>
              </w:rPr>
              <w:t xml:space="preserve">REDACTED </w:t>
            </w:r>
          </w:p>
        </w:tc>
        <w:tc>
          <w:tcPr>
            <w:tcW w:w="1391" w:type="dxa"/>
            <w:tcBorders>
              <w:top w:val="nil"/>
              <w:left w:val="nil"/>
              <w:bottom w:val="single" w:sz="4" w:space="0" w:color="auto"/>
              <w:right w:val="single" w:sz="4" w:space="0" w:color="auto"/>
            </w:tcBorders>
            <w:shd w:val="clear" w:color="auto" w:fill="auto"/>
            <w:noWrap/>
            <w:vAlign w:val="bottom"/>
          </w:tcPr>
          <w:p w14:paraId="5766D8E8" w14:textId="2FC3ADC9" w:rsidR="007105CA" w:rsidRPr="00E95056" w:rsidRDefault="00F503D7" w:rsidP="00DF5B56">
            <w:pPr>
              <w:pStyle w:val="TableC"/>
              <w:rPr>
                <w:sz w:val="20"/>
                <w:highlight w:val="yellow"/>
              </w:rPr>
            </w:pPr>
            <w:r w:rsidRPr="00E95056">
              <w:rPr>
                <w:b/>
                <w:sz w:val="20"/>
              </w:rPr>
              <w:t xml:space="preserve">REDACTED </w:t>
            </w:r>
          </w:p>
        </w:tc>
        <w:tc>
          <w:tcPr>
            <w:tcW w:w="1560" w:type="dxa"/>
            <w:tcBorders>
              <w:top w:val="nil"/>
              <w:left w:val="nil"/>
              <w:bottom w:val="single" w:sz="4" w:space="0" w:color="auto"/>
              <w:right w:val="single" w:sz="4" w:space="0" w:color="auto"/>
            </w:tcBorders>
            <w:shd w:val="clear" w:color="auto" w:fill="auto"/>
            <w:noWrap/>
            <w:vAlign w:val="bottom"/>
          </w:tcPr>
          <w:p w14:paraId="1F9C1D8A" w14:textId="60FF043E" w:rsidR="007105CA" w:rsidRPr="00E95056" w:rsidRDefault="00F503D7" w:rsidP="00DF5B56">
            <w:pPr>
              <w:pStyle w:val="TableC"/>
              <w:rPr>
                <w:sz w:val="20"/>
                <w:highlight w:val="yellow"/>
              </w:rPr>
            </w:pPr>
            <w:r w:rsidRPr="00E95056">
              <w:rPr>
                <w:b/>
                <w:sz w:val="20"/>
              </w:rPr>
              <w:t xml:space="preserve">REDACTED </w:t>
            </w:r>
          </w:p>
        </w:tc>
      </w:tr>
      <w:tr w:rsidR="007105CA" w:rsidRPr="00600F81" w14:paraId="28B91371" w14:textId="77777777" w:rsidTr="0016544A">
        <w:trPr>
          <w:trHeight w:val="259"/>
          <w:jc w:val="center"/>
        </w:trPr>
        <w:tc>
          <w:tcPr>
            <w:tcW w:w="1140" w:type="dxa"/>
            <w:tcBorders>
              <w:top w:val="nil"/>
              <w:left w:val="single" w:sz="4" w:space="0" w:color="auto"/>
              <w:bottom w:val="single" w:sz="4" w:space="0" w:color="auto"/>
              <w:right w:val="single" w:sz="4" w:space="0" w:color="auto"/>
            </w:tcBorders>
            <w:shd w:val="clear" w:color="auto" w:fill="auto"/>
            <w:noWrap/>
            <w:vAlign w:val="bottom"/>
          </w:tcPr>
          <w:p w14:paraId="2512C164" w14:textId="2AE4A8C9" w:rsidR="007105CA" w:rsidRPr="00E95056" w:rsidRDefault="00F503D7" w:rsidP="00DF5B56">
            <w:pPr>
              <w:pStyle w:val="TableC"/>
              <w:rPr>
                <w:sz w:val="20"/>
                <w:highlight w:val="yellow"/>
              </w:rPr>
            </w:pPr>
            <w:r w:rsidRPr="00E95056">
              <w:rPr>
                <w:b/>
                <w:sz w:val="20"/>
              </w:rPr>
              <w:t xml:space="preserve">REDACTED </w:t>
            </w:r>
          </w:p>
        </w:tc>
        <w:tc>
          <w:tcPr>
            <w:tcW w:w="1391" w:type="dxa"/>
            <w:tcBorders>
              <w:top w:val="nil"/>
              <w:left w:val="nil"/>
              <w:bottom w:val="single" w:sz="4" w:space="0" w:color="auto"/>
              <w:right w:val="single" w:sz="4" w:space="0" w:color="auto"/>
            </w:tcBorders>
            <w:shd w:val="clear" w:color="auto" w:fill="auto"/>
            <w:noWrap/>
            <w:vAlign w:val="bottom"/>
          </w:tcPr>
          <w:p w14:paraId="5B91E647" w14:textId="2F2CD4FA" w:rsidR="007105CA" w:rsidRPr="00E95056" w:rsidRDefault="00F503D7" w:rsidP="00DF5B56">
            <w:pPr>
              <w:pStyle w:val="TableC"/>
              <w:rPr>
                <w:sz w:val="20"/>
                <w:highlight w:val="yellow"/>
              </w:rPr>
            </w:pPr>
            <w:r w:rsidRPr="00E95056">
              <w:rPr>
                <w:b/>
                <w:sz w:val="20"/>
              </w:rPr>
              <w:t xml:space="preserve">REDACTED </w:t>
            </w:r>
          </w:p>
        </w:tc>
        <w:tc>
          <w:tcPr>
            <w:tcW w:w="1560" w:type="dxa"/>
            <w:tcBorders>
              <w:top w:val="nil"/>
              <w:left w:val="nil"/>
              <w:bottom w:val="single" w:sz="4" w:space="0" w:color="auto"/>
              <w:right w:val="single" w:sz="4" w:space="0" w:color="auto"/>
            </w:tcBorders>
            <w:shd w:val="clear" w:color="auto" w:fill="auto"/>
            <w:noWrap/>
            <w:vAlign w:val="bottom"/>
          </w:tcPr>
          <w:p w14:paraId="073C208A" w14:textId="3FCD8E0E" w:rsidR="007105CA" w:rsidRPr="00E95056" w:rsidRDefault="00F503D7" w:rsidP="00DF5B56">
            <w:pPr>
              <w:pStyle w:val="TableC"/>
              <w:rPr>
                <w:sz w:val="20"/>
                <w:highlight w:val="yellow"/>
              </w:rPr>
            </w:pPr>
            <w:r w:rsidRPr="00E95056">
              <w:rPr>
                <w:b/>
                <w:sz w:val="20"/>
              </w:rPr>
              <w:t xml:space="preserve">REDACTED </w:t>
            </w:r>
          </w:p>
        </w:tc>
      </w:tr>
      <w:tr w:rsidR="007105CA" w:rsidRPr="00600F81" w14:paraId="1A0C9CE1" w14:textId="77777777" w:rsidTr="0016544A">
        <w:trPr>
          <w:trHeight w:val="259"/>
          <w:jc w:val="center"/>
        </w:trPr>
        <w:tc>
          <w:tcPr>
            <w:tcW w:w="1140" w:type="dxa"/>
            <w:tcBorders>
              <w:top w:val="nil"/>
              <w:left w:val="single" w:sz="4" w:space="0" w:color="auto"/>
              <w:bottom w:val="single" w:sz="4" w:space="0" w:color="auto"/>
              <w:right w:val="single" w:sz="4" w:space="0" w:color="auto"/>
            </w:tcBorders>
            <w:shd w:val="clear" w:color="auto" w:fill="auto"/>
            <w:noWrap/>
            <w:vAlign w:val="bottom"/>
          </w:tcPr>
          <w:p w14:paraId="5F2BB090" w14:textId="721B50E8" w:rsidR="007105CA" w:rsidRPr="00E95056" w:rsidRDefault="00F503D7" w:rsidP="00DF5B56">
            <w:pPr>
              <w:pStyle w:val="TableC"/>
              <w:rPr>
                <w:sz w:val="20"/>
                <w:highlight w:val="yellow"/>
              </w:rPr>
            </w:pPr>
            <w:r w:rsidRPr="00E95056">
              <w:rPr>
                <w:b/>
                <w:sz w:val="20"/>
              </w:rPr>
              <w:t xml:space="preserve">REDACTED </w:t>
            </w:r>
          </w:p>
        </w:tc>
        <w:tc>
          <w:tcPr>
            <w:tcW w:w="1391" w:type="dxa"/>
            <w:tcBorders>
              <w:top w:val="nil"/>
              <w:left w:val="nil"/>
              <w:bottom w:val="single" w:sz="4" w:space="0" w:color="auto"/>
              <w:right w:val="single" w:sz="4" w:space="0" w:color="auto"/>
            </w:tcBorders>
            <w:shd w:val="clear" w:color="auto" w:fill="auto"/>
            <w:noWrap/>
            <w:vAlign w:val="bottom"/>
          </w:tcPr>
          <w:p w14:paraId="2A216E56" w14:textId="036CB24C" w:rsidR="007105CA" w:rsidRPr="00E95056" w:rsidRDefault="00F503D7" w:rsidP="00DF5B56">
            <w:pPr>
              <w:pStyle w:val="TableC"/>
              <w:rPr>
                <w:sz w:val="20"/>
                <w:highlight w:val="yellow"/>
              </w:rPr>
            </w:pPr>
            <w:r w:rsidRPr="00E95056">
              <w:rPr>
                <w:b/>
                <w:sz w:val="20"/>
              </w:rPr>
              <w:t xml:space="preserve">REDACTED </w:t>
            </w:r>
          </w:p>
        </w:tc>
        <w:tc>
          <w:tcPr>
            <w:tcW w:w="1560" w:type="dxa"/>
            <w:tcBorders>
              <w:top w:val="nil"/>
              <w:left w:val="nil"/>
              <w:bottom w:val="single" w:sz="4" w:space="0" w:color="auto"/>
              <w:right w:val="single" w:sz="4" w:space="0" w:color="auto"/>
            </w:tcBorders>
            <w:shd w:val="clear" w:color="auto" w:fill="auto"/>
            <w:noWrap/>
            <w:vAlign w:val="bottom"/>
          </w:tcPr>
          <w:p w14:paraId="5F92B3E7" w14:textId="46498027" w:rsidR="007105CA" w:rsidRPr="00E95056" w:rsidRDefault="00F503D7" w:rsidP="00DF5B56">
            <w:pPr>
              <w:pStyle w:val="TableC"/>
              <w:rPr>
                <w:sz w:val="20"/>
                <w:highlight w:val="yellow"/>
              </w:rPr>
            </w:pPr>
            <w:r w:rsidRPr="00E95056">
              <w:rPr>
                <w:b/>
                <w:sz w:val="20"/>
              </w:rPr>
              <w:t xml:space="preserve">REDACTED </w:t>
            </w:r>
          </w:p>
        </w:tc>
      </w:tr>
      <w:tr w:rsidR="007105CA" w:rsidRPr="00600F81" w14:paraId="3D5CEB4A" w14:textId="77777777" w:rsidTr="0016544A">
        <w:trPr>
          <w:trHeight w:val="259"/>
          <w:jc w:val="center"/>
        </w:trPr>
        <w:tc>
          <w:tcPr>
            <w:tcW w:w="1140" w:type="dxa"/>
            <w:tcBorders>
              <w:top w:val="nil"/>
              <w:left w:val="single" w:sz="4" w:space="0" w:color="auto"/>
              <w:bottom w:val="single" w:sz="4" w:space="0" w:color="auto"/>
              <w:right w:val="single" w:sz="4" w:space="0" w:color="auto"/>
            </w:tcBorders>
            <w:shd w:val="clear" w:color="auto" w:fill="auto"/>
            <w:noWrap/>
            <w:vAlign w:val="bottom"/>
          </w:tcPr>
          <w:p w14:paraId="70EB3628" w14:textId="2A4B4A78" w:rsidR="007105CA" w:rsidRPr="00E95056" w:rsidRDefault="00F503D7" w:rsidP="00DF5B56">
            <w:pPr>
              <w:pStyle w:val="TableC"/>
              <w:rPr>
                <w:sz w:val="20"/>
                <w:highlight w:val="yellow"/>
              </w:rPr>
            </w:pPr>
            <w:r w:rsidRPr="00E95056">
              <w:rPr>
                <w:b/>
                <w:sz w:val="20"/>
              </w:rPr>
              <w:t xml:space="preserve">REDACTED </w:t>
            </w:r>
          </w:p>
        </w:tc>
        <w:tc>
          <w:tcPr>
            <w:tcW w:w="1391" w:type="dxa"/>
            <w:tcBorders>
              <w:top w:val="nil"/>
              <w:left w:val="nil"/>
              <w:bottom w:val="single" w:sz="4" w:space="0" w:color="auto"/>
              <w:right w:val="single" w:sz="4" w:space="0" w:color="auto"/>
            </w:tcBorders>
            <w:shd w:val="clear" w:color="auto" w:fill="auto"/>
            <w:noWrap/>
            <w:vAlign w:val="bottom"/>
          </w:tcPr>
          <w:p w14:paraId="0A89953F" w14:textId="07FEC266" w:rsidR="007105CA" w:rsidRPr="00E95056" w:rsidRDefault="00F503D7" w:rsidP="00DF5B56">
            <w:pPr>
              <w:pStyle w:val="TableC"/>
              <w:rPr>
                <w:sz w:val="20"/>
                <w:highlight w:val="yellow"/>
              </w:rPr>
            </w:pPr>
            <w:r w:rsidRPr="00E95056">
              <w:rPr>
                <w:b/>
                <w:sz w:val="20"/>
              </w:rPr>
              <w:t xml:space="preserve">REDACTED </w:t>
            </w:r>
          </w:p>
        </w:tc>
        <w:tc>
          <w:tcPr>
            <w:tcW w:w="1560" w:type="dxa"/>
            <w:tcBorders>
              <w:top w:val="nil"/>
              <w:left w:val="nil"/>
              <w:bottom w:val="single" w:sz="4" w:space="0" w:color="auto"/>
              <w:right w:val="single" w:sz="4" w:space="0" w:color="auto"/>
            </w:tcBorders>
            <w:shd w:val="clear" w:color="auto" w:fill="auto"/>
            <w:noWrap/>
            <w:vAlign w:val="bottom"/>
          </w:tcPr>
          <w:p w14:paraId="5B2F36FA" w14:textId="36898A5B" w:rsidR="007105CA" w:rsidRPr="00E95056" w:rsidRDefault="00F503D7" w:rsidP="00DF5B56">
            <w:pPr>
              <w:pStyle w:val="TableC"/>
              <w:rPr>
                <w:sz w:val="20"/>
                <w:highlight w:val="yellow"/>
              </w:rPr>
            </w:pPr>
            <w:r w:rsidRPr="00E95056">
              <w:rPr>
                <w:b/>
                <w:sz w:val="20"/>
              </w:rPr>
              <w:t xml:space="preserve">REDACTED </w:t>
            </w:r>
          </w:p>
        </w:tc>
      </w:tr>
      <w:tr w:rsidR="007105CA" w:rsidRPr="00600F81" w14:paraId="74934A10" w14:textId="77777777" w:rsidTr="0016544A">
        <w:trPr>
          <w:trHeight w:val="259"/>
          <w:jc w:val="center"/>
        </w:trPr>
        <w:tc>
          <w:tcPr>
            <w:tcW w:w="1140" w:type="dxa"/>
            <w:tcBorders>
              <w:top w:val="nil"/>
              <w:left w:val="single" w:sz="4" w:space="0" w:color="auto"/>
              <w:bottom w:val="single" w:sz="4" w:space="0" w:color="auto"/>
              <w:right w:val="single" w:sz="4" w:space="0" w:color="auto"/>
            </w:tcBorders>
            <w:shd w:val="clear" w:color="auto" w:fill="auto"/>
            <w:noWrap/>
            <w:vAlign w:val="bottom"/>
          </w:tcPr>
          <w:p w14:paraId="30BB40E3" w14:textId="31A616CD" w:rsidR="007105CA" w:rsidRPr="00E95056" w:rsidRDefault="00F503D7" w:rsidP="00DF5B56">
            <w:pPr>
              <w:pStyle w:val="TableC"/>
              <w:rPr>
                <w:sz w:val="20"/>
                <w:highlight w:val="yellow"/>
              </w:rPr>
            </w:pPr>
            <w:r w:rsidRPr="00E95056">
              <w:rPr>
                <w:b/>
                <w:sz w:val="20"/>
              </w:rPr>
              <w:t xml:space="preserve">REDACTED </w:t>
            </w:r>
          </w:p>
        </w:tc>
        <w:tc>
          <w:tcPr>
            <w:tcW w:w="1391" w:type="dxa"/>
            <w:tcBorders>
              <w:top w:val="nil"/>
              <w:left w:val="nil"/>
              <w:bottom w:val="single" w:sz="4" w:space="0" w:color="auto"/>
              <w:right w:val="single" w:sz="4" w:space="0" w:color="auto"/>
            </w:tcBorders>
            <w:shd w:val="clear" w:color="auto" w:fill="auto"/>
            <w:noWrap/>
            <w:vAlign w:val="bottom"/>
          </w:tcPr>
          <w:p w14:paraId="1AB5177D" w14:textId="746F280B" w:rsidR="007105CA" w:rsidRPr="00E95056" w:rsidRDefault="00F503D7" w:rsidP="00DF5B56">
            <w:pPr>
              <w:pStyle w:val="TableC"/>
              <w:rPr>
                <w:sz w:val="20"/>
                <w:highlight w:val="yellow"/>
              </w:rPr>
            </w:pPr>
            <w:r w:rsidRPr="00E95056">
              <w:rPr>
                <w:b/>
                <w:sz w:val="20"/>
              </w:rPr>
              <w:t xml:space="preserve">REDACTED </w:t>
            </w:r>
          </w:p>
        </w:tc>
        <w:tc>
          <w:tcPr>
            <w:tcW w:w="1560" w:type="dxa"/>
            <w:tcBorders>
              <w:top w:val="nil"/>
              <w:left w:val="nil"/>
              <w:bottom w:val="single" w:sz="4" w:space="0" w:color="auto"/>
              <w:right w:val="single" w:sz="4" w:space="0" w:color="auto"/>
            </w:tcBorders>
            <w:shd w:val="clear" w:color="auto" w:fill="auto"/>
            <w:noWrap/>
            <w:vAlign w:val="bottom"/>
          </w:tcPr>
          <w:p w14:paraId="3052D3C7" w14:textId="6E40FEA3" w:rsidR="007105CA" w:rsidRPr="00E95056" w:rsidRDefault="00F503D7" w:rsidP="00DF5B56">
            <w:pPr>
              <w:pStyle w:val="TableC"/>
              <w:rPr>
                <w:sz w:val="20"/>
                <w:highlight w:val="yellow"/>
              </w:rPr>
            </w:pPr>
            <w:r w:rsidRPr="00E95056">
              <w:rPr>
                <w:b/>
                <w:sz w:val="20"/>
              </w:rPr>
              <w:t xml:space="preserve">REDACTED </w:t>
            </w:r>
          </w:p>
        </w:tc>
      </w:tr>
      <w:tr w:rsidR="007105CA" w:rsidRPr="00600F81" w14:paraId="048E79B4" w14:textId="77777777" w:rsidTr="0016544A">
        <w:trPr>
          <w:trHeight w:val="259"/>
          <w:jc w:val="center"/>
        </w:trPr>
        <w:tc>
          <w:tcPr>
            <w:tcW w:w="1140" w:type="dxa"/>
            <w:tcBorders>
              <w:top w:val="nil"/>
              <w:left w:val="single" w:sz="4" w:space="0" w:color="auto"/>
              <w:bottom w:val="single" w:sz="4" w:space="0" w:color="auto"/>
              <w:right w:val="single" w:sz="4" w:space="0" w:color="auto"/>
            </w:tcBorders>
            <w:shd w:val="clear" w:color="auto" w:fill="auto"/>
            <w:noWrap/>
            <w:vAlign w:val="bottom"/>
          </w:tcPr>
          <w:p w14:paraId="518D40AC" w14:textId="1120E7B2" w:rsidR="007105CA" w:rsidRPr="00E95056" w:rsidRDefault="00F503D7" w:rsidP="00DF5B56">
            <w:pPr>
              <w:pStyle w:val="TableC"/>
              <w:rPr>
                <w:sz w:val="20"/>
                <w:highlight w:val="yellow"/>
              </w:rPr>
            </w:pPr>
            <w:r w:rsidRPr="00E95056">
              <w:rPr>
                <w:b/>
                <w:sz w:val="20"/>
              </w:rPr>
              <w:t xml:space="preserve">REDACTED </w:t>
            </w:r>
          </w:p>
        </w:tc>
        <w:tc>
          <w:tcPr>
            <w:tcW w:w="1391" w:type="dxa"/>
            <w:tcBorders>
              <w:top w:val="nil"/>
              <w:left w:val="nil"/>
              <w:bottom w:val="single" w:sz="4" w:space="0" w:color="auto"/>
              <w:right w:val="single" w:sz="4" w:space="0" w:color="auto"/>
            </w:tcBorders>
            <w:shd w:val="clear" w:color="auto" w:fill="auto"/>
            <w:noWrap/>
            <w:vAlign w:val="bottom"/>
          </w:tcPr>
          <w:p w14:paraId="32F6DFE0" w14:textId="6AE5E8DF" w:rsidR="007105CA" w:rsidRPr="00E95056" w:rsidRDefault="00F503D7" w:rsidP="00DF5B56">
            <w:pPr>
              <w:pStyle w:val="TableC"/>
              <w:rPr>
                <w:sz w:val="20"/>
                <w:highlight w:val="yellow"/>
              </w:rPr>
            </w:pPr>
            <w:r w:rsidRPr="00E95056">
              <w:rPr>
                <w:b/>
                <w:sz w:val="20"/>
              </w:rPr>
              <w:t xml:space="preserve">REDACTED </w:t>
            </w:r>
          </w:p>
        </w:tc>
        <w:tc>
          <w:tcPr>
            <w:tcW w:w="1560" w:type="dxa"/>
            <w:tcBorders>
              <w:top w:val="nil"/>
              <w:left w:val="nil"/>
              <w:bottom w:val="single" w:sz="4" w:space="0" w:color="auto"/>
              <w:right w:val="single" w:sz="4" w:space="0" w:color="auto"/>
            </w:tcBorders>
            <w:shd w:val="clear" w:color="auto" w:fill="auto"/>
            <w:noWrap/>
            <w:vAlign w:val="bottom"/>
          </w:tcPr>
          <w:p w14:paraId="43F7629A" w14:textId="1FF889AA" w:rsidR="007105CA" w:rsidRPr="00E95056" w:rsidRDefault="00F503D7" w:rsidP="00DF5B56">
            <w:pPr>
              <w:pStyle w:val="TableC"/>
              <w:rPr>
                <w:sz w:val="20"/>
                <w:highlight w:val="yellow"/>
              </w:rPr>
            </w:pPr>
            <w:r w:rsidRPr="00E95056">
              <w:rPr>
                <w:b/>
                <w:sz w:val="20"/>
              </w:rPr>
              <w:t xml:space="preserve">REDACTED </w:t>
            </w:r>
          </w:p>
        </w:tc>
      </w:tr>
      <w:tr w:rsidR="007105CA" w:rsidRPr="00600F81" w14:paraId="08D4DF6E" w14:textId="77777777" w:rsidTr="0016544A">
        <w:trPr>
          <w:trHeight w:val="259"/>
          <w:jc w:val="center"/>
        </w:trPr>
        <w:tc>
          <w:tcPr>
            <w:tcW w:w="1140" w:type="dxa"/>
            <w:tcBorders>
              <w:top w:val="nil"/>
              <w:left w:val="single" w:sz="4" w:space="0" w:color="auto"/>
              <w:bottom w:val="single" w:sz="4" w:space="0" w:color="auto"/>
              <w:right w:val="single" w:sz="4" w:space="0" w:color="auto"/>
            </w:tcBorders>
            <w:shd w:val="clear" w:color="auto" w:fill="auto"/>
            <w:noWrap/>
            <w:vAlign w:val="bottom"/>
          </w:tcPr>
          <w:p w14:paraId="68DF9401" w14:textId="7565A5DD" w:rsidR="007105CA" w:rsidRPr="00E95056" w:rsidRDefault="00F503D7" w:rsidP="00DF5B56">
            <w:pPr>
              <w:pStyle w:val="TableC"/>
              <w:rPr>
                <w:sz w:val="20"/>
                <w:highlight w:val="yellow"/>
              </w:rPr>
            </w:pPr>
            <w:r w:rsidRPr="00E95056">
              <w:rPr>
                <w:b/>
                <w:sz w:val="20"/>
              </w:rPr>
              <w:t xml:space="preserve">REDACTED </w:t>
            </w:r>
          </w:p>
        </w:tc>
        <w:tc>
          <w:tcPr>
            <w:tcW w:w="1391" w:type="dxa"/>
            <w:tcBorders>
              <w:top w:val="nil"/>
              <w:left w:val="nil"/>
              <w:bottom w:val="single" w:sz="4" w:space="0" w:color="auto"/>
              <w:right w:val="single" w:sz="4" w:space="0" w:color="auto"/>
            </w:tcBorders>
            <w:shd w:val="clear" w:color="auto" w:fill="auto"/>
            <w:noWrap/>
            <w:vAlign w:val="bottom"/>
          </w:tcPr>
          <w:p w14:paraId="643DCB3E" w14:textId="26AED7AD" w:rsidR="007105CA" w:rsidRPr="00E95056" w:rsidRDefault="00F503D7" w:rsidP="00DF5B56">
            <w:pPr>
              <w:pStyle w:val="TableC"/>
              <w:rPr>
                <w:sz w:val="20"/>
                <w:highlight w:val="yellow"/>
              </w:rPr>
            </w:pPr>
            <w:r w:rsidRPr="00E95056">
              <w:rPr>
                <w:b/>
                <w:sz w:val="20"/>
              </w:rPr>
              <w:t xml:space="preserve">REDACTED </w:t>
            </w:r>
          </w:p>
        </w:tc>
        <w:tc>
          <w:tcPr>
            <w:tcW w:w="1560" w:type="dxa"/>
            <w:tcBorders>
              <w:top w:val="nil"/>
              <w:left w:val="nil"/>
              <w:bottom w:val="single" w:sz="4" w:space="0" w:color="auto"/>
              <w:right w:val="single" w:sz="4" w:space="0" w:color="auto"/>
            </w:tcBorders>
            <w:shd w:val="clear" w:color="auto" w:fill="auto"/>
            <w:noWrap/>
            <w:vAlign w:val="bottom"/>
          </w:tcPr>
          <w:p w14:paraId="31AB0468" w14:textId="16AB8E39" w:rsidR="007105CA" w:rsidRPr="00E95056" w:rsidRDefault="00F503D7" w:rsidP="00DF5B56">
            <w:pPr>
              <w:pStyle w:val="TableC"/>
              <w:rPr>
                <w:sz w:val="20"/>
                <w:highlight w:val="yellow"/>
              </w:rPr>
            </w:pPr>
            <w:r w:rsidRPr="00E95056">
              <w:rPr>
                <w:b/>
                <w:sz w:val="20"/>
              </w:rPr>
              <w:t xml:space="preserve">REDACTED </w:t>
            </w:r>
          </w:p>
        </w:tc>
      </w:tr>
      <w:tr w:rsidR="007105CA" w:rsidRPr="00600F81" w14:paraId="35E7FFD8" w14:textId="77777777" w:rsidTr="0016544A">
        <w:trPr>
          <w:trHeight w:val="259"/>
          <w:jc w:val="center"/>
        </w:trPr>
        <w:tc>
          <w:tcPr>
            <w:tcW w:w="1140" w:type="dxa"/>
            <w:tcBorders>
              <w:top w:val="nil"/>
              <w:left w:val="single" w:sz="4" w:space="0" w:color="auto"/>
              <w:bottom w:val="single" w:sz="4" w:space="0" w:color="auto"/>
              <w:right w:val="single" w:sz="4" w:space="0" w:color="auto"/>
            </w:tcBorders>
            <w:shd w:val="clear" w:color="auto" w:fill="auto"/>
            <w:noWrap/>
            <w:vAlign w:val="bottom"/>
          </w:tcPr>
          <w:p w14:paraId="698C23AC" w14:textId="035C14A6" w:rsidR="007105CA" w:rsidRPr="00E95056" w:rsidRDefault="00F503D7" w:rsidP="00DF5B56">
            <w:pPr>
              <w:pStyle w:val="TableC"/>
              <w:rPr>
                <w:sz w:val="20"/>
                <w:highlight w:val="yellow"/>
              </w:rPr>
            </w:pPr>
            <w:r w:rsidRPr="00E95056">
              <w:rPr>
                <w:b/>
                <w:sz w:val="20"/>
              </w:rPr>
              <w:t xml:space="preserve">REDACTED </w:t>
            </w:r>
          </w:p>
        </w:tc>
        <w:tc>
          <w:tcPr>
            <w:tcW w:w="1391" w:type="dxa"/>
            <w:tcBorders>
              <w:top w:val="nil"/>
              <w:left w:val="nil"/>
              <w:bottom w:val="single" w:sz="4" w:space="0" w:color="auto"/>
              <w:right w:val="single" w:sz="4" w:space="0" w:color="auto"/>
            </w:tcBorders>
            <w:shd w:val="clear" w:color="auto" w:fill="auto"/>
            <w:noWrap/>
            <w:vAlign w:val="bottom"/>
          </w:tcPr>
          <w:p w14:paraId="40417DD6" w14:textId="17C0EDAA" w:rsidR="007105CA" w:rsidRPr="00E95056" w:rsidRDefault="00F503D7" w:rsidP="00DF5B56">
            <w:pPr>
              <w:pStyle w:val="TableC"/>
              <w:rPr>
                <w:sz w:val="20"/>
                <w:highlight w:val="yellow"/>
              </w:rPr>
            </w:pPr>
            <w:r w:rsidRPr="00E95056">
              <w:rPr>
                <w:b/>
                <w:sz w:val="20"/>
              </w:rPr>
              <w:t xml:space="preserve">REDACTED </w:t>
            </w:r>
          </w:p>
        </w:tc>
        <w:tc>
          <w:tcPr>
            <w:tcW w:w="1560" w:type="dxa"/>
            <w:tcBorders>
              <w:top w:val="nil"/>
              <w:left w:val="nil"/>
              <w:bottom w:val="single" w:sz="4" w:space="0" w:color="auto"/>
              <w:right w:val="single" w:sz="4" w:space="0" w:color="auto"/>
            </w:tcBorders>
            <w:shd w:val="clear" w:color="auto" w:fill="auto"/>
            <w:noWrap/>
            <w:vAlign w:val="bottom"/>
          </w:tcPr>
          <w:p w14:paraId="2B855A5A" w14:textId="0CFDE77D" w:rsidR="007105CA" w:rsidRPr="00E95056" w:rsidRDefault="00F503D7" w:rsidP="00DF5B56">
            <w:pPr>
              <w:pStyle w:val="TableC"/>
              <w:rPr>
                <w:sz w:val="20"/>
                <w:highlight w:val="yellow"/>
              </w:rPr>
            </w:pPr>
            <w:r w:rsidRPr="00E95056">
              <w:rPr>
                <w:b/>
                <w:sz w:val="20"/>
              </w:rPr>
              <w:t xml:space="preserve">REDACTED </w:t>
            </w:r>
          </w:p>
        </w:tc>
      </w:tr>
      <w:tr w:rsidR="007105CA" w:rsidRPr="00600F81" w14:paraId="2AF0CEBE" w14:textId="77777777" w:rsidTr="0016544A">
        <w:trPr>
          <w:trHeight w:val="259"/>
          <w:jc w:val="center"/>
        </w:trPr>
        <w:tc>
          <w:tcPr>
            <w:tcW w:w="1140" w:type="dxa"/>
            <w:tcBorders>
              <w:top w:val="nil"/>
              <w:left w:val="single" w:sz="4" w:space="0" w:color="auto"/>
              <w:bottom w:val="single" w:sz="4" w:space="0" w:color="auto"/>
              <w:right w:val="single" w:sz="4" w:space="0" w:color="auto"/>
            </w:tcBorders>
            <w:shd w:val="clear" w:color="auto" w:fill="auto"/>
            <w:noWrap/>
            <w:vAlign w:val="bottom"/>
          </w:tcPr>
          <w:p w14:paraId="204ED072" w14:textId="1E40BD3F" w:rsidR="007105CA" w:rsidRPr="00E95056" w:rsidRDefault="00F503D7" w:rsidP="00DF5B56">
            <w:pPr>
              <w:pStyle w:val="TableC"/>
              <w:rPr>
                <w:sz w:val="20"/>
                <w:highlight w:val="yellow"/>
              </w:rPr>
            </w:pPr>
            <w:r w:rsidRPr="00E95056">
              <w:rPr>
                <w:b/>
                <w:sz w:val="20"/>
              </w:rPr>
              <w:t xml:space="preserve">REDACTED </w:t>
            </w:r>
          </w:p>
        </w:tc>
        <w:tc>
          <w:tcPr>
            <w:tcW w:w="1391" w:type="dxa"/>
            <w:tcBorders>
              <w:top w:val="nil"/>
              <w:left w:val="nil"/>
              <w:bottom w:val="single" w:sz="4" w:space="0" w:color="auto"/>
              <w:right w:val="single" w:sz="4" w:space="0" w:color="auto"/>
            </w:tcBorders>
            <w:shd w:val="clear" w:color="auto" w:fill="auto"/>
            <w:noWrap/>
            <w:vAlign w:val="bottom"/>
          </w:tcPr>
          <w:p w14:paraId="0A9F6A20" w14:textId="4B0378A5" w:rsidR="007105CA" w:rsidRPr="00E95056" w:rsidRDefault="00F503D7" w:rsidP="00DF5B56">
            <w:pPr>
              <w:pStyle w:val="TableC"/>
              <w:rPr>
                <w:sz w:val="20"/>
                <w:highlight w:val="yellow"/>
              </w:rPr>
            </w:pPr>
            <w:r w:rsidRPr="00E95056">
              <w:rPr>
                <w:b/>
                <w:sz w:val="20"/>
              </w:rPr>
              <w:t xml:space="preserve">REDACTED </w:t>
            </w:r>
          </w:p>
        </w:tc>
        <w:tc>
          <w:tcPr>
            <w:tcW w:w="1560" w:type="dxa"/>
            <w:tcBorders>
              <w:top w:val="nil"/>
              <w:left w:val="nil"/>
              <w:bottom w:val="single" w:sz="4" w:space="0" w:color="auto"/>
              <w:right w:val="single" w:sz="4" w:space="0" w:color="auto"/>
            </w:tcBorders>
            <w:shd w:val="clear" w:color="auto" w:fill="auto"/>
            <w:noWrap/>
            <w:vAlign w:val="bottom"/>
          </w:tcPr>
          <w:p w14:paraId="20B716C2" w14:textId="0BBD4942" w:rsidR="007105CA" w:rsidRPr="00E95056" w:rsidRDefault="00F503D7" w:rsidP="00DF5B56">
            <w:pPr>
              <w:pStyle w:val="TableC"/>
              <w:rPr>
                <w:sz w:val="20"/>
                <w:highlight w:val="yellow"/>
              </w:rPr>
            </w:pPr>
            <w:r w:rsidRPr="00E95056">
              <w:rPr>
                <w:b/>
                <w:sz w:val="20"/>
              </w:rPr>
              <w:t xml:space="preserve">REDACTED </w:t>
            </w:r>
          </w:p>
        </w:tc>
      </w:tr>
      <w:tr w:rsidR="007105CA" w:rsidRPr="00600F81" w14:paraId="20B779E9" w14:textId="77777777" w:rsidTr="0016544A">
        <w:trPr>
          <w:trHeight w:val="259"/>
          <w:jc w:val="center"/>
        </w:trPr>
        <w:tc>
          <w:tcPr>
            <w:tcW w:w="1140" w:type="dxa"/>
            <w:tcBorders>
              <w:top w:val="nil"/>
              <w:left w:val="single" w:sz="4" w:space="0" w:color="auto"/>
              <w:bottom w:val="single" w:sz="4" w:space="0" w:color="auto"/>
              <w:right w:val="single" w:sz="4" w:space="0" w:color="auto"/>
            </w:tcBorders>
            <w:shd w:val="clear" w:color="auto" w:fill="auto"/>
            <w:noWrap/>
            <w:vAlign w:val="bottom"/>
          </w:tcPr>
          <w:p w14:paraId="733826B0" w14:textId="3C4008CB" w:rsidR="007105CA" w:rsidRPr="00E95056" w:rsidRDefault="00F503D7" w:rsidP="00DF5B56">
            <w:pPr>
              <w:pStyle w:val="TableC"/>
              <w:rPr>
                <w:sz w:val="20"/>
                <w:highlight w:val="yellow"/>
              </w:rPr>
            </w:pPr>
            <w:r w:rsidRPr="00E95056">
              <w:rPr>
                <w:b/>
                <w:sz w:val="20"/>
              </w:rPr>
              <w:t xml:space="preserve">REDACTED </w:t>
            </w:r>
          </w:p>
        </w:tc>
        <w:tc>
          <w:tcPr>
            <w:tcW w:w="1391" w:type="dxa"/>
            <w:tcBorders>
              <w:top w:val="nil"/>
              <w:left w:val="nil"/>
              <w:bottom w:val="single" w:sz="4" w:space="0" w:color="auto"/>
              <w:right w:val="single" w:sz="4" w:space="0" w:color="auto"/>
            </w:tcBorders>
            <w:shd w:val="clear" w:color="auto" w:fill="auto"/>
            <w:noWrap/>
            <w:vAlign w:val="bottom"/>
          </w:tcPr>
          <w:p w14:paraId="4C311BB5" w14:textId="71842DF5" w:rsidR="007105CA" w:rsidRPr="00E95056" w:rsidRDefault="00F503D7" w:rsidP="00DF5B56">
            <w:pPr>
              <w:pStyle w:val="TableC"/>
              <w:rPr>
                <w:sz w:val="20"/>
                <w:highlight w:val="yellow"/>
              </w:rPr>
            </w:pPr>
            <w:r w:rsidRPr="00E95056">
              <w:rPr>
                <w:b/>
                <w:sz w:val="20"/>
              </w:rPr>
              <w:t xml:space="preserve">REDACTED </w:t>
            </w:r>
          </w:p>
        </w:tc>
        <w:tc>
          <w:tcPr>
            <w:tcW w:w="1560" w:type="dxa"/>
            <w:tcBorders>
              <w:top w:val="nil"/>
              <w:left w:val="nil"/>
              <w:bottom w:val="single" w:sz="4" w:space="0" w:color="auto"/>
              <w:right w:val="single" w:sz="4" w:space="0" w:color="auto"/>
            </w:tcBorders>
            <w:shd w:val="clear" w:color="auto" w:fill="auto"/>
            <w:noWrap/>
            <w:vAlign w:val="bottom"/>
          </w:tcPr>
          <w:p w14:paraId="1300CCA4" w14:textId="2243C18F" w:rsidR="007105CA" w:rsidRPr="00E95056" w:rsidRDefault="00F503D7" w:rsidP="00DF5B56">
            <w:pPr>
              <w:pStyle w:val="TableC"/>
              <w:rPr>
                <w:sz w:val="20"/>
                <w:highlight w:val="yellow"/>
              </w:rPr>
            </w:pPr>
            <w:r w:rsidRPr="00E95056">
              <w:rPr>
                <w:b/>
                <w:sz w:val="20"/>
              </w:rPr>
              <w:t xml:space="preserve">REDACTED </w:t>
            </w:r>
          </w:p>
        </w:tc>
      </w:tr>
      <w:tr w:rsidR="007105CA" w:rsidRPr="00600F81" w14:paraId="3D4766BF" w14:textId="77777777" w:rsidTr="0016544A">
        <w:trPr>
          <w:trHeight w:val="259"/>
          <w:jc w:val="center"/>
        </w:trPr>
        <w:tc>
          <w:tcPr>
            <w:tcW w:w="1140" w:type="dxa"/>
            <w:tcBorders>
              <w:top w:val="nil"/>
              <w:left w:val="single" w:sz="4" w:space="0" w:color="auto"/>
              <w:bottom w:val="single" w:sz="4" w:space="0" w:color="auto"/>
              <w:right w:val="single" w:sz="4" w:space="0" w:color="auto"/>
            </w:tcBorders>
            <w:shd w:val="clear" w:color="auto" w:fill="auto"/>
            <w:noWrap/>
            <w:vAlign w:val="bottom"/>
          </w:tcPr>
          <w:p w14:paraId="39CC9A50" w14:textId="77F27566" w:rsidR="007105CA" w:rsidRPr="00E95056" w:rsidRDefault="00F503D7" w:rsidP="00DF5B56">
            <w:pPr>
              <w:pStyle w:val="TableC"/>
              <w:rPr>
                <w:sz w:val="20"/>
                <w:highlight w:val="yellow"/>
              </w:rPr>
            </w:pPr>
            <w:r w:rsidRPr="00E95056">
              <w:rPr>
                <w:b/>
                <w:sz w:val="20"/>
              </w:rPr>
              <w:t xml:space="preserve">REDACTED </w:t>
            </w:r>
          </w:p>
        </w:tc>
        <w:tc>
          <w:tcPr>
            <w:tcW w:w="1391" w:type="dxa"/>
            <w:tcBorders>
              <w:top w:val="nil"/>
              <w:left w:val="nil"/>
              <w:bottom w:val="single" w:sz="4" w:space="0" w:color="auto"/>
              <w:right w:val="single" w:sz="4" w:space="0" w:color="auto"/>
            </w:tcBorders>
            <w:shd w:val="clear" w:color="auto" w:fill="auto"/>
            <w:noWrap/>
            <w:vAlign w:val="bottom"/>
          </w:tcPr>
          <w:p w14:paraId="7948D184" w14:textId="1D8AF367" w:rsidR="007105CA" w:rsidRPr="00E95056" w:rsidRDefault="00F503D7" w:rsidP="00DF5B56">
            <w:pPr>
              <w:pStyle w:val="TableC"/>
              <w:rPr>
                <w:sz w:val="20"/>
                <w:highlight w:val="yellow"/>
              </w:rPr>
            </w:pPr>
            <w:r w:rsidRPr="00E95056">
              <w:rPr>
                <w:b/>
                <w:sz w:val="20"/>
              </w:rPr>
              <w:t xml:space="preserve">REDACTED </w:t>
            </w:r>
          </w:p>
        </w:tc>
        <w:tc>
          <w:tcPr>
            <w:tcW w:w="1560" w:type="dxa"/>
            <w:tcBorders>
              <w:top w:val="nil"/>
              <w:left w:val="nil"/>
              <w:bottom w:val="single" w:sz="4" w:space="0" w:color="auto"/>
              <w:right w:val="single" w:sz="4" w:space="0" w:color="auto"/>
            </w:tcBorders>
            <w:shd w:val="clear" w:color="auto" w:fill="auto"/>
            <w:noWrap/>
            <w:vAlign w:val="bottom"/>
          </w:tcPr>
          <w:p w14:paraId="799AA8B7" w14:textId="36DC1D64" w:rsidR="007105CA" w:rsidRPr="00E95056" w:rsidRDefault="00F503D7" w:rsidP="00DF5B56">
            <w:pPr>
              <w:pStyle w:val="TableC"/>
              <w:rPr>
                <w:sz w:val="20"/>
                <w:highlight w:val="yellow"/>
              </w:rPr>
            </w:pPr>
            <w:r w:rsidRPr="00E95056">
              <w:rPr>
                <w:b/>
                <w:sz w:val="20"/>
              </w:rPr>
              <w:t xml:space="preserve">REDACTED </w:t>
            </w:r>
          </w:p>
        </w:tc>
      </w:tr>
      <w:tr w:rsidR="007105CA" w:rsidRPr="00600F81" w14:paraId="6F6CD023" w14:textId="77777777" w:rsidTr="0016544A">
        <w:trPr>
          <w:trHeight w:val="259"/>
          <w:jc w:val="center"/>
        </w:trPr>
        <w:tc>
          <w:tcPr>
            <w:tcW w:w="1140" w:type="dxa"/>
            <w:tcBorders>
              <w:top w:val="nil"/>
              <w:left w:val="single" w:sz="4" w:space="0" w:color="auto"/>
              <w:bottom w:val="single" w:sz="4" w:space="0" w:color="auto"/>
              <w:right w:val="single" w:sz="4" w:space="0" w:color="auto"/>
            </w:tcBorders>
            <w:shd w:val="clear" w:color="auto" w:fill="auto"/>
            <w:noWrap/>
            <w:vAlign w:val="bottom"/>
          </w:tcPr>
          <w:p w14:paraId="773D875F" w14:textId="4919755E" w:rsidR="007105CA" w:rsidRPr="00E95056" w:rsidRDefault="00F503D7" w:rsidP="00DF5B56">
            <w:pPr>
              <w:pStyle w:val="TableC"/>
              <w:rPr>
                <w:sz w:val="20"/>
                <w:highlight w:val="yellow"/>
              </w:rPr>
            </w:pPr>
            <w:r w:rsidRPr="00E95056">
              <w:rPr>
                <w:b/>
                <w:sz w:val="20"/>
              </w:rPr>
              <w:t xml:space="preserve">REDACTED </w:t>
            </w:r>
          </w:p>
        </w:tc>
        <w:tc>
          <w:tcPr>
            <w:tcW w:w="1391" w:type="dxa"/>
            <w:tcBorders>
              <w:top w:val="nil"/>
              <w:left w:val="nil"/>
              <w:bottom w:val="single" w:sz="4" w:space="0" w:color="auto"/>
              <w:right w:val="single" w:sz="4" w:space="0" w:color="auto"/>
            </w:tcBorders>
            <w:shd w:val="clear" w:color="auto" w:fill="auto"/>
            <w:noWrap/>
            <w:vAlign w:val="bottom"/>
          </w:tcPr>
          <w:p w14:paraId="0E7F4D7D" w14:textId="6F57A5A1" w:rsidR="007105CA" w:rsidRPr="00E95056" w:rsidRDefault="00F503D7" w:rsidP="00DF5B56">
            <w:pPr>
              <w:pStyle w:val="TableC"/>
              <w:rPr>
                <w:sz w:val="20"/>
                <w:highlight w:val="yellow"/>
              </w:rPr>
            </w:pPr>
            <w:r w:rsidRPr="00E95056">
              <w:rPr>
                <w:b/>
                <w:sz w:val="20"/>
              </w:rPr>
              <w:t xml:space="preserve">REDACTED </w:t>
            </w:r>
          </w:p>
        </w:tc>
        <w:tc>
          <w:tcPr>
            <w:tcW w:w="1560" w:type="dxa"/>
            <w:tcBorders>
              <w:top w:val="nil"/>
              <w:left w:val="nil"/>
              <w:bottom w:val="single" w:sz="4" w:space="0" w:color="auto"/>
              <w:right w:val="single" w:sz="4" w:space="0" w:color="auto"/>
            </w:tcBorders>
            <w:shd w:val="clear" w:color="auto" w:fill="auto"/>
            <w:noWrap/>
            <w:vAlign w:val="bottom"/>
          </w:tcPr>
          <w:p w14:paraId="44CC5F32" w14:textId="364A81F2" w:rsidR="007105CA" w:rsidRPr="00E95056" w:rsidRDefault="00F503D7" w:rsidP="00DF5B56">
            <w:pPr>
              <w:pStyle w:val="TableC"/>
              <w:rPr>
                <w:sz w:val="20"/>
                <w:highlight w:val="yellow"/>
              </w:rPr>
            </w:pPr>
            <w:r w:rsidRPr="00E95056">
              <w:rPr>
                <w:b/>
                <w:sz w:val="20"/>
              </w:rPr>
              <w:t xml:space="preserve">REDACTED </w:t>
            </w:r>
          </w:p>
        </w:tc>
      </w:tr>
      <w:tr w:rsidR="007105CA" w:rsidRPr="00600F81" w14:paraId="0A1CEEE7" w14:textId="77777777" w:rsidTr="0016544A">
        <w:trPr>
          <w:trHeight w:val="259"/>
          <w:jc w:val="center"/>
        </w:trPr>
        <w:tc>
          <w:tcPr>
            <w:tcW w:w="1140" w:type="dxa"/>
            <w:tcBorders>
              <w:top w:val="nil"/>
              <w:left w:val="single" w:sz="4" w:space="0" w:color="auto"/>
              <w:bottom w:val="single" w:sz="4" w:space="0" w:color="auto"/>
              <w:right w:val="single" w:sz="4" w:space="0" w:color="auto"/>
            </w:tcBorders>
            <w:shd w:val="clear" w:color="auto" w:fill="auto"/>
            <w:noWrap/>
            <w:vAlign w:val="bottom"/>
          </w:tcPr>
          <w:p w14:paraId="3C79B9CA" w14:textId="24B2CAD1" w:rsidR="007105CA" w:rsidRPr="00E95056" w:rsidRDefault="00F503D7" w:rsidP="00DF5B56">
            <w:pPr>
              <w:pStyle w:val="TableC"/>
              <w:rPr>
                <w:sz w:val="20"/>
                <w:highlight w:val="yellow"/>
              </w:rPr>
            </w:pPr>
            <w:r w:rsidRPr="00E95056">
              <w:rPr>
                <w:b/>
                <w:sz w:val="20"/>
              </w:rPr>
              <w:t xml:space="preserve">REDACTED </w:t>
            </w:r>
          </w:p>
        </w:tc>
        <w:tc>
          <w:tcPr>
            <w:tcW w:w="1391" w:type="dxa"/>
            <w:tcBorders>
              <w:top w:val="nil"/>
              <w:left w:val="nil"/>
              <w:bottom w:val="single" w:sz="4" w:space="0" w:color="auto"/>
              <w:right w:val="single" w:sz="4" w:space="0" w:color="auto"/>
            </w:tcBorders>
            <w:shd w:val="clear" w:color="auto" w:fill="auto"/>
            <w:noWrap/>
            <w:vAlign w:val="bottom"/>
          </w:tcPr>
          <w:p w14:paraId="24D94397" w14:textId="0AE16EFF" w:rsidR="007105CA" w:rsidRPr="00E95056" w:rsidRDefault="00F503D7" w:rsidP="00DF5B56">
            <w:pPr>
              <w:pStyle w:val="TableC"/>
              <w:rPr>
                <w:sz w:val="20"/>
                <w:highlight w:val="yellow"/>
              </w:rPr>
            </w:pPr>
            <w:r w:rsidRPr="00E95056">
              <w:rPr>
                <w:b/>
                <w:sz w:val="20"/>
              </w:rPr>
              <w:t xml:space="preserve">REDACTED </w:t>
            </w:r>
          </w:p>
        </w:tc>
        <w:tc>
          <w:tcPr>
            <w:tcW w:w="1560" w:type="dxa"/>
            <w:tcBorders>
              <w:top w:val="nil"/>
              <w:left w:val="nil"/>
              <w:bottom w:val="single" w:sz="4" w:space="0" w:color="auto"/>
              <w:right w:val="single" w:sz="4" w:space="0" w:color="auto"/>
            </w:tcBorders>
            <w:shd w:val="clear" w:color="auto" w:fill="auto"/>
            <w:noWrap/>
            <w:vAlign w:val="bottom"/>
          </w:tcPr>
          <w:p w14:paraId="3E02BD17" w14:textId="1579161C" w:rsidR="007105CA" w:rsidRPr="00E95056" w:rsidRDefault="00F503D7" w:rsidP="00DF5B56">
            <w:pPr>
              <w:pStyle w:val="TableC"/>
              <w:rPr>
                <w:sz w:val="20"/>
                <w:highlight w:val="yellow"/>
              </w:rPr>
            </w:pPr>
            <w:r w:rsidRPr="00E95056">
              <w:rPr>
                <w:b/>
                <w:sz w:val="20"/>
              </w:rPr>
              <w:t xml:space="preserve">REDACTED </w:t>
            </w:r>
          </w:p>
        </w:tc>
      </w:tr>
      <w:tr w:rsidR="007105CA" w:rsidRPr="00600F81" w14:paraId="4B18EF86" w14:textId="77777777" w:rsidTr="0016544A">
        <w:trPr>
          <w:trHeight w:val="259"/>
          <w:jc w:val="center"/>
        </w:trPr>
        <w:tc>
          <w:tcPr>
            <w:tcW w:w="1140" w:type="dxa"/>
            <w:tcBorders>
              <w:top w:val="nil"/>
              <w:left w:val="single" w:sz="4" w:space="0" w:color="auto"/>
              <w:bottom w:val="single" w:sz="4" w:space="0" w:color="auto"/>
              <w:right w:val="single" w:sz="4" w:space="0" w:color="auto"/>
            </w:tcBorders>
            <w:shd w:val="clear" w:color="auto" w:fill="auto"/>
            <w:noWrap/>
            <w:vAlign w:val="bottom"/>
          </w:tcPr>
          <w:p w14:paraId="1305DBB4" w14:textId="1CD97184" w:rsidR="007105CA" w:rsidRPr="00E95056" w:rsidRDefault="00F503D7" w:rsidP="00DF5B56">
            <w:pPr>
              <w:pStyle w:val="TableC"/>
              <w:rPr>
                <w:sz w:val="20"/>
                <w:highlight w:val="yellow"/>
              </w:rPr>
            </w:pPr>
            <w:r w:rsidRPr="00E95056">
              <w:rPr>
                <w:b/>
                <w:sz w:val="20"/>
              </w:rPr>
              <w:t xml:space="preserve">REDACTED </w:t>
            </w:r>
          </w:p>
        </w:tc>
        <w:tc>
          <w:tcPr>
            <w:tcW w:w="1391" w:type="dxa"/>
            <w:tcBorders>
              <w:top w:val="nil"/>
              <w:left w:val="nil"/>
              <w:bottom w:val="single" w:sz="4" w:space="0" w:color="auto"/>
              <w:right w:val="single" w:sz="4" w:space="0" w:color="auto"/>
            </w:tcBorders>
            <w:shd w:val="clear" w:color="auto" w:fill="auto"/>
            <w:noWrap/>
            <w:vAlign w:val="bottom"/>
          </w:tcPr>
          <w:p w14:paraId="62CA3C50" w14:textId="46C5B076" w:rsidR="007105CA" w:rsidRPr="00E95056" w:rsidRDefault="00F503D7" w:rsidP="00DF5B56">
            <w:pPr>
              <w:pStyle w:val="TableC"/>
              <w:rPr>
                <w:sz w:val="20"/>
                <w:highlight w:val="yellow"/>
              </w:rPr>
            </w:pPr>
            <w:r w:rsidRPr="00E95056">
              <w:rPr>
                <w:b/>
                <w:sz w:val="20"/>
              </w:rPr>
              <w:t xml:space="preserve">REDACTED </w:t>
            </w:r>
          </w:p>
        </w:tc>
        <w:tc>
          <w:tcPr>
            <w:tcW w:w="1560" w:type="dxa"/>
            <w:tcBorders>
              <w:top w:val="nil"/>
              <w:left w:val="nil"/>
              <w:bottom w:val="single" w:sz="4" w:space="0" w:color="auto"/>
              <w:right w:val="single" w:sz="4" w:space="0" w:color="auto"/>
            </w:tcBorders>
            <w:shd w:val="clear" w:color="auto" w:fill="auto"/>
            <w:noWrap/>
            <w:vAlign w:val="bottom"/>
          </w:tcPr>
          <w:p w14:paraId="0378C48C" w14:textId="4FD05DDC" w:rsidR="007105CA" w:rsidRPr="00E95056" w:rsidRDefault="00F503D7" w:rsidP="00DF5B56">
            <w:pPr>
              <w:pStyle w:val="TableC"/>
              <w:rPr>
                <w:sz w:val="20"/>
                <w:highlight w:val="yellow"/>
              </w:rPr>
            </w:pPr>
            <w:r w:rsidRPr="00E95056">
              <w:rPr>
                <w:b/>
                <w:sz w:val="20"/>
              </w:rPr>
              <w:t xml:space="preserve">REDACTED </w:t>
            </w:r>
          </w:p>
        </w:tc>
      </w:tr>
      <w:tr w:rsidR="007105CA" w:rsidRPr="00600F81" w14:paraId="0709C1DB" w14:textId="77777777" w:rsidTr="0016544A">
        <w:trPr>
          <w:trHeight w:val="259"/>
          <w:jc w:val="center"/>
        </w:trPr>
        <w:tc>
          <w:tcPr>
            <w:tcW w:w="1140" w:type="dxa"/>
            <w:tcBorders>
              <w:top w:val="nil"/>
              <w:left w:val="single" w:sz="4" w:space="0" w:color="auto"/>
              <w:bottom w:val="single" w:sz="4" w:space="0" w:color="auto"/>
              <w:right w:val="single" w:sz="4" w:space="0" w:color="auto"/>
            </w:tcBorders>
            <w:shd w:val="clear" w:color="auto" w:fill="auto"/>
            <w:noWrap/>
            <w:vAlign w:val="bottom"/>
          </w:tcPr>
          <w:p w14:paraId="16A9B828" w14:textId="29DD7F1A" w:rsidR="007105CA" w:rsidRPr="00E95056" w:rsidRDefault="00F503D7" w:rsidP="00DF5B56">
            <w:pPr>
              <w:pStyle w:val="TableC"/>
              <w:rPr>
                <w:sz w:val="20"/>
                <w:highlight w:val="yellow"/>
              </w:rPr>
            </w:pPr>
            <w:r w:rsidRPr="00E95056">
              <w:rPr>
                <w:b/>
                <w:sz w:val="20"/>
              </w:rPr>
              <w:t xml:space="preserve">REDACTED </w:t>
            </w:r>
          </w:p>
        </w:tc>
        <w:tc>
          <w:tcPr>
            <w:tcW w:w="1391" w:type="dxa"/>
            <w:tcBorders>
              <w:top w:val="nil"/>
              <w:left w:val="nil"/>
              <w:bottom w:val="single" w:sz="4" w:space="0" w:color="auto"/>
              <w:right w:val="single" w:sz="4" w:space="0" w:color="auto"/>
            </w:tcBorders>
            <w:shd w:val="clear" w:color="auto" w:fill="auto"/>
            <w:noWrap/>
            <w:vAlign w:val="bottom"/>
          </w:tcPr>
          <w:p w14:paraId="080A8D28" w14:textId="0E3C555B" w:rsidR="007105CA" w:rsidRPr="00E95056" w:rsidRDefault="00F503D7" w:rsidP="00DF5B56">
            <w:pPr>
              <w:pStyle w:val="TableC"/>
              <w:rPr>
                <w:sz w:val="20"/>
                <w:highlight w:val="yellow"/>
              </w:rPr>
            </w:pPr>
            <w:r w:rsidRPr="00E95056">
              <w:rPr>
                <w:b/>
                <w:sz w:val="20"/>
              </w:rPr>
              <w:t xml:space="preserve">REDACTED </w:t>
            </w:r>
          </w:p>
        </w:tc>
        <w:tc>
          <w:tcPr>
            <w:tcW w:w="1560" w:type="dxa"/>
            <w:tcBorders>
              <w:top w:val="nil"/>
              <w:left w:val="nil"/>
              <w:bottom w:val="single" w:sz="4" w:space="0" w:color="auto"/>
              <w:right w:val="single" w:sz="4" w:space="0" w:color="auto"/>
            </w:tcBorders>
            <w:shd w:val="clear" w:color="auto" w:fill="auto"/>
            <w:noWrap/>
            <w:vAlign w:val="bottom"/>
          </w:tcPr>
          <w:p w14:paraId="17D5FAF8" w14:textId="02483568" w:rsidR="007105CA" w:rsidRPr="00E95056" w:rsidRDefault="00F503D7" w:rsidP="00DF5B56">
            <w:pPr>
              <w:pStyle w:val="TableC"/>
              <w:rPr>
                <w:sz w:val="20"/>
                <w:highlight w:val="yellow"/>
              </w:rPr>
            </w:pPr>
            <w:r w:rsidRPr="00E95056">
              <w:rPr>
                <w:b/>
                <w:sz w:val="20"/>
              </w:rPr>
              <w:t xml:space="preserve">REDACTED </w:t>
            </w:r>
          </w:p>
        </w:tc>
      </w:tr>
      <w:tr w:rsidR="007105CA" w:rsidRPr="00600F81" w14:paraId="016DA8EF" w14:textId="77777777" w:rsidTr="0016544A">
        <w:trPr>
          <w:trHeight w:val="259"/>
          <w:jc w:val="center"/>
        </w:trPr>
        <w:tc>
          <w:tcPr>
            <w:tcW w:w="1140" w:type="dxa"/>
            <w:tcBorders>
              <w:top w:val="nil"/>
              <w:left w:val="single" w:sz="4" w:space="0" w:color="auto"/>
              <w:bottom w:val="single" w:sz="4" w:space="0" w:color="auto"/>
              <w:right w:val="single" w:sz="4" w:space="0" w:color="auto"/>
            </w:tcBorders>
            <w:shd w:val="clear" w:color="auto" w:fill="auto"/>
            <w:noWrap/>
            <w:vAlign w:val="bottom"/>
          </w:tcPr>
          <w:p w14:paraId="1C5EA628" w14:textId="4D3689F1" w:rsidR="007105CA" w:rsidRPr="00E95056" w:rsidRDefault="00F503D7" w:rsidP="00DF5B56">
            <w:pPr>
              <w:pStyle w:val="TableC"/>
              <w:rPr>
                <w:sz w:val="20"/>
                <w:highlight w:val="yellow"/>
              </w:rPr>
            </w:pPr>
            <w:r w:rsidRPr="00E95056">
              <w:rPr>
                <w:b/>
                <w:sz w:val="20"/>
              </w:rPr>
              <w:t xml:space="preserve">REDACTED </w:t>
            </w:r>
          </w:p>
        </w:tc>
        <w:tc>
          <w:tcPr>
            <w:tcW w:w="1391" w:type="dxa"/>
            <w:tcBorders>
              <w:top w:val="nil"/>
              <w:left w:val="nil"/>
              <w:bottom w:val="single" w:sz="4" w:space="0" w:color="auto"/>
              <w:right w:val="single" w:sz="4" w:space="0" w:color="auto"/>
            </w:tcBorders>
            <w:shd w:val="clear" w:color="auto" w:fill="auto"/>
            <w:noWrap/>
            <w:vAlign w:val="bottom"/>
          </w:tcPr>
          <w:p w14:paraId="76191DD3" w14:textId="5BAE2CAE" w:rsidR="007105CA" w:rsidRPr="00E95056" w:rsidRDefault="00F503D7" w:rsidP="00DF5B56">
            <w:pPr>
              <w:pStyle w:val="TableC"/>
              <w:rPr>
                <w:sz w:val="20"/>
                <w:highlight w:val="yellow"/>
              </w:rPr>
            </w:pPr>
            <w:r w:rsidRPr="00E95056">
              <w:rPr>
                <w:b/>
                <w:sz w:val="20"/>
              </w:rPr>
              <w:t xml:space="preserve">REDACTED </w:t>
            </w:r>
          </w:p>
        </w:tc>
        <w:tc>
          <w:tcPr>
            <w:tcW w:w="1560" w:type="dxa"/>
            <w:tcBorders>
              <w:top w:val="nil"/>
              <w:left w:val="nil"/>
              <w:bottom w:val="single" w:sz="4" w:space="0" w:color="auto"/>
              <w:right w:val="single" w:sz="4" w:space="0" w:color="auto"/>
            </w:tcBorders>
            <w:shd w:val="clear" w:color="auto" w:fill="auto"/>
            <w:noWrap/>
            <w:vAlign w:val="bottom"/>
          </w:tcPr>
          <w:p w14:paraId="3C9A2AED" w14:textId="252D4E71" w:rsidR="007105CA" w:rsidRPr="00E95056" w:rsidRDefault="00F503D7" w:rsidP="00DF5B56">
            <w:pPr>
              <w:pStyle w:val="TableC"/>
              <w:rPr>
                <w:sz w:val="20"/>
                <w:highlight w:val="yellow"/>
              </w:rPr>
            </w:pPr>
            <w:r w:rsidRPr="00E95056">
              <w:rPr>
                <w:b/>
                <w:sz w:val="20"/>
              </w:rPr>
              <w:t xml:space="preserve">REDACTED </w:t>
            </w:r>
          </w:p>
        </w:tc>
      </w:tr>
      <w:tr w:rsidR="007105CA" w:rsidRPr="00600F81" w14:paraId="794A3220" w14:textId="77777777" w:rsidTr="0016544A">
        <w:trPr>
          <w:trHeight w:val="259"/>
          <w:jc w:val="center"/>
        </w:trPr>
        <w:tc>
          <w:tcPr>
            <w:tcW w:w="1140" w:type="dxa"/>
            <w:tcBorders>
              <w:top w:val="nil"/>
              <w:left w:val="single" w:sz="4" w:space="0" w:color="auto"/>
              <w:bottom w:val="single" w:sz="4" w:space="0" w:color="auto"/>
              <w:right w:val="single" w:sz="4" w:space="0" w:color="auto"/>
            </w:tcBorders>
            <w:shd w:val="clear" w:color="auto" w:fill="auto"/>
            <w:noWrap/>
            <w:vAlign w:val="bottom"/>
          </w:tcPr>
          <w:p w14:paraId="66F67C57" w14:textId="311EB8F3" w:rsidR="007105CA" w:rsidRPr="00E95056" w:rsidRDefault="00F503D7" w:rsidP="00DF5B56">
            <w:pPr>
              <w:pStyle w:val="TableC"/>
              <w:rPr>
                <w:sz w:val="20"/>
                <w:highlight w:val="yellow"/>
              </w:rPr>
            </w:pPr>
            <w:r w:rsidRPr="00E95056">
              <w:rPr>
                <w:b/>
                <w:sz w:val="20"/>
              </w:rPr>
              <w:t xml:space="preserve">REDACTED </w:t>
            </w:r>
          </w:p>
        </w:tc>
        <w:tc>
          <w:tcPr>
            <w:tcW w:w="1391" w:type="dxa"/>
            <w:tcBorders>
              <w:top w:val="nil"/>
              <w:left w:val="nil"/>
              <w:bottom w:val="single" w:sz="4" w:space="0" w:color="auto"/>
              <w:right w:val="single" w:sz="4" w:space="0" w:color="auto"/>
            </w:tcBorders>
            <w:shd w:val="clear" w:color="auto" w:fill="auto"/>
            <w:noWrap/>
            <w:vAlign w:val="bottom"/>
          </w:tcPr>
          <w:p w14:paraId="190CF332" w14:textId="4E7F10B0" w:rsidR="007105CA" w:rsidRPr="00E95056" w:rsidRDefault="00F503D7" w:rsidP="00DF5B56">
            <w:pPr>
              <w:pStyle w:val="TableC"/>
              <w:rPr>
                <w:sz w:val="20"/>
                <w:highlight w:val="yellow"/>
              </w:rPr>
            </w:pPr>
            <w:r w:rsidRPr="00E95056">
              <w:rPr>
                <w:b/>
                <w:sz w:val="20"/>
              </w:rPr>
              <w:t xml:space="preserve">REDACTED </w:t>
            </w:r>
          </w:p>
        </w:tc>
        <w:tc>
          <w:tcPr>
            <w:tcW w:w="1560" w:type="dxa"/>
            <w:tcBorders>
              <w:top w:val="nil"/>
              <w:left w:val="nil"/>
              <w:bottom w:val="single" w:sz="4" w:space="0" w:color="auto"/>
              <w:right w:val="single" w:sz="4" w:space="0" w:color="auto"/>
            </w:tcBorders>
            <w:shd w:val="clear" w:color="auto" w:fill="auto"/>
            <w:noWrap/>
            <w:vAlign w:val="bottom"/>
          </w:tcPr>
          <w:p w14:paraId="20DA7F16" w14:textId="2D0F0D7A" w:rsidR="007105CA" w:rsidRPr="00E95056" w:rsidRDefault="00F503D7" w:rsidP="00DF5B56">
            <w:pPr>
              <w:pStyle w:val="TableC"/>
              <w:rPr>
                <w:sz w:val="20"/>
                <w:highlight w:val="yellow"/>
              </w:rPr>
            </w:pPr>
            <w:r w:rsidRPr="00E95056">
              <w:rPr>
                <w:b/>
                <w:sz w:val="20"/>
              </w:rPr>
              <w:t xml:space="preserve">REDACTED </w:t>
            </w:r>
          </w:p>
        </w:tc>
      </w:tr>
      <w:tr w:rsidR="007105CA" w:rsidRPr="00600F81" w14:paraId="1C4EF8AE" w14:textId="77777777" w:rsidTr="0016544A">
        <w:trPr>
          <w:trHeight w:val="259"/>
          <w:jc w:val="center"/>
        </w:trPr>
        <w:tc>
          <w:tcPr>
            <w:tcW w:w="1140" w:type="dxa"/>
            <w:tcBorders>
              <w:top w:val="nil"/>
              <w:left w:val="single" w:sz="4" w:space="0" w:color="auto"/>
              <w:bottom w:val="single" w:sz="4" w:space="0" w:color="auto"/>
              <w:right w:val="single" w:sz="4" w:space="0" w:color="auto"/>
            </w:tcBorders>
            <w:shd w:val="clear" w:color="auto" w:fill="auto"/>
            <w:noWrap/>
            <w:vAlign w:val="bottom"/>
          </w:tcPr>
          <w:p w14:paraId="2E71EC3D" w14:textId="4157ADEB" w:rsidR="007105CA" w:rsidRPr="00E95056" w:rsidRDefault="00F503D7" w:rsidP="00DF5B56">
            <w:pPr>
              <w:pStyle w:val="TableC"/>
              <w:rPr>
                <w:sz w:val="20"/>
                <w:highlight w:val="yellow"/>
              </w:rPr>
            </w:pPr>
            <w:r w:rsidRPr="00E95056">
              <w:rPr>
                <w:b/>
                <w:sz w:val="20"/>
              </w:rPr>
              <w:t xml:space="preserve">REDACTED </w:t>
            </w:r>
          </w:p>
        </w:tc>
        <w:tc>
          <w:tcPr>
            <w:tcW w:w="1391" w:type="dxa"/>
            <w:tcBorders>
              <w:top w:val="nil"/>
              <w:left w:val="nil"/>
              <w:bottom w:val="single" w:sz="4" w:space="0" w:color="auto"/>
              <w:right w:val="single" w:sz="4" w:space="0" w:color="auto"/>
            </w:tcBorders>
            <w:shd w:val="clear" w:color="auto" w:fill="auto"/>
            <w:noWrap/>
            <w:vAlign w:val="bottom"/>
          </w:tcPr>
          <w:p w14:paraId="6380A850" w14:textId="36C6CC24" w:rsidR="007105CA" w:rsidRPr="00E95056" w:rsidRDefault="00F503D7" w:rsidP="00DF5B56">
            <w:pPr>
              <w:pStyle w:val="TableC"/>
              <w:rPr>
                <w:sz w:val="20"/>
                <w:highlight w:val="yellow"/>
              </w:rPr>
            </w:pPr>
            <w:r w:rsidRPr="00E95056">
              <w:rPr>
                <w:b/>
                <w:sz w:val="20"/>
              </w:rPr>
              <w:t xml:space="preserve">REDACTED </w:t>
            </w:r>
          </w:p>
        </w:tc>
        <w:tc>
          <w:tcPr>
            <w:tcW w:w="1560" w:type="dxa"/>
            <w:tcBorders>
              <w:top w:val="nil"/>
              <w:left w:val="nil"/>
              <w:bottom w:val="single" w:sz="4" w:space="0" w:color="auto"/>
              <w:right w:val="single" w:sz="4" w:space="0" w:color="auto"/>
            </w:tcBorders>
            <w:shd w:val="clear" w:color="auto" w:fill="auto"/>
            <w:noWrap/>
            <w:vAlign w:val="bottom"/>
          </w:tcPr>
          <w:p w14:paraId="59C60231" w14:textId="1C896B28" w:rsidR="007105CA" w:rsidRPr="00E95056" w:rsidRDefault="00F503D7" w:rsidP="00DF5B56">
            <w:pPr>
              <w:pStyle w:val="TableC"/>
              <w:rPr>
                <w:sz w:val="20"/>
                <w:highlight w:val="yellow"/>
              </w:rPr>
            </w:pPr>
            <w:r w:rsidRPr="00E95056">
              <w:rPr>
                <w:b/>
                <w:sz w:val="20"/>
              </w:rPr>
              <w:t xml:space="preserve">REDACTED </w:t>
            </w:r>
          </w:p>
        </w:tc>
      </w:tr>
      <w:tr w:rsidR="007105CA" w:rsidRPr="00600F81" w14:paraId="25640DCC" w14:textId="77777777" w:rsidTr="0016544A">
        <w:trPr>
          <w:trHeight w:val="259"/>
          <w:jc w:val="center"/>
        </w:trPr>
        <w:tc>
          <w:tcPr>
            <w:tcW w:w="1140" w:type="dxa"/>
            <w:tcBorders>
              <w:top w:val="nil"/>
              <w:left w:val="single" w:sz="4" w:space="0" w:color="auto"/>
              <w:bottom w:val="single" w:sz="4" w:space="0" w:color="auto"/>
              <w:right w:val="single" w:sz="4" w:space="0" w:color="auto"/>
            </w:tcBorders>
            <w:shd w:val="clear" w:color="auto" w:fill="auto"/>
            <w:noWrap/>
            <w:vAlign w:val="bottom"/>
          </w:tcPr>
          <w:p w14:paraId="1CA6EDC0" w14:textId="67DD0EC2" w:rsidR="007105CA" w:rsidRPr="00E95056" w:rsidRDefault="00F503D7" w:rsidP="00DF5B56">
            <w:pPr>
              <w:pStyle w:val="TableC"/>
              <w:rPr>
                <w:sz w:val="20"/>
                <w:highlight w:val="yellow"/>
              </w:rPr>
            </w:pPr>
            <w:r w:rsidRPr="00E95056">
              <w:rPr>
                <w:b/>
                <w:sz w:val="20"/>
              </w:rPr>
              <w:t xml:space="preserve">REDACTED </w:t>
            </w:r>
          </w:p>
        </w:tc>
        <w:tc>
          <w:tcPr>
            <w:tcW w:w="1391" w:type="dxa"/>
            <w:tcBorders>
              <w:top w:val="nil"/>
              <w:left w:val="nil"/>
              <w:bottom w:val="single" w:sz="4" w:space="0" w:color="auto"/>
              <w:right w:val="single" w:sz="4" w:space="0" w:color="auto"/>
            </w:tcBorders>
            <w:shd w:val="clear" w:color="auto" w:fill="auto"/>
            <w:noWrap/>
            <w:vAlign w:val="bottom"/>
          </w:tcPr>
          <w:p w14:paraId="4AFB9D9D" w14:textId="68BF7B5D" w:rsidR="007105CA" w:rsidRPr="00E95056" w:rsidRDefault="00F503D7" w:rsidP="00DF5B56">
            <w:pPr>
              <w:pStyle w:val="TableC"/>
              <w:rPr>
                <w:sz w:val="20"/>
                <w:highlight w:val="yellow"/>
              </w:rPr>
            </w:pPr>
            <w:r w:rsidRPr="00E95056">
              <w:rPr>
                <w:b/>
                <w:sz w:val="20"/>
              </w:rPr>
              <w:t xml:space="preserve">REDACTED </w:t>
            </w:r>
          </w:p>
        </w:tc>
        <w:tc>
          <w:tcPr>
            <w:tcW w:w="1560" w:type="dxa"/>
            <w:tcBorders>
              <w:top w:val="nil"/>
              <w:left w:val="nil"/>
              <w:bottom w:val="single" w:sz="4" w:space="0" w:color="auto"/>
              <w:right w:val="single" w:sz="4" w:space="0" w:color="auto"/>
            </w:tcBorders>
            <w:shd w:val="clear" w:color="auto" w:fill="auto"/>
            <w:noWrap/>
            <w:vAlign w:val="bottom"/>
          </w:tcPr>
          <w:p w14:paraId="31DA7916" w14:textId="54B8E04A" w:rsidR="007105CA" w:rsidRPr="00E95056" w:rsidRDefault="00F503D7" w:rsidP="00DF5B56">
            <w:pPr>
              <w:pStyle w:val="TableC"/>
              <w:rPr>
                <w:sz w:val="20"/>
                <w:highlight w:val="yellow"/>
              </w:rPr>
            </w:pPr>
            <w:r w:rsidRPr="00E95056">
              <w:rPr>
                <w:b/>
                <w:sz w:val="20"/>
              </w:rPr>
              <w:t xml:space="preserve">REDACTED </w:t>
            </w:r>
          </w:p>
        </w:tc>
      </w:tr>
      <w:tr w:rsidR="007105CA" w:rsidRPr="00600F81" w14:paraId="29A78764" w14:textId="77777777" w:rsidTr="0016544A">
        <w:trPr>
          <w:trHeight w:val="259"/>
          <w:jc w:val="center"/>
        </w:trPr>
        <w:tc>
          <w:tcPr>
            <w:tcW w:w="1140" w:type="dxa"/>
            <w:tcBorders>
              <w:top w:val="nil"/>
              <w:left w:val="single" w:sz="4" w:space="0" w:color="auto"/>
              <w:bottom w:val="single" w:sz="4" w:space="0" w:color="auto"/>
              <w:right w:val="single" w:sz="4" w:space="0" w:color="auto"/>
            </w:tcBorders>
            <w:shd w:val="clear" w:color="auto" w:fill="auto"/>
            <w:noWrap/>
            <w:vAlign w:val="bottom"/>
          </w:tcPr>
          <w:p w14:paraId="0A72058F" w14:textId="22842092" w:rsidR="007105CA" w:rsidRPr="00E95056" w:rsidRDefault="00F503D7" w:rsidP="00DF5B56">
            <w:pPr>
              <w:pStyle w:val="TableC"/>
              <w:rPr>
                <w:sz w:val="20"/>
                <w:highlight w:val="yellow"/>
              </w:rPr>
            </w:pPr>
            <w:r w:rsidRPr="00E95056">
              <w:rPr>
                <w:b/>
                <w:sz w:val="20"/>
              </w:rPr>
              <w:t xml:space="preserve">REDACTED </w:t>
            </w:r>
          </w:p>
        </w:tc>
        <w:tc>
          <w:tcPr>
            <w:tcW w:w="1391" w:type="dxa"/>
            <w:tcBorders>
              <w:top w:val="nil"/>
              <w:left w:val="nil"/>
              <w:bottom w:val="single" w:sz="4" w:space="0" w:color="auto"/>
              <w:right w:val="single" w:sz="4" w:space="0" w:color="auto"/>
            </w:tcBorders>
            <w:shd w:val="clear" w:color="auto" w:fill="auto"/>
            <w:noWrap/>
            <w:vAlign w:val="bottom"/>
          </w:tcPr>
          <w:p w14:paraId="534BE623" w14:textId="22218E4B" w:rsidR="007105CA" w:rsidRPr="00E95056" w:rsidRDefault="00F503D7" w:rsidP="00DF5B56">
            <w:pPr>
              <w:pStyle w:val="TableC"/>
              <w:rPr>
                <w:sz w:val="20"/>
                <w:highlight w:val="yellow"/>
              </w:rPr>
            </w:pPr>
            <w:r w:rsidRPr="00E95056">
              <w:rPr>
                <w:b/>
                <w:sz w:val="20"/>
              </w:rPr>
              <w:t xml:space="preserve">REDACTED </w:t>
            </w:r>
          </w:p>
        </w:tc>
        <w:tc>
          <w:tcPr>
            <w:tcW w:w="1560" w:type="dxa"/>
            <w:tcBorders>
              <w:top w:val="nil"/>
              <w:left w:val="nil"/>
              <w:bottom w:val="single" w:sz="4" w:space="0" w:color="auto"/>
              <w:right w:val="single" w:sz="4" w:space="0" w:color="auto"/>
            </w:tcBorders>
            <w:shd w:val="clear" w:color="auto" w:fill="auto"/>
            <w:noWrap/>
            <w:vAlign w:val="bottom"/>
          </w:tcPr>
          <w:p w14:paraId="21C8A67B" w14:textId="08860C65" w:rsidR="007105CA" w:rsidRPr="00E95056" w:rsidRDefault="00F503D7" w:rsidP="00DF5B56">
            <w:pPr>
              <w:pStyle w:val="TableC"/>
              <w:rPr>
                <w:sz w:val="20"/>
                <w:highlight w:val="yellow"/>
              </w:rPr>
            </w:pPr>
            <w:r w:rsidRPr="00E95056">
              <w:rPr>
                <w:b/>
                <w:sz w:val="20"/>
              </w:rPr>
              <w:t xml:space="preserve">REDACTED </w:t>
            </w:r>
          </w:p>
        </w:tc>
      </w:tr>
      <w:tr w:rsidR="007105CA" w:rsidRPr="00600F81" w14:paraId="788C2B8E" w14:textId="77777777" w:rsidTr="0016544A">
        <w:trPr>
          <w:trHeight w:val="259"/>
          <w:jc w:val="center"/>
        </w:trPr>
        <w:tc>
          <w:tcPr>
            <w:tcW w:w="1140" w:type="dxa"/>
            <w:tcBorders>
              <w:top w:val="nil"/>
              <w:left w:val="single" w:sz="4" w:space="0" w:color="auto"/>
              <w:bottom w:val="single" w:sz="4" w:space="0" w:color="auto"/>
              <w:right w:val="single" w:sz="4" w:space="0" w:color="auto"/>
            </w:tcBorders>
            <w:shd w:val="clear" w:color="auto" w:fill="auto"/>
            <w:noWrap/>
            <w:vAlign w:val="bottom"/>
          </w:tcPr>
          <w:p w14:paraId="1B01BE7A" w14:textId="3248EAB5" w:rsidR="007105CA" w:rsidRPr="00E95056" w:rsidRDefault="00F503D7" w:rsidP="00DF5B56">
            <w:pPr>
              <w:pStyle w:val="TableC"/>
              <w:rPr>
                <w:sz w:val="20"/>
                <w:highlight w:val="yellow"/>
              </w:rPr>
            </w:pPr>
            <w:r w:rsidRPr="00E95056">
              <w:rPr>
                <w:b/>
                <w:sz w:val="20"/>
              </w:rPr>
              <w:t xml:space="preserve">REDACTED </w:t>
            </w:r>
          </w:p>
        </w:tc>
        <w:tc>
          <w:tcPr>
            <w:tcW w:w="1391" w:type="dxa"/>
            <w:tcBorders>
              <w:top w:val="nil"/>
              <w:left w:val="nil"/>
              <w:bottom w:val="single" w:sz="4" w:space="0" w:color="auto"/>
              <w:right w:val="single" w:sz="4" w:space="0" w:color="auto"/>
            </w:tcBorders>
            <w:shd w:val="clear" w:color="auto" w:fill="auto"/>
            <w:noWrap/>
            <w:vAlign w:val="bottom"/>
          </w:tcPr>
          <w:p w14:paraId="2CF51C2C" w14:textId="4CB5127F" w:rsidR="007105CA" w:rsidRPr="00E95056" w:rsidRDefault="00F503D7" w:rsidP="00DF5B56">
            <w:pPr>
              <w:pStyle w:val="TableC"/>
              <w:rPr>
                <w:sz w:val="20"/>
                <w:highlight w:val="yellow"/>
              </w:rPr>
            </w:pPr>
            <w:r w:rsidRPr="00E95056">
              <w:rPr>
                <w:b/>
                <w:sz w:val="20"/>
              </w:rPr>
              <w:t xml:space="preserve">REDACTED </w:t>
            </w:r>
          </w:p>
        </w:tc>
        <w:tc>
          <w:tcPr>
            <w:tcW w:w="1560" w:type="dxa"/>
            <w:tcBorders>
              <w:top w:val="nil"/>
              <w:left w:val="nil"/>
              <w:bottom w:val="single" w:sz="4" w:space="0" w:color="auto"/>
              <w:right w:val="single" w:sz="4" w:space="0" w:color="auto"/>
            </w:tcBorders>
            <w:shd w:val="clear" w:color="auto" w:fill="auto"/>
            <w:noWrap/>
            <w:vAlign w:val="bottom"/>
          </w:tcPr>
          <w:p w14:paraId="52469342" w14:textId="067734F2" w:rsidR="007105CA" w:rsidRPr="00E95056" w:rsidRDefault="00F503D7" w:rsidP="00DF5B56">
            <w:pPr>
              <w:pStyle w:val="TableC"/>
              <w:rPr>
                <w:sz w:val="20"/>
                <w:highlight w:val="yellow"/>
              </w:rPr>
            </w:pPr>
            <w:r w:rsidRPr="00E95056">
              <w:rPr>
                <w:b/>
                <w:sz w:val="20"/>
              </w:rPr>
              <w:t xml:space="preserve">REDACTED </w:t>
            </w:r>
          </w:p>
        </w:tc>
      </w:tr>
      <w:tr w:rsidR="007105CA" w:rsidRPr="00600F81" w14:paraId="5CBA2B89" w14:textId="77777777" w:rsidTr="0016544A">
        <w:trPr>
          <w:trHeight w:val="259"/>
          <w:jc w:val="center"/>
        </w:trPr>
        <w:tc>
          <w:tcPr>
            <w:tcW w:w="1140" w:type="dxa"/>
            <w:tcBorders>
              <w:top w:val="nil"/>
              <w:left w:val="single" w:sz="4" w:space="0" w:color="auto"/>
              <w:bottom w:val="single" w:sz="4" w:space="0" w:color="auto"/>
              <w:right w:val="single" w:sz="4" w:space="0" w:color="auto"/>
            </w:tcBorders>
            <w:shd w:val="clear" w:color="auto" w:fill="auto"/>
            <w:noWrap/>
            <w:vAlign w:val="bottom"/>
          </w:tcPr>
          <w:p w14:paraId="346FEBF6" w14:textId="22771266" w:rsidR="007105CA" w:rsidRPr="00E95056" w:rsidRDefault="00F503D7" w:rsidP="00DF5B56">
            <w:pPr>
              <w:pStyle w:val="TableC"/>
              <w:rPr>
                <w:sz w:val="20"/>
                <w:highlight w:val="yellow"/>
              </w:rPr>
            </w:pPr>
            <w:r w:rsidRPr="00E95056">
              <w:rPr>
                <w:b/>
                <w:sz w:val="20"/>
              </w:rPr>
              <w:t xml:space="preserve">REDACTED </w:t>
            </w:r>
          </w:p>
        </w:tc>
        <w:tc>
          <w:tcPr>
            <w:tcW w:w="1391" w:type="dxa"/>
            <w:tcBorders>
              <w:top w:val="nil"/>
              <w:left w:val="nil"/>
              <w:bottom w:val="single" w:sz="4" w:space="0" w:color="auto"/>
              <w:right w:val="single" w:sz="4" w:space="0" w:color="auto"/>
            </w:tcBorders>
            <w:shd w:val="clear" w:color="auto" w:fill="auto"/>
            <w:noWrap/>
            <w:vAlign w:val="bottom"/>
          </w:tcPr>
          <w:p w14:paraId="44BBFC22" w14:textId="0283552F" w:rsidR="007105CA" w:rsidRPr="00E95056" w:rsidRDefault="00F503D7" w:rsidP="00DF5B56">
            <w:pPr>
              <w:pStyle w:val="TableC"/>
              <w:rPr>
                <w:sz w:val="20"/>
                <w:highlight w:val="yellow"/>
              </w:rPr>
            </w:pPr>
            <w:r w:rsidRPr="00E95056">
              <w:rPr>
                <w:b/>
                <w:sz w:val="20"/>
              </w:rPr>
              <w:t xml:space="preserve">REDACTED </w:t>
            </w:r>
          </w:p>
        </w:tc>
        <w:tc>
          <w:tcPr>
            <w:tcW w:w="1560" w:type="dxa"/>
            <w:tcBorders>
              <w:top w:val="nil"/>
              <w:left w:val="nil"/>
              <w:bottom w:val="single" w:sz="4" w:space="0" w:color="auto"/>
              <w:right w:val="single" w:sz="4" w:space="0" w:color="auto"/>
            </w:tcBorders>
            <w:shd w:val="clear" w:color="auto" w:fill="auto"/>
            <w:noWrap/>
            <w:vAlign w:val="bottom"/>
          </w:tcPr>
          <w:p w14:paraId="7AC46DEE" w14:textId="39FBEEEA" w:rsidR="007105CA" w:rsidRPr="00E95056" w:rsidRDefault="00F503D7" w:rsidP="00DF5B56">
            <w:pPr>
              <w:pStyle w:val="TableC"/>
              <w:rPr>
                <w:sz w:val="20"/>
                <w:highlight w:val="yellow"/>
              </w:rPr>
            </w:pPr>
            <w:r w:rsidRPr="00E95056">
              <w:rPr>
                <w:b/>
                <w:sz w:val="20"/>
              </w:rPr>
              <w:t xml:space="preserve">REDACTED </w:t>
            </w:r>
          </w:p>
        </w:tc>
      </w:tr>
      <w:tr w:rsidR="007105CA" w:rsidRPr="00600F81" w14:paraId="2CDC5DE0" w14:textId="77777777" w:rsidTr="0016544A">
        <w:trPr>
          <w:trHeight w:val="259"/>
          <w:jc w:val="center"/>
        </w:trPr>
        <w:tc>
          <w:tcPr>
            <w:tcW w:w="1140" w:type="dxa"/>
            <w:tcBorders>
              <w:top w:val="nil"/>
              <w:left w:val="single" w:sz="4" w:space="0" w:color="auto"/>
              <w:bottom w:val="single" w:sz="4" w:space="0" w:color="auto"/>
              <w:right w:val="single" w:sz="4" w:space="0" w:color="auto"/>
            </w:tcBorders>
            <w:shd w:val="clear" w:color="auto" w:fill="auto"/>
            <w:noWrap/>
            <w:vAlign w:val="bottom"/>
          </w:tcPr>
          <w:p w14:paraId="6D250C25" w14:textId="2E9B8897" w:rsidR="007105CA" w:rsidRPr="00E95056" w:rsidRDefault="00F503D7" w:rsidP="00DF5B56">
            <w:pPr>
              <w:pStyle w:val="TableC"/>
              <w:rPr>
                <w:sz w:val="20"/>
                <w:highlight w:val="yellow"/>
              </w:rPr>
            </w:pPr>
            <w:r w:rsidRPr="00E95056">
              <w:rPr>
                <w:b/>
                <w:sz w:val="20"/>
              </w:rPr>
              <w:t xml:space="preserve">REDACTED </w:t>
            </w:r>
          </w:p>
        </w:tc>
        <w:tc>
          <w:tcPr>
            <w:tcW w:w="1391" w:type="dxa"/>
            <w:tcBorders>
              <w:top w:val="nil"/>
              <w:left w:val="nil"/>
              <w:bottom w:val="single" w:sz="4" w:space="0" w:color="auto"/>
              <w:right w:val="single" w:sz="4" w:space="0" w:color="auto"/>
            </w:tcBorders>
            <w:shd w:val="clear" w:color="auto" w:fill="auto"/>
            <w:noWrap/>
            <w:vAlign w:val="bottom"/>
          </w:tcPr>
          <w:p w14:paraId="414FDE6E" w14:textId="1C9E9001" w:rsidR="007105CA" w:rsidRPr="00E95056" w:rsidRDefault="00F503D7" w:rsidP="00DF5B56">
            <w:pPr>
              <w:pStyle w:val="TableC"/>
              <w:rPr>
                <w:sz w:val="20"/>
                <w:highlight w:val="yellow"/>
              </w:rPr>
            </w:pPr>
            <w:r w:rsidRPr="00E95056">
              <w:rPr>
                <w:b/>
                <w:sz w:val="20"/>
              </w:rPr>
              <w:t xml:space="preserve">REDACTED </w:t>
            </w:r>
          </w:p>
        </w:tc>
        <w:tc>
          <w:tcPr>
            <w:tcW w:w="1560" w:type="dxa"/>
            <w:tcBorders>
              <w:top w:val="nil"/>
              <w:left w:val="nil"/>
              <w:bottom w:val="single" w:sz="4" w:space="0" w:color="auto"/>
              <w:right w:val="single" w:sz="4" w:space="0" w:color="auto"/>
            </w:tcBorders>
            <w:shd w:val="clear" w:color="auto" w:fill="auto"/>
            <w:noWrap/>
            <w:vAlign w:val="bottom"/>
          </w:tcPr>
          <w:p w14:paraId="3014E686" w14:textId="539463F8" w:rsidR="007105CA" w:rsidRPr="00E95056" w:rsidRDefault="00F503D7" w:rsidP="00DF5B56">
            <w:pPr>
              <w:pStyle w:val="TableC"/>
              <w:rPr>
                <w:sz w:val="20"/>
                <w:highlight w:val="yellow"/>
              </w:rPr>
            </w:pPr>
            <w:r w:rsidRPr="00E95056">
              <w:rPr>
                <w:b/>
                <w:sz w:val="20"/>
              </w:rPr>
              <w:t xml:space="preserve">REDACTED </w:t>
            </w:r>
          </w:p>
        </w:tc>
      </w:tr>
      <w:tr w:rsidR="007105CA" w:rsidRPr="00600F81" w14:paraId="2A97645D" w14:textId="77777777" w:rsidTr="0016544A">
        <w:trPr>
          <w:trHeight w:val="259"/>
          <w:jc w:val="center"/>
        </w:trPr>
        <w:tc>
          <w:tcPr>
            <w:tcW w:w="1140" w:type="dxa"/>
            <w:tcBorders>
              <w:top w:val="nil"/>
              <w:left w:val="single" w:sz="4" w:space="0" w:color="auto"/>
              <w:bottom w:val="single" w:sz="4" w:space="0" w:color="auto"/>
              <w:right w:val="single" w:sz="4" w:space="0" w:color="auto"/>
            </w:tcBorders>
            <w:shd w:val="clear" w:color="auto" w:fill="auto"/>
            <w:noWrap/>
            <w:vAlign w:val="bottom"/>
          </w:tcPr>
          <w:p w14:paraId="1D0A20E3" w14:textId="74E1B7EA" w:rsidR="007105CA" w:rsidRPr="00E95056" w:rsidRDefault="00F503D7" w:rsidP="00DF5B56">
            <w:pPr>
              <w:pStyle w:val="TableC"/>
              <w:rPr>
                <w:sz w:val="20"/>
                <w:highlight w:val="yellow"/>
              </w:rPr>
            </w:pPr>
            <w:r w:rsidRPr="00E95056">
              <w:rPr>
                <w:b/>
                <w:sz w:val="20"/>
              </w:rPr>
              <w:t xml:space="preserve">REDACTED </w:t>
            </w:r>
          </w:p>
        </w:tc>
        <w:tc>
          <w:tcPr>
            <w:tcW w:w="1391" w:type="dxa"/>
            <w:tcBorders>
              <w:top w:val="nil"/>
              <w:left w:val="nil"/>
              <w:bottom w:val="single" w:sz="4" w:space="0" w:color="auto"/>
              <w:right w:val="single" w:sz="4" w:space="0" w:color="auto"/>
            </w:tcBorders>
            <w:shd w:val="clear" w:color="auto" w:fill="auto"/>
            <w:noWrap/>
            <w:vAlign w:val="bottom"/>
          </w:tcPr>
          <w:p w14:paraId="289C5505" w14:textId="0C14F707" w:rsidR="007105CA" w:rsidRPr="00E95056" w:rsidRDefault="00F503D7" w:rsidP="00DF5B56">
            <w:pPr>
              <w:pStyle w:val="TableC"/>
              <w:rPr>
                <w:sz w:val="20"/>
                <w:highlight w:val="yellow"/>
              </w:rPr>
            </w:pPr>
            <w:r w:rsidRPr="00E95056">
              <w:rPr>
                <w:b/>
                <w:sz w:val="20"/>
              </w:rPr>
              <w:t xml:space="preserve">REDACTED </w:t>
            </w:r>
          </w:p>
        </w:tc>
        <w:tc>
          <w:tcPr>
            <w:tcW w:w="1560" w:type="dxa"/>
            <w:tcBorders>
              <w:top w:val="nil"/>
              <w:left w:val="nil"/>
              <w:bottom w:val="single" w:sz="4" w:space="0" w:color="auto"/>
              <w:right w:val="single" w:sz="4" w:space="0" w:color="auto"/>
            </w:tcBorders>
            <w:shd w:val="clear" w:color="auto" w:fill="auto"/>
            <w:noWrap/>
            <w:vAlign w:val="bottom"/>
          </w:tcPr>
          <w:p w14:paraId="10766F45" w14:textId="3BC744AF" w:rsidR="007105CA" w:rsidRPr="00E95056" w:rsidRDefault="00F503D7" w:rsidP="00DF5B56">
            <w:pPr>
              <w:pStyle w:val="TableC"/>
              <w:rPr>
                <w:sz w:val="20"/>
                <w:highlight w:val="yellow"/>
              </w:rPr>
            </w:pPr>
            <w:r w:rsidRPr="00E95056">
              <w:rPr>
                <w:b/>
                <w:sz w:val="20"/>
              </w:rPr>
              <w:t xml:space="preserve">REDACTED </w:t>
            </w:r>
          </w:p>
        </w:tc>
      </w:tr>
      <w:tr w:rsidR="007105CA" w:rsidRPr="00600F81" w14:paraId="269728C2" w14:textId="77777777" w:rsidTr="0016544A">
        <w:trPr>
          <w:trHeight w:val="259"/>
          <w:jc w:val="center"/>
        </w:trPr>
        <w:tc>
          <w:tcPr>
            <w:tcW w:w="1140" w:type="dxa"/>
            <w:tcBorders>
              <w:top w:val="nil"/>
              <w:left w:val="single" w:sz="4" w:space="0" w:color="auto"/>
              <w:bottom w:val="single" w:sz="4" w:space="0" w:color="auto"/>
              <w:right w:val="single" w:sz="4" w:space="0" w:color="auto"/>
            </w:tcBorders>
            <w:shd w:val="clear" w:color="auto" w:fill="auto"/>
            <w:noWrap/>
            <w:vAlign w:val="bottom"/>
          </w:tcPr>
          <w:p w14:paraId="0CF20367" w14:textId="0D2AE64C" w:rsidR="007105CA" w:rsidRPr="00E95056" w:rsidRDefault="00F503D7" w:rsidP="00DF5B56">
            <w:pPr>
              <w:pStyle w:val="TableC"/>
              <w:rPr>
                <w:sz w:val="20"/>
                <w:highlight w:val="yellow"/>
              </w:rPr>
            </w:pPr>
            <w:r w:rsidRPr="00E95056">
              <w:rPr>
                <w:b/>
                <w:sz w:val="20"/>
              </w:rPr>
              <w:t xml:space="preserve">REDACTED </w:t>
            </w:r>
          </w:p>
        </w:tc>
        <w:tc>
          <w:tcPr>
            <w:tcW w:w="1391" w:type="dxa"/>
            <w:tcBorders>
              <w:top w:val="nil"/>
              <w:left w:val="nil"/>
              <w:bottom w:val="single" w:sz="4" w:space="0" w:color="auto"/>
              <w:right w:val="single" w:sz="4" w:space="0" w:color="auto"/>
            </w:tcBorders>
            <w:shd w:val="clear" w:color="auto" w:fill="auto"/>
            <w:noWrap/>
            <w:vAlign w:val="bottom"/>
          </w:tcPr>
          <w:p w14:paraId="3B794210" w14:textId="221EB585" w:rsidR="007105CA" w:rsidRPr="00E95056" w:rsidRDefault="00F503D7" w:rsidP="00DF5B56">
            <w:pPr>
              <w:pStyle w:val="TableC"/>
              <w:rPr>
                <w:sz w:val="20"/>
                <w:highlight w:val="yellow"/>
              </w:rPr>
            </w:pPr>
            <w:r w:rsidRPr="00E95056">
              <w:rPr>
                <w:b/>
                <w:sz w:val="20"/>
              </w:rPr>
              <w:t xml:space="preserve">REDACTED </w:t>
            </w:r>
          </w:p>
        </w:tc>
        <w:tc>
          <w:tcPr>
            <w:tcW w:w="1560" w:type="dxa"/>
            <w:tcBorders>
              <w:top w:val="nil"/>
              <w:left w:val="nil"/>
              <w:bottom w:val="single" w:sz="4" w:space="0" w:color="auto"/>
              <w:right w:val="single" w:sz="4" w:space="0" w:color="auto"/>
            </w:tcBorders>
            <w:shd w:val="clear" w:color="auto" w:fill="auto"/>
            <w:noWrap/>
            <w:vAlign w:val="bottom"/>
          </w:tcPr>
          <w:p w14:paraId="35E829C5" w14:textId="52940A48" w:rsidR="007105CA" w:rsidRPr="00E95056" w:rsidRDefault="00F503D7" w:rsidP="00DF5B56">
            <w:pPr>
              <w:pStyle w:val="TableC"/>
              <w:rPr>
                <w:sz w:val="20"/>
                <w:highlight w:val="yellow"/>
              </w:rPr>
            </w:pPr>
            <w:r w:rsidRPr="00E95056">
              <w:rPr>
                <w:b/>
                <w:sz w:val="20"/>
              </w:rPr>
              <w:t xml:space="preserve">REDACTED </w:t>
            </w:r>
          </w:p>
        </w:tc>
      </w:tr>
      <w:tr w:rsidR="007105CA" w:rsidRPr="00600F81" w14:paraId="71829084" w14:textId="77777777" w:rsidTr="0016544A">
        <w:trPr>
          <w:trHeight w:val="259"/>
          <w:jc w:val="center"/>
        </w:trPr>
        <w:tc>
          <w:tcPr>
            <w:tcW w:w="1140" w:type="dxa"/>
            <w:tcBorders>
              <w:top w:val="nil"/>
              <w:left w:val="single" w:sz="4" w:space="0" w:color="auto"/>
              <w:bottom w:val="single" w:sz="4" w:space="0" w:color="auto"/>
              <w:right w:val="single" w:sz="4" w:space="0" w:color="auto"/>
            </w:tcBorders>
            <w:shd w:val="clear" w:color="auto" w:fill="auto"/>
            <w:noWrap/>
            <w:vAlign w:val="bottom"/>
          </w:tcPr>
          <w:p w14:paraId="10036B2D" w14:textId="0F761855" w:rsidR="007105CA" w:rsidRPr="00E95056" w:rsidRDefault="00F503D7" w:rsidP="00DF5B56">
            <w:pPr>
              <w:pStyle w:val="TableC"/>
              <w:rPr>
                <w:sz w:val="20"/>
                <w:highlight w:val="yellow"/>
              </w:rPr>
            </w:pPr>
            <w:r w:rsidRPr="00E95056">
              <w:rPr>
                <w:b/>
                <w:sz w:val="20"/>
              </w:rPr>
              <w:t xml:space="preserve">REDACTED </w:t>
            </w:r>
          </w:p>
        </w:tc>
        <w:tc>
          <w:tcPr>
            <w:tcW w:w="1391" w:type="dxa"/>
            <w:tcBorders>
              <w:top w:val="nil"/>
              <w:left w:val="nil"/>
              <w:bottom w:val="single" w:sz="4" w:space="0" w:color="auto"/>
              <w:right w:val="single" w:sz="4" w:space="0" w:color="auto"/>
            </w:tcBorders>
            <w:shd w:val="clear" w:color="auto" w:fill="auto"/>
            <w:noWrap/>
            <w:vAlign w:val="bottom"/>
          </w:tcPr>
          <w:p w14:paraId="6E3368DF" w14:textId="78D5B548" w:rsidR="007105CA" w:rsidRPr="00E95056" w:rsidRDefault="00F503D7" w:rsidP="00DF5B56">
            <w:pPr>
              <w:pStyle w:val="TableC"/>
              <w:rPr>
                <w:sz w:val="20"/>
                <w:highlight w:val="yellow"/>
              </w:rPr>
            </w:pPr>
            <w:r w:rsidRPr="00E95056">
              <w:rPr>
                <w:b/>
                <w:sz w:val="20"/>
              </w:rPr>
              <w:t xml:space="preserve">REDACTED </w:t>
            </w:r>
          </w:p>
        </w:tc>
        <w:tc>
          <w:tcPr>
            <w:tcW w:w="1560" w:type="dxa"/>
            <w:tcBorders>
              <w:top w:val="nil"/>
              <w:left w:val="nil"/>
              <w:bottom w:val="single" w:sz="4" w:space="0" w:color="auto"/>
              <w:right w:val="single" w:sz="4" w:space="0" w:color="auto"/>
            </w:tcBorders>
            <w:shd w:val="clear" w:color="auto" w:fill="auto"/>
            <w:noWrap/>
            <w:vAlign w:val="bottom"/>
          </w:tcPr>
          <w:p w14:paraId="454B36D0" w14:textId="2D71AB5F" w:rsidR="007105CA" w:rsidRPr="00E95056" w:rsidRDefault="00F503D7" w:rsidP="00DF5B56">
            <w:pPr>
              <w:pStyle w:val="TableC"/>
              <w:rPr>
                <w:sz w:val="20"/>
                <w:highlight w:val="yellow"/>
              </w:rPr>
            </w:pPr>
            <w:r w:rsidRPr="00E95056">
              <w:rPr>
                <w:b/>
                <w:sz w:val="20"/>
              </w:rPr>
              <w:t xml:space="preserve">REDACTED </w:t>
            </w:r>
          </w:p>
        </w:tc>
      </w:tr>
      <w:tr w:rsidR="007105CA" w:rsidRPr="00600F81" w14:paraId="7A52F994" w14:textId="77777777" w:rsidTr="0016544A">
        <w:trPr>
          <w:trHeight w:val="259"/>
          <w:jc w:val="center"/>
        </w:trPr>
        <w:tc>
          <w:tcPr>
            <w:tcW w:w="1140" w:type="dxa"/>
            <w:tcBorders>
              <w:top w:val="nil"/>
              <w:left w:val="single" w:sz="4" w:space="0" w:color="auto"/>
              <w:bottom w:val="single" w:sz="4" w:space="0" w:color="auto"/>
              <w:right w:val="single" w:sz="4" w:space="0" w:color="auto"/>
            </w:tcBorders>
            <w:shd w:val="clear" w:color="auto" w:fill="auto"/>
            <w:noWrap/>
            <w:vAlign w:val="bottom"/>
          </w:tcPr>
          <w:p w14:paraId="38EF18AE" w14:textId="27B0AF80" w:rsidR="007105CA" w:rsidRPr="00E95056" w:rsidRDefault="00F503D7" w:rsidP="00DF5B56">
            <w:pPr>
              <w:pStyle w:val="TableC"/>
              <w:rPr>
                <w:sz w:val="20"/>
                <w:highlight w:val="yellow"/>
              </w:rPr>
            </w:pPr>
            <w:r w:rsidRPr="00E95056">
              <w:rPr>
                <w:b/>
                <w:sz w:val="20"/>
              </w:rPr>
              <w:t xml:space="preserve">REDACTED </w:t>
            </w:r>
          </w:p>
        </w:tc>
        <w:tc>
          <w:tcPr>
            <w:tcW w:w="1391" w:type="dxa"/>
            <w:tcBorders>
              <w:top w:val="nil"/>
              <w:left w:val="nil"/>
              <w:bottom w:val="single" w:sz="4" w:space="0" w:color="auto"/>
              <w:right w:val="single" w:sz="4" w:space="0" w:color="auto"/>
            </w:tcBorders>
            <w:shd w:val="clear" w:color="auto" w:fill="auto"/>
            <w:noWrap/>
            <w:vAlign w:val="bottom"/>
          </w:tcPr>
          <w:p w14:paraId="4792A773" w14:textId="5DA92606" w:rsidR="007105CA" w:rsidRPr="00E95056" w:rsidRDefault="00F503D7" w:rsidP="00DF5B56">
            <w:pPr>
              <w:pStyle w:val="TableC"/>
              <w:rPr>
                <w:sz w:val="20"/>
                <w:highlight w:val="yellow"/>
              </w:rPr>
            </w:pPr>
            <w:r w:rsidRPr="00E95056">
              <w:rPr>
                <w:b/>
                <w:sz w:val="20"/>
              </w:rPr>
              <w:t xml:space="preserve">REDACTED </w:t>
            </w:r>
          </w:p>
        </w:tc>
        <w:tc>
          <w:tcPr>
            <w:tcW w:w="1560" w:type="dxa"/>
            <w:tcBorders>
              <w:top w:val="nil"/>
              <w:left w:val="nil"/>
              <w:bottom w:val="single" w:sz="4" w:space="0" w:color="auto"/>
              <w:right w:val="single" w:sz="4" w:space="0" w:color="auto"/>
            </w:tcBorders>
            <w:shd w:val="clear" w:color="auto" w:fill="auto"/>
            <w:noWrap/>
            <w:vAlign w:val="bottom"/>
          </w:tcPr>
          <w:p w14:paraId="602EB141" w14:textId="41F57E9F" w:rsidR="007105CA" w:rsidRPr="00E95056" w:rsidRDefault="00F503D7" w:rsidP="00DF5B56">
            <w:pPr>
              <w:pStyle w:val="TableC"/>
              <w:rPr>
                <w:sz w:val="20"/>
                <w:highlight w:val="yellow"/>
              </w:rPr>
            </w:pPr>
            <w:r w:rsidRPr="00E95056">
              <w:rPr>
                <w:b/>
                <w:sz w:val="20"/>
              </w:rPr>
              <w:t xml:space="preserve">REDACTED </w:t>
            </w:r>
          </w:p>
        </w:tc>
      </w:tr>
      <w:tr w:rsidR="007105CA" w:rsidRPr="00600F81" w14:paraId="4D98BB75" w14:textId="77777777" w:rsidTr="0016544A">
        <w:trPr>
          <w:trHeight w:val="259"/>
          <w:jc w:val="center"/>
        </w:trPr>
        <w:tc>
          <w:tcPr>
            <w:tcW w:w="1140" w:type="dxa"/>
            <w:tcBorders>
              <w:top w:val="nil"/>
              <w:left w:val="single" w:sz="4" w:space="0" w:color="auto"/>
              <w:bottom w:val="single" w:sz="4" w:space="0" w:color="auto"/>
              <w:right w:val="single" w:sz="4" w:space="0" w:color="auto"/>
            </w:tcBorders>
            <w:shd w:val="clear" w:color="auto" w:fill="auto"/>
            <w:noWrap/>
            <w:vAlign w:val="bottom"/>
          </w:tcPr>
          <w:p w14:paraId="5C3DA357" w14:textId="7329E9C5" w:rsidR="007105CA" w:rsidRPr="00E95056" w:rsidRDefault="00F503D7" w:rsidP="00DF5B56">
            <w:pPr>
              <w:pStyle w:val="TableC"/>
              <w:rPr>
                <w:sz w:val="20"/>
                <w:highlight w:val="yellow"/>
              </w:rPr>
            </w:pPr>
            <w:r w:rsidRPr="00E95056">
              <w:rPr>
                <w:b/>
                <w:sz w:val="20"/>
              </w:rPr>
              <w:t xml:space="preserve">REDACTED </w:t>
            </w:r>
          </w:p>
        </w:tc>
        <w:tc>
          <w:tcPr>
            <w:tcW w:w="1391" w:type="dxa"/>
            <w:tcBorders>
              <w:top w:val="nil"/>
              <w:left w:val="nil"/>
              <w:bottom w:val="single" w:sz="4" w:space="0" w:color="auto"/>
              <w:right w:val="single" w:sz="4" w:space="0" w:color="auto"/>
            </w:tcBorders>
            <w:shd w:val="clear" w:color="auto" w:fill="auto"/>
            <w:noWrap/>
            <w:vAlign w:val="bottom"/>
          </w:tcPr>
          <w:p w14:paraId="43B0351E" w14:textId="7B1FC912" w:rsidR="007105CA" w:rsidRPr="00E95056" w:rsidRDefault="00F503D7" w:rsidP="00DF5B56">
            <w:pPr>
              <w:pStyle w:val="TableC"/>
              <w:rPr>
                <w:sz w:val="20"/>
                <w:highlight w:val="yellow"/>
              </w:rPr>
            </w:pPr>
            <w:r w:rsidRPr="00E95056">
              <w:rPr>
                <w:b/>
                <w:sz w:val="20"/>
              </w:rPr>
              <w:t xml:space="preserve">REDACTED </w:t>
            </w:r>
          </w:p>
        </w:tc>
        <w:tc>
          <w:tcPr>
            <w:tcW w:w="1560" w:type="dxa"/>
            <w:tcBorders>
              <w:top w:val="nil"/>
              <w:left w:val="nil"/>
              <w:bottom w:val="single" w:sz="4" w:space="0" w:color="auto"/>
              <w:right w:val="single" w:sz="4" w:space="0" w:color="auto"/>
            </w:tcBorders>
            <w:shd w:val="clear" w:color="auto" w:fill="auto"/>
            <w:noWrap/>
            <w:vAlign w:val="bottom"/>
          </w:tcPr>
          <w:p w14:paraId="59F2AB0B" w14:textId="5B0DCEF3" w:rsidR="007105CA" w:rsidRPr="00E95056" w:rsidRDefault="00F503D7" w:rsidP="00DF5B56">
            <w:pPr>
              <w:pStyle w:val="TableC"/>
              <w:rPr>
                <w:sz w:val="20"/>
                <w:highlight w:val="yellow"/>
              </w:rPr>
            </w:pPr>
            <w:r w:rsidRPr="00E95056">
              <w:rPr>
                <w:b/>
                <w:sz w:val="20"/>
              </w:rPr>
              <w:t xml:space="preserve">REDACTED </w:t>
            </w:r>
          </w:p>
        </w:tc>
      </w:tr>
      <w:tr w:rsidR="007105CA" w:rsidRPr="00600F81" w14:paraId="1B9A543D" w14:textId="77777777" w:rsidTr="0016544A">
        <w:trPr>
          <w:trHeight w:val="259"/>
          <w:jc w:val="center"/>
        </w:trPr>
        <w:tc>
          <w:tcPr>
            <w:tcW w:w="1140" w:type="dxa"/>
            <w:tcBorders>
              <w:top w:val="nil"/>
              <w:left w:val="single" w:sz="4" w:space="0" w:color="auto"/>
              <w:bottom w:val="single" w:sz="4" w:space="0" w:color="auto"/>
              <w:right w:val="single" w:sz="4" w:space="0" w:color="auto"/>
            </w:tcBorders>
            <w:shd w:val="clear" w:color="auto" w:fill="auto"/>
            <w:noWrap/>
            <w:vAlign w:val="bottom"/>
          </w:tcPr>
          <w:p w14:paraId="775C5802" w14:textId="2E7451A1" w:rsidR="007105CA" w:rsidRPr="00E95056" w:rsidRDefault="00F503D7" w:rsidP="00DF5B56">
            <w:pPr>
              <w:pStyle w:val="TableC"/>
              <w:rPr>
                <w:sz w:val="20"/>
                <w:highlight w:val="yellow"/>
              </w:rPr>
            </w:pPr>
            <w:r w:rsidRPr="00E95056">
              <w:rPr>
                <w:b/>
                <w:sz w:val="20"/>
              </w:rPr>
              <w:t xml:space="preserve">REDACTED </w:t>
            </w:r>
          </w:p>
        </w:tc>
        <w:tc>
          <w:tcPr>
            <w:tcW w:w="1391" w:type="dxa"/>
            <w:tcBorders>
              <w:top w:val="nil"/>
              <w:left w:val="nil"/>
              <w:bottom w:val="single" w:sz="4" w:space="0" w:color="auto"/>
              <w:right w:val="single" w:sz="4" w:space="0" w:color="auto"/>
            </w:tcBorders>
            <w:shd w:val="clear" w:color="auto" w:fill="auto"/>
            <w:noWrap/>
            <w:vAlign w:val="bottom"/>
          </w:tcPr>
          <w:p w14:paraId="2CA94322" w14:textId="3C4938C0" w:rsidR="007105CA" w:rsidRPr="00E95056" w:rsidRDefault="00F503D7" w:rsidP="00DF5B56">
            <w:pPr>
              <w:pStyle w:val="TableC"/>
              <w:rPr>
                <w:sz w:val="20"/>
                <w:highlight w:val="yellow"/>
              </w:rPr>
            </w:pPr>
            <w:r w:rsidRPr="00E95056">
              <w:rPr>
                <w:b/>
                <w:sz w:val="20"/>
              </w:rPr>
              <w:t xml:space="preserve">REDACTED </w:t>
            </w:r>
          </w:p>
        </w:tc>
        <w:tc>
          <w:tcPr>
            <w:tcW w:w="1560" w:type="dxa"/>
            <w:tcBorders>
              <w:top w:val="nil"/>
              <w:left w:val="nil"/>
              <w:bottom w:val="single" w:sz="4" w:space="0" w:color="auto"/>
              <w:right w:val="single" w:sz="4" w:space="0" w:color="auto"/>
            </w:tcBorders>
            <w:shd w:val="clear" w:color="auto" w:fill="auto"/>
            <w:noWrap/>
            <w:vAlign w:val="bottom"/>
          </w:tcPr>
          <w:p w14:paraId="7481334F" w14:textId="506F6785" w:rsidR="007105CA" w:rsidRPr="00E95056" w:rsidRDefault="00F503D7" w:rsidP="00DF5B56">
            <w:pPr>
              <w:pStyle w:val="TableC"/>
              <w:rPr>
                <w:sz w:val="20"/>
                <w:highlight w:val="yellow"/>
              </w:rPr>
            </w:pPr>
            <w:r w:rsidRPr="00E95056">
              <w:rPr>
                <w:b/>
                <w:sz w:val="20"/>
              </w:rPr>
              <w:t xml:space="preserve">REDACTED </w:t>
            </w:r>
          </w:p>
        </w:tc>
      </w:tr>
      <w:tr w:rsidR="007105CA" w:rsidRPr="00600F81" w14:paraId="4D0F032B" w14:textId="77777777" w:rsidTr="0016544A">
        <w:trPr>
          <w:trHeight w:val="259"/>
          <w:jc w:val="center"/>
        </w:trPr>
        <w:tc>
          <w:tcPr>
            <w:tcW w:w="1140" w:type="dxa"/>
            <w:tcBorders>
              <w:top w:val="nil"/>
              <w:left w:val="single" w:sz="4" w:space="0" w:color="auto"/>
              <w:bottom w:val="single" w:sz="4" w:space="0" w:color="auto"/>
              <w:right w:val="single" w:sz="4" w:space="0" w:color="auto"/>
            </w:tcBorders>
            <w:shd w:val="clear" w:color="auto" w:fill="auto"/>
            <w:noWrap/>
            <w:vAlign w:val="bottom"/>
          </w:tcPr>
          <w:p w14:paraId="0A9E696D" w14:textId="168410CC" w:rsidR="007105CA" w:rsidRPr="00E95056" w:rsidRDefault="00F503D7" w:rsidP="00DF5B56">
            <w:pPr>
              <w:pStyle w:val="TableC"/>
              <w:rPr>
                <w:sz w:val="20"/>
                <w:highlight w:val="yellow"/>
              </w:rPr>
            </w:pPr>
            <w:r w:rsidRPr="00E95056">
              <w:rPr>
                <w:b/>
                <w:sz w:val="20"/>
              </w:rPr>
              <w:t xml:space="preserve">REDACTED </w:t>
            </w:r>
          </w:p>
        </w:tc>
        <w:tc>
          <w:tcPr>
            <w:tcW w:w="1391" w:type="dxa"/>
            <w:tcBorders>
              <w:top w:val="nil"/>
              <w:left w:val="nil"/>
              <w:bottom w:val="single" w:sz="4" w:space="0" w:color="auto"/>
              <w:right w:val="single" w:sz="4" w:space="0" w:color="auto"/>
            </w:tcBorders>
            <w:shd w:val="clear" w:color="auto" w:fill="auto"/>
            <w:noWrap/>
            <w:vAlign w:val="bottom"/>
          </w:tcPr>
          <w:p w14:paraId="7A3F3616" w14:textId="0415879B" w:rsidR="007105CA" w:rsidRPr="00E95056" w:rsidRDefault="00F503D7" w:rsidP="00DF5B56">
            <w:pPr>
              <w:pStyle w:val="TableC"/>
              <w:rPr>
                <w:sz w:val="20"/>
                <w:highlight w:val="yellow"/>
              </w:rPr>
            </w:pPr>
            <w:r w:rsidRPr="00E95056">
              <w:rPr>
                <w:b/>
                <w:sz w:val="20"/>
              </w:rPr>
              <w:t xml:space="preserve">REDACTED </w:t>
            </w:r>
          </w:p>
        </w:tc>
        <w:tc>
          <w:tcPr>
            <w:tcW w:w="1560" w:type="dxa"/>
            <w:tcBorders>
              <w:top w:val="nil"/>
              <w:left w:val="nil"/>
              <w:bottom w:val="single" w:sz="4" w:space="0" w:color="auto"/>
              <w:right w:val="single" w:sz="4" w:space="0" w:color="auto"/>
            </w:tcBorders>
            <w:shd w:val="clear" w:color="auto" w:fill="auto"/>
            <w:noWrap/>
            <w:vAlign w:val="bottom"/>
          </w:tcPr>
          <w:p w14:paraId="660AF2BC" w14:textId="21175040" w:rsidR="007105CA" w:rsidRPr="00E95056" w:rsidRDefault="00F503D7" w:rsidP="00DF5B56">
            <w:pPr>
              <w:pStyle w:val="TableC"/>
              <w:rPr>
                <w:sz w:val="20"/>
                <w:highlight w:val="yellow"/>
              </w:rPr>
            </w:pPr>
            <w:r w:rsidRPr="00E95056">
              <w:rPr>
                <w:b/>
                <w:sz w:val="20"/>
              </w:rPr>
              <w:t xml:space="preserve">REDACTED </w:t>
            </w:r>
          </w:p>
        </w:tc>
      </w:tr>
      <w:tr w:rsidR="007105CA" w:rsidRPr="00600F81" w14:paraId="7D9A1FFE" w14:textId="77777777" w:rsidTr="0016544A">
        <w:trPr>
          <w:trHeight w:val="259"/>
          <w:jc w:val="center"/>
        </w:trPr>
        <w:tc>
          <w:tcPr>
            <w:tcW w:w="1140" w:type="dxa"/>
            <w:tcBorders>
              <w:top w:val="nil"/>
              <w:left w:val="single" w:sz="4" w:space="0" w:color="auto"/>
              <w:bottom w:val="single" w:sz="4" w:space="0" w:color="auto"/>
              <w:right w:val="single" w:sz="4" w:space="0" w:color="auto"/>
            </w:tcBorders>
            <w:shd w:val="clear" w:color="auto" w:fill="auto"/>
            <w:noWrap/>
            <w:vAlign w:val="bottom"/>
          </w:tcPr>
          <w:p w14:paraId="53F95F89" w14:textId="268C55DA" w:rsidR="007105CA" w:rsidRPr="00E95056" w:rsidRDefault="00F503D7" w:rsidP="00DF5B56">
            <w:pPr>
              <w:pStyle w:val="TableC"/>
              <w:rPr>
                <w:sz w:val="20"/>
                <w:highlight w:val="yellow"/>
              </w:rPr>
            </w:pPr>
            <w:r w:rsidRPr="00E95056">
              <w:rPr>
                <w:b/>
                <w:sz w:val="20"/>
              </w:rPr>
              <w:t xml:space="preserve">REDACTED </w:t>
            </w:r>
          </w:p>
        </w:tc>
        <w:tc>
          <w:tcPr>
            <w:tcW w:w="1391" w:type="dxa"/>
            <w:tcBorders>
              <w:top w:val="nil"/>
              <w:left w:val="nil"/>
              <w:bottom w:val="single" w:sz="4" w:space="0" w:color="auto"/>
              <w:right w:val="single" w:sz="4" w:space="0" w:color="auto"/>
            </w:tcBorders>
            <w:shd w:val="clear" w:color="auto" w:fill="auto"/>
            <w:noWrap/>
            <w:vAlign w:val="bottom"/>
          </w:tcPr>
          <w:p w14:paraId="20D2FF96" w14:textId="02264868" w:rsidR="007105CA" w:rsidRPr="00E95056" w:rsidRDefault="00F503D7" w:rsidP="00DF5B56">
            <w:pPr>
              <w:pStyle w:val="TableC"/>
              <w:rPr>
                <w:sz w:val="20"/>
                <w:highlight w:val="yellow"/>
              </w:rPr>
            </w:pPr>
            <w:r w:rsidRPr="00E95056">
              <w:rPr>
                <w:b/>
                <w:sz w:val="20"/>
              </w:rPr>
              <w:t xml:space="preserve">REDACTED </w:t>
            </w:r>
          </w:p>
        </w:tc>
        <w:tc>
          <w:tcPr>
            <w:tcW w:w="1560" w:type="dxa"/>
            <w:tcBorders>
              <w:top w:val="nil"/>
              <w:left w:val="nil"/>
              <w:bottom w:val="single" w:sz="4" w:space="0" w:color="auto"/>
              <w:right w:val="single" w:sz="4" w:space="0" w:color="auto"/>
            </w:tcBorders>
            <w:shd w:val="clear" w:color="auto" w:fill="auto"/>
            <w:noWrap/>
            <w:vAlign w:val="bottom"/>
          </w:tcPr>
          <w:p w14:paraId="59A3D7C9" w14:textId="54CB273C" w:rsidR="007105CA" w:rsidRPr="00E95056" w:rsidRDefault="00F503D7" w:rsidP="00DF5B56">
            <w:pPr>
              <w:pStyle w:val="TableC"/>
              <w:rPr>
                <w:sz w:val="20"/>
                <w:highlight w:val="yellow"/>
              </w:rPr>
            </w:pPr>
            <w:r w:rsidRPr="00E95056">
              <w:rPr>
                <w:b/>
                <w:sz w:val="20"/>
              </w:rPr>
              <w:t xml:space="preserve">REDACTED </w:t>
            </w:r>
          </w:p>
        </w:tc>
      </w:tr>
      <w:tr w:rsidR="007105CA" w:rsidRPr="00600F81" w14:paraId="64645315" w14:textId="77777777" w:rsidTr="0016544A">
        <w:trPr>
          <w:trHeight w:val="259"/>
          <w:jc w:val="center"/>
        </w:trPr>
        <w:tc>
          <w:tcPr>
            <w:tcW w:w="1140" w:type="dxa"/>
            <w:tcBorders>
              <w:top w:val="nil"/>
              <w:left w:val="single" w:sz="4" w:space="0" w:color="auto"/>
              <w:bottom w:val="single" w:sz="4" w:space="0" w:color="auto"/>
              <w:right w:val="single" w:sz="4" w:space="0" w:color="auto"/>
            </w:tcBorders>
            <w:shd w:val="clear" w:color="auto" w:fill="auto"/>
            <w:noWrap/>
            <w:vAlign w:val="bottom"/>
          </w:tcPr>
          <w:p w14:paraId="1CCA5BA5" w14:textId="5739E52C" w:rsidR="007105CA" w:rsidRPr="00E95056" w:rsidRDefault="00F503D7" w:rsidP="00DF5B56">
            <w:pPr>
              <w:pStyle w:val="TableC"/>
              <w:rPr>
                <w:sz w:val="20"/>
                <w:highlight w:val="yellow"/>
              </w:rPr>
            </w:pPr>
            <w:r w:rsidRPr="00E95056">
              <w:rPr>
                <w:b/>
                <w:sz w:val="20"/>
              </w:rPr>
              <w:t xml:space="preserve">REDACTED </w:t>
            </w:r>
          </w:p>
        </w:tc>
        <w:tc>
          <w:tcPr>
            <w:tcW w:w="1391" w:type="dxa"/>
            <w:tcBorders>
              <w:top w:val="nil"/>
              <w:left w:val="nil"/>
              <w:bottom w:val="single" w:sz="4" w:space="0" w:color="auto"/>
              <w:right w:val="single" w:sz="4" w:space="0" w:color="auto"/>
            </w:tcBorders>
            <w:shd w:val="clear" w:color="auto" w:fill="auto"/>
            <w:noWrap/>
            <w:vAlign w:val="bottom"/>
          </w:tcPr>
          <w:p w14:paraId="1A2A92E6" w14:textId="6AA4DD85" w:rsidR="007105CA" w:rsidRPr="00E95056" w:rsidRDefault="00F503D7" w:rsidP="00DF5B56">
            <w:pPr>
              <w:pStyle w:val="TableC"/>
              <w:rPr>
                <w:sz w:val="20"/>
                <w:highlight w:val="yellow"/>
              </w:rPr>
            </w:pPr>
            <w:r w:rsidRPr="00E95056">
              <w:rPr>
                <w:b/>
                <w:sz w:val="20"/>
              </w:rPr>
              <w:t xml:space="preserve">REDACTED </w:t>
            </w:r>
          </w:p>
        </w:tc>
        <w:tc>
          <w:tcPr>
            <w:tcW w:w="1560" w:type="dxa"/>
            <w:tcBorders>
              <w:top w:val="nil"/>
              <w:left w:val="nil"/>
              <w:bottom w:val="single" w:sz="4" w:space="0" w:color="auto"/>
              <w:right w:val="single" w:sz="4" w:space="0" w:color="auto"/>
            </w:tcBorders>
            <w:shd w:val="clear" w:color="auto" w:fill="auto"/>
            <w:noWrap/>
            <w:vAlign w:val="bottom"/>
          </w:tcPr>
          <w:p w14:paraId="6E523FBE" w14:textId="2B4E45CC" w:rsidR="007105CA" w:rsidRPr="00E95056" w:rsidRDefault="00F503D7" w:rsidP="00DF5B56">
            <w:pPr>
              <w:pStyle w:val="TableC"/>
              <w:rPr>
                <w:sz w:val="20"/>
                <w:highlight w:val="yellow"/>
              </w:rPr>
            </w:pPr>
            <w:r w:rsidRPr="00E95056">
              <w:rPr>
                <w:b/>
                <w:sz w:val="20"/>
              </w:rPr>
              <w:t xml:space="preserve">REDACTED </w:t>
            </w:r>
          </w:p>
        </w:tc>
      </w:tr>
      <w:tr w:rsidR="007105CA" w:rsidRPr="00600F81" w14:paraId="66449D3C" w14:textId="77777777" w:rsidTr="0016544A">
        <w:trPr>
          <w:trHeight w:val="259"/>
          <w:jc w:val="center"/>
        </w:trPr>
        <w:tc>
          <w:tcPr>
            <w:tcW w:w="1140" w:type="dxa"/>
            <w:tcBorders>
              <w:top w:val="nil"/>
              <w:left w:val="single" w:sz="4" w:space="0" w:color="auto"/>
              <w:bottom w:val="single" w:sz="4" w:space="0" w:color="auto"/>
              <w:right w:val="single" w:sz="4" w:space="0" w:color="auto"/>
            </w:tcBorders>
            <w:shd w:val="clear" w:color="auto" w:fill="auto"/>
            <w:noWrap/>
            <w:vAlign w:val="bottom"/>
          </w:tcPr>
          <w:p w14:paraId="77D43E97" w14:textId="2DA08615" w:rsidR="007105CA" w:rsidRPr="00E95056" w:rsidRDefault="00F503D7" w:rsidP="00DF5B56">
            <w:pPr>
              <w:pStyle w:val="TableC"/>
              <w:rPr>
                <w:sz w:val="20"/>
                <w:highlight w:val="yellow"/>
              </w:rPr>
            </w:pPr>
            <w:r w:rsidRPr="00E95056">
              <w:rPr>
                <w:b/>
                <w:sz w:val="20"/>
              </w:rPr>
              <w:t xml:space="preserve">REDACTED </w:t>
            </w:r>
          </w:p>
        </w:tc>
        <w:tc>
          <w:tcPr>
            <w:tcW w:w="1391" w:type="dxa"/>
            <w:tcBorders>
              <w:top w:val="nil"/>
              <w:left w:val="nil"/>
              <w:bottom w:val="single" w:sz="4" w:space="0" w:color="auto"/>
              <w:right w:val="single" w:sz="4" w:space="0" w:color="auto"/>
            </w:tcBorders>
            <w:shd w:val="clear" w:color="auto" w:fill="auto"/>
            <w:noWrap/>
            <w:vAlign w:val="bottom"/>
          </w:tcPr>
          <w:p w14:paraId="247231A0" w14:textId="1FDC64FA" w:rsidR="007105CA" w:rsidRPr="00E95056" w:rsidRDefault="00F503D7" w:rsidP="00DF5B56">
            <w:pPr>
              <w:pStyle w:val="TableC"/>
              <w:rPr>
                <w:sz w:val="20"/>
                <w:highlight w:val="yellow"/>
              </w:rPr>
            </w:pPr>
            <w:r w:rsidRPr="00E95056">
              <w:rPr>
                <w:b/>
                <w:sz w:val="20"/>
              </w:rPr>
              <w:t xml:space="preserve">REDACTED </w:t>
            </w:r>
          </w:p>
        </w:tc>
        <w:tc>
          <w:tcPr>
            <w:tcW w:w="1560" w:type="dxa"/>
            <w:tcBorders>
              <w:top w:val="nil"/>
              <w:left w:val="nil"/>
              <w:bottom w:val="single" w:sz="4" w:space="0" w:color="auto"/>
              <w:right w:val="single" w:sz="4" w:space="0" w:color="auto"/>
            </w:tcBorders>
            <w:shd w:val="clear" w:color="auto" w:fill="auto"/>
            <w:noWrap/>
            <w:vAlign w:val="bottom"/>
          </w:tcPr>
          <w:p w14:paraId="4BE689E3" w14:textId="43ED97FA" w:rsidR="007105CA" w:rsidRPr="00E95056" w:rsidRDefault="00F503D7" w:rsidP="00DF5B56">
            <w:pPr>
              <w:pStyle w:val="TableC"/>
              <w:rPr>
                <w:sz w:val="20"/>
                <w:highlight w:val="yellow"/>
              </w:rPr>
            </w:pPr>
            <w:r w:rsidRPr="00E95056">
              <w:rPr>
                <w:b/>
                <w:sz w:val="20"/>
              </w:rPr>
              <w:t xml:space="preserve">REDACTED </w:t>
            </w:r>
          </w:p>
        </w:tc>
      </w:tr>
      <w:tr w:rsidR="007105CA" w:rsidRPr="00600F81" w14:paraId="03EDDE7E" w14:textId="77777777" w:rsidTr="0016544A">
        <w:trPr>
          <w:trHeight w:val="259"/>
          <w:jc w:val="center"/>
        </w:trPr>
        <w:tc>
          <w:tcPr>
            <w:tcW w:w="1140" w:type="dxa"/>
            <w:tcBorders>
              <w:top w:val="nil"/>
              <w:left w:val="single" w:sz="4" w:space="0" w:color="auto"/>
              <w:bottom w:val="single" w:sz="4" w:space="0" w:color="auto"/>
              <w:right w:val="single" w:sz="4" w:space="0" w:color="auto"/>
            </w:tcBorders>
            <w:shd w:val="clear" w:color="auto" w:fill="auto"/>
            <w:noWrap/>
            <w:vAlign w:val="bottom"/>
          </w:tcPr>
          <w:p w14:paraId="7150E37B" w14:textId="58544698" w:rsidR="007105CA" w:rsidRPr="00E95056" w:rsidRDefault="00F503D7" w:rsidP="00DF5B56">
            <w:pPr>
              <w:pStyle w:val="TableC"/>
              <w:rPr>
                <w:sz w:val="20"/>
                <w:highlight w:val="yellow"/>
              </w:rPr>
            </w:pPr>
            <w:r w:rsidRPr="00E95056">
              <w:rPr>
                <w:b/>
                <w:sz w:val="20"/>
              </w:rPr>
              <w:t xml:space="preserve">REDACTED </w:t>
            </w:r>
          </w:p>
        </w:tc>
        <w:tc>
          <w:tcPr>
            <w:tcW w:w="1391" w:type="dxa"/>
            <w:tcBorders>
              <w:top w:val="nil"/>
              <w:left w:val="nil"/>
              <w:bottom w:val="single" w:sz="4" w:space="0" w:color="auto"/>
              <w:right w:val="single" w:sz="4" w:space="0" w:color="auto"/>
            </w:tcBorders>
            <w:shd w:val="clear" w:color="auto" w:fill="auto"/>
            <w:noWrap/>
            <w:vAlign w:val="bottom"/>
          </w:tcPr>
          <w:p w14:paraId="4733D9F9" w14:textId="109977C4" w:rsidR="007105CA" w:rsidRPr="00E95056" w:rsidRDefault="00F503D7" w:rsidP="00DF5B56">
            <w:pPr>
              <w:pStyle w:val="TableC"/>
              <w:rPr>
                <w:sz w:val="20"/>
                <w:highlight w:val="yellow"/>
              </w:rPr>
            </w:pPr>
            <w:r w:rsidRPr="00E95056">
              <w:rPr>
                <w:b/>
                <w:sz w:val="20"/>
              </w:rPr>
              <w:t xml:space="preserve">REDACTED </w:t>
            </w:r>
          </w:p>
        </w:tc>
        <w:tc>
          <w:tcPr>
            <w:tcW w:w="1560" w:type="dxa"/>
            <w:tcBorders>
              <w:top w:val="nil"/>
              <w:left w:val="nil"/>
              <w:bottom w:val="single" w:sz="4" w:space="0" w:color="auto"/>
              <w:right w:val="single" w:sz="4" w:space="0" w:color="auto"/>
            </w:tcBorders>
            <w:shd w:val="clear" w:color="auto" w:fill="auto"/>
            <w:noWrap/>
            <w:vAlign w:val="bottom"/>
          </w:tcPr>
          <w:p w14:paraId="2B3DFBB3" w14:textId="5746B471" w:rsidR="007105CA" w:rsidRPr="00E95056" w:rsidRDefault="00F503D7" w:rsidP="00DF5B56">
            <w:pPr>
              <w:pStyle w:val="TableC"/>
              <w:rPr>
                <w:sz w:val="20"/>
                <w:highlight w:val="yellow"/>
              </w:rPr>
            </w:pPr>
            <w:r w:rsidRPr="00E95056">
              <w:rPr>
                <w:b/>
                <w:sz w:val="20"/>
              </w:rPr>
              <w:t xml:space="preserve">REDACTED </w:t>
            </w:r>
          </w:p>
        </w:tc>
      </w:tr>
      <w:tr w:rsidR="007105CA" w:rsidRPr="00600F81" w14:paraId="2BB892EE" w14:textId="77777777" w:rsidTr="0016544A">
        <w:trPr>
          <w:trHeight w:val="259"/>
          <w:jc w:val="center"/>
        </w:trPr>
        <w:tc>
          <w:tcPr>
            <w:tcW w:w="1140" w:type="dxa"/>
            <w:tcBorders>
              <w:top w:val="nil"/>
              <w:left w:val="single" w:sz="4" w:space="0" w:color="auto"/>
              <w:bottom w:val="single" w:sz="4" w:space="0" w:color="auto"/>
              <w:right w:val="single" w:sz="4" w:space="0" w:color="auto"/>
            </w:tcBorders>
            <w:shd w:val="clear" w:color="auto" w:fill="auto"/>
            <w:noWrap/>
            <w:vAlign w:val="bottom"/>
          </w:tcPr>
          <w:p w14:paraId="577D40CB" w14:textId="66EF8ECC" w:rsidR="007105CA" w:rsidRPr="00E95056" w:rsidRDefault="00F503D7" w:rsidP="00DF5B56">
            <w:pPr>
              <w:pStyle w:val="TableC"/>
              <w:rPr>
                <w:sz w:val="20"/>
                <w:highlight w:val="yellow"/>
              </w:rPr>
            </w:pPr>
            <w:r w:rsidRPr="00E95056">
              <w:rPr>
                <w:b/>
                <w:sz w:val="20"/>
              </w:rPr>
              <w:t xml:space="preserve">REDACTED </w:t>
            </w:r>
          </w:p>
        </w:tc>
        <w:tc>
          <w:tcPr>
            <w:tcW w:w="1391" w:type="dxa"/>
            <w:tcBorders>
              <w:top w:val="nil"/>
              <w:left w:val="nil"/>
              <w:bottom w:val="single" w:sz="4" w:space="0" w:color="auto"/>
              <w:right w:val="single" w:sz="4" w:space="0" w:color="auto"/>
            </w:tcBorders>
            <w:shd w:val="clear" w:color="auto" w:fill="auto"/>
            <w:noWrap/>
            <w:vAlign w:val="bottom"/>
          </w:tcPr>
          <w:p w14:paraId="7B2B8E59" w14:textId="1120BB44" w:rsidR="007105CA" w:rsidRPr="00E95056" w:rsidRDefault="00F503D7" w:rsidP="00DF5B56">
            <w:pPr>
              <w:pStyle w:val="TableC"/>
              <w:rPr>
                <w:sz w:val="20"/>
                <w:highlight w:val="yellow"/>
              </w:rPr>
            </w:pPr>
            <w:r w:rsidRPr="00E95056">
              <w:rPr>
                <w:b/>
                <w:sz w:val="20"/>
              </w:rPr>
              <w:t xml:space="preserve">REDACTED </w:t>
            </w:r>
          </w:p>
        </w:tc>
        <w:tc>
          <w:tcPr>
            <w:tcW w:w="1560" w:type="dxa"/>
            <w:tcBorders>
              <w:top w:val="nil"/>
              <w:left w:val="nil"/>
              <w:bottom w:val="single" w:sz="4" w:space="0" w:color="auto"/>
              <w:right w:val="single" w:sz="4" w:space="0" w:color="auto"/>
            </w:tcBorders>
            <w:shd w:val="clear" w:color="auto" w:fill="auto"/>
            <w:noWrap/>
            <w:vAlign w:val="bottom"/>
          </w:tcPr>
          <w:p w14:paraId="5100EE08" w14:textId="788B8E10" w:rsidR="007105CA" w:rsidRPr="00E95056" w:rsidRDefault="00F503D7" w:rsidP="00DF5B56">
            <w:pPr>
              <w:pStyle w:val="TableC"/>
              <w:rPr>
                <w:sz w:val="20"/>
                <w:highlight w:val="yellow"/>
              </w:rPr>
            </w:pPr>
            <w:r w:rsidRPr="00E95056">
              <w:rPr>
                <w:b/>
                <w:sz w:val="20"/>
              </w:rPr>
              <w:t xml:space="preserve">REDACTED </w:t>
            </w:r>
          </w:p>
        </w:tc>
      </w:tr>
      <w:tr w:rsidR="007105CA" w:rsidRPr="00600F81" w14:paraId="45A79D56" w14:textId="77777777" w:rsidTr="0016544A">
        <w:trPr>
          <w:trHeight w:val="259"/>
          <w:jc w:val="center"/>
        </w:trPr>
        <w:tc>
          <w:tcPr>
            <w:tcW w:w="1140" w:type="dxa"/>
            <w:tcBorders>
              <w:top w:val="nil"/>
              <w:left w:val="single" w:sz="4" w:space="0" w:color="auto"/>
              <w:bottom w:val="single" w:sz="4" w:space="0" w:color="auto"/>
              <w:right w:val="single" w:sz="4" w:space="0" w:color="auto"/>
            </w:tcBorders>
            <w:shd w:val="clear" w:color="auto" w:fill="auto"/>
            <w:noWrap/>
            <w:vAlign w:val="bottom"/>
          </w:tcPr>
          <w:p w14:paraId="62E98F1F" w14:textId="574EE157" w:rsidR="007105CA" w:rsidRPr="00E95056" w:rsidRDefault="00F503D7" w:rsidP="00DF5B56">
            <w:pPr>
              <w:pStyle w:val="TableC"/>
              <w:rPr>
                <w:sz w:val="20"/>
                <w:highlight w:val="yellow"/>
              </w:rPr>
            </w:pPr>
            <w:r w:rsidRPr="00E95056">
              <w:rPr>
                <w:b/>
                <w:sz w:val="20"/>
              </w:rPr>
              <w:t xml:space="preserve">REDACTED </w:t>
            </w:r>
          </w:p>
        </w:tc>
        <w:tc>
          <w:tcPr>
            <w:tcW w:w="1391" w:type="dxa"/>
            <w:tcBorders>
              <w:top w:val="nil"/>
              <w:left w:val="nil"/>
              <w:bottom w:val="single" w:sz="4" w:space="0" w:color="auto"/>
              <w:right w:val="single" w:sz="4" w:space="0" w:color="auto"/>
            </w:tcBorders>
            <w:shd w:val="clear" w:color="auto" w:fill="auto"/>
            <w:noWrap/>
            <w:vAlign w:val="bottom"/>
          </w:tcPr>
          <w:p w14:paraId="35249039" w14:textId="75FD87A8" w:rsidR="007105CA" w:rsidRPr="00E95056" w:rsidRDefault="00F503D7" w:rsidP="00DF5B56">
            <w:pPr>
              <w:pStyle w:val="TableC"/>
              <w:rPr>
                <w:sz w:val="20"/>
                <w:highlight w:val="yellow"/>
              </w:rPr>
            </w:pPr>
            <w:r w:rsidRPr="00E95056">
              <w:rPr>
                <w:b/>
                <w:sz w:val="20"/>
              </w:rPr>
              <w:t xml:space="preserve">REDACTED </w:t>
            </w:r>
          </w:p>
        </w:tc>
        <w:tc>
          <w:tcPr>
            <w:tcW w:w="1560" w:type="dxa"/>
            <w:tcBorders>
              <w:top w:val="nil"/>
              <w:left w:val="nil"/>
              <w:bottom w:val="single" w:sz="4" w:space="0" w:color="auto"/>
              <w:right w:val="single" w:sz="4" w:space="0" w:color="auto"/>
            </w:tcBorders>
            <w:shd w:val="clear" w:color="auto" w:fill="auto"/>
            <w:noWrap/>
            <w:vAlign w:val="bottom"/>
          </w:tcPr>
          <w:p w14:paraId="56BDAD21" w14:textId="2BB28F1A" w:rsidR="007105CA" w:rsidRPr="00E95056" w:rsidRDefault="00F503D7" w:rsidP="00DF5B56">
            <w:pPr>
              <w:pStyle w:val="TableC"/>
              <w:rPr>
                <w:sz w:val="20"/>
                <w:highlight w:val="yellow"/>
              </w:rPr>
            </w:pPr>
            <w:r w:rsidRPr="00E95056">
              <w:rPr>
                <w:b/>
                <w:sz w:val="20"/>
              </w:rPr>
              <w:t xml:space="preserve">REDACTED </w:t>
            </w:r>
          </w:p>
        </w:tc>
      </w:tr>
      <w:tr w:rsidR="007105CA" w:rsidRPr="00600F81" w14:paraId="3F2F0AE0" w14:textId="77777777" w:rsidTr="0016544A">
        <w:trPr>
          <w:trHeight w:val="259"/>
          <w:jc w:val="center"/>
        </w:trPr>
        <w:tc>
          <w:tcPr>
            <w:tcW w:w="1140" w:type="dxa"/>
            <w:tcBorders>
              <w:top w:val="nil"/>
              <w:left w:val="single" w:sz="4" w:space="0" w:color="auto"/>
              <w:bottom w:val="single" w:sz="4" w:space="0" w:color="auto"/>
              <w:right w:val="single" w:sz="4" w:space="0" w:color="auto"/>
            </w:tcBorders>
            <w:shd w:val="clear" w:color="auto" w:fill="auto"/>
            <w:noWrap/>
            <w:vAlign w:val="bottom"/>
          </w:tcPr>
          <w:p w14:paraId="4A4BB79F" w14:textId="3C6CB8CF" w:rsidR="007105CA" w:rsidRPr="00E95056" w:rsidRDefault="00F503D7" w:rsidP="00DF5B56">
            <w:pPr>
              <w:pStyle w:val="TableC"/>
              <w:rPr>
                <w:sz w:val="20"/>
                <w:highlight w:val="yellow"/>
              </w:rPr>
            </w:pPr>
            <w:r w:rsidRPr="00E95056">
              <w:rPr>
                <w:b/>
                <w:sz w:val="20"/>
              </w:rPr>
              <w:t xml:space="preserve">REDACTED </w:t>
            </w:r>
          </w:p>
        </w:tc>
        <w:tc>
          <w:tcPr>
            <w:tcW w:w="1391" w:type="dxa"/>
            <w:tcBorders>
              <w:top w:val="nil"/>
              <w:left w:val="nil"/>
              <w:bottom w:val="single" w:sz="4" w:space="0" w:color="auto"/>
              <w:right w:val="single" w:sz="4" w:space="0" w:color="auto"/>
            </w:tcBorders>
            <w:shd w:val="clear" w:color="auto" w:fill="auto"/>
            <w:noWrap/>
            <w:vAlign w:val="bottom"/>
          </w:tcPr>
          <w:p w14:paraId="55D01E42" w14:textId="7A9788F0" w:rsidR="007105CA" w:rsidRPr="00E95056" w:rsidRDefault="00F503D7" w:rsidP="00DF5B56">
            <w:pPr>
              <w:pStyle w:val="TableC"/>
              <w:rPr>
                <w:sz w:val="20"/>
                <w:highlight w:val="yellow"/>
              </w:rPr>
            </w:pPr>
            <w:r w:rsidRPr="00E95056">
              <w:rPr>
                <w:b/>
                <w:sz w:val="20"/>
              </w:rPr>
              <w:t xml:space="preserve">REDACTED </w:t>
            </w:r>
          </w:p>
        </w:tc>
        <w:tc>
          <w:tcPr>
            <w:tcW w:w="1560" w:type="dxa"/>
            <w:tcBorders>
              <w:top w:val="nil"/>
              <w:left w:val="nil"/>
              <w:bottom w:val="single" w:sz="4" w:space="0" w:color="auto"/>
              <w:right w:val="single" w:sz="4" w:space="0" w:color="auto"/>
            </w:tcBorders>
            <w:shd w:val="clear" w:color="auto" w:fill="auto"/>
            <w:noWrap/>
            <w:vAlign w:val="bottom"/>
          </w:tcPr>
          <w:p w14:paraId="2C25BF77" w14:textId="5A10C424" w:rsidR="007105CA" w:rsidRPr="00E95056" w:rsidRDefault="00F503D7" w:rsidP="00DF5B56">
            <w:pPr>
              <w:pStyle w:val="TableC"/>
              <w:rPr>
                <w:sz w:val="20"/>
                <w:highlight w:val="yellow"/>
              </w:rPr>
            </w:pPr>
            <w:r w:rsidRPr="00E95056">
              <w:rPr>
                <w:b/>
                <w:sz w:val="20"/>
              </w:rPr>
              <w:t xml:space="preserve">REDACTED </w:t>
            </w:r>
          </w:p>
        </w:tc>
      </w:tr>
      <w:tr w:rsidR="007105CA" w:rsidRPr="00600F81" w14:paraId="24F689F9" w14:textId="77777777" w:rsidTr="0016544A">
        <w:trPr>
          <w:trHeight w:val="259"/>
          <w:jc w:val="center"/>
        </w:trPr>
        <w:tc>
          <w:tcPr>
            <w:tcW w:w="1140" w:type="dxa"/>
            <w:tcBorders>
              <w:top w:val="nil"/>
              <w:left w:val="single" w:sz="4" w:space="0" w:color="auto"/>
              <w:bottom w:val="single" w:sz="4" w:space="0" w:color="auto"/>
              <w:right w:val="single" w:sz="4" w:space="0" w:color="auto"/>
            </w:tcBorders>
            <w:shd w:val="clear" w:color="auto" w:fill="auto"/>
            <w:noWrap/>
            <w:vAlign w:val="bottom"/>
          </w:tcPr>
          <w:p w14:paraId="0AC11AA1" w14:textId="7C57F6B8" w:rsidR="007105CA" w:rsidRPr="00E95056" w:rsidRDefault="00F503D7" w:rsidP="00DF5B56">
            <w:pPr>
              <w:pStyle w:val="TableC"/>
              <w:rPr>
                <w:sz w:val="20"/>
                <w:highlight w:val="yellow"/>
              </w:rPr>
            </w:pPr>
            <w:r w:rsidRPr="00E95056">
              <w:rPr>
                <w:b/>
                <w:sz w:val="20"/>
              </w:rPr>
              <w:t xml:space="preserve">REDACTED </w:t>
            </w:r>
          </w:p>
        </w:tc>
        <w:tc>
          <w:tcPr>
            <w:tcW w:w="1391" w:type="dxa"/>
            <w:tcBorders>
              <w:top w:val="nil"/>
              <w:left w:val="nil"/>
              <w:bottom w:val="single" w:sz="4" w:space="0" w:color="auto"/>
              <w:right w:val="single" w:sz="4" w:space="0" w:color="auto"/>
            </w:tcBorders>
            <w:shd w:val="clear" w:color="auto" w:fill="auto"/>
            <w:noWrap/>
            <w:vAlign w:val="bottom"/>
          </w:tcPr>
          <w:p w14:paraId="2D275181" w14:textId="1735AE99" w:rsidR="007105CA" w:rsidRPr="00E95056" w:rsidRDefault="00F503D7" w:rsidP="00DF5B56">
            <w:pPr>
              <w:pStyle w:val="TableC"/>
              <w:rPr>
                <w:sz w:val="20"/>
                <w:highlight w:val="yellow"/>
              </w:rPr>
            </w:pPr>
            <w:r w:rsidRPr="00E95056">
              <w:rPr>
                <w:b/>
                <w:sz w:val="20"/>
              </w:rPr>
              <w:t xml:space="preserve">REDACTED </w:t>
            </w:r>
          </w:p>
        </w:tc>
        <w:tc>
          <w:tcPr>
            <w:tcW w:w="1560" w:type="dxa"/>
            <w:tcBorders>
              <w:top w:val="nil"/>
              <w:left w:val="nil"/>
              <w:bottom w:val="single" w:sz="4" w:space="0" w:color="auto"/>
              <w:right w:val="single" w:sz="4" w:space="0" w:color="auto"/>
            </w:tcBorders>
            <w:shd w:val="clear" w:color="auto" w:fill="auto"/>
            <w:noWrap/>
            <w:vAlign w:val="bottom"/>
          </w:tcPr>
          <w:p w14:paraId="586E927C" w14:textId="708D2912" w:rsidR="007105CA" w:rsidRPr="00E95056" w:rsidRDefault="00F503D7" w:rsidP="00DF5B56">
            <w:pPr>
              <w:pStyle w:val="TableC"/>
              <w:rPr>
                <w:sz w:val="20"/>
                <w:highlight w:val="yellow"/>
              </w:rPr>
            </w:pPr>
            <w:r w:rsidRPr="00E95056">
              <w:rPr>
                <w:b/>
                <w:sz w:val="20"/>
              </w:rPr>
              <w:t xml:space="preserve">REDACTED </w:t>
            </w:r>
          </w:p>
        </w:tc>
      </w:tr>
    </w:tbl>
    <w:p w14:paraId="2117D0A7" w14:textId="77777777" w:rsidR="007105CA" w:rsidRDefault="007105CA" w:rsidP="007105CA">
      <w:pPr>
        <w:jc w:val="center"/>
      </w:pPr>
    </w:p>
    <w:p w14:paraId="29AC5D2D" w14:textId="77777777" w:rsidR="007105CA" w:rsidRDefault="007105CA" w:rsidP="007105CA">
      <w:pPr>
        <w:pStyle w:val="PageTitle"/>
        <w:sectPr w:rsidR="007105CA" w:rsidSect="00FB6D34">
          <w:type w:val="continuous"/>
          <w:pgSz w:w="12240" w:h="15840"/>
          <w:pgMar w:top="1440" w:right="1440" w:bottom="1440" w:left="1440" w:header="720" w:footer="720" w:gutter="0"/>
          <w:cols w:num="2" w:space="720"/>
          <w:docGrid w:linePitch="360"/>
        </w:sectPr>
      </w:pPr>
    </w:p>
    <w:p w14:paraId="547F5E43" w14:textId="77777777" w:rsidR="007105CA" w:rsidRDefault="007105CA" w:rsidP="00B619B8">
      <w:pPr>
        <w:pStyle w:val="Heading2"/>
      </w:pPr>
      <w:r w:rsidRPr="00B93DC3">
        <w:t>Indicative Project Schedule</w:t>
      </w:r>
    </w:p>
    <w:p w14:paraId="35502527" w14:textId="5D1D8D35" w:rsidR="00307E0C" w:rsidRPr="00307E0C" w:rsidRDefault="00307E0C" w:rsidP="00307E0C">
      <w:pPr>
        <w:pStyle w:val="Body"/>
      </w:pPr>
    </w:p>
    <w:p w14:paraId="5EAE29D3" w14:textId="2E6551E5" w:rsidR="007105CA" w:rsidRDefault="003820A0" w:rsidP="007105CA">
      <w:pPr>
        <w:jc w:val="center"/>
      </w:pPr>
      <w:r w:rsidRPr="000A20B1">
        <w:rPr>
          <w:rStyle w:val="Heading1Char"/>
          <w:noProof/>
        </w:rPr>
        <mc:AlternateContent>
          <mc:Choice Requires="wps">
            <w:drawing>
              <wp:inline distT="0" distB="0" distL="0" distR="0" wp14:anchorId="00038CB8" wp14:editId="3C1E24A7">
                <wp:extent cx="11051627" cy="7157545"/>
                <wp:effectExtent l="0" t="0" r="16510" b="24765"/>
                <wp:docPr id="4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51627" cy="7157545"/>
                        </a:xfrm>
                        <a:prstGeom prst="rect">
                          <a:avLst/>
                        </a:prstGeom>
                        <a:solidFill>
                          <a:srgbClr val="FFFFFF"/>
                        </a:solidFill>
                        <a:ln w="9525">
                          <a:solidFill>
                            <a:srgbClr val="000000"/>
                          </a:solidFill>
                          <a:miter lim="800000"/>
                          <a:headEnd/>
                          <a:tailEnd/>
                        </a:ln>
                      </wps:spPr>
                      <wps:txbx>
                        <w:txbxContent>
                          <w:p w14:paraId="0EB5008B" w14:textId="77777777" w:rsidR="003820A0" w:rsidRDefault="003820A0" w:rsidP="003820A0">
                            <w:pPr>
                              <w:jc w:val="center"/>
                              <w:rPr>
                                <w:b/>
                              </w:rPr>
                            </w:pPr>
                          </w:p>
                          <w:p w14:paraId="50E2971B" w14:textId="77777777" w:rsidR="003820A0" w:rsidRDefault="003820A0" w:rsidP="003820A0">
                            <w:pPr>
                              <w:jc w:val="center"/>
                              <w:rPr>
                                <w:b/>
                              </w:rPr>
                            </w:pPr>
                          </w:p>
                          <w:p w14:paraId="1FCBD302" w14:textId="77777777" w:rsidR="003820A0" w:rsidRDefault="003820A0" w:rsidP="003820A0">
                            <w:pPr>
                              <w:jc w:val="center"/>
                              <w:rPr>
                                <w:b/>
                              </w:rPr>
                            </w:pPr>
                          </w:p>
                          <w:p w14:paraId="696AB24A" w14:textId="77777777" w:rsidR="003820A0" w:rsidRDefault="003820A0" w:rsidP="003820A0">
                            <w:pPr>
                              <w:jc w:val="center"/>
                              <w:rPr>
                                <w:b/>
                              </w:rPr>
                            </w:pPr>
                          </w:p>
                          <w:p w14:paraId="3D46B46C" w14:textId="77777777" w:rsidR="003820A0" w:rsidRDefault="003820A0" w:rsidP="003820A0">
                            <w:pPr>
                              <w:jc w:val="center"/>
                              <w:rPr>
                                <w:b/>
                              </w:rPr>
                            </w:pPr>
                          </w:p>
                          <w:p w14:paraId="640A7994" w14:textId="77777777" w:rsidR="003820A0" w:rsidRDefault="003820A0" w:rsidP="003820A0">
                            <w:pPr>
                              <w:jc w:val="center"/>
                              <w:rPr>
                                <w:b/>
                              </w:rPr>
                            </w:pPr>
                          </w:p>
                          <w:p w14:paraId="3448362D" w14:textId="77777777" w:rsidR="003820A0" w:rsidRDefault="003820A0" w:rsidP="003820A0">
                            <w:pPr>
                              <w:jc w:val="center"/>
                              <w:rPr>
                                <w:b/>
                              </w:rPr>
                            </w:pPr>
                          </w:p>
                          <w:p w14:paraId="2E62646B" w14:textId="77777777" w:rsidR="003820A0" w:rsidRDefault="003820A0" w:rsidP="003820A0">
                            <w:pPr>
                              <w:jc w:val="center"/>
                              <w:rPr>
                                <w:b/>
                              </w:rPr>
                            </w:pPr>
                          </w:p>
                          <w:p w14:paraId="5A1F9B2C" w14:textId="77777777" w:rsidR="003820A0" w:rsidRDefault="003820A0" w:rsidP="003820A0">
                            <w:pPr>
                              <w:jc w:val="center"/>
                              <w:rPr>
                                <w:b/>
                              </w:rPr>
                            </w:pPr>
                          </w:p>
                          <w:p w14:paraId="65A15E7F" w14:textId="77777777" w:rsidR="003820A0" w:rsidRDefault="003820A0" w:rsidP="003820A0">
                            <w:pPr>
                              <w:jc w:val="center"/>
                              <w:rPr>
                                <w:b/>
                              </w:rPr>
                            </w:pPr>
                          </w:p>
                          <w:p w14:paraId="14CBC3A6" w14:textId="77777777" w:rsidR="003820A0" w:rsidRDefault="003820A0" w:rsidP="003820A0">
                            <w:pPr>
                              <w:jc w:val="center"/>
                              <w:rPr>
                                <w:b/>
                              </w:rPr>
                            </w:pPr>
                          </w:p>
                          <w:p w14:paraId="2E1088D1" w14:textId="77777777" w:rsidR="003820A0" w:rsidRDefault="003820A0" w:rsidP="003820A0">
                            <w:pPr>
                              <w:jc w:val="center"/>
                              <w:rPr>
                                <w:b/>
                              </w:rPr>
                            </w:pPr>
                          </w:p>
                          <w:p w14:paraId="03D994B8" w14:textId="77777777" w:rsidR="003820A0" w:rsidRDefault="003820A0" w:rsidP="003820A0">
                            <w:pPr>
                              <w:jc w:val="center"/>
                              <w:rPr>
                                <w:b/>
                              </w:rPr>
                            </w:pPr>
                          </w:p>
                          <w:p w14:paraId="10E196CB" w14:textId="77777777" w:rsidR="003820A0" w:rsidRDefault="003820A0" w:rsidP="003820A0">
                            <w:pPr>
                              <w:jc w:val="center"/>
                              <w:rPr>
                                <w:b/>
                              </w:rPr>
                            </w:pPr>
                          </w:p>
                          <w:p w14:paraId="142877C2" w14:textId="77777777" w:rsidR="003820A0" w:rsidRDefault="003820A0" w:rsidP="003820A0">
                            <w:pPr>
                              <w:jc w:val="center"/>
                              <w:rPr>
                                <w:b/>
                              </w:rPr>
                            </w:pPr>
                          </w:p>
                          <w:p w14:paraId="609DE229" w14:textId="77777777" w:rsidR="00C02DEB" w:rsidRDefault="00C02DEB" w:rsidP="003820A0">
                            <w:pPr>
                              <w:jc w:val="center"/>
                              <w:rPr>
                                <w:b/>
                              </w:rPr>
                            </w:pPr>
                          </w:p>
                          <w:p w14:paraId="4B9D0022" w14:textId="77777777" w:rsidR="00C02DEB" w:rsidRDefault="00C02DEB" w:rsidP="003820A0">
                            <w:pPr>
                              <w:jc w:val="center"/>
                              <w:rPr>
                                <w:b/>
                              </w:rPr>
                            </w:pPr>
                          </w:p>
                          <w:p w14:paraId="396637F2" w14:textId="77777777" w:rsidR="00C02DEB" w:rsidRDefault="00C02DEB" w:rsidP="003820A0">
                            <w:pPr>
                              <w:jc w:val="center"/>
                              <w:rPr>
                                <w:b/>
                              </w:rPr>
                            </w:pPr>
                          </w:p>
                          <w:p w14:paraId="5C847085" w14:textId="312D7ECC" w:rsidR="003820A0" w:rsidRDefault="003820A0" w:rsidP="003820A0">
                            <w:pPr>
                              <w:jc w:val="center"/>
                              <w:rPr>
                                <w:b/>
                              </w:rPr>
                            </w:pPr>
                            <w:r w:rsidRPr="000A20B1">
                              <w:rPr>
                                <w:b/>
                              </w:rPr>
                              <w:t>REDACTED</w:t>
                            </w:r>
                          </w:p>
                          <w:p w14:paraId="27F3BCBA" w14:textId="30985970" w:rsidR="003820A0" w:rsidRDefault="003820A0" w:rsidP="003820A0">
                            <w:pPr>
                              <w:jc w:val="center"/>
                              <w:rPr>
                                <w:b/>
                              </w:rPr>
                            </w:pPr>
                          </w:p>
                          <w:p w14:paraId="5FABDC40" w14:textId="51B2098E" w:rsidR="003820A0" w:rsidRDefault="003820A0" w:rsidP="003820A0">
                            <w:pPr>
                              <w:jc w:val="center"/>
                              <w:rPr>
                                <w:b/>
                              </w:rPr>
                            </w:pPr>
                          </w:p>
                          <w:p w14:paraId="36255EC8" w14:textId="5F060F3B" w:rsidR="003820A0" w:rsidRDefault="003820A0" w:rsidP="003820A0">
                            <w:pPr>
                              <w:jc w:val="center"/>
                              <w:rPr>
                                <w:b/>
                              </w:rPr>
                            </w:pPr>
                          </w:p>
                          <w:p w14:paraId="068346BE" w14:textId="55E80443" w:rsidR="003820A0" w:rsidRDefault="003820A0" w:rsidP="003820A0">
                            <w:pPr>
                              <w:jc w:val="center"/>
                              <w:rPr>
                                <w:b/>
                              </w:rPr>
                            </w:pPr>
                          </w:p>
                          <w:p w14:paraId="40F8733A" w14:textId="2985E624" w:rsidR="003820A0" w:rsidRDefault="003820A0" w:rsidP="003820A0">
                            <w:pPr>
                              <w:jc w:val="center"/>
                              <w:rPr>
                                <w:b/>
                              </w:rPr>
                            </w:pPr>
                          </w:p>
                          <w:p w14:paraId="10DAC940" w14:textId="4CD85D43" w:rsidR="003820A0" w:rsidRDefault="003820A0" w:rsidP="003820A0">
                            <w:pPr>
                              <w:jc w:val="center"/>
                              <w:rPr>
                                <w:b/>
                              </w:rPr>
                            </w:pPr>
                          </w:p>
                          <w:p w14:paraId="237EA1F1" w14:textId="6E7B6265" w:rsidR="003820A0" w:rsidRDefault="003820A0" w:rsidP="003820A0">
                            <w:pPr>
                              <w:jc w:val="center"/>
                              <w:rPr>
                                <w:b/>
                              </w:rPr>
                            </w:pPr>
                          </w:p>
                          <w:p w14:paraId="0E7ABFE5" w14:textId="524D8328" w:rsidR="003820A0" w:rsidRDefault="003820A0" w:rsidP="003820A0">
                            <w:pPr>
                              <w:jc w:val="center"/>
                              <w:rPr>
                                <w:b/>
                              </w:rPr>
                            </w:pPr>
                          </w:p>
                          <w:p w14:paraId="02AD840E" w14:textId="77777777" w:rsidR="003820A0" w:rsidRDefault="003820A0" w:rsidP="003820A0">
                            <w:pPr>
                              <w:jc w:val="center"/>
                              <w:rPr>
                                <w:b/>
                              </w:rPr>
                            </w:pPr>
                          </w:p>
                          <w:p w14:paraId="5FDD7DA0" w14:textId="77777777" w:rsidR="003820A0" w:rsidRDefault="003820A0" w:rsidP="003820A0">
                            <w:pPr>
                              <w:jc w:val="center"/>
                              <w:rPr>
                                <w:b/>
                              </w:rPr>
                            </w:pPr>
                          </w:p>
                          <w:p w14:paraId="4F293EC3" w14:textId="77777777" w:rsidR="003820A0" w:rsidRDefault="003820A0" w:rsidP="003820A0">
                            <w:pPr>
                              <w:jc w:val="center"/>
                              <w:rPr>
                                <w:b/>
                              </w:rPr>
                            </w:pPr>
                          </w:p>
                          <w:p w14:paraId="7C599E4C" w14:textId="77777777" w:rsidR="003820A0" w:rsidRDefault="003820A0" w:rsidP="003820A0">
                            <w:pPr>
                              <w:jc w:val="center"/>
                              <w:rPr>
                                <w:b/>
                              </w:rPr>
                            </w:pPr>
                          </w:p>
                          <w:p w14:paraId="151AB330" w14:textId="77777777" w:rsidR="003820A0" w:rsidRDefault="003820A0" w:rsidP="003820A0">
                            <w:pPr>
                              <w:jc w:val="center"/>
                              <w:rPr>
                                <w:b/>
                              </w:rPr>
                            </w:pPr>
                          </w:p>
                          <w:p w14:paraId="3C58E95E" w14:textId="77777777" w:rsidR="003820A0" w:rsidRDefault="003820A0" w:rsidP="003820A0">
                            <w:pPr>
                              <w:jc w:val="center"/>
                              <w:rPr>
                                <w:b/>
                              </w:rPr>
                            </w:pPr>
                          </w:p>
                          <w:p w14:paraId="39FD8614" w14:textId="77777777" w:rsidR="003820A0" w:rsidRDefault="003820A0" w:rsidP="003820A0">
                            <w:pPr>
                              <w:jc w:val="center"/>
                              <w:rPr>
                                <w:b/>
                              </w:rPr>
                            </w:pPr>
                          </w:p>
                          <w:p w14:paraId="4E0D7951" w14:textId="77777777" w:rsidR="003820A0" w:rsidRDefault="003820A0" w:rsidP="003820A0">
                            <w:pPr>
                              <w:jc w:val="center"/>
                              <w:rPr>
                                <w:b/>
                              </w:rPr>
                            </w:pPr>
                          </w:p>
                          <w:p w14:paraId="75F40046" w14:textId="77777777" w:rsidR="003820A0" w:rsidRDefault="003820A0" w:rsidP="003820A0">
                            <w:pPr>
                              <w:jc w:val="center"/>
                              <w:rPr>
                                <w:b/>
                              </w:rPr>
                            </w:pPr>
                          </w:p>
                          <w:p w14:paraId="2CBB7431" w14:textId="77777777" w:rsidR="003820A0" w:rsidRPr="000A20B1" w:rsidRDefault="003820A0" w:rsidP="003820A0">
                            <w:pPr>
                              <w:jc w:val="center"/>
                              <w:rPr>
                                <w:b/>
                              </w:rPr>
                            </w:pPr>
                          </w:p>
                        </w:txbxContent>
                      </wps:txbx>
                      <wps:bodyPr rot="0" vert="horz" wrap="square" lIns="91440" tIns="45720" rIns="91440" bIns="45720" anchor="t" anchorCtr="0">
                        <a:noAutofit/>
                      </wps:bodyPr>
                    </wps:wsp>
                  </a:graphicData>
                </a:graphic>
              </wp:inline>
            </w:drawing>
          </mc:Choice>
          <mc:Fallback>
            <w:pict>
              <v:shape w14:anchorId="00038CB8" id="_x0000_s1072" type="#_x0000_t202" style="width:870.2pt;height:563.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">
                <v:textbox>
                  <w:txbxContent>
                    <w:p w14:paraId="0EB5008B" w14:textId="77777777" w:rsidR="003820A0" w:rsidRDefault="003820A0" w:rsidP="003820A0">
                      <w:pPr>
                        <w:jc w:val="center"/>
                        <w:rPr>
                          <w:b/>
                        </w:rPr>
                      </w:pPr>
                    </w:p>
                    <w:p w14:paraId="50E2971B" w14:textId="77777777" w:rsidR="003820A0" w:rsidRDefault="003820A0" w:rsidP="003820A0">
                      <w:pPr>
                        <w:jc w:val="center"/>
                        <w:rPr>
                          <w:b/>
                        </w:rPr>
                      </w:pPr>
                    </w:p>
                    <w:p w14:paraId="1FCBD302" w14:textId="77777777" w:rsidR="003820A0" w:rsidRDefault="003820A0" w:rsidP="003820A0">
                      <w:pPr>
                        <w:jc w:val="center"/>
                        <w:rPr>
                          <w:b/>
                        </w:rPr>
                      </w:pPr>
                    </w:p>
                    <w:p w14:paraId="696AB24A" w14:textId="77777777" w:rsidR="003820A0" w:rsidRDefault="003820A0" w:rsidP="003820A0">
                      <w:pPr>
                        <w:jc w:val="center"/>
                        <w:rPr>
                          <w:b/>
                        </w:rPr>
                      </w:pPr>
                    </w:p>
                    <w:p w14:paraId="3D46B46C" w14:textId="77777777" w:rsidR="003820A0" w:rsidRDefault="003820A0" w:rsidP="003820A0">
                      <w:pPr>
                        <w:jc w:val="center"/>
                        <w:rPr>
                          <w:b/>
                        </w:rPr>
                      </w:pPr>
                    </w:p>
                    <w:p w14:paraId="640A7994" w14:textId="77777777" w:rsidR="003820A0" w:rsidRDefault="003820A0" w:rsidP="003820A0">
                      <w:pPr>
                        <w:jc w:val="center"/>
                        <w:rPr>
                          <w:b/>
                        </w:rPr>
                      </w:pPr>
                    </w:p>
                    <w:p w14:paraId="3448362D" w14:textId="77777777" w:rsidR="003820A0" w:rsidRDefault="003820A0" w:rsidP="003820A0">
                      <w:pPr>
                        <w:jc w:val="center"/>
                        <w:rPr>
                          <w:b/>
                        </w:rPr>
                      </w:pPr>
                    </w:p>
                    <w:p w14:paraId="2E62646B" w14:textId="77777777" w:rsidR="003820A0" w:rsidRDefault="003820A0" w:rsidP="003820A0">
                      <w:pPr>
                        <w:jc w:val="center"/>
                        <w:rPr>
                          <w:b/>
                        </w:rPr>
                      </w:pPr>
                    </w:p>
                    <w:p w14:paraId="5A1F9B2C" w14:textId="77777777" w:rsidR="003820A0" w:rsidRDefault="003820A0" w:rsidP="003820A0">
                      <w:pPr>
                        <w:jc w:val="center"/>
                        <w:rPr>
                          <w:b/>
                        </w:rPr>
                      </w:pPr>
                    </w:p>
                    <w:p w14:paraId="65A15E7F" w14:textId="77777777" w:rsidR="003820A0" w:rsidRDefault="003820A0" w:rsidP="003820A0">
                      <w:pPr>
                        <w:jc w:val="center"/>
                        <w:rPr>
                          <w:b/>
                        </w:rPr>
                      </w:pPr>
                    </w:p>
                    <w:p w14:paraId="14CBC3A6" w14:textId="77777777" w:rsidR="003820A0" w:rsidRDefault="003820A0" w:rsidP="003820A0">
                      <w:pPr>
                        <w:jc w:val="center"/>
                        <w:rPr>
                          <w:b/>
                        </w:rPr>
                      </w:pPr>
                    </w:p>
                    <w:p w14:paraId="2E1088D1" w14:textId="77777777" w:rsidR="003820A0" w:rsidRDefault="003820A0" w:rsidP="003820A0">
                      <w:pPr>
                        <w:jc w:val="center"/>
                        <w:rPr>
                          <w:b/>
                        </w:rPr>
                      </w:pPr>
                    </w:p>
                    <w:p w14:paraId="03D994B8" w14:textId="77777777" w:rsidR="003820A0" w:rsidRDefault="003820A0" w:rsidP="003820A0">
                      <w:pPr>
                        <w:jc w:val="center"/>
                        <w:rPr>
                          <w:b/>
                        </w:rPr>
                      </w:pPr>
                    </w:p>
                    <w:p w14:paraId="10E196CB" w14:textId="77777777" w:rsidR="003820A0" w:rsidRDefault="003820A0" w:rsidP="003820A0">
                      <w:pPr>
                        <w:jc w:val="center"/>
                        <w:rPr>
                          <w:b/>
                        </w:rPr>
                      </w:pPr>
                    </w:p>
                    <w:p w14:paraId="142877C2" w14:textId="77777777" w:rsidR="003820A0" w:rsidRDefault="003820A0" w:rsidP="003820A0">
                      <w:pPr>
                        <w:jc w:val="center"/>
                        <w:rPr>
                          <w:b/>
                        </w:rPr>
                      </w:pPr>
                    </w:p>
                    <w:p w14:paraId="609DE229" w14:textId="77777777" w:rsidR="00C02DEB" w:rsidRDefault="00C02DEB" w:rsidP="003820A0">
                      <w:pPr>
                        <w:jc w:val="center"/>
                        <w:rPr>
                          <w:b/>
                        </w:rPr>
                      </w:pPr>
                    </w:p>
                    <w:p w14:paraId="4B9D0022" w14:textId="77777777" w:rsidR="00C02DEB" w:rsidRDefault="00C02DEB" w:rsidP="003820A0">
                      <w:pPr>
                        <w:jc w:val="center"/>
                        <w:rPr>
                          <w:b/>
                        </w:rPr>
                      </w:pPr>
                    </w:p>
                    <w:p w14:paraId="396637F2" w14:textId="77777777" w:rsidR="00C02DEB" w:rsidRDefault="00C02DEB" w:rsidP="003820A0">
                      <w:pPr>
                        <w:jc w:val="center"/>
                        <w:rPr>
                          <w:b/>
                        </w:rPr>
                      </w:pPr>
                    </w:p>
                    <w:p w14:paraId="5C847085" w14:textId="312D7ECC" w:rsidR="003820A0" w:rsidRDefault="003820A0" w:rsidP="003820A0">
                      <w:pPr>
                        <w:jc w:val="center"/>
                        <w:rPr>
                          <w:b/>
                        </w:rPr>
                      </w:pPr>
                      <w:r w:rsidRPr="000A20B1">
                        <w:rPr>
                          <w:b/>
                        </w:rPr>
                        <w:t>REDACTED</w:t>
                      </w:r>
                    </w:p>
                    <w:p w14:paraId="27F3BCBA" w14:textId="30985970" w:rsidR="003820A0" w:rsidRDefault="003820A0" w:rsidP="003820A0">
                      <w:pPr>
                        <w:jc w:val="center"/>
                        <w:rPr>
                          <w:b/>
                        </w:rPr>
                      </w:pPr>
                    </w:p>
                    <w:p w14:paraId="5FABDC40" w14:textId="51B2098E" w:rsidR="003820A0" w:rsidRDefault="003820A0" w:rsidP="003820A0">
                      <w:pPr>
                        <w:jc w:val="center"/>
                        <w:rPr>
                          <w:b/>
                        </w:rPr>
                      </w:pPr>
                    </w:p>
                    <w:p w14:paraId="36255EC8" w14:textId="5F060F3B" w:rsidR="003820A0" w:rsidRDefault="003820A0" w:rsidP="003820A0">
                      <w:pPr>
                        <w:jc w:val="center"/>
                        <w:rPr>
                          <w:b/>
                        </w:rPr>
                      </w:pPr>
                    </w:p>
                    <w:p w14:paraId="068346BE" w14:textId="55E80443" w:rsidR="003820A0" w:rsidRDefault="003820A0" w:rsidP="003820A0">
                      <w:pPr>
                        <w:jc w:val="center"/>
                        <w:rPr>
                          <w:b/>
                        </w:rPr>
                      </w:pPr>
                    </w:p>
                    <w:p w14:paraId="40F8733A" w14:textId="2985E624" w:rsidR="003820A0" w:rsidRDefault="003820A0" w:rsidP="003820A0">
                      <w:pPr>
                        <w:jc w:val="center"/>
                        <w:rPr>
                          <w:b/>
                        </w:rPr>
                      </w:pPr>
                    </w:p>
                    <w:p w14:paraId="10DAC940" w14:textId="4CD85D43" w:rsidR="003820A0" w:rsidRDefault="003820A0" w:rsidP="003820A0">
                      <w:pPr>
                        <w:jc w:val="center"/>
                        <w:rPr>
                          <w:b/>
                        </w:rPr>
                      </w:pPr>
                    </w:p>
                    <w:p w14:paraId="237EA1F1" w14:textId="6E7B6265" w:rsidR="003820A0" w:rsidRDefault="003820A0" w:rsidP="003820A0">
                      <w:pPr>
                        <w:jc w:val="center"/>
                        <w:rPr>
                          <w:b/>
                        </w:rPr>
                      </w:pPr>
                    </w:p>
                    <w:p w14:paraId="0E7ABFE5" w14:textId="524D8328" w:rsidR="003820A0" w:rsidRDefault="003820A0" w:rsidP="003820A0">
                      <w:pPr>
                        <w:jc w:val="center"/>
                        <w:rPr>
                          <w:b/>
                        </w:rPr>
                      </w:pPr>
                    </w:p>
                    <w:p w14:paraId="02AD840E" w14:textId="77777777" w:rsidR="003820A0" w:rsidRDefault="003820A0" w:rsidP="003820A0">
                      <w:pPr>
                        <w:jc w:val="center"/>
                        <w:rPr>
                          <w:b/>
                        </w:rPr>
                      </w:pPr>
                    </w:p>
                    <w:p w14:paraId="5FDD7DA0" w14:textId="77777777" w:rsidR="003820A0" w:rsidRDefault="003820A0" w:rsidP="003820A0">
                      <w:pPr>
                        <w:jc w:val="center"/>
                        <w:rPr>
                          <w:b/>
                        </w:rPr>
                      </w:pPr>
                    </w:p>
                    <w:p w14:paraId="4F293EC3" w14:textId="77777777" w:rsidR="003820A0" w:rsidRDefault="003820A0" w:rsidP="003820A0">
                      <w:pPr>
                        <w:jc w:val="center"/>
                        <w:rPr>
                          <w:b/>
                        </w:rPr>
                      </w:pPr>
                    </w:p>
                    <w:p w14:paraId="7C599E4C" w14:textId="77777777" w:rsidR="003820A0" w:rsidRDefault="003820A0" w:rsidP="003820A0">
                      <w:pPr>
                        <w:jc w:val="center"/>
                        <w:rPr>
                          <w:b/>
                        </w:rPr>
                      </w:pPr>
                    </w:p>
                    <w:p w14:paraId="151AB330" w14:textId="77777777" w:rsidR="003820A0" w:rsidRDefault="003820A0" w:rsidP="003820A0">
                      <w:pPr>
                        <w:jc w:val="center"/>
                        <w:rPr>
                          <w:b/>
                        </w:rPr>
                      </w:pPr>
                    </w:p>
                    <w:p w14:paraId="3C58E95E" w14:textId="77777777" w:rsidR="003820A0" w:rsidRDefault="003820A0" w:rsidP="003820A0">
                      <w:pPr>
                        <w:jc w:val="center"/>
                        <w:rPr>
                          <w:b/>
                        </w:rPr>
                      </w:pPr>
                    </w:p>
                    <w:p w14:paraId="39FD8614" w14:textId="77777777" w:rsidR="003820A0" w:rsidRDefault="003820A0" w:rsidP="003820A0">
                      <w:pPr>
                        <w:jc w:val="center"/>
                        <w:rPr>
                          <w:b/>
                        </w:rPr>
                      </w:pPr>
                    </w:p>
                    <w:p w14:paraId="4E0D7951" w14:textId="77777777" w:rsidR="003820A0" w:rsidRDefault="003820A0" w:rsidP="003820A0">
                      <w:pPr>
                        <w:jc w:val="center"/>
                        <w:rPr>
                          <w:b/>
                        </w:rPr>
                      </w:pPr>
                    </w:p>
                    <w:p w14:paraId="75F40046" w14:textId="77777777" w:rsidR="003820A0" w:rsidRDefault="003820A0" w:rsidP="003820A0">
                      <w:pPr>
                        <w:jc w:val="center"/>
                        <w:rPr>
                          <w:b/>
                        </w:rPr>
                      </w:pPr>
                    </w:p>
                    <w:p w14:paraId="2CBB7431" w14:textId="77777777" w:rsidR="003820A0" w:rsidRPr="000A20B1" w:rsidRDefault="003820A0" w:rsidP="003820A0">
                      <w:pPr>
                        <w:jc w:val="center"/>
                        <w:rPr>
                          <w:b/>
                        </w:rPr>
                      </w:pPr>
                    </w:p>
                  </w:txbxContent>
                </v:textbox>
                <w10:anchorlock/>
              </v:shape>
            </w:pict>
          </mc:Fallback>
        </mc:AlternateContent>
      </w:r>
    </w:p>
    <w:p w14:paraId="5A8769A1" w14:textId="77777777" w:rsidR="007105CA" w:rsidRDefault="007105CA" w:rsidP="007105CA">
      <w:pPr>
        <w:pStyle w:val="Heading1"/>
        <w:sectPr w:rsidR="007105CA" w:rsidSect="000B4778">
          <w:headerReference w:type="even" r:id="rId56"/>
          <w:headerReference w:type="default" r:id="rId57"/>
          <w:footerReference w:type="default" r:id="rId58"/>
          <w:headerReference w:type="first" r:id="rId59"/>
          <w:pgSz w:w="24480" w:h="15840" w:orient="landscape" w:code="17"/>
          <w:pgMar w:top="1440" w:right="1440" w:bottom="1440" w:left="1440" w:header="720" w:footer="720" w:gutter="0"/>
          <w:cols w:space="720"/>
          <w:docGrid w:linePitch="360"/>
        </w:sectPr>
      </w:pPr>
    </w:p>
    <w:p w14:paraId="17EC277F" w14:textId="4977B72D" w:rsidR="006D3E2F" w:rsidRDefault="006D3E2F" w:rsidP="00485607">
      <w:pPr>
        <w:pStyle w:val="Heading1"/>
        <w:numPr>
          <w:ilvl w:val="0"/>
          <w:numId w:val="0"/>
        </w:numPr>
      </w:pPr>
      <w:bookmarkStart w:id="90" w:name="CC_J_GasOnly"/>
      <w:bookmarkStart w:id="91" w:name="_Toc532816972"/>
      <w:bookmarkEnd w:id="87"/>
      <w:bookmarkEnd w:id="88"/>
      <w:bookmarkEnd w:id="89"/>
      <w:bookmarkEnd w:id="90"/>
      <w:r w:rsidRPr="00177C3A">
        <w:t>Combined Cycle</w:t>
      </w:r>
      <w:r w:rsidR="00485607">
        <w:t xml:space="preserve"> </w:t>
      </w:r>
      <w:r>
        <w:t>– Natural Gas Only</w:t>
      </w:r>
      <w:bookmarkEnd w:id="91"/>
    </w:p>
    <w:p w14:paraId="69013FE8" w14:textId="25545BA2" w:rsidR="006F460C" w:rsidRDefault="00F503D7" w:rsidP="006F460C">
      <w:pPr>
        <w:jc w:val="center"/>
        <w:rPr>
          <w:b/>
          <w:caps/>
          <w:sz w:val="28"/>
        </w:rPr>
      </w:pPr>
      <w:r w:rsidRPr="00F503D7">
        <w:rPr>
          <w:b/>
          <w:caps/>
          <w:sz w:val="28"/>
        </w:rPr>
        <w:t xml:space="preserve">REDACTED </w:t>
      </w:r>
    </w:p>
    <w:p w14:paraId="304C2A72" w14:textId="5AC07CCC" w:rsidR="00C23DCF" w:rsidRPr="00627DDB" w:rsidRDefault="00C23DCF" w:rsidP="00C23DCF">
      <w:pPr>
        <w:jc w:val="center"/>
        <w:rPr>
          <w:b/>
          <w:caps/>
          <w:sz w:val="28"/>
        </w:rPr>
      </w:pPr>
      <w:r w:rsidRPr="00F503D7">
        <w:rPr>
          <w:b/>
          <w:caps/>
          <w:sz w:val="28"/>
        </w:rPr>
        <w:t xml:space="preserve">REDACTED </w:t>
      </w:r>
    </w:p>
    <w:p w14:paraId="6FFD9E57" w14:textId="77777777" w:rsidR="006F460C" w:rsidRPr="00627DDB" w:rsidRDefault="006F460C" w:rsidP="006F460C">
      <w:pPr>
        <w:jc w:val="center"/>
        <w:rPr>
          <w:b/>
          <w:caps/>
          <w:sz w:val="28"/>
        </w:rPr>
      </w:pPr>
    </w:p>
    <w:p w14:paraId="6FB0617E" w14:textId="77777777" w:rsidR="006F460C" w:rsidRPr="00627DDB" w:rsidRDefault="006F460C" w:rsidP="006F460C">
      <w:pPr>
        <w:keepNext/>
        <w:spacing w:before="120" w:after="240"/>
        <w:jc w:val="center"/>
        <w:rPr>
          <w:rFonts w:cs="Arial"/>
          <w:caps/>
          <w:u w:val="single"/>
        </w:rPr>
      </w:pPr>
      <w:r w:rsidRPr="00627DDB">
        <w:rPr>
          <w:rFonts w:cs="Arial"/>
          <w:caps/>
          <w:u w:val="single"/>
        </w:rPr>
        <w:t>PLANT DESCRIPTION AND DATA SUMMARY</w:t>
      </w:r>
    </w:p>
    <w:p w14:paraId="5C992292" w14:textId="77777777" w:rsidR="006D3E2F" w:rsidRPr="00AD74EE" w:rsidRDefault="006D3E2F" w:rsidP="00B619B8">
      <w:pPr>
        <w:pStyle w:val="Heading2"/>
        <w:numPr>
          <w:ilvl w:val="1"/>
          <w:numId w:val="38"/>
        </w:numPr>
      </w:pPr>
      <w:r>
        <w:t>General Description of the Plant</w:t>
      </w:r>
    </w:p>
    <w:p w14:paraId="79D0285B" w14:textId="68F14ADA" w:rsidR="006F460C" w:rsidRDefault="006F460C" w:rsidP="00C0173D">
      <w:pPr>
        <w:pStyle w:val="Bullet1ns"/>
      </w:pPr>
      <w:r w:rsidRPr="00C0173D">
        <w:t xml:space="preserve">The combined cycle unit is assumed to be located at a generic “Greenfield” site and is rated </w:t>
      </w:r>
      <w:r w:rsidR="00F503D7" w:rsidRPr="00F503D7">
        <w:rPr>
          <w:b/>
        </w:rPr>
        <w:t xml:space="preserve">REDACTED </w:t>
      </w:r>
      <w:proofErr w:type="spellStart"/>
      <w:r w:rsidR="00C23DCF" w:rsidRPr="00F503D7">
        <w:rPr>
          <w:b/>
        </w:rPr>
        <w:t>REDACTED</w:t>
      </w:r>
      <w:proofErr w:type="spellEnd"/>
      <w:r w:rsidR="00C23DCF" w:rsidRPr="00F503D7">
        <w:rPr>
          <w:b/>
        </w:rPr>
        <w:t xml:space="preserve"> </w:t>
      </w:r>
      <w:r w:rsidRPr="00C0173D">
        <w:t xml:space="preserve">and </w:t>
      </w:r>
      <w:r w:rsidR="00F503D7" w:rsidRPr="00F503D7">
        <w:rPr>
          <w:b/>
        </w:rPr>
        <w:t xml:space="preserve">REDACTED </w:t>
      </w:r>
      <w:proofErr w:type="spellStart"/>
      <w:r w:rsidR="00C23DCF" w:rsidRPr="00F503D7">
        <w:rPr>
          <w:b/>
        </w:rPr>
        <w:t>REDACTED</w:t>
      </w:r>
      <w:proofErr w:type="spellEnd"/>
      <w:r w:rsidRPr="00C0173D">
        <w:t xml:space="preserve"> at summer peaking conditions (</w:t>
      </w:r>
      <w:r w:rsidR="00F503D7" w:rsidRPr="00F503D7">
        <w:rPr>
          <w:b/>
        </w:rPr>
        <w:t xml:space="preserve">REDACTED </w:t>
      </w:r>
      <w:r w:rsidRPr="00C0173D">
        <w:t xml:space="preserve">). Each unit utilizes advanced design </w:t>
      </w:r>
      <w:r w:rsidR="00F55C04">
        <w:t>large frame</w:t>
      </w:r>
      <w:r w:rsidR="00F55C04" w:rsidRPr="00C0173D">
        <w:t xml:space="preserve"> </w:t>
      </w:r>
      <w:r w:rsidRPr="00C0173D">
        <w:t xml:space="preserve">combustion turbine-generators </w:t>
      </w:r>
      <w:r w:rsidR="00F503D7" w:rsidRPr="00F503D7">
        <w:rPr>
          <w:b/>
        </w:rPr>
        <w:t xml:space="preserve">REDACTED </w:t>
      </w:r>
      <w:proofErr w:type="spellStart"/>
      <w:r w:rsidR="00706214" w:rsidRPr="00F503D7">
        <w:rPr>
          <w:b/>
        </w:rPr>
        <w:t>REDACTED</w:t>
      </w:r>
      <w:proofErr w:type="spellEnd"/>
      <w:r w:rsidR="00706214" w:rsidRPr="00706214">
        <w:rPr>
          <w:b/>
        </w:rPr>
        <w:t xml:space="preserve"> </w:t>
      </w:r>
      <w:proofErr w:type="spellStart"/>
      <w:r w:rsidR="00706214" w:rsidRPr="00F503D7">
        <w:rPr>
          <w:b/>
        </w:rPr>
        <w:t>REDACTED</w:t>
      </w:r>
      <w:proofErr w:type="spellEnd"/>
      <w:r w:rsidR="00706214" w:rsidRPr="00706214">
        <w:rPr>
          <w:b/>
        </w:rPr>
        <w:t xml:space="preserve"> </w:t>
      </w:r>
      <w:proofErr w:type="spellStart"/>
      <w:r w:rsidR="00706214" w:rsidRPr="00F503D7">
        <w:rPr>
          <w:b/>
        </w:rPr>
        <w:t>REDACTED</w:t>
      </w:r>
      <w:proofErr w:type="spellEnd"/>
      <w:r w:rsidR="00706214" w:rsidRPr="00706214">
        <w:rPr>
          <w:b/>
        </w:rPr>
        <w:t xml:space="preserve"> </w:t>
      </w:r>
      <w:proofErr w:type="spellStart"/>
      <w:r w:rsidR="00706214" w:rsidRPr="00F503D7">
        <w:rPr>
          <w:b/>
        </w:rPr>
        <w:t>REDACTED</w:t>
      </w:r>
      <w:proofErr w:type="spellEnd"/>
      <w:r w:rsidR="00706214" w:rsidRPr="00706214">
        <w:rPr>
          <w:b/>
        </w:rPr>
        <w:t xml:space="preserve"> </w:t>
      </w:r>
      <w:proofErr w:type="spellStart"/>
      <w:r w:rsidR="00706214" w:rsidRPr="00F503D7">
        <w:rPr>
          <w:b/>
        </w:rPr>
        <w:t>REDACTED</w:t>
      </w:r>
      <w:proofErr w:type="spellEnd"/>
      <w:r w:rsidRPr="00C0173D">
        <w:t xml:space="preserve"> heat recovery steam generators (HRSGs) </w:t>
      </w:r>
      <w:r w:rsidR="00F503D7" w:rsidRPr="00F503D7">
        <w:rPr>
          <w:b/>
        </w:rPr>
        <w:t xml:space="preserve">REDACTED </w:t>
      </w:r>
      <w:proofErr w:type="spellStart"/>
      <w:r w:rsidR="00706214" w:rsidRPr="00F503D7">
        <w:rPr>
          <w:b/>
        </w:rPr>
        <w:t>REDACTED</w:t>
      </w:r>
      <w:proofErr w:type="spellEnd"/>
      <w:r w:rsidR="00706214" w:rsidRPr="00706214">
        <w:rPr>
          <w:b/>
        </w:rPr>
        <w:t xml:space="preserve"> </w:t>
      </w:r>
      <w:proofErr w:type="spellStart"/>
      <w:r w:rsidR="00706214" w:rsidRPr="00F503D7">
        <w:rPr>
          <w:b/>
        </w:rPr>
        <w:t>REDACTED</w:t>
      </w:r>
      <w:proofErr w:type="spellEnd"/>
      <w:r w:rsidR="00706214" w:rsidRPr="00706214">
        <w:rPr>
          <w:b/>
        </w:rPr>
        <w:t xml:space="preserve"> </w:t>
      </w:r>
      <w:proofErr w:type="spellStart"/>
      <w:r w:rsidR="00706214" w:rsidRPr="00F503D7">
        <w:rPr>
          <w:b/>
        </w:rPr>
        <w:t>REDACTED</w:t>
      </w:r>
      <w:proofErr w:type="spellEnd"/>
      <w:r w:rsidR="00706214" w:rsidRPr="00706214">
        <w:rPr>
          <w:b/>
        </w:rPr>
        <w:t xml:space="preserve"> </w:t>
      </w:r>
      <w:proofErr w:type="spellStart"/>
      <w:r w:rsidR="00706214" w:rsidRPr="00F503D7">
        <w:rPr>
          <w:b/>
        </w:rPr>
        <w:t>REDACTED</w:t>
      </w:r>
      <w:proofErr w:type="spellEnd"/>
      <w:r w:rsidRPr="00C0173D">
        <w:t xml:space="preserve"> steam turbine, a steam condenser </w:t>
      </w:r>
      <w:r w:rsidR="00F503D7" w:rsidRPr="00F503D7">
        <w:rPr>
          <w:b/>
        </w:rPr>
        <w:t xml:space="preserve">REDACTED </w:t>
      </w:r>
      <w:proofErr w:type="spellStart"/>
      <w:r w:rsidR="00706214" w:rsidRPr="00F503D7">
        <w:rPr>
          <w:b/>
        </w:rPr>
        <w:t>REDACTED</w:t>
      </w:r>
      <w:proofErr w:type="spellEnd"/>
      <w:r w:rsidRPr="00C0173D">
        <w:t xml:space="preserve"> cooling tower </w:t>
      </w:r>
      <w:r w:rsidR="00F503D7" w:rsidRPr="00F503D7">
        <w:rPr>
          <w:b/>
        </w:rPr>
        <w:t xml:space="preserve">REDACTED </w:t>
      </w:r>
      <w:proofErr w:type="spellStart"/>
      <w:r w:rsidR="00706214" w:rsidRPr="00F503D7">
        <w:rPr>
          <w:b/>
        </w:rPr>
        <w:t>REDACTED</w:t>
      </w:r>
      <w:proofErr w:type="spellEnd"/>
      <w:r w:rsidR="00706214" w:rsidRPr="00706214">
        <w:rPr>
          <w:b/>
        </w:rPr>
        <w:t xml:space="preserve"> </w:t>
      </w:r>
      <w:proofErr w:type="spellStart"/>
      <w:r w:rsidR="00706214" w:rsidRPr="00F503D7">
        <w:rPr>
          <w:b/>
        </w:rPr>
        <w:t>REDACTED</w:t>
      </w:r>
      <w:proofErr w:type="spellEnd"/>
      <w:r w:rsidR="00706214" w:rsidRPr="00706214">
        <w:rPr>
          <w:b/>
        </w:rPr>
        <w:t xml:space="preserve"> </w:t>
      </w:r>
      <w:proofErr w:type="spellStart"/>
      <w:r w:rsidR="00706214" w:rsidRPr="00F503D7">
        <w:rPr>
          <w:b/>
        </w:rPr>
        <w:t>REDACTED</w:t>
      </w:r>
      <w:proofErr w:type="spellEnd"/>
      <w:r w:rsidR="00706214" w:rsidRPr="00706214">
        <w:rPr>
          <w:b/>
        </w:rPr>
        <w:t xml:space="preserve"> </w:t>
      </w:r>
      <w:proofErr w:type="spellStart"/>
      <w:r w:rsidR="00706214" w:rsidRPr="00F503D7">
        <w:rPr>
          <w:b/>
        </w:rPr>
        <w:t>REDACTED</w:t>
      </w:r>
      <w:proofErr w:type="spellEnd"/>
      <w:r w:rsidR="00706214" w:rsidRPr="00706214">
        <w:rPr>
          <w:b/>
        </w:rPr>
        <w:t xml:space="preserve"> </w:t>
      </w:r>
      <w:proofErr w:type="spellStart"/>
      <w:r w:rsidR="00706214" w:rsidRPr="00F503D7">
        <w:rPr>
          <w:b/>
        </w:rPr>
        <w:t>REDACTED</w:t>
      </w:r>
      <w:proofErr w:type="spellEnd"/>
      <w:r w:rsidR="00706214" w:rsidRPr="00706214">
        <w:rPr>
          <w:b/>
        </w:rPr>
        <w:t xml:space="preserve"> </w:t>
      </w:r>
      <w:proofErr w:type="spellStart"/>
      <w:r w:rsidR="00706214" w:rsidRPr="00F503D7">
        <w:rPr>
          <w:b/>
        </w:rPr>
        <w:t>REDACTED</w:t>
      </w:r>
      <w:proofErr w:type="spellEnd"/>
      <w:r w:rsidR="00706214" w:rsidRPr="00706214">
        <w:rPr>
          <w:b/>
        </w:rPr>
        <w:t xml:space="preserve"> </w:t>
      </w:r>
      <w:proofErr w:type="spellStart"/>
      <w:r w:rsidR="00706214" w:rsidRPr="00F503D7">
        <w:rPr>
          <w:b/>
        </w:rPr>
        <w:t>REDACTED</w:t>
      </w:r>
      <w:proofErr w:type="spellEnd"/>
      <w:r w:rsidR="00706214" w:rsidRPr="00706214">
        <w:rPr>
          <w:b/>
        </w:rPr>
        <w:t xml:space="preserve"> </w:t>
      </w:r>
      <w:proofErr w:type="spellStart"/>
      <w:r w:rsidR="00706214" w:rsidRPr="00F503D7">
        <w:rPr>
          <w:b/>
        </w:rPr>
        <w:t>REDACTED</w:t>
      </w:r>
      <w:proofErr w:type="spellEnd"/>
      <w:r w:rsidR="00706214" w:rsidRPr="00706214">
        <w:rPr>
          <w:b/>
        </w:rPr>
        <w:t xml:space="preserve"> </w:t>
      </w:r>
      <w:proofErr w:type="spellStart"/>
      <w:r w:rsidR="00706214" w:rsidRPr="00F503D7">
        <w:rPr>
          <w:b/>
        </w:rPr>
        <w:t>REDACTED</w:t>
      </w:r>
      <w:proofErr w:type="spellEnd"/>
      <w:r w:rsidR="00706214" w:rsidRPr="00706214">
        <w:rPr>
          <w:b/>
        </w:rPr>
        <w:t xml:space="preserve"> </w:t>
      </w:r>
      <w:proofErr w:type="spellStart"/>
      <w:r w:rsidR="00706214" w:rsidRPr="00F503D7">
        <w:rPr>
          <w:b/>
        </w:rPr>
        <w:t>REDACTED</w:t>
      </w:r>
      <w:proofErr w:type="spellEnd"/>
      <w:r w:rsidR="00706214" w:rsidRPr="00706214">
        <w:rPr>
          <w:b/>
        </w:rPr>
        <w:t xml:space="preserve"> </w:t>
      </w:r>
      <w:proofErr w:type="spellStart"/>
      <w:r w:rsidR="00706214" w:rsidRPr="00F503D7">
        <w:rPr>
          <w:b/>
        </w:rPr>
        <w:t>REDACTED</w:t>
      </w:r>
      <w:proofErr w:type="spellEnd"/>
      <w:r w:rsidR="00706214" w:rsidRPr="00706214">
        <w:rPr>
          <w:b/>
        </w:rPr>
        <w:t xml:space="preserve"> </w:t>
      </w:r>
      <w:proofErr w:type="spellStart"/>
      <w:r w:rsidR="00706214" w:rsidRPr="00F503D7">
        <w:rPr>
          <w:b/>
        </w:rPr>
        <w:t>REDACTED</w:t>
      </w:r>
      <w:proofErr w:type="spellEnd"/>
      <w:r w:rsidR="00706214" w:rsidRPr="00706214">
        <w:rPr>
          <w:b/>
        </w:rPr>
        <w:t xml:space="preserve"> </w:t>
      </w:r>
      <w:proofErr w:type="spellStart"/>
      <w:r w:rsidR="00706214" w:rsidRPr="00F503D7">
        <w:rPr>
          <w:b/>
        </w:rPr>
        <w:t>REDACTED</w:t>
      </w:r>
      <w:proofErr w:type="spellEnd"/>
      <w:r w:rsidR="00706214" w:rsidRPr="00706214">
        <w:rPr>
          <w:b/>
        </w:rPr>
        <w:t xml:space="preserve"> </w:t>
      </w:r>
      <w:proofErr w:type="spellStart"/>
      <w:r w:rsidR="00706214" w:rsidRPr="00F503D7">
        <w:rPr>
          <w:b/>
        </w:rPr>
        <w:t>REDACTED</w:t>
      </w:r>
      <w:proofErr w:type="spellEnd"/>
      <w:r w:rsidR="00706214" w:rsidRPr="00706214">
        <w:rPr>
          <w:b/>
        </w:rPr>
        <w:t xml:space="preserve"> </w:t>
      </w:r>
      <w:proofErr w:type="spellStart"/>
      <w:r w:rsidR="00706214" w:rsidRPr="00F503D7">
        <w:rPr>
          <w:b/>
        </w:rPr>
        <w:t>REDACTED</w:t>
      </w:r>
      <w:proofErr w:type="spellEnd"/>
    </w:p>
    <w:p w14:paraId="41A92BC9" w14:textId="77777777" w:rsidR="00C0173D" w:rsidRPr="00C0173D" w:rsidRDefault="00C0173D" w:rsidP="00C0173D">
      <w:pPr>
        <w:pStyle w:val="Bullet1ns"/>
        <w:numPr>
          <w:ilvl w:val="0"/>
          <w:numId w:val="0"/>
        </w:numPr>
        <w:ind w:left="720"/>
      </w:pPr>
    </w:p>
    <w:p w14:paraId="6287A074" w14:textId="77777777" w:rsidR="006F460C" w:rsidRPr="00627DDB" w:rsidRDefault="006F460C" w:rsidP="006F460C">
      <w:pPr>
        <w:spacing w:after="240"/>
        <w:ind w:left="720"/>
        <w:rPr>
          <w:rFonts w:cs="Arial"/>
        </w:rPr>
      </w:pPr>
    </w:p>
    <w:p w14:paraId="0823711D" w14:textId="77777777" w:rsidR="006F460C" w:rsidRDefault="006F460C">
      <w:r>
        <w:br w:type="page"/>
      </w:r>
    </w:p>
    <w:p w14:paraId="52B71962" w14:textId="77777777" w:rsidR="006F460C" w:rsidRPr="00627DDB" w:rsidRDefault="006F460C" w:rsidP="00B619B8">
      <w:pPr>
        <w:pStyle w:val="Heading2"/>
      </w:pPr>
      <w:r w:rsidRPr="00627DDB">
        <w:t>State of the Technology</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787"/>
        <w:gridCol w:w="2250"/>
      </w:tblGrid>
      <w:tr w:rsidR="006F460C" w:rsidRPr="00627DDB" w14:paraId="5141A1AC" w14:textId="77777777" w:rsidTr="000F499F">
        <w:tc>
          <w:tcPr>
            <w:tcW w:w="3787" w:type="dxa"/>
          </w:tcPr>
          <w:p w14:paraId="5555B91D" w14:textId="77777777" w:rsidR="006F460C" w:rsidRPr="00627DDB" w:rsidRDefault="006F460C" w:rsidP="000F499F">
            <w:pPr>
              <w:rPr>
                <w:rFonts w:cs="Arial"/>
                <w:szCs w:val="20"/>
              </w:rPr>
            </w:pPr>
            <w:r w:rsidRPr="00627DDB">
              <w:rPr>
                <w:rFonts w:cs="Arial"/>
                <w:szCs w:val="20"/>
              </w:rPr>
              <w:t>Asset Life (Years)</w:t>
            </w:r>
          </w:p>
        </w:tc>
        <w:tc>
          <w:tcPr>
            <w:tcW w:w="2250" w:type="dxa"/>
          </w:tcPr>
          <w:p w14:paraId="54AB78AF" w14:textId="004559CB" w:rsidR="006F460C" w:rsidRPr="00627DDB" w:rsidRDefault="00F503D7" w:rsidP="000F499F">
            <w:pPr>
              <w:jc w:val="center"/>
              <w:rPr>
                <w:rFonts w:cs="Arial"/>
                <w:szCs w:val="20"/>
                <w:highlight w:val="yellow"/>
              </w:rPr>
            </w:pPr>
            <w:r w:rsidRPr="00F503D7">
              <w:rPr>
                <w:rFonts w:cs="Arial"/>
                <w:b/>
                <w:szCs w:val="20"/>
              </w:rPr>
              <w:t xml:space="preserve">REDACTED </w:t>
            </w:r>
          </w:p>
        </w:tc>
      </w:tr>
    </w:tbl>
    <w:p w14:paraId="5DE423FE" w14:textId="77777777" w:rsidR="006F460C" w:rsidRPr="00627DDB" w:rsidRDefault="006F460C" w:rsidP="006F460C">
      <w:pPr>
        <w:spacing w:after="240"/>
        <w:ind w:left="720"/>
        <w:rPr>
          <w:rFonts w:cs="Arial"/>
        </w:rPr>
      </w:pPr>
    </w:p>
    <w:p w14:paraId="14459F51" w14:textId="77777777" w:rsidR="006F460C" w:rsidRPr="00627DDB" w:rsidRDefault="00C0173D" w:rsidP="006F460C">
      <w:pPr>
        <w:tabs>
          <w:tab w:val="num" w:pos="720"/>
        </w:tabs>
        <w:spacing w:after="240"/>
        <w:ind w:left="720" w:hanging="360"/>
        <w:rPr>
          <w:rFonts w:cs="Arial"/>
        </w:rPr>
      </w:pPr>
      <w:r>
        <w:rPr>
          <w:rFonts w:cs="Arial"/>
        </w:rPr>
        <w:tab/>
      </w:r>
      <w:r w:rsidR="006F460C" w:rsidRPr="00627DDB">
        <w:rPr>
          <w:rFonts w:cs="Arial"/>
        </w:rPr>
        <w:t>This technology is currently available</w:t>
      </w:r>
    </w:p>
    <w:p w14:paraId="4DFDAA4F" w14:textId="77777777" w:rsidR="006F460C" w:rsidRPr="00627DDB" w:rsidRDefault="006F460C" w:rsidP="006F460C">
      <w:pPr>
        <w:spacing w:after="240"/>
        <w:ind w:left="720"/>
        <w:rPr>
          <w:rFonts w:cs="Arial"/>
        </w:rPr>
      </w:pPr>
    </w:p>
    <w:p w14:paraId="177B8845" w14:textId="77777777" w:rsidR="006F460C" w:rsidRPr="00627DDB" w:rsidRDefault="006F460C" w:rsidP="00B619B8">
      <w:pPr>
        <w:pStyle w:val="Heading3"/>
      </w:pPr>
      <w:r w:rsidRPr="00627DDB">
        <w:t>Technology Forecast</w:t>
      </w:r>
    </w:p>
    <w:tbl>
      <w:tblPr>
        <w:tblW w:w="6390" w:type="dxa"/>
        <w:tblInd w:w="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780"/>
        <w:gridCol w:w="2610"/>
      </w:tblGrid>
      <w:tr w:rsidR="006F460C" w:rsidRPr="00627DDB" w14:paraId="5943232C" w14:textId="77777777" w:rsidTr="000F499F">
        <w:tc>
          <w:tcPr>
            <w:tcW w:w="3780" w:type="dxa"/>
          </w:tcPr>
          <w:p w14:paraId="7927844C" w14:textId="77777777" w:rsidR="006F460C" w:rsidRPr="00627DDB" w:rsidRDefault="006F460C" w:rsidP="000F499F">
            <w:pPr>
              <w:jc w:val="center"/>
              <w:rPr>
                <w:rFonts w:cs="Arial"/>
                <w:b/>
                <w:bCs/>
                <w:szCs w:val="20"/>
              </w:rPr>
            </w:pPr>
            <w:r w:rsidRPr="00627DDB">
              <w:rPr>
                <w:rFonts w:cs="Arial"/>
                <w:b/>
                <w:bCs/>
                <w:szCs w:val="20"/>
              </w:rPr>
              <w:t>Widely Available Commercial Operation</w:t>
            </w:r>
          </w:p>
        </w:tc>
        <w:tc>
          <w:tcPr>
            <w:tcW w:w="2610" w:type="dxa"/>
          </w:tcPr>
          <w:p w14:paraId="7C0B5184" w14:textId="077E719D" w:rsidR="006F460C" w:rsidRPr="00627DDB" w:rsidRDefault="006F460C" w:rsidP="000F499F">
            <w:pPr>
              <w:jc w:val="center"/>
              <w:rPr>
                <w:rFonts w:cs="Arial"/>
                <w:b/>
                <w:bCs/>
                <w:szCs w:val="20"/>
              </w:rPr>
            </w:pPr>
            <w:r w:rsidRPr="00627DDB">
              <w:rPr>
                <w:rFonts w:cs="Arial"/>
                <w:b/>
                <w:bCs/>
                <w:szCs w:val="20"/>
              </w:rPr>
              <w:t>201</w:t>
            </w:r>
            <w:r w:rsidR="005C14C0">
              <w:rPr>
                <w:rFonts w:cs="Arial"/>
                <w:b/>
                <w:bCs/>
                <w:szCs w:val="20"/>
              </w:rPr>
              <w:t>9</w:t>
            </w:r>
            <w:r w:rsidRPr="00627DDB">
              <w:rPr>
                <w:rFonts w:cs="Arial"/>
                <w:b/>
                <w:bCs/>
                <w:szCs w:val="20"/>
              </w:rPr>
              <w:t>+</w:t>
            </w:r>
          </w:p>
        </w:tc>
      </w:tr>
      <w:tr w:rsidR="006F460C" w:rsidRPr="00627DDB" w14:paraId="1CB7BEC3" w14:textId="77777777" w:rsidTr="000F499F">
        <w:tc>
          <w:tcPr>
            <w:tcW w:w="3780" w:type="dxa"/>
          </w:tcPr>
          <w:p w14:paraId="7FA93050" w14:textId="77777777" w:rsidR="006F460C" w:rsidRPr="00627DDB" w:rsidRDefault="006F460C" w:rsidP="000F499F">
            <w:pPr>
              <w:rPr>
                <w:rFonts w:cs="Arial"/>
                <w:szCs w:val="20"/>
              </w:rPr>
            </w:pPr>
            <w:r w:rsidRPr="00627DDB">
              <w:rPr>
                <w:rFonts w:cs="Arial"/>
                <w:szCs w:val="20"/>
              </w:rPr>
              <w:t>Representative Technology:</w:t>
            </w:r>
          </w:p>
        </w:tc>
        <w:tc>
          <w:tcPr>
            <w:tcW w:w="2610" w:type="dxa"/>
          </w:tcPr>
          <w:p w14:paraId="18AF6B65" w14:textId="2D682413" w:rsidR="006F460C" w:rsidRPr="00627DDB" w:rsidRDefault="00F503D7" w:rsidP="00516AF4">
            <w:pPr>
              <w:jc w:val="center"/>
              <w:rPr>
                <w:rFonts w:cs="Arial"/>
                <w:szCs w:val="20"/>
              </w:rPr>
            </w:pPr>
            <w:r w:rsidRPr="00F503D7">
              <w:rPr>
                <w:rFonts w:cs="Arial"/>
                <w:b/>
                <w:szCs w:val="20"/>
              </w:rPr>
              <w:t xml:space="preserve">REDACTED </w:t>
            </w:r>
          </w:p>
        </w:tc>
      </w:tr>
      <w:tr w:rsidR="006F460C" w:rsidRPr="00627DDB" w14:paraId="67E67764" w14:textId="77777777" w:rsidTr="000F499F">
        <w:tc>
          <w:tcPr>
            <w:tcW w:w="3780" w:type="dxa"/>
          </w:tcPr>
          <w:p w14:paraId="501DF3BD" w14:textId="77777777" w:rsidR="006F460C" w:rsidRPr="00627DDB" w:rsidRDefault="006F460C" w:rsidP="000F499F">
            <w:pPr>
              <w:rPr>
                <w:rFonts w:cs="Arial"/>
                <w:szCs w:val="20"/>
              </w:rPr>
            </w:pPr>
            <w:r w:rsidRPr="00627DDB">
              <w:rPr>
                <w:rFonts w:cs="Arial"/>
                <w:szCs w:val="20"/>
              </w:rPr>
              <w:t>Average Annual Heat Rate (based on HHV)</w:t>
            </w:r>
          </w:p>
        </w:tc>
        <w:tc>
          <w:tcPr>
            <w:tcW w:w="2610" w:type="dxa"/>
          </w:tcPr>
          <w:p w14:paraId="281C7CA4" w14:textId="29B277EC" w:rsidR="006F460C" w:rsidRPr="00627DDB" w:rsidRDefault="00F503D7" w:rsidP="000F499F">
            <w:pPr>
              <w:jc w:val="center"/>
              <w:rPr>
                <w:rFonts w:cs="Arial"/>
                <w:szCs w:val="20"/>
              </w:rPr>
            </w:pPr>
            <w:r w:rsidRPr="00F503D7">
              <w:rPr>
                <w:rFonts w:cs="Arial"/>
                <w:b/>
                <w:szCs w:val="20"/>
              </w:rPr>
              <w:t xml:space="preserve">REDACTED </w:t>
            </w:r>
          </w:p>
        </w:tc>
      </w:tr>
    </w:tbl>
    <w:p w14:paraId="0F7F330A" w14:textId="77777777" w:rsidR="006F460C" w:rsidRPr="00627DDB" w:rsidRDefault="006F460C" w:rsidP="006F460C">
      <w:pPr>
        <w:spacing w:after="240"/>
      </w:pPr>
    </w:p>
    <w:p w14:paraId="1DD5B5D7" w14:textId="77777777" w:rsidR="006F460C" w:rsidRPr="00627DDB" w:rsidRDefault="006F460C" w:rsidP="006F460C">
      <w:pPr>
        <w:spacing w:after="240"/>
        <w:ind w:left="720"/>
      </w:pPr>
      <w:r w:rsidRPr="00627DDB">
        <w:t>Performance estimates based on the expected future technological advances</w:t>
      </w:r>
    </w:p>
    <w:p w14:paraId="2AADBD38" w14:textId="77777777" w:rsidR="006F460C" w:rsidRPr="00627DDB" w:rsidRDefault="006F460C" w:rsidP="00B619B8">
      <w:pPr>
        <w:pStyle w:val="Heading2"/>
      </w:pPr>
      <w:r w:rsidRPr="00627DDB">
        <w:br w:type="page"/>
        <w:t>Heat Rate and Output</w:t>
      </w:r>
    </w:p>
    <w:p w14:paraId="6640C517" w14:textId="77777777" w:rsidR="006F460C" w:rsidRPr="00627DDB" w:rsidRDefault="006F460C" w:rsidP="006F460C">
      <w:pPr>
        <w:keepNext/>
        <w:spacing w:before="120" w:after="240"/>
        <w:jc w:val="center"/>
        <w:rPr>
          <w:rFonts w:cs="Arial"/>
          <w:caps/>
          <w:u w:val="single"/>
        </w:rPr>
      </w:pPr>
      <w:r w:rsidRPr="00627DDB">
        <w:rPr>
          <w:rFonts w:cs="Arial"/>
          <w:caps/>
          <w:u w:val="single"/>
        </w:rPr>
        <w:t>New and Clean Conditions (2x1)</w:t>
      </w:r>
    </w:p>
    <w:p w14:paraId="5DD5E296" w14:textId="77777777" w:rsidR="006F460C" w:rsidRPr="00627DDB" w:rsidRDefault="006F460C" w:rsidP="006F460C"/>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807"/>
        <w:gridCol w:w="2416"/>
        <w:gridCol w:w="2417"/>
      </w:tblGrid>
      <w:tr w:rsidR="006F460C" w:rsidRPr="00627DDB" w14:paraId="146C7509" w14:textId="77777777" w:rsidTr="000F499F">
        <w:tc>
          <w:tcPr>
            <w:tcW w:w="3807" w:type="dxa"/>
            <w:vAlign w:val="center"/>
          </w:tcPr>
          <w:p w14:paraId="71628F86" w14:textId="77777777" w:rsidR="006F460C" w:rsidRPr="00627DDB" w:rsidRDefault="006F460C" w:rsidP="000F499F">
            <w:pPr>
              <w:jc w:val="center"/>
              <w:rPr>
                <w:rFonts w:cs="Arial"/>
                <w:b/>
                <w:bCs/>
                <w:szCs w:val="20"/>
                <w:u w:val="single"/>
              </w:rPr>
            </w:pPr>
            <w:r w:rsidRPr="00627DDB">
              <w:rPr>
                <w:rFonts w:cs="Arial"/>
                <w:b/>
                <w:bCs/>
                <w:szCs w:val="20"/>
                <w:u w:val="single"/>
              </w:rPr>
              <w:br w:type="page"/>
              <w:t>Gas Operation</w:t>
            </w:r>
          </w:p>
        </w:tc>
        <w:tc>
          <w:tcPr>
            <w:tcW w:w="2416" w:type="dxa"/>
            <w:vAlign w:val="center"/>
          </w:tcPr>
          <w:p w14:paraId="6D28EB42" w14:textId="77777777" w:rsidR="006F460C" w:rsidRPr="00627DDB" w:rsidRDefault="006F460C" w:rsidP="000F499F">
            <w:pPr>
              <w:jc w:val="center"/>
              <w:rPr>
                <w:rFonts w:cs="Arial"/>
                <w:b/>
                <w:bCs/>
                <w:szCs w:val="20"/>
              </w:rPr>
            </w:pPr>
            <w:r w:rsidRPr="00627DDB">
              <w:rPr>
                <w:rFonts w:cs="Arial"/>
                <w:b/>
                <w:bCs/>
                <w:szCs w:val="20"/>
              </w:rPr>
              <w:t>Net Plant Heat Rate (Based on HHV)</w:t>
            </w:r>
            <w:r w:rsidRPr="00627DDB">
              <w:rPr>
                <w:rFonts w:cs="Arial"/>
                <w:b/>
                <w:bCs/>
                <w:szCs w:val="20"/>
              </w:rPr>
              <w:br/>
              <w:t>Btu/kWh</w:t>
            </w:r>
          </w:p>
        </w:tc>
        <w:tc>
          <w:tcPr>
            <w:tcW w:w="2417" w:type="dxa"/>
            <w:vAlign w:val="center"/>
          </w:tcPr>
          <w:p w14:paraId="55D62C40" w14:textId="77777777" w:rsidR="006F460C" w:rsidRPr="00627DDB" w:rsidRDefault="006F460C" w:rsidP="00610DE7">
            <w:pPr>
              <w:jc w:val="center"/>
              <w:rPr>
                <w:rFonts w:cs="Arial"/>
                <w:b/>
                <w:bCs/>
                <w:szCs w:val="20"/>
              </w:rPr>
            </w:pPr>
            <w:r w:rsidRPr="00627DDB">
              <w:rPr>
                <w:rFonts w:cs="Arial"/>
                <w:b/>
                <w:bCs/>
                <w:szCs w:val="20"/>
              </w:rPr>
              <w:t>Net Unit Output</w:t>
            </w:r>
            <w:r w:rsidRPr="00627DDB">
              <w:rPr>
                <w:rFonts w:cs="Arial"/>
                <w:b/>
                <w:bCs/>
                <w:szCs w:val="20"/>
              </w:rPr>
              <w:br/>
              <w:t>kW</w:t>
            </w:r>
          </w:p>
        </w:tc>
      </w:tr>
      <w:tr w:rsidR="006F460C" w:rsidRPr="00627DDB" w14:paraId="01B6CCBE" w14:textId="77777777" w:rsidTr="000F499F">
        <w:tc>
          <w:tcPr>
            <w:tcW w:w="3807" w:type="dxa"/>
            <w:vAlign w:val="bottom"/>
          </w:tcPr>
          <w:p w14:paraId="1FD28F52" w14:textId="77777777" w:rsidR="006F460C" w:rsidRPr="00627DDB" w:rsidRDefault="006F460C" w:rsidP="000F499F">
            <w:pPr>
              <w:rPr>
                <w:rFonts w:cs="Arial"/>
                <w:szCs w:val="20"/>
              </w:rPr>
            </w:pPr>
            <w:r w:rsidRPr="00627DDB">
              <w:rPr>
                <w:rFonts w:cs="Arial"/>
                <w:szCs w:val="20"/>
              </w:rPr>
              <w:t>Minimum @~</w:t>
            </w:r>
            <w:r>
              <w:rPr>
                <w:rFonts w:cs="Arial"/>
                <w:szCs w:val="20"/>
              </w:rPr>
              <w:t>50</w:t>
            </w:r>
            <w:r w:rsidRPr="00627DDB">
              <w:rPr>
                <w:rFonts w:cs="Arial"/>
                <w:szCs w:val="20"/>
              </w:rPr>
              <w:t>% CT Load</w:t>
            </w:r>
            <w:r w:rsidRPr="00627DDB">
              <w:rPr>
                <w:rFonts w:cs="Arial"/>
                <w:szCs w:val="20"/>
              </w:rPr>
              <w:br/>
              <w:t>Average Annual Conditions</w:t>
            </w:r>
          </w:p>
        </w:tc>
        <w:tc>
          <w:tcPr>
            <w:tcW w:w="2416" w:type="dxa"/>
            <w:vAlign w:val="center"/>
          </w:tcPr>
          <w:p w14:paraId="6BD10757" w14:textId="68056E87" w:rsidR="006F460C" w:rsidRPr="00395521" w:rsidRDefault="00F503D7" w:rsidP="000F499F">
            <w:pPr>
              <w:jc w:val="center"/>
              <w:rPr>
                <w:rFonts w:cs="Arial"/>
                <w:szCs w:val="20"/>
                <w:highlight w:val="yellow"/>
              </w:rPr>
            </w:pPr>
            <w:r w:rsidRPr="00F503D7">
              <w:rPr>
                <w:rFonts w:cs="Arial"/>
                <w:b/>
                <w:szCs w:val="20"/>
              </w:rPr>
              <w:t xml:space="preserve">REDACTED </w:t>
            </w:r>
          </w:p>
        </w:tc>
        <w:tc>
          <w:tcPr>
            <w:tcW w:w="2417" w:type="dxa"/>
            <w:vAlign w:val="center"/>
          </w:tcPr>
          <w:p w14:paraId="4D138A8B" w14:textId="201D0C58" w:rsidR="006F460C" w:rsidRPr="00395521" w:rsidRDefault="00F503D7" w:rsidP="000F499F">
            <w:pPr>
              <w:jc w:val="center"/>
              <w:rPr>
                <w:rFonts w:cs="Arial"/>
                <w:szCs w:val="20"/>
                <w:highlight w:val="yellow"/>
              </w:rPr>
            </w:pPr>
            <w:r w:rsidRPr="00F503D7">
              <w:rPr>
                <w:rFonts w:cs="Arial"/>
                <w:b/>
                <w:szCs w:val="20"/>
              </w:rPr>
              <w:t xml:space="preserve">REDACTED </w:t>
            </w:r>
          </w:p>
        </w:tc>
      </w:tr>
      <w:tr w:rsidR="006F460C" w:rsidRPr="00627DDB" w14:paraId="1F71157F" w14:textId="77777777" w:rsidTr="000F499F">
        <w:tc>
          <w:tcPr>
            <w:tcW w:w="3807" w:type="dxa"/>
            <w:vAlign w:val="bottom"/>
          </w:tcPr>
          <w:p w14:paraId="5CD94B1F" w14:textId="77777777" w:rsidR="006F460C" w:rsidRPr="00627DDB" w:rsidRDefault="006F460C" w:rsidP="000F499F">
            <w:pPr>
              <w:rPr>
                <w:rFonts w:cs="Arial"/>
                <w:szCs w:val="20"/>
              </w:rPr>
            </w:pPr>
            <w:r w:rsidRPr="00627DDB">
              <w:rPr>
                <w:rFonts w:cs="Arial"/>
                <w:szCs w:val="20"/>
              </w:rPr>
              <w:t>Intermediate @ 75% CT Load</w:t>
            </w:r>
            <w:r w:rsidRPr="00627DDB">
              <w:rPr>
                <w:rFonts w:cs="Arial"/>
                <w:szCs w:val="20"/>
              </w:rPr>
              <w:br/>
              <w:t>Average Annual Conditions</w:t>
            </w:r>
          </w:p>
        </w:tc>
        <w:tc>
          <w:tcPr>
            <w:tcW w:w="2416" w:type="dxa"/>
            <w:vAlign w:val="center"/>
          </w:tcPr>
          <w:p w14:paraId="1723C3A7" w14:textId="6A9F2A87" w:rsidR="006F460C" w:rsidRPr="00395521" w:rsidRDefault="00F503D7" w:rsidP="000F499F">
            <w:pPr>
              <w:jc w:val="center"/>
              <w:rPr>
                <w:rFonts w:cs="Arial"/>
                <w:szCs w:val="20"/>
                <w:highlight w:val="yellow"/>
              </w:rPr>
            </w:pPr>
            <w:r w:rsidRPr="00F503D7">
              <w:rPr>
                <w:rFonts w:cs="Arial"/>
                <w:b/>
                <w:szCs w:val="20"/>
              </w:rPr>
              <w:t xml:space="preserve">REDACTED </w:t>
            </w:r>
          </w:p>
        </w:tc>
        <w:tc>
          <w:tcPr>
            <w:tcW w:w="2417" w:type="dxa"/>
            <w:vAlign w:val="center"/>
          </w:tcPr>
          <w:p w14:paraId="52158A8D" w14:textId="729CFA4D" w:rsidR="006F460C" w:rsidRPr="00395521" w:rsidRDefault="00F503D7" w:rsidP="000F499F">
            <w:pPr>
              <w:jc w:val="center"/>
              <w:rPr>
                <w:rFonts w:cs="Arial"/>
                <w:szCs w:val="20"/>
                <w:highlight w:val="yellow"/>
              </w:rPr>
            </w:pPr>
            <w:r w:rsidRPr="00F503D7">
              <w:rPr>
                <w:rFonts w:cs="Arial"/>
                <w:b/>
                <w:szCs w:val="20"/>
              </w:rPr>
              <w:t xml:space="preserve">REDACTED </w:t>
            </w:r>
          </w:p>
        </w:tc>
      </w:tr>
      <w:tr w:rsidR="006F460C" w:rsidRPr="00627DDB" w14:paraId="5AE9807E" w14:textId="77777777" w:rsidTr="000F499F">
        <w:tc>
          <w:tcPr>
            <w:tcW w:w="3807" w:type="dxa"/>
            <w:vAlign w:val="bottom"/>
          </w:tcPr>
          <w:p w14:paraId="50526D8C" w14:textId="77777777" w:rsidR="006F460C" w:rsidRPr="00627DDB" w:rsidRDefault="006F460C" w:rsidP="000F499F">
            <w:pPr>
              <w:rPr>
                <w:rFonts w:cs="Arial"/>
                <w:szCs w:val="20"/>
              </w:rPr>
            </w:pPr>
            <w:r w:rsidRPr="00627DDB">
              <w:rPr>
                <w:rFonts w:cs="Arial"/>
                <w:szCs w:val="20"/>
              </w:rPr>
              <w:t xml:space="preserve">Normal Operation 100% CT Load </w:t>
            </w:r>
            <w:r w:rsidRPr="00627DDB">
              <w:rPr>
                <w:rFonts w:cs="Arial"/>
                <w:szCs w:val="20"/>
              </w:rPr>
              <w:br/>
              <w:t>Average Annual Conditions</w:t>
            </w:r>
          </w:p>
        </w:tc>
        <w:tc>
          <w:tcPr>
            <w:tcW w:w="2416" w:type="dxa"/>
            <w:vAlign w:val="center"/>
          </w:tcPr>
          <w:p w14:paraId="0541677C" w14:textId="7AE52EC9" w:rsidR="006F460C" w:rsidRPr="00395521" w:rsidRDefault="00F503D7" w:rsidP="000F499F">
            <w:pPr>
              <w:jc w:val="center"/>
              <w:rPr>
                <w:rFonts w:cs="Arial"/>
                <w:szCs w:val="20"/>
                <w:highlight w:val="yellow"/>
              </w:rPr>
            </w:pPr>
            <w:r w:rsidRPr="00F503D7">
              <w:rPr>
                <w:rFonts w:cs="Arial"/>
                <w:b/>
                <w:szCs w:val="20"/>
              </w:rPr>
              <w:t xml:space="preserve">REDACTED </w:t>
            </w:r>
          </w:p>
        </w:tc>
        <w:tc>
          <w:tcPr>
            <w:tcW w:w="2417" w:type="dxa"/>
            <w:vAlign w:val="center"/>
          </w:tcPr>
          <w:p w14:paraId="392BA86F" w14:textId="64DBCB09" w:rsidR="006F460C" w:rsidRPr="00395521" w:rsidRDefault="00F503D7" w:rsidP="000F499F">
            <w:pPr>
              <w:jc w:val="center"/>
              <w:rPr>
                <w:rFonts w:cs="Arial"/>
                <w:szCs w:val="20"/>
                <w:highlight w:val="yellow"/>
              </w:rPr>
            </w:pPr>
            <w:r w:rsidRPr="00F503D7">
              <w:rPr>
                <w:rFonts w:cs="Arial"/>
                <w:b/>
                <w:szCs w:val="20"/>
              </w:rPr>
              <w:t xml:space="preserve">REDACTED </w:t>
            </w:r>
          </w:p>
        </w:tc>
      </w:tr>
      <w:tr w:rsidR="006F460C" w:rsidRPr="00627DDB" w14:paraId="27963958" w14:textId="77777777" w:rsidTr="000F499F">
        <w:tc>
          <w:tcPr>
            <w:tcW w:w="3807" w:type="dxa"/>
            <w:vAlign w:val="bottom"/>
          </w:tcPr>
          <w:p w14:paraId="4AF33744" w14:textId="77777777" w:rsidR="006F460C" w:rsidRPr="00627DDB" w:rsidRDefault="006F460C" w:rsidP="000F499F">
            <w:pPr>
              <w:rPr>
                <w:rFonts w:cs="Arial"/>
                <w:szCs w:val="20"/>
              </w:rPr>
            </w:pPr>
            <w:r w:rsidRPr="00627DDB">
              <w:rPr>
                <w:rFonts w:cs="Arial"/>
                <w:szCs w:val="20"/>
              </w:rPr>
              <w:t xml:space="preserve">FP @ 100% CT Load </w:t>
            </w:r>
          </w:p>
          <w:p w14:paraId="6F9C0F35" w14:textId="77777777" w:rsidR="006F460C" w:rsidRPr="00627DDB" w:rsidRDefault="006F460C" w:rsidP="000F499F">
            <w:pPr>
              <w:rPr>
                <w:rFonts w:cs="Arial"/>
                <w:szCs w:val="20"/>
              </w:rPr>
            </w:pPr>
            <w:r w:rsidRPr="00627DDB">
              <w:rPr>
                <w:rFonts w:cs="Arial"/>
                <w:szCs w:val="20"/>
              </w:rPr>
              <w:t>Summer Peaking Conditions</w:t>
            </w:r>
          </w:p>
        </w:tc>
        <w:tc>
          <w:tcPr>
            <w:tcW w:w="2416" w:type="dxa"/>
            <w:vAlign w:val="center"/>
          </w:tcPr>
          <w:p w14:paraId="5100467C" w14:textId="752E8E7D" w:rsidR="006F460C" w:rsidRPr="00395521" w:rsidRDefault="00F503D7" w:rsidP="000F499F">
            <w:pPr>
              <w:jc w:val="center"/>
              <w:rPr>
                <w:rFonts w:cs="Arial"/>
                <w:szCs w:val="20"/>
                <w:highlight w:val="yellow"/>
              </w:rPr>
            </w:pPr>
            <w:r w:rsidRPr="00F503D7">
              <w:rPr>
                <w:rFonts w:cs="Arial"/>
                <w:b/>
                <w:szCs w:val="20"/>
              </w:rPr>
              <w:t xml:space="preserve">REDACTED </w:t>
            </w:r>
          </w:p>
        </w:tc>
        <w:tc>
          <w:tcPr>
            <w:tcW w:w="2417" w:type="dxa"/>
            <w:vAlign w:val="center"/>
          </w:tcPr>
          <w:p w14:paraId="129CE1FC" w14:textId="7B164521" w:rsidR="006F460C" w:rsidRPr="00395521" w:rsidRDefault="00F503D7" w:rsidP="000F499F">
            <w:pPr>
              <w:jc w:val="center"/>
              <w:rPr>
                <w:rFonts w:cs="Arial"/>
                <w:szCs w:val="20"/>
                <w:highlight w:val="yellow"/>
              </w:rPr>
            </w:pPr>
            <w:r w:rsidRPr="00F503D7">
              <w:rPr>
                <w:rFonts w:cs="Arial"/>
                <w:b/>
                <w:szCs w:val="20"/>
              </w:rPr>
              <w:t xml:space="preserve">REDACTED </w:t>
            </w:r>
          </w:p>
        </w:tc>
      </w:tr>
      <w:tr w:rsidR="006F460C" w:rsidRPr="00627DDB" w14:paraId="480F14EB" w14:textId="77777777" w:rsidTr="000F499F">
        <w:tc>
          <w:tcPr>
            <w:tcW w:w="3807" w:type="dxa"/>
            <w:vAlign w:val="bottom"/>
          </w:tcPr>
          <w:p w14:paraId="4922B2AB" w14:textId="77777777" w:rsidR="006F460C" w:rsidRPr="00627DDB" w:rsidRDefault="006F460C" w:rsidP="000F499F">
            <w:pPr>
              <w:rPr>
                <w:rFonts w:cs="Arial"/>
                <w:szCs w:val="20"/>
              </w:rPr>
            </w:pPr>
            <w:r w:rsidRPr="00627DDB">
              <w:rPr>
                <w:rFonts w:cs="Arial"/>
                <w:szCs w:val="20"/>
              </w:rPr>
              <w:t xml:space="preserve">FP @ 100% CT Load </w:t>
            </w:r>
          </w:p>
          <w:p w14:paraId="532D31D2" w14:textId="77777777" w:rsidR="006F460C" w:rsidRPr="00627DDB" w:rsidRDefault="006F460C" w:rsidP="000F499F">
            <w:pPr>
              <w:rPr>
                <w:rFonts w:cs="Arial"/>
                <w:szCs w:val="20"/>
              </w:rPr>
            </w:pPr>
            <w:r w:rsidRPr="00627DDB">
              <w:rPr>
                <w:rFonts w:cs="Arial"/>
                <w:szCs w:val="20"/>
              </w:rPr>
              <w:t>Winter Peaking Conditions</w:t>
            </w:r>
          </w:p>
        </w:tc>
        <w:tc>
          <w:tcPr>
            <w:tcW w:w="2416" w:type="dxa"/>
            <w:vAlign w:val="center"/>
          </w:tcPr>
          <w:p w14:paraId="07DD2E1E" w14:textId="2B795A8C" w:rsidR="006F460C" w:rsidRPr="00395521" w:rsidRDefault="00F503D7" w:rsidP="000F499F">
            <w:pPr>
              <w:jc w:val="center"/>
              <w:rPr>
                <w:rFonts w:cs="Arial"/>
                <w:szCs w:val="20"/>
                <w:highlight w:val="yellow"/>
              </w:rPr>
            </w:pPr>
            <w:r w:rsidRPr="00F503D7">
              <w:rPr>
                <w:rFonts w:cs="Arial"/>
                <w:b/>
                <w:szCs w:val="20"/>
              </w:rPr>
              <w:t xml:space="preserve">REDACTED </w:t>
            </w:r>
          </w:p>
        </w:tc>
        <w:tc>
          <w:tcPr>
            <w:tcW w:w="2417" w:type="dxa"/>
            <w:vAlign w:val="center"/>
          </w:tcPr>
          <w:p w14:paraId="4B3EECCB" w14:textId="57A120DE" w:rsidR="006F460C" w:rsidRPr="00395521" w:rsidRDefault="00F503D7" w:rsidP="000F499F">
            <w:pPr>
              <w:jc w:val="center"/>
              <w:rPr>
                <w:rFonts w:cs="Arial"/>
                <w:szCs w:val="20"/>
                <w:highlight w:val="yellow"/>
              </w:rPr>
            </w:pPr>
            <w:r w:rsidRPr="00F503D7">
              <w:rPr>
                <w:rFonts w:cs="Arial"/>
                <w:b/>
                <w:szCs w:val="20"/>
              </w:rPr>
              <w:t xml:space="preserve">REDACTED </w:t>
            </w:r>
          </w:p>
        </w:tc>
      </w:tr>
    </w:tbl>
    <w:p w14:paraId="05A247CD" w14:textId="77777777" w:rsidR="006F460C" w:rsidRPr="00627DDB" w:rsidRDefault="006F460C" w:rsidP="006F460C">
      <w:pPr>
        <w:keepNext/>
        <w:spacing w:before="120" w:after="240"/>
        <w:jc w:val="center"/>
        <w:rPr>
          <w:rFonts w:cs="Arial"/>
          <w:caps/>
          <w:u w:val="single"/>
        </w:rPr>
      </w:pPr>
    </w:p>
    <w:p w14:paraId="3DA94170" w14:textId="77777777" w:rsidR="006F460C" w:rsidRPr="00627DDB" w:rsidRDefault="006F460C" w:rsidP="006F460C">
      <w:pPr>
        <w:keepNext/>
        <w:spacing w:before="120" w:after="240"/>
        <w:jc w:val="center"/>
        <w:rPr>
          <w:rFonts w:cs="Arial"/>
          <w:caps/>
          <w:u w:val="single"/>
        </w:rPr>
      </w:pPr>
      <w:r w:rsidRPr="00627DDB">
        <w:rPr>
          <w:rFonts w:cs="Arial"/>
          <w:caps/>
          <w:u w:val="single"/>
        </w:rPr>
        <w:t>Degraded Conditions (2x1)</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600"/>
        <w:gridCol w:w="2529"/>
      </w:tblGrid>
      <w:tr w:rsidR="006F460C" w:rsidRPr="00627DDB" w14:paraId="396E02BC" w14:textId="77777777" w:rsidTr="000F499F">
        <w:tc>
          <w:tcPr>
            <w:tcW w:w="3600" w:type="dxa"/>
          </w:tcPr>
          <w:p w14:paraId="214047D9" w14:textId="77777777" w:rsidR="006F460C" w:rsidRPr="00627DDB" w:rsidRDefault="006F460C" w:rsidP="000F499F">
            <w:pPr>
              <w:rPr>
                <w:rFonts w:cs="Arial"/>
                <w:szCs w:val="20"/>
              </w:rPr>
            </w:pPr>
            <w:r w:rsidRPr="00627DDB">
              <w:rPr>
                <w:rFonts w:cs="Arial"/>
                <w:szCs w:val="20"/>
              </w:rPr>
              <w:t>Output Degradation</w:t>
            </w:r>
          </w:p>
        </w:tc>
        <w:tc>
          <w:tcPr>
            <w:tcW w:w="2529" w:type="dxa"/>
          </w:tcPr>
          <w:p w14:paraId="3A11015C" w14:textId="7767DCB5" w:rsidR="006F460C" w:rsidRPr="00627DDB" w:rsidRDefault="00F503D7" w:rsidP="000F499F">
            <w:pPr>
              <w:jc w:val="center"/>
              <w:rPr>
                <w:rFonts w:cs="Arial"/>
                <w:szCs w:val="20"/>
                <w:highlight w:val="yellow"/>
              </w:rPr>
            </w:pPr>
            <w:r w:rsidRPr="00F503D7">
              <w:rPr>
                <w:rFonts w:cs="Arial"/>
                <w:b/>
                <w:szCs w:val="20"/>
              </w:rPr>
              <w:t xml:space="preserve">REDACTED </w:t>
            </w:r>
          </w:p>
        </w:tc>
      </w:tr>
      <w:tr w:rsidR="006F460C" w:rsidRPr="00627DDB" w14:paraId="2D96EB9A" w14:textId="77777777" w:rsidTr="000F499F">
        <w:tc>
          <w:tcPr>
            <w:tcW w:w="3600" w:type="dxa"/>
          </w:tcPr>
          <w:p w14:paraId="4C6BB7BE" w14:textId="77777777" w:rsidR="006F460C" w:rsidRPr="00627DDB" w:rsidRDefault="006F460C" w:rsidP="000F499F">
            <w:pPr>
              <w:rPr>
                <w:rFonts w:cs="Arial"/>
                <w:szCs w:val="20"/>
              </w:rPr>
            </w:pPr>
            <w:r w:rsidRPr="00627DDB">
              <w:rPr>
                <w:rFonts w:cs="Arial"/>
                <w:szCs w:val="20"/>
              </w:rPr>
              <w:t>Heat Rate Degradation</w:t>
            </w:r>
          </w:p>
        </w:tc>
        <w:tc>
          <w:tcPr>
            <w:tcW w:w="2529" w:type="dxa"/>
          </w:tcPr>
          <w:p w14:paraId="5B74DEDF" w14:textId="7BE9CF44" w:rsidR="006F460C" w:rsidRPr="00627DDB" w:rsidRDefault="00F503D7" w:rsidP="000F499F">
            <w:pPr>
              <w:jc w:val="center"/>
              <w:rPr>
                <w:rFonts w:cs="Arial"/>
                <w:szCs w:val="20"/>
                <w:highlight w:val="yellow"/>
              </w:rPr>
            </w:pPr>
            <w:r w:rsidRPr="00F503D7">
              <w:rPr>
                <w:rFonts w:cs="Arial"/>
                <w:b/>
                <w:szCs w:val="20"/>
              </w:rPr>
              <w:t xml:space="preserve">REDACTED </w:t>
            </w:r>
          </w:p>
        </w:tc>
      </w:tr>
    </w:tbl>
    <w:p w14:paraId="11D93D94" w14:textId="77777777" w:rsidR="006F460C" w:rsidRPr="00627DDB" w:rsidRDefault="006F460C" w:rsidP="006F460C"/>
    <w:p w14:paraId="561C06F2" w14:textId="77777777" w:rsidR="006F460C" w:rsidRPr="00627DDB" w:rsidRDefault="006F460C" w:rsidP="006F460C"/>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807"/>
        <w:gridCol w:w="2416"/>
        <w:gridCol w:w="2417"/>
      </w:tblGrid>
      <w:tr w:rsidR="006F460C" w:rsidRPr="00627DDB" w14:paraId="48729914" w14:textId="77777777" w:rsidTr="000F499F">
        <w:tc>
          <w:tcPr>
            <w:tcW w:w="3807" w:type="dxa"/>
            <w:vAlign w:val="center"/>
          </w:tcPr>
          <w:p w14:paraId="0C4343E4" w14:textId="77777777" w:rsidR="006F460C" w:rsidRPr="00627DDB" w:rsidRDefault="006F460C" w:rsidP="000F499F">
            <w:pPr>
              <w:jc w:val="center"/>
              <w:rPr>
                <w:rFonts w:cs="Arial"/>
                <w:b/>
                <w:bCs/>
                <w:szCs w:val="20"/>
                <w:u w:val="single"/>
              </w:rPr>
            </w:pPr>
            <w:r w:rsidRPr="00627DDB">
              <w:rPr>
                <w:rFonts w:cs="Arial"/>
                <w:b/>
                <w:bCs/>
                <w:szCs w:val="20"/>
                <w:u w:val="single"/>
              </w:rPr>
              <w:br w:type="page"/>
              <w:t>Gas Operation</w:t>
            </w:r>
          </w:p>
        </w:tc>
        <w:tc>
          <w:tcPr>
            <w:tcW w:w="2416" w:type="dxa"/>
            <w:vAlign w:val="center"/>
          </w:tcPr>
          <w:p w14:paraId="0B902A5E" w14:textId="77777777" w:rsidR="006F460C" w:rsidRPr="00627DDB" w:rsidRDefault="006F460C" w:rsidP="000F499F">
            <w:pPr>
              <w:jc w:val="center"/>
              <w:rPr>
                <w:rFonts w:cs="Arial"/>
                <w:b/>
                <w:bCs/>
                <w:szCs w:val="20"/>
              </w:rPr>
            </w:pPr>
            <w:r w:rsidRPr="00627DDB">
              <w:rPr>
                <w:rFonts w:cs="Arial"/>
                <w:b/>
                <w:bCs/>
                <w:szCs w:val="20"/>
              </w:rPr>
              <w:t>Net Plant Heat Rate (Based on HHV)</w:t>
            </w:r>
            <w:r w:rsidRPr="00627DDB">
              <w:rPr>
                <w:rFonts w:cs="Arial"/>
                <w:b/>
                <w:bCs/>
                <w:szCs w:val="20"/>
              </w:rPr>
              <w:br/>
              <w:t>Btu/kWh</w:t>
            </w:r>
          </w:p>
        </w:tc>
        <w:tc>
          <w:tcPr>
            <w:tcW w:w="2417" w:type="dxa"/>
            <w:vAlign w:val="center"/>
          </w:tcPr>
          <w:p w14:paraId="34B615E4" w14:textId="77777777" w:rsidR="006F460C" w:rsidRPr="00627DDB" w:rsidRDefault="006F460C" w:rsidP="00610DE7">
            <w:pPr>
              <w:jc w:val="center"/>
              <w:rPr>
                <w:rFonts w:cs="Arial"/>
                <w:b/>
                <w:bCs/>
                <w:szCs w:val="20"/>
              </w:rPr>
            </w:pPr>
            <w:r w:rsidRPr="00627DDB">
              <w:rPr>
                <w:rFonts w:cs="Arial"/>
                <w:b/>
                <w:bCs/>
                <w:szCs w:val="20"/>
              </w:rPr>
              <w:t>Net Unit Output</w:t>
            </w:r>
            <w:r w:rsidRPr="00627DDB">
              <w:rPr>
                <w:rFonts w:cs="Arial"/>
                <w:b/>
                <w:bCs/>
                <w:szCs w:val="20"/>
              </w:rPr>
              <w:br/>
              <w:t>kW</w:t>
            </w:r>
          </w:p>
        </w:tc>
      </w:tr>
      <w:tr w:rsidR="006F460C" w:rsidRPr="00627DDB" w14:paraId="1FEAE643" w14:textId="77777777" w:rsidTr="000F499F">
        <w:tc>
          <w:tcPr>
            <w:tcW w:w="3807" w:type="dxa"/>
            <w:vAlign w:val="bottom"/>
          </w:tcPr>
          <w:p w14:paraId="6F677884" w14:textId="77777777" w:rsidR="006F460C" w:rsidRPr="00627DDB" w:rsidRDefault="006F460C" w:rsidP="000F499F">
            <w:pPr>
              <w:rPr>
                <w:rFonts w:cs="Arial"/>
                <w:szCs w:val="20"/>
              </w:rPr>
            </w:pPr>
            <w:r w:rsidRPr="00627DDB">
              <w:rPr>
                <w:rFonts w:cs="Arial"/>
                <w:szCs w:val="20"/>
              </w:rPr>
              <w:t>Minimum @~</w:t>
            </w:r>
            <w:r>
              <w:rPr>
                <w:rFonts w:cs="Arial"/>
                <w:szCs w:val="20"/>
              </w:rPr>
              <w:t>50</w:t>
            </w:r>
            <w:r w:rsidRPr="00627DDB">
              <w:rPr>
                <w:rFonts w:cs="Arial"/>
                <w:szCs w:val="20"/>
              </w:rPr>
              <w:t>% CT Load</w:t>
            </w:r>
            <w:r w:rsidRPr="00627DDB">
              <w:rPr>
                <w:rFonts w:cs="Arial"/>
                <w:szCs w:val="20"/>
              </w:rPr>
              <w:br/>
              <w:t>Average Annual Conditions</w:t>
            </w:r>
          </w:p>
        </w:tc>
        <w:tc>
          <w:tcPr>
            <w:tcW w:w="2416" w:type="dxa"/>
            <w:vAlign w:val="center"/>
          </w:tcPr>
          <w:p w14:paraId="6F876180" w14:textId="3DCC2579" w:rsidR="006F460C" w:rsidRPr="00395521" w:rsidRDefault="00F503D7" w:rsidP="000F499F">
            <w:pPr>
              <w:jc w:val="center"/>
              <w:rPr>
                <w:rFonts w:cs="Arial"/>
                <w:szCs w:val="20"/>
                <w:highlight w:val="yellow"/>
              </w:rPr>
            </w:pPr>
            <w:r w:rsidRPr="00F503D7">
              <w:rPr>
                <w:rFonts w:cs="Arial"/>
                <w:b/>
                <w:szCs w:val="20"/>
              </w:rPr>
              <w:t xml:space="preserve">REDACTED </w:t>
            </w:r>
          </w:p>
        </w:tc>
        <w:tc>
          <w:tcPr>
            <w:tcW w:w="2417" w:type="dxa"/>
            <w:vAlign w:val="center"/>
          </w:tcPr>
          <w:p w14:paraId="37B46DF3" w14:textId="665CBEE0" w:rsidR="006F460C" w:rsidRPr="00395521" w:rsidRDefault="00F503D7" w:rsidP="000F499F">
            <w:pPr>
              <w:jc w:val="center"/>
              <w:rPr>
                <w:rFonts w:cs="Arial"/>
                <w:szCs w:val="20"/>
                <w:highlight w:val="yellow"/>
              </w:rPr>
            </w:pPr>
            <w:r w:rsidRPr="00F503D7">
              <w:rPr>
                <w:rFonts w:cs="Arial"/>
                <w:b/>
                <w:szCs w:val="20"/>
              </w:rPr>
              <w:t xml:space="preserve">REDACTED </w:t>
            </w:r>
          </w:p>
        </w:tc>
      </w:tr>
      <w:tr w:rsidR="006F460C" w:rsidRPr="00627DDB" w14:paraId="59708935" w14:textId="77777777" w:rsidTr="000F499F">
        <w:tc>
          <w:tcPr>
            <w:tcW w:w="3807" w:type="dxa"/>
            <w:vAlign w:val="bottom"/>
          </w:tcPr>
          <w:p w14:paraId="119049CC" w14:textId="77777777" w:rsidR="006F460C" w:rsidRPr="00627DDB" w:rsidRDefault="006F460C" w:rsidP="000F499F">
            <w:pPr>
              <w:rPr>
                <w:rFonts w:cs="Arial"/>
                <w:szCs w:val="20"/>
              </w:rPr>
            </w:pPr>
            <w:r w:rsidRPr="00627DDB">
              <w:rPr>
                <w:rFonts w:cs="Arial"/>
                <w:szCs w:val="20"/>
              </w:rPr>
              <w:t>Intermediate @ 75% CT Load</w:t>
            </w:r>
            <w:r w:rsidRPr="00627DDB">
              <w:rPr>
                <w:rFonts w:cs="Arial"/>
                <w:szCs w:val="20"/>
              </w:rPr>
              <w:br/>
              <w:t>Average Annual Conditions</w:t>
            </w:r>
          </w:p>
        </w:tc>
        <w:tc>
          <w:tcPr>
            <w:tcW w:w="2416" w:type="dxa"/>
            <w:vAlign w:val="center"/>
          </w:tcPr>
          <w:p w14:paraId="676BC616" w14:textId="7946ED00" w:rsidR="006F460C" w:rsidRPr="00395521" w:rsidRDefault="00F503D7" w:rsidP="000F499F">
            <w:pPr>
              <w:jc w:val="center"/>
              <w:rPr>
                <w:rFonts w:cs="Arial"/>
                <w:szCs w:val="20"/>
                <w:highlight w:val="yellow"/>
              </w:rPr>
            </w:pPr>
            <w:r w:rsidRPr="00F503D7">
              <w:rPr>
                <w:rFonts w:cs="Arial"/>
                <w:b/>
                <w:szCs w:val="20"/>
              </w:rPr>
              <w:t xml:space="preserve">REDACTED </w:t>
            </w:r>
          </w:p>
        </w:tc>
        <w:tc>
          <w:tcPr>
            <w:tcW w:w="2417" w:type="dxa"/>
            <w:vAlign w:val="center"/>
          </w:tcPr>
          <w:p w14:paraId="2C9B35ED" w14:textId="4568525C" w:rsidR="006F460C" w:rsidRPr="00395521" w:rsidRDefault="00F503D7" w:rsidP="000F499F">
            <w:pPr>
              <w:jc w:val="center"/>
              <w:rPr>
                <w:rFonts w:cs="Arial"/>
                <w:szCs w:val="20"/>
                <w:highlight w:val="yellow"/>
              </w:rPr>
            </w:pPr>
            <w:r w:rsidRPr="00F503D7">
              <w:rPr>
                <w:rFonts w:cs="Arial"/>
                <w:b/>
                <w:szCs w:val="20"/>
              </w:rPr>
              <w:t xml:space="preserve">REDACTED </w:t>
            </w:r>
          </w:p>
        </w:tc>
      </w:tr>
      <w:tr w:rsidR="006F460C" w:rsidRPr="00627DDB" w14:paraId="4904A7A0" w14:textId="77777777" w:rsidTr="000F499F">
        <w:tc>
          <w:tcPr>
            <w:tcW w:w="3807" w:type="dxa"/>
            <w:vAlign w:val="bottom"/>
          </w:tcPr>
          <w:p w14:paraId="4D4C945D" w14:textId="77777777" w:rsidR="006F460C" w:rsidRPr="00627DDB" w:rsidRDefault="006F460C" w:rsidP="000F499F">
            <w:pPr>
              <w:rPr>
                <w:rFonts w:cs="Arial"/>
                <w:szCs w:val="20"/>
              </w:rPr>
            </w:pPr>
            <w:r w:rsidRPr="00627DDB">
              <w:rPr>
                <w:rFonts w:cs="Arial"/>
                <w:szCs w:val="20"/>
              </w:rPr>
              <w:t xml:space="preserve">Normal Operation 100% CT Load </w:t>
            </w:r>
            <w:r w:rsidRPr="00627DDB">
              <w:rPr>
                <w:rFonts w:cs="Arial"/>
                <w:szCs w:val="20"/>
              </w:rPr>
              <w:br/>
              <w:t>Average Annual Conditions</w:t>
            </w:r>
          </w:p>
        </w:tc>
        <w:tc>
          <w:tcPr>
            <w:tcW w:w="2416" w:type="dxa"/>
            <w:vAlign w:val="center"/>
          </w:tcPr>
          <w:p w14:paraId="0DE49306" w14:textId="18C49C63" w:rsidR="006F460C" w:rsidRPr="00395521" w:rsidRDefault="00F503D7" w:rsidP="000F499F">
            <w:pPr>
              <w:jc w:val="center"/>
              <w:rPr>
                <w:rFonts w:cs="Arial"/>
                <w:szCs w:val="20"/>
                <w:highlight w:val="yellow"/>
              </w:rPr>
            </w:pPr>
            <w:r w:rsidRPr="00F503D7">
              <w:rPr>
                <w:rFonts w:cs="Arial"/>
                <w:b/>
                <w:szCs w:val="20"/>
              </w:rPr>
              <w:t xml:space="preserve">REDACTED </w:t>
            </w:r>
          </w:p>
        </w:tc>
        <w:tc>
          <w:tcPr>
            <w:tcW w:w="2417" w:type="dxa"/>
            <w:vAlign w:val="center"/>
          </w:tcPr>
          <w:p w14:paraId="14E8FB7D" w14:textId="08A2DA5B" w:rsidR="006F460C" w:rsidRPr="00395521" w:rsidRDefault="00F503D7" w:rsidP="000F499F">
            <w:pPr>
              <w:jc w:val="center"/>
              <w:rPr>
                <w:rFonts w:cs="Arial"/>
                <w:szCs w:val="20"/>
                <w:highlight w:val="yellow"/>
              </w:rPr>
            </w:pPr>
            <w:r w:rsidRPr="00F503D7">
              <w:rPr>
                <w:rFonts w:cs="Arial"/>
                <w:b/>
                <w:szCs w:val="20"/>
              </w:rPr>
              <w:t xml:space="preserve">REDACTED </w:t>
            </w:r>
          </w:p>
        </w:tc>
      </w:tr>
      <w:tr w:rsidR="006F460C" w:rsidRPr="00627DDB" w14:paraId="11CCCDFF" w14:textId="77777777" w:rsidTr="000F499F">
        <w:tc>
          <w:tcPr>
            <w:tcW w:w="3807" w:type="dxa"/>
            <w:vAlign w:val="bottom"/>
          </w:tcPr>
          <w:p w14:paraId="529F8E53" w14:textId="77777777" w:rsidR="006F460C" w:rsidRPr="00627DDB" w:rsidRDefault="006F460C" w:rsidP="000F499F">
            <w:pPr>
              <w:rPr>
                <w:rFonts w:cs="Arial"/>
                <w:szCs w:val="20"/>
              </w:rPr>
            </w:pPr>
            <w:r w:rsidRPr="00627DDB">
              <w:rPr>
                <w:rFonts w:cs="Arial"/>
                <w:szCs w:val="20"/>
              </w:rPr>
              <w:t xml:space="preserve">FP @ 100% CT Load </w:t>
            </w:r>
          </w:p>
          <w:p w14:paraId="4E23E0E4" w14:textId="77777777" w:rsidR="006F460C" w:rsidRPr="00627DDB" w:rsidRDefault="006F460C" w:rsidP="000F499F">
            <w:pPr>
              <w:rPr>
                <w:rFonts w:cs="Arial"/>
                <w:szCs w:val="20"/>
              </w:rPr>
            </w:pPr>
            <w:r w:rsidRPr="00627DDB">
              <w:rPr>
                <w:rFonts w:cs="Arial"/>
                <w:szCs w:val="20"/>
              </w:rPr>
              <w:t>Summer Peaking Conditions</w:t>
            </w:r>
          </w:p>
        </w:tc>
        <w:tc>
          <w:tcPr>
            <w:tcW w:w="2416" w:type="dxa"/>
            <w:vAlign w:val="center"/>
          </w:tcPr>
          <w:p w14:paraId="51776365" w14:textId="047F6A5E" w:rsidR="006F460C" w:rsidRPr="00395521" w:rsidRDefault="00F503D7" w:rsidP="000F499F">
            <w:pPr>
              <w:jc w:val="center"/>
              <w:rPr>
                <w:rFonts w:cs="Arial"/>
                <w:szCs w:val="20"/>
                <w:highlight w:val="yellow"/>
              </w:rPr>
            </w:pPr>
            <w:r w:rsidRPr="00F503D7">
              <w:rPr>
                <w:rFonts w:cs="Arial"/>
                <w:b/>
                <w:szCs w:val="20"/>
              </w:rPr>
              <w:t xml:space="preserve">REDACTED </w:t>
            </w:r>
          </w:p>
        </w:tc>
        <w:tc>
          <w:tcPr>
            <w:tcW w:w="2417" w:type="dxa"/>
            <w:vAlign w:val="center"/>
          </w:tcPr>
          <w:p w14:paraId="6C2CE7FD" w14:textId="1F4F504A" w:rsidR="006F460C" w:rsidRPr="00395521" w:rsidRDefault="00F503D7" w:rsidP="000F499F">
            <w:pPr>
              <w:jc w:val="center"/>
              <w:rPr>
                <w:rFonts w:cs="Arial"/>
                <w:szCs w:val="20"/>
                <w:highlight w:val="yellow"/>
              </w:rPr>
            </w:pPr>
            <w:r w:rsidRPr="00F503D7">
              <w:rPr>
                <w:rFonts w:cs="Arial"/>
                <w:b/>
                <w:szCs w:val="20"/>
              </w:rPr>
              <w:t xml:space="preserve">REDACTED </w:t>
            </w:r>
          </w:p>
        </w:tc>
      </w:tr>
      <w:tr w:rsidR="006F460C" w:rsidRPr="00627DDB" w14:paraId="79CE8CAB" w14:textId="77777777" w:rsidTr="000F499F">
        <w:tc>
          <w:tcPr>
            <w:tcW w:w="3807" w:type="dxa"/>
            <w:vAlign w:val="bottom"/>
          </w:tcPr>
          <w:p w14:paraId="7907777D" w14:textId="77777777" w:rsidR="006F460C" w:rsidRPr="00627DDB" w:rsidRDefault="006F460C" w:rsidP="000F499F">
            <w:pPr>
              <w:rPr>
                <w:rFonts w:cs="Arial"/>
                <w:szCs w:val="20"/>
              </w:rPr>
            </w:pPr>
            <w:r w:rsidRPr="00627DDB">
              <w:rPr>
                <w:rFonts w:cs="Arial"/>
                <w:szCs w:val="20"/>
              </w:rPr>
              <w:t xml:space="preserve">FP @ 100% CT Load </w:t>
            </w:r>
          </w:p>
          <w:p w14:paraId="2E7FFE08" w14:textId="77777777" w:rsidR="006F460C" w:rsidRPr="00627DDB" w:rsidRDefault="006F460C" w:rsidP="000F499F">
            <w:pPr>
              <w:rPr>
                <w:rFonts w:cs="Arial"/>
                <w:szCs w:val="20"/>
              </w:rPr>
            </w:pPr>
            <w:r w:rsidRPr="00627DDB">
              <w:rPr>
                <w:rFonts w:cs="Arial"/>
                <w:szCs w:val="20"/>
              </w:rPr>
              <w:t>Winter Peaking Conditions</w:t>
            </w:r>
          </w:p>
        </w:tc>
        <w:tc>
          <w:tcPr>
            <w:tcW w:w="2416" w:type="dxa"/>
            <w:vAlign w:val="center"/>
          </w:tcPr>
          <w:p w14:paraId="7F414A0D" w14:textId="4DDFEF4B" w:rsidR="006F460C" w:rsidRPr="00395521" w:rsidRDefault="00F503D7" w:rsidP="000F499F">
            <w:pPr>
              <w:jc w:val="center"/>
              <w:rPr>
                <w:rFonts w:cs="Arial"/>
                <w:szCs w:val="20"/>
                <w:highlight w:val="yellow"/>
              </w:rPr>
            </w:pPr>
            <w:r w:rsidRPr="00F503D7">
              <w:rPr>
                <w:rFonts w:cs="Arial"/>
                <w:b/>
                <w:szCs w:val="20"/>
              </w:rPr>
              <w:t xml:space="preserve">REDACTED </w:t>
            </w:r>
          </w:p>
        </w:tc>
        <w:tc>
          <w:tcPr>
            <w:tcW w:w="2417" w:type="dxa"/>
            <w:vAlign w:val="center"/>
          </w:tcPr>
          <w:p w14:paraId="06C2CA10" w14:textId="4E6F0BF3" w:rsidR="006F460C" w:rsidRPr="00395521" w:rsidRDefault="00F503D7" w:rsidP="000F499F">
            <w:pPr>
              <w:jc w:val="center"/>
              <w:rPr>
                <w:rFonts w:cs="Arial"/>
                <w:szCs w:val="20"/>
                <w:highlight w:val="yellow"/>
              </w:rPr>
            </w:pPr>
            <w:r w:rsidRPr="00F503D7">
              <w:rPr>
                <w:rFonts w:cs="Arial"/>
                <w:b/>
                <w:szCs w:val="20"/>
              </w:rPr>
              <w:t xml:space="preserve">REDACTED </w:t>
            </w:r>
          </w:p>
        </w:tc>
      </w:tr>
    </w:tbl>
    <w:p w14:paraId="03F7798E" w14:textId="77777777" w:rsidR="000F499F" w:rsidRPr="00627DDB" w:rsidRDefault="000F499F" w:rsidP="000F499F">
      <w:pPr>
        <w:keepNext/>
        <w:spacing w:before="120" w:after="240"/>
        <w:jc w:val="center"/>
        <w:rPr>
          <w:rFonts w:cs="Arial"/>
          <w:caps/>
          <w:u w:val="single"/>
        </w:rPr>
      </w:pPr>
      <w:r w:rsidRPr="00627DDB">
        <w:rPr>
          <w:rFonts w:cs="Arial"/>
          <w:caps/>
          <w:u w:val="single"/>
        </w:rPr>
        <w:t>New and Clean Conditions (1x1)</w:t>
      </w:r>
    </w:p>
    <w:p w14:paraId="47FEF2C2" w14:textId="77777777" w:rsidR="000F499F" w:rsidRPr="00627DDB" w:rsidRDefault="000F499F" w:rsidP="000F499F"/>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807"/>
        <w:gridCol w:w="2416"/>
        <w:gridCol w:w="2417"/>
      </w:tblGrid>
      <w:tr w:rsidR="000F499F" w:rsidRPr="00627DDB" w14:paraId="72AB050B" w14:textId="77777777" w:rsidTr="000F499F">
        <w:tc>
          <w:tcPr>
            <w:tcW w:w="3807" w:type="dxa"/>
            <w:vAlign w:val="center"/>
          </w:tcPr>
          <w:p w14:paraId="1AB3E2D5" w14:textId="77777777" w:rsidR="000F499F" w:rsidRPr="00627DDB" w:rsidRDefault="000F499F" w:rsidP="000F499F">
            <w:pPr>
              <w:jc w:val="center"/>
              <w:rPr>
                <w:rFonts w:cs="Arial"/>
                <w:b/>
                <w:bCs/>
                <w:szCs w:val="20"/>
                <w:u w:val="single"/>
              </w:rPr>
            </w:pPr>
            <w:r w:rsidRPr="00627DDB">
              <w:rPr>
                <w:rFonts w:cs="Arial"/>
                <w:b/>
                <w:bCs/>
                <w:szCs w:val="20"/>
                <w:u w:val="single"/>
              </w:rPr>
              <w:br w:type="page"/>
              <w:t>Gas Operation</w:t>
            </w:r>
          </w:p>
        </w:tc>
        <w:tc>
          <w:tcPr>
            <w:tcW w:w="2416" w:type="dxa"/>
            <w:vAlign w:val="center"/>
          </w:tcPr>
          <w:p w14:paraId="0211BD81" w14:textId="77777777" w:rsidR="000F499F" w:rsidRPr="00627DDB" w:rsidRDefault="000F499F" w:rsidP="000F499F">
            <w:pPr>
              <w:jc w:val="center"/>
              <w:rPr>
                <w:rFonts w:cs="Arial"/>
                <w:b/>
                <w:bCs/>
                <w:szCs w:val="20"/>
              </w:rPr>
            </w:pPr>
            <w:r w:rsidRPr="00627DDB">
              <w:rPr>
                <w:rFonts w:cs="Arial"/>
                <w:b/>
                <w:bCs/>
                <w:szCs w:val="20"/>
              </w:rPr>
              <w:t>Net Plant Heat Rate (Based on HHV)</w:t>
            </w:r>
            <w:r w:rsidRPr="00627DDB">
              <w:rPr>
                <w:rFonts w:cs="Arial"/>
                <w:b/>
                <w:bCs/>
                <w:szCs w:val="20"/>
              </w:rPr>
              <w:br/>
              <w:t>Btu/kWh</w:t>
            </w:r>
          </w:p>
        </w:tc>
        <w:tc>
          <w:tcPr>
            <w:tcW w:w="2417" w:type="dxa"/>
            <w:vAlign w:val="center"/>
          </w:tcPr>
          <w:p w14:paraId="7D9FB335" w14:textId="77777777" w:rsidR="000F499F" w:rsidRPr="00627DDB" w:rsidRDefault="000F499F" w:rsidP="00610DE7">
            <w:pPr>
              <w:jc w:val="center"/>
              <w:rPr>
                <w:rFonts w:cs="Arial"/>
                <w:b/>
                <w:bCs/>
                <w:szCs w:val="20"/>
              </w:rPr>
            </w:pPr>
            <w:r w:rsidRPr="00627DDB">
              <w:rPr>
                <w:rFonts w:cs="Arial"/>
                <w:b/>
                <w:bCs/>
                <w:szCs w:val="20"/>
              </w:rPr>
              <w:t>Net Unit Output</w:t>
            </w:r>
            <w:r w:rsidRPr="00627DDB">
              <w:rPr>
                <w:rFonts w:cs="Arial"/>
                <w:b/>
                <w:bCs/>
                <w:szCs w:val="20"/>
              </w:rPr>
              <w:br/>
              <w:t>kW</w:t>
            </w:r>
          </w:p>
        </w:tc>
      </w:tr>
      <w:tr w:rsidR="000F499F" w:rsidRPr="00627DDB" w14:paraId="0558275A" w14:textId="77777777" w:rsidTr="000F499F">
        <w:tc>
          <w:tcPr>
            <w:tcW w:w="3807" w:type="dxa"/>
            <w:vAlign w:val="bottom"/>
          </w:tcPr>
          <w:p w14:paraId="25ED7374" w14:textId="77777777" w:rsidR="000F499F" w:rsidRPr="00627DDB" w:rsidRDefault="000F499F" w:rsidP="000F499F">
            <w:pPr>
              <w:rPr>
                <w:rFonts w:cs="Arial"/>
                <w:szCs w:val="20"/>
              </w:rPr>
            </w:pPr>
            <w:r w:rsidRPr="00627DDB">
              <w:rPr>
                <w:rFonts w:cs="Arial"/>
                <w:szCs w:val="20"/>
              </w:rPr>
              <w:t>Minimum @~</w:t>
            </w:r>
            <w:r>
              <w:rPr>
                <w:rFonts w:cs="Arial"/>
                <w:szCs w:val="20"/>
              </w:rPr>
              <w:t>50</w:t>
            </w:r>
            <w:r w:rsidRPr="00627DDB">
              <w:rPr>
                <w:rFonts w:cs="Arial"/>
                <w:szCs w:val="20"/>
              </w:rPr>
              <w:t>% CT Load</w:t>
            </w:r>
            <w:r w:rsidRPr="00627DDB">
              <w:rPr>
                <w:rFonts w:cs="Arial"/>
                <w:szCs w:val="20"/>
              </w:rPr>
              <w:br/>
              <w:t>Average Annual Conditions</w:t>
            </w:r>
          </w:p>
        </w:tc>
        <w:tc>
          <w:tcPr>
            <w:tcW w:w="2416" w:type="dxa"/>
            <w:vAlign w:val="center"/>
          </w:tcPr>
          <w:p w14:paraId="2172F7BE" w14:textId="127A3AC5" w:rsidR="000F499F" w:rsidRPr="00395521" w:rsidRDefault="00F503D7" w:rsidP="000F499F">
            <w:pPr>
              <w:jc w:val="center"/>
              <w:rPr>
                <w:rFonts w:cs="Arial"/>
                <w:szCs w:val="20"/>
                <w:highlight w:val="yellow"/>
              </w:rPr>
            </w:pPr>
            <w:r w:rsidRPr="00F503D7">
              <w:rPr>
                <w:rFonts w:cs="Arial"/>
                <w:b/>
                <w:szCs w:val="20"/>
              </w:rPr>
              <w:t xml:space="preserve">REDACTED </w:t>
            </w:r>
          </w:p>
        </w:tc>
        <w:tc>
          <w:tcPr>
            <w:tcW w:w="2417" w:type="dxa"/>
            <w:vAlign w:val="center"/>
          </w:tcPr>
          <w:p w14:paraId="5296FC41" w14:textId="44ACFF43" w:rsidR="000F499F" w:rsidRPr="00395521" w:rsidRDefault="00F503D7" w:rsidP="000F499F">
            <w:pPr>
              <w:jc w:val="center"/>
              <w:rPr>
                <w:rFonts w:cs="Arial"/>
                <w:szCs w:val="20"/>
                <w:highlight w:val="yellow"/>
              </w:rPr>
            </w:pPr>
            <w:r w:rsidRPr="00F503D7">
              <w:rPr>
                <w:rFonts w:cs="Arial"/>
                <w:b/>
                <w:szCs w:val="20"/>
              </w:rPr>
              <w:t xml:space="preserve">REDACTED </w:t>
            </w:r>
          </w:p>
        </w:tc>
      </w:tr>
      <w:tr w:rsidR="000F499F" w:rsidRPr="00627DDB" w14:paraId="54B8AB96" w14:textId="77777777" w:rsidTr="000F499F">
        <w:tc>
          <w:tcPr>
            <w:tcW w:w="3807" w:type="dxa"/>
            <w:vAlign w:val="bottom"/>
          </w:tcPr>
          <w:p w14:paraId="21EA6417" w14:textId="77777777" w:rsidR="000F499F" w:rsidRPr="00627DDB" w:rsidRDefault="000F499F" w:rsidP="000F499F">
            <w:pPr>
              <w:rPr>
                <w:rFonts w:cs="Arial"/>
                <w:szCs w:val="20"/>
              </w:rPr>
            </w:pPr>
            <w:r w:rsidRPr="00627DDB">
              <w:rPr>
                <w:rFonts w:cs="Arial"/>
                <w:szCs w:val="20"/>
              </w:rPr>
              <w:t>Intermediate @ 75% CT Load</w:t>
            </w:r>
            <w:r w:rsidRPr="00627DDB">
              <w:rPr>
                <w:rFonts w:cs="Arial"/>
                <w:szCs w:val="20"/>
              </w:rPr>
              <w:br/>
              <w:t>Average Annual Conditions</w:t>
            </w:r>
          </w:p>
        </w:tc>
        <w:tc>
          <w:tcPr>
            <w:tcW w:w="2416" w:type="dxa"/>
            <w:vAlign w:val="center"/>
          </w:tcPr>
          <w:p w14:paraId="380E8944" w14:textId="3AB8DF63" w:rsidR="000F499F" w:rsidRPr="00395521" w:rsidRDefault="00F503D7" w:rsidP="000F499F">
            <w:pPr>
              <w:jc w:val="center"/>
              <w:rPr>
                <w:rFonts w:cs="Arial"/>
                <w:szCs w:val="20"/>
                <w:highlight w:val="yellow"/>
              </w:rPr>
            </w:pPr>
            <w:r w:rsidRPr="00F503D7">
              <w:rPr>
                <w:rFonts w:cs="Arial"/>
                <w:b/>
                <w:szCs w:val="20"/>
              </w:rPr>
              <w:t xml:space="preserve">REDACTED </w:t>
            </w:r>
          </w:p>
        </w:tc>
        <w:tc>
          <w:tcPr>
            <w:tcW w:w="2417" w:type="dxa"/>
            <w:vAlign w:val="center"/>
          </w:tcPr>
          <w:p w14:paraId="20B4D769" w14:textId="087A2076" w:rsidR="000F499F" w:rsidRPr="00395521" w:rsidRDefault="00F503D7" w:rsidP="000F499F">
            <w:pPr>
              <w:jc w:val="center"/>
              <w:rPr>
                <w:rFonts w:cs="Arial"/>
                <w:szCs w:val="20"/>
                <w:highlight w:val="yellow"/>
              </w:rPr>
            </w:pPr>
            <w:r w:rsidRPr="00F503D7">
              <w:rPr>
                <w:rFonts w:cs="Arial"/>
                <w:b/>
                <w:szCs w:val="20"/>
              </w:rPr>
              <w:t xml:space="preserve">REDACTED </w:t>
            </w:r>
          </w:p>
        </w:tc>
      </w:tr>
      <w:tr w:rsidR="000F499F" w:rsidRPr="00627DDB" w14:paraId="7A959DDC" w14:textId="77777777" w:rsidTr="000F499F">
        <w:tc>
          <w:tcPr>
            <w:tcW w:w="3807" w:type="dxa"/>
            <w:vAlign w:val="bottom"/>
          </w:tcPr>
          <w:p w14:paraId="4B9B8E88" w14:textId="77777777" w:rsidR="000F499F" w:rsidRPr="00627DDB" w:rsidRDefault="000F499F" w:rsidP="000F499F">
            <w:pPr>
              <w:rPr>
                <w:rFonts w:cs="Arial"/>
                <w:szCs w:val="20"/>
              </w:rPr>
            </w:pPr>
            <w:r w:rsidRPr="00627DDB">
              <w:rPr>
                <w:rFonts w:cs="Arial"/>
                <w:szCs w:val="20"/>
              </w:rPr>
              <w:t xml:space="preserve">Normal Operation 100% CT Load </w:t>
            </w:r>
            <w:r w:rsidRPr="00627DDB">
              <w:rPr>
                <w:rFonts w:cs="Arial"/>
                <w:szCs w:val="20"/>
              </w:rPr>
              <w:br/>
              <w:t>Average Annual Conditions</w:t>
            </w:r>
          </w:p>
        </w:tc>
        <w:tc>
          <w:tcPr>
            <w:tcW w:w="2416" w:type="dxa"/>
            <w:vAlign w:val="center"/>
          </w:tcPr>
          <w:p w14:paraId="29B7C69B" w14:textId="28CB404C" w:rsidR="000F499F" w:rsidRPr="00395521" w:rsidRDefault="00F503D7" w:rsidP="000F499F">
            <w:pPr>
              <w:jc w:val="center"/>
              <w:rPr>
                <w:rFonts w:cs="Arial"/>
                <w:szCs w:val="20"/>
                <w:highlight w:val="yellow"/>
              </w:rPr>
            </w:pPr>
            <w:r w:rsidRPr="00F503D7">
              <w:rPr>
                <w:rFonts w:cs="Arial"/>
                <w:b/>
                <w:szCs w:val="20"/>
              </w:rPr>
              <w:t xml:space="preserve">REDACTED </w:t>
            </w:r>
          </w:p>
        </w:tc>
        <w:tc>
          <w:tcPr>
            <w:tcW w:w="2417" w:type="dxa"/>
            <w:vAlign w:val="center"/>
          </w:tcPr>
          <w:p w14:paraId="0A4B01ED" w14:textId="60FAC005" w:rsidR="000F499F" w:rsidRPr="00395521" w:rsidRDefault="00F503D7" w:rsidP="000F499F">
            <w:pPr>
              <w:jc w:val="center"/>
              <w:rPr>
                <w:rFonts w:cs="Arial"/>
                <w:szCs w:val="20"/>
                <w:highlight w:val="yellow"/>
              </w:rPr>
            </w:pPr>
            <w:r w:rsidRPr="00F503D7">
              <w:rPr>
                <w:rFonts w:cs="Arial"/>
                <w:b/>
                <w:szCs w:val="20"/>
              </w:rPr>
              <w:t xml:space="preserve">REDACTED </w:t>
            </w:r>
          </w:p>
        </w:tc>
      </w:tr>
      <w:tr w:rsidR="000F499F" w:rsidRPr="00627DDB" w14:paraId="19FD7DE7" w14:textId="77777777" w:rsidTr="000F499F">
        <w:tc>
          <w:tcPr>
            <w:tcW w:w="3807" w:type="dxa"/>
            <w:vAlign w:val="bottom"/>
          </w:tcPr>
          <w:p w14:paraId="58D60D09" w14:textId="77777777" w:rsidR="000F499F" w:rsidRPr="00627DDB" w:rsidRDefault="000F499F" w:rsidP="000F499F">
            <w:pPr>
              <w:rPr>
                <w:rFonts w:cs="Arial"/>
                <w:szCs w:val="20"/>
              </w:rPr>
            </w:pPr>
            <w:r w:rsidRPr="00627DDB">
              <w:rPr>
                <w:rFonts w:cs="Arial"/>
                <w:szCs w:val="20"/>
              </w:rPr>
              <w:t xml:space="preserve">FP @ 100% CT Load </w:t>
            </w:r>
          </w:p>
          <w:p w14:paraId="26BF05E3" w14:textId="77777777" w:rsidR="000F499F" w:rsidRPr="00627DDB" w:rsidRDefault="000F499F" w:rsidP="000F499F">
            <w:pPr>
              <w:rPr>
                <w:rFonts w:cs="Arial"/>
                <w:szCs w:val="20"/>
              </w:rPr>
            </w:pPr>
            <w:r w:rsidRPr="00627DDB">
              <w:rPr>
                <w:rFonts w:cs="Arial"/>
                <w:szCs w:val="20"/>
              </w:rPr>
              <w:t>Summer Peaking Conditions</w:t>
            </w:r>
          </w:p>
        </w:tc>
        <w:tc>
          <w:tcPr>
            <w:tcW w:w="2416" w:type="dxa"/>
            <w:vAlign w:val="center"/>
          </w:tcPr>
          <w:p w14:paraId="0951935C" w14:textId="781157D7" w:rsidR="000F499F" w:rsidRPr="00395521" w:rsidRDefault="00F503D7" w:rsidP="000F499F">
            <w:pPr>
              <w:jc w:val="center"/>
              <w:rPr>
                <w:rFonts w:cs="Arial"/>
                <w:szCs w:val="20"/>
                <w:highlight w:val="yellow"/>
              </w:rPr>
            </w:pPr>
            <w:r w:rsidRPr="00F503D7">
              <w:rPr>
                <w:rFonts w:cs="Arial"/>
                <w:b/>
                <w:szCs w:val="20"/>
              </w:rPr>
              <w:t xml:space="preserve">REDACTED </w:t>
            </w:r>
          </w:p>
        </w:tc>
        <w:tc>
          <w:tcPr>
            <w:tcW w:w="2417" w:type="dxa"/>
            <w:vAlign w:val="center"/>
          </w:tcPr>
          <w:p w14:paraId="198EE540" w14:textId="29613578" w:rsidR="000F499F" w:rsidRPr="00395521" w:rsidRDefault="00F503D7" w:rsidP="000F499F">
            <w:pPr>
              <w:jc w:val="center"/>
              <w:rPr>
                <w:rFonts w:cs="Arial"/>
                <w:szCs w:val="20"/>
                <w:highlight w:val="yellow"/>
              </w:rPr>
            </w:pPr>
            <w:r w:rsidRPr="00F503D7">
              <w:rPr>
                <w:rFonts w:cs="Arial"/>
                <w:b/>
                <w:szCs w:val="20"/>
              </w:rPr>
              <w:t xml:space="preserve">REDACTED </w:t>
            </w:r>
          </w:p>
        </w:tc>
      </w:tr>
      <w:tr w:rsidR="000F499F" w:rsidRPr="00627DDB" w14:paraId="19E5AC7D" w14:textId="77777777" w:rsidTr="000F499F">
        <w:tc>
          <w:tcPr>
            <w:tcW w:w="3807" w:type="dxa"/>
            <w:vAlign w:val="bottom"/>
          </w:tcPr>
          <w:p w14:paraId="2CD3BC7E" w14:textId="77777777" w:rsidR="000F499F" w:rsidRPr="00627DDB" w:rsidRDefault="000F499F" w:rsidP="000F499F">
            <w:pPr>
              <w:rPr>
                <w:rFonts w:cs="Arial"/>
                <w:szCs w:val="20"/>
              </w:rPr>
            </w:pPr>
            <w:r w:rsidRPr="00627DDB">
              <w:rPr>
                <w:rFonts w:cs="Arial"/>
                <w:szCs w:val="20"/>
              </w:rPr>
              <w:t xml:space="preserve">FP @ 100% CT Load </w:t>
            </w:r>
          </w:p>
          <w:p w14:paraId="51F302BE" w14:textId="77777777" w:rsidR="000F499F" w:rsidRPr="00627DDB" w:rsidRDefault="000F499F" w:rsidP="000F499F">
            <w:pPr>
              <w:rPr>
                <w:rFonts w:cs="Arial"/>
                <w:szCs w:val="20"/>
              </w:rPr>
            </w:pPr>
            <w:r w:rsidRPr="00627DDB">
              <w:rPr>
                <w:rFonts w:cs="Arial"/>
                <w:szCs w:val="20"/>
              </w:rPr>
              <w:t>Winter Peaking Conditions</w:t>
            </w:r>
          </w:p>
        </w:tc>
        <w:tc>
          <w:tcPr>
            <w:tcW w:w="2416" w:type="dxa"/>
            <w:vAlign w:val="center"/>
          </w:tcPr>
          <w:p w14:paraId="72BD0C1C" w14:textId="53F5626B" w:rsidR="000F499F" w:rsidRPr="00395521" w:rsidRDefault="00F503D7" w:rsidP="000F499F">
            <w:pPr>
              <w:jc w:val="center"/>
              <w:rPr>
                <w:rFonts w:cs="Arial"/>
                <w:szCs w:val="20"/>
                <w:highlight w:val="yellow"/>
              </w:rPr>
            </w:pPr>
            <w:r w:rsidRPr="00F503D7">
              <w:rPr>
                <w:rFonts w:cs="Arial"/>
                <w:b/>
                <w:szCs w:val="20"/>
              </w:rPr>
              <w:t xml:space="preserve">REDACTED </w:t>
            </w:r>
          </w:p>
        </w:tc>
        <w:tc>
          <w:tcPr>
            <w:tcW w:w="2417" w:type="dxa"/>
            <w:vAlign w:val="center"/>
          </w:tcPr>
          <w:p w14:paraId="59868D40" w14:textId="74D69A04" w:rsidR="000F499F" w:rsidRPr="00395521" w:rsidRDefault="00F503D7" w:rsidP="000F499F">
            <w:pPr>
              <w:jc w:val="center"/>
              <w:rPr>
                <w:rFonts w:cs="Arial"/>
                <w:szCs w:val="20"/>
                <w:highlight w:val="yellow"/>
              </w:rPr>
            </w:pPr>
            <w:r w:rsidRPr="00F503D7">
              <w:rPr>
                <w:rFonts w:cs="Arial"/>
                <w:b/>
                <w:szCs w:val="20"/>
              </w:rPr>
              <w:t xml:space="preserve">REDACTED </w:t>
            </w:r>
          </w:p>
        </w:tc>
      </w:tr>
    </w:tbl>
    <w:p w14:paraId="1B1701E4" w14:textId="77777777" w:rsidR="000F499F" w:rsidRPr="00627DDB" w:rsidRDefault="000F499F" w:rsidP="000F499F">
      <w:pPr>
        <w:keepNext/>
        <w:spacing w:before="120" w:after="240"/>
        <w:jc w:val="center"/>
        <w:rPr>
          <w:rFonts w:cs="Arial"/>
          <w:caps/>
          <w:u w:val="single"/>
        </w:rPr>
      </w:pPr>
    </w:p>
    <w:p w14:paraId="5CB0506F" w14:textId="77777777" w:rsidR="000F499F" w:rsidRPr="00627DDB" w:rsidRDefault="000F499F" w:rsidP="000F499F">
      <w:pPr>
        <w:keepNext/>
        <w:spacing w:before="120" w:after="240"/>
        <w:jc w:val="center"/>
        <w:rPr>
          <w:rFonts w:cs="Arial"/>
          <w:caps/>
          <w:u w:val="single"/>
        </w:rPr>
      </w:pPr>
      <w:r w:rsidRPr="00627DDB">
        <w:rPr>
          <w:rFonts w:cs="Arial"/>
          <w:caps/>
          <w:u w:val="single"/>
        </w:rPr>
        <w:t>Degraded Conditions (1x1)</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600"/>
        <w:gridCol w:w="2529"/>
      </w:tblGrid>
      <w:tr w:rsidR="000F499F" w:rsidRPr="00627DDB" w14:paraId="7F4DAD60" w14:textId="77777777" w:rsidTr="000F499F">
        <w:tc>
          <w:tcPr>
            <w:tcW w:w="3600" w:type="dxa"/>
          </w:tcPr>
          <w:p w14:paraId="730A8C89" w14:textId="77777777" w:rsidR="000F499F" w:rsidRPr="00627DDB" w:rsidRDefault="000F499F" w:rsidP="000F499F">
            <w:pPr>
              <w:rPr>
                <w:rFonts w:cs="Arial"/>
                <w:szCs w:val="20"/>
              </w:rPr>
            </w:pPr>
            <w:r w:rsidRPr="00627DDB">
              <w:rPr>
                <w:rFonts w:cs="Arial"/>
                <w:szCs w:val="20"/>
              </w:rPr>
              <w:t>Output Degradation</w:t>
            </w:r>
          </w:p>
        </w:tc>
        <w:tc>
          <w:tcPr>
            <w:tcW w:w="2529" w:type="dxa"/>
          </w:tcPr>
          <w:p w14:paraId="76BE5848" w14:textId="01EA0CA7" w:rsidR="000F499F" w:rsidRPr="00627DDB" w:rsidRDefault="00F503D7" w:rsidP="000F499F">
            <w:pPr>
              <w:jc w:val="center"/>
              <w:rPr>
                <w:rFonts w:cs="Arial"/>
                <w:szCs w:val="20"/>
                <w:highlight w:val="yellow"/>
              </w:rPr>
            </w:pPr>
            <w:r w:rsidRPr="00F503D7">
              <w:rPr>
                <w:rFonts w:cs="Arial"/>
                <w:b/>
                <w:szCs w:val="20"/>
              </w:rPr>
              <w:t xml:space="preserve">REDACTED </w:t>
            </w:r>
          </w:p>
        </w:tc>
      </w:tr>
      <w:tr w:rsidR="000F499F" w:rsidRPr="00627DDB" w14:paraId="672F7862" w14:textId="77777777" w:rsidTr="000F499F">
        <w:tc>
          <w:tcPr>
            <w:tcW w:w="3600" w:type="dxa"/>
          </w:tcPr>
          <w:p w14:paraId="62013961" w14:textId="77777777" w:rsidR="000F499F" w:rsidRPr="00627DDB" w:rsidRDefault="000F499F" w:rsidP="000F499F">
            <w:pPr>
              <w:rPr>
                <w:rFonts w:cs="Arial"/>
                <w:szCs w:val="20"/>
              </w:rPr>
            </w:pPr>
            <w:r w:rsidRPr="00627DDB">
              <w:rPr>
                <w:rFonts w:cs="Arial"/>
                <w:szCs w:val="20"/>
              </w:rPr>
              <w:t>Heat Rate Degradation</w:t>
            </w:r>
          </w:p>
        </w:tc>
        <w:tc>
          <w:tcPr>
            <w:tcW w:w="2529" w:type="dxa"/>
          </w:tcPr>
          <w:p w14:paraId="640321AB" w14:textId="50E87C47" w:rsidR="000F499F" w:rsidRPr="00627DDB" w:rsidRDefault="00F503D7" w:rsidP="000F499F">
            <w:pPr>
              <w:jc w:val="center"/>
              <w:rPr>
                <w:rFonts w:cs="Arial"/>
                <w:szCs w:val="20"/>
                <w:highlight w:val="yellow"/>
              </w:rPr>
            </w:pPr>
            <w:r w:rsidRPr="00F503D7">
              <w:rPr>
                <w:rFonts w:cs="Arial"/>
                <w:b/>
                <w:szCs w:val="20"/>
              </w:rPr>
              <w:t xml:space="preserve">REDACTED </w:t>
            </w:r>
          </w:p>
        </w:tc>
      </w:tr>
    </w:tbl>
    <w:p w14:paraId="232A2A95" w14:textId="77777777" w:rsidR="000F499F" w:rsidRPr="00627DDB" w:rsidRDefault="000F499F" w:rsidP="000F499F"/>
    <w:p w14:paraId="23B06DF2" w14:textId="77777777" w:rsidR="000F499F" w:rsidRPr="00627DDB" w:rsidRDefault="000F499F" w:rsidP="000F499F"/>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807"/>
        <w:gridCol w:w="2416"/>
        <w:gridCol w:w="2417"/>
      </w:tblGrid>
      <w:tr w:rsidR="000F499F" w:rsidRPr="00627DDB" w14:paraId="4875C934" w14:textId="77777777" w:rsidTr="000F499F">
        <w:tc>
          <w:tcPr>
            <w:tcW w:w="3807" w:type="dxa"/>
            <w:vAlign w:val="center"/>
          </w:tcPr>
          <w:p w14:paraId="4276B242" w14:textId="77777777" w:rsidR="000F499F" w:rsidRPr="00627DDB" w:rsidRDefault="000F499F" w:rsidP="000F499F">
            <w:pPr>
              <w:jc w:val="center"/>
              <w:rPr>
                <w:rFonts w:cs="Arial"/>
                <w:b/>
                <w:bCs/>
                <w:szCs w:val="20"/>
                <w:u w:val="single"/>
              </w:rPr>
            </w:pPr>
            <w:r w:rsidRPr="00627DDB">
              <w:rPr>
                <w:rFonts w:cs="Arial"/>
                <w:b/>
                <w:bCs/>
                <w:szCs w:val="20"/>
                <w:u w:val="single"/>
              </w:rPr>
              <w:br w:type="page"/>
              <w:t>Gas Operation</w:t>
            </w:r>
          </w:p>
        </w:tc>
        <w:tc>
          <w:tcPr>
            <w:tcW w:w="2416" w:type="dxa"/>
            <w:vAlign w:val="center"/>
          </w:tcPr>
          <w:p w14:paraId="5EA1638B" w14:textId="77777777" w:rsidR="000F499F" w:rsidRPr="00627DDB" w:rsidRDefault="000F499F" w:rsidP="000F499F">
            <w:pPr>
              <w:jc w:val="center"/>
              <w:rPr>
                <w:rFonts w:cs="Arial"/>
                <w:b/>
                <w:bCs/>
                <w:szCs w:val="20"/>
              </w:rPr>
            </w:pPr>
            <w:r w:rsidRPr="00627DDB">
              <w:rPr>
                <w:rFonts w:cs="Arial"/>
                <w:b/>
                <w:bCs/>
                <w:szCs w:val="20"/>
              </w:rPr>
              <w:t>Net Plant Heat Rate (Based on HHV)</w:t>
            </w:r>
            <w:r w:rsidRPr="00627DDB">
              <w:rPr>
                <w:rFonts w:cs="Arial"/>
                <w:b/>
                <w:bCs/>
                <w:szCs w:val="20"/>
              </w:rPr>
              <w:br/>
              <w:t>Btu/kWh</w:t>
            </w:r>
          </w:p>
        </w:tc>
        <w:tc>
          <w:tcPr>
            <w:tcW w:w="2417" w:type="dxa"/>
            <w:vAlign w:val="center"/>
          </w:tcPr>
          <w:p w14:paraId="7074B5F7" w14:textId="77777777" w:rsidR="000F499F" w:rsidRPr="00627DDB" w:rsidRDefault="000F499F" w:rsidP="00610DE7">
            <w:pPr>
              <w:jc w:val="center"/>
              <w:rPr>
                <w:rFonts w:cs="Arial"/>
                <w:b/>
                <w:bCs/>
                <w:szCs w:val="20"/>
              </w:rPr>
            </w:pPr>
            <w:r w:rsidRPr="00627DDB">
              <w:rPr>
                <w:rFonts w:cs="Arial"/>
                <w:b/>
                <w:bCs/>
                <w:szCs w:val="20"/>
              </w:rPr>
              <w:t>Net Unit Output</w:t>
            </w:r>
            <w:r w:rsidRPr="00627DDB">
              <w:rPr>
                <w:rFonts w:cs="Arial"/>
                <w:b/>
                <w:bCs/>
                <w:szCs w:val="20"/>
              </w:rPr>
              <w:br/>
              <w:t>kW</w:t>
            </w:r>
          </w:p>
        </w:tc>
      </w:tr>
      <w:tr w:rsidR="000F499F" w:rsidRPr="00627DDB" w14:paraId="21E632DB" w14:textId="77777777" w:rsidTr="000F499F">
        <w:tc>
          <w:tcPr>
            <w:tcW w:w="3807" w:type="dxa"/>
            <w:vAlign w:val="bottom"/>
          </w:tcPr>
          <w:p w14:paraId="69B4AF1F" w14:textId="77777777" w:rsidR="000F499F" w:rsidRPr="00627DDB" w:rsidRDefault="000F499F" w:rsidP="000F499F">
            <w:pPr>
              <w:rPr>
                <w:rFonts w:cs="Arial"/>
                <w:szCs w:val="20"/>
              </w:rPr>
            </w:pPr>
            <w:r w:rsidRPr="00627DDB">
              <w:rPr>
                <w:rFonts w:cs="Arial"/>
                <w:szCs w:val="20"/>
              </w:rPr>
              <w:t>Minimum @~</w:t>
            </w:r>
            <w:r>
              <w:rPr>
                <w:rFonts w:cs="Arial"/>
                <w:szCs w:val="20"/>
              </w:rPr>
              <w:t>50</w:t>
            </w:r>
            <w:r w:rsidRPr="00627DDB">
              <w:rPr>
                <w:rFonts w:cs="Arial"/>
                <w:szCs w:val="20"/>
              </w:rPr>
              <w:t>% CT Load</w:t>
            </w:r>
            <w:r w:rsidRPr="00627DDB">
              <w:rPr>
                <w:rFonts w:cs="Arial"/>
                <w:szCs w:val="20"/>
              </w:rPr>
              <w:br/>
              <w:t>Average Annual Conditions</w:t>
            </w:r>
          </w:p>
        </w:tc>
        <w:tc>
          <w:tcPr>
            <w:tcW w:w="2416" w:type="dxa"/>
            <w:vAlign w:val="center"/>
          </w:tcPr>
          <w:p w14:paraId="53AF334B" w14:textId="2080DCC9" w:rsidR="000F499F" w:rsidRPr="00300327" w:rsidRDefault="00F503D7" w:rsidP="000F499F">
            <w:pPr>
              <w:jc w:val="center"/>
              <w:rPr>
                <w:rFonts w:cs="Arial"/>
                <w:szCs w:val="20"/>
                <w:highlight w:val="yellow"/>
              </w:rPr>
            </w:pPr>
            <w:r w:rsidRPr="00F503D7">
              <w:rPr>
                <w:rFonts w:cs="Arial"/>
                <w:b/>
                <w:szCs w:val="20"/>
              </w:rPr>
              <w:t xml:space="preserve">REDACTED </w:t>
            </w:r>
          </w:p>
        </w:tc>
        <w:tc>
          <w:tcPr>
            <w:tcW w:w="2417" w:type="dxa"/>
            <w:vAlign w:val="center"/>
          </w:tcPr>
          <w:p w14:paraId="034FA7D4" w14:textId="22E59A9F" w:rsidR="000F499F" w:rsidRPr="00300327" w:rsidRDefault="00F503D7" w:rsidP="000F499F">
            <w:pPr>
              <w:jc w:val="center"/>
              <w:rPr>
                <w:rFonts w:cs="Arial"/>
                <w:szCs w:val="20"/>
                <w:highlight w:val="yellow"/>
              </w:rPr>
            </w:pPr>
            <w:r w:rsidRPr="00F503D7">
              <w:rPr>
                <w:rFonts w:cs="Arial"/>
                <w:b/>
                <w:szCs w:val="20"/>
              </w:rPr>
              <w:t xml:space="preserve">REDACTED </w:t>
            </w:r>
          </w:p>
        </w:tc>
      </w:tr>
      <w:tr w:rsidR="000F499F" w:rsidRPr="00627DDB" w14:paraId="717C6DA4" w14:textId="77777777" w:rsidTr="000F499F">
        <w:tc>
          <w:tcPr>
            <w:tcW w:w="3807" w:type="dxa"/>
            <w:vAlign w:val="bottom"/>
          </w:tcPr>
          <w:p w14:paraId="1739AFF0" w14:textId="77777777" w:rsidR="000F499F" w:rsidRPr="00627DDB" w:rsidRDefault="000F499F" w:rsidP="000F499F">
            <w:pPr>
              <w:rPr>
                <w:rFonts w:cs="Arial"/>
                <w:szCs w:val="20"/>
              </w:rPr>
            </w:pPr>
            <w:r w:rsidRPr="00627DDB">
              <w:rPr>
                <w:rFonts w:cs="Arial"/>
                <w:szCs w:val="20"/>
              </w:rPr>
              <w:t>Intermediate @ 75% CT Load</w:t>
            </w:r>
            <w:r w:rsidRPr="00627DDB">
              <w:rPr>
                <w:rFonts w:cs="Arial"/>
                <w:szCs w:val="20"/>
              </w:rPr>
              <w:br/>
              <w:t>Average Annual Conditions</w:t>
            </w:r>
          </w:p>
        </w:tc>
        <w:tc>
          <w:tcPr>
            <w:tcW w:w="2416" w:type="dxa"/>
            <w:vAlign w:val="center"/>
          </w:tcPr>
          <w:p w14:paraId="1B1F5365" w14:textId="344874B8" w:rsidR="000F499F" w:rsidRPr="00300327" w:rsidRDefault="00F503D7" w:rsidP="000F499F">
            <w:pPr>
              <w:jc w:val="center"/>
              <w:rPr>
                <w:rFonts w:cs="Arial"/>
                <w:szCs w:val="20"/>
                <w:highlight w:val="yellow"/>
              </w:rPr>
            </w:pPr>
            <w:r w:rsidRPr="00F503D7">
              <w:rPr>
                <w:rFonts w:cs="Arial"/>
                <w:b/>
                <w:szCs w:val="20"/>
              </w:rPr>
              <w:t xml:space="preserve">REDACTED </w:t>
            </w:r>
          </w:p>
        </w:tc>
        <w:tc>
          <w:tcPr>
            <w:tcW w:w="2417" w:type="dxa"/>
            <w:vAlign w:val="center"/>
          </w:tcPr>
          <w:p w14:paraId="1BCF0EED" w14:textId="0D34D478" w:rsidR="000F499F" w:rsidRPr="00300327" w:rsidRDefault="00F503D7" w:rsidP="000F499F">
            <w:pPr>
              <w:jc w:val="center"/>
              <w:rPr>
                <w:rFonts w:cs="Arial"/>
                <w:szCs w:val="20"/>
                <w:highlight w:val="yellow"/>
              </w:rPr>
            </w:pPr>
            <w:r w:rsidRPr="00F503D7">
              <w:rPr>
                <w:rFonts w:cs="Arial"/>
                <w:b/>
                <w:szCs w:val="20"/>
              </w:rPr>
              <w:t xml:space="preserve">REDACTED </w:t>
            </w:r>
          </w:p>
        </w:tc>
      </w:tr>
      <w:tr w:rsidR="000F499F" w:rsidRPr="00627DDB" w14:paraId="7F5AAE6B" w14:textId="77777777" w:rsidTr="000F499F">
        <w:tc>
          <w:tcPr>
            <w:tcW w:w="3807" w:type="dxa"/>
            <w:vAlign w:val="bottom"/>
          </w:tcPr>
          <w:p w14:paraId="4D871AB9" w14:textId="77777777" w:rsidR="000F499F" w:rsidRPr="00627DDB" w:rsidRDefault="000F499F" w:rsidP="000F499F">
            <w:pPr>
              <w:rPr>
                <w:rFonts w:cs="Arial"/>
                <w:szCs w:val="20"/>
              </w:rPr>
            </w:pPr>
            <w:r w:rsidRPr="00627DDB">
              <w:rPr>
                <w:rFonts w:cs="Arial"/>
                <w:szCs w:val="20"/>
              </w:rPr>
              <w:t xml:space="preserve">Normal Operation 100% CT Load </w:t>
            </w:r>
            <w:r w:rsidRPr="00627DDB">
              <w:rPr>
                <w:rFonts w:cs="Arial"/>
                <w:szCs w:val="20"/>
              </w:rPr>
              <w:br/>
              <w:t>Average Annual Conditions</w:t>
            </w:r>
          </w:p>
        </w:tc>
        <w:tc>
          <w:tcPr>
            <w:tcW w:w="2416" w:type="dxa"/>
            <w:vAlign w:val="center"/>
          </w:tcPr>
          <w:p w14:paraId="531905A5" w14:textId="0DCEAF7B" w:rsidR="000F499F" w:rsidRPr="00300327" w:rsidRDefault="00F503D7" w:rsidP="000F499F">
            <w:pPr>
              <w:jc w:val="center"/>
              <w:rPr>
                <w:rFonts w:cs="Arial"/>
                <w:szCs w:val="20"/>
                <w:highlight w:val="yellow"/>
              </w:rPr>
            </w:pPr>
            <w:r w:rsidRPr="00F503D7">
              <w:rPr>
                <w:rFonts w:cs="Arial"/>
                <w:b/>
                <w:szCs w:val="20"/>
              </w:rPr>
              <w:t xml:space="preserve">REDACTED </w:t>
            </w:r>
          </w:p>
        </w:tc>
        <w:tc>
          <w:tcPr>
            <w:tcW w:w="2417" w:type="dxa"/>
            <w:vAlign w:val="center"/>
          </w:tcPr>
          <w:p w14:paraId="01FA6E00" w14:textId="16F97443" w:rsidR="000F499F" w:rsidRPr="00300327" w:rsidRDefault="00F503D7" w:rsidP="000F499F">
            <w:pPr>
              <w:jc w:val="center"/>
              <w:rPr>
                <w:rFonts w:cs="Arial"/>
                <w:szCs w:val="20"/>
                <w:highlight w:val="yellow"/>
              </w:rPr>
            </w:pPr>
            <w:r w:rsidRPr="00F503D7">
              <w:rPr>
                <w:rFonts w:cs="Arial"/>
                <w:b/>
                <w:szCs w:val="20"/>
              </w:rPr>
              <w:t xml:space="preserve">REDACTED </w:t>
            </w:r>
          </w:p>
        </w:tc>
      </w:tr>
      <w:tr w:rsidR="000F499F" w:rsidRPr="00627DDB" w14:paraId="25DA314E" w14:textId="77777777" w:rsidTr="000F499F">
        <w:tc>
          <w:tcPr>
            <w:tcW w:w="3807" w:type="dxa"/>
            <w:vAlign w:val="bottom"/>
          </w:tcPr>
          <w:p w14:paraId="54E23675" w14:textId="77777777" w:rsidR="000F499F" w:rsidRPr="00627DDB" w:rsidRDefault="000F499F" w:rsidP="000F499F">
            <w:pPr>
              <w:rPr>
                <w:rFonts w:cs="Arial"/>
                <w:szCs w:val="20"/>
              </w:rPr>
            </w:pPr>
            <w:r w:rsidRPr="00627DDB">
              <w:rPr>
                <w:rFonts w:cs="Arial"/>
                <w:szCs w:val="20"/>
              </w:rPr>
              <w:t xml:space="preserve">FP @ 100% CT Load </w:t>
            </w:r>
          </w:p>
          <w:p w14:paraId="05501387" w14:textId="77777777" w:rsidR="000F499F" w:rsidRPr="00627DDB" w:rsidRDefault="000F499F" w:rsidP="000F499F">
            <w:pPr>
              <w:rPr>
                <w:rFonts w:cs="Arial"/>
                <w:szCs w:val="20"/>
              </w:rPr>
            </w:pPr>
            <w:r w:rsidRPr="00627DDB">
              <w:rPr>
                <w:rFonts w:cs="Arial"/>
                <w:szCs w:val="20"/>
              </w:rPr>
              <w:t>Summer Peaking Conditions</w:t>
            </w:r>
          </w:p>
        </w:tc>
        <w:tc>
          <w:tcPr>
            <w:tcW w:w="2416" w:type="dxa"/>
            <w:vAlign w:val="center"/>
          </w:tcPr>
          <w:p w14:paraId="6C09E088" w14:textId="16CB54C2" w:rsidR="000F499F" w:rsidRPr="00300327" w:rsidRDefault="00F503D7" w:rsidP="000F499F">
            <w:pPr>
              <w:jc w:val="center"/>
              <w:rPr>
                <w:rFonts w:cs="Arial"/>
                <w:szCs w:val="20"/>
                <w:highlight w:val="yellow"/>
              </w:rPr>
            </w:pPr>
            <w:r w:rsidRPr="00F503D7">
              <w:rPr>
                <w:rFonts w:cs="Arial"/>
                <w:b/>
                <w:szCs w:val="20"/>
              </w:rPr>
              <w:t xml:space="preserve">REDACTED </w:t>
            </w:r>
          </w:p>
        </w:tc>
        <w:tc>
          <w:tcPr>
            <w:tcW w:w="2417" w:type="dxa"/>
            <w:vAlign w:val="center"/>
          </w:tcPr>
          <w:p w14:paraId="51F7ADFA" w14:textId="5E92014A" w:rsidR="000F499F" w:rsidRPr="00300327" w:rsidRDefault="00F503D7" w:rsidP="000F499F">
            <w:pPr>
              <w:jc w:val="center"/>
              <w:rPr>
                <w:rFonts w:cs="Arial"/>
                <w:szCs w:val="20"/>
                <w:highlight w:val="yellow"/>
              </w:rPr>
            </w:pPr>
            <w:r w:rsidRPr="00F503D7">
              <w:rPr>
                <w:rFonts w:cs="Arial"/>
                <w:b/>
                <w:szCs w:val="20"/>
              </w:rPr>
              <w:t xml:space="preserve">REDACTED </w:t>
            </w:r>
          </w:p>
        </w:tc>
      </w:tr>
      <w:tr w:rsidR="000F499F" w:rsidRPr="00627DDB" w14:paraId="318F0AA9" w14:textId="77777777" w:rsidTr="000F499F">
        <w:tc>
          <w:tcPr>
            <w:tcW w:w="3807" w:type="dxa"/>
            <w:vAlign w:val="bottom"/>
          </w:tcPr>
          <w:p w14:paraId="3EA23CE0" w14:textId="77777777" w:rsidR="000F499F" w:rsidRPr="00627DDB" w:rsidRDefault="000F499F" w:rsidP="000F499F">
            <w:pPr>
              <w:rPr>
                <w:rFonts w:cs="Arial"/>
                <w:szCs w:val="20"/>
              </w:rPr>
            </w:pPr>
            <w:r w:rsidRPr="00627DDB">
              <w:rPr>
                <w:rFonts w:cs="Arial"/>
                <w:szCs w:val="20"/>
              </w:rPr>
              <w:t xml:space="preserve">FP @ 100% CT Load </w:t>
            </w:r>
          </w:p>
          <w:p w14:paraId="71063869" w14:textId="77777777" w:rsidR="000F499F" w:rsidRPr="00627DDB" w:rsidRDefault="000F499F" w:rsidP="000F499F">
            <w:pPr>
              <w:rPr>
                <w:rFonts w:cs="Arial"/>
                <w:szCs w:val="20"/>
              </w:rPr>
            </w:pPr>
            <w:r w:rsidRPr="00627DDB">
              <w:rPr>
                <w:rFonts w:cs="Arial"/>
                <w:szCs w:val="20"/>
              </w:rPr>
              <w:t>Winter Peaking Conditions</w:t>
            </w:r>
          </w:p>
        </w:tc>
        <w:tc>
          <w:tcPr>
            <w:tcW w:w="2416" w:type="dxa"/>
            <w:vAlign w:val="center"/>
          </w:tcPr>
          <w:p w14:paraId="16AF0896" w14:textId="4D3068FB" w:rsidR="000F499F" w:rsidRPr="00300327" w:rsidRDefault="00F503D7" w:rsidP="000F499F">
            <w:pPr>
              <w:jc w:val="center"/>
              <w:rPr>
                <w:rFonts w:cs="Arial"/>
                <w:szCs w:val="20"/>
                <w:highlight w:val="yellow"/>
              </w:rPr>
            </w:pPr>
            <w:r w:rsidRPr="00F503D7">
              <w:rPr>
                <w:rFonts w:cs="Arial"/>
                <w:b/>
                <w:szCs w:val="20"/>
              </w:rPr>
              <w:t xml:space="preserve">REDACTED </w:t>
            </w:r>
          </w:p>
        </w:tc>
        <w:tc>
          <w:tcPr>
            <w:tcW w:w="2417" w:type="dxa"/>
            <w:vAlign w:val="center"/>
          </w:tcPr>
          <w:p w14:paraId="53E92075" w14:textId="67CB7263" w:rsidR="000F499F" w:rsidRPr="00300327" w:rsidRDefault="00F503D7" w:rsidP="000F499F">
            <w:pPr>
              <w:jc w:val="center"/>
              <w:rPr>
                <w:rFonts w:cs="Arial"/>
                <w:szCs w:val="20"/>
                <w:highlight w:val="yellow"/>
              </w:rPr>
            </w:pPr>
            <w:r w:rsidRPr="00F503D7">
              <w:rPr>
                <w:rFonts w:cs="Arial"/>
                <w:b/>
                <w:szCs w:val="20"/>
              </w:rPr>
              <w:t xml:space="preserve">REDACTED </w:t>
            </w:r>
          </w:p>
        </w:tc>
      </w:tr>
    </w:tbl>
    <w:p w14:paraId="5798CD49" w14:textId="77777777" w:rsidR="000F499F" w:rsidRDefault="000F499F" w:rsidP="006F460C"/>
    <w:p w14:paraId="1C0845D5" w14:textId="77777777" w:rsidR="000F499F" w:rsidRDefault="000F499F">
      <w:r>
        <w:br w:type="page"/>
      </w:r>
    </w:p>
    <w:p w14:paraId="046BCDD4" w14:textId="77777777" w:rsidR="000F499F" w:rsidRPr="00627DDB" w:rsidRDefault="000F499F" w:rsidP="000F499F">
      <w:pPr>
        <w:keepNext/>
        <w:spacing w:before="240" w:after="240"/>
        <w:rPr>
          <w:b/>
        </w:rPr>
      </w:pPr>
      <w:r w:rsidRPr="00627DDB">
        <w:rPr>
          <w:b/>
        </w:rPr>
        <w:t>Basis for Heat Rate and Output Data:</w:t>
      </w:r>
    </w:p>
    <w:p w14:paraId="36C40280" w14:textId="77777777" w:rsidR="000F499F" w:rsidRPr="00AF536B" w:rsidRDefault="000F499F" w:rsidP="00AF536B">
      <w:pPr>
        <w:pStyle w:val="Bullet1ns"/>
      </w:pPr>
      <w:r w:rsidRPr="00AF536B">
        <w:t xml:space="preserve">Refer to </w:t>
      </w:r>
      <w:hyperlink w:anchor="StandardAssumptions" w:history="1">
        <w:r w:rsidRPr="00AF536B">
          <w:rPr>
            <w:color w:val="0000FF"/>
            <w:u w:val="single"/>
          </w:rPr>
          <w:t>Standard Assumptions</w:t>
        </w:r>
      </w:hyperlink>
      <w:r w:rsidRPr="00AF536B">
        <w:t xml:space="preserve"> in Introduction for additional detail</w:t>
      </w:r>
    </w:p>
    <w:p w14:paraId="18A0C317" w14:textId="77777777" w:rsidR="000F499F" w:rsidRDefault="000F499F">
      <w:pPr>
        <w:rPr>
          <w:rFonts w:cs="Arial"/>
          <w:b/>
          <w:caps/>
        </w:rPr>
      </w:pPr>
      <w:r>
        <w:rPr>
          <w:rFonts w:cs="Arial"/>
          <w:b/>
          <w:caps/>
        </w:rPr>
        <w:br w:type="page"/>
      </w:r>
    </w:p>
    <w:p w14:paraId="6A6913FB" w14:textId="77777777" w:rsidR="000F499F" w:rsidRPr="00627DDB" w:rsidRDefault="000F499F" w:rsidP="00B619B8">
      <w:pPr>
        <w:pStyle w:val="Heading2"/>
      </w:pPr>
      <w:r w:rsidRPr="00627DDB">
        <w:t>Capital Costs</w:t>
      </w:r>
    </w:p>
    <w:p w14:paraId="5C308116" w14:textId="77777777" w:rsidR="000F499F" w:rsidRPr="00627DDB" w:rsidRDefault="000F499F" w:rsidP="000F499F">
      <w:pPr>
        <w:keepNext/>
        <w:spacing w:before="120" w:after="240"/>
        <w:jc w:val="center"/>
        <w:rPr>
          <w:rFonts w:cs="Arial"/>
          <w:caps/>
          <w:u w:val="single"/>
        </w:rPr>
      </w:pPr>
      <w:r w:rsidRPr="00627DDB">
        <w:rPr>
          <w:rFonts w:cs="Arial"/>
          <w:caps/>
          <w:u w:val="single"/>
        </w:rPr>
        <w:t>New and Clean Conditions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600"/>
        <w:gridCol w:w="2529"/>
      </w:tblGrid>
      <w:tr w:rsidR="000F499F" w:rsidRPr="00627DDB" w14:paraId="3B08609D" w14:textId="77777777" w:rsidTr="000F499F">
        <w:tc>
          <w:tcPr>
            <w:tcW w:w="3600" w:type="dxa"/>
          </w:tcPr>
          <w:p w14:paraId="4BD52154" w14:textId="77777777" w:rsidR="000F499F" w:rsidRPr="00627DDB" w:rsidRDefault="000F499F" w:rsidP="000F499F">
            <w:pPr>
              <w:rPr>
                <w:rFonts w:cs="Arial"/>
                <w:szCs w:val="20"/>
              </w:rPr>
            </w:pPr>
            <w:r w:rsidRPr="00627DDB">
              <w:rPr>
                <w:rFonts w:cs="Arial"/>
                <w:szCs w:val="20"/>
              </w:rPr>
              <w:t>Project Spending (Years)</w:t>
            </w:r>
          </w:p>
        </w:tc>
        <w:tc>
          <w:tcPr>
            <w:tcW w:w="2529" w:type="dxa"/>
          </w:tcPr>
          <w:p w14:paraId="4A6C626A" w14:textId="533421D0" w:rsidR="000F499F" w:rsidRPr="00627DDB" w:rsidRDefault="00F503D7" w:rsidP="00980AB0">
            <w:pPr>
              <w:jc w:val="center"/>
              <w:rPr>
                <w:rFonts w:cs="Arial"/>
                <w:szCs w:val="20"/>
                <w:highlight w:val="yellow"/>
              </w:rPr>
            </w:pPr>
            <w:r w:rsidRPr="00F503D7">
              <w:rPr>
                <w:rFonts w:cs="Arial"/>
                <w:b/>
                <w:szCs w:val="20"/>
              </w:rPr>
              <w:t xml:space="preserve">REDACTED </w:t>
            </w:r>
          </w:p>
        </w:tc>
      </w:tr>
    </w:tbl>
    <w:p w14:paraId="4B6F3449" w14:textId="77777777" w:rsidR="000F499F" w:rsidRPr="00627DDB" w:rsidRDefault="000F499F" w:rsidP="000F499F">
      <w:pPr>
        <w:keepNext/>
        <w:spacing w:before="120" w:after="240"/>
        <w:jc w:val="center"/>
        <w:rPr>
          <w:rFonts w:cs="Arial"/>
          <w:caps/>
          <w:u w:val="single"/>
        </w:rPr>
      </w:pPr>
    </w:p>
    <w:p w14:paraId="2F0A1F58" w14:textId="74173B96" w:rsidR="000F499F" w:rsidRPr="00627DDB" w:rsidRDefault="00F503D7" w:rsidP="000F499F">
      <w:pPr>
        <w:keepNext/>
        <w:spacing w:before="240" w:after="240"/>
        <w:rPr>
          <w:b/>
          <w:highlight w:val="yellow"/>
        </w:rPr>
      </w:pPr>
      <w:r w:rsidRPr="00F503D7">
        <w:rPr>
          <w:b/>
        </w:rPr>
        <w:t xml:space="preserve">REDACTED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564"/>
        <w:gridCol w:w="2538"/>
        <w:gridCol w:w="2538"/>
      </w:tblGrid>
      <w:tr w:rsidR="000F499F" w:rsidRPr="00627DDB" w14:paraId="66DA5DB0" w14:textId="77777777" w:rsidTr="000F499F">
        <w:tc>
          <w:tcPr>
            <w:tcW w:w="3564" w:type="dxa"/>
          </w:tcPr>
          <w:p w14:paraId="326132F5" w14:textId="77777777" w:rsidR="000F499F" w:rsidRPr="00627DDB" w:rsidRDefault="000F499F" w:rsidP="000F499F">
            <w:pPr>
              <w:rPr>
                <w:rFonts w:cs="Arial"/>
                <w:szCs w:val="20"/>
              </w:rPr>
            </w:pPr>
          </w:p>
        </w:tc>
        <w:tc>
          <w:tcPr>
            <w:tcW w:w="2538" w:type="dxa"/>
          </w:tcPr>
          <w:p w14:paraId="55ECBF7D" w14:textId="77777777" w:rsidR="000F499F" w:rsidRPr="00627DDB" w:rsidRDefault="000F499F" w:rsidP="000F499F">
            <w:pPr>
              <w:jc w:val="center"/>
              <w:rPr>
                <w:rFonts w:cs="Arial"/>
                <w:b/>
                <w:bCs/>
                <w:szCs w:val="20"/>
              </w:rPr>
            </w:pPr>
            <w:r w:rsidRPr="00627DDB">
              <w:rPr>
                <w:rFonts w:cs="Arial"/>
                <w:b/>
                <w:bCs/>
                <w:szCs w:val="20"/>
              </w:rPr>
              <w:t>Per Kilowatt</w:t>
            </w:r>
          </w:p>
        </w:tc>
        <w:tc>
          <w:tcPr>
            <w:tcW w:w="2538" w:type="dxa"/>
          </w:tcPr>
          <w:p w14:paraId="767AFA1F" w14:textId="77777777" w:rsidR="000F499F" w:rsidRPr="00627DDB" w:rsidRDefault="000F499F" w:rsidP="000F499F">
            <w:pPr>
              <w:jc w:val="center"/>
              <w:rPr>
                <w:rFonts w:cs="Arial"/>
                <w:b/>
                <w:bCs/>
                <w:szCs w:val="20"/>
              </w:rPr>
            </w:pPr>
            <w:r w:rsidRPr="00627DDB">
              <w:rPr>
                <w:rFonts w:cs="Arial"/>
                <w:b/>
                <w:bCs/>
                <w:szCs w:val="20"/>
              </w:rPr>
              <w:t>Total</w:t>
            </w:r>
          </w:p>
        </w:tc>
      </w:tr>
      <w:tr w:rsidR="000F499F" w:rsidRPr="00627DDB" w14:paraId="6C4BA11E" w14:textId="77777777" w:rsidTr="000F499F">
        <w:tc>
          <w:tcPr>
            <w:tcW w:w="3564" w:type="dxa"/>
          </w:tcPr>
          <w:p w14:paraId="62490E77" w14:textId="77777777" w:rsidR="000F499F" w:rsidRPr="00627DDB" w:rsidRDefault="000F499F" w:rsidP="000F499F">
            <w:pPr>
              <w:rPr>
                <w:rFonts w:cs="Arial"/>
                <w:szCs w:val="20"/>
              </w:rPr>
            </w:pPr>
            <w:r w:rsidRPr="00627DDB">
              <w:rPr>
                <w:rFonts w:cs="Arial"/>
                <w:szCs w:val="20"/>
              </w:rPr>
              <w:t>EPC Cost</w:t>
            </w:r>
          </w:p>
        </w:tc>
        <w:tc>
          <w:tcPr>
            <w:tcW w:w="2538" w:type="dxa"/>
          </w:tcPr>
          <w:p w14:paraId="27BCC9CB" w14:textId="0D4C3F7B" w:rsidR="000F499F" w:rsidRPr="00B5285E" w:rsidRDefault="00F503D7" w:rsidP="000F499F">
            <w:pPr>
              <w:jc w:val="center"/>
              <w:rPr>
                <w:rFonts w:cs="Arial"/>
                <w:szCs w:val="20"/>
                <w:highlight w:val="yellow"/>
              </w:rPr>
            </w:pPr>
            <w:r w:rsidRPr="00F503D7">
              <w:rPr>
                <w:rFonts w:cs="Arial"/>
                <w:b/>
                <w:szCs w:val="20"/>
              </w:rPr>
              <w:t xml:space="preserve">REDACTED </w:t>
            </w:r>
          </w:p>
        </w:tc>
        <w:tc>
          <w:tcPr>
            <w:tcW w:w="2538" w:type="dxa"/>
          </w:tcPr>
          <w:p w14:paraId="10962D11" w14:textId="50EE6625" w:rsidR="000F499F" w:rsidRPr="00B5285E" w:rsidRDefault="00F503D7" w:rsidP="000F499F">
            <w:pPr>
              <w:jc w:val="center"/>
              <w:rPr>
                <w:rFonts w:cs="Arial"/>
                <w:szCs w:val="20"/>
                <w:highlight w:val="yellow"/>
              </w:rPr>
            </w:pPr>
            <w:r w:rsidRPr="00F503D7">
              <w:rPr>
                <w:rFonts w:cs="Arial"/>
                <w:b/>
                <w:szCs w:val="20"/>
              </w:rPr>
              <w:t xml:space="preserve">REDACTED </w:t>
            </w:r>
          </w:p>
        </w:tc>
      </w:tr>
      <w:tr w:rsidR="000F499F" w:rsidRPr="00627DDB" w14:paraId="601C9AA0" w14:textId="77777777" w:rsidTr="000F499F">
        <w:tc>
          <w:tcPr>
            <w:tcW w:w="3564" w:type="dxa"/>
          </w:tcPr>
          <w:p w14:paraId="2C70E1BA" w14:textId="77777777" w:rsidR="000F499F" w:rsidRPr="00627DDB" w:rsidRDefault="000F499F" w:rsidP="000F499F">
            <w:pPr>
              <w:rPr>
                <w:rFonts w:cs="Arial"/>
                <w:szCs w:val="20"/>
              </w:rPr>
            </w:pPr>
            <w:r w:rsidRPr="00627DDB">
              <w:rPr>
                <w:rFonts w:cs="Arial"/>
                <w:szCs w:val="20"/>
              </w:rPr>
              <w:t>Site Cost</w:t>
            </w:r>
          </w:p>
        </w:tc>
        <w:tc>
          <w:tcPr>
            <w:tcW w:w="2538" w:type="dxa"/>
          </w:tcPr>
          <w:p w14:paraId="019070B8" w14:textId="5123CFA1" w:rsidR="000F499F" w:rsidRPr="00B5285E" w:rsidRDefault="00F503D7" w:rsidP="000F499F">
            <w:pPr>
              <w:jc w:val="center"/>
              <w:rPr>
                <w:rFonts w:cs="Arial"/>
                <w:szCs w:val="20"/>
                <w:highlight w:val="yellow"/>
              </w:rPr>
            </w:pPr>
            <w:r w:rsidRPr="00F503D7">
              <w:rPr>
                <w:rFonts w:cs="Arial"/>
                <w:b/>
                <w:szCs w:val="20"/>
              </w:rPr>
              <w:t xml:space="preserve">REDACTED </w:t>
            </w:r>
          </w:p>
        </w:tc>
        <w:tc>
          <w:tcPr>
            <w:tcW w:w="2538" w:type="dxa"/>
          </w:tcPr>
          <w:p w14:paraId="1D40F5A6" w14:textId="0E29B7F0" w:rsidR="000F499F" w:rsidRPr="00B5285E" w:rsidRDefault="00F503D7" w:rsidP="000F499F">
            <w:pPr>
              <w:jc w:val="center"/>
              <w:rPr>
                <w:rFonts w:cs="Arial"/>
                <w:szCs w:val="20"/>
                <w:highlight w:val="yellow"/>
              </w:rPr>
            </w:pPr>
            <w:r w:rsidRPr="00F503D7">
              <w:rPr>
                <w:rFonts w:cs="Arial"/>
                <w:b/>
                <w:szCs w:val="20"/>
              </w:rPr>
              <w:t xml:space="preserve">REDACTED </w:t>
            </w:r>
          </w:p>
        </w:tc>
      </w:tr>
      <w:tr w:rsidR="000F499F" w:rsidRPr="00627DDB" w14:paraId="5CA6BEF0" w14:textId="77777777" w:rsidTr="000F499F">
        <w:tc>
          <w:tcPr>
            <w:tcW w:w="3564" w:type="dxa"/>
          </w:tcPr>
          <w:p w14:paraId="4464CFBE" w14:textId="77777777" w:rsidR="000F499F" w:rsidRPr="00627DDB" w:rsidRDefault="000F499F" w:rsidP="000F499F">
            <w:pPr>
              <w:rPr>
                <w:rFonts w:cs="Arial"/>
                <w:szCs w:val="20"/>
              </w:rPr>
            </w:pPr>
            <w:r w:rsidRPr="00627DDB">
              <w:rPr>
                <w:rFonts w:cs="Arial"/>
                <w:szCs w:val="20"/>
              </w:rPr>
              <w:t>Owner's Cost</w:t>
            </w:r>
          </w:p>
        </w:tc>
        <w:tc>
          <w:tcPr>
            <w:tcW w:w="2538" w:type="dxa"/>
          </w:tcPr>
          <w:p w14:paraId="6A82857C" w14:textId="2750AEED" w:rsidR="000F499F" w:rsidRPr="00B5285E" w:rsidRDefault="00F503D7" w:rsidP="000F499F">
            <w:pPr>
              <w:jc w:val="center"/>
              <w:rPr>
                <w:rFonts w:cs="Arial"/>
                <w:szCs w:val="20"/>
                <w:highlight w:val="yellow"/>
              </w:rPr>
            </w:pPr>
            <w:r w:rsidRPr="00F503D7">
              <w:rPr>
                <w:rFonts w:cs="Arial"/>
                <w:b/>
                <w:szCs w:val="20"/>
              </w:rPr>
              <w:t xml:space="preserve">REDACTED </w:t>
            </w:r>
          </w:p>
        </w:tc>
        <w:tc>
          <w:tcPr>
            <w:tcW w:w="2538" w:type="dxa"/>
          </w:tcPr>
          <w:p w14:paraId="2C47E19B" w14:textId="66A4DACB" w:rsidR="000F499F" w:rsidRPr="00B5285E" w:rsidRDefault="00F503D7" w:rsidP="000F499F">
            <w:pPr>
              <w:jc w:val="center"/>
              <w:rPr>
                <w:rFonts w:cs="Arial"/>
                <w:szCs w:val="20"/>
                <w:highlight w:val="yellow"/>
              </w:rPr>
            </w:pPr>
            <w:r w:rsidRPr="00F503D7">
              <w:rPr>
                <w:rFonts w:cs="Arial"/>
                <w:b/>
                <w:szCs w:val="20"/>
              </w:rPr>
              <w:t xml:space="preserve">REDACTED </w:t>
            </w:r>
          </w:p>
        </w:tc>
      </w:tr>
      <w:tr w:rsidR="000F499F" w:rsidRPr="00627DDB" w14:paraId="5FBEEA0E" w14:textId="77777777" w:rsidTr="000F499F">
        <w:tc>
          <w:tcPr>
            <w:tcW w:w="3564" w:type="dxa"/>
          </w:tcPr>
          <w:p w14:paraId="03F7EFE8" w14:textId="77777777" w:rsidR="000F499F" w:rsidRPr="00627DDB" w:rsidRDefault="000F499F" w:rsidP="000F499F">
            <w:pPr>
              <w:jc w:val="center"/>
              <w:rPr>
                <w:rFonts w:cs="Arial"/>
                <w:b/>
                <w:bCs/>
                <w:szCs w:val="20"/>
              </w:rPr>
            </w:pPr>
            <w:r w:rsidRPr="00627DDB">
              <w:rPr>
                <w:rFonts w:cs="Arial"/>
                <w:b/>
                <w:bCs/>
                <w:szCs w:val="20"/>
              </w:rPr>
              <w:t>Total Cost</w:t>
            </w:r>
          </w:p>
        </w:tc>
        <w:tc>
          <w:tcPr>
            <w:tcW w:w="2538" w:type="dxa"/>
          </w:tcPr>
          <w:p w14:paraId="59BB4E47" w14:textId="5C3A9BF8" w:rsidR="000F499F" w:rsidRPr="00B5285E" w:rsidRDefault="00F503D7" w:rsidP="000F499F">
            <w:pPr>
              <w:jc w:val="center"/>
              <w:rPr>
                <w:rFonts w:cs="Arial"/>
                <w:b/>
                <w:bCs/>
                <w:szCs w:val="20"/>
                <w:highlight w:val="yellow"/>
              </w:rPr>
            </w:pPr>
            <w:r w:rsidRPr="00F503D7">
              <w:rPr>
                <w:rFonts w:cs="Arial"/>
                <w:b/>
                <w:bCs/>
                <w:szCs w:val="20"/>
              </w:rPr>
              <w:t xml:space="preserve">REDACTED </w:t>
            </w:r>
          </w:p>
        </w:tc>
        <w:tc>
          <w:tcPr>
            <w:tcW w:w="2538" w:type="dxa"/>
          </w:tcPr>
          <w:p w14:paraId="01B6E013" w14:textId="3CE16541" w:rsidR="000F499F" w:rsidRPr="00B5285E" w:rsidRDefault="00F503D7" w:rsidP="000F499F">
            <w:pPr>
              <w:jc w:val="center"/>
              <w:rPr>
                <w:rFonts w:cs="Arial"/>
                <w:b/>
                <w:bCs/>
                <w:szCs w:val="20"/>
                <w:highlight w:val="yellow"/>
              </w:rPr>
            </w:pPr>
            <w:r w:rsidRPr="00F503D7">
              <w:rPr>
                <w:rFonts w:cs="Arial"/>
                <w:b/>
                <w:bCs/>
                <w:szCs w:val="20"/>
              </w:rPr>
              <w:t xml:space="preserve">REDACTED </w:t>
            </w:r>
          </w:p>
        </w:tc>
      </w:tr>
      <w:tr w:rsidR="000F499F" w:rsidRPr="00627DDB" w14:paraId="61E538E2" w14:textId="77777777" w:rsidTr="000F499F">
        <w:tc>
          <w:tcPr>
            <w:tcW w:w="3564" w:type="dxa"/>
          </w:tcPr>
          <w:p w14:paraId="3A25FAEC" w14:textId="77777777" w:rsidR="000F499F" w:rsidRPr="00627DDB" w:rsidRDefault="000F499F" w:rsidP="000F499F">
            <w:pPr>
              <w:jc w:val="center"/>
              <w:rPr>
                <w:rFonts w:cs="Arial"/>
                <w:b/>
                <w:bCs/>
                <w:szCs w:val="20"/>
              </w:rPr>
            </w:pPr>
          </w:p>
        </w:tc>
        <w:tc>
          <w:tcPr>
            <w:tcW w:w="2538" w:type="dxa"/>
          </w:tcPr>
          <w:p w14:paraId="5E18066D" w14:textId="77777777" w:rsidR="000F499F" w:rsidRPr="00627DDB" w:rsidRDefault="000F499F" w:rsidP="000F499F">
            <w:pPr>
              <w:jc w:val="center"/>
              <w:rPr>
                <w:rFonts w:cs="Arial"/>
                <w:b/>
                <w:bCs/>
                <w:szCs w:val="20"/>
                <w:highlight w:val="yellow"/>
              </w:rPr>
            </w:pPr>
          </w:p>
        </w:tc>
        <w:tc>
          <w:tcPr>
            <w:tcW w:w="2538" w:type="dxa"/>
          </w:tcPr>
          <w:p w14:paraId="5ABB6381" w14:textId="77777777" w:rsidR="000F499F" w:rsidRPr="00627DDB" w:rsidRDefault="000F499F" w:rsidP="000F499F">
            <w:pPr>
              <w:jc w:val="center"/>
              <w:rPr>
                <w:rFonts w:cs="Arial"/>
                <w:b/>
                <w:bCs/>
                <w:szCs w:val="20"/>
                <w:highlight w:val="yellow"/>
              </w:rPr>
            </w:pPr>
          </w:p>
        </w:tc>
      </w:tr>
      <w:tr w:rsidR="000F499F" w:rsidRPr="00627DDB" w14:paraId="4FEAE11D" w14:textId="77777777" w:rsidTr="000F499F">
        <w:tc>
          <w:tcPr>
            <w:tcW w:w="3564" w:type="dxa"/>
          </w:tcPr>
          <w:p w14:paraId="31C41AF5" w14:textId="77777777" w:rsidR="000F499F" w:rsidRPr="00627DDB" w:rsidRDefault="000F499F" w:rsidP="000F499F">
            <w:pPr>
              <w:rPr>
                <w:rFonts w:cs="Arial"/>
                <w:szCs w:val="20"/>
              </w:rPr>
            </w:pPr>
            <w:r w:rsidRPr="00627DDB">
              <w:rPr>
                <w:rFonts w:cs="Arial"/>
                <w:szCs w:val="20"/>
              </w:rPr>
              <w:t>Land (Included in Site)</w:t>
            </w:r>
          </w:p>
        </w:tc>
        <w:tc>
          <w:tcPr>
            <w:tcW w:w="2538" w:type="dxa"/>
          </w:tcPr>
          <w:p w14:paraId="4B4AEF36" w14:textId="77777777" w:rsidR="000F499F" w:rsidRPr="00627DDB" w:rsidRDefault="000F499F" w:rsidP="000F499F">
            <w:pPr>
              <w:jc w:val="center"/>
              <w:rPr>
                <w:rFonts w:cs="Arial"/>
                <w:b/>
                <w:bCs/>
                <w:szCs w:val="20"/>
                <w:highlight w:val="yellow"/>
              </w:rPr>
            </w:pPr>
          </w:p>
        </w:tc>
        <w:tc>
          <w:tcPr>
            <w:tcW w:w="2538" w:type="dxa"/>
          </w:tcPr>
          <w:p w14:paraId="14C7CC07" w14:textId="5C1E1D9F" w:rsidR="000F499F" w:rsidRPr="00627DDB" w:rsidRDefault="00F503D7" w:rsidP="000F499F">
            <w:pPr>
              <w:jc w:val="center"/>
              <w:rPr>
                <w:rFonts w:cs="Arial"/>
                <w:szCs w:val="20"/>
                <w:highlight w:val="yellow"/>
              </w:rPr>
            </w:pPr>
            <w:r w:rsidRPr="00F503D7">
              <w:rPr>
                <w:rFonts w:cs="Arial"/>
                <w:b/>
                <w:szCs w:val="20"/>
              </w:rPr>
              <w:t xml:space="preserve">REDACTED </w:t>
            </w:r>
          </w:p>
        </w:tc>
      </w:tr>
    </w:tbl>
    <w:p w14:paraId="00CAF4B3" w14:textId="1E06E308" w:rsidR="000F499F" w:rsidRPr="00627DDB" w:rsidRDefault="00F503D7" w:rsidP="000F499F">
      <w:pPr>
        <w:keepNext/>
        <w:spacing w:before="240" w:after="240"/>
        <w:rPr>
          <w:b/>
          <w:highlight w:val="yellow"/>
        </w:rPr>
      </w:pPr>
      <w:r w:rsidRPr="00F503D7">
        <w:rPr>
          <w:b/>
        </w:rPr>
        <w:t xml:space="preserve">REDACTED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564"/>
        <w:gridCol w:w="2538"/>
        <w:gridCol w:w="2538"/>
      </w:tblGrid>
      <w:tr w:rsidR="000F499F" w:rsidRPr="00627DDB" w14:paraId="60A62573" w14:textId="77777777" w:rsidTr="000F499F">
        <w:tc>
          <w:tcPr>
            <w:tcW w:w="3564" w:type="dxa"/>
          </w:tcPr>
          <w:p w14:paraId="051A1E5E" w14:textId="77777777" w:rsidR="000F499F" w:rsidRPr="00627DDB" w:rsidRDefault="000F499F" w:rsidP="000F499F">
            <w:pPr>
              <w:rPr>
                <w:rFonts w:cs="Arial"/>
                <w:szCs w:val="20"/>
              </w:rPr>
            </w:pPr>
          </w:p>
        </w:tc>
        <w:tc>
          <w:tcPr>
            <w:tcW w:w="2538" w:type="dxa"/>
          </w:tcPr>
          <w:p w14:paraId="560BBD7C" w14:textId="77777777" w:rsidR="000F499F" w:rsidRPr="00627DDB" w:rsidRDefault="000F499F" w:rsidP="000F499F">
            <w:pPr>
              <w:jc w:val="center"/>
              <w:rPr>
                <w:rFonts w:cs="Arial"/>
                <w:b/>
                <w:bCs/>
                <w:szCs w:val="20"/>
              </w:rPr>
            </w:pPr>
            <w:r w:rsidRPr="00627DDB">
              <w:rPr>
                <w:rFonts w:cs="Arial"/>
                <w:b/>
                <w:bCs/>
                <w:szCs w:val="20"/>
              </w:rPr>
              <w:t>Per Kilowatt</w:t>
            </w:r>
          </w:p>
        </w:tc>
        <w:tc>
          <w:tcPr>
            <w:tcW w:w="2538" w:type="dxa"/>
          </w:tcPr>
          <w:p w14:paraId="1B71325F" w14:textId="77777777" w:rsidR="000F499F" w:rsidRPr="00627DDB" w:rsidRDefault="000F499F" w:rsidP="000F499F">
            <w:pPr>
              <w:jc w:val="center"/>
              <w:rPr>
                <w:rFonts w:cs="Arial"/>
                <w:b/>
                <w:bCs/>
                <w:szCs w:val="20"/>
              </w:rPr>
            </w:pPr>
            <w:r w:rsidRPr="00627DDB">
              <w:rPr>
                <w:rFonts w:cs="Arial"/>
                <w:b/>
                <w:bCs/>
                <w:szCs w:val="20"/>
              </w:rPr>
              <w:t>Total</w:t>
            </w:r>
          </w:p>
        </w:tc>
      </w:tr>
      <w:tr w:rsidR="000F499F" w:rsidRPr="00627DDB" w14:paraId="48A508B4" w14:textId="77777777" w:rsidTr="000F499F">
        <w:tc>
          <w:tcPr>
            <w:tcW w:w="3564" w:type="dxa"/>
          </w:tcPr>
          <w:p w14:paraId="60F79CCB" w14:textId="77777777" w:rsidR="000F499F" w:rsidRPr="00627DDB" w:rsidRDefault="000F499F" w:rsidP="000F499F">
            <w:pPr>
              <w:rPr>
                <w:rFonts w:cs="Arial"/>
                <w:szCs w:val="20"/>
              </w:rPr>
            </w:pPr>
            <w:r w:rsidRPr="00627DDB">
              <w:rPr>
                <w:rFonts w:cs="Arial"/>
                <w:szCs w:val="20"/>
              </w:rPr>
              <w:t>EPC Cost</w:t>
            </w:r>
          </w:p>
        </w:tc>
        <w:tc>
          <w:tcPr>
            <w:tcW w:w="2538" w:type="dxa"/>
          </w:tcPr>
          <w:p w14:paraId="164706CB" w14:textId="04D28FB6" w:rsidR="000F499F" w:rsidRPr="005151D3" w:rsidRDefault="00F503D7" w:rsidP="000F499F">
            <w:pPr>
              <w:jc w:val="center"/>
              <w:rPr>
                <w:rFonts w:cs="Arial"/>
                <w:szCs w:val="20"/>
                <w:highlight w:val="yellow"/>
              </w:rPr>
            </w:pPr>
            <w:r w:rsidRPr="00F503D7">
              <w:rPr>
                <w:rFonts w:cs="Arial"/>
                <w:b/>
                <w:szCs w:val="20"/>
              </w:rPr>
              <w:t xml:space="preserve">REDACTED </w:t>
            </w:r>
          </w:p>
        </w:tc>
        <w:tc>
          <w:tcPr>
            <w:tcW w:w="2538" w:type="dxa"/>
          </w:tcPr>
          <w:p w14:paraId="3DDC5491" w14:textId="52A475FF" w:rsidR="000F499F" w:rsidRPr="005151D3" w:rsidRDefault="00F503D7" w:rsidP="000F499F">
            <w:pPr>
              <w:jc w:val="center"/>
              <w:rPr>
                <w:rFonts w:cs="Arial"/>
                <w:szCs w:val="20"/>
                <w:highlight w:val="yellow"/>
              </w:rPr>
            </w:pPr>
            <w:r w:rsidRPr="00F503D7">
              <w:rPr>
                <w:rFonts w:cs="Arial"/>
                <w:b/>
                <w:szCs w:val="20"/>
              </w:rPr>
              <w:t xml:space="preserve">REDACTED </w:t>
            </w:r>
          </w:p>
        </w:tc>
      </w:tr>
      <w:tr w:rsidR="000F499F" w:rsidRPr="00627DDB" w14:paraId="17EEAB59" w14:textId="77777777" w:rsidTr="000F499F">
        <w:tc>
          <w:tcPr>
            <w:tcW w:w="3564" w:type="dxa"/>
          </w:tcPr>
          <w:p w14:paraId="7E4BCCE9" w14:textId="77777777" w:rsidR="000F499F" w:rsidRPr="00627DDB" w:rsidRDefault="000F499F" w:rsidP="000F499F">
            <w:pPr>
              <w:rPr>
                <w:rFonts w:cs="Arial"/>
                <w:szCs w:val="20"/>
              </w:rPr>
            </w:pPr>
            <w:r w:rsidRPr="00627DDB">
              <w:rPr>
                <w:rFonts w:cs="Arial"/>
                <w:szCs w:val="20"/>
              </w:rPr>
              <w:t>Site Cost</w:t>
            </w:r>
          </w:p>
        </w:tc>
        <w:tc>
          <w:tcPr>
            <w:tcW w:w="2538" w:type="dxa"/>
          </w:tcPr>
          <w:p w14:paraId="3D00F996" w14:textId="2C5B66AA" w:rsidR="000F499F" w:rsidRPr="005151D3" w:rsidRDefault="00F503D7" w:rsidP="000F499F">
            <w:pPr>
              <w:jc w:val="center"/>
              <w:rPr>
                <w:rFonts w:cs="Arial"/>
                <w:szCs w:val="20"/>
                <w:highlight w:val="yellow"/>
              </w:rPr>
            </w:pPr>
            <w:r w:rsidRPr="00F503D7">
              <w:rPr>
                <w:rFonts w:cs="Arial"/>
                <w:b/>
                <w:szCs w:val="20"/>
              </w:rPr>
              <w:t xml:space="preserve">REDACTED </w:t>
            </w:r>
          </w:p>
        </w:tc>
        <w:tc>
          <w:tcPr>
            <w:tcW w:w="2538" w:type="dxa"/>
          </w:tcPr>
          <w:p w14:paraId="6973BB8B" w14:textId="0B76B5AE" w:rsidR="000F499F" w:rsidRPr="005151D3" w:rsidRDefault="00F503D7" w:rsidP="000F499F">
            <w:pPr>
              <w:jc w:val="center"/>
              <w:rPr>
                <w:rFonts w:cs="Arial"/>
                <w:szCs w:val="20"/>
                <w:highlight w:val="yellow"/>
              </w:rPr>
            </w:pPr>
            <w:r w:rsidRPr="00F503D7">
              <w:rPr>
                <w:rFonts w:cs="Arial"/>
                <w:b/>
                <w:szCs w:val="20"/>
              </w:rPr>
              <w:t xml:space="preserve">REDACTED </w:t>
            </w:r>
          </w:p>
        </w:tc>
      </w:tr>
      <w:tr w:rsidR="000F499F" w:rsidRPr="00627DDB" w14:paraId="68ADADE9" w14:textId="77777777" w:rsidTr="000F499F">
        <w:tc>
          <w:tcPr>
            <w:tcW w:w="3564" w:type="dxa"/>
          </w:tcPr>
          <w:p w14:paraId="3A3045BB" w14:textId="77777777" w:rsidR="000F499F" w:rsidRPr="00627DDB" w:rsidRDefault="000F499F" w:rsidP="000F499F">
            <w:pPr>
              <w:rPr>
                <w:rFonts w:cs="Arial"/>
                <w:szCs w:val="20"/>
              </w:rPr>
            </w:pPr>
            <w:r w:rsidRPr="00627DDB">
              <w:rPr>
                <w:rFonts w:cs="Arial"/>
                <w:szCs w:val="20"/>
              </w:rPr>
              <w:t>Owner's Cost</w:t>
            </w:r>
          </w:p>
        </w:tc>
        <w:tc>
          <w:tcPr>
            <w:tcW w:w="2538" w:type="dxa"/>
          </w:tcPr>
          <w:p w14:paraId="68EFECF3" w14:textId="66A4918F" w:rsidR="000F499F" w:rsidRPr="005151D3" w:rsidRDefault="00F503D7" w:rsidP="000F499F">
            <w:pPr>
              <w:jc w:val="center"/>
              <w:rPr>
                <w:rFonts w:cs="Arial"/>
                <w:szCs w:val="20"/>
                <w:highlight w:val="yellow"/>
              </w:rPr>
            </w:pPr>
            <w:r w:rsidRPr="00F503D7">
              <w:rPr>
                <w:rFonts w:cs="Arial"/>
                <w:b/>
                <w:szCs w:val="20"/>
              </w:rPr>
              <w:t xml:space="preserve">REDACTED </w:t>
            </w:r>
          </w:p>
        </w:tc>
        <w:tc>
          <w:tcPr>
            <w:tcW w:w="2538" w:type="dxa"/>
          </w:tcPr>
          <w:p w14:paraId="57621432" w14:textId="54AAA130" w:rsidR="000F499F" w:rsidRPr="005151D3" w:rsidRDefault="00F503D7" w:rsidP="000F499F">
            <w:pPr>
              <w:jc w:val="center"/>
              <w:rPr>
                <w:rFonts w:cs="Arial"/>
                <w:szCs w:val="20"/>
                <w:highlight w:val="yellow"/>
              </w:rPr>
            </w:pPr>
            <w:r w:rsidRPr="00F503D7">
              <w:rPr>
                <w:rFonts w:cs="Arial"/>
                <w:b/>
                <w:szCs w:val="20"/>
              </w:rPr>
              <w:t xml:space="preserve">REDACTED </w:t>
            </w:r>
          </w:p>
        </w:tc>
      </w:tr>
      <w:tr w:rsidR="000F499F" w:rsidRPr="00627DDB" w14:paraId="389E23B4" w14:textId="77777777" w:rsidTr="000F499F">
        <w:tc>
          <w:tcPr>
            <w:tcW w:w="3564" w:type="dxa"/>
          </w:tcPr>
          <w:p w14:paraId="69F5A520" w14:textId="77777777" w:rsidR="000F499F" w:rsidRPr="00627DDB" w:rsidRDefault="000F499F" w:rsidP="000F499F">
            <w:pPr>
              <w:jc w:val="center"/>
              <w:rPr>
                <w:rFonts w:cs="Arial"/>
                <w:b/>
                <w:bCs/>
                <w:szCs w:val="20"/>
              </w:rPr>
            </w:pPr>
            <w:r w:rsidRPr="00627DDB">
              <w:rPr>
                <w:rFonts w:cs="Arial"/>
                <w:b/>
                <w:bCs/>
                <w:szCs w:val="20"/>
              </w:rPr>
              <w:t>Total Cost</w:t>
            </w:r>
          </w:p>
        </w:tc>
        <w:tc>
          <w:tcPr>
            <w:tcW w:w="2538" w:type="dxa"/>
          </w:tcPr>
          <w:p w14:paraId="0FCCA288" w14:textId="7FBC7C18" w:rsidR="000F499F" w:rsidRPr="005151D3" w:rsidRDefault="00F503D7" w:rsidP="000F499F">
            <w:pPr>
              <w:jc w:val="center"/>
              <w:rPr>
                <w:rFonts w:cs="Arial"/>
                <w:b/>
                <w:bCs/>
                <w:szCs w:val="20"/>
                <w:highlight w:val="yellow"/>
              </w:rPr>
            </w:pPr>
            <w:r w:rsidRPr="00F503D7">
              <w:rPr>
                <w:rFonts w:cs="Arial"/>
                <w:b/>
                <w:bCs/>
                <w:szCs w:val="20"/>
              </w:rPr>
              <w:t xml:space="preserve">REDACTED </w:t>
            </w:r>
          </w:p>
        </w:tc>
        <w:tc>
          <w:tcPr>
            <w:tcW w:w="2538" w:type="dxa"/>
          </w:tcPr>
          <w:p w14:paraId="3883F015" w14:textId="5EE33160" w:rsidR="000F499F" w:rsidRPr="005151D3" w:rsidRDefault="00F503D7" w:rsidP="000F499F">
            <w:pPr>
              <w:jc w:val="center"/>
              <w:rPr>
                <w:rFonts w:cs="Arial"/>
                <w:b/>
                <w:bCs/>
                <w:szCs w:val="20"/>
                <w:highlight w:val="yellow"/>
              </w:rPr>
            </w:pPr>
            <w:r w:rsidRPr="00F503D7">
              <w:rPr>
                <w:rFonts w:cs="Arial"/>
                <w:b/>
                <w:bCs/>
                <w:szCs w:val="20"/>
              </w:rPr>
              <w:t xml:space="preserve">REDACTED </w:t>
            </w:r>
          </w:p>
        </w:tc>
      </w:tr>
      <w:tr w:rsidR="000F499F" w:rsidRPr="00627DDB" w14:paraId="58EE42BC" w14:textId="77777777" w:rsidTr="000F499F">
        <w:tc>
          <w:tcPr>
            <w:tcW w:w="3564" w:type="dxa"/>
            <w:tcBorders>
              <w:top w:val="single" w:sz="4" w:space="0" w:color="auto"/>
              <w:left w:val="single" w:sz="4" w:space="0" w:color="auto"/>
              <w:bottom w:val="single" w:sz="4" w:space="0" w:color="auto"/>
              <w:right w:val="single" w:sz="4" w:space="0" w:color="auto"/>
            </w:tcBorders>
          </w:tcPr>
          <w:p w14:paraId="25CC9492" w14:textId="77777777" w:rsidR="000F499F" w:rsidRPr="00627DDB" w:rsidRDefault="000F499F" w:rsidP="000F499F">
            <w:pPr>
              <w:jc w:val="center"/>
              <w:rPr>
                <w:rFonts w:cs="Arial"/>
                <w:b/>
                <w:bCs/>
                <w:szCs w:val="20"/>
              </w:rPr>
            </w:pPr>
          </w:p>
        </w:tc>
        <w:tc>
          <w:tcPr>
            <w:tcW w:w="2538" w:type="dxa"/>
            <w:tcBorders>
              <w:top w:val="single" w:sz="4" w:space="0" w:color="auto"/>
              <w:left w:val="single" w:sz="4" w:space="0" w:color="auto"/>
              <w:bottom w:val="single" w:sz="4" w:space="0" w:color="auto"/>
              <w:right w:val="single" w:sz="4" w:space="0" w:color="auto"/>
            </w:tcBorders>
          </w:tcPr>
          <w:p w14:paraId="346C7942" w14:textId="77777777" w:rsidR="000F499F" w:rsidRPr="00627DDB" w:rsidRDefault="000F499F" w:rsidP="000F499F">
            <w:pPr>
              <w:jc w:val="center"/>
              <w:rPr>
                <w:rFonts w:cs="Arial"/>
                <w:b/>
                <w:bCs/>
                <w:szCs w:val="20"/>
                <w:highlight w:val="yellow"/>
              </w:rPr>
            </w:pPr>
          </w:p>
        </w:tc>
        <w:tc>
          <w:tcPr>
            <w:tcW w:w="2538" w:type="dxa"/>
            <w:tcBorders>
              <w:top w:val="single" w:sz="4" w:space="0" w:color="auto"/>
              <w:left w:val="single" w:sz="4" w:space="0" w:color="auto"/>
              <w:bottom w:val="single" w:sz="4" w:space="0" w:color="auto"/>
              <w:right w:val="single" w:sz="4" w:space="0" w:color="auto"/>
            </w:tcBorders>
          </w:tcPr>
          <w:p w14:paraId="4074B91C" w14:textId="77777777" w:rsidR="000F499F" w:rsidRPr="00627DDB" w:rsidRDefault="000F499F" w:rsidP="000F499F">
            <w:pPr>
              <w:jc w:val="center"/>
              <w:rPr>
                <w:rFonts w:cs="Arial"/>
                <w:b/>
                <w:bCs/>
                <w:szCs w:val="20"/>
                <w:highlight w:val="yellow"/>
              </w:rPr>
            </w:pPr>
          </w:p>
        </w:tc>
      </w:tr>
      <w:tr w:rsidR="000F499F" w:rsidRPr="00627DDB" w14:paraId="1952F0A3" w14:textId="77777777" w:rsidTr="000F499F">
        <w:tc>
          <w:tcPr>
            <w:tcW w:w="3564" w:type="dxa"/>
            <w:tcBorders>
              <w:top w:val="single" w:sz="4" w:space="0" w:color="auto"/>
              <w:left w:val="single" w:sz="4" w:space="0" w:color="auto"/>
              <w:bottom w:val="single" w:sz="4" w:space="0" w:color="auto"/>
              <w:right w:val="single" w:sz="4" w:space="0" w:color="auto"/>
            </w:tcBorders>
          </w:tcPr>
          <w:p w14:paraId="4782FEC9" w14:textId="77777777" w:rsidR="000F499F" w:rsidRPr="00AF536B" w:rsidRDefault="000F499F" w:rsidP="000F499F">
            <w:pPr>
              <w:jc w:val="center"/>
              <w:rPr>
                <w:rFonts w:cs="Arial"/>
                <w:bCs/>
                <w:szCs w:val="20"/>
              </w:rPr>
            </w:pPr>
            <w:r w:rsidRPr="00AF536B">
              <w:rPr>
                <w:rFonts w:cs="Arial"/>
                <w:bCs/>
                <w:szCs w:val="20"/>
              </w:rPr>
              <w:t>Land (Included in Site)</w:t>
            </w:r>
          </w:p>
        </w:tc>
        <w:tc>
          <w:tcPr>
            <w:tcW w:w="2538" w:type="dxa"/>
            <w:tcBorders>
              <w:top w:val="single" w:sz="4" w:space="0" w:color="auto"/>
              <w:left w:val="single" w:sz="4" w:space="0" w:color="auto"/>
              <w:bottom w:val="single" w:sz="4" w:space="0" w:color="auto"/>
              <w:right w:val="single" w:sz="4" w:space="0" w:color="auto"/>
            </w:tcBorders>
          </w:tcPr>
          <w:p w14:paraId="077552B8" w14:textId="77777777" w:rsidR="000F499F" w:rsidRPr="00AF536B" w:rsidRDefault="000F499F" w:rsidP="000F499F">
            <w:pPr>
              <w:jc w:val="center"/>
              <w:rPr>
                <w:rFonts w:cs="Arial"/>
                <w:bCs/>
                <w:szCs w:val="20"/>
                <w:highlight w:val="yellow"/>
              </w:rPr>
            </w:pPr>
          </w:p>
        </w:tc>
        <w:tc>
          <w:tcPr>
            <w:tcW w:w="2538" w:type="dxa"/>
            <w:tcBorders>
              <w:top w:val="single" w:sz="4" w:space="0" w:color="auto"/>
              <w:left w:val="single" w:sz="4" w:space="0" w:color="auto"/>
              <w:bottom w:val="single" w:sz="4" w:space="0" w:color="auto"/>
              <w:right w:val="single" w:sz="4" w:space="0" w:color="auto"/>
            </w:tcBorders>
          </w:tcPr>
          <w:p w14:paraId="3AF30D53" w14:textId="4A46FA5C" w:rsidR="000F499F" w:rsidRPr="00AF536B" w:rsidRDefault="00F503D7" w:rsidP="000F499F">
            <w:pPr>
              <w:jc w:val="center"/>
              <w:rPr>
                <w:rFonts w:cs="Arial"/>
                <w:bCs/>
                <w:szCs w:val="20"/>
                <w:highlight w:val="yellow"/>
              </w:rPr>
            </w:pPr>
            <w:r w:rsidRPr="00F503D7">
              <w:rPr>
                <w:rFonts w:cs="Arial"/>
                <w:b/>
                <w:bCs/>
                <w:szCs w:val="20"/>
              </w:rPr>
              <w:t xml:space="preserve">REDACTED </w:t>
            </w:r>
          </w:p>
        </w:tc>
      </w:tr>
    </w:tbl>
    <w:p w14:paraId="1DE65BA2" w14:textId="77777777" w:rsidR="006F460C" w:rsidRDefault="006F460C" w:rsidP="006F460C">
      <w:pPr>
        <w:rPr>
          <w:rFonts w:cs="Arial"/>
          <w:caps/>
          <w:u w:val="single"/>
        </w:rPr>
      </w:pPr>
      <w:r>
        <w:br w:type="page"/>
      </w:r>
    </w:p>
    <w:p w14:paraId="29561518" w14:textId="77777777" w:rsidR="000F499F" w:rsidRPr="00627DDB" w:rsidRDefault="000F499F" w:rsidP="000F499F">
      <w:pPr>
        <w:keepNext/>
        <w:spacing w:before="120" w:after="240"/>
        <w:jc w:val="center"/>
        <w:rPr>
          <w:rFonts w:cs="Arial"/>
          <w:caps/>
          <w:u w:val="single"/>
        </w:rPr>
      </w:pPr>
      <w:r w:rsidRPr="00627DDB">
        <w:rPr>
          <w:rFonts w:cs="Arial"/>
          <w:caps/>
          <w:u w:val="single"/>
        </w:rPr>
        <w:t>Degraded Conditions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600"/>
        <w:gridCol w:w="2529"/>
      </w:tblGrid>
      <w:tr w:rsidR="000F499F" w:rsidRPr="00627DDB" w14:paraId="022E3A14" w14:textId="77777777" w:rsidTr="000F499F">
        <w:tc>
          <w:tcPr>
            <w:tcW w:w="3600" w:type="dxa"/>
          </w:tcPr>
          <w:p w14:paraId="6673F8E2" w14:textId="77777777" w:rsidR="000F499F" w:rsidRPr="00627DDB" w:rsidRDefault="000F499F" w:rsidP="000F499F">
            <w:pPr>
              <w:rPr>
                <w:rFonts w:cs="Arial"/>
                <w:szCs w:val="20"/>
              </w:rPr>
            </w:pPr>
            <w:r w:rsidRPr="00627DDB">
              <w:rPr>
                <w:rFonts w:cs="Arial"/>
                <w:szCs w:val="20"/>
              </w:rPr>
              <w:t>Output Degradation</w:t>
            </w:r>
          </w:p>
        </w:tc>
        <w:tc>
          <w:tcPr>
            <w:tcW w:w="2529" w:type="dxa"/>
          </w:tcPr>
          <w:p w14:paraId="0A1FD4AA" w14:textId="2470B1F7" w:rsidR="000F499F" w:rsidRPr="00627DDB" w:rsidRDefault="00F503D7" w:rsidP="000F499F">
            <w:pPr>
              <w:jc w:val="center"/>
              <w:rPr>
                <w:rFonts w:cs="Arial"/>
                <w:szCs w:val="20"/>
                <w:highlight w:val="yellow"/>
              </w:rPr>
            </w:pPr>
            <w:r w:rsidRPr="00F503D7">
              <w:rPr>
                <w:rFonts w:cs="Arial"/>
                <w:b/>
                <w:szCs w:val="20"/>
              </w:rPr>
              <w:t xml:space="preserve">REDACTED </w:t>
            </w:r>
          </w:p>
        </w:tc>
      </w:tr>
      <w:tr w:rsidR="000F499F" w:rsidRPr="00627DDB" w14:paraId="612C20B3" w14:textId="77777777" w:rsidTr="000F499F">
        <w:tc>
          <w:tcPr>
            <w:tcW w:w="3600" w:type="dxa"/>
          </w:tcPr>
          <w:p w14:paraId="4276CD35" w14:textId="77777777" w:rsidR="000F499F" w:rsidRPr="00627DDB" w:rsidRDefault="000F499F" w:rsidP="000F499F">
            <w:pPr>
              <w:rPr>
                <w:rFonts w:cs="Arial"/>
                <w:szCs w:val="20"/>
              </w:rPr>
            </w:pPr>
            <w:r w:rsidRPr="00627DDB">
              <w:rPr>
                <w:rFonts w:cs="Arial"/>
                <w:szCs w:val="20"/>
              </w:rPr>
              <w:t>Heat Rate Degradation</w:t>
            </w:r>
          </w:p>
        </w:tc>
        <w:tc>
          <w:tcPr>
            <w:tcW w:w="2529" w:type="dxa"/>
          </w:tcPr>
          <w:p w14:paraId="62AB5015" w14:textId="3DB51D10" w:rsidR="000F499F" w:rsidRPr="00627DDB" w:rsidRDefault="00F503D7" w:rsidP="000F499F">
            <w:pPr>
              <w:jc w:val="center"/>
              <w:rPr>
                <w:rFonts w:cs="Arial"/>
                <w:szCs w:val="20"/>
                <w:highlight w:val="yellow"/>
              </w:rPr>
            </w:pPr>
            <w:r w:rsidRPr="00F503D7">
              <w:rPr>
                <w:rFonts w:cs="Arial"/>
                <w:b/>
                <w:szCs w:val="20"/>
              </w:rPr>
              <w:t xml:space="preserve">REDACTED </w:t>
            </w:r>
          </w:p>
        </w:tc>
      </w:tr>
    </w:tbl>
    <w:p w14:paraId="74EF6285" w14:textId="77777777" w:rsidR="000F499F" w:rsidRPr="00627DDB" w:rsidRDefault="000F499F" w:rsidP="000F499F">
      <w:pPr>
        <w:keepNext/>
        <w:spacing w:before="120" w:after="240"/>
        <w:rPr>
          <w:rFonts w:cs="Arial"/>
          <w:caps/>
          <w:u w:val="single"/>
        </w:rPr>
      </w:pPr>
    </w:p>
    <w:p w14:paraId="3A26683B" w14:textId="2BA90B70" w:rsidR="000F499F" w:rsidRPr="00627DDB" w:rsidRDefault="00F503D7" w:rsidP="000F499F">
      <w:pPr>
        <w:keepNext/>
        <w:spacing w:before="240" w:after="240"/>
        <w:rPr>
          <w:b/>
        </w:rPr>
      </w:pPr>
      <w:r w:rsidRPr="00F503D7">
        <w:rPr>
          <w:b/>
        </w:rPr>
        <w:t xml:space="preserve">REDACTED </w:t>
      </w:r>
      <w:proofErr w:type="spellStart"/>
      <w:r w:rsidRPr="00F503D7">
        <w:rPr>
          <w:b/>
        </w:rPr>
        <w:t>REDACTED</w:t>
      </w:r>
      <w:proofErr w:type="spellEnd"/>
      <w:r w:rsidRPr="00F503D7">
        <w:rPr>
          <w:b/>
        </w:rPr>
        <w:t xml:space="preserve">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564"/>
        <w:gridCol w:w="2538"/>
        <w:gridCol w:w="2538"/>
      </w:tblGrid>
      <w:tr w:rsidR="000F499F" w:rsidRPr="00627DDB" w14:paraId="7FECF0C9" w14:textId="77777777" w:rsidTr="000F499F">
        <w:tc>
          <w:tcPr>
            <w:tcW w:w="3564" w:type="dxa"/>
          </w:tcPr>
          <w:p w14:paraId="6E796424" w14:textId="77777777" w:rsidR="000F499F" w:rsidRPr="00627DDB" w:rsidRDefault="000F499F" w:rsidP="000F499F">
            <w:pPr>
              <w:rPr>
                <w:rFonts w:cs="Arial"/>
                <w:szCs w:val="20"/>
              </w:rPr>
            </w:pPr>
          </w:p>
        </w:tc>
        <w:tc>
          <w:tcPr>
            <w:tcW w:w="2538" w:type="dxa"/>
          </w:tcPr>
          <w:p w14:paraId="4203A892" w14:textId="77777777" w:rsidR="000F499F" w:rsidRPr="00627DDB" w:rsidRDefault="000F499F" w:rsidP="000F499F">
            <w:pPr>
              <w:jc w:val="center"/>
              <w:rPr>
                <w:rFonts w:cs="Arial"/>
                <w:b/>
                <w:bCs/>
                <w:szCs w:val="20"/>
              </w:rPr>
            </w:pPr>
            <w:r w:rsidRPr="00627DDB">
              <w:rPr>
                <w:rFonts w:cs="Arial"/>
                <w:b/>
                <w:bCs/>
                <w:szCs w:val="20"/>
              </w:rPr>
              <w:t>Per Kilowatt</w:t>
            </w:r>
          </w:p>
        </w:tc>
        <w:tc>
          <w:tcPr>
            <w:tcW w:w="2538" w:type="dxa"/>
          </w:tcPr>
          <w:p w14:paraId="2166CDAC" w14:textId="77777777" w:rsidR="000F499F" w:rsidRPr="00627DDB" w:rsidRDefault="000F499F" w:rsidP="000F499F">
            <w:pPr>
              <w:jc w:val="center"/>
              <w:rPr>
                <w:rFonts w:cs="Arial"/>
                <w:b/>
                <w:bCs/>
                <w:szCs w:val="20"/>
              </w:rPr>
            </w:pPr>
            <w:r w:rsidRPr="00627DDB">
              <w:rPr>
                <w:rFonts w:cs="Arial"/>
                <w:b/>
                <w:bCs/>
                <w:szCs w:val="20"/>
              </w:rPr>
              <w:t>Total</w:t>
            </w:r>
          </w:p>
        </w:tc>
      </w:tr>
      <w:tr w:rsidR="000F499F" w:rsidRPr="00627DDB" w14:paraId="7E55A7B8" w14:textId="77777777" w:rsidTr="000F499F">
        <w:tc>
          <w:tcPr>
            <w:tcW w:w="3564" w:type="dxa"/>
          </w:tcPr>
          <w:p w14:paraId="3FDE3CCA" w14:textId="77777777" w:rsidR="000F499F" w:rsidRPr="00627DDB" w:rsidRDefault="000F499F" w:rsidP="000F499F">
            <w:pPr>
              <w:rPr>
                <w:rFonts w:cs="Arial"/>
                <w:szCs w:val="20"/>
              </w:rPr>
            </w:pPr>
            <w:r w:rsidRPr="00627DDB">
              <w:rPr>
                <w:rFonts w:cs="Arial"/>
                <w:szCs w:val="20"/>
              </w:rPr>
              <w:t>EPC Cost</w:t>
            </w:r>
          </w:p>
        </w:tc>
        <w:tc>
          <w:tcPr>
            <w:tcW w:w="2538" w:type="dxa"/>
          </w:tcPr>
          <w:p w14:paraId="4BCEEF44" w14:textId="1FCA6344" w:rsidR="000F499F" w:rsidRPr="00173D52" w:rsidRDefault="00F503D7" w:rsidP="000F499F">
            <w:pPr>
              <w:jc w:val="center"/>
              <w:rPr>
                <w:rFonts w:cs="Arial"/>
                <w:szCs w:val="20"/>
                <w:highlight w:val="yellow"/>
              </w:rPr>
            </w:pPr>
            <w:r w:rsidRPr="00F503D7">
              <w:rPr>
                <w:rFonts w:cs="Arial"/>
                <w:b/>
                <w:szCs w:val="20"/>
              </w:rPr>
              <w:t xml:space="preserve">REDACTED </w:t>
            </w:r>
          </w:p>
        </w:tc>
        <w:tc>
          <w:tcPr>
            <w:tcW w:w="2538" w:type="dxa"/>
          </w:tcPr>
          <w:p w14:paraId="5CBDF465" w14:textId="1AC77102" w:rsidR="000F499F" w:rsidRPr="00173D52" w:rsidRDefault="00F503D7" w:rsidP="000F499F">
            <w:pPr>
              <w:jc w:val="center"/>
              <w:rPr>
                <w:rFonts w:cs="Arial"/>
                <w:szCs w:val="20"/>
                <w:highlight w:val="yellow"/>
              </w:rPr>
            </w:pPr>
            <w:r w:rsidRPr="00F503D7">
              <w:rPr>
                <w:rFonts w:cs="Arial"/>
                <w:b/>
                <w:szCs w:val="20"/>
              </w:rPr>
              <w:t xml:space="preserve">REDACTED </w:t>
            </w:r>
          </w:p>
        </w:tc>
      </w:tr>
      <w:tr w:rsidR="000F499F" w:rsidRPr="00627DDB" w14:paraId="25B0ACF0" w14:textId="77777777" w:rsidTr="000F499F">
        <w:tc>
          <w:tcPr>
            <w:tcW w:w="3564" w:type="dxa"/>
          </w:tcPr>
          <w:p w14:paraId="371046AA" w14:textId="77777777" w:rsidR="000F499F" w:rsidRPr="00627DDB" w:rsidRDefault="000F499F" w:rsidP="000F499F">
            <w:pPr>
              <w:rPr>
                <w:rFonts w:cs="Arial"/>
                <w:szCs w:val="20"/>
              </w:rPr>
            </w:pPr>
            <w:r w:rsidRPr="00627DDB">
              <w:rPr>
                <w:rFonts w:cs="Arial"/>
                <w:szCs w:val="20"/>
              </w:rPr>
              <w:t>Site Cost</w:t>
            </w:r>
          </w:p>
        </w:tc>
        <w:tc>
          <w:tcPr>
            <w:tcW w:w="2538" w:type="dxa"/>
          </w:tcPr>
          <w:p w14:paraId="0673B550" w14:textId="7398559E" w:rsidR="000F499F" w:rsidRPr="00173D52" w:rsidRDefault="00F503D7" w:rsidP="000F499F">
            <w:pPr>
              <w:jc w:val="center"/>
              <w:rPr>
                <w:rFonts w:cs="Arial"/>
                <w:szCs w:val="20"/>
                <w:highlight w:val="yellow"/>
              </w:rPr>
            </w:pPr>
            <w:r w:rsidRPr="00F503D7">
              <w:rPr>
                <w:rFonts w:cs="Arial"/>
                <w:b/>
                <w:szCs w:val="20"/>
              </w:rPr>
              <w:t xml:space="preserve">REDACTED </w:t>
            </w:r>
          </w:p>
        </w:tc>
        <w:tc>
          <w:tcPr>
            <w:tcW w:w="2538" w:type="dxa"/>
          </w:tcPr>
          <w:p w14:paraId="1FFF7177" w14:textId="0A615FA6" w:rsidR="000F499F" w:rsidRPr="00173D52" w:rsidRDefault="00F503D7" w:rsidP="000F499F">
            <w:pPr>
              <w:jc w:val="center"/>
              <w:rPr>
                <w:rFonts w:cs="Arial"/>
                <w:szCs w:val="20"/>
                <w:highlight w:val="yellow"/>
              </w:rPr>
            </w:pPr>
            <w:r w:rsidRPr="00F503D7">
              <w:rPr>
                <w:rFonts w:cs="Arial"/>
                <w:b/>
                <w:szCs w:val="20"/>
              </w:rPr>
              <w:t xml:space="preserve">REDACTED </w:t>
            </w:r>
          </w:p>
        </w:tc>
      </w:tr>
      <w:tr w:rsidR="000F499F" w:rsidRPr="00627DDB" w14:paraId="019F26DC" w14:textId="77777777" w:rsidTr="000F499F">
        <w:tc>
          <w:tcPr>
            <w:tcW w:w="3564" w:type="dxa"/>
          </w:tcPr>
          <w:p w14:paraId="05E72A57" w14:textId="77777777" w:rsidR="000F499F" w:rsidRPr="00627DDB" w:rsidRDefault="000F499F" w:rsidP="000F499F">
            <w:pPr>
              <w:rPr>
                <w:rFonts w:cs="Arial"/>
                <w:szCs w:val="20"/>
              </w:rPr>
            </w:pPr>
            <w:r w:rsidRPr="00627DDB">
              <w:rPr>
                <w:rFonts w:cs="Arial"/>
                <w:szCs w:val="20"/>
              </w:rPr>
              <w:t>Owner's Cost</w:t>
            </w:r>
          </w:p>
        </w:tc>
        <w:tc>
          <w:tcPr>
            <w:tcW w:w="2538" w:type="dxa"/>
          </w:tcPr>
          <w:p w14:paraId="104FF319" w14:textId="766AA620" w:rsidR="000F499F" w:rsidRPr="00173D52" w:rsidRDefault="00F503D7" w:rsidP="000F499F">
            <w:pPr>
              <w:jc w:val="center"/>
              <w:rPr>
                <w:rFonts w:cs="Arial"/>
                <w:szCs w:val="20"/>
                <w:highlight w:val="yellow"/>
              </w:rPr>
            </w:pPr>
            <w:r w:rsidRPr="00F503D7">
              <w:rPr>
                <w:rFonts w:cs="Arial"/>
                <w:b/>
                <w:szCs w:val="20"/>
              </w:rPr>
              <w:t xml:space="preserve">REDACTED </w:t>
            </w:r>
          </w:p>
        </w:tc>
        <w:tc>
          <w:tcPr>
            <w:tcW w:w="2538" w:type="dxa"/>
          </w:tcPr>
          <w:p w14:paraId="662DAEFE" w14:textId="25FE411B" w:rsidR="000F499F" w:rsidRPr="00173D52" w:rsidRDefault="00F503D7" w:rsidP="000F499F">
            <w:pPr>
              <w:jc w:val="center"/>
              <w:rPr>
                <w:rFonts w:cs="Arial"/>
                <w:szCs w:val="20"/>
                <w:highlight w:val="yellow"/>
              </w:rPr>
            </w:pPr>
            <w:r w:rsidRPr="00F503D7">
              <w:rPr>
                <w:rFonts w:cs="Arial"/>
                <w:b/>
                <w:szCs w:val="20"/>
              </w:rPr>
              <w:t xml:space="preserve">REDACTED </w:t>
            </w:r>
          </w:p>
        </w:tc>
      </w:tr>
      <w:tr w:rsidR="000F499F" w:rsidRPr="00627DDB" w14:paraId="198CB4CD" w14:textId="77777777" w:rsidTr="000F499F">
        <w:tc>
          <w:tcPr>
            <w:tcW w:w="3564" w:type="dxa"/>
          </w:tcPr>
          <w:p w14:paraId="51A27E91" w14:textId="77777777" w:rsidR="000F499F" w:rsidRPr="00627DDB" w:rsidRDefault="000F499F" w:rsidP="000F499F">
            <w:pPr>
              <w:jc w:val="center"/>
              <w:rPr>
                <w:rFonts w:cs="Arial"/>
                <w:b/>
                <w:bCs/>
                <w:szCs w:val="20"/>
              </w:rPr>
            </w:pPr>
            <w:r w:rsidRPr="00627DDB">
              <w:rPr>
                <w:rFonts w:cs="Arial"/>
                <w:b/>
                <w:bCs/>
                <w:szCs w:val="20"/>
              </w:rPr>
              <w:t>Total Cost</w:t>
            </w:r>
          </w:p>
        </w:tc>
        <w:tc>
          <w:tcPr>
            <w:tcW w:w="2538" w:type="dxa"/>
          </w:tcPr>
          <w:p w14:paraId="61DE66CD" w14:textId="78A91138" w:rsidR="000F499F" w:rsidRPr="00173D52" w:rsidRDefault="00F503D7" w:rsidP="000F499F">
            <w:pPr>
              <w:jc w:val="center"/>
              <w:rPr>
                <w:rFonts w:cs="Arial"/>
                <w:b/>
                <w:bCs/>
                <w:szCs w:val="20"/>
                <w:highlight w:val="yellow"/>
              </w:rPr>
            </w:pPr>
            <w:r w:rsidRPr="00F503D7">
              <w:rPr>
                <w:rFonts w:cs="Arial"/>
                <w:b/>
                <w:bCs/>
                <w:szCs w:val="20"/>
              </w:rPr>
              <w:t xml:space="preserve">REDACTED </w:t>
            </w:r>
          </w:p>
        </w:tc>
        <w:tc>
          <w:tcPr>
            <w:tcW w:w="2538" w:type="dxa"/>
          </w:tcPr>
          <w:p w14:paraId="2C1AC1E2" w14:textId="5B9D3E85" w:rsidR="000F499F" w:rsidRPr="00173D52" w:rsidRDefault="00F503D7" w:rsidP="000F499F">
            <w:pPr>
              <w:jc w:val="center"/>
              <w:rPr>
                <w:rFonts w:cs="Arial"/>
                <w:b/>
                <w:bCs/>
                <w:szCs w:val="20"/>
                <w:highlight w:val="yellow"/>
              </w:rPr>
            </w:pPr>
            <w:r w:rsidRPr="00F503D7">
              <w:rPr>
                <w:rFonts w:cs="Arial"/>
                <w:b/>
                <w:bCs/>
                <w:szCs w:val="20"/>
              </w:rPr>
              <w:t xml:space="preserve">REDACTED </w:t>
            </w:r>
          </w:p>
        </w:tc>
      </w:tr>
      <w:tr w:rsidR="000F499F" w:rsidRPr="00627DDB" w14:paraId="39123527" w14:textId="77777777" w:rsidTr="000F499F">
        <w:tc>
          <w:tcPr>
            <w:tcW w:w="3564" w:type="dxa"/>
          </w:tcPr>
          <w:p w14:paraId="4600CAB4" w14:textId="77777777" w:rsidR="000F499F" w:rsidRPr="00627DDB" w:rsidRDefault="000F499F" w:rsidP="000F499F">
            <w:pPr>
              <w:jc w:val="center"/>
              <w:rPr>
                <w:rFonts w:cs="Arial"/>
                <w:b/>
                <w:bCs/>
                <w:szCs w:val="20"/>
              </w:rPr>
            </w:pPr>
          </w:p>
        </w:tc>
        <w:tc>
          <w:tcPr>
            <w:tcW w:w="2538" w:type="dxa"/>
          </w:tcPr>
          <w:p w14:paraId="276D3801" w14:textId="77777777" w:rsidR="000F499F" w:rsidRPr="00627DDB" w:rsidRDefault="000F499F" w:rsidP="000F499F">
            <w:pPr>
              <w:jc w:val="center"/>
              <w:rPr>
                <w:rFonts w:cs="Arial"/>
                <w:b/>
                <w:bCs/>
                <w:szCs w:val="20"/>
                <w:highlight w:val="yellow"/>
              </w:rPr>
            </w:pPr>
          </w:p>
        </w:tc>
        <w:tc>
          <w:tcPr>
            <w:tcW w:w="2538" w:type="dxa"/>
          </w:tcPr>
          <w:p w14:paraId="240A4553" w14:textId="77777777" w:rsidR="000F499F" w:rsidRPr="00627DDB" w:rsidRDefault="000F499F" w:rsidP="000F499F">
            <w:pPr>
              <w:jc w:val="center"/>
              <w:rPr>
                <w:rFonts w:cs="Arial"/>
                <w:b/>
                <w:bCs/>
                <w:szCs w:val="20"/>
                <w:highlight w:val="yellow"/>
              </w:rPr>
            </w:pPr>
          </w:p>
        </w:tc>
      </w:tr>
      <w:tr w:rsidR="000F499F" w:rsidRPr="00627DDB" w14:paraId="3663F0BA" w14:textId="77777777" w:rsidTr="000F499F">
        <w:tc>
          <w:tcPr>
            <w:tcW w:w="3564" w:type="dxa"/>
          </w:tcPr>
          <w:p w14:paraId="0A8DF542" w14:textId="77777777" w:rsidR="000F499F" w:rsidRPr="00627DDB" w:rsidRDefault="000F499F" w:rsidP="000F499F">
            <w:pPr>
              <w:rPr>
                <w:rFonts w:cs="Arial"/>
                <w:szCs w:val="20"/>
              </w:rPr>
            </w:pPr>
            <w:r w:rsidRPr="00627DDB">
              <w:rPr>
                <w:rFonts w:cs="Arial"/>
                <w:szCs w:val="20"/>
              </w:rPr>
              <w:t>Land (Included in Site)</w:t>
            </w:r>
          </w:p>
        </w:tc>
        <w:tc>
          <w:tcPr>
            <w:tcW w:w="2538" w:type="dxa"/>
          </w:tcPr>
          <w:p w14:paraId="0306A186" w14:textId="77777777" w:rsidR="000F499F" w:rsidRPr="00627DDB" w:rsidRDefault="000F499F" w:rsidP="000F499F">
            <w:pPr>
              <w:jc w:val="center"/>
              <w:rPr>
                <w:rFonts w:cs="Arial"/>
                <w:b/>
                <w:bCs/>
                <w:szCs w:val="20"/>
                <w:highlight w:val="yellow"/>
              </w:rPr>
            </w:pPr>
          </w:p>
        </w:tc>
        <w:tc>
          <w:tcPr>
            <w:tcW w:w="2538" w:type="dxa"/>
          </w:tcPr>
          <w:p w14:paraId="306F3C2A" w14:textId="1C59F586" w:rsidR="000F499F" w:rsidRPr="00627DDB" w:rsidRDefault="00F503D7" w:rsidP="000F499F">
            <w:pPr>
              <w:jc w:val="center"/>
              <w:rPr>
                <w:rFonts w:cs="Arial"/>
                <w:szCs w:val="20"/>
                <w:highlight w:val="yellow"/>
              </w:rPr>
            </w:pPr>
            <w:r w:rsidRPr="00F503D7">
              <w:rPr>
                <w:rFonts w:cs="Arial"/>
                <w:b/>
                <w:szCs w:val="20"/>
              </w:rPr>
              <w:t xml:space="preserve">REDACTED </w:t>
            </w:r>
          </w:p>
        </w:tc>
      </w:tr>
    </w:tbl>
    <w:p w14:paraId="3316D568" w14:textId="4BEE6C8A" w:rsidR="000F499F" w:rsidRPr="00627DDB" w:rsidRDefault="00F503D7" w:rsidP="000F499F">
      <w:pPr>
        <w:keepNext/>
        <w:spacing w:before="240" w:after="240"/>
        <w:rPr>
          <w:b/>
          <w:highlight w:val="yellow"/>
        </w:rPr>
      </w:pPr>
      <w:r w:rsidRPr="00F503D7">
        <w:rPr>
          <w:b/>
        </w:rPr>
        <w:t xml:space="preserve">REDACTED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564"/>
        <w:gridCol w:w="2538"/>
        <w:gridCol w:w="2538"/>
      </w:tblGrid>
      <w:tr w:rsidR="000F499F" w:rsidRPr="00627DDB" w14:paraId="5DD17CE6" w14:textId="77777777" w:rsidTr="000F499F">
        <w:tc>
          <w:tcPr>
            <w:tcW w:w="3564" w:type="dxa"/>
          </w:tcPr>
          <w:p w14:paraId="0E05B55A" w14:textId="77777777" w:rsidR="000F499F" w:rsidRPr="00627DDB" w:rsidRDefault="000F499F" w:rsidP="000F499F">
            <w:pPr>
              <w:rPr>
                <w:rFonts w:cs="Arial"/>
                <w:szCs w:val="20"/>
              </w:rPr>
            </w:pPr>
          </w:p>
        </w:tc>
        <w:tc>
          <w:tcPr>
            <w:tcW w:w="2538" w:type="dxa"/>
          </w:tcPr>
          <w:p w14:paraId="0C0AE483" w14:textId="77777777" w:rsidR="000F499F" w:rsidRPr="00627DDB" w:rsidRDefault="000F499F" w:rsidP="000F499F">
            <w:pPr>
              <w:jc w:val="center"/>
              <w:rPr>
                <w:rFonts w:cs="Arial"/>
                <w:b/>
                <w:bCs/>
                <w:szCs w:val="20"/>
              </w:rPr>
            </w:pPr>
            <w:r w:rsidRPr="00627DDB">
              <w:rPr>
                <w:rFonts w:cs="Arial"/>
                <w:b/>
                <w:bCs/>
                <w:szCs w:val="20"/>
              </w:rPr>
              <w:t>Per Kilowatt</w:t>
            </w:r>
          </w:p>
        </w:tc>
        <w:tc>
          <w:tcPr>
            <w:tcW w:w="2538" w:type="dxa"/>
          </w:tcPr>
          <w:p w14:paraId="18ED2C84" w14:textId="77777777" w:rsidR="000F499F" w:rsidRPr="00627DDB" w:rsidRDefault="000F499F" w:rsidP="000F499F">
            <w:pPr>
              <w:jc w:val="center"/>
              <w:rPr>
                <w:rFonts w:cs="Arial"/>
                <w:b/>
                <w:bCs/>
                <w:szCs w:val="20"/>
              </w:rPr>
            </w:pPr>
            <w:r w:rsidRPr="00627DDB">
              <w:rPr>
                <w:rFonts w:cs="Arial"/>
                <w:b/>
                <w:bCs/>
                <w:szCs w:val="20"/>
              </w:rPr>
              <w:t>Total</w:t>
            </w:r>
          </w:p>
        </w:tc>
      </w:tr>
      <w:tr w:rsidR="000F499F" w:rsidRPr="00627DDB" w14:paraId="58017B70" w14:textId="77777777" w:rsidTr="000F499F">
        <w:tc>
          <w:tcPr>
            <w:tcW w:w="3564" w:type="dxa"/>
          </w:tcPr>
          <w:p w14:paraId="48B15F31" w14:textId="77777777" w:rsidR="000F499F" w:rsidRPr="00627DDB" w:rsidRDefault="000F499F" w:rsidP="000F499F">
            <w:pPr>
              <w:rPr>
                <w:rFonts w:cs="Arial"/>
                <w:szCs w:val="20"/>
              </w:rPr>
            </w:pPr>
            <w:r w:rsidRPr="00627DDB">
              <w:rPr>
                <w:rFonts w:cs="Arial"/>
                <w:szCs w:val="20"/>
              </w:rPr>
              <w:t>EPC Cost</w:t>
            </w:r>
          </w:p>
        </w:tc>
        <w:tc>
          <w:tcPr>
            <w:tcW w:w="2538" w:type="dxa"/>
          </w:tcPr>
          <w:p w14:paraId="579DBA42" w14:textId="272566F8" w:rsidR="000F499F" w:rsidRPr="00173D52" w:rsidRDefault="00F503D7" w:rsidP="000F499F">
            <w:pPr>
              <w:jc w:val="center"/>
              <w:rPr>
                <w:rFonts w:cs="Arial"/>
                <w:szCs w:val="20"/>
                <w:highlight w:val="yellow"/>
              </w:rPr>
            </w:pPr>
            <w:r w:rsidRPr="00F503D7">
              <w:rPr>
                <w:rFonts w:cs="Arial"/>
                <w:b/>
                <w:szCs w:val="20"/>
              </w:rPr>
              <w:t xml:space="preserve">REDACTED </w:t>
            </w:r>
          </w:p>
        </w:tc>
        <w:tc>
          <w:tcPr>
            <w:tcW w:w="2538" w:type="dxa"/>
          </w:tcPr>
          <w:p w14:paraId="58FF5F8D" w14:textId="587F11C4" w:rsidR="000F499F" w:rsidRPr="00173D52" w:rsidRDefault="00F503D7" w:rsidP="000F499F">
            <w:pPr>
              <w:jc w:val="center"/>
              <w:rPr>
                <w:rFonts w:cs="Arial"/>
                <w:szCs w:val="20"/>
                <w:highlight w:val="yellow"/>
              </w:rPr>
            </w:pPr>
            <w:r w:rsidRPr="00F503D7">
              <w:rPr>
                <w:rFonts w:cs="Arial"/>
                <w:b/>
                <w:szCs w:val="20"/>
              </w:rPr>
              <w:t xml:space="preserve">REDACTED </w:t>
            </w:r>
          </w:p>
        </w:tc>
      </w:tr>
      <w:tr w:rsidR="000F499F" w:rsidRPr="00627DDB" w14:paraId="754737D8" w14:textId="77777777" w:rsidTr="000F499F">
        <w:tc>
          <w:tcPr>
            <w:tcW w:w="3564" w:type="dxa"/>
          </w:tcPr>
          <w:p w14:paraId="4BE96203" w14:textId="77777777" w:rsidR="000F499F" w:rsidRPr="00627DDB" w:rsidRDefault="000F499F" w:rsidP="000F499F">
            <w:pPr>
              <w:rPr>
                <w:rFonts w:cs="Arial"/>
                <w:szCs w:val="20"/>
              </w:rPr>
            </w:pPr>
            <w:r w:rsidRPr="00627DDB">
              <w:rPr>
                <w:rFonts w:cs="Arial"/>
                <w:szCs w:val="20"/>
              </w:rPr>
              <w:t>Site Cost</w:t>
            </w:r>
          </w:p>
        </w:tc>
        <w:tc>
          <w:tcPr>
            <w:tcW w:w="2538" w:type="dxa"/>
          </w:tcPr>
          <w:p w14:paraId="5361DD43" w14:textId="3ACA4789" w:rsidR="000F499F" w:rsidRPr="00173D52" w:rsidRDefault="00F503D7" w:rsidP="000F499F">
            <w:pPr>
              <w:jc w:val="center"/>
              <w:rPr>
                <w:rFonts w:cs="Arial"/>
                <w:szCs w:val="20"/>
                <w:highlight w:val="yellow"/>
              </w:rPr>
            </w:pPr>
            <w:r w:rsidRPr="00F503D7">
              <w:rPr>
                <w:rFonts w:cs="Arial"/>
                <w:b/>
                <w:szCs w:val="20"/>
              </w:rPr>
              <w:t xml:space="preserve">REDACTED </w:t>
            </w:r>
          </w:p>
        </w:tc>
        <w:tc>
          <w:tcPr>
            <w:tcW w:w="2538" w:type="dxa"/>
          </w:tcPr>
          <w:p w14:paraId="6C723AD0" w14:textId="62AAD10F" w:rsidR="000F499F" w:rsidRPr="00173D52" w:rsidRDefault="00F503D7" w:rsidP="000F499F">
            <w:pPr>
              <w:jc w:val="center"/>
              <w:rPr>
                <w:rFonts w:cs="Arial"/>
                <w:szCs w:val="20"/>
                <w:highlight w:val="yellow"/>
              </w:rPr>
            </w:pPr>
            <w:r w:rsidRPr="00F503D7">
              <w:rPr>
                <w:rFonts w:cs="Arial"/>
                <w:b/>
                <w:szCs w:val="20"/>
              </w:rPr>
              <w:t xml:space="preserve">REDACTED </w:t>
            </w:r>
          </w:p>
        </w:tc>
      </w:tr>
      <w:tr w:rsidR="000F499F" w:rsidRPr="00627DDB" w14:paraId="667B8B74" w14:textId="77777777" w:rsidTr="000F499F">
        <w:tc>
          <w:tcPr>
            <w:tcW w:w="3564" w:type="dxa"/>
          </w:tcPr>
          <w:p w14:paraId="48364417" w14:textId="77777777" w:rsidR="000F499F" w:rsidRPr="00627DDB" w:rsidRDefault="000F499F" w:rsidP="000F499F">
            <w:pPr>
              <w:rPr>
                <w:rFonts w:cs="Arial"/>
                <w:szCs w:val="20"/>
              </w:rPr>
            </w:pPr>
            <w:r w:rsidRPr="00627DDB">
              <w:rPr>
                <w:rFonts w:cs="Arial"/>
                <w:szCs w:val="20"/>
              </w:rPr>
              <w:t>Owner's Cost</w:t>
            </w:r>
          </w:p>
        </w:tc>
        <w:tc>
          <w:tcPr>
            <w:tcW w:w="2538" w:type="dxa"/>
          </w:tcPr>
          <w:p w14:paraId="64DF127A" w14:textId="321F4643" w:rsidR="000F499F" w:rsidRPr="00173D52" w:rsidRDefault="00F503D7" w:rsidP="000F499F">
            <w:pPr>
              <w:jc w:val="center"/>
              <w:rPr>
                <w:rFonts w:cs="Arial"/>
                <w:szCs w:val="20"/>
                <w:highlight w:val="yellow"/>
              </w:rPr>
            </w:pPr>
            <w:r w:rsidRPr="00F503D7">
              <w:rPr>
                <w:rFonts w:cs="Arial"/>
                <w:b/>
                <w:szCs w:val="20"/>
              </w:rPr>
              <w:t xml:space="preserve">REDACTED </w:t>
            </w:r>
          </w:p>
        </w:tc>
        <w:tc>
          <w:tcPr>
            <w:tcW w:w="2538" w:type="dxa"/>
          </w:tcPr>
          <w:p w14:paraId="5CD4B047" w14:textId="0053A499" w:rsidR="000F499F" w:rsidRPr="00173D52" w:rsidRDefault="00F503D7" w:rsidP="000F499F">
            <w:pPr>
              <w:jc w:val="center"/>
              <w:rPr>
                <w:rFonts w:cs="Arial"/>
                <w:szCs w:val="20"/>
                <w:highlight w:val="yellow"/>
              </w:rPr>
            </w:pPr>
            <w:r w:rsidRPr="00F503D7">
              <w:rPr>
                <w:rFonts w:cs="Arial"/>
                <w:b/>
                <w:szCs w:val="20"/>
              </w:rPr>
              <w:t xml:space="preserve">REDACTED </w:t>
            </w:r>
          </w:p>
        </w:tc>
      </w:tr>
      <w:tr w:rsidR="000F499F" w:rsidRPr="00627DDB" w14:paraId="7783D2D0" w14:textId="77777777" w:rsidTr="000F499F">
        <w:tc>
          <w:tcPr>
            <w:tcW w:w="3564" w:type="dxa"/>
          </w:tcPr>
          <w:p w14:paraId="2CA1BE0E" w14:textId="77777777" w:rsidR="000F499F" w:rsidRPr="00627DDB" w:rsidRDefault="000F499F" w:rsidP="000F499F">
            <w:pPr>
              <w:jc w:val="center"/>
              <w:rPr>
                <w:rFonts w:cs="Arial"/>
                <w:b/>
                <w:bCs/>
                <w:szCs w:val="20"/>
              </w:rPr>
            </w:pPr>
            <w:r w:rsidRPr="00627DDB">
              <w:rPr>
                <w:rFonts w:cs="Arial"/>
                <w:b/>
                <w:bCs/>
                <w:szCs w:val="20"/>
              </w:rPr>
              <w:t>Total Cost</w:t>
            </w:r>
          </w:p>
        </w:tc>
        <w:tc>
          <w:tcPr>
            <w:tcW w:w="2538" w:type="dxa"/>
          </w:tcPr>
          <w:p w14:paraId="5404DB8D" w14:textId="1F0DCD78" w:rsidR="000F499F" w:rsidRPr="00173D52" w:rsidRDefault="00F503D7" w:rsidP="000F499F">
            <w:pPr>
              <w:jc w:val="center"/>
              <w:rPr>
                <w:rFonts w:cs="Arial"/>
                <w:b/>
                <w:bCs/>
                <w:szCs w:val="20"/>
                <w:highlight w:val="yellow"/>
              </w:rPr>
            </w:pPr>
            <w:r w:rsidRPr="00F503D7">
              <w:rPr>
                <w:rFonts w:cs="Arial"/>
                <w:b/>
                <w:bCs/>
                <w:szCs w:val="20"/>
              </w:rPr>
              <w:t xml:space="preserve">REDACTED </w:t>
            </w:r>
          </w:p>
        </w:tc>
        <w:tc>
          <w:tcPr>
            <w:tcW w:w="2538" w:type="dxa"/>
          </w:tcPr>
          <w:p w14:paraId="5967A077" w14:textId="0B382B5E" w:rsidR="000F499F" w:rsidRPr="00173D52" w:rsidRDefault="00F503D7" w:rsidP="000F499F">
            <w:pPr>
              <w:jc w:val="center"/>
              <w:rPr>
                <w:rFonts w:cs="Arial"/>
                <w:b/>
                <w:bCs/>
                <w:szCs w:val="20"/>
                <w:highlight w:val="yellow"/>
              </w:rPr>
            </w:pPr>
            <w:r w:rsidRPr="00F503D7">
              <w:rPr>
                <w:rFonts w:cs="Arial"/>
                <w:b/>
                <w:bCs/>
                <w:szCs w:val="20"/>
              </w:rPr>
              <w:t xml:space="preserve">REDACTED </w:t>
            </w:r>
          </w:p>
        </w:tc>
      </w:tr>
      <w:tr w:rsidR="000F499F" w:rsidRPr="00627DDB" w14:paraId="21EAAAD8" w14:textId="77777777" w:rsidTr="000F499F">
        <w:tc>
          <w:tcPr>
            <w:tcW w:w="3564" w:type="dxa"/>
          </w:tcPr>
          <w:p w14:paraId="173B70BF" w14:textId="77777777" w:rsidR="000F499F" w:rsidRPr="00627DDB" w:rsidRDefault="000F499F" w:rsidP="000F499F">
            <w:pPr>
              <w:jc w:val="center"/>
              <w:rPr>
                <w:rFonts w:cs="Arial"/>
                <w:b/>
                <w:bCs/>
                <w:szCs w:val="20"/>
              </w:rPr>
            </w:pPr>
          </w:p>
        </w:tc>
        <w:tc>
          <w:tcPr>
            <w:tcW w:w="2538" w:type="dxa"/>
          </w:tcPr>
          <w:p w14:paraId="5E611A8A" w14:textId="77777777" w:rsidR="000F499F" w:rsidRPr="00627DDB" w:rsidRDefault="000F499F" w:rsidP="000F499F">
            <w:pPr>
              <w:jc w:val="center"/>
              <w:rPr>
                <w:rFonts w:cs="Arial"/>
                <w:b/>
                <w:bCs/>
                <w:szCs w:val="20"/>
                <w:highlight w:val="yellow"/>
              </w:rPr>
            </w:pPr>
          </w:p>
        </w:tc>
        <w:tc>
          <w:tcPr>
            <w:tcW w:w="2538" w:type="dxa"/>
          </w:tcPr>
          <w:p w14:paraId="4E440117" w14:textId="77777777" w:rsidR="000F499F" w:rsidRPr="00627DDB" w:rsidRDefault="000F499F" w:rsidP="000F499F">
            <w:pPr>
              <w:jc w:val="center"/>
              <w:rPr>
                <w:rFonts w:cs="Arial"/>
                <w:b/>
                <w:bCs/>
                <w:szCs w:val="20"/>
                <w:highlight w:val="yellow"/>
              </w:rPr>
            </w:pPr>
          </w:p>
        </w:tc>
      </w:tr>
      <w:tr w:rsidR="000F499F" w:rsidRPr="001845D2" w14:paraId="3C0E10A3" w14:textId="77777777" w:rsidTr="000F499F">
        <w:tc>
          <w:tcPr>
            <w:tcW w:w="3564" w:type="dxa"/>
          </w:tcPr>
          <w:p w14:paraId="42A8F1FE" w14:textId="77777777" w:rsidR="000F499F" w:rsidRPr="00627DDB" w:rsidRDefault="000F499F" w:rsidP="000F499F">
            <w:pPr>
              <w:rPr>
                <w:rFonts w:cs="Arial"/>
                <w:szCs w:val="20"/>
              </w:rPr>
            </w:pPr>
            <w:r w:rsidRPr="00627DDB">
              <w:rPr>
                <w:rFonts w:cs="Arial"/>
                <w:szCs w:val="20"/>
              </w:rPr>
              <w:t>Land (Included in Site)</w:t>
            </w:r>
          </w:p>
        </w:tc>
        <w:tc>
          <w:tcPr>
            <w:tcW w:w="2538" w:type="dxa"/>
          </w:tcPr>
          <w:p w14:paraId="665868B9" w14:textId="77777777" w:rsidR="000F499F" w:rsidRPr="00627DDB" w:rsidRDefault="000F499F" w:rsidP="000F499F">
            <w:pPr>
              <w:jc w:val="center"/>
              <w:rPr>
                <w:rFonts w:cs="Arial"/>
                <w:b/>
                <w:bCs/>
                <w:szCs w:val="20"/>
                <w:highlight w:val="yellow"/>
              </w:rPr>
            </w:pPr>
          </w:p>
        </w:tc>
        <w:tc>
          <w:tcPr>
            <w:tcW w:w="2538" w:type="dxa"/>
          </w:tcPr>
          <w:p w14:paraId="68B67E09" w14:textId="47D9A774" w:rsidR="000F499F" w:rsidRPr="001845D2" w:rsidRDefault="00F503D7" w:rsidP="000F499F">
            <w:pPr>
              <w:jc w:val="center"/>
              <w:rPr>
                <w:rFonts w:cs="Arial"/>
                <w:szCs w:val="20"/>
                <w:highlight w:val="yellow"/>
              </w:rPr>
            </w:pPr>
            <w:r w:rsidRPr="00F503D7">
              <w:rPr>
                <w:rFonts w:cs="Arial"/>
                <w:b/>
                <w:szCs w:val="20"/>
              </w:rPr>
              <w:t xml:space="preserve">REDACTED </w:t>
            </w:r>
          </w:p>
        </w:tc>
      </w:tr>
    </w:tbl>
    <w:p w14:paraId="77F8B186" w14:textId="03F9F31F" w:rsidR="000F499F" w:rsidRPr="00627DDB" w:rsidRDefault="00F503D7" w:rsidP="000F499F">
      <w:pPr>
        <w:keepNext/>
        <w:spacing w:before="240" w:after="240"/>
        <w:rPr>
          <w:b/>
        </w:rPr>
      </w:pPr>
      <w:r w:rsidRPr="00F503D7">
        <w:rPr>
          <w:b/>
        </w:rPr>
        <w:t xml:space="preserve">REDACTED </w:t>
      </w:r>
      <w:r w:rsidR="000F499F" w:rsidRPr="00627DDB">
        <w:rPr>
          <w:b/>
        </w:rPr>
        <w:t>Basis for Plant Costs:</w:t>
      </w:r>
    </w:p>
    <w:p w14:paraId="1ABF58D2" w14:textId="700CBA08" w:rsidR="000F499F" w:rsidRPr="00AF536B" w:rsidRDefault="000F499F" w:rsidP="00AF536B">
      <w:pPr>
        <w:pStyle w:val="Bullet1ns"/>
      </w:pPr>
      <w:r w:rsidRPr="00AF536B">
        <w:t xml:space="preserve">Plant costs are overnight costs as of </w:t>
      </w:r>
      <w:r w:rsidR="009263C9">
        <w:t>7/1/2018</w:t>
      </w:r>
    </w:p>
    <w:p w14:paraId="39BF3380" w14:textId="77777777" w:rsidR="000F499F" w:rsidRPr="00AF536B" w:rsidRDefault="000F499F" w:rsidP="00AF536B">
      <w:pPr>
        <w:pStyle w:val="Bullet1ns"/>
      </w:pPr>
      <w:r w:rsidRPr="00AF536B">
        <w:t xml:space="preserve">Refer to </w:t>
      </w:r>
      <w:hyperlink w:anchor="StandardAssumptions" w:history="1">
        <w:r w:rsidRPr="00AF536B">
          <w:rPr>
            <w:color w:val="0000FF"/>
            <w:u w:val="single"/>
          </w:rPr>
          <w:t>Standard Assumptions</w:t>
        </w:r>
      </w:hyperlink>
      <w:r w:rsidRPr="00AF536B">
        <w:t xml:space="preserve"> in Introduction for additional detail</w:t>
      </w:r>
    </w:p>
    <w:p w14:paraId="77278CB7" w14:textId="77777777" w:rsidR="000F499F" w:rsidRDefault="000F499F">
      <w:r>
        <w:br w:type="page"/>
      </w:r>
    </w:p>
    <w:p w14:paraId="434E32CE" w14:textId="77777777" w:rsidR="000F499F" w:rsidRPr="00627DDB" w:rsidRDefault="000F499F" w:rsidP="00B619B8">
      <w:pPr>
        <w:pStyle w:val="Heading2"/>
      </w:pPr>
      <w:r w:rsidRPr="00627DDB">
        <w:t>O&amp;M Costs</w:t>
      </w:r>
    </w:p>
    <w:p w14:paraId="29FFD916" w14:textId="77777777" w:rsidR="000F499F" w:rsidRPr="00627DDB" w:rsidRDefault="000F499F" w:rsidP="000F499F">
      <w:pPr>
        <w:keepNext/>
        <w:spacing w:before="120" w:after="240"/>
        <w:jc w:val="center"/>
        <w:rPr>
          <w:rFonts w:cs="Arial"/>
          <w:caps/>
          <w:u w:val="single"/>
        </w:rPr>
      </w:pPr>
      <w:r w:rsidRPr="00627DDB">
        <w:rPr>
          <w:rFonts w:cs="Arial"/>
          <w:caps/>
          <w:u w:val="single"/>
        </w:rPr>
        <w:t>New and Clean Conditions</w:t>
      </w:r>
    </w:p>
    <w:tbl>
      <w:tblPr>
        <w:tblpPr w:leftFromText="180" w:rightFromText="180" w:vertAnchor="text" w:tblpX="828"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600"/>
        <w:gridCol w:w="2529"/>
      </w:tblGrid>
      <w:tr w:rsidR="000F499F" w:rsidRPr="00627DDB" w14:paraId="5BB2B706" w14:textId="77777777" w:rsidTr="007A6EC4">
        <w:tc>
          <w:tcPr>
            <w:tcW w:w="3600" w:type="dxa"/>
          </w:tcPr>
          <w:p w14:paraId="5737E912" w14:textId="77777777" w:rsidR="000F499F" w:rsidRPr="00627DDB" w:rsidRDefault="000F499F" w:rsidP="007A6EC4">
            <w:pPr>
              <w:rPr>
                <w:rFonts w:cs="Arial"/>
                <w:szCs w:val="20"/>
              </w:rPr>
            </w:pPr>
            <w:r w:rsidRPr="00627DDB">
              <w:rPr>
                <w:rFonts w:cs="Arial"/>
                <w:szCs w:val="20"/>
              </w:rPr>
              <w:t>Asset Life (Years)</w:t>
            </w:r>
          </w:p>
        </w:tc>
        <w:tc>
          <w:tcPr>
            <w:tcW w:w="2529" w:type="dxa"/>
          </w:tcPr>
          <w:p w14:paraId="16F54DB4" w14:textId="7966393B" w:rsidR="000F499F" w:rsidRPr="00627DDB" w:rsidRDefault="00F503D7" w:rsidP="007A6EC4">
            <w:pPr>
              <w:jc w:val="center"/>
              <w:rPr>
                <w:rFonts w:cs="Arial"/>
                <w:szCs w:val="20"/>
                <w:highlight w:val="yellow"/>
              </w:rPr>
            </w:pPr>
            <w:r w:rsidRPr="00F503D7">
              <w:rPr>
                <w:rFonts w:cs="Arial"/>
                <w:b/>
                <w:szCs w:val="20"/>
              </w:rPr>
              <w:t xml:space="preserve">REDACTED </w:t>
            </w:r>
          </w:p>
        </w:tc>
      </w:tr>
    </w:tbl>
    <w:p w14:paraId="722449B4" w14:textId="77777777" w:rsidR="007A6EC4" w:rsidRDefault="007A6EC4" w:rsidP="000F499F">
      <w:r>
        <w:br w:type="textWrapping" w:clear="all"/>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600"/>
        <w:gridCol w:w="2529"/>
        <w:gridCol w:w="2529"/>
      </w:tblGrid>
      <w:tr w:rsidR="007A6EC4" w:rsidRPr="00627DDB" w14:paraId="2E7C18C2" w14:textId="77777777" w:rsidTr="007A6EC4">
        <w:tc>
          <w:tcPr>
            <w:tcW w:w="3600" w:type="dxa"/>
            <w:tcBorders>
              <w:top w:val="nil"/>
              <w:left w:val="nil"/>
              <w:bottom w:val="single" w:sz="4" w:space="0" w:color="auto"/>
              <w:right w:val="nil"/>
            </w:tcBorders>
          </w:tcPr>
          <w:p w14:paraId="752C6723" w14:textId="77777777" w:rsidR="007A6EC4" w:rsidRPr="00627DDB" w:rsidRDefault="007A6EC4" w:rsidP="005242FA">
            <w:pPr>
              <w:rPr>
                <w:rFonts w:cs="Arial"/>
                <w:szCs w:val="20"/>
              </w:rPr>
            </w:pPr>
          </w:p>
        </w:tc>
        <w:tc>
          <w:tcPr>
            <w:tcW w:w="2529" w:type="dxa"/>
            <w:tcBorders>
              <w:top w:val="nil"/>
              <w:left w:val="nil"/>
              <w:bottom w:val="single" w:sz="4" w:space="0" w:color="auto"/>
              <w:right w:val="nil"/>
            </w:tcBorders>
          </w:tcPr>
          <w:p w14:paraId="437DA785" w14:textId="01F1288C" w:rsidR="007A6EC4" w:rsidRPr="007A6EC4" w:rsidRDefault="00F503D7" w:rsidP="005242FA">
            <w:pPr>
              <w:jc w:val="center"/>
              <w:rPr>
                <w:rFonts w:cs="Arial"/>
                <w:b/>
                <w:szCs w:val="20"/>
                <w:highlight w:val="yellow"/>
              </w:rPr>
            </w:pPr>
            <w:r w:rsidRPr="00F503D7">
              <w:rPr>
                <w:rFonts w:cs="Arial"/>
                <w:b/>
                <w:szCs w:val="20"/>
              </w:rPr>
              <w:t xml:space="preserve">REDACTED </w:t>
            </w:r>
          </w:p>
        </w:tc>
        <w:tc>
          <w:tcPr>
            <w:tcW w:w="2529" w:type="dxa"/>
            <w:tcBorders>
              <w:top w:val="nil"/>
              <w:left w:val="nil"/>
              <w:bottom w:val="single" w:sz="4" w:space="0" w:color="auto"/>
              <w:right w:val="nil"/>
            </w:tcBorders>
          </w:tcPr>
          <w:p w14:paraId="46907242" w14:textId="5EFBF390" w:rsidR="007A6EC4" w:rsidRPr="007A6EC4" w:rsidRDefault="00F503D7" w:rsidP="005242FA">
            <w:pPr>
              <w:jc w:val="center"/>
              <w:rPr>
                <w:rFonts w:cs="Arial"/>
                <w:b/>
                <w:szCs w:val="20"/>
                <w:highlight w:val="yellow"/>
              </w:rPr>
            </w:pPr>
            <w:r w:rsidRPr="00F503D7">
              <w:rPr>
                <w:rFonts w:cs="Arial"/>
                <w:b/>
                <w:szCs w:val="20"/>
              </w:rPr>
              <w:t xml:space="preserve">REDACTED </w:t>
            </w:r>
          </w:p>
        </w:tc>
      </w:tr>
      <w:tr w:rsidR="007A6EC4" w:rsidRPr="00627DDB" w14:paraId="4E0CCE28" w14:textId="77777777" w:rsidTr="007A6EC4">
        <w:tc>
          <w:tcPr>
            <w:tcW w:w="3600" w:type="dxa"/>
            <w:tcBorders>
              <w:top w:val="single" w:sz="4" w:space="0" w:color="auto"/>
            </w:tcBorders>
          </w:tcPr>
          <w:p w14:paraId="69CE8897" w14:textId="77777777" w:rsidR="007A6EC4" w:rsidRPr="00627DDB" w:rsidRDefault="007A6EC4" w:rsidP="005242FA">
            <w:pPr>
              <w:rPr>
                <w:rFonts w:cs="Arial"/>
                <w:szCs w:val="20"/>
              </w:rPr>
            </w:pPr>
            <w:r w:rsidRPr="00627DDB">
              <w:rPr>
                <w:rFonts w:cs="Arial"/>
                <w:szCs w:val="20"/>
              </w:rPr>
              <w:t>Capacity Factor</w:t>
            </w:r>
          </w:p>
        </w:tc>
        <w:tc>
          <w:tcPr>
            <w:tcW w:w="2529" w:type="dxa"/>
            <w:tcBorders>
              <w:top w:val="single" w:sz="4" w:space="0" w:color="auto"/>
            </w:tcBorders>
          </w:tcPr>
          <w:p w14:paraId="335AF8F3" w14:textId="76D9628F" w:rsidR="007A6EC4" w:rsidRPr="00627DDB" w:rsidRDefault="00F503D7" w:rsidP="007A6EC4">
            <w:pPr>
              <w:jc w:val="center"/>
              <w:rPr>
                <w:rFonts w:cs="Arial"/>
                <w:szCs w:val="20"/>
                <w:highlight w:val="yellow"/>
              </w:rPr>
            </w:pPr>
            <w:r w:rsidRPr="00F503D7">
              <w:rPr>
                <w:rFonts w:cs="Arial"/>
                <w:b/>
                <w:szCs w:val="20"/>
              </w:rPr>
              <w:t xml:space="preserve">REDACTED </w:t>
            </w:r>
          </w:p>
        </w:tc>
        <w:tc>
          <w:tcPr>
            <w:tcW w:w="2529" w:type="dxa"/>
            <w:tcBorders>
              <w:top w:val="single" w:sz="4" w:space="0" w:color="auto"/>
            </w:tcBorders>
          </w:tcPr>
          <w:p w14:paraId="440D51ED" w14:textId="7F976157" w:rsidR="007A6EC4" w:rsidRDefault="00F503D7" w:rsidP="005242FA">
            <w:pPr>
              <w:jc w:val="center"/>
              <w:rPr>
                <w:rFonts w:cs="Arial"/>
                <w:szCs w:val="20"/>
                <w:highlight w:val="yellow"/>
              </w:rPr>
            </w:pPr>
            <w:r w:rsidRPr="00F503D7">
              <w:rPr>
                <w:rFonts w:cs="Arial"/>
                <w:b/>
                <w:szCs w:val="20"/>
              </w:rPr>
              <w:t xml:space="preserve">REDACTED </w:t>
            </w:r>
          </w:p>
        </w:tc>
      </w:tr>
      <w:tr w:rsidR="007A6EC4" w:rsidRPr="00627DDB" w14:paraId="7170B980" w14:textId="77777777" w:rsidTr="005242FA">
        <w:tc>
          <w:tcPr>
            <w:tcW w:w="3600" w:type="dxa"/>
          </w:tcPr>
          <w:p w14:paraId="5C4DC54C" w14:textId="77777777" w:rsidR="007A6EC4" w:rsidRPr="00627DDB" w:rsidRDefault="007A6EC4" w:rsidP="005242FA">
            <w:pPr>
              <w:rPr>
                <w:rFonts w:cs="Arial"/>
                <w:szCs w:val="20"/>
              </w:rPr>
            </w:pPr>
            <w:r w:rsidRPr="00627DDB">
              <w:rPr>
                <w:rFonts w:cs="Arial"/>
                <w:szCs w:val="20"/>
              </w:rPr>
              <w:t>Starts per Year</w:t>
            </w:r>
          </w:p>
        </w:tc>
        <w:tc>
          <w:tcPr>
            <w:tcW w:w="2529" w:type="dxa"/>
          </w:tcPr>
          <w:p w14:paraId="2E96DC9C" w14:textId="1DAF04B5" w:rsidR="007A6EC4" w:rsidRPr="00627DDB" w:rsidRDefault="00F503D7" w:rsidP="007A6EC4">
            <w:pPr>
              <w:jc w:val="center"/>
              <w:rPr>
                <w:rFonts w:cs="Arial"/>
                <w:szCs w:val="20"/>
                <w:highlight w:val="yellow"/>
              </w:rPr>
            </w:pPr>
            <w:r w:rsidRPr="00F503D7">
              <w:rPr>
                <w:rFonts w:cs="Arial"/>
                <w:b/>
                <w:szCs w:val="20"/>
              </w:rPr>
              <w:t xml:space="preserve">REDACTED </w:t>
            </w:r>
          </w:p>
        </w:tc>
        <w:tc>
          <w:tcPr>
            <w:tcW w:w="2529" w:type="dxa"/>
          </w:tcPr>
          <w:p w14:paraId="6C9A2B01" w14:textId="661A479E" w:rsidR="007A6EC4" w:rsidRDefault="00F503D7" w:rsidP="005242FA">
            <w:pPr>
              <w:jc w:val="center"/>
              <w:rPr>
                <w:rFonts w:cs="Arial"/>
                <w:szCs w:val="20"/>
                <w:highlight w:val="yellow"/>
              </w:rPr>
            </w:pPr>
            <w:r w:rsidRPr="00F503D7">
              <w:rPr>
                <w:rFonts w:cs="Arial"/>
                <w:b/>
                <w:szCs w:val="20"/>
              </w:rPr>
              <w:t xml:space="preserve">REDACTED </w:t>
            </w:r>
          </w:p>
        </w:tc>
      </w:tr>
    </w:tbl>
    <w:p w14:paraId="0C895253" w14:textId="77777777" w:rsidR="007A6EC4" w:rsidRDefault="007A6EC4" w:rsidP="000F499F"/>
    <w:p w14:paraId="0B27E025" w14:textId="77777777" w:rsidR="007A6EC4" w:rsidRPr="00627DDB" w:rsidRDefault="007A6EC4" w:rsidP="000F499F"/>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600"/>
        <w:gridCol w:w="2529"/>
      </w:tblGrid>
      <w:tr w:rsidR="000F499F" w:rsidRPr="00627DDB" w14:paraId="55A5433F" w14:textId="77777777" w:rsidTr="000F499F">
        <w:tc>
          <w:tcPr>
            <w:tcW w:w="3600" w:type="dxa"/>
          </w:tcPr>
          <w:p w14:paraId="13CEA271" w14:textId="77777777" w:rsidR="000F499F" w:rsidRPr="00627DDB" w:rsidRDefault="000F499F" w:rsidP="000F499F">
            <w:pPr>
              <w:rPr>
                <w:rFonts w:cs="Arial"/>
                <w:szCs w:val="20"/>
              </w:rPr>
            </w:pPr>
            <w:r w:rsidRPr="00627DDB">
              <w:rPr>
                <w:rFonts w:cs="Arial"/>
                <w:szCs w:val="20"/>
              </w:rPr>
              <w:t>Planned Maintenance (Wks/Yr)</w:t>
            </w:r>
          </w:p>
        </w:tc>
        <w:tc>
          <w:tcPr>
            <w:tcW w:w="2529" w:type="dxa"/>
          </w:tcPr>
          <w:p w14:paraId="793A88F6" w14:textId="6DA57D80" w:rsidR="000F499F" w:rsidRPr="00627DDB" w:rsidRDefault="00F503D7" w:rsidP="000F499F">
            <w:pPr>
              <w:jc w:val="center"/>
              <w:rPr>
                <w:rFonts w:cs="Arial"/>
                <w:szCs w:val="20"/>
                <w:highlight w:val="yellow"/>
              </w:rPr>
            </w:pPr>
            <w:r w:rsidRPr="00F503D7">
              <w:rPr>
                <w:rFonts w:cs="Arial"/>
                <w:b/>
                <w:szCs w:val="20"/>
              </w:rPr>
              <w:t xml:space="preserve">REDACTED </w:t>
            </w:r>
          </w:p>
        </w:tc>
      </w:tr>
      <w:tr w:rsidR="000F499F" w:rsidRPr="00627DDB" w14:paraId="69D9F12A" w14:textId="77777777" w:rsidTr="000F499F">
        <w:tc>
          <w:tcPr>
            <w:tcW w:w="3600" w:type="dxa"/>
          </w:tcPr>
          <w:p w14:paraId="4011A7B8" w14:textId="77777777" w:rsidR="000F499F" w:rsidRPr="00627DDB" w:rsidRDefault="000F499F" w:rsidP="000F499F">
            <w:pPr>
              <w:rPr>
                <w:rFonts w:cs="Arial"/>
                <w:szCs w:val="20"/>
              </w:rPr>
            </w:pPr>
            <w:r w:rsidRPr="00627DDB">
              <w:rPr>
                <w:rFonts w:cs="Arial"/>
                <w:szCs w:val="20"/>
              </w:rPr>
              <w:t>EUOR</w:t>
            </w:r>
          </w:p>
        </w:tc>
        <w:tc>
          <w:tcPr>
            <w:tcW w:w="2529" w:type="dxa"/>
          </w:tcPr>
          <w:p w14:paraId="005C23E6" w14:textId="44352284" w:rsidR="000F499F" w:rsidRPr="00627DDB" w:rsidRDefault="00F503D7" w:rsidP="000F499F">
            <w:pPr>
              <w:jc w:val="center"/>
              <w:rPr>
                <w:rFonts w:cs="Arial"/>
                <w:szCs w:val="20"/>
                <w:highlight w:val="yellow"/>
              </w:rPr>
            </w:pPr>
            <w:r w:rsidRPr="00F503D7">
              <w:rPr>
                <w:rFonts w:cs="Arial"/>
                <w:b/>
                <w:szCs w:val="20"/>
              </w:rPr>
              <w:t xml:space="preserve">REDACTED </w:t>
            </w:r>
          </w:p>
        </w:tc>
      </w:tr>
    </w:tbl>
    <w:p w14:paraId="6905C474" w14:textId="77777777" w:rsidR="000F499F" w:rsidRPr="00627DDB" w:rsidRDefault="000F499F" w:rsidP="000F499F">
      <w:pPr>
        <w:keepNext/>
        <w:spacing w:before="120" w:after="240"/>
        <w:rPr>
          <w:rFonts w:cs="Arial"/>
          <w:caps/>
          <w:u w:val="single"/>
        </w:rPr>
      </w:pPr>
    </w:p>
    <w:p w14:paraId="1D4E8975" w14:textId="77777777" w:rsidR="000F499F" w:rsidRPr="00627DDB" w:rsidRDefault="000F499F" w:rsidP="000F499F">
      <w:pPr>
        <w:keepNext/>
        <w:spacing w:before="240" w:after="240"/>
        <w:rPr>
          <w:b/>
        </w:rPr>
      </w:pPr>
      <w:r w:rsidRPr="00627DDB">
        <w:rPr>
          <w:b/>
        </w:rPr>
        <w:t xml:space="preserve">Fixed O&amp;M </w:t>
      </w:r>
    </w:p>
    <w:tbl>
      <w:tblPr>
        <w:tblW w:w="6667"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2347"/>
        <w:gridCol w:w="2160"/>
        <w:gridCol w:w="2160"/>
      </w:tblGrid>
      <w:tr w:rsidR="00485607" w:rsidRPr="00627DDB" w14:paraId="160C007A" w14:textId="77777777" w:rsidTr="00485607">
        <w:trPr>
          <w:trHeight w:val="267"/>
        </w:trPr>
        <w:tc>
          <w:tcPr>
            <w:tcW w:w="2347" w:type="dxa"/>
            <w:tcBorders>
              <w:top w:val="nil"/>
              <w:left w:val="nil"/>
              <w:bottom w:val="single" w:sz="4" w:space="0" w:color="auto"/>
              <w:right w:val="nil"/>
            </w:tcBorders>
          </w:tcPr>
          <w:p w14:paraId="68FC15E2" w14:textId="77777777" w:rsidR="00485607" w:rsidRPr="00627DDB" w:rsidRDefault="00485607" w:rsidP="000F499F">
            <w:pPr>
              <w:rPr>
                <w:rFonts w:cs="Arial"/>
                <w:b/>
                <w:szCs w:val="20"/>
              </w:rPr>
            </w:pPr>
          </w:p>
        </w:tc>
        <w:tc>
          <w:tcPr>
            <w:tcW w:w="2160" w:type="dxa"/>
            <w:tcBorders>
              <w:top w:val="nil"/>
              <w:left w:val="nil"/>
              <w:bottom w:val="single" w:sz="4" w:space="0" w:color="auto"/>
              <w:right w:val="nil"/>
            </w:tcBorders>
          </w:tcPr>
          <w:p w14:paraId="3F6D546B" w14:textId="77777777" w:rsidR="00485607" w:rsidRDefault="00F503D7" w:rsidP="000F499F">
            <w:pPr>
              <w:jc w:val="center"/>
              <w:rPr>
                <w:rFonts w:cs="Arial"/>
                <w:b/>
                <w:szCs w:val="20"/>
              </w:rPr>
            </w:pPr>
            <w:r w:rsidRPr="00F503D7">
              <w:rPr>
                <w:rFonts w:cs="Arial"/>
                <w:b/>
                <w:szCs w:val="20"/>
              </w:rPr>
              <w:t xml:space="preserve">REDACTED </w:t>
            </w:r>
          </w:p>
          <w:p w14:paraId="18A0D091" w14:textId="6D002644" w:rsidR="000D385B" w:rsidRPr="00627DDB" w:rsidRDefault="000D385B" w:rsidP="000F499F">
            <w:pPr>
              <w:jc w:val="center"/>
              <w:rPr>
                <w:rFonts w:cs="Arial"/>
                <w:b/>
                <w:szCs w:val="20"/>
                <w:highlight w:val="yellow"/>
              </w:rPr>
            </w:pPr>
            <w:r w:rsidRPr="00F503D7">
              <w:rPr>
                <w:b/>
              </w:rPr>
              <w:t>REDACTED</w:t>
            </w:r>
          </w:p>
        </w:tc>
        <w:tc>
          <w:tcPr>
            <w:tcW w:w="2160" w:type="dxa"/>
            <w:tcBorders>
              <w:top w:val="nil"/>
              <w:left w:val="nil"/>
              <w:bottom w:val="single" w:sz="4" w:space="0" w:color="auto"/>
              <w:right w:val="nil"/>
            </w:tcBorders>
          </w:tcPr>
          <w:p w14:paraId="24F6D04B" w14:textId="77777777" w:rsidR="00485607" w:rsidRDefault="00F503D7" w:rsidP="000F499F">
            <w:pPr>
              <w:jc w:val="center"/>
              <w:rPr>
                <w:rFonts w:cs="Arial"/>
                <w:b/>
                <w:szCs w:val="20"/>
              </w:rPr>
            </w:pPr>
            <w:r w:rsidRPr="00F503D7">
              <w:rPr>
                <w:rFonts w:cs="Arial"/>
                <w:b/>
                <w:szCs w:val="20"/>
              </w:rPr>
              <w:t xml:space="preserve">REDACTED </w:t>
            </w:r>
          </w:p>
          <w:p w14:paraId="57453B97" w14:textId="40379680" w:rsidR="000D385B" w:rsidRPr="00627DDB" w:rsidRDefault="000D385B" w:rsidP="000F499F">
            <w:pPr>
              <w:jc w:val="center"/>
              <w:rPr>
                <w:rFonts w:cs="Arial"/>
                <w:b/>
                <w:szCs w:val="20"/>
                <w:highlight w:val="yellow"/>
              </w:rPr>
            </w:pPr>
            <w:r w:rsidRPr="00F503D7">
              <w:rPr>
                <w:b/>
              </w:rPr>
              <w:t>REDACTED</w:t>
            </w:r>
          </w:p>
        </w:tc>
      </w:tr>
      <w:tr w:rsidR="00485607" w:rsidRPr="00627DDB" w14:paraId="086D7A6E" w14:textId="77777777" w:rsidTr="00485607">
        <w:trPr>
          <w:trHeight w:val="267"/>
        </w:trPr>
        <w:tc>
          <w:tcPr>
            <w:tcW w:w="2347" w:type="dxa"/>
          </w:tcPr>
          <w:p w14:paraId="657AFC05" w14:textId="77777777" w:rsidR="00485607" w:rsidRPr="00627DDB" w:rsidRDefault="00485607" w:rsidP="000F499F">
            <w:pPr>
              <w:rPr>
                <w:rFonts w:cs="Arial"/>
                <w:szCs w:val="20"/>
              </w:rPr>
            </w:pPr>
            <w:r w:rsidRPr="00627DDB">
              <w:rPr>
                <w:rFonts w:cs="Arial"/>
                <w:szCs w:val="20"/>
              </w:rPr>
              <w:t>$/kW-Yr</w:t>
            </w:r>
          </w:p>
        </w:tc>
        <w:tc>
          <w:tcPr>
            <w:tcW w:w="2160" w:type="dxa"/>
          </w:tcPr>
          <w:p w14:paraId="735119B7" w14:textId="50BBF685" w:rsidR="00485607" w:rsidRPr="009A1DF0" w:rsidRDefault="00F503D7" w:rsidP="000F499F">
            <w:pPr>
              <w:jc w:val="center"/>
              <w:rPr>
                <w:rFonts w:cs="Arial"/>
                <w:szCs w:val="20"/>
                <w:highlight w:val="yellow"/>
              </w:rPr>
            </w:pPr>
            <w:r w:rsidRPr="00F503D7">
              <w:rPr>
                <w:rFonts w:cs="Arial"/>
                <w:b/>
                <w:szCs w:val="20"/>
              </w:rPr>
              <w:t xml:space="preserve">REDACTED </w:t>
            </w:r>
          </w:p>
        </w:tc>
        <w:tc>
          <w:tcPr>
            <w:tcW w:w="2160" w:type="dxa"/>
          </w:tcPr>
          <w:p w14:paraId="09547732" w14:textId="0645198D" w:rsidR="00485607" w:rsidRPr="009A1DF0" w:rsidRDefault="00F503D7" w:rsidP="000F499F">
            <w:pPr>
              <w:jc w:val="center"/>
              <w:rPr>
                <w:rFonts w:cs="Arial"/>
                <w:szCs w:val="20"/>
                <w:highlight w:val="yellow"/>
              </w:rPr>
            </w:pPr>
            <w:r w:rsidRPr="00F503D7">
              <w:rPr>
                <w:rFonts w:cs="Arial"/>
                <w:b/>
                <w:szCs w:val="20"/>
              </w:rPr>
              <w:t xml:space="preserve">REDACTED </w:t>
            </w:r>
          </w:p>
        </w:tc>
      </w:tr>
      <w:tr w:rsidR="00485607" w:rsidRPr="00627DDB" w14:paraId="79B07981" w14:textId="77777777" w:rsidTr="00485607">
        <w:trPr>
          <w:trHeight w:val="254"/>
        </w:trPr>
        <w:tc>
          <w:tcPr>
            <w:tcW w:w="2347" w:type="dxa"/>
          </w:tcPr>
          <w:p w14:paraId="6AFE8974" w14:textId="77777777" w:rsidR="00485607" w:rsidRPr="00627DDB" w:rsidRDefault="00485607" w:rsidP="000F499F">
            <w:pPr>
              <w:rPr>
                <w:rFonts w:cs="Arial"/>
                <w:szCs w:val="20"/>
              </w:rPr>
            </w:pPr>
            <w:r w:rsidRPr="00627DDB">
              <w:rPr>
                <w:rFonts w:cs="Arial"/>
                <w:szCs w:val="20"/>
              </w:rPr>
              <w:t>Total/Yr</w:t>
            </w:r>
          </w:p>
        </w:tc>
        <w:tc>
          <w:tcPr>
            <w:tcW w:w="2160" w:type="dxa"/>
          </w:tcPr>
          <w:p w14:paraId="17362031" w14:textId="135181AF" w:rsidR="00485607" w:rsidRPr="009A1DF0" w:rsidRDefault="00F503D7" w:rsidP="000F499F">
            <w:pPr>
              <w:jc w:val="center"/>
              <w:rPr>
                <w:rFonts w:cs="Arial"/>
                <w:szCs w:val="20"/>
                <w:highlight w:val="yellow"/>
              </w:rPr>
            </w:pPr>
            <w:r w:rsidRPr="00F503D7">
              <w:rPr>
                <w:rFonts w:cs="Arial"/>
                <w:b/>
                <w:szCs w:val="20"/>
              </w:rPr>
              <w:t xml:space="preserve">REDACTED </w:t>
            </w:r>
          </w:p>
        </w:tc>
        <w:tc>
          <w:tcPr>
            <w:tcW w:w="2160" w:type="dxa"/>
          </w:tcPr>
          <w:p w14:paraId="127DA85C" w14:textId="577F10AB" w:rsidR="00485607" w:rsidRPr="009A1DF0" w:rsidRDefault="00F503D7" w:rsidP="000F499F">
            <w:pPr>
              <w:jc w:val="center"/>
              <w:rPr>
                <w:rFonts w:cs="Arial"/>
                <w:szCs w:val="20"/>
                <w:highlight w:val="yellow"/>
              </w:rPr>
            </w:pPr>
            <w:r w:rsidRPr="00F503D7">
              <w:rPr>
                <w:rFonts w:cs="Arial"/>
                <w:b/>
                <w:szCs w:val="20"/>
              </w:rPr>
              <w:t xml:space="preserve">REDACTED </w:t>
            </w:r>
          </w:p>
        </w:tc>
      </w:tr>
    </w:tbl>
    <w:p w14:paraId="023250E3" w14:textId="77777777" w:rsidR="000F499F" w:rsidRPr="00627DDB" w:rsidRDefault="000F499F" w:rsidP="000F499F">
      <w:pPr>
        <w:keepNext/>
        <w:spacing w:before="240" w:after="240"/>
        <w:rPr>
          <w:b/>
        </w:rPr>
      </w:pPr>
      <w:r w:rsidRPr="00627DDB">
        <w:rPr>
          <w:b/>
        </w:rPr>
        <w:t xml:space="preserve">Variable O&amp;M </w:t>
      </w:r>
    </w:p>
    <w:tbl>
      <w:tblPr>
        <w:tblW w:w="6667"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2347"/>
        <w:gridCol w:w="2160"/>
        <w:gridCol w:w="2160"/>
      </w:tblGrid>
      <w:tr w:rsidR="00485607" w:rsidRPr="00627DDB" w14:paraId="04E97668" w14:textId="77777777" w:rsidTr="00485607">
        <w:trPr>
          <w:trHeight w:val="261"/>
        </w:trPr>
        <w:tc>
          <w:tcPr>
            <w:tcW w:w="2347" w:type="dxa"/>
          </w:tcPr>
          <w:p w14:paraId="5F55D43A" w14:textId="77777777" w:rsidR="00485607" w:rsidRPr="00627DDB" w:rsidRDefault="00485607" w:rsidP="000F499F">
            <w:pPr>
              <w:rPr>
                <w:rFonts w:cs="Arial"/>
                <w:szCs w:val="20"/>
              </w:rPr>
            </w:pPr>
            <w:r w:rsidRPr="00627DDB">
              <w:rPr>
                <w:rFonts w:cs="Arial"/>
                <w:szCs w:val="20"/>
              </w:rPr>
              <w:t>$/MWh</w:t>
            </w:r>
          </w:p>
        </w:tc>
        <w:tc>
          <w:tcPr>
            <w:tcW w:w="2160" w:type="dxa"/>
          </w:tcPr>
          <w:p w14:paraId="0BB6632C" w14:textId="1F5EF7EC" w:rsidR="00485607" w:rsidRPr="009A1DF0" w:rsidRDefault="00F503D7" w:rsidP="000F499F">
            <w:pPr>
              <w:jc w:val="center"/>
              <w:rPr>
                <w:rFonts w:cs="Arial"/>
                <w:szCs w:val="20"/>
                <w:highlight w:val="yellow"/>
              </w:rPr>
            </w:pPr>
            <w:r w:rsidRPr="00F503D7">
              <w:rPr>
                <w:rFonts w:cs="Arial"/>
                <w:b/>
                <w:szCs w:val="20"/>
              </w:rPr>
              <w:t xml:space="preserve">REDACTED </w:t>
            </w:r>
          </w:p>
        </w:tc>
        <w:tc>
          <w:tcPr>
            <w:tcW w:w="2160" w:type="dxa"/>
          </w:tcPr>
          <w:p w14:paraId="6F0744DB" w14:textId="26327753" w:rsidR="00485607" w:rsidRPr="009A1DF0" w:rsidRDefault="00F503D7" w:rsidP="000F499F">
            <w:pPr>
              <w:jc w:val="center"/>
              <w:rPr>
                <w:rFonts w:cs="Arial"/>
                <w:szCs w:val="20"/>
                <w:highlight w:val="yellow"/>
              </w:rPr>
            </w:pPr>
            <w:r w:rsidRPr="00F503D7">
              <w:rPr>
                <w:rFonts w:cs="Arial"/>
                <w:b/>
                <w:szCs w:val="20"/>
              </w:rPr>
              <w:t xml:space="preserve">REDACTED </w:t>
            </w:r>
          </w:p>
        </w:tc>
      </w:tr>
      <w:tr w:rsidR="00485607" w:rsidRPr="00627DDB" w14:paraId="68B01973" w14:textId="77777777" w:rsidTr="00485607">
        <w:trPr>
          <w:trHeight w:val="261"/>
        </w:trPr>
        <w:tc>
          <w:tcPr>
            <w:tcW w:w="2347" w:type="dxa"/>
          </w:tcPr>
          <w:p w14:paraId="0B70162D" w14:textId="77777777" w:rsidR="00485607" w:rsidRPr="00627DDB" w:rsidRDefault="00485607" w:rsidP="000F499F">
            <w:pPr>
              <w:rPr>
                <w:rFonts w:cs="Arial"/>
                <w:szCs w:val="20"/>
              </w:rPr>
            </w:pPr>
            <w:r w:rsidRPr="00627DDB">
              <w:rPr>
                <w:rFonts w:cs="Arial"/>
                <w:szCs w:val="20"/>
              </w:rPr>
              <w:t>Total/Yr</w:t>
            </w:r>
          </w:p>
        </w:tc>
        <w:tc>
          <w:tcPr>
            <w:tcW w:w="2160" w:type="dxa"/>
          </w:tcPr>
          <w:p w14:paraId="7B66CA9F" w14:textId="392C3E8E" w:rsidR="00485607" w:rsidRPr="009A1DF0" w:rsidRDefault="00F503D7" w:rsidP="000F499F">
            <w:pPr>
              <w:jc w:val="center"/>
              <w:rPr>
                <w:rFonts w:cs="Arial"/>
                <w:szCs w:val="20"/>
                <w:highlight w:val="yellow"/>
              </w:rPr>
            </w:pPr>
            <w:r w:rsidRPr="00F503D7">
              <w:rPr>
                <w:rFonts w:cs="Arial"/>
                <w:b/>
                <w:szCs w:val="20"/>
              </w:rPr>
              <w:t xml:space="preserve">REDACTED </w:t>
            </w:r>
          </w:p>
        </w:tc>
        <w:tc>
          <w:tcPr>
            <w:tcW w:w="2160" w:type="dxa"/>
          </w:tcPr>
          <w:p w14:paraId="317821A9" w14:textId="554DE4E4" w:rsidR="00485607" w:rsidRPr="009A1DF0" w:rsidRDefault="00F503D7" w:rsidP="000F499F">
            <w:pPr>
              <w:jc w:val="center"/>
              <w:rPr>
                <w:rFonts w:cs="Arial"/>
                <w:szCs w:val="20"/>
                <w:highlight w:val="yellow"/>
              </w:rPr>
            </w:pPr>
            <w:r w:rsidRPr="00F503D7">
              <w:rPr>
                <w:rFonts w:cs="Arial"/>
                <w:b/>
                <w:szCs w:val="20"/>
              </w:rPr>
              <w:t xml:space="preserve">REDACTED </w:t>
            </w:r>
          </w:p>
        </w:tc>
      </w:tr>
    </w:tbl>
    <w:p w14:paraId="46CD2E70" w14:textId="77777777" w:rsidR="000F499F" w:rsidRPr="00627DDB" w:rsidRDefault="000F499F" w:rsidP="000F499F">
      <w:pPr>
        <w:keepNext/>
        <w:spacing w:before="240" w:after="240"/>
        <w:rPr>
          <w:b/>
        </w:rPr>
      </w:pPr>
      <w:r w:rsidRPr="00627DDB">
        <w:rPr>
          <w:b/>
        </w:rPr>
        <w:t xml:space="preserve">Capital Expenditures for Maintenance </w:t>
      </w:r>
    </w:p>
    <w:tbl>
      <w:tblPr>
        <w:tblW w:w="666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2347"/>
        <w:gridCol w:w="2160"/>
        <w:gridCol w:w="2153"/>
      </w:tblGrid>
      <w:tr w:rsidR="00485607" w:rsidRPr="00627DDB" w14:paraId="165BC582" w14:textId="77777777" w:rsidTr="00485607">
        <w:trPr>
          <w:trHeight w:val="258"/>
        </w:trPr>
        <w:tc>
          <w:tcPr>
            <w:tcW w:w="2347" w:type="dxa"/>
          </w:tcPr>
          <w:p w14:paraId="487B5A79" w14:textId="77777777" w:rsidR="00485607" w:rsidRPr="00627DDB" w:rsidRDefault="00485607" w:rsidP="000F499F">
            <w:pPr>
              <w:rPr>
                <w:rFonts w:cs="Arial"/>
                <w:szCs w:val="20"/>
              </w:rPr>
            </w:pPr>
            <w:r w:rsidRPr="00627DDB">
              <w:rPr>
                <w:rFonts w:cs="Arial"/>
                <w:szCs w:val="20"/>
              </w:rPr>
              <w:t>$/kW-Yr</w:t>
            </w:r>
          </w:p>
        </w:tc>
        <w:tc>
          <w:tcPr>
            <w:tcW w:w="2160" w:type="dxa"/>
          </w:tcPr>
          <w:p w14:paraId="31E87B07" w14:textId="0FF54B46" w:rsidR="00485607" w:rsidRPr="009A1DF0" w:rsidRDefault="00F503D7" w:rsidP="000F499F">
            <w:pPr>
              <w:jc w:val="center"/>
              <w:rPr>
                <w:rFonts w:cs="Arial"/>
                <w:szCs w:val="20"/>
                <w:highlight w:val="yellow"/>
              </w:rPr>
            </w:pPr>
            <w:r w:rsidRPr="00F503D7">
              <w:rPr>
                <w:rFonts w:cs="Arial"/>
                <w:b/>
                <w:szCs w:val="20"/>
              </w:rPr>
              <w:t xml:space="preserve">REDACTED </w:t>
            </w:r>
          </w:p>
        </w:tc>
        <w:tc>
          <w:tcPr>
            <w:tcW w:w="2153" w:type="dxa"/>
          </w:tcPr>
          <w:p w14:paraId="3EC49382" w14:textId="7C5BFECA" w:rsidR="00485607" w:rsidRPr="009A1DF0" w:rsidRDefault="00F503D7" w:rsidP="000F499F">
            <w:pPr>
              <w:jc w:val="center"/>
              <w:rPr>
                <w:rFonts w:cs="Arial"/>
                <w:szCs w:val="20"/>
                <w:highlight w:val="yellow"/>
              </w:rPr>
            </w:pPr>
            <w:r w:rsidRPr="00F503D7">
              <w:rPr>
                <w:rFonts w:cs="Arial"/>
                <w:b/>
                <w:szCs w:val="20"/>
              </w:rPr>
              <w:t xml:space="preserve">REDACTED </w:t>
            </w:r>
          </w:p>
        </w:tc>
      </w:tr>
      <w:tr w:rsidR="00485607" w:rsidRPr="00627DDB" w14:paraId="35487AF5" w14:textId="77777777" w:rsidTr="00485607">
        <w:trPr>
          <w:trHeight w:val="258"/>
        </w:trPr>
        <w:tc>
          <w:tcPr>
            <w:tcW w:w="2347" w:type="dxa"/>
          </w:tcPr>
          <w:p w14:paraId="59B4D98D" w14:textId="77777777" w:rsidR="00485607" w:rsidRPr="00627DDB" w:rsidRDefault="00485607" w:rsidP="000F499F">
            <w:pPr>
              <w:rPr>
                <w:rFonts w:cs="Arial"/>
                <w:szCs w:val="20"/>
              </w:rPr>
            </w:pPr>
            <w:r w:rsidRPr="00627DDB">
              <w:rPr>
                <w:rFonts w:cs="Arial"/>
                <w:szCs w:val="20"/>
              </w:rPr>
              <w:t>Total/Yr</w:t>
            </w:r>
          </w:p>
        </w:tc>
        <w:tc>
          <w:tcPr>
            <w:tcW w:w="2160" w:type="dxa"/>
          </w:tcPr>
          <w:p w14:paraId="5E77A97B" w14:textId="76ABCD4E" w:rsidR="00485607" w:rsidRPr="009A1DF0" w:rsidRDefault="00F503D7" w:rsidP="000F499F">
            <w:pPr>
              <w:jc w:val="center"/>
              <w:rPr>
                <w:rFonts w:cs="Arial"/>
                <w:szCs w:val="20"/>
                <w:highlight w:val="yellow"/>
              </w:rPr>
            </w:pPr>
            <w:r w:rsidRPr="00F503D7">
              <w:rPr>
                <w:rFonts w:cs="Arial"/>
                <w:b/>
                <w:szCs w:val="20"/>
              </w:rPr>
              <w:t xml:space="preserve">REDACTED </w:t>
            </w:r>
          </w:p>
        </w:tc>
        <w:tc>
          <w:tcPr>
            <w:tcW w:w="2153" w:type="dxa"/>
          </w:tcPr>
          <w:p w14:paraId="2FADB012" w14:textId="12D56C20" w:rsidR="00485607" w:rsidRPr="009A1DF0" w:rsidRDefault="00F503D7" w:rsidP="000F499F">
            <w:pPr>
              <w:jc w:val="center"/>
              <w:rPr>
                <w:rFonts w:cs="Arial"/>
                <w:szCs w:val="20"/>
                <w:highlight w:val="yellow"/>
              </w:rPr>
            </w:pPr>
            <w:r w:rsidRPr="00F503D7">
              <w:rPr>
                <w:rFonts w:cs="Arial"/>
                <w:b/>
                <w:szCs w:val="20"/>
              </w:rPr>
              <w:t xml:space="preserve">REDACTED </w:t>
            </w:r>
          </w:p>
        </w:tc>
      </w:tr>
    </w:tbl>
    <w:p w14:paraId="38A1C95E" w14:textId="77777777" w:rsidR="000F499F" w:rsidRPr="00627DDB" w:rsidRDefault="000F499F" w:rsidP="000F499F"/>
    <w:p w14:paraId="31B6F61D" w14:textId="77777777" w:rsidR="000F499F" w:rsidRDefault="000F499F">
      <w:r>
        <w:br w:type="page"/>
      </w:r>
    </w:p>
    <w:p w14:paraId="530C7DA4" w14:textId="77777777" w:rsidR="000F499F" w:rsidRPr="00627DDB" w:rsidRDefault="000F499F" w:rsidP="000F499F">
      <w:pPr>
        <w:keepNext/>
        <w:spacing w:before="120" w:after="240"/>
        <w:jc w:val="center"/>
        <w:rPr>
          <w:rFonts w:cs="Arial"/>
          <w:caps/>
          <w:u w:val="single"/>
        </w:rPr>
      </w:pPr>
      <w:r w:rsidRPr="00627DDB">
        <w:rPr>
          <w:rFonts w:cs="Arial"/>
          <w:caps/>
          <w:u w:val="single"/>
        </w:rPr>
        <w:t>Degraded Conditions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600"/>
        <w:gridCol w:w="2529"/>
      </w:tblGrid>
      <w:tr w:rsidR="000F499F" w:rsidRPr="00627DDB" w14:paraId="0CD0BAC9" w14:textId="77777777" w:rsidTr="000F499F">
        <w:tc>
          <w:tcPr>
            <w:tcW w:w="3600" w:type="dxa"/>
          </w:tcPr>
          <w:p w14:paraId="213CE4E1" w14:textId="77777777" w:rsidR="000F499F" w:rsidRPr="00627DDB" w:rsidRDefault="000F499F" w:rsidP="000F499F">
            <w:pPr>
              <w:rPr>
                <w:rFonts w:cs="Arial"/>
                <w:szCs w:val="20"/>
              </w:rPr>
            </w:pPr>
            <w:r w:rsidRPr="00627DDB">
              <w:rPr>
                <w:rFonts w:cs="Arial"/>
                <w:szCs w:val="20"/>
              </w:rPr>
              <w:t>Output Degradation</w:t>
            </w:r>
          </w:p>
        </w:tc>
        <w:tc>
          <w:tcPr>
            <w:tcW w:w="2529" w:type="dxa"/>
          </w:tcPr>
          <w:p w14:paraId="38255F95" w14:textId="78A4B9D4" w:rsidR="000F499F" w:rsidRPr="00627DDB" w:rsidRDefault="00F503D7" w:rsidP="000F499F">
            <w:pPr>
              <w:jc w:val="center"/>
              <w:rPr>
                <w:rFonts w:cs="Arial"/>
                <w:szCs w:val="20"/>
                <w:highlight w:val="yellow"/>
              </w:rPr>
            </w:pPr>
            <w:r w:rsidRPr="00F503D7">
              <w:rPr>
                <w:rFonts w:cs="Arial"/>
                <w:b/>
                <w:szCs w:val="20"/>
              </w:rPr>
              <w:t xml:space="preserve">REDACTED </w:t>
            </w:r>
          </w:p>
        </w:tc>
      </w:tr>
      <w:tr w:rsidR="000F499F" w:rsidRPr="00627DDB" w14:paraId="4CF77B01" w14:textId="77777777" w:rsidTr="000F499F">
        <w:tc>
          <w:tcPr>
            <w:tcW w:w="3600" w:type="dxa"/>
          </w:tcPr>
          <w:p w14:paraId="3E9A7AD3" w14:textId="77777777" w:rsidR="000F499F" w:rsidRPr="00627DDB" w:rsidRDefault="000F499F" w:rsidP="000F499F">
            <w:pPr>
              <w:rPr>
                <w:rFonts w:cs="Arial"/>
                <w:szCs w:val="20"/>
              </w:rPr>
            </w:pPr>
            <w:r w:rsidRPr="00627DDB">
              <w:rPr>
                <w:rFonts w:cs="Arial"/>
                <w:szCs w:val="20"/>
              </w:rPr>
              <w:t>Heat Rate Degradation</w:t>
            </w:r>
          </w:p>
        </w:tc>
        <w:tc>
          <w:tcPr>
            <w:tcW w:w="2529" w:type="dxa"/>
          </w:tcPr>
          <w:p w14:paraId="4766C745" w14:textId="7B41F65E" w:rsidR="000F499F" w:rsidRPr="00627DDB" w:rsidRDefault="00F503D7" w:rsidP="000F499F">
            <w:pPr>
              <w:jc w:val="center"/>
              <w:rPr>
                <w:rFonts w:cs="Arial"/>
                <w:szCs w:val="20"/>
                <w:highlight w:val="yellow"/>
              </w:rPr>
            </w:pPr>
            <w:r w:rsidRPr="00F503D7">
              <w:rPr>
                <w:rFonts w:cs="Arial"/>
                <w:b/>
                <w:szCs w:val="20"/>
              </w:rPr>
              <w:t xml:space="preserve">REDACTED </w:t>
            </w:r>
          </w:p>
        </w:tc>
      </w:tr>
    </w:tbl>
    <w:p w14:paraId="4D36C681" w14:textId="77777777" w:rsidR="000F499F" w:rsidRPr="00627DDB" w:rsidRDefault="000F499F" w:rsidP="000F499F"/>
    <w:p w14:paraId="496A2758" w14:textId="77777777" w:rsidR="000F499F" w:rsidRPr="00627DDB" w:rsidRDefault="000F499F" w:rsidP="000F499F">
      <w:pPr>
        <w:keepNext/>
        <w:spacing w:before="240" w:after="240"/>
        <w:rPr>
          <w:b/>
        </w:rPr>
      </w:pPr>
      <w:r w:rsidRPr="00627DDB">
        <w:rPr>
          <w:b/>
        </w:rPr>
        <w:t xml:space="preserve">Fixed O&amp;M </w:t>
      </w:r>
    </w:p>
    <w:tbl>
      <w:tblPr>
        <w:tblW w:w="6667"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2347"/>
        <w:gridCol w:w="2160"/>
        <w:gridCol w:w="2160"/>
      </w:tblGrid>
      <w:tr w:rsidR="0092239D" w:rsidRPr="00627DDB" w14:paraId="6C1A28EB" w14:textId="77777777" w:rsidTr="0092239D">
        <w:trPr>
          <w:trHeight w:val="267"/>
        </w:trPr>
        <w:tc>
          <w:tcPr>
            <w:tcW w:w="2347" w:type="dxa"/>
            <w:tcBorders>
              <w:top w:val="nil"/>
              <w:left w:val="nil"/>
              <w:bottom w:val="single" w:sz="4" w:space="0" w:color="auto"/>
              <w:right w:val="nil"/>
            </w:tcBorders>
          </w:tcPr>
          <w:p w14:paraId="087424B4" w14:textId="77777777" w:rsidR="0092239D" w:rsidRPr="00627DDB" w:rsidRDefault="0092239D" w:rsidP="000F499F">
            <w:pPr>
              <w:rPr>
                <w:rFonts w:cs="Arial"/>
                <w:b/>
                <w:szCs w:val="20"/>
              </w:rPr>
            </w:pPr>
          </w:p>
        </w:tc>
        <w:tc>
          <w:tcPr>
            <w:tcW w:w="2160" w:type="dxa"/>
            <w:tcBorders>
              <w:top w:val="nil"/>
              <w:left w:val="nil"/>
              <w:bottom w:val="single" w:sz="4" w:space="0" w:color="auto"/>
              <w:right w:val="nil"/>
            </w:tcBorders>
          </w:tcPr>
          <w:p w14:paraId="6B8E299A" w14:textId="77777777" w:rsidR="0092239D" w:rsidRDefault="00F503D7" w:rsidP="000F499F">
            <w:pPr>
              <w:jc w:val="center"/>
              <w:rPr>
                <w:rFonts w:cs="Arial"/>
                <w:b/>
                <w:szCs w:val="20"/>
              </w:rPr>
            </w:pPr>
            <w:r w:rsidRPr="00F503D7">
              <w:rPr>
                <w:rFonts w:cs="Arial"/>
                <w:b/>
                <w:szCs w:val="20"/>
              </w:rPr>
              <w:t xml:space="preserve">REDACTED </w:t>
            </w:r>
          </w:p>
          <w:p w14:paraId="20BDD45D" w14:textId="3B3BEFCE" w:rsidR="000D385B" w:rsidRPr="00627DDB" w:rsidRDefault="000D385B" w:rsidP="000F499F">
            <w:pPr>
              <w:jc w:val="center"/>
              <w:rPr>
                <w:rFonts w:cs="Arial"/>
                <w:b/>
                <w:szCs w:val="20"/>
                <w:highlight w:val="yellow"/>
              </w:rPr>
            </w:pPr>
            <w:r w:rsidRPr="00F503D7">
              <w:rPr>
                <w:b/>
              </w:rPr>
              <w:t>REDACTED</w:t>
            </w:r>
          </w:p>
        </w:tc>
        <w:tc>
          <w:tcPr>
            <w:tcW w:w="2160" w:type="dxa"/>
            <w:tcBorders>
              <w:top w:val="nil"/>
              <w:left w:val="nil"/>
              <w:bottom w:val="single" w:sz="4" w:space="0" w:color="auto"/>
              <w:right w:val="nil"/>
            </w:tcBorders>
          </w:tcPr>
          <w:p w14:paraId="2D88ABC2" w14:textId="5E4F8C2A" w:rsidR="0092239D" w:rsidRPr="00627DDB" w:rsidRDefault="00F503D7" w:rsidP="000F499F">
            <w:pPr>
              <w:jc w:val="center"/>
              <w:rPr>
                <w:rFonts w:cs="Arial"/>
                <w:b/>
                <w:szCs w:val="20"/>
              </w:rPr>
            </w:pPr>
            <w:r w:rsidRPr="00F503D7">
              <w:rPr>
                <w:rFonts w:cs="Arial"/>
                <w:b/>
                <w:szCs w:val="20"/>
              </w:rPr>
              <w:t xml:space="preserve">REDACTED </w:t>
            </w:r>
          </w:p>
          <w:p w14:paraId="6F31FF40" w14:textId="042B840F" w:rsidR="0092239D" w:rsidRPr="00627DDB" w:rsidRDefault="00F503D7" w:rsidP="000F499F">
            <w:pPr>
              <w:jc w:val="center"/>
              <w:rPr>
                <w:rFonts w:cs="Arial"/>
                <w:b/>
                <w:szCs w:val="20"/>
              </w:rPr>
            </w:pPr>
            <w:r w:rsidRPr="00F503D7">
              <w:rPr>
                <w:rFonts w:cs="Arial"/>
                <w:b/>
                <w:szCs w:val="20"/>
              </w:rPr>
              <w:t xml:space="preserve">REDACTED </w:t>
            </w:r>
          </w:p>
        </w:tc>
      </w:tr>
      <w:tr w:rsidR="0092239D" w:rsidRPr="00627DDB" w14:paraId="3FDD41EF" w14:textId="77777777" w:rsidTr="0092239D">
        <w:trPr>
          <w:trHeight w:val="267"/>
        </w:trPr>
        <w:tc>
          <w:tcPr>
            <w:tcW w:w="2347" w:type="dxa"/>
          </w:tcPr>
          <w:p w14:paraId="42A0A426" w14:textId="77777777" w:rsidR="0092239D" w:rsidRPr="00627DDB" w:rsidRDefault="0092239D" w:rsidP="000F499F">
            <w:pPr>
              <w:rPr>
                <w:rFonts w:cs="Arial"/>
                <w:szCs w:val="20"/>
              </w:rPr>
            </w:pPr>
            <w:r w:rsidRPr="00627DDB">
              <w:rPr>
                <w:rFonts w:cs="Arial"/>
                <w:szCs w:val="20"/>
              </w:rPr>
              <w:t>$/kW-Yr</w:t>
            </w:r>
          </w:p>
        </w:tc>
        <w:tc>
          <w:tcPr>
            <w:tcW w:w="2160" w:type="dxa"/>
          </w:tcPr>
          <w:p w14:paraId="787EFA2D" w14:textId="09C4484D" w:rsidR="0092239D" w:rsidRPr="0092239D" w:rsidRDefault="00F503D7" w:rsidP="000F499F">
            <w:pPr>
              <w:jc w:val="center"/>
              <w:rPr>
                <w:rFonts w:cs="Arial"/>
                <w:szCs w:val="20"/>
                <w:highlight w:val="yellow"/>
              </w:rPr>
            </w:pPr>
            <w:r w:rsidRPr="00F503D7">
              <w:rPr>
                <w:rFonts w:cs="Arial"/>
                <w:b/>
                <w:szCs w:val="20"/>
              </w:rPr>
              <w:t xml:space="preserve">REDACTED </w:t>
            </w:r>
          </w:p>
        </w:tc>
        <w:tc>
          <w:tcPr>
            <w:tcW w:w="2160" w:type="dxa"/>
          </w:tcPr>
          <w:p w14:paraId="3A509126" w14:textId="56CBEF22" w:rsidR="0092239D" w:rsidRPr="0092239D" w:rsidRDefault="00F503D7" w:rsidP="000F499F">
            <w:pPr>
              <w:jc w:val="center"/>
              <w:rPr>
                <w:rFonts w:cs="Arial"/>
                <w:szCs w:val="20"/>
                <w:highlight w:val="yellow"/>
              </w:rPr>
            </w:pPr>
            <w:r w:rsidRPr="00F503D7">
              <w:rPr>
                <w:rFonts w:cs="Arial"/>
                <w:b/>
                <w:szCs w:val="20"/>
              </w:rPr>
              <w:t xml:space="preserve">REDACTED </w:t>
            </w:r>
          </w:p>
        </w:tc>
      </w:tr>
      <w:tr w:rsidR="0092239D" w:rsidRPr="00627DDB" w14:paraId="6970FA3B" w14:textId="77777777" w:rsidTr="0092239D">
        <w:trPr>
          <w:trHeight w:val="254"/>
        </w:trPr>
        <w:tc>
          <w:tcPr>
            <w:tcW w:w="2347" w:type="dxa"/>
          </w:tcPr>
          <w:p w14:paraId="26375394" w14:textId="77777777" w:rsidR="0092239D" w:rsidRPr="00627DDB" w:rsidRDefault="0092239D" w:rsidP="000F499F">
            <w:pPr>
              <w:rPr>
                <w:rFonts w:cs="Arial"/>
                <w:szCs w:val="20"/>
              </w:rPr>
            </w:pPr>
            <w:r w:rsidRPr="00627DDB">
              <w:rPr>
                <w:rFonts w:cs="Arial"/>
                <w:szCs w:val="20"/>
              </w:rPr>
              <w:t>Total/Yr</w:t>
            </w:r>
          </w:p>
        </w:tc>
        <w:tc>
          <w:tcPr>
            <w:tcW w:w="2160" w:type="dxa"/>
          </w:tcPr>
          <w:p w14:paraId="6EB617F7" w14:textId="2033A4B1" w:rsidR="0092239D" w:rsidRPr="0092239D" w:rsidRDefault="00F503D7" w:rsidP="000F499F">
            <w:pPr>
              <w:jc w:val="center"/>
              <w:rPr>
                <w:rFonts w:cs="Arial"/>
                <w:szCs w:val="20"/>
                <w:highlight w:val="yellow"/>
              </w:rPr>
            </w:pPr>
            <w:r w:rsidRPr="00F503D7">
              <w:rPr>
                <w:rFonts w:cs="Arial"/>
                <w:b/>
                <w:szCs w:val="20"/>
              </w:rPr>
              <w:t xml:space="preserve">REDACTED </w:t>
            </w:r>
          </w:p>
        </w:tc>
        <w:tc>
          <w:tcPr>
            <w:tcW w:w="2160" w:type="dxa"/>
          </w:tcPr>
          <w:p w14:paraId="5AC24229" w14:textId="123A9D8B" w:rsidR="0092239D" w:rsidRPr="0092239D" w:rsidRDefault="00F503D7" w:rsidP="000F499F">
            <w:pPr>
              <w:jc w:val="center"/>
              <w:rPr>
                <w:rFonts w:cs="Arial"/>
                <w:szCs w:val="20"/>
                <w:highlight w:val="yellow"/>
              </w:rPr>
            </w:pPr>
            <w:r w:rsidRPr="00F503D7">
              <w:rPr>
                <w:rFonts w:cs="Arial"/>
                <w:b/>
                <w:szCs w:val="20"/>
              </w:rPr>
              <w:t xml:space="preserve">REDACTED </w:t>
            </w:r>
          </w:p>
        </w:tc>
      </w:tr>
    </w:tbl>
    <w:p w14:paraId="2E3C9362" w14:textId="77777777" w:rsidR="000F499F" w:rsidRPr="00627DDB" w:rsidRDefault="000F499F" w:rsidP="000F499F">
      <w:pPr>
        <w:keepNext/>
        <w:spacing w:before="240" w:after="240"/>
        <w:rPr>
          <w:b/>
        </w:rPr>
      </w:pPr>
      <w:r w:rsidRPr="00627DDB">
        <w:rPr>
          <w:b/>
        </w:rPr>
        <w:t xml:space="preserve">Variable O&amp;M </w:t>
      </w:r>
    </w:p>
    <w:tbl>
      <w:tblPr>
        <w:tblW w:w="6667"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2347"/>
        <w:gridCol w:w="2160"/>
        <w:gridCol w:w="2160"/>
      </w:tblGrid>
      <w:tr w:rsidR="0092239D" w:rsidRPr="00627DDB" w14:paraId="693F15B1" w14:textId="77777777" w:rsidTr="0092239D">
        <w:trPr>
          <w:trHeight w:val="261"/>
        </w:trPr>
        <w:tc>
          <w:tcPr>
            <w:tcW w:w="2347" w:type="dxa"/>
          </w:tcPr>
          <w:p w14:paraId="64EEEA4B" w14:textId="77777777" w:rsidR="0092239D" w:rsidRPr="00627DDB" w:rsidRDefault="0092239D" w:rsidP="000F499F">
            <w:pPr>
              <w:rPr>
                <w:rFonts w:cs="Arial"/>
                <w:szCs w:val="20"/>
              </w:rPr>
            </w:pPr>
            <w:r w:rsidRPr="00627DDB">
              <w:rPr>
                <w:rFonts w:cs="Arial"/>
                <w:szCs w:val="20"/>
              </w:rPr>
              <w:t>$/MWh</w:t>
            </w:r>
          </w:p>
        </w:tc>
        <w:tc>
          <w:tcPr>
            <w:tcW w:w="2160" w:type="dxa"/>
          </w:tcPr>
          <w:p w14:paraId="43B3D790" w14:textId="28B1B9A2" w:rsidR="0092239D" w:rsidRPr="00D53F1B" w:rsidRDefault="00F503D7" w:rsidP="000F499F">
            <w:pPr>
              <w:jc w:val="center"/>
              <w:rPr>
                <w:rFonts w:cs="Arial"/>
                <w:szCs w:val="20"/>
                <w:highlight w:val="yellow"/>
              </w:rPr>
            </w:pPr>
            <w:r w:rsidRPr="00F503D7">
              <w:rPr>
                <w:rFonts w:cs="Arial"/>
                <w:b/>
                <w:szCs w:val="20"/>
              </w:rPr>
              <w:t xml:space="preserve">REDACTED </w:t>
            </w:r>
          </w:p>
        </w:tc>
        <w:tc>
          <w:tcPr>
            <w:tcW w:w="2160" w:type="dxa"/>
          </w:tcPr>
          <w:p w14:paraId="6561852E" w14:textId="26056CB4" w:rsidR="0092239D" w:rsidRPr="00D53F1B" w:rsidRDefault="00F503D7" w:rsidP="000F499F">
            <w:pPr>
              <w:jc w:val="center"/>
              <w:rPr>
                <w:rFonts w:cs="Arial"/>
                <w:szCs w:val="20"/>
                <w:highlight w:val="yellow"/>
              </w:rPr>
            </w:pPr>
            <w:r w:rsidRPr="00F503D7">
              <w:rPr>
                <w:rFonts w:cs="Arial"/>
                <w:b/>
                <w:szCs w:val="20"/>
              </w:rPr>
              <w:t xml:space="preserve">REDACTED </w:t>
            </w:r>
          </w:p>
        </w:tc>
      </w:tr>
      <w:tr w:rsidR="0092239D" w:rsidRPr="00627DDB" w14:paraId="2BC054DF" w14:textId="77777777" w:rsidTr="0092239D">
        <w:trPr>
          <w:trHeight w:val="261"/>
        </w:trPr>
        <w:tc>
          <w:tcPr>
            <w:tcW w:w="2347" w:type="dxa"/>
          </w:tcPr>
          <w:p w14:paraId="34301B4A" w14:textId="77777777" w:rsidR="0092239D" w:rsidRPr="00627DDB" w:rsidRDefault="0092239D" w:rsidP="000F499F">
            <w:pPr>
              <w:rPr>
                <w:rFonts w:cs="Arial"/>
                <w:szCs w:val="20"/>
              </w:rPr>
            </w:pPr>
            <w:r w:rsidRPr="00627DDB">
              <w:rPr>
                <w:rFonts w:cs="Arial"/>
                <w:szCs w:val="20"/>
              </w:rPr>
              <w:t>Total/Yr</w:t>
            </w:r>
          </w:p>
        </w:tc>
        <w:tc>
          <w:tcPr>
            <w:tcW w:w="2160" w:type="dxa"/>
          </w:tcPr>
          <w:p w14:paraId="243761FC" w14:textId="509DDEF3" w:rsidR="0092239D" w:rsidRPr="00D53F1B" w:rsidRDefault="00F503D7" w:rsidP="000F499F">
            <w:pPr>
              <w:jc w:val="center"/>
              <w:rPr>
                <w:rFonts w:cs="Arial"/>
                <w:szCs w:val="20"/>
                <w:highlight w:val="yellow"/>
              </w:rPr>
            </w:pPr>
            <w:r w:rsidRPr="00F503D7">
              <w:rPr>
                <w:rFonts w:cs="Arial"/>
                <w:b/>
                <w:szCs w:val="20"/>
              </w:rPr>
              <w:t xml:space="preserve">REDACTED </w:t>
            </w:r>
          </w:p>
        </w:tc>
        <w:tc>
          <w:tcPr>
            <w:tcW w:w="2160" w:type="dxa"/>
          </w:tcPr>
          <w:p w14:paraId="7BB6B811" w14:textId="48EDBB4B" w:rsidR="0092239D" w:rsidRPr="00D53F1B" w:rsidRDefault="00F503D7" w:rsidP="000F499F">
            <w:pPr>
              <w:jc w:val="center"/>
              <w:rPr>
                <w:rFonts w:cs="Arial"/>
                <w:szCs w:val="20"/>
                <w:highlight w:val="yellow"/>
              </w:rPr>
            </w:pPr>
            <w:r w:rsidRPr="00F503D7">
              <w:rPr>
                <w:rFonts w:cs="Arial"/>
                <w:b/>
                <w:szCs w:val="20"/>
              </w:rPr>
              <w:t xml:space="preserve">REDACTED </w:t>
            </w:r>
          </w:p>
        </w:tc>
      </w:tr>
    </w:tbl>
    <w:p w14:paraId="0C84A9AF" w14:textId="77777777" w:rsidR="000F499F" w:rsidRPr="00627DDB" w:rsidRDefault="000F499F" w:rsidP="000F499F">
      <w:pPr>
        <w:keepNext/>
        <w:spacing w:before="240" w:after="240"/>
        <w:rPr>
          <w:b/>
        </w:rPr>
      </w:pPr>
      <w:r w:rsidRPr="00627DDB">
        <w:rPr>
          <w:b/>
        </w:rPr>
        <w:t xml:space="preserve">Capital Expenditures for Maintenance </w:t>
      </w:r>
    </w:p>
    <w:tbl>
      <w:tblPr>
        <w:tblW w:w="666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2347"/>
        <w:gridCol w:w="2160"/>
        <w:gridCol w:w="2153"/>
      </w:tblGrid>
      <w:tr w:rsidR="0092239D" w:rsidRPr="00627DDB" w14:paraId="2FC945BF" w14:textId="77777777" w:rsidTr="0092239D">
        <w:trPr>
          <w:trHeight w:val="258"/>
        </w:trPr>
        <w:tc>
          <w:tcPr>
            <w:tcW w:w="2347" w:type="dxa"/>
          </w:tcPr>
          <w:p w14:paraId="586E5AAA" w14:textId="77777777" w:rsidR="0092239D" w:rsidRPr="00627DDB" w:rsidRDefault="0092239D" w:rsidP="000F499F">
            <w:pPr>
              <w:rPr>
                <w:rFonts w:cs="Arial"/>
                <w:szCs w:val="20"/>
              </w:rPr>
            </w:pPr>
            <w:r w:rsidRPr="00627DDB">
              <w:rPr>
                <w:rFonts w:cs="Arial"/>
                <w:szCs w:val="20"/>
              </w:rPr>
              <w:t>$/kW-Yr</w:t>
            </w:r>
          </w:p>
        </w:tc>
        <w:tc>
          <w:tcPr>
            <w:tcW w:w="2160" w:type="dxa"/>
          </w:tcPr>
          <w:p w14:paraId="395B2382" w14:textId="4EF1A2AF" w:rsidR="0092239D" w:rsidRPr="00D53F1B" w:rsidRDefault="00F503D7" w:rsidP="000F499F">
            <w:pPr>
              <w:jc w:val="center"/>
              <w:rPr>
                <w:rFonts w:cs="Arial"/>
                <w:szCs w:val="20"/>
                <w:highlight w:val="yellow"/>
              </w:rPr>
            </w:pPr>
            <w:r w:rsidRPr="00F503D7">
              <w:rPr>
                <w:rFonts w:cs="Arial"/>
                <w:b/>
                <w:szCs w:val="20"/>
              </w:rPr>
              <w:t xml:space="preserve">REDACTED </w:t>
            </w:r>
          </w:p>
        </w:tc>
        <w:tc>
          <w:tcPr>
            <w:tcW w:w="2153" w:type="dxa"/>
          </w:tcPr>
          <w:p w14:paraId="786E052B" w14:textId="0413C5F1" w:rsidR="0092239D" w:rsidRPr="00D53F1B" w:rsidRDefault="00F503D7" w:rsidP="000F499F">
            <w:pPr>
              <w:jc w:val="center"/>
              <w:rPr>
                <w:rFonts w:cs="Arial"/>
                <w:szCs w:val="20"/>
                <w:highlight w:val="yellow"/>
              </w:rPr>
            </w:pPr>
            <w:r w:rsidRPr="00F503D7">
              <w:rPr>
                <w:rFonts w:cs="Arial"/>
                <w:b/>
                <w:szCs w:val="20"/>
              </w:rPr>
              <w:t xml:space="preserve">REDACTED </w:t>
            </w:r>
          </w:p>
        </w:tc>
      </w:tr>
      <w:tr w:rsidR="0092239D" w:rsidRPr="00627DDB" w14:paraId="7B01A66E" w14:textId="77777777" w:rsidTr="0092239D">
        <w:trPr>
          <w:trHeight w:val="258"/>
        </w:trPr>
        <w:tc>
          <w:tcPr>
            <w:tcW w:w="2347" w:type="dxa"/>
          </w:tcPr>
          <w:p w14:paraId="5785856E" w14:textId="77777777" w:rsidR="0092239D" w:rsidRPr="00627DDB" w:rsidRDefault="0092239D" w:rsidP="000F499F">
            <w:pPr>
              <w:rPr>
                <w:rFonts w:cs="Arial"/>
                <w:szCs w:val="20"/>
              </w:rPr>
            </w:pPr>
            <w:r w:rsidRPr="00627DDB">
              <w:rPr>
                <w:rFonts w:cs="Arial"/>
                <w:szCs w:val="20"/>
              </w:rPr>
              <w:t>Total/Yr</w:t>
            </w:r>
          </w:p>
        </w:tc>
        <w:tc>
          <w:tcPr>
            <w:tcW w:w="2160" w:type="dxa"/>
          </w:tcPr>
          <w:p w14:paraId="56666D69" w14:textId="019E3A08" w:rsidR="0092239D" w:rsidRPr="00D53F1B" w:rsidRDefault="00F503D7" w:rsidP="000F499F">
            <w:pPr>
              <w:jc w:val="center"/>
              <w:rPr>
                <w:rFonts w:cs="Arial"/>
                <w:szCs w:val="20"/>
                <w:highlight w:val="yellow"/>
              </w:rPr>
            </w:pPr>
            <w:r w:rsidRPr="00F503D7">
              <w:rPr>
                <w:rFonts w:cs="Arial"/>
                <w:b/>
                <w:szCs w:val="20"/>
              </w:rPr>
              <w:t xml:space="preserve">REDACTED </w:t>
            </w:r>
          </w:p>
        </w:tc>
        <w:tc>
          <w:tcPr>
            <w:tcW w:w="2153" w:type="dxa"/>
          </w:tcPr>
          <w:p w14:paraId="328031C2" w14:textId="586E3AE6" w:rsidR="0092239D" w:rsidRPr="00D53F1B" w:rsidRDefault="00F503D7" w:rsidP="000F499F">
            <w:pPr>
              <w:jc w:val="center"/>
              <w:rPr>
                <w:rFonts w:cs="Arial"/>
                <w:szCs w:val="20"/>
                <w:highlight w:val="yellow"/>
              </w:rPr>
            </w:pPr>
            <w:r w:rsidRPr="00F503D7">
              <w:rPr>
                <w:rFonts w:cs="Arial"/>
                <w:b/>
                <w:szCs w:val="20"/>
              </w:rPr>
              <w:t xml:space="preserve">REDACTED </w:t>
            </w:r>
          </w:p>
        </w:tc>
      </w:tr>
    </w:tbl>
    <w:p w14:paraId="095ACAB1" w14:textId="77777777" w:rsidR="000F499F" w:rsidRPr="00627DDB" w:rsidRDefault="000F499F" w:rsidP="000F499F">
      <w:pPr>
        <w:spacing w:after="240"/>
      </w:pPr>
    </w:p>
    <w:p w14:paraId="7B1E9E2C" w14:textId="77777777" w:rsidR="000F499F" w:rsidRPr="00627DDB" w:rsidRDefault="000F499F" w:rsidP="000F499F">
      <w:pPr>
        <w:keepNext/>
        <w:spacing w:before="240" w:after="240"/>
        <w:rPr>
          <w:b/>
        </w:rPr>
      </w:pPr>
      <w:r w:rsidRPr="00627DDB">
        <w:rPr>
          <w:b/>
        </w:rPr>
        <w:t>Basis for O&amp;M Costs:</w:t>
      </w:r>
    </w:p>
    <w:p w14:paraId="60A6EED3" w14:textId="705A4379" w:rsidR="000F499F" w:rsidRPr="00AF536B" w:rsidRDefault="000F499F" w:rsidP="00AF536B">
      <w:pPr>
        <w:pStyle w:val="Bullet1ns"/>
      </w:pPr>
      <w:r w:rsidRPr="00AF536B">
        <w:t xml:space="preserve">O&amp;M costs are in </w:t>
      </w:r>
      <w:r w:rsidR="009263C9">
        <w:t>7/1/2018</w:t>
      </w:r>
      <w:r w:rsidRPr="00AF536B">
        <w:t xml:space="preserve"> dollars</w:t>
      </w:r>
    </w:p>
    <w:p w14:paraId="7F2503C4" w14:textId="77777777" w:rsidR="000F499F" w:rsidRPr="00AF536B" w:rsidRDefault="000F499F" w:rsidP="00AF536B">
      <w:pPr>
        <w:pStyle w:val="Bullet1ns"/>
      </w:pPr>
      <w:r w:rsidRPr="00AF536B">
        <w:t xml:space="preserve">Refer to </w:t>
      </w:r>
      <w:hyperlink w:anchor="StandardAssumptions" w:history="1">
        <w:r w:rsidRPr="00AF536B">
          <w:rPr>
            <w:color w:val="0000FF"/>
            <w:u w:val="single"/>
          </w:rPr>
          <w:t>Standard Assumptions</w:t>
        </w:r>
      </w:hyperlink>
      <w:r w:rsidRPr="00AF536B">
        <w:t xml:space="preserve"> in Introduction for additional detail</w:t>
      </w:r>
    </w:p>
    <w:p w14:paraId="4A0E84B7" w14:textId="77777777" w:rsidR="000F499F" w:rsidRPr="00627DDB" w:rsidRDefault="000F499F" w:rsidP="000F499F">
      <w:pPr>
        <w:rPr>
          <w:rFonts w:cs="Arial"/>
          <w:b/>
          <w:caps/>
        </w:rPr>
      </w:pPr>
      <w:r w:rsidRPr="00627DDB">
        <w:br w:type="page"/>
      </w:r>
    </w:p>
    <w:p w14:paraId="2A064CE7" w14:textId="77777777" w:rsidR="000F499F" w:rsidRPr="00627DDB" w:rsidRDefault="000F499F" w:rsidP="00B619B8">
      <w:pPr>
        <w:pStyle w:val="Heading2"/>
      </w:pPr>
      <w:r w:rsidRPr="00627DDB">
        <w:t>Emissions</w:t>
      </w:r>
    </w:p>
    <w:p w14:paraId="4EC10D63" w14:textId="17F06CFC" w:rsidR="000F499F" w:rsidRPr="00627DDB" w:rsidRDefault="000F499F" w:rsidP="000F499F">
      <w:pPr>
        <w:keepNext/>
        <w:spacing w:before="120" w:after="240"/>
        <w:jc w:val="center"/>
        <w:rPr>
          <w:rFonts w:cs="Arial"/>
          <w:caps/>
          <w:u w:val="single"/>
        </w:rPr>
      </w:pPr>
      <w:r w:rsidRPr="00627DDB">
        <w:rPr>
          <w:rFonts w:cs="Arial"/>
          <w:caps/>
          <w:u w:val="single"/>
        </w:rPr>
        <w:t>New and Clean Conditions (</w:t>
      </w:r>
      <w:r w:rsidR="00F503D7" w:rsidRPr="00F503D7">
        <w:rPr>
          <w:rFonts w:cs="Arial"/>
          <w:b/>
          <w:caps/>
          <w:u w:val="single"/>
        </w:rPr>
        <w:t xml:space="preserve">REDACTED </w:t>
      </w:r>
      <w:r w:rsidRPr="00627DDB">
        <w:rPr>
          <w:rFonts w:cs="Arial"/>
          <w:caps/>
          <w:u w:val="single"/>
        </w:rPr>
        <w:t xml:space="preserve">) </w:t>
      </w:r>
    </w:p>
    <w:tbl>
      <w:tblPr>
        <w:tblW w:w="9565" w:type="dxa"/>
        <w:tblCellMar>
          <w:top w:w="58" w:type="dxa"/>
          <w:left w:w="115" w:type="dxa"/>
          <w:bottom w:w="58" w:type="dxa"/>
          <w:right w:w="115" w:type="dxa"/>
        </w:tblCellMar>
        <w:tblLook w:val="0000" w:firstRow="0" w:lastRow="0" w:firstColumn="0" w:lastColumn="0" w:noHBand="0" w:noVBand="0"/>
      </w:tblPr>
      <w:tblGrid>
        <w:gridCol w:w="5245"/>
        <w:gridCol w:w="1453"/>
        <w:gridCol w:w="1453"/>
        <w:gridCol w:w="1453"/>
      </w:tblGrid>
      <w:tr w:rsidR="000F499F" w:rsidRPr="00627DDB" w14:paraId="368580B6" w14:textId="77777777" w:rsidTr="000F499F">
        <w:tc>
          <w:tcPr>
            <w:tcW w:w="524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2B7624" w14:textId="77777777" w:rsidR="000F499F" w:rsidRPr="00627DDB" w:rsidRDefault="000F499F" w:rsidP="000F499F">
            <w:pPr>
              <w:jc w:val="center"/>
              <w:rPr>
                <w:rFonts w:cs="Arial"/>
                <w:b/>
                <w:bCs/>
                <w:szCs w:val="20"/>
              </w:rPr>
            </w:pPr>
            <w:r w:rsidRPr="00627DDB">
              <w:rPr>
                <w:rFonts w:cs="Arial"/>
                <w:b/>
                <w:bCs/>
                <w:szCs w:val="20"/>
              </w:rPr>
              <w:t>Emissions (Natural Gas)</w:t>
            </w:r>
          </w:p>
        </w:tc>
        <w:tc>
          <w:tcPr>
            <w:tcW w:w="1440" w:type="dxa"/>
            <w:tcBorders>
              <w:top w:val="single" w:sz="4" w:space="0" w:color="auto"/>
              <w:left w:val="single" w:sz="4" w:space="0" w:color="auto"/>
              <w:bottom w:val="single" w:sz="4" w:space="0" w:color="auto"/>
              <w:right w:val="single" w:sz="4" w:space="0" w:color="auto"/>
            </w:tcBorders>
          </w:tcPr>
          <w:p w14:paraId="2160217D" w14:textId="77777777" w:rsidR="000F499F" w:rsidRPr="00627DDB" w:rsidDel="004D43B5" w:rsidRDefault="000F499F" w:rsidP="000F499F">
            <w:pPr>
              <w:jc w:val="center"/>
              <w:rPr>
                <w:rFonts w:cs="Arial"/>
                <w:b/>
                <w:bCs/>
                <w:szCs w:val="20"/>
              </w:rPr>
            </w:pPr>
            <w:r w:rsidRPr="00627DDB">
              <w:rPr>
                <w:rFonts w:cs="Arial"/>
                <w:b/>
                <w:bCs/>
                <w:szCs w:val="20"/>
              </w:rPr>
              <w:t>ppm</w:t>
            </w:r>
          </w:p>
        </w:tc>
        <w:tc>
          <w:tcPr>
            <w:tcW w:w="1440" w:type="dxa"/>
            <w:tcBorders>
              <w:top w:val="single" w:sz="4" w:space="0" w:color="auto"/>
              <w:left w:val="single" w:sz="4" w:space="0" w:color="auto"/>
              <w:bottom w:val="single" w:sz="4" w:space="0" w:color="auto"/>
              <w:right w:val="single" w:sz="4" w:space="0" w:color="auto"/>
            </w:tcBorders>
            <w:vAlign w:val="bottom"/>
          </w:tcPr>
          <w:p w14:paraId="7FF18D27" w14:textId="77777777" w:rsidR="000F499F" w:rsidRPr="00627DDB" w:rsidRDefault="000F499F" w:rsidP="000F499F">
            <w:pPr>
              <w:jc w:val="center"/>
              <w:rPr>
                <w:rFonts w:cs="Arial"/>
                <w:b/>
                <w:bCs/>
                <w:szCs w:val="20"/>
              </w:rPr>
            </w:pPr>
            <w:r w:rsidRPr="00627DDB">
              <w:rPr>
                <w:rFonts w:cs="Arial"/>
                <w:b/>
                <w:bCs/>
                <w:szCs w:val="20"/>
              </w:rPr>
              <w:t>lbs/mmbtu</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C0FBB7" w14:textId="77777777" w:rsidR="000F499F" w:rsidRPr="00627DDB" w:rsidRDefault="000F499F" w:rsidP="000F499F">
            <w:pPr>
              <w:jc w:val="center"/>
              <w:rPr>
                <w:rFonts w:cs="Arial"/>
                <w:b/>
                <w:bCs/>
                <w:szCs w:val="20"/>
              </w:rPr>
            </w:pPr>
            <w:proofErr w:type="spellStart"/>
            <w:r w:rsidRPr="00627DDB">
              <w:rPr>
                <w:rFonts w:cs="Arial"/>
                <w:b/>
                <w:bCs/>
                <w:szCs w:val="20"/>
              </w:rPr>
              <w:t>lb</w:t>
            </w:r>
            <w:proofErr w:type="spellEnd"/>
            <w:r w:rsidRPr="00627DDB">
              <w:rPr>
                <w:rFonts w:cs="Arial"/>
                <w:b/>
                <w:bCs/>
                <w:szCs w:val="20"/>
              </w:rPr>
              <w:t>/MWh</w:t>
            </w:r>
          </w:p>
        </w:tc>
      </w:tr>
      <w:tr w:rsidR="000F499F" w:rsidRPr="00627DDB" w14:paraId="6C265B10" w14:textId="77777777" w:rsidTr="000F499F">
        <w:tc>
          <w:tcPr>
            <w:tcW w:w="5245" w:type="dxa"/>
            <w:tcBorders>
              <w:top w:val="nil"/>
              <w:left w:val="single" w:sz="4" w:space="0" w:color="auto"/>
              <w:bottom w:val="single" w:sz="4" w:space="0" w:color="auto"/>
              <w:right w:val="single" w:sz="4" w:space="0" w:color="auto"/>
            </w:tcBorders>
            <w:shd w:val="clear" w:color="auto" w:fill="auto"/>
            <w:noWrap/>
            <w:vAlign w:val="bottom"/>
          </w:tcPr>
          <w:p w14:paraId="3AA788E1" w14:textId="77777777" w:rsidR="000F499F" w:rsidRPr="00627DDB" w:rsidRDefault="000F499F" w:rsidP="000F499F">
            <w:pPr>
              <w:rPr>
                <w:rFonts w:cs="Arial"/>
                <w:szCs w:val="20"/>
              </w:rPr>
            </w:pPr>
            <w:r w:rsidRPr="00627DDB">
              <w:rPr>
                <w:rFonts w:cs="Arial"/>
                <w:szCs w:val="20"/>
              </w:rPr>
              <w:t>Carbon Monoxide (CO) with Catalyst</w:t>
            </w:r>
          </w:p>
        </w:tc>
        <w:tc>
          <w:tcPr>
            <w:tcW w:w="1440" w:type="dxa"/>
            <w:tcBorders>
              <w:top w:val="single" w:sz="4" w:space="0" w:color="auto"/>
              <w:left w:val="single" w:sz="4" w:space="0" w:color="auto"/>
              <w:bottom w:val="single" w:sz="4" w:space="0" w:color="auto"/>
              <w:right w:val="single" w:sz="4" w:space="0" w:color="auto"/>
            </w:tcBorders>
          </w:tcPr>
          <w:p w14:paraId="483AF382" w14:textId="5A233820" w:rsidR="000F499F" w:rsidRPr="00E14DCB" w:rsidRDefault="00F503D7" w:rsidP="000F499F">
            <w:pPr>
              <w:jc w:val="center"/>
              <w:rPr>
                <w:rFonts w:cs="Arial"/>
                <w:szCs w:val="20"/>
                <w:highlight w:val="yellow"/>
              </w:rPr>
            </w:pPr>
            <w:r w:rsidRPr="00F503D7">
              <w:rPr>
                <w:rFonts w:cs="Arial"/>
                <w:b/>
                <w:szCs w:val="20"/>
              </w:rPr>
              <w:t xml:space="preserve">REDACTED </w:t>
            </w:r>
          </w:p>
        </w:tc>
        <w:tc>
          <w:tcPr>
            <w:tcW w:w="1440" w:type="dxa"/>
            <w:tcBorders>
              <w:top w:val="single" w:sz="4" w:space="0" w:color="auto"/>
              <w:left w:val="single" w:sz="4" w:space="0" w:color="auto"/>
              <w:bottom w:val="single" w:sz="4" w:space="0" w:color="auto"/>
              <w:right w:val="single" w:sz="4" w:space="0" w:color="auto"/>
            </w:tcBorders>
            <w:vAlign w:val="bottom"/>
          </w:tcPr>
          <w:p w14:paraId="189C9EEA" w14:textId="1F5A7501" w:rsidR="000F499F" w:rsidRPr="00E14DCB" w:rsidRDefault="00F503D7" w:rsidP="000F499F">
            <w:pPr>
              <w:jc w:val="center"/>
              <w:rPr>
                <w:rFonts w:cs="Arial"/>
                <w:szCs w:val="20"/>
                <w:highlight w:val="yellow"/>
              </w:rPr>
            </w:pPr>
            <w:r w:rsidRPr="00F503D7">
              <w:rPr>
                <w:rFonts w:cs="Arial"/>
                <w:b/>
                <w:szCs w:val="20"/>
              </w:rPr>
              <w:t xml:space="preserve">REDACTED </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8944EF" w14:textId="0C29511A" w:rsidR="000F499F" w:rsidRPr="00E14DCB" w:rsidRDefault="00F503D7" w:rsidP="000F499F">
            <w:pPr>
              <w:jc w:val="center"/>
              <w:rPr>
                <w:rFonts w:cs="Arial"/>
                <w:szCs w:val="20"/>
                <w:highlight w:val="yellow"/>
              </w:rPr>
            </w:pPr>
            <w:r w:rsidRPr="00F503D7">
              <w:rPr>
                <w:rFonts w:cs="Arial"/>
                <w:b/>
                <w:szCs w:val="20"/>
              </w:rPr>
              <w:t xml:space="preserve">REDACTED </w:t>
            </w:r>
          </w:p>
        </w:tc>
      </w:tr>
      <w:tr w:rsidR="000F499F" w:rsidRPr="00627DDB" w14:paraId="1F5E8549" w14:textId="77777777" w:rsidTr="000F499F">
        <w:tc>
          <w:tcPr>
            <w:tcW w:w="5245" w:type="dxa"/>
            <w:tcBorders>
              <w:top w:val="nil"/>
              <w:left w:val="single" w:sz="4" w:space="0" w:color="auto"/>
              <w:bottom w:val="single" w:sz="4" w:space="0" w:color="auto"/>
              <w:right w:val="single" w:sz="4" w:space="0" w:color="auto"/>
            </w:tcBorders>
            <w:shd w:val="clear" w:color="auto" w:fill="auto"/>
            <w:noWrap/>
            <w:vAlign w:val="bottom"/>
          </w:tcPr>
          <w:p w14:paraId="168077A4" w14:textId="77777777" w:rsidR="000F499F" w:rsidRPr="00627DDB" w:rsidRDefault="000F499F" w:rsidP="000F499F">
            <w:pPr>
              <w:rPr>
                <w:rFonts w:cs="Arial"/>
                <w:szCs w:val="20"/>
              </w:rPr>
            </w:pPr>
            <w:r w:rsidRPr="00627DDB">
              <w:rPr>
                <w:rFonts w:cs="Arial"/>
                <w:szCs w:val="20"/>
              </w:rPr>
              <w:t>Carbon Dioxide (CO</w:t>
            </w:r>
            <w:r w:rsidRPr="00627DDB">
              <w:rPr>
                <w:rFonts w:cs="Arial"/>
                <w:szCs w:val="20"/>
                <w:vertAlign w:val="subscript"/>
              </w:rPr>
              <w:t>2</w:t>
            </w:r>
            <w:r w:rsidRPr="00627DDB">
              <w:rPr>
                <w:rFonts w:cs="Arial"/>
                <w:szCs w:val="20"/>
              </w:rPr>
              <w:t>)</w:t>
            </w:r>
          </w:p>
        </w:tc>
        <w:tc>
          <w:tcPr>
            <w:tcW w:w="1440" w:type="dxa"/>
            <w:tcBorders>
              <w:top w:val="single" w:sz="4" w:space="0" w:color="auto"/>
              <w:left w:val="single" w:sz="4" w:space="0" w:color="auto"/>
              <w:bottom w:val="single" w:sz="4" w:space="0" w:color="auto"/>
              <w:right w:val="single" w:sz="4" w:space="0" w:color="auto"/>
            </w:tcBorders>
          </w:tcPr>
          <w:p w14:paraId="597A87BF" w14:textId="661E5CB6" w:rsidR="000F499F" w:rsidRPr="00E14DCB" w:rsidRDefault="00F503D7" w:rsidP="000F499F">
            <w:pPr>
              <w:jc w:val="center"/>
              <w:rPr>
                <w:rFonts w:cs="Arial"/>
                <w:szCs w:val="20"/>
                <w:highlight w:val="yellow"/>
              </w:rPr>
            </w:pPr>
            <w:r w:rsidRPr="00F503D7">
              <w:rPr>
                <w:rFonts w:cs="Arial"/>
                <w:b/>
                <w:szCs w:val="20"/>
              </w:rPr>
              <w:t xml:space="preserve">REDACTED </w:t>
            </w:r>
          </w:p>
        </w:tc>
        <w:tc>
          <w:tcPr>
            <w:tcW w:w="1440" w:type="dxa"/>
            <w:tcBorders>
              <w:top w:val="single" w:sz="4" w:space="0" w:color="auto"/>
              <w:left w:val="single" w:sz="4" w:space="0" w:color="auto"/>
              <w:bottom w:val="single" w:sz="4" w:space="0" w:color="auto"/>
              <w:right w:val="single" w:sz="4" w:space="0" w:color="auto"/>
            </w:tcBorders>
            <w:vAlign w:val="bottom"/>
          </w:tcPr>
          <w:p w14:paraId="4CB69AEE" w14:textId="2B15312D" w:rsidR="000F499F" w:rsidRPr="00E14DCB" w:rsidRDefault="00F503D7" w:rsidP="000F499F">
            <w:pPr>
              <w:jc w:val="center"/>
              <w:rPr>
                <w:rFonts w:cs="Arial"/>
                <w:szCs w:val="20"/>
                <w:highlight w:val="yellow"/>
              </w:rPr>
            </w:pPr>
            <w:r w:rsidRPr="00F503D7">
              <w:rPr>
                <w:rFonts w:cs="Arial"/>
                <w:b/>
                <w:szCs w:val="20"/>
              </w:rPr>
              <w:t xml:space="preserve">REDACTED </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626F8F" w14:textId="5D87E2AA" w:rsidR="000F499F" w:rsidRPr="00E14DCB" w:rsidRDefault="00F503D7" w:rsidP="000F499F">
            <w:pPr>
              <w:jc w:val="center"/>
              <w:rPr>
                <w:rFonts w:cs="Arial"/>
                <w:szCs w:val="20"/>
                <w:highlight w:val="yellow"/>
              </w:rPr>
            </w:pPr>
            <w:r w:rsidRPr="00F503D7">
              <w:rPr>
                <w:rFonts w:cs="Arial"/>
                <w:b/>
                <w:szCs w:val="20"/>
              </w:rPr>
              <w:t xml:space="preserve">REDACTED </w:t>
            </w:r>
          </w:p>
        </w:tc>
      </w:tr>
      <w:tr w:rsidR="000F499F" w:rsidRPr="00627DDB" w14:paraId="364497DD" w14:textId="77777777" w:rsidTr="000F499F">
        <w:tc>
          <w:tcPr>
            <w:tcW w:w="5245" w:type="dxa"/>
            <w:tcBorders>
              <w:top w:val="nil"/>
              <w:left w:val="single" w:sz="4" w:space="0" w:color="auto"/>
              <w:bottom w:val="single" w:sz="4" w:space="0" w:color="auto"/>
              <w:right w:val="single" w:sz="4" w:space="0" w:color="auto"/>
            </w:tcBorders>
            <w:shd w:val="clear" w:color="auto" w:fill="auto"/>
            <w:noWrap/>
            <w:vAlign w:val="bottom"/>
          </w:tcPr>
          <w:p w14:paraId="082C0E2D" w14:textId="77777777" w:rsidR="000F499F" w:rsidRPr="00627DDB" w:rsidRDefault="000F499F" w:rsidP="000F499F">
            <w:pPr>
              <w:rPr>
                <w:rFonts w:cs="Arial"/>
                <w:szCs w:val="20"/>
              </w:rPr>
            </w:pPr>
            <w:r w:rsidRPr="00627DDB">
              <w:rPr>
                <w:rFonts w:cs="Arial"/>
                <w:szCs w:val="20"/>
              </w:rPr>
              <w:t>Nitrogen Oxides (NO</w:t>
            </w:r>
            <w:r w:rsidRPr="00627DDB">
              <w:rPr>
                <w:rFonts w:cs="Arial"/>
                <w:szCs w:val="20"/>
                <w:vertAlign w:val="subscript"/>
              </w:rPr>
              <w:t>X</w:t>
            </w:r>
            <w:r w:rsidRPr="00627DDB">
              <w:rPr>
                <w:rFonts w:cs="Arial"/>
                <w:szCs w:val="20"/>
              </w:rPr>
              <w:t>) with SCR</w:t>
            </w:r>
          </w:p>
        </w:tc>
        <w:tc>
          <w:tcPr>
            <w:tcW w:w="1440" w:type="dxa"/>
            <w:tcBorders>
              <w:top w:val="single" w:sz="4" w:space="0" w:color="auto"/>
              <w:left w:val="single" w:sz="4" w:space="0" w:color="auto"/>
              <w:bottom w:val="single" w:sz="4" w:space="0" w:color="auto"/>
              <w:right w:val="single" w:sz="4" w:space="0" w:color="auto"/>
            </w:tcBorders>
            <w:vAlign w:val="bottom"/>
          </w:tcPr>
          <w:p w14:paraId="1D2880DC" w14:textId="0BB7EC8C" w:rsidR="000F499F" w:rsidRPr="00E14DCB" w:rsidRDefault="00F503D7" w:rsidP="000F499F">
            <w:pPr>
              <w:jc w:val="center"/>
              <w:rPr>
                <w:rFonts w:cs="Arial"/>
                <w:szCs w:val="20"/>
                <w:highlight w:val="yellow"/>
              </w:rPr>
            </w:pPr>
            <w:r w:rsidRPr="00F503D7">
              <w:rPr>
                <w:rFonts w:cs="Arial"/>
                <w:b/>
                <w:szCs w:val="20"/>
              </w:rPr>
              <w:t xml:space="preserve">REDACTED </w:t>
            </w:r>
          </w:p>
        </w:tc>
        <w:tc>
          <w:tcPr>
            <w:tcW w:w="1440" w:type="dxa"/>
            <w:tcBorders>
              <w:top w:val="single" w:sz="4" w:space="0" w:color="auto"/>
              <w:left w:val="single" w:sz="4" w:space="0" w:color="auto"/>
              <w:bottom w:val="single" w:sz="4" w:space="0" w:color="auto"/>
              <w:right w:val="single" w:sz="4" w:space="0" w:color="auto"/>
            </w:tcBorders>
            <w:vAlign w:val="bottom"/>
          </w:tcPr>
          <w:p w14:paraId="35E4275A" w14:textId="04F6CC21" w:rsidR="000F499F" w:rsidRPr="00E14DCB" w:rsidRDefault="00F503D7" w:rsidP="000F499F">
            <w:pPr>
              <w:jc w:val="center"/>
              <w:rPr>
                <w:rFonts w:cs="Arial"/>
                <w:szCs w:val="20"/>
                <w:highlight w:val="yellow"/>
              </w:rPr>
            </w:pPr>
            <w:r w:rsidRPr="00F503D7">
              <w:rPr>
                <w:rFonts w:cs="Arial"/>
                <w:b/>
                <w:szCs w:val="20"/>
              </w:rPr>
              <w:t xml:space="preserve">REDACTED </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C680B7" w14:textId="5B231E06" w:rsidR="000F499F" w:rsidRPr="00E14DCB" w:rsidRDefault="00F503D7" w:rsidP="000F499F">
            <w:pPr>
              <w:jc w:val="center"/>
              <w:rPr>
                <w:rFonts w:cs="Arial"/>
                <w:szCs w:val="20"/>
                <w:highlight w:val="yellow"/>
              </w:rPr>
            </w:pPr>
            <w:r w:rsidRPr="00F503D7">
              <w:rPr>
                <w:rFonts w:cs="Arial"/>
                <w:b/>
                <w:szCs w:val="20"/>
              </w:rPr>
              <w:t xml:space="preserve">REDACTED </w:t>
            </w:r>
          </w:p>
        </w:tc>
      </w:tr>
      <w:tr w:rsidR="000F499F" w:rsidRPr="00627DDB" w14:paraId="64758923" w14:textId="77777777" w:rsidTr="000F499F">
        <w:tc>
          <w:tcPr>
            <w:tcW w:w="5245" w:type="dxa"/>
            <w:tcBorders>
              <w:top w:val="nil"/>
              <w:left w:val="single" w:sz="4" w:space="0" w:color="auto"/>
              <w:bottom w:val="single" w:sz="4" w:space="0" w:color="auto"/>
              <w:right w:val="single" w:sz="4" w:space="0" w:color="auto"/>
            </w:tcBorders>
            <w:shd w:val="clear" w:color="auto" w:fill="auto"/>
            <w:noWrap/>
            <w:vAlign w:val="bottom"/>
          </w:tcPr>
          <w:p w14:paraId="0082D9A6" w14:textId="77777777" w:rsidR="000F499F" w:rsidRPr="00627DDB" w:rsidRDefault="000F499F" w:rsidP="000F499F">
            <w:pPr>
              <w:rPr>
                <w:rFonts w:cs="Arial"/>
                <w:szCs w:val="20"/>
              </w:rPr>
            </w:pPr>
            <w:r w:rsidRPr="00627DDB">
              <w:rPr>
                <w:rFonts w:cs="Arial"/>
                <w:szCs w:val="20"/>
              </w:rPr>
              <w:t>Particulate Matter (PM10 Front and Back Half)</w:t>
            </w:r>
          </w:p>
        </w:tc>
        <w:tc>
          <w:tcPr>
            <w:tcW w:w="1440" w:type="dxa"/>
            <w:tcBorders>
              <w:top w:val="single" w:sz="4" w:space="0" w:color="auto"/>
              <w:left w:val="single" w:sz="4" w:space="0" w:color="auto"/>
              <w:bottom w:val="single" w:sz="4" w:space="0" w:color="auto"/>
              <w:right w:val="single" w:sz="4" w:space="0" w:color="auto"/>
            </w:tcBorders>
          </w:tcPr>
          <w:p w14:paraId="36E4590C" w14:textId="5B38B1F7" w:rsidR="000F499F" w:rsidRPr="00E14DCB" w:rsidRDefault="00F503D7" w:rsidP="000F499F">
            <w:pPr>
              <w:jc w:val="center"/>
              <w:rPr>
                <w:rFonts w:cs="Arial"/>
                <w:szCs w:val="20"/>
                <w:highlight w:val="yellow"/>
              </w:rPr>
            </w:pPr>
            <w:r w:rsidRPr="00F503D7">
              <w:rPr>
                <w:rFonts w:cs="Arial"/>
                <w:b/>
                <w:szCs w:val="20"/>
              </w:rPr>
              <w:t xml:space="preserve">REDACTED </w:t>
            </w:r>
          </w:p>
        </w:tc>
        <w:tc>
          <w:tcPr>
            <w:tcW w:w="1440" w:type="dxa"/>
            <w:tcBorders>
              <w:top w:val="single" w:sz="4" w:space="0" w:color="auto"/>
              <w:left w:val="single" w:sz="4" w:space="0" w:color="auto"/>
              <w:bottom w:val="single" w:sz="4" w:space="0" w:color="auto"/>
              <w:right w:val="single" w:sz="4" w:space="0" w:color="auto"/>
            </w:tcBorders>
            <w:vAlign w:val="bottom"/>
          </w:tcPr>
          <w:p w14:paraId="7138ED7C" w14:textId="6D4668CF" w:rsidR="000F499F" w:rsidRPr="00E14DCB" w:rsidRDefault="00F503D7" w:rsidP="000F499F">
            <w:pPr>
              <w:jc w:val="center"/>
              <w:rPr>
                <w:rFonts w:cs="Arial"/>
                <w:szCs w:val="20"/>
                <w:highlight w:val="yellow"/>
              </w:rPr>
            </w:pPr>
            <w:r w:rsidRPr="00F503D7">
              <w:rPr>
                <w:rFonts w:cs="Arial"/>
                <w:b/>
                <w:szCs w:val="20"/>
              </w:rPr>
              <w:t xml:space="preserve">REDACTED </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FBA855" w14:textId="6282F32E" w:rsidR="000F499F" w:rsidRPr="00E14DCB" w:rsidRDefault="00F503D7" w:rsidP="00FF5046">
            <w:pPr>
              <w:jc w:val="center"/>
              <w:rPr>
                <w:rFonts w:cs="Arial"/>
                <w:szCs w:val="20"/>
                <w:highlight w:val="yellow"/>
              </w:rPr>
            </w:pPr>
            <w:r w:rsidRPr="00F503D7">
              <w:rPr>
                <w:rFonts w:cs="Arial"/>
                <w:b/>
                <w:szCs w:val="20"/>
              </w:rPr>
              <w:t xml:space="preserve">REDACTED </w:t>
            </w:r>
          </w:p>
        </w:tc>
      </w:tr>
      <w:tr w:rsidR="000F499F" w:rsidRPr="00627DDB" w14:paraId="64D3CBE8" w14:textId="77777777" w:rsidTr="000F499F">
        <w:tc>
          <w:tcPr>
            <w:tcW w:w="5245" w:type="dxa"/>
            <w:tcBorders>
              <w:top w:val="nil"/>
              <w:left w:val="single" w:sz="4" w:space="0" w:color="auto"/>
              <w:bottom w:val="single" w:sz="4" w:space="0" w:color="auto"/>
              <w:right w:val="single" w:sz="4" w:space="0" w:color="auto"/>
            </w:tcBorders>
            <w:shd w:val="clear" w:color="auto" w:fill="auto"/>
            <w:noWrap/>
            <w:vAlign w:val="bottom"/>
          </w:tcPr>
          <w:p w14:paraId="0C1AEFC4" w14:textId="77777777" w:rsidR="000F499F" w:rsidRPr="00627DDB" w:rsidRDefault="000F499F" w:rsidP="000F499F">
            <w:pPr>
              <w:rPr>
                <w:rFonts w:cs="Arial"/>
                <w:szCs w:val="20"/>
              </w:rPr>
            </w:pPr>
            <w:r w:rsidRPr="00627DDB">
              <w:rPr>
                <w:rFonts w:cs="Arial"/>
                <w:szCs w:val="20"/>
              </w:rPr>
              <w:t>Sulfur Dioxide (SO</w:t>
            </w:r>
            <w:r w:rsidRPr="00627DDB">
              <w:rPr>
                <w:rFonts w:cs="Arial"/>
                <w:szCs w:val="20"/>
                <w:vertAlign w:val="subscript"/>
              </w:rPr>
              <w:t>2</w:t>
            </w:r>
            <w:r w:rsidRPr="00627DDB">
              <w:rPr>
                <w:rFonts w:cs="Arial"/>
                <w:szCs w:val="20"/>
              </w:rPr>
              <w:t>)</w:t>
            </w:r>
          </w:p>
        </w:tc>
        <w:tc>
          <w:tcPr>
            <w:tcW w:w="1440" w:type="dxa"/>
            <w:tcBorders>
              <w:top w:val="single" w:sz="4" w:space="0" w:color="auto"/>
              <w:left w:val="single" w:sz="4" w:space="0" w:color="auto"/>
              <w:bottom w:val="single" w:sz="4" w:space="0" w:color="auto"/>
              <w:right w:val="single" w:sz="4" w:space="0" w:color="auto"/>
            </w:tcBorders>
          </w:tcPr>
          <w:p w14:paraId="006CE2D6" w14:textId="34D90B74" w:rsidR="000F499F" w:rsidRPr="00E14DCB" w:rsidRDefault="00F503D7" w:rsidP="000F499F">
            <w:pPr>
              <w:jc w:val="center"/>
              <w:rPr>
                <w:rFonts w:cs="Arial"/>
                <w:szCs w:val="20"/>
                <w:highlight w:val="yellow"/>
              </w:rPr>
            </w:pPr>
            <w:r w:rsidRPr="00F503D7">
              <w:rPr>
                <w:rFonts w:cs="Arial"/>
                <w:b/>
                <w:szCs w:val="20"/>
              </w:rPr>
              <w:t xml:space="preserve">REDACTED </w:t>
            </w:r>
          </w:p>
        </w:tc>
        <w:tc>
          <w:tcPr>
            <w:tcW w:w="1440" w:type="dxa"/>
            <w:tcBorders>
              <w:top w:val="single" w:sz="4" w:space="0" w:color="auto"/>
              <w:left w:val="single" w:sz="4" w:space="0" w:color="auto"/>
              <w:bottom w:val="single" w:sz="4" w:space="0" w:color="auto"/>
              <w:right w:val="single" w:sz="4" w:space="0" w:color="auto"/>
            </w:tcBorders>
            <w:vAlign w:val="bottom"/>
          </w:tcPr>
          <w:p w14:paraId="6C46DACB" w14:textId="60A9B5AD" w:rsidR="000F499F" w:rsidRPr="00E14DCB" w:rsidRDefault="00F503D7" w:rsidP="000F499F">
            <w:pPr>
              <w:jc w:val="center"/>
              <w:rPr>
                <w:rFonts w:cs="Arial"/>
                <w:szCs w:val="20"/>
                <w:highlight w:val="yellow"/>
              </w:rPr>
            </w:pPr>
            <w:r w:rsidRPr="00F503D7">
              <w:rPr>
                <w:rFonts w:cs="Arial"/>
                <w:b/>
                <w:szCs w:val="20"/>
              </w:rPr>
              <w:t xml:space="preserve">REDACTED </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44A0A5" w14:textId="762209DB" w:rsidR="000F499F" w:rsidRPr="00E14DCB" w:rsidRDefault="00F503D7" w:rsidP="000F499F">
            <w:pPr>
              <w:jc w:val="center"/>
              <w:rPr>
                <w:rFonts w:cs="Arial"/>
                <w:szCs w:val="20"/>
                <w:highlight w:val="yellow"/>
              </w:rPr>
            </w:pPr>
            <w:r w:rsidRPr="00F503D7">
              <w:rPr>
                <w:rFonts w:cs="Arial"/>
                <w:b/>
                <w:szCs w:val="20"/>
              </w:rPr>
              <w:t xml:space="preserve">REDACTED </w:t>
            </w:r>
          </w:p>
        </w:tc>
      </w:tr>
      <w:tr w:rsidR="000F499F" w:rsidRPr="00627DDB" w14:paraId="3E914467" w14:textId="77777777" w:rsidTr="000F499F">
        <w:tc>
          <w:tcPr>
            <w:tcW w:w="5245" w:type="dxa"/>
            <w:tcBorders>
              <w:top w:val="nil"/>
              <w:left w:val="single" w:sz="4" w:space="0" w:color="auto"/>
              <w:bottom w:val="single" w:sz="4" w:space="0" w:color="auto"/>
              <w:right w:val="single" w:sz="4" w:space="0" w:color="auto"/>
            </w:tcBorders>
            <w:shd w:val="clear" w:color="auto" w:fill="auto"/>
            <w:noWrap/>
            <w:vAlign w:val="bottom"/>
          </w:tcPr>
          <w:p w14:paraId="2C4267C3" w14:textId="77777777" w:rsidR="000F499F" w:rsidRPr="00627DDB" w:rsidRDefault="000F499F" w:rsidP="000F499F">
            <w:pPr>
              <w:rPr>
                <w:rFonts w:cs="Arial"/>
                <w:szCs w:val="20"/>
              </w:rPr>
            </w:pPr>
            <w:r w:rsidRPr="00627DDB">
              <w:rPr>
                <w:rFonts w:cs="Arial"/>
                <w:szCs w:val="20"/>
              </w:rPr>
              <w:t>Volatile Organics (VOC) with Catalyst</w:t>
            </w:r>
          </w:p>
        </w:tc>
        <w:tc>
          <w:tcPr>
            <w:tcW w:w="1440" w:type="dxa"/>
            <w:tcBorders>
              <w:top w:val="single" w:sz="4" w:space="0" w:color="auto"/>
              <w:left w:val="single" w:sz="4" w:space="0" w:color="auto"/>
              <w:bottom w:val="single" w:sz="4" w:space="0" w:color="auto"/>
              <w:right w:val="single" w:sz="4" w:space="0" w:color="auto"/>
            </w:tcBorders>
          </w:tcPr>
          <w:p w14:paraId="0A936D93" w14:textId="5CD1CF96" w:rsidR="000F499F" w:rsidRPr="00E14DCB" w:rsidRDefault="00F503D7" w:rsidP="000F499F">
            <w:pPr>
              <w:jc w:val="center"/>
              <w:rPr>
                <w:rFonts w:cs="Arial"/>
                <w:szCs w:val="20"/>
                <w:highlight w:val="yellow"/>
              </w:rPr>
            </w:pPr>
            <w:r w:rsidRPr="00F503D7">
              <w:rPr>
                <w:rFonts w:cs="Arial"/>
                <w:b/>
                <w:szCs w:val="20"/>
              </w:rPr>
              <w:t xml:space="preserve">REDACTED </w:t>
            </w:r>
          </w:p>
        </w:tc>
        <w:tc>
          <w:tcPr>
            <w:tcW w:w="1440" w:type="dxa"/>
            <w:tcBorders>
              <w:top w:val="single" w:sz="4" w:space="0" w:color="auto"/>
              <w:left w:val="single" w:sz="4" w:space="0" w:color="auto"/>
              <w:bottom w:val="single" w:sz="4" w:space="0" w:color="auto"/>
              <w:right w:val="single" w:sz="4" w:space="0" w:color="auto"/>
            </w:tcBorders>
            <w:vAlign w:val="bottom"/>
          </w:tcPr>
          <w:p w14:paraId="54DF49B0" w14:textId="70E68C28" w:rsidR="000F499F" w:rsidRPr="00E14DCB" w:rsidRDefault="00F503D7" w:rsidP="000F499F">
            <w:pPr>
              <w:jc w:val="center"/>
              <w:rPr>
                <w:rFonts w:cs="Arial"/>
                <w:szCs w:val="20"/>
                <w:highlight w:val="yellow"/>
              </w:rPr>
            </w:pPr>
            <w:r w:rsidRPr="00F503D7">
              <w:rPr>
                <w:rFonts w:cs="Arial"/>
                <w:b/>
                <w:szCs w:val="20"/>
              </w:rPr>
              <w:t xml:space="preserve">REDACTED </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1AC200" w14:textId="0D071F61" w:rsidR="000F499F" w:rsidRPr="00E14DCB" w:rsidRDefault="00F503D7" w:rsidP="000F499F">
            <w:pPr>
              <w:jc w:val="center"/>
              <w:rPr>
                <w:rFonts w:cs="Arial"/>
                <w:szCs w:val="20"/>
                <w:highlight w:val="yellow"/>
              </w:rPr>
            </w:pPr>
            <w:r w:rsidRPr="00F503D7">
              <w:rPr>
                <w:rFonts w:cs="Arial"/>
                <w:b/>
                <w:szCs w:val="20"/>
              </w:rPr>
              <w:t xml:space="preserve">REDACTED </w:t>
            </w:r>
          </w:p>
        </w:tc>
      </w:tr>
    </w:tbl>
    <w:p w14:paraId="65FA0B6B" w14:textId="3F4BE42A" w:rsidR="000F499F" w:rsidRDefault="000F499F" w:rsidP="000F499F"/>
    <w:p w14:paraId="77489108" w14:textId="36D833E6" w:rsidR="00925841" w:rsidRPr="00627DDB" w:rsidRDefault="00925841" w:rsidP="00925841">
      <w:pPr>
        <w:keepNext/>
        <w:spacing w:before="120" w:after="240"/>
        <w:jc w:val="center"/>
        <w:rPr>
          <w:rFonts w:cs="Arial"/>
          <w:caps/>
          <w:u w:val="single"/>
        </w:rPr>
      </w:pPr>
      <w:r w:rsidRPr="00627DDB">
        <w:rPr>
          <w:rFonts w:cs="Arial"/>
          <w:caps/>
          <w:u w:val="single"/>
        </w:rPr>
        <w:t>New and Clean Conditions (</w:t>
      </w:r>
      <w:r w:rsidR="00F503D7" w:rsidRPr="00F503D7">
        <w:rPr>
          <w:rFonts w:cs="Arial"/>
          <w:b/>
          <w:caps/>
          <w:u w:val="single"/>
        </w:rPr>
        <w:t>REDACTED</w:t>
      </w:r>
      <w:r w:rsidRPr="00627DDB">
        <w:rPr>
          <w:rFonts w:cs="Arial"/>
          <w:caps/>
          <w:u w:val="single"/>
        </w:rPr>
        <w:t xml:space="preserve">) </w:t>
      </w:r>
    </w:p>
    <w:tbl>
      <w:tblPr>
        <w:tblW w:w="9565" w:type="dxa"/>
        <w:tblCellMar>
          <w:top w:w="58" w:type="dxa"/>
          <w:left w:w="115" w:type="dxa"/>
          <w:bottom w:w="58" w:type="dxa"/>
          <w:right w:w="115" w:type="dxa"/>
        </w:tblCellMar>
        <w:tblLook w:val="0000" w:firstRow="0" w:lastRow="0" w:firstColumn="0" w:lastColumn="0" w:noHBand="0" w:noVBand="0"/>
      </w:tblPr>
      <w:tblGrid>
        <w:gridCol w:w="5245"/>
        <w:gridCol w:w="1453"/>
        <w:gridCol w:w="1453"/>
        <w:gridCol w:w="1453"/>
      </w:tblGrid>
      <w:tr w:rsidR="00925841" w:rsidRPr="00627DDB" w14:paraId="45F91FAE" w14:textId="77777777" w:rsidTr="003B0311">
        <w:tc>
          <w:tcPr>
            <w:tcW w:w="524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F0CD4D" w14:textId="77777777" w:rsidR="00925841" w:rsidRPr="00627DDB" w:rsidRDefault="00925841" w:rsidP="003B0311">
            <w:pPr>
              <w:jc w:val="center"/>
              <w:rPr>
                <w:rFonts w:cs="Arial"/>
                <w:b/>
                <w:bCs/>
                <w:szCs w:val="20"/>
              </w:rPr>
            </w:pPr>
            <w:r w:rsidRPr="00627DDB">
              <w:rPr>
                <w:rFonts w:cs="Arial"/>
                <w:b/>
                <w:bCs/>
                <w:szCs w:val="20"/>
              </w:rPr>
              <w:t>Emissions (Natural Gas)</w:t>
            </w:r>
          </w:p>
        </w:tc>
        <w:tc>
          <w:tcPr>
            <w:tcW w:w="1440" w:type="dxa"/>
            <w:tcBorders>
              <w:top w:val="single" w:sz="4" w:space="0" w:color="auto"/>
              <w:left w:val="single" w:sz="4" w:space="0" w:color="auto"/>
              <w:bottom w:val="single" w:sz="4" w:space="0" w:color="auto"/>
              <w:right w:val="single" w:sz="4" w:space="0" w:color="auto"/>
            </w:tcBorders>
          </w:tcPr>
          <w:p w14:paraId="7200E44D" w14:textId="77777777" w:rsidR="00925841" w:rsidRPr="00627DDB" w:rsidDel="004D43B5" w:rsidRDefault="00925841" w:rsidP="003B0311">
            <w:pPr>
              <w:jc w:val="center"/>
              <w:rPr>
                <w:rFonts w:cs="Arial"/>
                <w:b/>
                <w:bCs/>
                <w:szCs w:val="20"/>
              </w:rPr>
            </w:pPr>
            <w:r w:rsidRPr="00627DDB">
              <w:rPr>
                <w:rFonts w:cs="Arial"/>
                <w:b/>
                <w:bCs/>
                <w:szCs w:val="20"/>
              </w:rPr>
              <w:t>ppm</w:t>
            </w:r>
          </w:p>
        </w:tc>
        <w:tc>
          <w:tcPr>
            <w:tcW w:w="1440" w:type="dxa"/>
            <w:tcBorders>
              <w:top w:val="single" w:sz="4" w:space="0" w:color="auto"/>
              <w:left w:val="single" w:sz="4" w:space="0" w:color="auto"/>
              <w:bottom w:val="single" w:sz="4" w:space="0" w:color="auto"/>
              <w:right w:val="single" w:sz="4" w:space="0" w:color="auto"/>
            </w:tcBorders>
            <w:vAlign w:val="bottom"/>
          </w:tcPr>
          <w:p w14:paraId="27435C4E" w14:textId="77777777" w:rsidR="00925841" w:rsidRPr="00627DDB" w:rsidRDefault="00925841" w:rsidP="003B0311">
            <w:pPr>
              <w:jc w:val="center"/>
              <w:rPr>
                <w:rFonts w:cs="Arial"/>
                <w:b/>
                <w:bCs/>
                <w:szCs w:val="20"/>
              </w:rPr>
            </w:pPr>
            <w:r w:rsidRPr="00627DDB">
              <w:rPr>
                <w:rFonts w:cs="Arial"/>
                <w:b/>
                <w:bCs/>
                <w:szCs w:val="20"/>
              </w:rPr>
              <w:t>lbs/mmbtu</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38D967" w14:textId="77777777" w:rsidR="00925841" w:rsidRPr="00627DDB" w:rsidRDefault="00925841" w:rsidP="003B0311">
            <w:pPr>
              <w:jc w:val="center"/>
              <w:rPr>
                <w:rFonts w:cs="Arial"/>
                <w:b/>
                <w:bCs/>
                <w:szCs w:val="20"/>
              </w:rPr>
            </w:pPr>
            <w:proofErr w:type="spellStart"/>
            <w:r w:rsidRPr="00627DDB">
              <w:rPr>
                <w:rFonts w:cs="Arial"/>
                <w:b/>
                <w:bCs/>
                <w:szCs w:val="20"/>
              </w:rPr>
              <w:t>lb</w:t>
            </w:r>
            <w:proofErr w:type="spellEnd"/>
            <w:r w:rsidRPr="00627DDB">
              <w:rPr>
                <w:rFonts w:cs="Arial"/>
                <w:b/>
                <w:bCs/>
                <w:szCs w:val="20"/>
              </w:rPr>
              <w:t>/MWh</w:t>
            </w:r>
          </w:p>
        </w:tc>
      </w:tr>
      <w:tr w:rsidR="00925841" w:rsidRPr="00627DDB" w14:paraId="4B60338B" w14:textId="77777777" w:rsidTr="003B0311">
        <w:tc>
          <w:tcPr>
            <w:tcW w:w="5245" w:type="dxa"/>
            <w:tcBorders>
              <w:top w:val="nil"/>
              <w:left w:val="single" w:sz="4" w:space="0" w:color="auto"/>
              <w:bottom w:val="single" w:sz="4" w:space="0" w:color="auto"/>
              <w:right w:val="single" w:sz="4" w:space="0" w:color="auto"/>
            </w:tcBorders>
            <w:shd w:val="clear" w:color="auto" w:fill="auto"/>
            <w:noWrap/>
            <w:vAlign w:val="bottom"/>
          </w:tcPr>
          <w:p w14:paraId="01413932" w14:textId="77777777" w:rsidR="00925841" w:rsidRPr="00627DDB" w:rsidRDefault="00925841" w:rsidP="003B0311">
            <w:pPr>
              <w:rPr>
                <w:rFonts w:cs="Arial"/>
                <w:szCs w:val="20"/>
              </w:rPr>
            </w:pPr>
            <w:r w:rsidRPr="00627DDB">
              <w:rPr>
                <w:rFonts w:cs="Arial"/>
                <w:szCs w:val="20"/>
              </w:rPr>
              <w:t>Carbon Monoxide (CO) with Catalyst</w:t>
            </w:r>
          </w:p>
        </w:tc>
        <w:tc>
          <w:tcPr>
            <w:tcW w:w="1440" w:type="dxa"/>
            <w:tcBorders>
              <w:top w:val="single" w:sz="4" w:space="0" w:color="auto"/>
              <w:left w:val="single" w:sz="4" w:space="0" w:color="auto"/>
              <w:bottom w:val="single" w:sz="4" w:space="0" w:color="auto"/>
              <w:right w:val="single" w:sz="4" w:space="0" w:color="auto"/>
            </w:tcBorders>
          </w:tcPr>
          <w:p w14:paraId="3E3BE49E" w14:textId="46E4A920" w:rsidR="00925841" w:rsidRPr="00E14DCB" w:rsidRDefault="00F503D7" w:rsidP="003B0311">
            <w:pPr>
              <w:jc w:val="center"/>
              <w:rPr>
                <w:rFonts w:cs="Arial"/>
                <w:szCs w:val="20"/>
                <w:highlight w:val="yellow"/>
              </w:rPr>
            </w:pPr>
            <w:r w:rsidRPr="00F503D7">
              <w:rPr>
                <w:rFonts w:cs="Arial"/>
                <w:b/>
                <w:szCs w:val="20"/>
              </w:rPr>
              <w:t xml:space="preserve">REDACTED </w:t>
            </w:r>
          </w:p>
        </w:tc>
        <w:tc>
          <w:tcPr>
            <w:tcW w:w="1440" w:type="dxa"/>
            <w:tcBorders>
              <w:top w:val="single" w:sz="4" w:space="0" w:color="auto"/>
              <w:left w:val="single" w:sz="4" w:space="0" w:color="auto"/>
              <w:bottom w:val="single" w:sz="4" w:space="0" w:color="auto"/>
              <w:right w:val="single" w:sz="4" w:space="0" w:color="auto"/>
            </w:tcBorders>
            <w:vAlign w:val="bottom"/>
          </w:tcPr>
          <w:p w14:paraId="1ABE56BF" w14:textId="224A5246" w:rsidR="00925841" w:rsidRPr="00E14DCB" w:rsidRDefault="00F503D7" w:rsidP="003B0311">
            <w:pPr>
              <w:jc w:val="center"/>
              <w:rPr>
                <w:rFonts w:cs="Arial"/>
                <w:szCs w:val="20"/>
                <w:highlight w:val="yellow"/>
              </w:rPr>
            </w:pPr>
            <w:r w:rsidRPr="00F503D7">
              <w:rPr>
                <w:rFonts w:cs="Arial"/>
                <w:b/>
                <w:szCs w:val="20"/>
              </w:rPr>
              <w:t xml:space="preserve">REDACTED </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12980F" w14:textId="5DB73B68" w:rsidR="00925841" w:rsidRPr="00E14DCB" w:rsidRDefault="00F503D7" w:rsidP="003B0311">
            <w:pPr>
              <w:jc w:val="center"/>
              <w:rPr>
                <w:rFonts w:cs="Arial"/>
                <w:szCs w:val="20"/>
                <w:highlight w:val="yellow"/>
              </w:rPr>
            </w:pPr>
            <w:r w:rsidRPr="00F503D7">
              <w:rPr>
                <w:rFonts w:cs="Arial"/>
                <w:b/>
                <w:szCs w:val="20"/>
              </w:rPr>
              <w:t xml:space="preserve">REDACTED </w:t>
            </w:r>
          </w:p>
        </w:tc>
      </w:tr>
      <w:tr w:rsidR="00925841" w:rsidRPr="00627DDB" w14:paraId="24EFCCA8" w14:textId="77777777" w:rsidTr="003B0311">
        <w:tc>
          <w:tcPr>
            <w:tcW w:w="5245" w:type="dxa"/>
            <w:tcBorders>
              <w:top w:val="nil"/>
              <w:left w:val="single" w:sz="4" w:space="0" w:color="auto"/>
              <w:bottom w:val="single" w:sz="4" w:space="0" w:color="auto"/>
              <w:right w:val="single" w:sz="4" w:space="0" w:color="auto"/>
            </w:tcBorders>
            <w:shd w:val="clear" w:color="auto" w:fill="auto"/>
            <w:noWrap/>
            <w:vAlign w:val="bottom"/>
          </w:tcPr>
          <w:p w14:paraId="44A628E6" w14:textId="77777777" w:rsidR="00925841" w:rsidRPr="00627DDB" w:rsidRDefault="00925841" w:rsidP="003B0311">
            <w:pPr>
              <w:rPr>
                <w:rFonts w:cs="Arial"/>
                <w:szCs w:val="20"/>
              </w:rPr>
            </w:pPr>
            <w:r w:rsidRPr="00627DDB">
              <w:rPr>
                <w:rFonts w:cs="Arial"/>
                <w:szCs w:val="20"/>
              </w:rPr>
              <w:t>Carbon Dioxide (CO</w:t>
            </w:r>
            <w:r w:rsidRPr="00627DDB">
              <w:rPr>
                <w:rFonts w:cs="Arial"/>
                <w:szCs w:val="20"/>
                <w:vertAlign w:val="subscript"/>
              </w:rPr>
              <w:t>2</w:t>
            </w:r>
            <w:r w:rsidRPr="00627DDB">
              <w:rPr>
                <w:rFonts w:cs="Arial"/>
                <w:szCs w:val="20"/>
              </w:rPr>
              <w:t>)</w:t>
            </w:r>
          </w:p>
        </w:tc>
        <w:tc>
          <w:tcPr>
            <w:tcW w:w="1440" w:type="dxa"/>
            <w:tcBorders>
              <w:top w:val="single" w:sz="4" w:space="0" w:color="auto"/>
              <w:left w:val="single" w:sz="4" w:space="0" w:color="auto"/>
              <w:bottom w:val="single" w:sz="4" w:space="0" w:color="auto"/>
              <w:right w:val="single" w:sz="4" w:space="0" w:color="auto"/>
            </w:tcBorders>
          </w:tcPr>
          <w:p w14:paraId="357BCB62" w14:textId="10A3C5CE" w:rsidR="00925841" w:rsidRPr="00E14DCB" w:rsidRDefault="00F503D7" w:rsidP="003B0311">
            <w:pPr>
              <w:jc w:val="center"/>
              <w:rPr>
                <w:rFonts w:cs="Arial"/>
                <w:szCs w:val="20"/>
                <w:highlight w:val="yellow"/>
              </w:rPr>
            </w:pPr>
            <w:r w:rsidRPr="00F503D7">
              <w:rPr>
                <w:rFonts w:cs="Arial"/>
                <w:b/>
                <w:szCs w:val="20"/>
              </w:rPr>
              <w:t xml:space="preserve">REDACTED </w:t>
            </w:r>
          </w:p>
        </w:tc>
        <w:tc>
          <w:tcPr>
            <w:tcW w:w="1440" w:type="dxa"/>
            <w:tcBorders>
              <w:top w:val="single" w:sz="4" w:space="0" w:color="auto"/>
              <w:left w:val="single" w:sz="4" w:space="0" w:color="auto"/>
              <w:bottom w:val="single" w:sz="4" w:space="0" w:color="auto"/>
              <w:right w:val="single" w:sz="4" w:space="0" w:color="auto"/>
            </w:tcBorders>
            <w:vAlign w:val="bottom"/>
          </w:tcPr>
          <w:p w14:paraId="6936418C" w14:textId="640FF7B5" w:rsidR="00925841" w:rsidRPr="00E14DCB" w:rsidRDefault="00F503D7" w:rsidP="003B0311">
            <w:pPr>
              <w:jc w:val="center"/>
              <w:rPr>
                <w:rFonts w:cs="Arial"/>
                <w:szCs w:val="20"/>
                <w:highlight w:val="yellow"/>
              </w:rPr>
            </w:pPr>
            <w:r w:rsidRPr="00F503D7">
              <w:rPr>
                <w:rFonts w:cs="Arial"/>
                <w:b/>
                <w:szCs w:val="20"/>
              </w:rPr>
              <w:t xml:space="preserve">REDACTED </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7D749E" w14:textId="0FCFBFDA" w:rsidR="00925841" w:rsidRPr="00E14DCB" w:rsidRDefault="00F503D7" w:rsidP="003B0311">
            <w:pPr>
              <w:jc w:val="center"/>
              <w:rPr>
                <w:rFonts w:cs="Arial"/>
                <w:szCs w:val="20"/>
                <w:highlight w:val="yellow"/>
              </w:rPr>
            </w:pPr>
            <w:r w:rsidRPr="00F503D7">
              <w:rPr>
                <w:rFonts w:cs="Arial"/>
                <w:b/>
                <w:szCs w:val="20"/>
              </w:rPr>
              <w:t xml:space="preserve">REDACTED </w:t>
            </w:r>
          </w:p>
        </w:tc>
      </w:tr>
      <w:tr w:rsidR="00925841" w:rsidRPr="00627DDB" w14:paraId="139CD8C1" w14:textId="77777777" w:rsidTr="003B0311">
        <w:tc>
          <w:tcPr>
            <w:tcW w:w="5245" w:type="dxa"/>
            <w:tcBorders>
              <w:top w:val="nil"/>
              <w:left w:val="single" w:sz="4" w:space="0" w:color="auto"/>
              <w:bottom w:val="single" w:sz="4" w:space="0" w:color="auto"/>
              <w:right w:val="single" w:sz="4" w:space="0" w:color="auto"/>
            </w:tcBorders>
            <w:shd w:val="clear" w:color="auto" w:fill="auto"/>
            <w:noWrap/>
            <w:vAlign w:val="bottom"/>
          </w:tcPr>
          <w:p w14:paraId="1E8B1B28" w14:textId="77777777" w:rsidR="00925841" w:rsidRPr="00627DDB" w:rsidRDefault="00925841" w:rsidP="003B0311">
            <w:pPr>
              <w:rPr>
                <w:rFonts w:cs="Arial"/>
                <w:szCs w:val="20"/>
              </w:rPr>
            </w:pPr>
            <w:r w:rsidRPr="00627DDB">
              <w:rPr>
                <w:rFonts w:cs="Arial"/>
                <w:szCs w:val="20"/>
              </w:rPr>
              <w:t>Nitrogen Oxides (NO</w:t>
            </w:r>
            <w:r w:rsidRPr="00627DDB">
              <w:rPr>
                <w:rFonts w:cs="Arial"/>
                <w:szCs w:val="20"/>
                <w:vertAlign w:val="subscript"/>
              </w:rPr>
              <w:t>X</w:t>
            </w:r>
            <w:r w:rsidRPr="00627DDB">
              <w:rPr>
                <w:rFonts w:cs="Arial"/>
                <w:szCs w:val="20"/>
              </w:rPr>
              <w:t>) with SCR</w:t>
            </w:r>
          </w:p>
        </w:tc>
        <w:tc>
          <w:tcPr>
            <w:tcW w:w="1440" w:type="dxa"/>
            <w:tcBorders>
              <w:top w:val="single" w:sz="4" w:space="0" w:color="auto"/>
              <w:left w:val="single" w:sz="4" w:space="0" w:color="auto"/>
              <w:bottom w:val="single" w:sz="4" w:space="0" w:color="auto"/>
              <w:right w:val="single" w:sz="4" w:space="0" w:color="auto"/>
            </w:tcBorders>
            <w:vAlign w:val="bottom"/>
          </w:tcPr>
          <w:p w14:paraId="599D8401" w14:textId="03596247" w:rsidR="00925841" w:rsidRPr="00E14DCB" w:rsidRDefault="00F503D7" w:rsidP="003B0311">
            <w:pPr>
              <w:jc w:val="center"/>
              <w:rPr>
                <w:rFonts w:cs="Arial"/>
                <w:szCs w:val="20"/>
                <w:highlight w:val="yellow"/>
              </w:rPr>
            </w:pPr>
            <w:r w:rsidRPr="00F503D7">
              <w:rPr>
                <w:rFonts w:cs="Arial"/>
                <w:b/>
                <w:szCs w:val="20"/>
              </w:rPr>
              <w:t xml:space="preserve">REDACTED </w:t>
            </w:r>
          </w:p>
        </w:tc>
        <w:tc>
          <w:tcPr>
            <w:tcW w:w="1440" w:type="dxa"/>
            <w:tcBorders>
              <w:top w:val="single" w:sz="4" w:space="0" w:color="auto"/>
              <w:left w:val="single" w:sz="4" w:space="0" w:color="auto"/>
              <w:bottom w:val="single" w:sz="4" w:space="0" w:color="auto"/>
              <w:right w:val="single" w:sz="4" w:space="0" w:color="auto"/>
            </w:tcBorders>
            <w:vAlign w:val="bottom"/>
          </w:tcPr>
          <w:p w14:paraId="0ADDF63B" w14:textId="27C42191" w:rsidR="00925841" w:rsidRPr="00E14DCB" w:rsidRDefault="00F503D7" w:rsidP="003B0311">
            <w:pPr>
              <w:jc w:val="center"/>
              <w:rPr>
                <w:rFonts w:cs="Arial"/>
                <w:szCs w:val="20"/>
                <w:highlight w:val="yellow"/>
              </w:rPr>
            </w:pPr>
            <w:r w:rsidRPr="00F503D7">
              <w:rPr>
                <w:rFonts w:cs="Arial"/>
                <w:b/>
                <w:szCs w:val="20"/>
              </w:rPr>
              <w:t xml:space="preserve">REDACTED </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3BDD13" w14:textId="3896B995" w:rsidR="00925841" w:rsidRPr="00E14DCB" w:rsidRDefault="00F503D7" w:rsidP="003B0311">
            <w:pPr>
              <w:jc w:val="center"/>
              <w:rPr>
                <w:rFonts w:cs="Arial"/>
                <w:szCs w:val="20"/>
                <w:highlight w:val="yellow"/>
              </w:rPr>
            </w:pPr>
            <w:r w:rsidRPr="00F503D7">
              <w:rPr>
                <w:rFonts w:cs="Arial"/>
                <w:b/>
                <w:szCs w:val="20"/>
              </w:rPr>
              <w:t xml:space="preserve">REDACTED </w:t>
            </w:r>
          </w:p>
        </w:tc>
      </w:tr>
      <w:tr w:rsidR="00925841" w:rsidRPr="00627DDB" w14:paraId="7103D32A" w14:textId="77777777" w:rsidTr="003B0311">
        <w:tc>
          <w:tcPr>
            <w:tcW w:w="5245" w:type="dxa"/>
            <w:tcBorders>
              <w:top w:val="nil"/>
              <w:left w:val="single" w:sz="4" w:space="0" w:color="auto"/>
              <w:bottom w:val="single" w:sz="4" w:space="0" w:color="auto"/>
              <w:right w:val="single" w:sz="4" w:space="0" w:color="auto"/>
            </w:tcBorders>
            <w:shd w:val="clear" w:color="auto" w:fill="auto"/>
            <w:noWrap/>
            <w:vAlign w:val="bottom"/>
          </w:tcPr>
          <w:p w14:paraId="03341619" w14:textId="77777777" w:rsidR="00925841" w:rsidRPr="00627DDB" w:rsidRDefault="00925841" w:rsidP="003B0311">
            <w:pPr>
              <w:rPr>
                <w:rFonts w:cs="Arial"/>
                <w:szCs w:val="20"/>
              </w:rPr>
            </w:pPr>
            <w:r w:rsidRPr="00627DDB">
              <w:rPr>
                <w:rFonts w:cs="Arial"/>
                <w:szCs w:val="20"/>
              </w:rPr>
              <w:t>Particulate Matter (PM10 Front and Back Half)</w:t>
            </w:r>
          </w:p>
        </w:tc>
        <w:tc>
          <w:tcPr>
            <w:tcW w:w="1440" w:type="dxa"/>
            <w:tcBorders>
              <w:top w:val="single" w:sz="4" w:space="0" w:color="auto"/>
              <w:left w:val="single" w:sz="4" w:space="0" w:color="auto"/>
              <w:bottom w:val="single" w:sz="4" w:space="0" w:color="auto"/>
              <w:right w:val="single" w:sz="4" w:space="0" w:color="auto"/>
            </w:tcBorders>
          </w:tcPr>
          <w:p w14:paraId="00405E7C" w14:textId="679FC349" w:rsidR="00925841" w:rsidRPr="00E14DCB" w:rsidRDefault="00F503D7" w:rsidP="003B0311">
            <w:pPr>
              <w:jc w:val="center"/>
              <w:rPr>
                <w:rFonts w:cs="Arial"/>
                <w:szCs w:val="20"/>
                <w:highlight w:val="yellow"/>
              </w:rPr>
            </w:pPr>
            <w:r w:rsidRPr="00F503D7">
              <w:rPr>
                <w:rFonts w:cs="Arial"/>
                <w:b/>
                <w:szCs w:val="20"/>
              </w:rPr>
              <w:t xml:space="preserve">REDACTED </w:t>
            </w:r>
          </w:p>
        </w:tc>
        <w:tc>
          <w:tcPr>
            <w:tcW w:w="1440" w:type="dxa"/>
            <w:tcBorders>
              <w:top w:val="single" w:sz="4" w:space="0" w:color="auto"/>
              <w:left w:val="single" w:sz="4" w:space="0" w:color="auto"/>
              <w:bottom w:val="single" w:sz="4" w:space="0" w:color="auto"/>
              <w:right w:val="single" w:sz="4" w:space="0" w:color="auto"/>
            </w:tcBorders>
            <w:vAlign w:val="bottom"/>
          </w:tcPr>
          <w:p w14:paraId="407576D3" w14:textId="4BBCA312" w:rsidR="00925841" w:rsidRPr="00E14DCB" w:rsidRDefault="00F503D7" w:rsidP="003B0311">
            <w:pPr>
              <w:jc w:val="center"/>
              <w:rPr>
                <w:rFonts w:cs="Arial"/>
                <w:szCs w:val="20"/>
                <w:highlight w:val="yellow"/>
              </w:rPr>
            </w:pPr>
            <w:r w:rsidRPr="00F503D7">
              <w:rPr>
                <w:rFonts w:cs="Arial"/>
                <w:b/>
                <w:szCs w:val="20"/>
              </w:rPr>
              <w:t xml:space="preserve">REDACTED </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5C4D06" w14:textId="16ABB589" w:rsidR="00925841" w:rsidRPr="00E14DCB" w:rsidRDefault="00F503D7" w:rsidP="003B0311">
            <w:pPr>
              <w:jc w:val="center"/>
              <w:rPr>
                <w:rFonts w:cs="Arial"/>
                <w:szCs w:val="20"/>
                <w:highlight w:val="yellow"/>
              </w:rPr>
            </w:pPr>
            <w:r w:rsidRPr="00F503D7">
              <w:rPr>
                <w:rFonts w:cs="Arial"/>
                <w:b/>
                <w:szCs w:val="20"/>
              </w:rPr>
              <w:t xml:space="preserve">REDACTED </w:t>
            </w:r>
          </w:p>
        </w:tc>
      </w:tr>
      <w:tr w:rsidR="00925841" w:rsidRPr="00627DDB" w14:paraId="76C9712E" w14:textId="77777777" w:rsidTr="003B0311">
        <w:tc>
          <w:tcPr>
            <w:tcW w:w="5245" w:type="dxa"/>
            <w:tcBorders>
              <w:top w:val="nil"/>
              <w:left w:val="single" w:sz="4" w:space="0" w:color="auto"/>
              <w:bottom w:val="single" w:sz="4" w:space="0" w:color="auto"/>
              <w:right w:val="single" w:sz="4" w:space="0" w:color="auto"/>
            </w:tcBorders>
            <w:shd w:val="clear" w:color="auto" w:fill="auto"/>
            <w:noWrap/>
            <w:vAlign w:val="bottom"/>
          </w:tcPr>
          <w:p w14:paraId="3AC8F95B" w14:textId="77777777" w:rsidR="00925841" w:rsidRPr="00627DDB" w:rsidRDefault="00925841" w:rsidP="003B0311">
            <w:pPr>
              <w:rPr>
                <w:rFonts w:cs="Arial"/>
                <w:szCs w:val="20"/>
              </w:rPr>
            </w:pPr>
            <w:r w:rsidRPr="00627DDB">
              <w:rPr>
                <w:rFonts w:cs="Arial"/>
                <w:szCs w:val="20"/>
              </w:rPr>
              <w:t>Sulfur Dioxide (SO</w:t>
            </w:r>
            <w:r w:rsidRPr="00627DDB">
              <w:rPr>
                <w:rFonts w:cs="Arial"/>
                <w:szCs w:val="20"/>
                <w:vertAlign w:val="subscript"/>
              </w:rPr>
              <w:t>2</w:t>
            </w:r>
            <w:r w:rsidRPr="00627DDB">
              <w:rPr>
                <w:rFonts w:cs="Arial"/>
                <w:szCs w:val="20"/>
              </w:rPr>
              <w:t>)</w:t>
            </w:r>
          </w:p>
        </w:tc>
        <w:tc>
          <w:tcPr>
            <w:tcW w:w="1440" w:type="dxa"/>
            <w:tcBorders>
              <w:top w:val="single" w:sz="4" w:space="0" w:color="auto"/>
              <w:left w:val="single" w:sz="4" w:space="0" w:color="auto"/>
              <w:bottom w:val="single" w:sz="4" w:space="0" w:color="auto"/>
              <w:right w:val="single" w:sz="4" w:space="0" w:color="auto"/>
            </w:tcBorders>
          </w:tcPr>
          <w:p w14:paraId="4B12DEB7" w14:textId="01570ED2" w:rsidR="00925841" w:rsidRPr="00E14DCB" w:rsidRDefault="00F503D7" w:rsidP="003B0311">
            <w:pPr>
              <w:jc w:val="center"/>
              <w:rPr>
                <w:rFonts w:cs="Arial"/>
                <w:szCs w:val="20"/>
                <w:highlight w:val="yellow"/>
              </w:rPr>
            </w:pPr>
            <w:r w:rsidRPr="00F503D7">
              <w:rPr>
                <w:rFonts w:cs="Arial"/>
                <w:b/>
                <w:szCs w:val="20"/>
              </w:rPr>
              <w:t xml:space="preserve">REDACTED </w:t>
            </w:r>
          </w:p>
        </w:tc>
        <w:tc>
          <w:tcPr>
            <w:tcW w:w="1440" w:type="dxa"/>
            <w:tcBorders>
              <w:top w:val="single" w:sz="4" w:space="0" w:color="auto"/>
              <w:left w:val="single" w:sz="4" w:space="0" w:color="auto"/>
              <w:bottom w:val="single" w:sz="4" w:space="0" w:color="auto"/>
              <w:right w:val="single" w:sz="4" w:space="0" w:color="auto"/>
            </w:tcBorders>
            <w:vAlign w:val="bottom"/>
          </w:tcPr>
          <w:p w14:paraId="2DF6F756" w14:textId="4E72C06D" w:rsidR="00925841" w:rsidRPr="00E14DCB" w:rsidRDefault="00F503D7" w:rsidP="003B0311">
            <w:pPr>
              <w:jc w:val="center"/>
              <w:rPr>
                <w:rFonts w:cs="Arial"/>
                <w:szCs w:val="20"/>
                <w:highlight w:val="yellow"/>
              </w:rPr>
            </w:pPr>
            <w:r w:rsidRPr="00F503D7">
              <w:rPr>
                <w:rFonts w:cs="Arial"/>
                <w:b/>
                <w:szCs w:val="20"/>
              </w:rPr>
              <w:t xml:space="preserve">REDACTED </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7B6472" w14:textId="5A3547B2" w:rsidR="00925841" w:rsidRPr="00E14DCB" w:rsidRDefault="00F503D7" w:rsidP="003B0311">
            <w:pPr>
              <w:jc w:val="center"/>
              <w:rPr>
                <w:rFonts w:cs="Arial"/>
                <w:szCs w:val="20"/>
                <w:highlight w:val="yellow"/>
              </w:rPr>
            </w:pPr>
            <w:r w:rsidRPr="00F503D7">
              <w:rPr>
                <w:rFonts w:cs="Arial"/>
                <w:b/>
                <w:szCs w:val="20"/>
              </w:rPr>
              <w:t xml:space="preserve">REDACTED </w:t>
            </w:r>
          </w:p>
        </w:tc>
      </w:tr>
      <w:tr w:rsidR="00925841" w:rsidRPr="00627DDB" w14:paraId="3A6B7A08" w14:textId="77777777" w:rsidTr="003B0311">
        <w:tc>
          <w:tcPr>
            <w:tcW w:w="5245" w:type="dxa"/>
            <w:tcBorders>
              <w:top w:val="nil"/>
              <w:left w:val="single" w:sz="4" w:space="0" w:color="auto"/>
              <w:bottom w:val="single" w:sz="4" w:space="0" w:color="auto"/>
              <w:right w:val="single" w:sz="4" w:space="0" w:color="auto"/>
            </w:tcBorders>
            <w:shd w:val="clear" w:color="auto" w:fill="auto"/>
            <w:noWrap/>
            <w:vAlign w:val="bottom"/>
          </w:tcPr>
          <w:p w14:paraId="2907F703" w14:textId="77777777" w:rsidR="00925841" w:rsidRPr="00627DDB" w:rsidRDefault="00925841" w:rsidP="003B0311">
            <w:pPr>
              <w:rPr>
                <w:rFonts w:cs="Arial"/>
                <w:szCs w:val="20"/>
              </w:rPr>
            </w:pPr>
            <w:r w:rsidRPr="00627DDB">
              <w:rPr>
                <w:rFonts w:cs="Arial"/>
                <w:szCs w:val="20"/>
              </w:rPr>
              <w:t>Volatile Organics (VOC) with Catalyst</w:t>
            </w:r>
          </w:p>
        </w:tc>
        <w:tc>
          <w:tcPr>
            <w:tcW w:w="1440" w:type="dxa"/>
            <w:tcBorders>
              <w:top w:val="single" w:sz="4" w:space="0" w:color="auto"/>
              <w:left w:val="single" w:sz="4" w:space="0" w:color="auto"/>
              <w:bottom w:val="single" w:sz="4" w:space="0" w:color="auto"/>
              <w:right w:val="single" w:sz="4" w:space="0" w:color="auto"/>
            </w:tcBorders>
          </w:tcPr>
          <w:p w14:paraId="319BE6F6" w14:textId="798B48ED" w:rsidR="00925841" w:rsidRPr="00E14DCB" w:rsidRDefault="00F503D7" w:rsidP="003B0311">
            <w:pPr>
              <w:jc w:val="center"/>
              <w:rPr>
                <w:rFonts w:cs="Arial"/>
                <w:szCs w:val="20"/>
                <w:highlight w:val="yellow"/>
              </w:rPr>
            </w:pPr>
            <w:r w:rsidRPr="00F503D7">
              <w:rPr>
                <w:rFonts w:cs="Arial"/>
                <w:b/>
                <w:szCs w:val="20"/>
              </w:rPr>
              <w:t xml:space="preserve">REDACTED </w:t>
            </w:r>
          </w:p>
        </w:tc>
        <w:tc>
          <w:tcPr>
            <w:tcW w:w="1440" w:type="dxa"/>
            <w:tcBorders>
              <w:top w:val="single" w:sz="4" w:space="0" w:color="auto"/>
              <w:left w:val="single" w:sz="4" w:space="0" w:color="auto"/>
              <w:bottom w:val="single" w:sz="4" w:space="0" w:color="auto"/>
              <w:right w:val="single" w:sz="4" w:space="0" w:color="auto"/>
            </w:tcBorders>
            <w:vAlign w:val="bottom"/>
          </w:tcPr>
          <w:p w14:paraId="44F84009" w14:textId="2ADC4BD3" w:rsidR="00925841" w:rsidRPr="00E14DCB" w:rsidRDefault="00F503D7" w:rsidP="003B0311">
            <w:pPr>
              <w:jc w:val="center"/>
              <w:rPr>
                <w:rFonts w:cs="Arial"/>
                <w:szCs w:val="20"/>
                <w:highlight w:val="yellow"/>
              </w:rPr>
            </w:pPr>
            <w:r w:rsidRPr="00F503D7">
              <w:rPr>
                <w:rFonts w:cs="Arial"/>
                <w:b/>
                <w:szCs w:val="20"/>
              </w:rPr>
              <w:t xml:space="preserve">REDACTED </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BD7CDA" w14:textId="4F56DD85" w:rsidR="00925841" w:rsidRPr="00E14DCB" w:rsidRDefault="00F503D7" w:rsidP="003B0311">
            <w:pPr>
              <w:jc w:val="center"/>
              <w:rPr>
                <w:rFonts w:cs="Arial"/>
                <w:szCs w:val="20"/>
                <w:highlight w:val="yellow"/>
              </w:rPr>
            </w:pPr>
            <w:r w:rsidRPr="00F503D7">
              <w:rPr>
                <w:rFonts w:cs="Arial"/>
                <w:b/>
                <w:szCs w:val="20"/>
              </w:rPr>
              <w:t xml:space="preserve">REDACTED </w:t>
            </w:r>
          </w:p>
        </w:tc>
      </w:tr>
    </w:tbl>
    <w:p w14:paraId="5D7D0635" w14:textId="77777777" w:rsidR="00925841" w:rsidRPr="00627DDB" w:rsidRDefault="00925841" w:rsidP="000F499F"/>
    <w:p w14:paraId="4494E635" w14:textId="77777777" w:rsidR="000F499F" w:rsidRPr="00627DDB" w:rsidRDefault="000F499F" w:rsidP="000F499F">
      <w:pPr>
        <w:keepNext/>
        <w:spacing w:before="240" w:after="240"/>
        <w:rPr>
          <w:b/>
        </w:rPr>
      </w:pPr>
      <w:r w:rsidRPr="00627DDB">
        <w:rPr>
          <w:b/>
        </w:rPr>
        <w:t>Basis for Emissions Data:</w:t>
      </w:r>
    </w:p>
    <w:p w14:paraId="1F504D08" w14:textId="238C3742" w:rsidR="000F499F" w:rsidRPr="002315E5" w:rsidRDefault="000F499F" w:rsidP="002315E5">
      <w:pPr>
        <w:pStyle w:val="Bullet1ns"/>
      </w:pPr>
      <w:r w:rsidRPr="002315E5">
        <w:t xml:space="preserve">Values are </w:t>
      </w:r>
      <w:r w:rsidR="00F503D7" w:rsidRPr="00F503D7">
        <w:rPr>
          <w:b/>
        </w:rPr>
        <w:t xml:space="preserve">REDACTED </w:t>
      </w:r>
    </w:p>
    <w:p w14:paraId="66A7F436" w14:textId="7AACC2CA" w:rsidR="000F499F" w:rsidRPr="002315E5" w:rsidRDefault="000F499F" w:rsidP="00711A28">
      <w:pPr>
        <w:pStyle w:val="Bullet1ns"/>
      </w:pPr>
      <w:r w:rsidRPr="002315E5">
        <w:t xml:space="preserve">Natural gas emissions values reflect </w:t>
      </w:r>
      <w:r w:rsidR="00F503D7" w:rsidRPr="00F503D7">
        <w:rPr>
          <w:b/>
        </w:rPr>
        <w:t xml:space="preserve">REDACTED </w:t>
      </w:r>
      <w:r w:rsidRPr="002315E5">
        <w:t xml:space="preserve"> ambient temperature, </w:t>
      </w:r>
      <w:r w:rsidR="00F503D7" w:rsidRPr="00F503D7">
        <w:rPr>
          <w:b/>
        </w:rPr>
        <w:t xml:space="preserve">REDACTED </w:t>
      </w:r>
      <w:r w:rsidRPr="002315E5">
        <w:t xml:space="preserve"> load, </w:t>
      </w:r>
      <w:r w:rsidR="00F503D7" w:rsidRPr="00F503D7">
        <w:rPr>
          <w:b/>
        </w:rPr>
        <w:t xml:space="preserve">REDACTED </w:t>
      </w:r>
      <w:proofErr w:type="spellStart"/>
      <w:r w:rsidR="00E237B2" w:rsidRPr="00F503D7">
        <w:rPr>
          <w:b/>
        </w:rPr>
        <w:t>REDACTED</w:t>
      </w:r>
      <w:proofErr w:type="spellEnd"/>
      <w:r w:rsidRPr="002315E5">
        <w:t xml:space="preserve">, and </w:t>
      </w:r>
      <w:r w:rsidR="00F503D7" w:rsidRPr="00F503D7">
        <w:rPr>
          <w:b/>
        </w:rPr>
        <w:t xml:space="preserve">REDACTED </w:t>
      </w:r>
      <w:proofErr w:type="spellStart"/>
      <w:r w:rsidR="00E237B2" w:rsidRPr="00F503D7">
        <w:rPr>
          <w:b/>
        </w:rPr>
        <w:t>REDACTED</w:t>
      </w:r>
      <w:proofErr w:type="spellEnd"/>
      <w:r w:rsidR="00E237B2" w:rsidRPr="00E237B2">
        <w:rPr>
          <w:b/>
        </w:rPr>
        <w:t xml:space="preserve"> </w:t>
      </w:r>
      <w:proofErr w:type="spellStart"/>
      <w:r w:rsidR="00E237B2" w:rsidRPr="00F503D7">
        <w:rPr>
          <w:b/>
        </w:rPr>
        <w:t>REDACTED</w:t>
      </w:r>
      <w:proofErr w:type="spellEnd"/>
    </w:p>
    <w:p w14:paraId="5450A052" w14:textId="7061E2B9" w:rsidR="000F499F" w:rsidRPr="002315E5" w:rsidRDefault="00F503D7" w:rsidP="002315E5">
      <w:pPr>
        <w:pStyle w:val="Bullet1ns"/>
      </w:pPr>
      <w:r w:rsidRPr="00F503D7">
        <w:rPr>
          <w:b/>
        </w:rPr>
        <w:t xml:space="preserve">REDACTED </w:t>
      </w:r>
      <w:r w:rsidR="000F499F" w:rsidRPr="002315E5">
        <w:t xml:space="preserve"> exhaust constituents estimated with </w:t>
      </w:r>
      <w:proofErr w:type="spellStart"/>
      <w:r w:rsidR="000F499F" w:rsidRPr="002315E5">
        <w:t>GateCycle</w:t>
      </w:r>
      <w:proofErr w:type="spellEnd"/>
      <w:r w:rsidR="000F499F" w:rsidRPr="002315E5">
        <w:t xml:space="preserve"> model including conceptual HRSG, STG, and BOP</w:t>
      </w:r>
    </w:p>
    <w:p w14:paraId="3423486D" w14:textId="3F2AC6B5" w:rsidR="000F499F" w:rsidRPr="002315E5" w:rsidRDefault="00F503D7" w:rsidP="002315E5">
      <w:pPr>
        <w:pStyle w:val="Bullet1ns"/>
      </w:pPr>
      <w:r w:rsidRPr="00F503D7">
        <w:rPr>
          <w:b/>
        </w:rPr>
        <w:t xml:space="preserve">REDACTED </w:t>
      </w:r>
      <w:r w:rsidR="000F499F" w:rsidRPr="002315E5">
        <w:t xml:space="preserve"> NO</w:t>
      </w:r>
      <w:r w:rsidR="000F499F" w:rsidRPr="002315E5">
        <w:rPr>
          <w:vertAlign w:val="subscript"/>
        </w:rPr>
        <w:t>X</w:t>
      </w:r>
      <w:r w:rsidR="000F499F" w:rsidRPr="002315E5">
        <w:t xml:space="preserve"> estimated at </w:t>
      </w:r>
      <w:r w:rsidRPr="00F503D7">
        <w:rPr>
          <w:b/>
        </w:rPr>
        <w:t xml:space="preserve">REDACTED </w:t>
      </w:r>
      <w:r w:rsidR="000F499F" w:rsidRPr="002315E5">
        <w:t xml:space="preserve"> lbs/mmbtu – HHV based on past projects</w:t>
      </w:r>
    </w:p>
    <w:p w14:paraId="489E40E2" w14:textId="20654401" w:rsidR="000F499F" w:rsidRPr="002315E5" w:rsidRDefault="00F503D7" w:rsidP="002315E5">
      <w:pPr>
        <w:pStyle w:val="Bullet1ns"/>
      </w:pPr>
      <w:r w:rsidRPr="00F503D7">
        <w:rPr>
          <w:b/>
        </w:rPr>
        <w:t xml:space="preserve">REDACTED </w:t>
      </w:r>
      <w:r w:rsidR="000F499F" w:rsidRPr="002315E5">
        <w:t xml:space="preserve"> CO estimated at </w:t>
      </w:r>
      <w:r w:rsidRPr="00F503D7">
        <w:rPr>
          <w:b/>
        </w:rPr>
        <w:t xml:space="preserve">REDACTED </w:t>
      </w:r>
      <w:r w:rsidR="000F499F" w:rsidRPr="002315E5">
        <w:t xml:space="preserve"> lbs/mmbtu – HHV based on past projects</w:t>
      </w:r>
    </w:p>
    <w:p w14:paraId="7A2BFC48" w14:textId="39F02FF4" w:rsidR="000F499F" w:rsidRPr="002315E5" w:rsidRDefault="00F503D7" w:rsidP="002315E5">
      <w:pPr>
        <w:pStyle w:val="Bullet1ns"/>
      </w:pPr>
      <w:r w:rsidRPr="00F503D7">
        <w:rPr>
          <w:b/>
        </w:rPr>
        <w:t xml:space="preserve">REDACTED </w:t>
      </w:r>
      <w:r w:rsidR="000F499F" w:rsidRPr="002315E5">
        <w:t xml:space="preserve"> VOC as CH4 estimated at </w:t>
      </w:r>
      <w:r w:rsidRPr="00F503D7">
        <w:rPr>
          <w:b/>
        </w:rPr>
        <w:t xml:space="preserve">REDACTED </w:t>
      </w:r>
      <w:r w:rsidR="000F499F" w:rsidRPr="002315E5">
        <w:t xml:space="preserve"> lbs/mmbtu – HHV based on past projects</w:t>
      </w:r>
    </w:p>
    <w:p w14:paraId="047A62BA" w14:textId="196EE421" w:rsidR="000F499F" w:rsidRPr="002315E5" w:rsidRDefault="000F499F" w:rsidP="002315E5">
      <w:pPr>
        <w:pStyle w:val="Bullet1ns"/>
      </w:pPr>
      <w:r w:rsidRPr="002315E5">
        <w:t xml:space="preserve">Calculations use data provided by </w:t>
      </w:r>
      <w:r w:rsidR="00F503D7" w:rsidRPr="00F503D7">
        <w:rPr>
          <w:b/>
        </w:rPr>
        <w:t xml:space="preserve">REDACTED </w:t>
      </w:r>
      <w:r w:rsidRPr="002315E5">
        <w:t xml:space="preserve"> at a site elevation of </w:t>
      </w:r>
      <w:r w:rsidR="00F503D7" w:rsidRPr="00F503D7">
        <w:rPr>
          <w:b/>
        </w:rPr>
        <w:t xml:space="preserve">REDACTED </w:t>
      </w:r>
    </w:p>
    <w:p w14:paraId="662A23C1" w14:textId="77777777" w:rsidR="00040514" w:rsidRPr="00040514" w:rsidRDefault="00040514" w:rsidP="00040514">
      <w:pPr>
        <w:pStyle w:val="Bullet1ns"/>
      </w:pPr>
      <w:r w:rsidRPr="00040514">
        <w:t xml:space="preserve">SO2 emissions are estimated at .0006 </w:t>
      </w:r>
      <w:proofErr w:type="spellStart"/>
      <w:r w:rsidRPr="00040514">
        <w:t>lb</w:t>
      </w:r>
      <w:proofErr w:type="spellEnd"/>
      <w:r w:rsidRPr="00040514">
        <w:t>/MMBtu per EPA AP-42 standard</w:t>
      </w:r>
    </w:p>
    <w:p w14:paraId="1E0C7CDB" w14:textId="77777777" w:rsidR="000F499F" w:rsidRPr="002315E5" w:rsidRDefault="000F499F" w:rsidP="002315E5">
      <w:pPr>
        <w:pStyle w:val="Bullet1ns"/>
      </w:pPr>
      <w:r w:rsidRPr="002315E5">
        <w:t>Values assume NO</w:t>
      </w:r>
      <w:r w:rsidRPr="002315E5">
        <w:rPr>
          <w:vertAlign w:val="subscript"/>
        </w:rPr>
        <w:t>X</w:t>
      </w:r>
      <w:r w:rsidRPr="002315E5">
        <w:t xml:space="preserve"> reduction through the SCR and CO and VOC reduction through the oxidation catalyst</w:t>
      </w:r>
    </w:p>
    <w:p w14:paraId="601EA3C4" w14:textId="77777777" w:rsidR="007A6EC4" w:rsidRDefault="000F499F" w:rsidP="00B619B8">
      <w:pPr>
        <w:pStyle w:val="Heading2"/>
      </w:pPr>
      <w:r>
        <w:br w:type="page"/>
      </w:r>
      <w:r w:rsidR="007A6EC4">
        <w:t>Indicative Spending Schedule</w:t>
      </w:r>
    </w:p>
    <w:p w14:paraId="127D779D" w14:textId="77777777" w:rsidR="007A6EC4" w:rsidRDefault="007A6EC4" w:rsidP="007A6EC4">
      <w:pPr>
        <w:pStyle w:val="Body"/>
        <w:sectPr w:rsidR="007A6EC4" w:rsidSect="00FB6D34">
          <w:headerReference w:type="even" r:id="rId60"/>
          <w:headerReference w:type="default" r:id="rId61"/>
          <w:footerReference w:type="default" r:id="rId62"/>
          <w:headerReference w:type="first" r:id="rId63"/>
          <w:pgSz w:w="12240" w:h="15840"/>
          <w:pgMar w:top="1440" w:right="1440" w:bottom="1440" w:left="1440" w:header="720" w:footer="720" w:gutter="0"/>
          <w:cols w:space="720"/>
          <w:docGrid w:linePitch="360"/>
        </w:sectPr>
      </w:pPr>
      <w:r w:rsidRPr="006C0261">
        <w:t xml:space="preserve">The intent of the project expenditure data is to generically show when major expenditures (such as major equipment and construction costs) will happen, not to reflect all costs that may be necessary for a particular project.  </w:t>
      </w:r>
    </w:p>
    <w:tbl>
      <w:tblPr>
        <w:tblW w:w="3392" w:type="dxa"/>
        <w:jc w:val="center"/>
        <w:tblLook w:val="04A0" w:firstRow="1" w:lastRow="0" w:firstColumn="1" w:lastColumn="0" w:noHBand="0" w:noVBand="1"/>
      </w:tblPr>
      <w:tblGrid>
        <w:gridCol w:w="1328"/>
        <w:gridCol w:w="1328"/>
        <w:gridCol w:w="1501"/>
      </w:tblGrid>
      <w:tr w:rsidR="007A6EC4" w:rsidRPr="006F7B4C" w14:paraId="47066B78" w14:textId="77777777" w:rsidTr="005242FA">
        <w:trPr>
          <w:tblHeader/>
          <w:jc w:val="center"/>
        </w:trPr>
        <w:tc>
          <w:tcPr>
            <w:tcW w:w="3392" w:type="dxa"/>
            <w:gridSpan w:val="3"/>
            <w:tcBorders>
              <w:top w:val="nil"/>
              <w:left w:val="nil"/>
              <w:bottom w:val="single" w:sz="4" w:space="0" w:color="auto"/>
              <w:right w:val="nil"/>
            </w:tcBorders>
            <w:shd w:val="clear" w:color="auto" w:fill="auto"/>
            <w:noWrap/>
            <w:vAlign w:val="bottom"/>
            <w:hideMark/>
          </w:tcPr>
          <w:p w14:paraId="72627A9A" w14:textId="232556A1" w:rsidR="007A6EC4" w:rsidRPr="006F7B4C" w:rsidRDefault="007A6EC4" w:rsidP="005242FA">
            <w:pPr>
              <w:pStyle w:val="TableC"/>
            </w:pPr>
            <w:r w:rsidRPr="00570783">
              <w:t xml:space="preserve"> (Gas Only)</w:t>
            </w:r>
          </w:p>
        </w:tc>
      </w:tr>
      <w:tr w:rsidR="007A6EC4" w:rsidRPr="006F7B4C" w14:paraId="749B5953" w14:textId="77777777" w:rsidTr="005242FA">
        <w:trPr>
          <w:tblHeader/>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5C55A871" w14:textId="77777777" w:rsidR="007A6EC4" w:rsidRPr="006F7B4C" w:rsidRDefault="007A6EC4" w:rsidP="005242FA">
            <w:pPr>
              <w:pStyle w:val="TableC"/>
            </w:pPr>
            <w:r w:rsidRPr="00570783">
              <w:t>Month</w:t>
            </w:r>
          </w:p>
        </w:tc>
        <w:tc>
          <w:tcPr>
            <w:tcW w:w="1063" w:type="dxa"/>
            <w:tcBorders>
              <w:top w:val="nil"/>
              <w:left w:val="nil"/>
              <w:bottom w:val="single" w:sz="4" w:space="0" w:color="auto"/>
              <w:right w:val="single" w:sz="4" w:space="0" w:color="auto"/>
            </w:tcBorders>
            <w:shd w:val="clear" w:color="auto" w:fill="auto"/>
            <w:hideMark/>
          </w:tcPr>
          <w:p w14:paraId="5D2BECB0" w14:textId="77777777" w:rsidR="007A6EC4" w:rsidRPr="006F7B4C" w:rsidRDefault="007A6EC4" w:rsidP="005242FA">
            <w:pPr>
              <w:pStyle w:val="TableC"/>
            </w:pPr>
            <w:r w:rsidRPr="00570783">
              <w:t xml:space="preserve">Monthly </w:t>
            </w:r>
          </w:p>
        </w:tc>
        <w:tc>
          <w:tcPr>
            <w:tcW w:w="1501" w:type="dxa"/>
            <w:tcBorders>
              <w:top w:val="nil"/>
              <w:left w:val="nil"/>
              <w:bottom w:val="single" w:sz="4" w:space="0" w:color="auto"/>
              <w:right w:val="single" w:sz="4" w:space="0" w:color="auto"/>
            </w:tcBorders>
            <w:shd w:val="clear" w:color="auto" w:fill="auto"/>
            <w:hideMark/>
          </w:tcPr>
          <w:p w14:paraId="7923FC84" w14:textId="77777777" w:rsidR="007A6EC4" w:rsidRPr="006F7B4C" w:rsidRDefault="007A6EC4" w:rsidP="005242FA">
            <w:pPr>
              <w:pStyle w:val="TableC"/>
            </w:pPr>
            <w:r w:rsidRPr="00570783">
              <w:t>Cumulative</w:t>
            </w:r>
          </w:p>
        </w:tc>
      </w:tr>
      <w:tr w:rsidR="007A6EC4" w:rsidRPr="0024300E" w14:paraId="62A091B4" w14:textId="77777777" w:rsidTr="00E237B2">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06BEAB49" w14:textId="03D77FF9" w:rsidR="007A6EC4" w:rsidRPr="00E237B2" w:rsidRDefault="00F503D7" w:rsidP="005242FA">
            <w:pPr>
              <w:pStyle w:val="TableC"/>
              <w:rPr>
                <w:sz w:val="20"/>
                <w:highlight w:val="yellow"/>
              </w:rPr>
            </w:pPr>
            <w:r w:rsidRPr="00E237B2">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5BBDB2CF" w14:textId="45873EB9" w:rsidR="007A6EC4" w:rsidRPr="00E237B2" w:rsidRDefault="00F503D7" w:rsidP="005242FA">
            <w:pPr>
              <w:pStyle w:val="TableC"/>
              <w:rPr>
                <w:sz w:val="20"/>
                <w:highlight w:val="yellow"/>
              </w:rPr>
            </w:pPr>
            <w:r w:rsidRPr="00E237B2">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17819E3F" w14:textId="2F743FF7" w:rsidR="007A6EC4" w:rsidRPr="00E237B2" w:rsidRDefault="00F503D7" w:rsidP="005242FA">
            <w:pPr>
              <w:pStyle w:val="TableC"/>
              <w:rPr>
                <w:sz w:val="20"/>
                <w:highlight w:val="yellow"/>
              </w:rPr>
            </w:pPr>
            <w:r w:rsidRPr="00E237B2">
              <w:rPr>
                <w:b/>
                <w:sz w:val="20"/>
              </w:rPr>
              <w:t xml:space="preserve">REDACTED </w:t>
            </w:r>
          </w:p>
        </w:tc>
      </w:tr>
      <w:tr w:rsidR="007A6EC4" w:rsidRPr="0024300E" w14:paraId="78C321C8" w14:textId="77777777" w:rsidTr="00E237B2">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450296C8" w14:textId="774F844C" w:rsidR="007A6EC4" w:rsidRPr="00E237B2" w:rsidRDefault="00F503D7" w:rsidP="005242FA">
            <w:pPr>
              <w:pStyle w:val="TableC"/>
              <w:rPr>
                <w:sz w:val="20"/>
                <w:highlight w:val="yellow"/>
              </w:rPr>
            </w:pPr>
            <w:r w:rsidRPr="00E237B2">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0F5F622F" w14:textId="6D4C72F3" w:rsidR="007A6EC4" w:rsidRPr="00E237B2" w:rsidRDefault="00F503D7" w:rsidP="005242FA">
            <w:pPr>
              <w:pStyle w:val="TableC"/>
              <w:rPr>
                <w:sz w:val="20"/>
                <w:highlight w:val="yellow"/>
              </w:rPr>
            </w:pPr>
            <w:r w:rsidRPr="00E237B2">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59464B49" w14:textId="1CF652C9" w:rsidR="007A6EC4" w:rsidRPr="00E237B2" w:rsidRDefault="00F503D7" w:rsidP="005242FA">
            <w:pPr>
              <w:pStyle w:val="TableC"/>
              <w:rPr>
                <w:sz w:val="20"/>
                <w:highlight w:val="yellow"/>
              </w:rPr>
            </w:pPr>
            <w:r w:rsidRPr="00E237B2">
              <w:rPr>
                <w:b/>
                <w:sz w:val="20"/>
              </w:rPr>
              <w:t xml:space="preserve">REDACTED </w:t>
            </w:r>
          </w:p>
        </w:tc>
      </w:tr>
      <w:tr w:rsidR="007A6EC4" w:rsidRPr="0024300E" w14:paraId="1AA818F9" w14:textId="77777777" w:rsidTr="00E237B2">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70F3F5EE" w14:textId="1DF80136" w:rsidR="007A6EC4" w:rsidRPr="00E237B2" w:rsidRDefault="00F503D7" w:rsidP="005242FA">
            <w:pPr>
              <w:pStyle w:val="TableC"/>
              <w:rPr>
                <w:sz w:val="20"/>
                <w:highlight w:val="yellow"/>
              </w:rPr>
            </w:pPr>
            <w:r w:rsidRPr="00E237B2">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5A2EAA77" w14:textId="6A972B76" w:rsidR="007A6EC4" w:rsidRPr="00E237B2" w:rsidRDefault="00F503D7" w:rsidP="005242FA">
            <w:pPr>
              <w:pStyle w:val="TableC"/>
              <w:rPr>
                <w:sz w:val="20"/>
                <w:highlight w:val="yellow"/>
              </w:rPr>
            </w:pPr>
            <w:r w:rsidRPr="00E237B2">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4B4E6C93" w14:textId="61A2111A" w:rsidR="007A6EC4" w:rsidRPr="00E237B2" w:rsidRDefault="00F503D7" w:rsidP="005242FA">
            <w:pPr>
              <w:pStyle w:val="TableC"/>
              <w:rPr>
                <w:sz w:val="20"/>
                <w:highlight w:val="yellow"/>
              </w:rPr>
            </w:pPr>
            <w:r w:rsidRPr="00E237B2">
              <w:rPr>
                <w:b/>
                <w:sz w:val="20"/>
              </w:rPr>
              <w:t xml:space="preserve">REDACTED </w:t>
            </w:r>
          </w:p>
        </w:tc>
      </w:tr>
      <w:tr w:rsidR="007A6EC4" w:rsidRPr="0024300E" w14:paraId="24482C49" w14:textId="77777777" w:rsidTr="00E237B2">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3DD2CC91" w14:textId="6A565E0F" w:rsidR="007A6EC4" w:rsidRPr="00E237B2" w:rsidRDefault="00F503D7" w:rsidP="005242FA">
            <w:pPr>
              <w:pStyle w:val="TableC"/>
              <w:rPr>
                <w:sz w:val="20"/>
                <w:highlight w:val="yellow"/>
              </w:rPr>
            </w:pPr>
            <w:r w:rsidRPr="00E237B2">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5AFEB4C9" w14:textId="1590313B" w:rsidR="007A6EC4" w:rsidRPr="00E237B2" w:rsidRDefault="00F503D7" w:rsidP="005242FA">
            <w:pPr>
              <w:pStyle w:val="TableC"/>
              <w:rPr>
                <w:sz w:val="20"/>
                <w:highlight w:val="yellow"/>
              </w:rPr>
            </w:pPr>
            <w:r w:rsidRPr="00E237B2">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786A6240" w14:textId="18FE937F" w:rsidR="007A6EC4" w:rsidRPr="00E237B2" w:rsidRDefault="00F503D7" w:rsidP="005242FA">
            <w:pPr>
              <w:pStyle w:val="TableC"/>
              <w:rPr>
                <w:sz w:val="20"/>
                <w:highlight w:val="yellow"/>
              </w:rPr>
            </w:pPr>
            <w:r w:rsidRPr="00E237B2">
              <w:rPr>
                <w:b/>
                <w:sz w:val="20"/>
              </w:rPr>
              <w:t xml:space="preserve">REDACTED </w:t>
            </w:r>
          </w:p>
        </w:tc>
      </w:tr>
      <w:tr w:rsidR="007A6EC4" w:rsidRPr="0024300E" w14:paraId="50EEAE16" w14:textId="77777777" w:rsidTr="00E237B2">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7FD7A9E2" w14:textId="6C2BC351" w:rsidR="007A6EC4" w:rsidRPr="00E237B2" w:rsidRDefault="00F503D7" w:rsidP="005242FA">
            <w:pPr>
              <w:pStyle w:val="TableC"/>
              <w:rPr>
                <w:sz w:val="20"/>
                <w:highlight w:val="yellow"/>
              </w:rPr>
            </w:pPr>
            <w:r w:rsidRPr="00E237B2">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0F9D3A3E" w14:textId="643CB8BD" w:rsidR="007A6EC4" w:rsidRPr="00E237B2" w:rsidRDefault="00F503D7" w:rsidP="005242FA">
            <w:pPr>
              <w:pStyle w:val="TableC"/>
              <w:rPr>
                <w:sz w:val="20"/>
                <w:highlight w:val="yellow"/>
              </w:rPr>
            </w:pPr>
            <w:r w:rsidRPr="00E237B2">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1DD008CF" w14:textId="69A2204F" w:rsidR="007A6EC4" w:rsidRPr="00E237B2" w:rsidRDefault="00F503D7" w:rsidP="005242FA">
            <w:pPr>
              <w:pStyle w:val="TableC"/>
              <w:rPr>
                <w:sz w:val="20"/>
                <w:highlight w:val="yellow"/>
              </w:rPr>
            </w:pPr>
            <w:r w:rsidRPr="00E237B2">
              <w:rPr>
                <w:b/>
                <w:sz w:val="20"/>
              </w:rPr>
              <w:t xml:space="preserve">REDACTED </w:t>
            </w:r>
          </w:p>
        </w:tc>
      </w:tr>
      <w:tr w:rsidR="007A6EC4" w:rsidRPr="0024300E" w14:paraId="7C61AE0F" w14:textId="77777777" w:rsidTr="00E237B2">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6F99675E" w14:textId="2462F369" w:rsidR="007A6EC4" w:rsidRPr="00E237B2" w:rsidRDefault="00F503D7" w:rsidP="005242FA">
            <w:pPr>
              <w:pStyle w:val="TableC"/>
              <w:rPr>
                <w:sz w:val="20"/>
                <w:highlight w:val="yellow"/>
              </w:rPr>
            </w:pPr>
            <w:r w:rsidRPr="00E237B2">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6B1F7822" w14:textId="1DC4ECFD" w:rsidR="007A6EC4" w:rsidRPr="00E237B2" w:rsidRDefault="00F503D7" w:rsidP="005242FA">
            <w:pPr>
              <w:pStyle w:val="TableC"/>
              <w:rPr>
                <w:sz w:val="20"/>
                <w:highlight w:val="yellow"/>
              </w:rPr>
            </w:pPr>
            <w:r w:rsidRPr="00E237B2">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31509B47" w14:textId="5A0A0112" w:rsidR="007A6EC4" w:rsidRPr="00E237B2" w:rsidRDefault="00F503D7" w:rsidP="005242FA">
            <w:pPr>
              <w:pStyle w:val="TableC"/>
              <w:rPr>
                <w:sz w:val="20"/>
                <w:highlight w:val="yellow"/>
              </w:rPr>
            </w:pPr>
            <w:r w:rsidRPr="00E237B2">
              <w:rPr>
                <w:b/>
                <w:sz w:val="20"/>
              </w:rPr>
              <w:t xml:space="preserve">REDACTED </w:t>
            </w:r>
          </w:p>
        </w:tc>
      </w:tr>
      <w:tr w:rsidR="007A6EC4" w:rsidRPr="0024300E" w14:paraId="66F7222F" w14:textId="77777777" w:rsidTr="00E237B2">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4A5F694A" w14:textId="1670CE40" w:rsidR="007A6EC4" w:rsidRPr="00E237B2" w:rsidRDefault="00F503D7" w:rsidP="005242FA">
            <w:pPr>
              <w:pStyle w:val="TableC"/>
              <w:rPr>
                <w:sz w:val="20"/>
                <w:highlight w:val="yellow"/>
              </w:rPr>
            </w:pPr>
            <w:r w:rsidRPr="00E237B2">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49570ED4" w14:textId="5E23E05B" w:rsidR="007A6EC4" w:rsidRPr="00E237B2" w:rsidRDefault="00F503D7" w:rsidP="005242FA">
            <w:pPr>
              <w:pStyle w:val="TableC"/>
              <w:rPr>
                <w:sz w:val="20"/>
                <w:highlight w:val="yellow"/>
              </w:rPr>
            </w:pPr>
            <w:r w:rsidRPr="00E237B2">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2BE0B7C7" w14:textId="6AF4A757" w:rsidR="007A6EC4" w:rsidRPr="00E237B2" w:rsidRDefault="00F503D7" w:rsidP="005242FA">
            <w:pPr>
              <w:pStyle w:val="TableC"/>
              <w:rPr>
                <w:sz w:val="20"/>
                <w:highlight w:val="yellow"/>
              </w:rPr>
            </w:pPr>
            <w:r w:rsidRPr="00E237B2">
              <w:rPr>
                <w:b/>
                <w:sz w:val="20"/>
              </w:rPr>
              <w:t xml:space="preserve">REDACTED </w:t>
            </w:r>
          </w:p>
        </w:tc>
      </w:tr>
      <w:tr w:rsidR="007A6EC4" w:rsidRPr="0024300E" w14:paraId="10A2691B" w14:textId="77777777" w:rsidTr="00E237B2">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31E75D8F" w14:textId="01C3ED43" w:rsidR="007A6EC4" w:rsidRPr="00E237B2" w:rsidRDefault="00F503D7" w:rsidP="005242FA">
            <w:pPr>
              <w:pStyle w:val="TableC"/>
              <w:rPr>
                <w:sz w:val="20"/>
                <w:highlight w:val="yellow"/>
              </w:rPr>
            </w:pPr>
            <w:r w:rsidRPr="00E237B2">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13FD13CA" w14:textId="2B6822D7" w:rsidR="007A6EC4" w:rsidRPr="00E237B2" w:rsidRDefault="00F503D7" w:rsidP="005242FA">
            <w:pPr>
              <w:pStyle w:val="TableC"/>
              <w:rPr>
                <w:sz w:val="20"/>
                <w:highlight w:val="yellow"/>
              </w:rPr>
            </w:pPr>
            <w:r w:rsidRPr="00E237B2">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6EECE1E1" w14:textId="7A52A9DD" w:rsidR="007A6EC4" w:rsidRPr="00E237B2" w:rsidRDefault="00F503D7" w:rsidP="005242FA">
            <w:pPr>
              <w:pStyle w:val="TableC"/>
              <w:rPr>
                <w:sz w:val="20"/>
                <w:highlight w:val="yellow"/>
              </w:rPr>
            </w:pPr>
            <w:r w:rsidRPr="00E237B2">
              <w:rPr>
                <w:b/>
                <w:sz w:val="20"/>
              </w:rPr>
              <w:t xml:space="preserve">REDACTED </w:t>
            </w:r>
          </w:p>
        </w:tc>
      </w:tr>
      <w:tr w:rsidR="007A6EC4" w:rsidRPr="0024300E" w14:paraId="2CAA225B" w14:textId="77777777" w:rsidTr="00E237B2">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41A6E7BB" w14:textId="7D6A53DC" w:rsidR="007A6EC4" w:rsidRPr="00E237B2" w:rsidRDefault="00F503D7" w:rsidP="005242FA">
            <w:pPr>
              <w:pStyle w:val="TableC"/>
              <w:rPr>
                <w:sz w:val="20"/>
                <w:highlight w:val="yellow"/>
              </w:rPr>
            </w:pPr>
            <w:r w:rsidRPr="00E237B2">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3B14D03E" w14:textId="303D587B" w:rsidR="007A6EC4" w:rsidRPr="00E237B2" w:rsidRDefault="00F503D7" w:rsidP="005242FA">
            <w:pPr>
              <w:pStyle w:val="TableC"/>
              <w:rPr>
                <w:sz w:val="20"/>
                <w:highlight w:val="yellow"/>
              </w:rPr>
            </w:pPr>
            <w:r w:rsidRPr="00E237B2">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2885B62A" w14:textId="6CC3212D" w:rsidR="007A6EC4" w:rsidRPr="00E237B2" w:rsidRDefault="00F503D7" w:rsidP="005242FA">
            <w:pPr>
              <w:pStyle w:val="TableC"/>
              <w:rPr>
                <w:sz w:val="20"/>
                <w:highlight w:val="yellow"/>
              </w:rPr>
            </w:pPr>
            <w:r w:rsidRPr="00E237B2">
              <w:rPr>
                <w:b/>
                <w:sz w:val="20"/>
              </w:rPr>
              <w:t xml:space="preserve">REDACTED </w:t>
            </w:r>
          </w:p>
        </w:tc>
      </w:tr>
      <w:tr w:rsidR="007A6EC4" w:rsidRPr="0024300E" w14:paraId="0F6480DC" w14:textId="77777777" w:rsidTr="00E237B2">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15F4C046" w14:textId="714DB666" w:rsidR="007A6EC4" w:rsidRPr="00E237B2" w:rsidRDefault="00F503D7" w:rsidP="005242FA">
            <w:pPr>
              <w:pStyle w:val="TableC"/>
              <w:rPr>
                <w:sz w:val="20"/>
                <w:highlight w:val="yellow"/>
              </w:rPr>
            </w:pPr>
            <w:r w:rsidRPr="00E237B2">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6980EE48" w14:textId="4766F735" w:rsidR="007A6EC4" w:rsidRPr="00E237B2" w:rsidRDefault="00F503D7" w:rsidP="005242FA">
            <w:pPr>
              <w:pStyle w:val="TableC"/>
              <w:rPr>
                <w:sz w:val="20"/>
                <w:highlight w:val="yellow"/>
              </w:rPr>
            </w:pPr>
            <w:r w:rsidRPr="00E237B2">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12422A7C" w14:textId="65CAAEB0" w:rsidR="007A6EC4" w:rsidRPr="00E237B2" w:rsidRDefault="00F503D7" w:rsidP="005242FA">
            <w:pPr>
              <w:pStyle w:val="TableC"/>
              <w:rPr>
                <w:sz w:val="20"/>
                <w:highlight w:val="yellow"/>
              </w:rPr>
            </w:pPr>
            <w:r w:rsidRPr="00E237B2">
              <w:rPr>
                <w:b/>
                <w:sz w:val="20"/>
              </w:rPr>
              <w:t xml:space="preserve">REDACTED </w:t>
            </w:r>
          </w:p>
        </w:tc>
      </w:tr>
      <w:tr w:rsidR="007A6EC4" w:rsidRPr="0024300E" w14:paraId="71D8C97E" w14:textId="77777777" w:rsidTr="00E237B2">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1DB03909" w14:textId="30D41947" w:rsidR="007A6EC4" w:rsidRPr="00E237B2" w:rsidRDefault="00F503D7" w:rsidP="005242FA">
            <w:pPr>
              <w:pStyle w:val="TableC"/>
              <w:rPr>
                <w:sz w:val="20"/>
                <w:highlight w:val="yellow"/>
              </w:rPr>
            </w:pPr>
            <w:r w:rsidRPr="00E237B2">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0C88E231" w14:textId="01C55336" w:rsidR="007A6EC4" w:rsidRPr="00E237B2" w:rsidRDefault="00F503D7" w:rsidP="005242FA">
            <w:pPr>
              <w:pStyle w:val="TableC"/>
              <w:rPr>
                <w:sz w:val="20"/>
                <w:highlight w:val="yellow"/>
              </w:rPr>
            </w:pPr>
            <w:r w:rsidRPr="00E237B2">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7A5A360F" w14:textId="06123E9D" w:rsidR="007A6EC4" w:rsidRPr="00E237B2" w:rsidRDefault="00F503D7" w:rsidP="005242FA">
            <w:pPr>
              <w:pStyle w:val="TableC"/>
              <w:rPr>
                <w:sz w:val="20"/>
                <w:highlight w:val="yellow"/>
              </w:rPr>
            </w:pPr>
            <w:r w:rsidRPr="00E237B2">
              <w:rPr>
                <w:b/>
                <w:sz w:val="20"/>
              </w:rPr>
              <w:t xml:space="preserve">REDACTED </w:t>
            </w:r>
          </w:p>
        </w:tc>
      </w:tr>
      <w:tr w:rsidR="007A6EC4" w:rsidRPr="0024300E" w14:paraId="01CC3114" w14:textId="77777777" w:rsidTr="00E237B2">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24B6E448" w14:textId="566B125D" w:rsidR="007A6EC4" w:rsidRPr="00E237B2" w:rsidRDefault="00F503D7" w:rsidP="005242FA">
            <w:pPr>
              <w:pStyle w:val="TableC"/>
              <w:rPr>
                <w:sz w:val="20"/>
                <w:highlight w:val="yellow"/>
              </w:rPr>
            </w:pPr>
            <w:r w:rsidRPr="00E237B2">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17605B3A" w14:textId="4252B3D0" w:rsidR="007A6EC4" w:rsidRPr="00E237B2" w:rsidRDefault="00F503D7" w:rsidP="005242FA">
            <w:pPr>
              <w:pStyle w:val="TableC"/>
              <w:rPr>
                <w:sz w:val="20"/>
                <w:highlight w:val="yellow"/>
              </w:rPr>
            </w:pPr>
            <w:r w:rsidRPr="00E237B2">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669874F8" w14:textId="2DD720A8" w:rsidR="007A6EC4" w:rsidRPr="00E237B2" w:rsidRDefault="00F503D7" w:rsidP="005242FA">
            <w:pPr>
              <w:pStyle w:val="TableC"/>
              <w:rPr>
                <w:sz w:val="20"/>
                <w:highlight w:val="yellow"/>
              </w:rPr>
            </w:pPr>
            <w:r w:rsidRPr="00E237B2">
              <w:rPr>
                <w:b/>
                <w:sz w:val="20"/>
              </w:rPr>
              <w:t xml:space="preserve">REDACTED </w:t>
            </w:r>
          </w:p>
        </w:tc>
      </w:tr>
      <w:tr w:rsidR="007A6EC4" w:rsidRPr="0024300E" w14:paraId="458B2D35" w14:textId="77777777" w:rsidTr="00E237B2">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11837DB9" w14:textId="4AB8A9B9" w:rsidR="007A6EC4" w:rsidRPr="00E237B2" w:rsidRDefault="00F503D7" w:rsidP="005242FA">
            <w:pPr>
              <w:pStyle w:val="TableC"/>
              <w:rPr>
                <w:sz w:val="20"/>
                <w:highlight w:val="yellow"/>
              </w:rPr>
            </w:pPr>
            <w:r w:rsidRPr="00E237B2">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7C7AD130" w14:textId="140C854B" w:rsidR="007A6EC4" w:rsidRPr="00E237B2" w:rsidRDefault="00F503D7" w:rsidP="005242FA">
            <w:pPr>
              <w:pStyle w:val="TableC"/>
              <w:rPr>
                <w:sz w:val="20"/>
                <w:highlight w:val="yellow"/>
              </w:rPr>
            </w:pPr>
            <w:r w:rsidRPr="00E237B2">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0EB80B03" w14:textId="3B517BE9" w:rsidR="007A6EC4" w:rsidRPr="00E237B2" w:rsidRDefault="00F503D7" w:rsidP="005242FA">
            <w:pPr>
              <w:pStyle w:val="TableC"/>
              <w:rPr>
                <w:sz w:val="20"/>
                <w:highlight w:val="yellow"/>
              </w:rPr>
            </w:pPr>
            <w:r w:rsidRPr="00E237B2">
              <w:rPr>
                <w:b/>
                <w:sz w:val="20"/>
              </w:rPr>
              <w:t xml:space="preserve">REDACTED </w:t>
            </w:r>
          </w:p>
        </w:tc>
      </w:tr>
      <w:tr w:rsidR="007A6EC4" w:rsidRPr="0024300E" w14:paraId="19C120DE" w14:textId="77777777" w:rsidTr="00E237B2">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07523029" w14:textId="0F469128" w:rsidR="007A6EC4" w:rsidRPr="00E237B2" w:rsidRDefault="00F503D7" w:rsidP="005242FA">
            <w:pPr>
              <w:pStyle w:val="TableC"/>
              <w:rPr>
                <w:sz w:val="20"/>
                <w:highlight w:val="yellow"/>
              </w:rPr>
            </w:pPr>
            <w:r w:rsidRPr="00E237B2">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770E4991" w14:textId="00258578" w:rsidR="007A6EC4" w:rsidRPr="00E237B2" w:rsidRDefault="00F503D7" w:rsidP="005242FA">
            <w:pPr>
              <w:pStyle w:val="TableC"/>
              <w:rPr>
                <w:sz w:val="20"/>
                <w:highlight w:val="yellow"/>
              </w:rPr>
            </w:pPr>
            <w:r w:rsidRPr="00E237B2">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7A29341C" w14:textId="0D995271" w:rsidR="007A6EC4" w:rsidRPr="00E237B2" w:rsidRDefault="00F503D7" w:rsidP="005242FA">
            <w:pPr>
              <w:pStyle w:val="TableC"/>
              <w:rPr>
                <w:sz w:val="20"/>
                <w:highlight w:val="yellow"/>
              </w:rPr>
            </w:pPr>
            <w:r w:rsidRPr="00E237B2">
              <w:rPr>
                <w:b/>
                <w:sz w:val="20"/>
              </w:rPr>
              <w:t xml:space="preserve">REDACTED </w:t>
            </w:r>
          </w:p>
        </w:tc>
      </w:tr>
      <w:tr w:rsidR="007A6EC4" w:rsidRPr="0024300E" w14:paraId="763A4B02" w14:textId="77777777" w:rsidTr="00E237B2">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2116A085" w14:textId="68E4BCD1" w:rsidR="007A6EC4" w:rsidRPr="00E237B2" w:rsidRDefault="00F503D7" w:rsidP="005242FA">
            <w:pPr>
              <w:pStyle w:val="TableC"/>
              <w:rPr>
                <w:sz w:val="20"/>
                <w:highlight w:val="yellow"/>
              </w:rPr>
            </w:pPr>
            <w:r w:rsidRPr="00E237B2">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7C18C6CF" w14:textId="0796A4E5" w:rsidR="007A6EC4" w:rsidRPr="00E237B2" w:rsidRDefault="00F503D7" w:rsidP="005242FA">
            <w:pPr>
              <w:pStyle w:val="TableC"/>
              <w:rPr>
                <w:sz w:val="20"/>
                <w:highlight w:val="yellow"/>
              </w:rPr>
            </w:pPr>
            <w:r w:rsidRPr="00E237B2">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5D8FF1C0" w14:textId="7F419D60" w:rsidR="007A6EC4" w:rsidRPr="00E237B2" w:rsidRDefault="00F503D7" w:rsidP="005242FA">
            <w:pPr>
              <w:pStyle w:val="TableC"/>
              <w:rPr>
                <w:sz w:val="20"/>
                <w:highlight w:val="yellow"/>
              </w:rPr>
            </w:pPr>
            <w:r w:rsidRPr="00E237B2">
              <w:rPr>
                <w:b/>
                <w:sz w:val="20"/>
              </w:rPr>
              <w:t xml:space="preserve">REDACTED </w:t>
            </w:r>
          </w:p>
        </w:tc>
      </w:tr>
      <w:tr w:rsidR="007A6EC4" w:rsidRPr="0024300E" w14:paraId="173906CA" w14:textId="77777777" w:rsidTr="00E237B2">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355C7A06" w14:textId="0144E27C" w:rsidR="007A6EC4" w:rsidRPr="00E237B2" w:rsidRDefault="00F503D7" w:rsidP="005242FA">
            <w:pPr>
              <w:pStyle w:val="TableC"/>
              <w:rPr>
                <w:sz w:val="20"/>
                <w:highlight w:val="yellow"/>
              </w:rPr>
            </w:pPr>
            <w:r w:rsidRPr="00E237B2">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37C1FA0B" w14:textId="1220603A" w:rsidR="007A6EC4" w:rsidRPr="00E237B2" w:rsidRDefault="00F503D7" w:rsidP="005242FA">
            <w:pPr>
              <w:pStyle w:val="TableC"/>
              <w:rPr>
                <w:sz w:val="20"/>
                <w:highlight w:val="yellow"/>
              </w:rPr>
            </w:pPr>
            <w:r w:rsidRPr="00E237B2">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27A244E0" w14:textId="6212F4A2" w:rsidR="007A6EC4" w:rsidRPr="00E237B2" w:rsidRDefault="00F503D7" w:rsidP="005242FA">
            <w:pPr>
              <w:pStyle w:val="TableC"/>
              <w:rPr>
                <w:sz w:val="20"/>
                <w:highlight w:val="yellow"/>
              </w:rPr>
            </w:pPr>
            <w:r w:rsidRPr="00E237B2">
              <w:rPr>
                <w:b/>
                <w:sz w:val="20"/>
              </w:rPr>
              <w:t xml:space="preserve">REDACTED </w:t>
            </w:r>
          </w:p>
        </w:tc>
      </w:tr>
      <w:tr w:rsidR="007A6EC4" w:rsidRPr="0024300E" w14:paraId="4B13C04F" w14:textId="77777777" w:rsidTr="00E237B2">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01C63CD1" w14:textId="060A84BC" w:rsidR="007A6EC4" w:rsidRPr="00E237B2" w:rsidRDefault="00F503D7" w:rsidP="005242FA">
            <w:pPr>
              <w:pStyle w:val="TableC"/>
              <w:rPr>
                <w:sz w:val="20"/>
                <w:highlight w:val="yellow"/>
              </w:rPr>
            </w:pPr>
            <w:r w:rsidRPr="00E237B2">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2D17D1B4" w14:textId="07AAE66A" w:rsidR="007A6EC4" w:rsidRPr="00E237B2" w:rsidRDefault="00F503D7" w:rsidP="005242FA">
            <w:pPr>
              <w:pStyle w:val="TableC"/>
              <w:rPr>
                <w:sz w:val="20"/>
                <w:highlight w:val="yellow"/>
              </w:rPr>
            </w:pPr>
            <w:r w:rsidRPr="00E237B2">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05D4AD94" w14:textId="0083ABA2" w:rsidR="007A6EC4" w:rsidRPr="00E237B2" w:rsidRDefault="00F503D7" w:rsidP="005242FA">
            <w:pPr>
              <w:pStyle w:val="TableC"/>
              <w:rPr>
                <w:sz w:val="20"/>
                <w:highlight w:val="yellow"/>
              </w:rPr>
            </w:pPr>
            <w:r w:rsidRPr="00E237B2">
              <w:rPr>
                <w:b/>
                <w:sz w:val="20"/>
              </w:rPr>
              <w:t xml:space="preserve">REDACTED </w:t>
            </w:r>
          </w:p>
        </w:tc>
      </w:tr>
      <w:tr w:rsidR="007A6EC4" w:rsidRPr="0024300E" w14:paraId="2B027235" w14:textId="77777777" w:rsidTr="00E237B2">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4FC583B8" w14:textId="25CBC29F" w:rsidR="007A6EC4" w:rsidRPr="00E237B2" w:rsidRDefault="00F503D7" w:rsidP="005242FA">
            <w:pPr>
              <w:pStyle w:val="TableC"/>
              <w:rPr>
                <w:sz w:val="20"/>
                <w:highlight w:val="yellow"/>
              </w:rPr>
            </w:pPr>
            <w:r w:rsidRPr="00E237B2">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675B0EB2" w14:textId="4131FDF0" w:rsidR="007A6EC4" w:rsidRPr="00E237B2" w:rsidRDefault="00F503D7" w:rsidP="005242FA">
            <w:pPr>
              <w:pStyle w:val="TableC"/>
              <w:rPr>
                <w:sz w:val="20"/>
                <w:highlight w:val="yellow"/>
              </w:rPr>
            </w:pPr>
            <w:r w:rsidRPr="00E237B2">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2B4FAF3D" w14:textId="16260CBA" w:rsidR="007A6EC4" w:rsidRPr="00E237B2" w:rsidRDefault="00F503D7" w:rsidP="005242FA">
            <w:pPr>
              <w:pStyle w:val="TableC"/>
              <w:rPr>
                <w:sz w:val="20"/>
                <w:highlight w:val="yellow"/>
              </w:rPr>
            </w:pPr>
            <w:r w:rsidRPr="00E237B2">
              <w:rPr>
                <w:b/>
                <w:sz w:val="20"/>
              </w:rPr>
              <w:t xml:space="preserve">REDACTED </w:t>
            </w:r>
          </w:p>
        </w:tc>
      </w:tr>
      <w:tr w:rsidR="007A6EC4" w:rsidRPr="0024300E" w14:paraId="4189EB0A" w14:textId="77777777" w:rsidTr="00E237B2">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17E413D4" w14:textId="6DDACB36" w:rsidR="007A6EC4" w:rsidRPr="00E237B2" w:rsidRDefault="00F503D7" w:rsidP="005242FA">
            <w:pPr>
              <w:pStyle w:val="TableC"/>
              <w:rPr>
                <w:sz w:val="20"/>
                <w:highlight w:val="yellow"/>
              </w:rPr>
            </w:pPr>
            <w:r w:rsidRPr="00E237B2">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23D964D0" w14:textId="4C0B601C" w:rsidR="007A6EC4" w:rsidRPr="00E237B2" w:rsidRDefault="00F503D7" w:rsidP="005242FA">
            <w:pPr>
              <w:pStyle w:val="TableC"/>
              <w:rPr>
                <w:sz w:val="20"/>
                <w:highlight w:val="yellow"/>
              </w:rPr>
            </w:pPr>
            <w:r w:rsidRPr="00E237B2">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65FD4D43" w14:textId="3211898F" w:rsidR="007A6EC4" w:rsidRPr="00E237B2" w:rsidRDefault="00F503D7" w:rsidP="005242FA">
            <w:pPr>
              <w:pStyle w:val="TableC"/>
              <w:rPr>
                <w:sz w:val="20"/>
                <w:highlight w:val="yellow"/>
              </w:rPr>
            </w:pPr>
            <w:r w:rsidRPr="00E237B2">
              <w:rPr>
                <w:b/>
                <w:sz w:val="20"/>
              </w:rPr>
              <w:t xml:space="preserve">REDACTED </w:t>
            </w:r>
          </w:p>
        </w:tc>
      </w:tr>
      <w:tr w:rsidR="007A6EC4" w:rsidRPr="0024300E" w14:paraId="70DB0684" w14:textId="77777777" w:rsidTr="00E237B2">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630AC775" w14:textId="0207A19E" w:rsidR="007A6EC4" w:rsidRPr="00E237B2" w:rsidRDefault="00F503D7" w:rsidP="005242FA">
            <w:pPr>
              <w:pStyle w:val="TableC"/>
              <w:rPr>
                <w:sz w:val="20"/>
                <w:highlight w:val="yellow"/>
              </w:rPr>
            </w:pPr>
            <w:r w:rsidRPr="00E237B2">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2F92B1C4" w14:textId="348B828E" w:rsidR="007A6EC4" w:rsidRPr="00E237B2" w:rsidRDefault="00F503D7" w:rsidP="005242FA">
            <w:pPr>
              <w:pStyle w:val="TableC"/>
              <w:rPr>
                <w:sz w:val="20"/>
                <w:highlight w:val="yellow"/>
              </w:rPr>
            </w:pPr>
            <w:r w:rsidRPr="00E237B2">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29BA7303" w14:textId="41CA65DD" w:rsidR="007A6EC4" w:rsidRPr="00E237B2" w:rsidRDefault="00F503D7" w:rsidP="005242FA">
            <w:pPr>
              <w:pStyle w:val="TableC"/>
              <w:rPr>
                <w:sz w:val="20"/>
                <w:highlight w:val="yellow"/>
              </w:rPr>
            </w:pPr>
            <w:r w:rsidRPr="00E237B2">
              <w:rPr>
                <w:b/>
                <w:sz w:val="20"/>
              </w:rPr>
              <w:t xml:space="preserve">REDACTED </w:t>
            </w:r>
          </w:p>
        </w:tc>
      </w:tr>
      <w:tr w:rsidR="007A6EC4" w:rsidRPr="0024300E" w14:paraId="78C428D7" w14:textId="77777777" w:rsidTr="00E237B2">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1D95DA49" w14:textId="3A4BE21D" w:rsidR="007A6EC4" w:rsidRPr="00E237B2" w:rsidRDefault="00F503D7" w:rsidP="005242FA">
            <w:pPr>
              <w:pStyle w:val="TableC"/>
              <w:rPr>
                <w:sz w:val="20"/>
                <w:highlight w:val="yellow"/>
              </w:rPr>
            </w:pPr>
            <w:r w:rsidRPr="00E237B2">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18E3DE64" w14:textId="63D67758" w:rsidR="007A6EC4" w:rsidRPr="00E237B2" w:rsidRDefault="00F503D7" w:rsidP="005242FA">
            <w:pPr>
              <w:pStyle w:val="TableC"/>
              <w:rPr>
                <w:sz w:val="20"/>
                <w:highlight w:val="yellow"/>
              </w:rPr>
            </w:pPr>
            <w:r w:rsidRPr="00E237B2">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78D75AD2" w14:textId="5471BCA5" w:rsidR="007A6EC4" w:rsidRPr="00E237B2" w:rsidRDefault="00F503D7" w:rsidP="005242FA">
            <w:pPr>
              <w:pStyle w:val="TableC"/>
              <w:rPr>
                <w:sz w:val="20"/>
                <w:highlight w:val="yellow"/>
              </w:rPr>
            </w:pPr>
            <w:r w:rsidRPr="00E237B2">
              <w:rPr>
                <w:b/>
                <w:sz w:val="20"/>
              </w:rPr>
              <w:t xml:space="preserve">REDACTED </w:t>
            </w:r>
          </w:p>
        </w:tc>
      </w:tr>
      <w:tr w:rsidR="007A6EC4" w:rsidRPr="0024300E" w14:paraId="6413E98A" w14:textId="77777777" w:rsidTr="00E237B2">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185FB85E" w14:textId="15B8C1F3" w:rsidR="007A6EC4" w:rsidRPr="00E237B2" w:rsidRDefault="00F503D7" w:rsidP="005242FA">
            <w:pPr>
              <w:pStyle w:val="TableC"/>
              <w:rPr>
                <w:sz w:val="20"/>
                <w:highlight w:val="yellow"/>
              </w:rPr>
            </w:pPr>
            <w:r w:rsidRPr="00E237B2">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2B30B628" w14:textId="3CEF6C5A" w:rsidR="007A6EC4" w:rsidRPr="00E237B2" w:rsidRDefault="00F503D7" w:rsidP="005242FA">
            <w:pPr>
              <w:pStyle w:val="TableC"/>
              <w:rPr>
                <w:sz w:val="20"/>
                <w:highlight w:val="yellow"/>
              </w:rPr>
            </w:pPr>
            <w:r w:rsidRPr="00E237B2">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06C8E55E" w14:textId="089F00EE" w:rsidR="007A6EC4" w:rsidRPr="00E237B2" w:rsidRDefault="00F503D7" w:rsidP="005242FA">
            <w:pPr>
              <w:pStyle w:val="TableC"/>
              <w:rPr>
                <w:sz w:val="20"/>
                <w:highlight w:val="yellow"/>
              </w:rPr>
            </w:pPr>
            <w:r w:rsidRPr="00E237B2">
              <w:rPr>
                <w:b/>
                <w:sz w:val="20"/>
              </w:rPr>
              <w:t xml:space="preserve">REDACTED </w:t>
            </w:r>
          </w:p>
        </w:tc>
      </w:tr>
      <w:tr w:rsidR="007A6EC4" w:rsidRPr="0024300E" w14:paraId="1B3D5B11" w14:textId="77777777" w:rsidTr="00E237B2">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6AF33B48" w14:textId="542AB20B" w:rsidR="007A6EC4" w:rsidRPr="00E237B2" w:rsidRDefault="00F503D7" w:rsidP="005242FA">
            <w:pPr>
              <w:pStyle w:val="TableC"/>
              <w:rPr>
                <w:sz w:val="20"/>
                <w:highlight w:val="yellow"/>
              </w:rPr>
            </w:pPr>
            <w:r w:rsidRPr="00E237B2">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1036256E" w14:textId="0276A32C" w:rsidR="007A6EC4" w:rsidRPr="00E237B2" w:rsidRDefault="00F503D7" w:rsidP="005242FA">
            <w:pPr>
              <w:pStyle w:val="TableC"/>
              <w:rPr>
                <w:sz w:val="20"/>
                <w:highlight w:val="yellow"/>
              </w:rPr>
            </w:pPr>
            <w:r w:rsidRPr="00E237B2">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0846B293" w14:textId="710A772D" w:rsidR="007A6EC4" w:rsidRPr="00E237B2" w:rsidRDefault="00F503D7" w:rsidP="005242FA">
            <w:pPr>
              <w:pStyle w:val="TableC"/>
              <w:rPr>
                <w:sz w:val="20"/>
                <w:highlight w:val="yellow"/>
              </w:rPr>
            </w:pPr>
            <w:r w:rsidRPr="00E237B2">
              <w:rPr>
                <w:b/>
                <w:sz w:val="20"/>
              </w:rPr>
              <w:t xml:space="preserve">REDACTED </w:t>
            </w:r>
          </w:p>
        </w:tc>
      </w:tr>
      <w:tr w:rsidR="007A6EC4" w:rsidRPr="0024300E" w14:paraId="515BFC0D" w14:textId="77777777" w:rsidTr="00E237B2">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1BDB4E5B" w14:textId="226695A0" w:rsidR="007A6EC4" w:rsidRPr="00E237B2" w:rsidRDefault="00F503D7" w:rsidP="005242FA">
            <w:pPr>
              <w:pStyle w:val="TableC"/>
              <w:rPr>
                <w:sz w:val="20"/>
                <w:highlight w:val="yellow"/>
              </w:rPr>
            </w:pPr>
            <w:r w:rsidRPr="00E237B2">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4759AEDB" w14:textId="565131D8" w:rsidR="007A6EC4" w:rsidRPr="00E237B2" w:rsidRDefault="00F503D7" w:rsidP="005242FA">
            <w:pPr>
              <w:pStyle w:val="TableC"/>
              <w:rPr>
                <w:sz w:val="20"/>
                <w:highlight w:val="yellow"/>
              </w:rPr>
            </w:pPr>
            <w:r w:rsidRPr="00E237B2">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5695F16E" w14:textId="786EC619" w:rsidR="007A6EC4" w:rsidRPr="00E237B2" w:rsidRDefault="00F503D7" w:rsidP="005242FA">
            <w:pPr>
              <w:pStyle w:val="TableC"/>
              <w:rPr>
                <w:sz w:val="20"/>
                <w:highlight w:val="yellow"/>
              </w:rPr>
            </w:pPr>
            <w:r w:rsidRPr="00E237B2">
              <w:rPr>
                <w:b/>
                <w:sz w:val="20"/>
              </w:rPr>
              <w:t xml:space="preserve">REDACTED </w:t>
            </w:r>
          </w:p>
        </w:tc>
      </w:tr>
      <w:tr w:rsidR="007A6EC4" w:rsidRPr="0024300E" w14:paraId="3674767D" w14:textId="77777777" w:rsidTr="00E237B2">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50E15890" w14:textId="7D94BC80" w:rsidR="007A6EC4" w:rsidRPr="00E237B2" w:rsidRDefault="00F503D7" w:rsidP="005242FA">
            <w:pPr>
              <w:pStyle w:val="TableC"/>
              <w:rPr>
                <w:sz w:val="20"/>
                <w:highlight w:val="yellow"/>
              </w:rPr>
            </w:pPr>
            <w:r w:rsidRPr="00E237B2">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700F5DFB" w14:textId="6B14A821" w:rsidR="007A6EC4" w:rsidRPr="00E237B2" w:rsidRDefault="00F503D7" w:rsidP="005242FA">
            <w:pPr>
              <w:pStyle w:val="TableC"/>
              <w:rPr>
                <w:sz w:val="20"/>
                <w:highlight w:val="yellow"/>
              </w:rPr>
            </w:pPr>
            <w:r w:rsidRPr="00E237B2">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189565F0" w14:textId="44DC2619" w:rsidR="007A6EC4" w:rsidRPr="00E237B2" w:rsidRDefault="00F503D7" w:rsidP="005242FA">
            <w:pPr>
              <w:pStyle w:val="TableC"/>
              <w:rPr>
                <w:sz w:val="20"/>
                <w:highlight w:val="yellow"/>
              </w:rPr>
            </w:pPr>
            <w:r w:rsidRPr="00E237B2">
              <w:rPr>
                <w:b/>
                <w:sz w:val="20"/>
              </w:rPr>
              <w:t xml:space="preserve">REDACTED </w:t>
            </w:r>
          </w:p>
        </w:tc>
      </w:tr>
      <w:tr w:rsidR="007A6EC4" w:rsidRPr="0024300E" w14:paraId="6561B8BC" w14:textId="77777777" w:rsidTr="00E237B2">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2CF26C22" w14:textId="59FCD9EA" w:rsidR="007A6EC4" w:rsidRPr="00E237B2" w:rsidRDefault="00F503D7" w:rsidP="005242FA">
            <w:pPr>
              <w:pStyle w:val="TableC"/>
              <w:rPr>
                <w:sz w:val="20"/>
                <w:highlight w:val="yellow"/>
              </w:rPr>
            </w:pPr>
            <w:r w:rsidRPr="00E237B2">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6B2B1C35" w14:textId="538E13AF" w:rsidR="007A6EC4" w:rsidRPr="00E237B2" w:rsidRDefault="00F503D7" w:rsidP="005242FA">
            <w:pPr>
              <w:pStyle w:val="TableC"/>
              <w:rPr>
                <w:sz w:val="20"/>
                <w:highlight w:val="yellow"/>
              </w:rPr>
            </w:pPr>
            <w:r w:rsidRPr="00E237B2">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6FE5FE82" w14:textId="71979BF6" w:rsidR="007A6EC4" w:rsidRPr="00E237B2" w:rsidRDefault="00F503D7" w:rsidP="005242FA">
            <w:pPr>
              <w:pStyle w:val="TableC"/>
              <w:rPr>
                <w:sz w:val="20"/>
                <w:highlight w:val="yellow"/>
              </w:rPr>
            </w:pPr>
            <w:r w:rsidRPr="00E237B2">
              <w:rPr>
                <w:b/>
                <w:sz w:val="20"/>
              </w:rPr>
              <w:t xml:space="preserve">REDACTED </w:t>
            </w:r>
          </w:p>
        </w:tc>
      </w:tr>
      <w:tr w:rsidR="007A6EC4" w:rsidRPr="0024300E" w14:paraId="7126F4A4" w14:textId="77777777" w:rsidTr="00E237B2">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70F8F9B5" w14:textId="22A8AFB1" w:rsidR="007A6EC4" w:rsidRPr="00E237B2" w:rsidRDefault="00F503D7" w:rsidP="005242FA">
            <w:pPr>
              <w:pStyle w:val="TableC"/>
              <w:rPr>
                <w:sz w:val="20"/>
                <w:highlight w:val="yellow"/>
              </w:rPr>
            </w:pPr>
            <w:r w:rsidRPr="00E237B2">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1A9086CC" w14:textId="1DB546C0" w:rsidR="007A6EC4" w:rsidRPr="00E237B2" w:rsidRDefault="00F503D7" w:rsidP="005242FA">
            <w:pPr>
              <w:pStyle w:val="TableC"/>
              <w:rPr>
                <w:sz w:val="20"/>
                <w:highlight w:val="yellow"/>
              </w:rPr>
            </w:pPr>
            <w:r w:rsidRPr="00E237B2">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35900545" w14:textId="035ACB08" w:rsidR="007A6EC4" w:rsidRPr="00E237B2" w:rsidRDefault="00F503D7" w:rsidP="005242FA">
            <w:pPr>
              <w:pStyle w:val="TableC"/>
              <w:rPr>
                <w:sz w:val="20"/>
                <w:highlight w:val="yellow"/>
              </w:rPr>
            </w:pPr>
            <w:r w:rsidRPr="00E237B2">
              <w:rPr>
                <w:b/>
                <w:sz w:val="20"/>
              </w:rPr>
              <w:t xml:space="preserve">REDACTED </w:t>
            </w:r>
          </w:p>
        </w:tc>
      </w:tr>
      <w:tr w:rsidR="007A6EC4" w:rsidRPr="0024300E" w14:paraId="7D05968D" w14:textId="77777777" w:rsidTr="00E237B2">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7E8429D7" w14:textId="1CEAA3FE" w:rsidR="007A6EC4" w:rsidRPr="00E237B2" w:rsidRDefault="00F503D7" w:rsidP="005242FA">
            <w:pPr>
              <w:pStyle w:val="TableC"/>
              <w:rPr>
                <w:sz w:val="20"/>
                <w:highlight w:val="yellow"/>
              </w:rPr>
            </w:pPr>
            <w:r w:rsidRPr="00E237B2">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2F461D75" w14:textId="152B1ABD" w:rsidR="007A6EC4" w:rsidRPr="00E237B2" w:rsidRDefault="00F503D7" w:rsidP="005242FA">
            <w:pPr>
              <w:pStyle w:val="TableC"/>
              <w:rPr>
                <w:sz w:val="20"/>
                <w:highlight w:val="yellow"/>
              </w:rPr>
            </w:pPr>
            <w:r w:rsidRPr="00E237B2">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2FE4F130" w14:textId="681D1A6B" w:rsidR="007A6EC4" w:rsidRPr="00E237B2" w:rsidRDefault="00F503D7" w:rsidP="005242FA">
            <w:pPr>
              <w:pStyle w:val="TableC"/>
              <w:rPr>
                <w:sz w:val="20"/>
                <w:highlight w:val="yellow"/>
              </w:rPr>
            </w:pPr>
            <w:r w:rsidRPr="00E237B2">
              <w:rPr>
                <w:b/>
                <w:sz w:val="20"/>
              </w:rPr>
              <w:t xml:space="preserve">REDACTED </w:t>
            </w:r>
          </w:p>
        </w:tc>
      </w:tr>
      <w:tr w:rsidR="007A6EC4" w:rsidRPr="0024300E" w14:paraId="1C5D4212" w14:textId="77777777" w:rsidTr="00E237B2">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5A6D9070" w14:textId="6176C22E" w:rsidR="007A6EC4" w:rsidRPr="00E237B2" w:rsidRDefault="00F503D7" w:rsidP="005242FA">
            <w:pPr>
              <w:pStyle w:val="TableC"/>
              <w:rPr>
                <w:sz w:val="20"/>
                <w:highlight w:val="yellow"/>
              </w:rPr>
            </w:pPr>
            <w:r w:rsidRPr="00E237B2">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384B0436" w14:textId="551C1B4D" w:rsidR="007A6EC4" w:rsidRPr="00E237B2" w:rsidRDefault="00F503D7" w:rsidP="005242FA">
            <w:pPr>
              <w:pStyle w:val="TableC"/>
              <w:rPr>
                <w:sz w:val="20"/>
                <w:highlight w:val="yellow"/>
              </w:rPr>
            </w:pPr>
            <w:r w:rsidRPr="00E237B2">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30ED5832" w14:textId="4C5AC8F9" w:rsidR="007A6EC4" w:rsidRPr="00E237B2" w:rsidRDefault="00F503D7" w:rsidP="005242FA">
            <w:pPr>
              <w:pStyle w:val="TableC"/>
              <w:rPr>
                <w:sz w:val="20"/>
                <w:highlight w:val="yellow"/>
              </w:rPr>
            </w:pPr>
            <w:r w:rsidRPr="00E237B2">
              <w:rPr>
                <w:b/>
                <w:sz w:val="20"/>
              </w:rPr>
              <w:t xml:space="preserve">REDACTED </w:t>
            </w:r>
          </w:p>
        </w:tc>
      </w:tr>
      <w:tr w:rsidR="007A6EC4" w:rsidRPr="0024300E" w14:paraId="1B768BE2" w14:textId="77777777" w:rsidTr="00E237B2">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40BC6017" w14:textId="1EA2091D" w:rsidR="007A6EC4" w:rsidRPr="00E237B2" w:rsidRDefault="00F503D7" w:rsidP="005242FA">
            <w:pPr>
              <w:pStyle w:val="TableC"/>
              <w:rPr>
                <w:sz w:val="20"/>
                <w:highlight w:val="yellow"/>
              </w:rPr>
            </w:pPr>
            <w:r w:rsidRPr="00E237B2">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15BF2B00" w14:textId="5DC4E7AC" w:rsidR="007A6EC4" w:rsidRPr="00E237B2" w:rsidRDefault="00F503D7" w:rsidP="005242FA">
            <w:pPr>
              <w:pStyle w:val="TableC"/>
              <w:rPr>
                <w:sz w:val="20"/>
                <w:highlight w:val="yellow"/>
              </w:rPr>
            </w:pPr>
            <w:r w:rsidRPr="00E237B2">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61E14DE7" w14:textId="0E86987A" w:rsidR="007A6EC4" w:rsidRPr="00E237B2" w:rsidRDefault="00F503D7" w:rsidP="005242FA">
            <w:pPr>
              <w:pStyle w:val="TableC"/>
              <w:rPr>
                <w:sz w:val="20"/>
                <w:highlight w:val="yellow"/>
              </w:rPr>
            </w:pPr>
            <w:r w:rsidRPr="00E237B2">
              <w:rPr>
                <w:b/>
                <w:sz w:val="20"/>
              </w:rPr>
              <w:t xml:space="preserve">REDACTED </w:t>
            </w:r>
          </w:p>
        </w:tc>
      </w:tr>
      <w:tr w:rsidR="007A6EC4" w:rsidRPr="0024300E" w14:paraId="3C14F6A8" w14:textId="77777777" w:rsidTr="00E237B2">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2DE12555" w14:textId="3F4B8B7C" w:rsidR="007A6EC4" w:rsidRPr="00E237B2" w:rsidRDefault="00F503D7" w:rsidP="005242FA">
            <w:pPr>
              <w:pStyle w:val="TableC"/>
              <w:rPr>
                <w:sz w:val="20"/>
                <w:highlight w:val="yellow"/>
              </w:rPr>
            </w:pPr>
            <w:r w:rsidRPr="00E237B2">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31620B9E" w14:textId="4CD16FA7" w:rsidR="007A6EC4" w:rsidRPr="00E237B2" w:rsidRDefault="00F503D7" w:rsidP="005242FA">
            <w:pPr>
              <w:pStyle w:val="TableC"/>
              <w:rPr>
                <w:sz w:val="20"/>
                <w:highlight w:val="yellow"/>
              </w:rPr>
            </w:pPr>
            <w:r w:rsidRPr="00E237B2">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196468CB" w14:textId="59ECF839" w:rsidR="007A6EC4" w:rsidRPr="00E237B2" w:rsidRDefault="00F503D7" w:rsidP="005242FA">
            <w:pPr>
              <w:pStyle w:val="TableC"/>
              <w:rPr>
                <w:sz w:val="20"/>
                <w:highlight w:val="yellow"/>
              </w:rPr>
            </w:pPr>
            <w:r w:rsidRPr="00E237B2">
              <w:rPr>
                <w:b/>
                <w:sz w:val="20"/>
              </w:rPr>
              <w:t xml:space="preserve">REDACTED </w:t>
            </w:r>
          </w:p>
        </w:tc>
      </w:tr>
      <w:tr w:rsidR="007A6EC4" w:rsidRPr="0024300E" w14:paraId="477A513F" w14:textId="77777777" w:rsidTr="00E237B2">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0B476CBE" w14:textId="34E5D888" w:rsidR="007A6EC4" w:rsidRPr="00E237B2" w:rsidRDefault="00F503D7" w:rsidP="005242FA">
            <w:pPr>
              <w:pStyle w:val="TableC"/>
              <w:rPr>
                <w:sz w:val="20"/>
                <w:highlight w:val="yellow"/>
              </w:rPr>
            </w:pPr>
            <w:r w:rsidRPr="00E237B2">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4E23631B" w14:textId="45CDCA13" w:rsidR="007A6EC4" w:rsidRPr="00E237B2" w:rsidRDefault="00F503D7" w:rsidP="005242FA">
            <w:pPr>
              <w:pStyle w:val="TableC"/>
              <w:rPr>
                <w:sz w:val="20"/>
                <w:highlight w:val="yellow"/>
              </w:rPr>
            </w:pPr>
            <w:r w:rsidRPr="00E237B2">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3E9DD17C" w14:textId="396B72C3" w:rsidR="007A6EC4" w:rsidRPr="00E237B2" w:rsidRDefault="00F503D7" w:rsidP="005242FA">
            <w:pPr>
              <w:pStyle w:val="TableC"/>
              <w:rPr>
                <w:sz w:val="20"/>
                <w:highlight w:val="yellow"/>
              </w:rPr>
            </w:pPr>
            <w:r w:rsidRPr="00E237B2">
              <w:rPr>
                <w:b/>
                <w:sz w:val="20"/>
              </w:rPr>
              <w:t xml:space="preserve">REDACTED </w:t>
            </w:r>
          </w:p>
        </w:tc>
      </w:tr>
      <w:tr w:rsidR="007A6EC4" w:rsidRPr="0024300E" w14:paraId="3EDA31A0" w14:textId="77777777" w:rsidTr="00E237B2">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3A8BB780" w14:textId="2D65D61D" w:rsidR="007A6EC4" w:rsidRPr="00E237B2" w:rsidRDefault="00F503D7" w:rsidP="005242FA">
            <w:pPr>
              <w:pStyle w:val="TableC"/>
              <w:rPr>
                <w:sz w:val="20"/>
                <w:highlight w:val="yellow"/>
              </w:rPr>
            </w:pPr>
            <w:r w:rsidRPr="00E237B2">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1D0B8CA2" w14:textId="793E2120" w:rsidR="007A6EC4" w:rsidRPr="00E237B2" w:rsidRDefault="00F503D7" w:rsidP="005242FA">
            <w:pPr>
              <w:pStyle w:val="TableC"/>
              <w:rPr>
                <w:sz w:val="20"/>
                <w:highlight w:val="yellow"/>
              </w:rPr>
            </w:pPr>
            <w:r w:rsidRPr="00E237B2">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5F1EE23D" w14:textId="425AB0AA" w:rsidR="007A6EC4" w:rsidRPr="00E237B2" w:rsidRDefault="00F503D7" w:rsidP="005242FA">
            <w:pPr>
              <w:pStyle w:val="TableC"/>
              <w:rPr>
                <w:sz w:val="20"/>
                <w:highlight w:val="yellow"/>
              </w:rPr>
            </w:pPr>
            <w:r w:rsidRPr="00E237B2">
              <w:rPr>
                <w:b/>
                <w:sz w:val="20"/>
              </w:rPr>
              <w:t xml:space="preserve">REDACTED </w:t>
            </w:r>
          </w:p>
        </w:tc>
      </w:tr>
      <w:tr w:rsidR="007A6EC4" w:rsidRPr="0024300E" w14:paraId="0AE99F0C" w14:textId="77777777" w:rsidTr="00E237B2">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53AE9D71" w14:textId="05103B8F" w:rsidR="007A6EC4" w:rsidRPr="00E237B2" w:rsidRDefault="00F503D7" w:rsidP="005242FA">
            <w:pPr>
              <w:pStyle w:val="TableC"/>
              <w:rPr>
                <w:sz w:val="20"/>
                <w:highlight w:val="yellow"/>
              </w:rPr>
            </w:pPr>
            <w:r w:rsidRPr="00E237B2">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6CDADB7A" w14:textId="03F83D47" w:rsidR="007A6EC4" w:rsidRPr="00E237B2" w:rsidRDefault="00F503D7" w:rsidP="005242FA">
            <w:pPr>
              <w:pStyle w:val="TableC"/>
              <w:rPr>
                <w:sz w:val="20"/>
                <w:highlight w:val="yellow"/>
              </w:rPr>
            </w:pPr>
            <w:r w:rsidRPr="00E237B2">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2322D8F3" w14:textId="51B42E7C" w:rsidR="007A6EC4" w:rsidRPr="00E237B2" w:rsidRDefault="00F503D7" w:rsidP="005242FA">
            <w:pPr>
              <w:pStyle w:val="TableC"/>
              <w:rPr>
                <w:sz w:val="20"/>
                <w:highlight w:val="yellow"/>
              </w:rPr>
            </w:pPr>
            <w:r w:rsidRPr="00E237B2">
              <w:rPr>
                <w:b/>
                <w:sz w:val="20"/>
              </w:rPr>
              <w:t xml:space="preserve">REDACTED </w:t>
            </w:r>
          </w:p>
        </w:tc>
      </w:tr>
      <w:tr w:rsidR="007A6EC4" w:rsidRPr="0024300E" w14:paraId="6AD08A04" w14:textId="77777777" w:rsidTr="00E237B2">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3F874EC0" w14:textId="1F673E1D" w:rsidR="007A6EC4" w:rsidRPr="00E237B2" w:rsidRDefault="00F503D7" w:rsidP="005242FA">
            <w:pPr>
              <w:pStyle w:val="TableC"/>
              <w:rPr>
                <w:sz w:val="20"/>
                <w:highlight w:val="yellow"/>
              </w:rPr>
            </w:pPr>
            <w:r w:rsidRPr="00E237B2">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44E4E8DA" w14:textId="1AD96EE5" w:rsidR="007A6EC4" w:rsidRPr="00E237B2" w:rsidRDefault="00F503D7" w:rsidP="005242FA">
            <w:pPr>
              <w:pStyle w:val="TableC"/>
              <w:rPr>
                <w:sz w:val="20"/>
                <w:highlight w:val="yellow"/>
              </w:rPr>
            </w:pPr>
            <w:r w:rsidRPr="00E237B2">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1CC5C984" w14:textId="234D1D75" w:rsidR="007A6EC4" w:rsidRPr="00E237B2" w:rsidRDefault="00F503D7" w:rsidP="005242FA">
            <w:pPr>
              <w:pStyle w:val="TableC"/>
              <w:rPr>
                <w:sz w:val="20"/>
                <w:highlight w:val="yellow"/>
              </w:rPr>
            </w:pPr>
            <w:r w:rsidRPr="00E237B2">
              <w:rPr>
                <w:b/>
                <w:sz w:val="20"/>
              </w:rPr>
              <w:t xml:space="preserve">REDACTED </w:t>
            </w:r>
          </w:p>
        </w:tc>
      </w:tr>
      <w:tr w:rsidR="007A6EC4" w:rsidRPr="0024300E" w14:paraId="79F1ED83" w14:textId="77777777" w:rsidTr="00E237B2">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5D4BBD14" w14:textId="3F0F12E0" w:rsidR="007A6EC4" w:rsidRPr="00E237B2" w:rsidRDefault="00F503D7" w:rsidP="005242FA">
            <w:pPr>
              <w:pStyle w:val="TableC"/>
              <w:rPr>
                <w:sz w:val="20"/>
                <w:highlight w:val="yellow"/>
              </w:rPr>
            </w:pPr>
            <w:r w:rsidRPr="00E237B2">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3DA18B65" w14:textId="70B967BA" w:rsidR="007A6EC4" w:rsidRPr="00E237B2" w:rsidRDefault="00F503D7" w:rsidP="005242FA">
            <w:pPr>
              <w:pStyle w:val="TableC"/>
              <w:rPr>
                <w:sz w:val="20"/>
                <w:highlight w:val="yellow"/>
              </w:rPr>
            </w:pPr>
            <w:r w:rsidRPr="00E237B2">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796D8771" w14:textId="434A9BD1" w:rsidR="007A6EC4" w:rsidRPr="00E237B2" w:rsidRDefault="00F503D7" w:rsidP="005242FA">
            <w:pPr>
              <w:pStyle w:val="TableC"/>
              <w:rPr>
                <w:sz w:val="20"/>
                <w:highlight w:val="yellow"/>
              </w:rPr>
            </w:pPr>
            <w:r w:rsidRPr="00E237B2">
              <w:rPr>
                <w:b/>
                <w:sz w:val="20"/>
              </w:rPr>
              <w:t xml:space="preserve">REDACTED </w:t>
            </w:r>
          </w:p>
        </w:tc>
      </w:tr>
      <w:tr w:rsidR="007A6EC4" w:rsidRPr="0024300E" w14:paraId="15F57A22" w14:textId="77777777" w:rsidTr="00E237B2">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5131B758" w14:textId="15A93940" w:rsidR="007A6EC4" w:rsidRPr="00E237B2" w:rsidRDefault="00F503D7" w:rsidP="005242FA">
            <w:pPr>
              <w:pStyle w:val="TableC"/>
              <w:rPr>
                <w:sz w:val="20"/>
                <w:highlight w:val="yellow"/>
              </w:rPr>
            </w:pPr>
            <w:r w:rsidRPr="00E237B2">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7B539570" w14:textId="3C7A8E5A" w:rsidR="007A6EC4" w:rsidRPr="00E237B2" w:rsidRDefault="00F503D7" w:rsidP="005242FA">
            <w:pPr>
              <w:pStyle w:val="TableC"/>
              <w:rPr>
                <w:sz w:val="20"/>
                <w:highlight w:val="yellow"/>
              </w:rPr>
            </w:pPr>
            <w:r w:rsidRPr="00E237B2">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5098EE29" w14:textId="42BA55A5" w:rsidR="007A6EC4" w:rsidRPr="00E237B2" w:rsidRDefault="00F503D7" w:rsidP="005242FA">
            <w:pPr>
              <w:pStyle w:val="TableC"/>
              <w:rPr>
                <w:sz w:val="20"/>
                <w:highlight w:val="yellow"/>
              </w:rPr>
            </w:pPr>
            <w:r w:rsidRPr="00E237B2">
              <w:rPr>
                <w:b/>
                <w:sz w:val="20"/>
              </w:rPr>
              <w:t xml:space="preserve">REDACTED </w:t>
            </w:r>
          </w:p>
        </w:tc>
      </w:tr>
      <w:tr w:rsidR="007A6EC4" w:rsidRPr="0024300E" w14:paraId="426CD2C0" w14:textId="77777777" w:rsidTr="00E237B2">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055B18A9" w14:textId="6A2CDFC9" w:rsidR="007A6EC4" w:rsidRPr="00E237B2" w:rsidRDefault="00F503D7" w:rsidP="005242FA">
            <w:pPr>
              <w:pStyle w:val="TableC"/>
              <w:rPr>
                <w:sz w:val="20"/>
                <w:highlight w:val="yellow"/>
              </w:rPr>
            </w:pPr>
            <w:r w:rsidRPr="00E237B2">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12CDC89D" w14:textId="3C498399" w:rsidR="007A6EC4" w:rsidRPr="00E237B2" w:rsidRDefault="00F503D7" w:rsidP="005242FA">
            <w:pPr>
              <w:pStyle w:val="TableC"/>
              <w:rPr>
                <w:sz w:val="20"/>
                <w:highlight w:val="yellow"/>
              </w:rPr>
            </w:pPr>
            <w:r w:rsidRPr="00E237B2">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7B95F1DE" w14:textId="1E06F311" w:rsidR="007A6EC4" w:rsidRPr="00E237B2" w:rsidRDefault="00F503D7" w:rsidP="005242FA">
            <w:pPr>
              <w:pStyle w:val="TableC"/>
              <w:rPr>
                <w:sz w:val="20"/>
                <w:highlight w:val="yellow"/>
              </w:rPr>
            </w:pPr>
            <w:r w:rsidRPr="00E237B2">
              <w:rPr>
                <w:b/>
                <w:sz w:val="20"/>
              </w:rPr>
              <w:t xml:space="preserve">REDACTED </w:t>
            </w:r>
          </w:p>
        </w:tc>
      </w:tr>
      <w:tr w:rsidR="007A6EC4" w:rsidRPr="0024300E" w14:paraId="0EB0C04F" w14:textId="77777777" w:rsidTr="00E237B2">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63DDE863" w14:textId="356400A7" w:rsidR="007A6EC4" w:rsidRPr="00E237B2" w:rsidRDefault="00F503D7" w:rsidP="005242FA">
            <w:pPr>
              <w:pStyle w:val="TableC"/>
              <w:rPr>
                <w:sz w:val="20"/>
                <w:highlight w:val="yellow"/>
              </w:rPr>
            </w:pPr>
            <w:r w:rsidRPr="00E237B2">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53291998" w14:textId="52681DC8" w:rsidR="007A6EC4" w:rsidRPr="00E237B2" w:rsidRDefault="00F503D7" w:rsidP="005242FA">
            <w:pPr>
              <w:pStyle w:val="TableC"/>
              <w:rPr>
                <w:sz w:val="20"/>
                <w:highlight w:val="yellow"/>
              </w:rPr>
            </w:pPr>
            <w:r w:rsidRPr="00E237B2">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6AC7D12E" w14:textId="0C6BC17F" w:rsidR="007A6EC4" w:rsidRPr="00E237B2" w:rsidRDefault="00F503D7" w:rsidP="005242FA">
            <w:pPr>
              <w:pStyle w:val="TableC"/>
              <w:rPr>
                <w:sz w:val="20"/>
                <w:highlight w:val="yellow"/>
              </w:rPr>
            </w:pPr>
            <w:r w:rsidRPr="00E237B2">
              <w:rPr>
                <w:b/>
                <w:sz w:val="20"/>
              </w:rPr>
              <w:t xml:space="preserve">REDACTED </w:t>
            </w:r>
          </w:p>
        </w:tc>
      </w:tr>
      <w:tr w:rsidR="007A6EC4" w:rsidRPr="0024300E" w14:paraId="4FBF2106" w14:textId="77777777" w:rsidTr="00E237B2">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2DCE4E13" w14:textId="7A733A76" w:rsidR="007A6EC4" w:rsidRPr="00E237B2" w:rsidRDefault="00F503D7" w:rsidP="005242FA">
            <w:pPr>
              <w:pStyle w:val="TableC"/>
              <w:rPr>
                <w:sz w:val="20"/>
                <w:highlight w:val="yellow"/>
              </w:rPr>
            </w:pPr>
            <w:r w:rsidRPr="00E237B2">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5E95EB4B" w14:textId="7CAB019D" w:rsidR="007A6EC4" w:rsidRPr="00E237B2" w:rsidRDefault="00F503D7" w:rsidP="005242FA">
            <w:pPr>
              <w:pStyle w:val="TableC"/>
              <w:rPr>
                <w:sz w:val="20"/>
                <w:highlight w:val="yellow"/>
              </w:rPr>
            </w:pPr>
            <w:r w:rsidRPr="00E237B2">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38708585" w14:textId="448B2827" w:rsidR="007A6EC4" w:rsidRPr="00E237B2" w:rsidRDefault="00F503D7" w:rsidP="005242FA">
            <w:pPr>
              <w:pStyle w:val="TableC"/>
              <w:rPr>
                <w:sz w:val="20"/>
                <w:highlight w:val="yellow"/>
              </w:rPr>
            </w:pPr>
            <w:r w:rsidRPr="00E237B2">
              <w:rPr>
                <w:b/>
                <w:sz w:val="20"/>
              </w:rPr>
              <w:t xml:space="preserve">REDACTED </w:t>
            </w:r>
          </w:p>
        </w:tc>
      </w:tr>
      <w:tr w:rsidR="007A6EC4" w:rsidRPr="0024300E" w14:paraId="4F7505D7" w14:textId="77777777" w:rsidTr="00E237B2">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7262B79F" w14:textId="1AB56B6E" w:rsidR="007A6EC4" w:rsidRPr="00E237B2" w:rsidRDefault="00F503D7" w:rsidP="005242FA">
            <w:pPr>
              <w:pStyle w:val="TableC"/>
              <w:rPr>
                <w:sz w:val="20"/>
                <w:highlight w:val="yellow"/>
              </w:rPr>
            </w:pPr>
            <w:r w:rsidRPr="00E237B2">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502B43CD" w14:textId="09A87344" w:rsidR="007A6EC4" w:rsidRPr="00E237B2" w:rsidRDefault="00F503D7" w:rsidP="005242FA">
            <w:pPr>
              <w:pStyle w:val="TableC"/>
              <w:rPr>
                <w:sz w:val="20"/>
                <w:highlight w:val="yellow"/>
              </w:rPr>
            </w:pPr>
            <w:r w:rsidRPr="00E237B2">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26D4DED3" w14:textId="165A816A" w:rsidR="007A6EC4" w:rsidRPr="00E237B2" w:rsidRDefault="00F503D7" w:rsidP="005242FA">
            <w:pPr>
              <w:pStyle w:val="TableC"/>
              <w:rPr>
                <w:sz w:val="20"/>
                <w:highlight w:val="yellow"/>
              </w:rPr>
            </w:pPr>
            <w:r w:rsidRPr="00E237B2">
              <w:rPr>
                <w:b/>
                <w:sz w:val="20"/>
              </w:rPr>
              <w:t xml:space="preserve">REDACTED </w:t>
            </w:r>
          </w:p>
        </w:tc>
      </w:tr>
      <w:tr w:rsidR="007A6EC4" w:rsidRPr="0024300E" w14:paraId="78421D2A" w14:textId="77777777" w:rsidTr="00E237B2">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576DE3FE" w14:textId="4FDF60A4" w:rsidR="007A6EC4" w:rsidRPr="00E237B2" w:rsidRDefault="00F503D7" w:rsidP="005242FA">
            <w:pPr>
              <w:pStyle w:val="TableC"/>
              <w:rPr>
                <w:sz w:val="20"/>
                <w:highlight w:val="yellow"/>
              </w:rPr>
            </w:pPr>
            <w:r w:rsidRPr="00E237B2">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2DD06DC7" w14:textId="471FE84B" w:rsidR="007A6EC4" w:rsidRPr="00E237B2" w:rsidRDefault="00F503D7" w:rsidP="005242FA">
            <w:pPr>
              <w:pStyle w:val="TableC"/>
              <w:rPr>
                <w:sz w:val="20"/>
                <w:highlight w:val="yellow"/>
              </w:rPr>
            </w:pPr>
            <w:r w:rsidRPr="00E237B2">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3010315A" w14:textId="02819856" w:rsidR="007A6EC4" w:rsidRPr="00E237B2" w:rsidRDefault="00F503D7" w:rsidP="005242FA">
            <w:pPr>
              <w:pStyle w:val="TableC"/>
              <w:rPr>
                <w:sz w:val="20"/>
                <w:highlight w:val="yellow"/>
              </w:rPr>
            </w:pPr>
            <w:r w:rsidRPr="00E237B2">
              <w:rPr>
                <w:b/>
                <w:sz w:val="20"/>
              </w:rPr>
              <w:t xml:space="preserve">REDACTED </w:t>
            </w:r>
          </w:p>
        </w:tc>
      </w:tr>
      <w:tr w:rsidR="007A6EC4" w:rsidRPr="0024300E" w14:paraId="331E5813" w14:textId="77777777" w:rsidTr="00E237B2">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1B65BB70" w14:textId="4AA7F1ED" w:rsidR="007A6EC4" w:rsidRPr="00E237B2" w:rsidRDefault="00F503D7" w:rsidP="005242FA">
            <w:pPr>
              <w:pStyle w:val="TableC"/>
              <w:rPr>
                <w:sz w:val="20"/>
                <w:highlight w:val="yellow"/>
              </w:rPr>
            </w:pPr>
            <w:r w:rsidRPr="00E237B2">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28D46FCF" w14:textId="1387C8CB" w:rsidR="007A6EC4" w:rsidRPr="00E237B2" w:rsidRDefault="00F503D7" w:rsidP="005242FA">
            <w:pPr>
              <w:pStyle w:val="TableC"/>
              <w:rPr>
                <w:sz w:val="20"/>
                <w:highlight w:val="yellow"/>
              </w:rPr>
            </w:pPr>
            <w:r w:rsidRPr="00E237B2">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78D233E9" w14:textId="2E2A5589" w:rsidR="007A6EC4" w:rsidRPr="00E237B2" w:rsidRDefault="00F503D7" w:rsidP="005242FA">
            <w:pPr>
              <w:pStyle w:val="TableC"/>
              <w:rPr>
                <w:sz w:val="20"/>
                <w:highlight w:val="yellow"/>
              </w:rPr>
            </w:pPr>
            <w:r w:rsidRPr="00E237B2">
              <w:rPr>
                <w:b/>
                <w:sz w:val="20"/>
              </w:rPr>
              <w:t xml:space="preserve">REDACTED </w:t>
            </w:r>
          </w:p>
        </w:tc>
      </w:tr>
      <w:tr w:rsidR="007A6EC4" w:rsidRPr="0024300E" w14:paraId="36C87934" w14:textId="77777777" w:rsidTr="00E237B2">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2E259011" w14:textId="50D9E3B2" w:rsidR="007A6EC4" w:rsidRPr="00E237B2" w:rsidRDefault="00F503D7" w:rsidP="005242FA">
            <w:pPr>
              <w:pStyle w:val="TableC"/>
              <w:rPr>
                <w:sz w:val="20"/>
                <w:highlight w:val="yellow"/>
              </w:rPr>
            </w:pPr>
            <w:r w:rsidRPr="00E237B2">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7214BABC" w14:textId="0AD651DE" w:rsidR="007A6EC4" w:rsidRPr="00E237B2" w:rsidRDefault="00F503D7" w:rsidP="005242FA">
            <w:pPr>
              <w:pStyle w:val="TableC"/>
              <w:rPr>
                <w:sz w:val="20"/>
                <w:highlight w:val="yellow"/>
              </w:rPr>
            </w:pPr>
            <w:r w:rsidRPr="00E237B2">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204CA0FB" w14:textId="78345377" w:rsidR="007A6EC4" w:rsidRPr="00E237B2" w:rsidRDefault="00F503D7" w:rsidP="005242FA">
            <w:pPr>
              <w:pStyle w:val="TableC"/>
              <w:rPr>
                <w:sz w:val="20"/>
                <w:highlight w:val="yellow"/>
              </w:rPr>
            </w:pPr>
            <w:r w:rsidRPr="00E237B2">
              <w:rPr>
                <w:b/>
                <w:sz w:val="20"/>
              </w:rPr>
              <w:t xml:space="preserve">REDACTED </w:t>
            </w:r>
          </w:p>
        </w:tc>
      </w:tr>
      <w:tr w:rsidR="007A6EC4" w:rsidRPr="0024300E" w14:paraId="348C2FBD" w14:textId="77777777" w:rsidTr="00E237B2">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43DE8653" w14:textId="79EEAD30" w:rsidR="007A6EC4" w:rsidRPr="00E237B2" w:rsidRDefault="00F503D7" w:rsidP="005242FA">
            <w:pPr>
              <w:pStyle w:val="TableC"/>
              <w:rPr>
                <w:sz w:val="20"/>
                <w:highlight w:val="yellow"/>
              </w:rPr>
            </w:pPr>
            <w:r w:rsidRPr="00E237B2">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4AD3EE1A" w14:textId="72EC0943" w:rsidR="007A6EC4" w:rsidRPr="00E237B2" w:rsidRDefault="00F503D7" w:rsidP="005242FA">
            <w:pPr>
              <w:pStyle w:val="TableC"/>
              <w:rPr>
                <w:sz w:val="20"/>
                <w:highlight w:val="yellow"/>
              </w:rPr>
            </w:pPr>
            <w:r w:rsidRPr="00E237B2">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3F622E04" w14:textId="0E962BA1" w:rsidR="007A6EC4" w:rsidRPr="00E237B2" w:rsidRDefault="00F503D7" w:rsidP="005242FA">
            <w:pPr>
              <w:pStyle w:val="TableC"/>
              <w:rPr>
                <w:sz w:val="20"/>
                <w:highlight w:val="yellow"/>
              </w:rPr>
            </w:pPr>
            <w:r w:rsidRPr="00E237B2">
              <w:rPr>
                <w:b/>
                <w:sz w:val="20"/>
              </w:rPr>
              <w:t xml:space="preserve">REDACTED </w:t>
            </w:r>
          </w:p>
        </w:tc>
      </w:tr>
      <w:tr w:rsidR="007A6EC4" w:rsidRPr="0024300E" w14:paraId="7C47971F" w14:textId="77777777" w:rsidTr="00E237B2">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011028CD" w14:textId="56575638" w:rsidR="007A6EC4" w:rsidRPr="00E237B2" w:rsidRDefault="00F503D7" w:rsidP="005242FA">
            <w:pPr>
              <w:pStyle w:val="TableC"/>
              <w:rPr>
                <w:sz w:val="20"/>
                <w:highlight w:val="yellow"/>
              </w:rPr>
            </w:pPr>
            <w:r w:rsidRPr="00E237B2">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63F9EA5B" w14:textId="0A23B0D3" w:rsidR="007A6EC4" w:rsidRPr="00E237B2" w:rsidRDefault="00F503D7" w:rsidP="005242FA">
            <w:pPr>
              <w:pStyle w:val="TableC"/>
              <w:rPr>
                <w:sz w:val="20"/>
                <w:highlight w:val="yellow"/>
              </w:rPr>
            </w:pPr>
            <w:r w:rsidRPr="00E237B2">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05A09382" w14:textId="2DF935E7" w:rsidR="007A6EC4" w:rsidRPr="00E237B2" w:rsidRDefault="00F503D7" w:rsidP="005242FA">
            <w:pPr>
              <w:pStyle w:val="TableC"/>
              <w:rPr>
                <w:sz w:val="20"/>
                <w:highlight w:val="yellow"/>
              </w:rPr>
            </w:pPr>
            <w:r w:rsidRPr="00E237B2">
              <w:rPr>
                <w:b/>
                <w:sz w:val="20"/>
              </w:rPr>
              <w:t xml:space="preserve">REDACTED </w:t>
            </w:r>
          </w:p>
        </w:tc>
      </w:tr>
      <w:tr w:rsidR="007A6EC4" w:rsidRPr="0024300E" w14:paraId="40B7588E" w14:textId="77777777" w:rsidTr="00E237B2">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617D899B" w14:textId="243D1A6A" w:rsidR="007A6EC4" w:rsidRPr="00E237B2" w:rsidRDefault="00F503D7" w:rsidP="005242FA">
            <w:pPr>
              <w:pStyle w:val="TableC"/>
              <w:rPr>
                <w:sz w:val="20"/>
                <w:highlight w:val="yellow"/>
              </w:rPr>
            </w:pPr>
            <w:r w:rsidRPr="00E237B2">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2814D734" w14:textId="299617F2" w:rsidR="007A6EC4" w:rsidRPr="00E237B2" w:rsidRDefault="00F503D7" w:rsidP="005242FA">
            <w:pPr>
              <w:pStyle w:val="TableC"/>
              <w:rPr>
                <w:sz w:val="20"/>
                <w:highlight w:val="yellow"/>
              </w:rPr>
            </w:pPr>
            <w:r w:rsidRPr="00E237B2">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42909BD7" w14:textId="6009507F" w:rsidR="007A6EC4" w:rsidRPr="00E237B2" w:rsidRDefault="00F503D7" w:rsidP="005242FA">
            <w:pPr>
              <w:pStyle w:val="TableC"/>
              <w:rPr>
                <w:sz w:val="20"/>
                <w:highlight w:val="yellow"/>
              </w:rPr>
            </w:pPr>
            <w:r w:rsidRPr="00E237B2">
              <w:rPr>
                <w:b/>
                <w:sz w:val="20"/>
              </w:rPr>
              <w:t xml:space="preserve">REDACTED </w:t>
            </w:r>
          </w:p>
        </w:tc>
      </w:tr>
      <w:tr w:rsidR="007A6EC4" w:rsidRPr="0024300E" w14:paraId="1EED98F1" w14:textId="77777777" w:rsidTr="00E237B2">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54CD0412" w14:textId="2CE82351" w:rsidR="007A6EC4" w:rsidRPr="00E237B2" w:rsidRDefault="00F503D7" w:rsidP="005242FA">
            <w:pPr>
              <w:pStyle w:val="TableC"/>
              <w:rPr>
                <w:sz w:val="20"/>
                <w:highlight w:val="yellow"/>
              </w:rPr>
            </w:pPr>
            <w:r w:rsidRPr="00E237B2">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58220120" w14:textId="65D9D428" w:rsidR="007A6EC4" w:rsidRPr="00E237B2" w:rsidRDefault="00F503D7" w:rsidP="005242FA">
            <w:pPr>
              <w:pStyle w:val="TableC"/>
              <w:rPr>
                <w:sz w:val="20"/>
                <w:highlight w:val="yellow"/>
              </w:rPr>
            </w:pPr>
            <w:r w:rsidRPr="00E237B2">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2B92199E" w14:textId="32A5F926" w:rsidR="007A6EC4" w:rsidRPr="00E237B2" w:rsidRDefault="00F503D7" w:rsidP="005242FA">
            <w:pPr>
              <w:pStyle w:val="TableC"/>
              <w:rPr>
                <w:sz w:val="20"/>
                <w:highlight w:val="yellow"/>
              </w:rPr>
            </w:pPr>
            <w:r w:rsidRPr="00E237B2">
              <w:rPr>
                <w:b/>
                <w:sz w:val="20"/>
              </w:rPr>
              <w:t xml:space="preserve">REDACTED </w:t>
            </w:r>
          </w:p>
        </w:tc>
      </w:tr>
      <w:tr w:rsidR="007A6EC4" w:rsidRPr="0024300E" w14:paraId="34A86344" w14:textId="77777777" w:rsidTr="00E237B2">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1C112786" w14:textId="466D02D2" w:rsidR="007A6EC4" w:rsidRPr="00E237B2" w:rsidRDefault="00F503D7" w:rsidP="005242FA">
            <w:pPr>
              <w:pStyle w:val="TableC"/>
              <w:rPr>
                <w:sz w:val="20"/>
                <w:highlight w:val="yellow"/>
              </w:rPr>
            </w:pPr>
            <w:r w:rsidRPr="00E237B2">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59260E94" w14:textId="5096749C" w:rsidR="007A6EC4" w:rsidRPr="00E237B2" w:rsidRDefault="00F503D7" w:rsidP="005242FA">
            <w:pPr>
              <w:pStyle w:val="TableC"/>
              <w:rPr>
                <w:sz w:val="20"/>
                <w:highlight w:val="yellow"/>
              </w:rPr>
            </w:pPr>
            <w:r w:rsidRPr="00E237B2">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240A27DF" w14:textId="3FE97F66" w:rsidR="007A6EC4" w:rsidRPr="00E237B2" w:rsidRDefault="00F503D7" w:rsidP="005242FA">
            <w:pPr>
              <w:pStyle w:val="TableC"/>
              <w:rPr>
                <w:sz w:val="20"/>
                <w:highlight w:val="yellow"/>
              </w:rPr>
            </w:pPr>
            <w:r w:rsidRPr="00E237B2">
              <w:rPr>
                <w:b/>
                <w:sz w:val="20"/>
              </w:rPr>
              <w:t xml:space="preserve">REDACTED </w:t>
            </w:r>
          </w:p>
        </w:tc>
      </w:tr>
      <w:tr w:rsidR="007A6EC4" w:rsidRPr="0024300E" w14:paraId="618AFFAE" w14:textId="77777777" w:rsidTr="00E237B2">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3AF4E598" w14:textId="70B114B6" w:rsidR="007A6EC4" w:rsidRPr="00E237B2" w:rsidRDefault="00F503D7" w:rsidP="005242FA">
            <w:pPr>
              <w:pStyle w:val="TableC"/>
              <w:rPr>
                <w:sz w:val="20"/>
                <w:highlight w:val="yellow"/>
              </w:rPr>
            </w:pPr>
            <w:r w:rsidRPr="00E237B2">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6018D368" w14:textId="11BDEDA6" w:rsidR="007A6EC4" w:rsidRPr="00E237B2" w:rsidRDefault="00F503D7" w:rsidP="005242FA">
            <w:pPr>
              <w:pStyle w:val="TableC"/>
              <w:rPr>
                <w:sz w:val="20"/>
                <w:highlight w:val="yellow"/>
              </w:rPr>
            </w:pPr>
            <w:r w:rsidRPr="00E237B2">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337318CB" w14:textId="057BDDAB" w:rsidR="007A6EC4" w:rsidRPr="00E237B2" w:rsidRDefault="00F503D7" w:rsidP="005242FA">
            <w:pPr>
              <w:pStyle w:val="TableC"/>
              <w:rPr>
                <w:sz w:val="20"/>
                <w:highlight w:val="yellow"/>
              </w:rPr>
            </w:pPr>
            <w:r w:rsidRPr="00E237B2">
              <w:rPr>
                <w:b/>
                <w:sz w:val="20"/>
              </w:rPr>
              <w:t xml:space="preserve">REDACTED </w:t>
            </w:r>
          </w:p>
        </w:tc>
      </w:tr>
      <w:tr w:rsidR="007A6EC4" w:rsidRPr="0024300E" w14:paraId="762C3E7D" w14:textId="77777777" w:rsidTr="00E237B2">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2C7FB18B" w14:textId="4A97D917" w:rsidR="007A6EC4" w:rsidRPr="00E237B2" w:rsidRDefault="00F503D7" w:rsidP="005242FA">
            <w:pPr>
              <w:pStyle w:val="TableC"/>
              <w:rPr>
                <w:sz w:val="20"/>
                <w:highlight w:val="yellow"/>
              </w:rPr>
            </w:pPr>
            <w:r w:rsidRPr="00E237B2">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39CAFA96" w14:textId="717F2CC3" w:rsidR="007A6EC4" w:rsidRPr="00E237B2" w:rsidRDefault="00F503D7" w:rsidP="005242FA">
            <w:pPr>
              <w:pStyle w:val="TableC"/>
              <w:rPr>
                <w:sz w:val="20"/>
                <w:highlight w:val="yellow"/>
              </w:rPr>
            </w:pPr>
            <w:r w:rsidRPr="00E237B2">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3AFC2535" w14:textId="0E70A3F1" w:rsidR="007A6EC4" w:rsidRPr="00E237B2" w:rsidRDefault="00F503D7" w:rsidP="005242FA">
            <w:pPr>
              <w:pStyle w:val="TableC"/>
              <w:rPr>
                <w:sz w:val="20"/>
                <w:highlight w:val="yellow"/>
              </w:rPr>
            </w:pPr>
            <w:r w:rsidRPr="00E237B2">
              <w:rPr>
                <w:b/>
                <w:sz w:val="20"/>
              </w:rPr>
              <w:t xml:space="preserve">REDACTED </w:t>
            </w:r>
          </w:p>
        </w:tc>
      </w:tr>
      <w:tr w:rsidR="007A6EC4" w:rsidRPr="0024300E" w14:paraId="6646C5E1" w14:textId="77777777" w:rsidTr="00E237B2">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1A663241" w14:textId="56DEA2FB" w:rsidR="007A6EC4" w:rsidRPr="00E237B2" w:rsidRDefault="00F503D7" w:rsidP="005242FA">
            <w:pPr>
              <w:pStyle w:val="TableC"/>
              <w:rPr>
                <w:sz w:val="20"/>
                <w:highlight w:val="yellow"/>
              </w:rPr>
            </w:pPr>
            <w:r w:rsidRPr="00E237B2">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5DA2B05E" w14:textId="6C31B0CE" w:rsidR="007A6EC4" w:rsidRPr="00E237B2" w:rsidRDefault="00F503D7" w:rsidP="005242FA">
            <w:pPr>
              <w:pStyle w:val="TableC"/>
              <w:rPr>
                <w:sz w:val="20"/>
                <w:highlight w:val="yellow"/>
              </w:rPr>
            </w:pPr>
            <w:r w:rsidRPr="00E237B2">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4554EE4C" w14:textId="6B3D1025" w:rsidR="007A6EC4" w:rsidRPr="00E237B2" w:rsidRDefault="00F503D7" w:rsidP="005242FA">
            <w:pPr>
              <w:pStyle w:val="TableC"/>
              <w:rPr>
                <w:sz w:val="20"/>
                <w:highlight w:val="yellow"/>
              </w:rPr>
            </w:pPr>
            <w:r w:rsidRPr="00E237B2">
              <w:rPr>
                <w:b/>
                <w:sz w:val="20"/>
              </w:rPr>
              <w:t xml:space="preserve">REDACTED </w:t>
            </w:r>
          </w:p>
        </w:tc>
      </w:tr>
      <w:tr w:rsidR="007A6EC4" w:rsidRPr="0024300E" w14:paraId="60AF0981" w14:textId="77777777" w:rsidTr="00E237B2">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442234A3" w14:textId="65D8E235" w:rsidR="007A6EC4" w:rsidRPr="00E237B2" w:rsidRDefault="00F503D7" w:rsidP="005242FA">
            <w:pPr>
              <w:pStyle w:val="TableC"/>
              <w:rPr>
                <w:sz w:val="20"/>
                <w:highlight w:val="yellow"/>
              </w:rPr>
            </w:pPr>
            <w:r w:rsidRPr="00E237B2">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6F4A1A44" w14:textId="3C8D33C3" w:rsidR="007A6EC4" w:rsidRPr="00E237B2" w:rsidRDefault="00F503D7" w:rsidP="005242FA">
            <w:pPr>
              <w:pStyle w:val="TableC"/>
              <w:rPr>
                <w:sz w:val="20"/>
                <w:highlight w:val="yellow"/>
              </w:rPr>
            </w:pPr>
            <w:r w:rsidRPr="00E237B2">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08DEA6BB" w14:textId="0C9CF109" w:rsidR="007A6EC4" w:rsidRPr="00E237B2" w:rsidRDefault="00F503D7" w:rsidP="005242FA">
            <w:pPr>
              <w:pStyle w:val="TableC"/>
              <w:rPr>
                <w:sz w:val="20"/>
                <w:highlight w:val="yellow"/>
              </w:rPr>
            </w:pPr>
            <w:r w:rsidRPr="00E237B2">
              <w:rPr>
                <w:b/>
                <w:sz w:val="20"/>
              </w:rPr>
              <w:t xml:space="preserve">REDACTED </w:t>
            </w:r>
          </w:p>
        </w:tc>
      </w:tr>
      <w:tr w:rsidR="007A6EC4" w:rsidRPr="0024300E" w14:paraId="2E6C28C1" w14:textId="77777777" w:rsidTr="00E237B2">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360C9532" w14:textId="1A7117B5" w:rsidR="007A6EC4" w:rsidRPr="00E237B2" w:rsidRDefault="00F503D7" w:rsidP="005242FA">
            <w:pPr>
              <w:pStyle w:val="TableC"/>
              <w:rPr>
                <w:sz w:val="20"/>
                <w:highlight w:val="yellow"/>
              </w:rPr>
            </w:pPr>
            <w:r w:rsidRPr="00E237B2">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1BC47842" w14:textId="4C071AB5" w:rsidR="007A6EC4" w:rsidRPr="00E237B2" w:rsidRDefault="00F503D7" w:rsidP="005242FA">
            <w:pPr>
              <w:pStyle w:val="TableC"/>
              <w:rPr>
                <w:sz w:val="20"/>
                <w:highlight w:val="yellow"/>
              </w:rPr>
            </w:pPr>
            <w:r w:rsidRPr="00E237B2">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5B462E54" w14:textId="3F52E1A6" w:rsidR="007A6EC4" w:rsidRPr="00E237B2" w:rsidRDefault="00F503D7" w:rsidP="005242FA">
            <w:pPr>
              <w:pStyle w:val="TableC"/>
              <w:rPr>
                <w:sz w:val="20"/>
                <w:highlight w:val="yellow"/>
              </w:rPr>
            </w:pPr>
            <w:r w:rsidRPr="00E237B2">
              <w:rPr>
                <w:b/>
                <w:sz w:val="20"/>
              </w:rPr>
              <w:t xml:space="preserve">REDACTED </w:t>
            </w:r>
          </w:p>
        </w:tc>
      </w:tr>
      <w:tr w:rsidR="007A6EC4" w:rsidRPr="0024300E" w14:paraId="5F0927CC" w14:textId="77777777" w:rsidTr="00E237B2">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06643E99" w14:textId="55C3F872" w:rsidR="007A6EC4" w:rsidRPr="00E237B2" w:rsidRDefault="00F503D7" w:rsidP="005242FA">
            <w:pPr>
              <w:pStyle w:val="TableC"/>
              <w:rPr>
                <w:sz w:val="20"/>
                <w:highlight w:val="yellow"/>
              </w:rPr>
            </w:pPr>
            <w:r w:rsidRPr="00E237B2">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4EC215D3" w14:textId="728024A1" w:rsidR="007A6EC4" w:rsidRPr="00E237B2" w:rsidRDefault="00F503D7" w:rsidP="005242FA">
            <w:pPr>
              <w:pStyle w:val="TableC"/>
              <w:rPr>
                <w:sz w:val="20"/>
                <w:highlight w:val="yellow"/>
              </w:rPr>
            </w:pPr>
            <w:r w:rsidRPr="00E237B2">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06CC19DF" w14:textId="552D17B9" w:rsidR="007A6EC4" w:rsidRPr="00E237B2" w:rsidRDefault="00F503D7" w:rsidP="005242FA">
            <w:pPr>
              <w:pStyle w:val="TableC"/>
              <w:rPr>
                <w:sz w:val="20"/>
                <w:highlight w:val="yellow"/>
              </w:rPr>
            </w:pPr>
            <w:r w:rsidRPr="00E237B2">
              <w:rPr>
                <w:b/>
                <w:sz w:val="20"/>
              </w:rPr>
              <w:t xml:space="preserve">REDACTED </w:t>
            </w:r>
          </w:p>
        </w:tc>
      </w:tr>
      <w:tr w:rsidR="007A6EC4" w:rsidRPr="0024300E" w14:paraId="46AE450E" w14:textId="77777777" w:rsidTr="00E237B2">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7D48A841" w14:textId="52E8E98E" w:rsidR="007A6EC4" w:rsidRPr="00E237B2" w:rsidRDefault="00F503D7" w:rsidP="005242FA">
            <w:pPr>
              <w:pStyle w:val="TableC"/>
              <w:rPr>
                <w:sz w:val="20"/>
                <w:highlight w:val="yellow"/>
              </w:rPr>
            </w:pPr>
            <w:r w:rsidRPr="00E237B2">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676BBC13" w14:textId="6CF3A242" w:rsidR="007A6EC4" w:rsidRPr="00E237B2" w:rsidRDefault="00F503D7" w:rsidP="005242FA">
            <w:pPr>
              <w:pStyle w:val="TableC"/>
              <w:rPr>
                <w:sz w:val="20"/>
                <w:highlight w:val="yellow"/>
              </w:rPr>
            </w:pPr>
            <w:r w:rsidRPr="00E237B2">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2B1B057D" w14:textId="1B83518A" w:rsidR="007A6EC4" w:rsidRPr="00E237B2" w:rsidRDefault="00F503D7" w:rsidP="005242FA">
            <w:pPr>
              <w:pStyle w:val="TableC"/>
              <w:rPr>
                <w:sz w:val="20"/>
                <w:highlight w:val="yellow"/>
              </w:rPr>
            </w:pPr>
            <w:r w:rsidRPr="00E237B2">
              <w:rPr>
                <w:b/>
                <w:sz w:val="20"/>
              </w:rPr>
              <w:t xml:space="preserve">REDACTED </w:t>
            </w:r>
          </w:p>
        </w:tc>
      </w:tr>
      <w:tr w:rsidR="007A6EC4" w:rsidRPr="0024300E" w14:paraId="6F84D87B" w14:textId="77777777" w:rsidTr="00E237B2">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269C1037" w14:textId="675E1F29" w:rsidR="007A6EC4" w:rsidRPr="00E237B2" w:rsidRDefault="00F503D7" w:rsidP="005242FA">
            <w:pPr>
              <w:pStyle w:val="TableC"/>
              <w:rPr>
                <w:sz w:val="20"/>
                <w:highlight w:val="yellow"/>
              </w:rPr>
            </w:pPr>
            <w:r w:rsidRPr="00E237B2">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4C26D78F" w14:textId="0BA0630C" w:rsidR="007A6EC4" w:rsidRPr="00E237B2" w:rsidRDefault="00F503D7" w:rsidP="005242FA">
            <w:pPr>
              <w:pStyle w:val="TableC"/>
              <w:rPr>
                <w:sz w:val="20"/>
                <w:highlight w:val="yellow"/>
              </w:rPr>
            </w:pPr>
            <w:r w:rsidRPr="00E237B2">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09287107" w14:textId="7DF959C8" w:rsidR="007A6EC4" w:rsidRPr="00E237B2" w:rsidRDefault="00F503D7" w:rsidP="005242FA">
            <w:pPr>
              <w:pStyle w:val="TableC"/>
              <w:rPr>
                <w:sz w:val="20"/>
                <w:highlight w:val="yellow"/>
              </w:rPr>
            </w:pPr>
            <w:r w:rsidRPr="00E237B2">
              <w:rPr>
                <w:b/>
                <w:sz w:val="20"/>
              </w:rPr>
              <w:t xml:space="preserve">REDACTED </w:t>
            </w:r>
          </w:p>
        </w:tc>
      </w:tr>
      <w:tr w:rsidR="007A6EC4" w:rsidRPr="0024300E" w14:paraId="19C3D421" w14:textId="77777777" w:rsidTr="00E237B2">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5671D6B3" w14:textId="3F1339BE" w:rsidR="007A6EC4" w:rsidRPr="00E237B2" w:rsidRDefault="00F503D7" w:rsidP="005242FA">
            <w:pPr>
              <w:pStyle w:val="TableC"/>
              <w:rPr>
                <w:sz w:val="20"/>
                <w:highlight w:val="yellow"/>
              </w:rPr>
            </w:pPr>
            <w:r w:rsidRPr="00E237B2">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68468025" w14:textId="5AC88C9A" w:rsidR="007A6EC4" w:rsidRPr="00E237B2" w:rsidRDefault="00F503D7" w:rsidP="005242FA">
            <w:pPr>
              <w:pStyle w:val="TableC"/>
              <w:rPr>
                <w:sz w:val="20"/>
                <w:highlight w:val="yellow"/>
              </w:rPr>
            </w:pPr>
            <w:r w:rsidRPr="00E237B2">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73AEF397" w14:textId="1796D16D" w:rsidR="007A6EC4" w:rsidRPr="00E237B2" w:rsidRDefault="00F503D7" w:rsidP="005242FA">
            <w:pPr>
              <w:pStyle w:val="TableC"/>
              <w:rPr>
                <w:sz w:val="20"/>
                <w:highlight w:val="yellow"/>
              </w:rPr>
            </w:pPr>
            <w:r w:rsidRPr="00E237B2">
              <w:rPr>
                <w:b/>
                <w:sz w:val="20"/>
              </w:rPr>
              <w:t xml:space="preserve">REDACTED </w:t>
            </w:r>
          </w:p>
        </w:tc>
      </w:tr>
      <w:tr w:rsidR="007A6EC4" w:rsidRPr="0024300E" w14:paraId="0D2F53FF" w14:textId="77777777" w:rsidTr="00E237B2">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08ADBB9A" w14:textId="13358B38" w:rsidR="007A6EC4" w:rsidRPr="00E237B2" w:rsidRDefault="00F503D7" w:rsidP="005242FA">
            <w:pPr>
              <w:pStyle w:val="TableC"/>
              <w:rPr>
                <w:sz w:val="20"/>
                <w:highlight w:val="yellow"/>
              </w:rPr>
            </w:pPr>
            <w:r w:rsidRPr="00E237B2">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0C02AC9C" w14:textId="6860FFFF" w:rsidR="007A6EC4" w:rsidRPr="00E237B2" w:rsidRDefault="00F503D7" w:rsidP="005242FA">
            <w:pPr>
              <w:pStyle w:val="TableC"/>
              <w:rPr>
                <w:sz w:val="20"/>
                <w:highlight w:val="yellow"/>
              </w:rPr>
            </w:pPr>
            <w:r w:rsidRPr="00E237B2">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5DA48FD9" w14:textId="67090C5B" w:rsidR="007A6EC4" w:rsidRPr="00E237B2" w:rsidRDefault="00F503D7" w:rsidP="005242FA">
            <w:pPr>
              <w:pStyle w:val="TableC"/>
              <w:rPr>
                <w:sz w:val="20"/>
                <w:highlight w:val="yellow"/>
              </w:rPr>
            </w:pPr>
            <w:r w:rsidRPr="00E237B2">
              <w:rPr>
                <w:b/>
                <w:sz w:val="20"/>
              </w:rPr>
              <w:t xml:space="preserve">REDACTED </w:t>
            </w:r>
          </w:p>
        </w:tc>
      </w:tr>
      <w:tr w:rsidR="007A6EC4" w:rsidRPr="0024300E" w14:paraId="66CC448E" w14:textId="77777777" w:rsidTr="00E237B2">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6BB62125" w14:textId="6BB96F61" w:rsidR="007A6EC4" w:rsidRPr="00E237B2" w:rsidRDefault="00F503D7" w:rsidP="005242FA">
            <w:pPr>
              <w:pStyle w:val="TableC"/>
              <w:rPr>
                <w:sz w:val="20"/>
                <w:highlight w:val="yellow"/>
              </w:rPr>
            </w:pPr>
            <w:r w:rsidRPr="00E237B2">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45227B88" w14:textId="52316426" w:rsidR="007A6EC4" w:rsidRPr="00E237B2" w:rsidRDefault="00F503D7" w:rsidP="005242FA">
            <w:pPr>
              <w:pStyle w:val="TableC"/>
              <w:rPr>
                <w:sz w:val="20"/>
                <w:highlight w:val="yellow"/>
              </w:rPr>
            </w:pPr>
            <w:r w:rsidRPr="00E237B2">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56E9EA3F" w14:textId="4DF724EA" w:rsidR="007A6EC4" w:rsidRPr="00E237B2" w:rsidRDefault="00F503D7" w:rsidP="005242FA">
            <w:pPr>
              <w:pStyle w:val="TableC"/>
              <w:rPr>
                <w:sz w:val="20"/>
                <w:highlight w:val="yellow"/>
              </w:rPr>
            </w:pPr>
            <w:r w:rsidRPr="00E237B2">
              <w:rPr>
                <w:b/>
                <w:sz w:val="20"/>
              </w:rPr>
              <w:t xml:space="preserve">REDACTED </w:t>
            </w:r>
          </w:p>
        </w:tc>
      </w:tr>
      <w:tr w:rsidR="007A6EC4" w:rsidRPr="0024300E" w14:paraId="51C21554" w14:textId="77777777" w:rsidTr="00E237B2">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456EFB57" w14:textId="208C0108" w:rsidR="007A6EC4" w:rsidRPr="00E237B2" w:rsidRDefault="00F503D7" w:rsidP="005242FA">
            <w:pPr>
              <w:pStyle w:val="TableC"/>
              <w:rPr>
                <w:sz w:val="20"/>
                <w:highlight w:val="yellow"/>
              </w:rPr>
            </w:pPr>
            <w:r w:rsidRPr="00E237B2">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4DAD06D5" w14:textId="2D42C6BE" w:rsidR="007A6EC4" w:rsidRPr="00E237B2" w:rsidRDefault="00F503D7" w:rsidP="005242FA">
            <w:pPr>
              <w:pStyle w:val="TableC"/>
              <w:rPr>
                <w:sz w:val="20"/>
                <w:highlight w:val="yellow"/>
              </w:rPr>
            </w:pPr>
            <w:r w:rsidRPr="00E237B2">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01EBE523" w14:textId="2A151A2D" w:rsidR="007A6EC4" w:rsidRPr="00E237B2" w:rsidRDefault="00F503D7" w:rsidP="005242FA">
            <w:pPr>
              <w:pStyle w:val="TableC"/>
              <w:rPr>
                <w:sz w:val="20"/>
                <w:highlight w:val="yellow"/>
              </w:rPr>
            </w:pPr>
            <w:r w:rsidRPr="00E237B2">
              <w:rPr>
                <w:b/>
                <w:sz w:val="20"/>
              </w:rPr>
              <w:t xml:space="preserve">REDACTED </w:t>
            </w:r>
          </w:p>
        </w:tc>
      </w:tr>
      <w:tr w:rsidR="007A6EC4" w:rsidRPr="0024300E" w14:paraId="06D119E0" w14:textId="77777777" w:rsidTr="00E237B2">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1DB91867" w14:textId="5B8347C4" w:rsidR="007A6EC4" w:rsidRPr="00E237B2" w:rsidRDefault="00F503D7" w:rsidP="005242FA">
            <w:pPr>
              <w:pStyle w:val="TableC"/>
              <w:rPr>
                <w:sz w:val="20"/>
                <w:highlight w:val="yellow"/>
              </w:rPr>
            </w:pPr>
            <w:r w:rsidRPr="00E237B2">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60E9EC93" w14:textId="00D0F833" w:rsidR="007A6EC4" w:rsidRPr="00E237B2" w:rsidRDefault="00F503D7" w:rsidP="005242FA">
            <w:pPr>
              <w:pStyle w:val="TableC"/>
              <w:rPr>
                <w:sz w:val="20"/>
                <w:highlight w:val="yellow"/>
              </w:rPr>
            </w:pPr>
            <w:r w:rsidRPr="00E237B2">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0925B659" w14:textId="6B049884" w:rsidR="007A6EC4" w:rsidRPr="00E237B2" w:rsidRDefault="00F503D7" w:rsidP="005242FA">
            <w:pPr>
              <w:pStyle w:val="TableC"/>
              <w:rPr>
                <w:sz w:val="20"/>
                <w:highlight w:val="yellow"/>
              </w:rPr>
            </w:pPr>
            <w:r w:rsidRPr="00E237B2">
              <w:rPr>
                <w:b/>
                <w:sz w:val="20"/>
              </w:rPr>
              <w:t xml:space="preserve">REDACTED </w:t>
            </w:r>
          </w:p>
        </w:tc>
      </w:tr>
    </w:tbl>
    <w:p w14:paraId="1EDA59EE" w14:textId="77777777" w:rsidR="007A6EC4" w:rsidRDefault="007A6EC4" w:rsidP="007A6EC4">
      <w:pPr>
        <w:jc w:val="center"/>
        <w:sectPr w:rsidR="007A6EC4" w:rsidSect="00FB6D34">
          <w:type w:val="continuous"/>
          <w:pgSz w:w="12240" w:h="15840"/>
          <w:pgMar w:top="1440" w:right="1440" w:bottom="1440" w:left="1440" w:header="720" w:footer="720" w:gutter="0"/>
          <w:cols w:num="2" w:space="720"/>
          <w:docGrid w:linePitch="360"/>
        </w:sectPr>
      </w:pPr>
    </w:p>
    <w:p w14:paraId="39B8B1BD" w14:textId="77777777" w:rsidR="007A6EC4" w:rsidRDefault="007A6EC4" w:rsidP="007A6EC4">
      <w:pPr>
        <w:jc w:val="center"/>
      </w:pPr>
    </w:p>
    <w:p w14:paraId="7D8774ED" w14:textId="77777777" w:rsidR="007A6EC4" w:rsidRDefault="007A6EC4" w:rsidP="007A6EC4">
      <w:pPr>
        <w:pStyle w:val="PageTitle"/>
        <w:sectPr w:rsidR="007A6EC4" w:rsidSect="00FB6D34">
          <w:type w:val="continuous"/>
          <w:pgSz w:w="12240" w:h="15840"/>
          <w:pgMar w:top="1440" w:right="1440" w:bottom="1440" w:left="1440" w:header="720" w:footer="720" w:gutter="0"/>
          <w:cols w:space="720"/>
          <w:docGrid w:linePitch="360"/>
        </w:sectPr>
      </w:pPr>
    </w:p>
    <w:p w14:paraId="509D9D0F" w14:textId="77777777" w:rsidR="000F499F" w:rsidRPr="003E3AF1" w:rsidRDefault="000F499F" w:rsidP="00B619B8">
      <w:pPr>
        <w:pStyle w:val="Heading2"/>
      </w:pPr>
      <w:r w:rsidRPr="003E3AF1">
        <w:t>Indicative Project Schedule</w:t>
      </w:r>
    </w:p>
    <w:p w14:paraId="499F371E" w14:textId="1D7BAB46" w:rsidR="000F499F" w:rsidRPr="00627DDB" w:rsidRDefault="000F499F" w:rsidP="000F499F">
      <w:pPr>
        <w:spacing w:after="240"/>
      </w:pPr>
    </w:p>
    <w:p w14:paraId="7C125E99" w14:textId="04D72942" w:rsidR="00383F74" w:rsidRDefault="00C02DEB" w:rsidP="003E3AF1">
      <w:pPr>
        <w:jc w:val="center"/>
      </w:pPr>
      <w:r w:rsidRPr="000A20B1">
        <w:rPr>
          <w:rStyle w:val="Heading1Char"/>
          <w:noProof/>
        </w:rPr>
        <mc:AlternateContent>
          <mc:Choice Requires="wps">
            <w:drawing>
              <wp:inline distT="0" distB="0" distL="0" distR="0" wp14:anchorId="4D5684C5" wp14:editId="1AE47986">
                <wp:extent cx="10909738" cy="6999890"/>
                <wp:effectExtent l="0" t="0" r="25400" b="10795"/>
                <wp:docPr id="4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09738" cy="6999890"/>
                        </a:xfrm>
                        <a:prstGeom prst="rect">
                          <a:avLst/>
                        </a:prstGeom>
                        <a:solidFill>
                          <a:srgbClr val="FFFFFF"/>
                        </a:solidFill>
                        <a:ln w="9525">
                          <a:solidFill>
                            <a:srgbClr val="000000"/>
                          </a:solidFill>
                          <a:miter lim="800000"/>
                          <a:headEnd/>
                          <a:tailEnd/>
                        </a:ln>
                      </wps:spPr>
                      <wps:txbx>
                        <w:txbxContent>
                          <w:p w14:paraId="4FA733F5" w14:textId="77777777" w:rsidR="00C02DEB" w:rsidRDefault="00C02DEB" w:rsidP="00C02DEB">
                            <w:pPr>
                              <w:jc w:val="center"/>
                              <w:rPr>
                                <w:b/>
                              </w:rPr>
                            </w:pPr>
                          </w:p>
                          <w:p w14:paraId="5C8116A5" w14:textId="77777777" w:rsidR="00C02DEB" w:rsidRDefault="00C02DEB" w:rsidP="00C02DEB">
                            <w:pPr>
                              <w:jc w:val="center"/>
                              <w:rPr>
                                <w:b/>
                              </w:rPr>
                            </w:pPr>
                          </w:p>
                          <w:p w14:paraId="5F4E8D35" w14:textId="77777777" w:rsidR="00C02DEB" w:rsidRDefault="00C02DEB" w:rsidP="00C02DEB">
                            <w:pPr>
                              <w:jc w:val="center"/>
                              <w:rPr>
                                <w:b/>
                              </w:rPr>
                            </w:pPr>
                          </w:p>
                          <w:p w14:paraId="638C1F37" w14:textId="77777777" w:rsidR="00C02DEB" w:rsidRDefault="00C02DEB" w:rsidP="00C02DEB">
                            <w:pPr>
                              <w:jc w:val="center"/>
                              <w:rPr>
                                <w:b/>
                              </w:rPr>
                            </w:pPr>
                          </w:p>
                          <w:p w14:paraId="11966F94" w14:textId="77777777" w:rsidR="00C02DEB" w:rsidRDefault="00C02DEB" w:rsidP="00C02DEB">
                            <w:pPr>
                              <w:jc w:val="center"/>
                              <w:rPr>
                                <w:b/>
                              </w:rPr>
                            </w:pPr>
                          </w:p>
                          <w:p w14:paraId="1A0B5CAC" w14:textId="77777777" w:rsidR="00C02DEB" w:rsidRDefault="00C02DEB" w:rsidP="00C02DEB">
                            <w:pPr>
                              <w:jc w:val="center"/>
                              <w:rPr>
                                <w:b/>
                              </w:rPr>
                            </w:pPr>
                          </w:p>
                          <w:p w14:paraId="70C63B50" w14:textId="77777777" w:rsidR="00C02DEB" w:rsidRDefault="00C02DEB" w:rsidP="00C02DEB">
                            <w:pPr>
                              <w:jc w:val="center"/>
                              <w:rPr>
                                <w:b/>
                              </w:rPr>
                            </w:pPr>
                          </w:p>
                          <w:p w14:paraId="6E492AE9" w14:textId="77777777" w:rsidR="00C02DEB" w:rsidRDefault="00C02DEB" w:rsidP="00C02DEB">
                            <w:pPr>
                              <w:jc w:val="center"/>
                              <w:rPr>
                                <w:b/>
                              </w:rPr>
                            </w:pPr>
                          </w:p>
                          <w:p w14:paraId="08DFF827" w14:textId="77777777" w:rsidR="00C02DEB" w:rsidRDefault="00C02DEB" w:rsidP="00C02DEB">
                            <w:pPr>
                              <w:jc w:val="center"/>
                              <w:rPr>
                                <w:b/>
                              </w:rPr>
                            </w:pPr>
                          </w:p>
                          <w:p w14:paraId="72D50260" w14:textId="77777777" w:rsidR="00C02DEB" w:rsidRDefault="00C02DEB" w:rsidP="00C02DEB">
                            <w:pPr>
                              <w:jc w:val="center"/>
                              <w:rPr>
                                <w:b/>
                              </w:rPr>
                            </w:pPr>
                          </w:p>
                          <w:p w14:paraId="6458C8EA" w14:textId="77777777" w:rsidR="00C02DEB" w:rsidRDefault="00C02DEB" w:rsidP="00C02DEB">
                            <w:pPr>
                              <w:jc w:val="center"/>
                              <w:rPr>
                                <w:b/>
                              </w:rPr>
                            </w:pPr>
                          </w:p>
                          <w:p w14:paraId="270C9BB5" w14:textId="77777777" w:rsidR="00C02DEB" w:rsidRDefault="00C02DEB" w:rsidP="00C02DEB">
                            <w:pPr>
                              <w:jc w:val="center"/>
                              <w:rPr>
                                <w:b/>
                              </w:rPr>
                            </w:pPr>
                          </w:p>
                          <w:p w14:paraId="5234ED5F" w14:textId="77777777" w:rsidR="00C02DEB" w:rsidRDefault="00C02DEB" w:rsidP="00C02DEB">
                            <w:pPr>
                              <w:jc w:val="center"/>
                              <w:rPr>
                                <w:b/>
                              </w:rPr>
                            </w:pPr>
                          </w:p>
                          <w:p w14:paraId="76CD1282" w14:textId="77777777" w:rsidR="00C02DEB" w:rsidRDefault="00C02DEB" w:rsidP="00C02DEB">
                            <w:pPr>
                              <w:jc w:val="center"/>
                              <w:rPr>
                                <w:b/>
                              </w:rPr>
                            </w:pPr>
                          </w:p>
                          <w:p w14:paraId="23A144A8" w14:textId="77777777" w:rsidR="00C02DEB" w:rsidRDefault="00C02DEB" w:rsidP="00C02DEB">
                            <w:pPr>
                              <w:jc w:val="center"/>
                              <w:rPr>
                                <w:b/>
                              </w:rPr>
                            </w:pPr>
                          </w:p>
                          <w:p w14:paraId="70C295BA" w14:textId="77777777" w:rsidR="00C02DEB" w:rsidRDefault="00C02DEB" w:rsidP="00C02DEB">
                            <w:pPr>
                              <w:jc w:val="center"/>
                              <w:rPr>
                                <w:b/>
                              </w:rPr>
                            </w:pPr>
                          </w:p>
                          <w:p w14:paraId="21001721" w14:textId="77777777" w:rsidR="00C02DEB" w:rsidRDefault="00C02DEB" w:rsidP="00C02DEB">
                            <w:pPr>
                              <w:jc w:val="center"/>
                              <w:rPr>
                                <w:b/>
                              </w:rPr>
                            </w:pPr>
                          </w:p>
                          <w:p w14:paraId="15CC544A" w14:textId="77777777" w:rsidR="00C02DEB" w:rsidRDefault="00C02DEB" w:rsidP="00C02DEB">
                            <w:pPr>
                              <w:jc w:val="center"/>
                              <w:rPr>
                                <w:b/>
                              </w:rPr>
                            </w:pPr>
                          </w:p>
                          <w:p w14:paraId="79CC2E66" w14:textId="77777777" w:rsidR="00C02DEB" w:rsidRDefault="00C02DEB" w:rsidP="00C02DEB">
                            <w:pPr>
                              <w:jc w:val="center"/>
                              <w:rPr>
                                <w:b/>
                              </w:rPr>
                            </w:pPr>
                          </w:p>
                          <w:p w14:paraId="53433823" w14:textId="2B9477FF" w:rsidR="00C02DEB" w:rsidRDefault="00C02DEB" w:rsidP="00C02DEB">
                            <w:pPr>
                              <w:jc w:val="center"/>
                              <w:rPr>
                                <w:b/>
                              </w:rPr>
                            </w:pPr>
                            <w:r w:rsidRPr="000A20B1">
                              <w:rPr>
                                <w:b/>
                              </w:rPr>
                              <w:t>REDACTED</w:t>
                            </w:r>
                          </w:p>
                          <w:p w14:paraId="54CD7978" w14:textId="77777777" w:rsidR="00C02DEB" w:rsidRDefault="00C02DEB" w:rsidP="00C02DEB">
                            <w:pPr>
                              <w:jc w:val="center"/>
                              <w:rPr>
                                <w:b/>
                              </w:rPr>
                            </w:pPr>
                          </w:p>
                          <w:p w14:paraId="69B9D9DE" w14:textId="77777777" w:rsidR="00C02DEB" w:rsidRDefault="00C02DEB" w:rsidP="00C02DEB">
                            <w:pPr>
                              <w:jc w:val="center"/>
                              <w:rPr>
                                <w:b/>
                              </w:rPr>
                            </w:pPr>
                          </w:p>
                          <w:p w14:paraId="19E7FB5C" w14:textId="77777777" w:rsidR="00C02DEB" w:rsidRDefault="00C02DEB" w:rsidP="00C02DEB">
                            <w:pPr>
                              <w:jc w:val="center"/>
                              <w:rPr>
                                <w:b/>
                              </w:rPr>
                            </w:pPr>
                          </w:p>
                          <w:p w14:paraId="73A2A680" w14:textId="77777777" w:rsidR="00C02DEB" w:rsidRDefault="00C02DEB" w:rsidP="00C02DEB">
                            <w:pPr>
                              <w:jc w:val="center"/>
                              <w:rPr>
                                <w:b/>
                              </w:rPr>
                            </w:pPr>
                          </w:p>
                          <w:p w14:paraId="41DA718A" w14:textId="77777777" w:rsidR="00C02DEB" w:rsidRDefault="00C02DEB" w:rsidP="00C02DEB">
                            <w:pPr>
                              <w:jc w:val="center"/>
                              <w:rPr>
                                <w:b/>
                              </w:rPr>
                            </w:pPr>
                          </w:p>
                          <w:p w14:paraId="74428A7B" w14:textId="77777777" w:rsidR="00C02DEB" w:rsidRDefault="00C02DEB" w:rsidP="00C02DEB">
                            <w:pPr>
                              <w:jc w:val="center"/>
                              <w:rPr>
                                <w:b/>
                              </w:rPr>
                            </w:pPr>
                          </w:p>
                          <w:p w14:paraId="37C7783C" w14:textId="77777777" w:rsidR="00C02DEB" w:rsidRDefault="00C02DEB" w:rsidP="00C02DEB">
                            <w:pPr>
                              <w:jc w:val="center"/>
                              <w:rPr>
                                <w:b/>
                              </w:rPr>
                            </w:pPr>
                          </w:p>
                          <w:p w14:paraId="7A5C70D5" w14:textId="77777777" w:rsidR="00C02DEB" w:rsidRDefault="00C02DEB" w:rsidP="00C02DEB">
                            <w:pPr>
                              <w:jc w:val="center"/>
                              <w:rPr>
                                <w:b/>
                              </w:rPr>
                            </w:pPr>
                          </w:p>
                          <w:p w14:paraId="47618FD1" w14:textId="77777777" w:rsidR="00C02DEB" w:rsidRPr="000A20B1" w:rsidRDefault="00C02DEB" w:rsidP="00C02DEB">
                            <w:pPr>
                              <w:jc w:val="center"/>
                              <w:rPr>
                                <w:b/>
                              </w:rPr>
                            </w:pPr>
                          </w:p>
                        </w:txbxContent>
                      </wps:txbx>
                      <wps:bodyPr rot="0" vert="horz" wrap="square" lIns="91440" tIns="45720" rIns="91440" bIns="45720" anchor="t" anchorCtr="0">
                        <a:noAutofit/>
                      </wps:bodyPr>
                    </wps:wsp>
                  </a:graphicData>
                </a:graphic>
              </wp:inline>
            </w:drawing>
          </mc:Choice>
          <mc:Fallback>
            <w:pict>
              <v:shape w14:anchorId="4D5684C5" id="_x0000_s1073" type="#_x0000_t202" style="width:859.05pt;height:55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">
                <v:textbox>
                  <w:txbxContent>
                    <w:p w14:paraId="4FA733F5" w14:textId="77777777" w:rsidR="00C02DEB" w:rsidRDefault="00C02DEB" w:rsidP="00C02DEB">
                      <w:pPr>
                        <w:jc w:val="center"/>
                        <w:rPr>
                          <w:b/>
                        </w:rPr>
                      </w:pPr>
                    </w:p>
                    <w:p w14:paraId="5C8116A5" w14:textId="77777777" w:rsidR="00C02DEB" w:rsidRDefault="00C02DEB" w:rsidP="00C02DEB">
                      <w:pPr>
                        <w:jc w:val="center"/>
                        <w:rPr>
                          <w:b/>
                        </w:rPr>
                      </w:pPr>
                    </w:p>
                    <w:p w14:paraId="5F4E8D35" w14:textId="77777777" w:rsidR="00C02DEB" w:rsidRDefault="00C02DEB" w:rsidP="00C02DEB">
                      <w:pPr>
                        <w:jc w:val="center"/>
                        <w:rPr>
                          <w:b/>
                        </w:rPr>
                      </w:pPr>
                    </w:p>
                    <w:p w14:paraId="638C1F37" w14:textId="77777777" w:rsidR="00C02DEB" w:rsidRDefault="00C02DEB" w:rsidP="00C02DEB">
                      <w:pPr>
                        <w:jc w:val="center"/>
                        <w:rPr>
                          <w:b/>
                        </w:rPr>
                      </w:pPr>
                    </w:p>
                    <w:p w14:paraId="11966F94" w14:textId="77777777" w:rsidR="00C02DEB" w:rsidRDefault="00C02DEB" w:rsidP="00C02DEB">
                      <w:pPr>
                        <w:jc w:val="center"/>
                        <w:rPr>
                          <w:b/>
                        </w:rPr>
                      </w:pPr>
                    </w:p>
                    <w:p w14:paraId="1A0B5CAC" w14:textId="77777777" w:rsidR="00C02DEB" w:rsidRDefault="00C02DEB" w:rsidP="00C02DEB">
                      <w:pPr>
                        <w:jc w:val="center"/>
                        <w:rPr>
                          <w:b/>
                        </w:rPr>
                      </w:pPr>
                    </w:p>
                    <w:p w14:paraId="70C63B50" w14:textId="77777777" w:rsidR="00C02DEB" w:rsidRDefault="00C02DEB" w:rsidP="00C02DEB">
                      <w:pPr>
                        <w:jc w:val="center"/>
                        <w:rPr>
                          <w:b/>
                        </w:rPr>
                      </w:pPr>
                    </w:p>
                    <w:p w14:paraId="6E492AE9" w14:textId="77777777" w:rsidR="00C02DEB" w:rsidRDefault="00C02DEB" w:rsidP="00C02DEB">
                      <w:pPr>
                        <w:jc w:val="center"/>
                        <w:rPr>
                          <w:b/>
                        </w:rPr>
                      </w:pPr>
                    </w:p>
                    <w:p w14:paraId="08DFF827" w14:textId="77777777" w:rsidR="00C02DEB" w:rsidRDefault="00C02DEB" w:rsidP="00C02DEB">
                      <w:pPr>
                        <w:jc w:val="center"/>
                        <w:rPr>
                          <w:b/>
                        </w:rPr>
                      </w:pPr>
                    </w:p>
                    <w:p w14:paraId="72D50260" w14:textId="77777777" w:rsidR="00C02DEB" w:rsidRDefault="00C02DEB" w:rsidP="00C02DEB">
                      <w:pPr>
                        <w:jc w:val="center"/>
                        <w:rPr>
                          <w:b/>
                        </w:rPr>
                      </w:pPr>
                    </w:p>
                    <w:p w14:paraId="6458C8EA" w14:textId="77777777" w:rsidR="00C02DEB" w:rsidRDefault="00C02DEB" w:rsidP="00C02DEB">
                      <w:pPr>
                        <w:jc w:val="center"/>
                        <w:rPr>
                          <w:b/>
                        </w:rPr>
                      </w:pPr>
                    </w:p>
                    <w:p w14:paraId="270C9BB5" w14:textId="77777777" w:rsidR="00C02DEB" w:rsidRDefault="00C02DEB" w:rsidP="00C02DEB">
                      <w:pPr>
                        <w:jc w:val="center"/>
                        <w:rPr>
                          <w:b/>
                        </w:rPr>
                      </w:pPr>
                    </w:p>
                    <w:p w14:paraId="5234ED5F" w14:textId="77777777" w:rsidR="00C02DEB" w:rsidRDefault="00C02DEB" w:rsidP="00C02DEB">
                      <w:pPr>
                        <w:jc w:val="center"/>
                        <w:rPr>
                          <w:b/>
                        </w:rPr>
                      </w:pPr>
                    </w:p>
                    <w:p w14:paraId="76CD1282" w14:textId="77777777" w:rsidR="00C02DEB" w:rsidRDefault="00C02DEB" w:rsidP="00C02DEB">
                      <w:pPr>
                        <w:jc w:val="center"/>
                        <w:rPr>
                          <w:b/>
                        </w:rPr>
                      </w:pPr>
                    </w:p>
                    <w:p w14:paraId="23A144A8" w14:textId="77777777" w:rsidR="00C02DEB" w:rsidRDefault="00C02DEB" w:rsidP="00C02DEB">
                      <w:pPr>
                        <w:jc w:val="center"/>
                        <w:rPr>
                          <w:b/>
                        </w:rPr>
                      </w:pPr>
                    </w:p>
                    <w:p w14:paraId="70C295BA" w14:textId="77777777" w:rsidR="00C02DEB" w:rsidRDefault="00C02DEB" w:rsidP="00C02DEB">
                      <w:pPr>
                        <w:jc w:val="center"/>
                        <w:rPr>
                          <w:b/>
                        </w:rPr>
                      </w:pPr>
                    </w:p>
                    <w:p w14:paraId="21001721" w14:textId="77777777" w:rsidR="00C02DEB" w:rsidRDefault="00C02DEB" w:rsidP="00C02DEB">
                      <w:pPr>
                        <w:jc w:val="center"/>
                        <w:rPr>
                          <w:b/>
                        </w:rPr>
                      </w:pPr>
                    </w:p>
                    <w:p w14:paraId="15CC544A" w14:textId="77777777" w:rsidR="00C02DEB" w:rsidRDefault="00C02DEB" w:rsidP="00C02DEB">
                      <w:pPr>
                        <w:jc w:val="center"/>
                        <w:rPr>
                          <w:b/>
                        </w:rPr>
                      </w:pPr>
                    </w:p>
                    <w:p w14:paraId="79CC2E66" w14:textId="77777777" w:rsidR="00C02DEB" w:rsidRDefault="00C02DEB" w:rsidP="00C02DEB">
                      <w:pPr>
                        <w:jc w:val="center"/>
                        <w:rPr>
                          <w:b/>
                        </w:rPr>
                      </w:pPr>
                    </w:p>
                    <w:p w14:paraId="53433823" w14:textId="2B9477FF" w:rsidR="00C02DEB" w:rsidRDefault="00C02DEB" w:rsidP="00C02DEB">
                      <w:pPr>
                        <w:jc w:val="center"/>
                        <w:rPr>
                          <w:b/>
                        </w:rPr>
                      </w:pPr>
                      <w:r w:rsidRPr="000A20B1">
                        <w:rPr>
                          <w:b/>
                        </w:rPr>
                        <w:t>REDACTED</w:t>
                      </w:r>
                    </w:p>
                    <w:p w14:paraId="54CD7978" w14:textId="77777777" w:rsidR="00C02DEB" w:rsidRDefault="00C02DEB" w:rsidP="00C02DEB">
                      <w:pPr>
                        <w:jc w:val="center"/>
                        <w:rPr>
                          <w:b/>
                        </w:rPr>
                      </w:pPr>
                    </w:p>
                    <w:p w14:paraId="69B9D9DE" w14:textId="77777777" w:rsidR="00C02DEB" w:rsidRDefault="00C02DEB" w:rsidP="00C02DEB">
                      <w:pPr>
                        <w:jc w:val="center"/>
                        <w:rPr>
                          <w:b/>
                        </w:rPr>
                      </w:pPr>
                    </w:p>
                    <w:p w14:paraId="19E7FB5C" w14:textId="77777777" w:rsidR="00C02DEB" w:rsidRDefault="00C02DEB" w:rsidP="00C02DEB">
                      <w:pPr>
                        <w:jc w:val="center"/>
                        <w:rPr>
                          <w:b/>
                        </w:rPr>
                      </w:pPr>
                    </w:p>
                    <w:p w14:paraId="73A2A680" w14:textId="77777777" w:rsidR="00C02DEB" w:rsidRDefault="00C02DEB" w:rsidP="00C02DEB">
                      <w:pPr>
                        <w:jc w:val="center"/>
                        <w:rPr>
                          <w:b/>
                        </w:rPr>
                      </w:pPr>
                    </w:p>
                    <w:p w14:paraId="41DA718A" w14:textId="77777777" w:rsidR="00C02DEB" w:rsidRDefault="00C02DEB" w:rsidP="00C02DEB">
                      <w:pPr>
                        <w:jc w:val="center"/>
                        <w:rPr>
                          <w:b/>
                        </w:rPr>
                      </w:pPr>
                    </w:p>
                    <w:p w14:paraId="74428A7B" w14:textId="77777777" w:rsidR="00C02DEB" w:rsidRDefault="00C02DEB" w:rsidP="00C02DEB">
                      <w:pPr>
                        <w:jc w:val="center"/>
                        <w:rPr>
                          <w:b/>
                        </w:rPr>
                      </w:pPr>
                    </w:p>
                    <w:p w14:paraId="37C7783C" w14:textId="77777777" w:rsidR="00C02DEB" w:rsidRDefault="00C02DEB" w:rsidP="00C02DEB">
                      <w:pPr>
                        <w:jc w:val="center"/>
                        <w:rPr>
                          <w:b/>
                        </w:rPr>
                      </w:pPr>
                    </w:p>
                    <w:p w14:paraId="7A5C70D5" w14:textId="77777777" w:rsidR="00C02DEB" w:rsidRDefault="00C02DEB" w:rsidP="00C02DEB">
                      <w:pPr>
                        <w:jc w:val="center"/>
                        <w:rPr>
                          <w:b/>
                        </w:rPr>
                      </w:pPr>
                    </w:p>
                    <w:p w14:paraId="47618FD1" w14:textId="77777777" w:rsidR="00C02DEB" w:rsidRPr="000A20B1" w:rsidRDefault="00C02DEB" w:rsidP="00C02DEB">
                      <w:pPr>
                        <w:jc w:val="center"/>
                        <w:rPr>
                          <w:b/>
                        </w:rPr>
                      </w:pPr>
                    </w:p>
                  </w:txbxContent>
                </v:textbox>
                <w10:anchorlock/>
              </v:shape>
            </w:pict>
          </mc:Fallback>
        </mc:AlternateContent>
      </w:r>
      <w:r w:rsidR="002E379A">
        <w:rPr>
          <w:noProof/>
        </w:rPr>
        <mc:AlternateContent>
          <mc:Choice Requires="wps">
            <w:drawing>
              <wp:anchor distT="0" distB="0" distL="114300" distR="114300" simplePos="0" relativeHeight="251729920" behindDoc="0" locked="0" layoutInCell="1" allowOverlap="1" wp14:anchorId="2020584E" wp14:editId="3AE686D5">
                <wp:simplePos x="0" y="0"/>
                <wp:positionH relativeFrom="column">
                  <wp:posOffset>7633970</wp:posOffset>
                </wp:positionH>
                <wp:positionV relativeFrom="paragraph">
                  <wp:posOffset>6735816</wp:posOffset>
                </wp:positionV>
                <wp:extent cx="595223" cy="129397"/>
                <wp:effectExtent l="0" t="0" r="0" b="4445"/>
                <wp:wrapNone/>
                <wp:docPr id="12" name="Rectangle 12"/>
                <wp:cNvGraphicFramePr/>
                <a:graphic xmlns:a="http://schemas.openxmlformats.org/drawingml/2006/main">
                  <a:graphicData uri="http://schemas.microsoft.com/office/word/2010/wordprocessingShape">
                    <wps:wsp>
                      <wps:cNvSpPr/>
                      <wps:spPr>
                        <a:xfrm>
                          <a:off x="0" y="0"/>
                          <a:ext cx="595223" cy="129397"/>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724C039" id="Rectangle 12" o:spid="_x0000_s1026" style="position:absolute;margin-left:601.1pt;margin-top:530.4pt;width:46.85pt;height:10.2pt;z-index:2517299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" fillcolor="white [3212]" stroked="f" strokeweight="2pt"/>
            </w:pict>
          </mc:Fallback>
        </mc:AlternateContent>
      </w:r>
    </w:p>
    <w:p w14:paraId="782EFB65" w14:textId="77777777" w:rsidR="00E14C5C" w:rsidRDefault="00E14C5C" w:rsidP="003E3AF1">
      <w:pPr>
        <w:spacing w:after="240"/>
      </w:pPr>
    </w:p>
    <w:p w14:paraId="68EFCF7D" w14:textId="2276C59F" w:rsidR="003E3AF1" w:rsidRPr="00627DDB" w:rsidRDefault="003E3AF1" w:rsidP="003E3AF1">
      <w:pPr>
        <w:spacing w:after="240"/>
      </w:pPr>
    </w:p>
    <w:p w14:paraId="52F7D390" w14:textId="1E72C031" w:rsidR="003E3AF1" w:rsidRDefault="001E3D83" w:rsidP="003E3AF1">
      <w:pPr>
        <w:jc w:val="center"/>
      </w:pPr>
      <w:r>
        <w:rPr>
          <w:noProof/>
        </w:rPr>
        <mc:AlternateContent>
          <mc:Choice Requires="wps">
            <w:drawing>
              <wp:anchor distT="0" distB="0" distL="114300" distR="114300" simplePos="0" relativeHeight="251731968" behindDoc="0" locked="0" layoutInCell="1" allowOverlap="1" wp14:anchorId="2D017EB4" wp14:editId="419ECDE3">
                <wp:simplePos x="0" y="0"/>
                <wp:positionH relativeFrom="column">
                  <wp:posOffset>7650744</wp:posOffset>
                </wp:positionH>
                <wp:positionV relativeFrom="paragraph">
                  <wp:posOffset>6777990</wp:posOffset>
                </wp:positionV>
                <wp:extent cx="595223" cy="129397"/>
                <wp:effectExtent l="0" t="0" r="0" b="4445"/>
                <wp:wrapNone/>
                <wp:docPr id="27" name="Rectangle 27"/>
                <wp:cNvGraphicFramePr/>
                <a:graphic xmlns:a="http://schemas.openxmlformats.org/drawingml/2006/main">
                  <a:graphicData uri="http://schemas.microsoft.com/office/word/2010/wordprocessingShape">
                    <wps:wsp>
                      <wps:cNvSpPr/>
                      <wps:spPr>
                        <a:xfrm>
                          <a:off x="0" y="0"/>
                          <a:ext cx="595223" cy="129397"/>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A59BC9B" id="Rectangle 27" o:spid="_x0000_s1026" style="position:absolute;margin-left:602.4pt;margin-top:533.7pt;width:46.85pt;height:10.2pt;z-index:2517319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" fillcolor="white [3212]" stroked="f" strokeweight="2pt"/>
            </w:pict>
          </mc:Fallback>
        </mc:AlternateContent>
      </w:r>
      <w:r w:rsidR="00C02DEB" w:rsidRPr="000A20B1">
        <w:rPr>
          <w:rStyle w:val="Heading1Char"/>
          <w:noProof/>
        </w:rPr>
        <mc:AlternateContent>
          <mc:Choice Requires="wps">
            <w:drawing>
              <wp:inline distT="0" distB="0" distL="0" distR="0" wp14:anchorId="3343EA2F" wp14:editId="4F7BEF1E">
                <wp:extent cx="10909738" cy="6999890"/>
                <wp:effectExtent l="0" t="0" r="25400" b="10795"/>
                <wp:docPr id="5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09738" cy="6999890"/>
                        </a:xfrm>
                        <a:prstGeom prst="rect">
                          <a:avLst/>
                        </a:prstGeom>
                        <a:solidFill>
                          <a:srgbClr val="FFFFFF"/>
                        </a:solidFill>
                        <a:ln w="9525">
                          <a:solidFill>
                            <a:srgbClr val="000000"/>
                          </a:solidFill>
                          <a:miter lim="800000"/>
                          <a:headEnd/>
                          <a:tailEnd/>
                        </a:ln>
                      </wps:spPr>
                      <wps:txbx>
                        <w:txbxContent>
                          <w:p w14:paraId="4DCB476B" w14:textId="77777777" w:rsidR="00C02DEB" w:rsidRDefault="00C02DEB" w:rsidP="00C02DEB">
                            <w:pPr>
                              <w:jc w:val="center"/>
                              <w:rPr>
                                <w:b/>
                              </w:rPr>
                            </w:pPr>
                          </w:p>
                          <w:p w14:paraId="0A7FC28B" w14:textId="77777777" w:rsidR="00C02DEB" w:rsidRDefault="00C02DEB" w:rsidP="00C02DEB">
                            <w:pPr>
                              <w:jc w:val="center"/>
                              <w:rPr>
                                <w:b/>
                              </w:rPr>
                            </w:pPr>
                          </w:p>
                          <w:p w14:paraId="62570CD6" w14:textId="77777777" w:rsidR="00C02DEB" w:rsidRDefault="00C02DEB" w:rsidP="00C02DEB">
                            <w:pPr>
                              <w:jc w:val="center"/>
                              <w:rPr>
                                <w:b/>
                              </w:rPr>
                            </w:pPr>
                          </w:p>
                          <w:p w14:paraId="40944C60" w14:textId="77777777" w:rsidR="00C02DEB" w:rsidRDefault="00C02DEB" w:rsidP="00C02DEB">
                            <w:pPr>
                              <w:jc w:val="center"/>
                              <w:rPr>
                                <w:b/>
                              </w:rPr>
                            </w:pPr>
                          </w:p>
                          <w:p w14:paraId="1442E887" w14:textId="77777777" w:rsidR="00C02DEB" w:rsidRDefault="00C02DEB" w:rsidP="00C02DEB">
                            <w:pPr>
                              <w:jc w:val="center"/>
                              <w:rPr>
                                <w:b/>
                              </w:rPr>
                            </w:pPr>
                          </w:p>
                          <w:p w14:paraId="65DF3ADD" w14:textId="77777777" w:rsidR="00C02DEB" w:rsidRDefault="00C02DEB" w:rsidP="00C02DEB">
                            <w:pPr>
                              <w:jc w:val="center"/>
                              <w:rPr>
                                <w:b/>
                              </w:rPr>
                            </w:pPr>
                          </w:p>
                          <w:p w14:paraId="3FE2167D" w14:textId="77777777" w:rsidR="00C02DEB" w:rsidRDefault="00C02DEB" w:rsidP="00C02DEB">
                            <w:pPr>
                              <w:jc w:val="center"/>
                              <w:rPr>
                                <w:b/>
                              </w:rPr>
                            </w:pPr>
                          </w:p>
                          <w:p w14:paraId="5F8589F5" w14:textId="77777777" w:rsidR="00C02DEB" w:rsidRDefault="00C02DEB" w:rsidP="00C02DEB">
                            <w:pPr>
                              <w:jc w:val="center"/>
                              <w:rPr>
                                <w:b/>
                              </w:rPr>
                            </w:pPr>
                          </w:p>
                          <w:p w14:paraId="210A5FF6" w14:textId="77777777" w:rsidR="00C02DEB" w:rsidRDefault="00C02DEB" w:rsidP="00C02DEB">
                            <w:pPr>
                              <w:jc w:val="center"/>
                              <w:rPr>
                                <w:b/>
                              </w:rPr>
                            </w:pPr>
                          </w:p>
                          <w:p w14:paraId="26101FAF" w14:textId="77777777" w:rsidR="00C02DEB" w:rsidRDefault="00C02DEB" w:rsidP="00C02DEB">
                            <w:pPr>
                              <w:jc w:val="center"/>
                              <w:rPr>
                                <w:b/>
                              </w:rPr>
                            </w:pPr>
                          </w:p>
                          <w:p w14:paraId="539C42B5" w14:textId="77777777" w:rsidR="00C02DEB" w:rsidRDefault="00C02DEB" w:rsidP="00C02DEB">
                            <w:pPr>
                              <w:jc w:val="center"/>
                              <w:rPr>
                                <w:b/>
                              </w:rPr>
                            </w:pPr>
                          </w:p>
                          <w:p w14:paraId="2CB7F432" w14:textId="77777777" w:rsidR="00C02DEB" w:rsidRDefault="00C02DEB" w:rsidP="00C02DEB">
                            <w:pPr>
                              <w:jc w:val="center"/>
                              <w:rPr>
                                <w:b/>
                              </w:rPr>
                            </w:pPr>
                          </w:p>
                          <w:p w14:paraId="281FDEDC" w14:textId="77777777" w:rsidR="00C02DEB" w:rsidRDefault="00C02DEB" w:rsidP="00C02DEB">
                            <w:pPr>
                              <w:jc w:val="center"/>
                              <w:rPr>
                                <w:b/>
                              </w:rPr>
                            </w:pPr>
                          </w:p>
                          <w:p w14:paraId="69B55657" w14:textId="77777777" w:rsidR="00C02DEB" w:rsidRDefault="00C02DEB" w:rsidP="00C02DEB">
                            <w:pPr>
                              <w:jc w:val="center"/>
                              <w:rPr>
                                <w:b/>
                              </w:rPr>
                            </w:pPr>
                          </w:p>
                          <w:p w14:paraId="6CBE3F30" w14:textId="77777777" w:rsidR="00C02DEB" w:rsidRDefault="00C02DEB" w:rsidP="00C02DEB">
                            <w:pPr>
                              <w:jc w:val="center"/>
                              <w:rPr>
                                <w:b/>
                              </w:rPr>
                            </w:pPr>
                          </w:p>
                          <w:p w14:paraId="598B10BE" w14:textId="77777777" w:rsidR="00C02DEB" w:rsidRDefault="00C02DEB" w:rsidP="00C02DEB">
                            <w:pPr>
                              <w:jc w:val="center"/>
                              <w:rPr>
                                <w:b/>
                              </w:rPr>
                            </w:pPr>
                          </w:p>
                          <w:p w14:paraId="470E300D" w14:textId="77777777" w:rsidR="00C02DEB" w:rsidRDefault="00C02DEB" w:rsidP="00C02DEB">
                            <w:pPr>
                              <w:jc w:val="center"/>
                              <w:rPr>
                                <w:b/>
                              </w:rPr>
                            </w:pPr>
                          </w:p>
                          <w:p w14:paraId="06563333" w14:textId="77777777" w:rsidR="00C02DEB" w:rsidRDefault="00C02DEB" w:rsidP="00C02DEB">
                            <w:pPr>
                              <w:jc w:val="center"/>
                              <w:rPr>
                                <w:b/>
                              </w:rPr>
                            </w:pPr>
                          </w:p>
                          <w:p w14:paraId="33F6E227" w14:textId="77777777" w:rsidR="00C02DEB" w:rsidRDefault="00C02DEB" w:rsidP="00C02DEB">
                            <w:pPr>
                              <w:jc w:val="center"/>
                              <w:rPr>
                                <w:b/>
                              </w:rPr>
                            </w:pPr>
                          </w:p>
                          <w:p w14:paraId="214EB59B" w14:textId="77777777" w:rsidR="00C02DEB" w:rsidRDefault="00C02DEB" w:rsidP="00C02DEB">
                            <w:pPr>
                              <w:jc w:val="center"/>
                              <w:rPr>
                                <w:b/>
                              </w:rPr>
                            </w:pPr>
                            <w:r w:rsidRPr="000A20B1">
                              <w:rPr>
                                <w:b/>
                              </w:rPr>
                              <w:t>REDACTED</w:t>
                            </w:r>
                          </w:p>
                          <w:p w14:paraId="6399C111" w14:textId="77777777" w:rsidR="00C02DEB" w:rsidRDefault="00C02DEB" w:rsidP="00C02DEB">
                            <w:pPr>
                              <w:jc w:val="center"/>
                              <w:rPr>
                                <w:b/>
                              </w:rPr>
                            </w:pPr>
                          </w:p>
                          <w:p w14:paraId="1C908723" w14:textId="77777777" w:rsidR="00C02DEB" w:rsidRDefault="00C02DEB" w:rsidP="00C02DEB">
                            <w:pPr>
                              <w:jc w:val="center"/>
                              <w:rPr>
                                <w:b/>
                              </w:rPr>
                            </w:pPr>
                          </w:p>
                          <w:p w14:paraId="6F9D1B02" w14:textId="77777777" w:rsidR="00C02DEB" w:rsidRDefault="00C02DEB" w:rsidP="00C02DEB">
                            <w:pPr>
                              <w:jc w:val="center"/>
                              <w:rPr>
                                <w:b/>
                              </w:rPr>
                            </w:pPr>
                          </w:p>
                          <w:p w14:paraId="79221EFF" w14:textId="77777777" w:rsidR="00C02DEB" w:rsidRDefault="00C02DEB" w:rsidP="00C02DEB">
                            <w:pPr>
                              <w:jc w:val="center"/>
                              <w:rPr>
                                <w:b/>
                              </w:rPr>
                            </w:pPr>
                          </w:p>
                          <w:p w14:paraId="2D0C25D5" w14:textId="77777777" w:rsidR="00C02DEB" w:rsidRDefault="00C02DEB" w:rsidP="00C02DEB">
                            <w:pPr>
                              <w:jc w:val="center"/>
                              <w:rPr>
                                <w:b/>
                              </w:rPr>
                            </w:pPr>
                          </w:p>
                          <w:p w14:paraId="46142655" w14:textId="77777777" w:rsidR="00C02DEB" w:rsidRDefault="00C02DEB" w:rsidP="00C02DEB">
                            <w:pPr>
                              <w:jc w:val="center"/>
                              <w:rPr>
                                <w:b/>
                              </w:rPr>
                            </w:pPr>
                          </w:p>
                          <w:p w14:paraId="0E0F6F70" w14:textId="77777777" w:rsidR="00C02DEB" w:rsidRDefault="00C02DEB" w:rsidP="00C02DEB">
                            <w:pPr>
                              <w:jc w:val="center"/>
                              <w:rPr>
                                <w:b/>
                              </w:rPr>
                            </w:pPr>
                          </w:p>
                          <w:p w14:paraId="0132C607" w14:textId="77777777" w:rsidR="00C02DEB" w:rsidRDefault="00C02DEB" w:rsidP="00C02DEB">
                            <w:pPr>
                              <w:jc w:val="center"/>
                              <w:rPr>
                                <w:b/>
                              </w:rPr>
                            </w:pPr>
                          </w:p>
                          <w:p w14:paraId="13E39FB6" w14:textId="77777777" w:rsidR="00C02DEB" w:rsidRPr="000A20B1" w:rsidRDefault="00C02DEB" w:rsidP="00C02DEB">
                            <w:pPr>
                              <w:jc w:val="center"/>
                              <w:rPr>
                                <w:b/>
                              </w:rPr>
                            </w:pPr>
                          </w:p>
                        </w:txbxContent>
                      </wps:txbx>
                      <wps:bodyPr rot="0" vert="horz" wrap="square" lIns="91440" tIns="45720" rIns="91440" bIns="45720" anchor="t" anchorCtr="0">
                        <a:noAutofit/>
                      </wps:bodyPr>
                    </wps:wsp>
                  </a:graphicData>
                </a:graphic>
              </wp:inline>
            </w:drawing>
          </mc:Choice>
          <mc:Fallback>
            <w:pict>
              <v:shape w14:anchorId="3343EA2F" id="_x0000_s1074" type="#_x0000_t202" style="width:859.05pt;height:55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">
                <v:textbox>
                  <w:txbxContent>
                    <w:p w14:paraId="4DCB476B" w14:textId="77777777" w:rsidR="00C02DEB" w:rsidRDefault="00C02DEB" w:rsidP="00C02DEB">
                      <w:pPr>
                        <w:jc w:val="center"/>
                        <w:rPr>
                          <w:b/>
                        </w:rPr>
                      </w:pPr>
                    </w:p>
                    <w:p w14:paraId="0A7FC28B" w14:textId="77777777" w:rsidR="00C02DEB" w:rsidRDefault="00C02DEB" w:rsidP="00C02DEB">
                      <w:pPr>
                        <w:jc w:val="center"/>
                        <w:rPr>
                          <w:b/>
                        </w:rPr>
                      </w:pPr>
                    </w:p>
                    <w:p w14:paraId="62570CD6" w14:textId="77777777" w:rsidR="00C02DEB" w:rsidRDefault="00C02DEB" w:rsidP="00C02DEB">
                      <w:pPr>
                        <w:jc w:val="center"/>
                        <w:rPr>
                          <w:b/>
                        </w:rPr>
                      </w:pPr>
                    </w:p>
                    <w:p w14:paraId="40944C60" w14:textId="77777777" w:rsidR="00C02DEB" w:rsidRDefault="00C02DEB" w:rsidP="00C02DEB">
                      <w:pPr>
                        <w:jc w:val="center"/>
                        <w:rPr>
                          <w:b/>
                        </w:rPr>
                      </w:pPr>
                    </w:p>
                    <w:p w14:paraId="1442E887" w14:textId="77777777" w:rsidR="00C02DEB" w:rsidRDefault="00C02DEB" w:rsidP="00C02DEB">
                      <w:pPr>
                        <w:jc w:val="center"/>
                        <w:rPr>
                          <w:b/>
                        </w:rPr>
                      </w:pPr>
                    </w:p>
                    <w:p w14:paraId="65DF3ADD" w14:textId="77777777" w:rsidR="00C02DEB" w:rsidRDefault="00C02DEB" w:rsidP="00C02DEB">
                      <w:pPr>
                        <w:jc w:val="center"/>
                        <w:rPr>
                          <w:b/>
                        </w:rPr>
                      </w:pPr>
                    </w:p>
                    <w:p w14:paraId="3FE2167D" w14:textId="77777777" w:rsidR="00C02DEB" w:rsidRDefault="00C02DEB" w:rsidP="00C02DEB">
                      <w:pPr>
                        <w:jc w:val="center"/>
                        <w:rPr>
                          <w:b/>
                        </w:rPr>
                      </w:pPr>
                    </w:p>
                    <w:p w14:paraId="5F8589F5" w14:textId="77777777" w:rsidR="00C02DEB" w:rsidRDefault="00C02DEB" w:rsidP="00C02DEB">
                      <w:pPr>
                        <w:jc w:val="center"/>
                        <w:rPr>
                          <w:b/>
                        </w:rPr>
                      </w:pPr>
                    </w:p>
                    <w:p w14:paraId="210A5FF6" w14:textId="77777777" w:rsidR="00C02DEB" w:rsidRDefault="00C02DEB" w:rsidP="00C02DEB">
                      <w:pPr>
                        <w:jc w:val="center"/>
                        <w:rPr>
                          <w:b/>
                        </w:rPr>
                      </w:pPr>
                    </w:p>
                    <w:p w14:paraId="26101FAF" w14:textId="77777777" w:rsidR="00C02DEB" w:rsidRDefault="00C02DEB" w:rsidP="00C02DEB">
                      <w:pPr>
                        <w:jc w:val="center"/>
                        <w:rPr>
                          <w:b/>
                        </w:rPr>
                      </w:pPr>
                    </w:p>
                    <w:p w14:paraId="539C42B5" w14:textId="77777777" w:rsidR="00C02DEB" w:rsidRDefault="00C02DEB" w:rsidP="00C02DEB">
                      <w:pPr>
                        <w:jc w:val="center"/>
                        <w:rPr>
                          <w:b/>
                        </w:rPr>
                      </w:pPr>
                    </w:p>
                    <w:p w14:paraId="2CB7F432" w14:textId="77777777" w:rsidR="00C02DEB" w:rsidRDefault="00C02DEB" w:rsidP="00C02DEB">
                      <w:pPr>
                        <w:jc w:val="center"/>
                        <w:rPr>
                          <w:b/>
                        </w:rPr>
                      </w:pPr>
                    </w:p>
                    <w:p w14:paraId="281FDEDC" w14:textId="77777777" w:rsidR="00C02DEB" w:rsidRDefault="00C02DEB" w:rsidP="00C02DEB">
                      <w:pPr>
                        <w:jc w:val="center"/>
                        <w:rPr>
                          <w:b/>
                        </w:rPr>
                      </w:pPr>
                    </w:p>
                    <w:p w14:paraId="69B55657" w14:textId="77777777" w:rsidR="00C02DEB" w:rsidRDefault="00C02DEB" w:rsidP="00C02DEB">
                      <w:pPr>
                        <w:jc w:val="center"/>
                        <w:rPr>
                          <w:b/>
                        </w:rPr>
                      </w:pPr>
                    </w:p>
                    <w:p w14:paraId="6CBE3F30" w14:textId="77777777" w:rsidR="00C02DEB" w:rsidRDefault="00C02DEB" w:rsidP="00C02DEB">
                      <w:pPr>
                        <w:jc w:val="center"/>
                        <w:rPr>
                          <w:b/>
                        </w:rPr>
                      </w:pPr>
                    </w:p>
                    <w:p w14:paraId="598B10BE" w14:textId="77777777" w:rsidR="00C02DEB" w:rsidRDefault="00C02DEB" w:rsidP="00C02DEB">
                      <w:pPr>
                        <w:jc w:val="center"/>
                        <w:rPr>
                          <w:b/>
                        </w:rPr>
                      </w:pPr>
                    </w:p>
                    <w:p w14:paraId="470E300D" w14:textId="77777777" w:rsidR="00C02DEB" w:rsidRDefault="00C02DEB" w:rsidP="00C02DEB">
                      <w:pPr>
                        <w:jc w:val="center"/>
                        <w:rPr>
                          <w:b/>
                        </w:rPr>
                      </w:pPr>
                    </w:p>
                    <w:p w14:paraId="06563333" w14:textId="77777777" w:rsidR="00C02DEB" w:rsidRDefault="00C02DEB" w:rsidP="00C02DEB">
                      <w:pPr>
                        <w:jc w:val="center"/>
                        <w:rPr>
                          <w:b/>
                        </w:rPr>
                      </w:pPr>
                    </w:p>
                    <w:p w14:paraId="33F6E227" w14:textId="77777777" w:rsidR="00C02DEB" w:rsidRDefault="00C02DEB" w:rsidP="00C02DEB">
                      <w:pPr>
                        <w:jc w:val="center"/>
                        <w:rPr>
                          <w:b/>
                        </w:rPr>
                      </w:pPr>
                    </w:p>
                    <w:p w14:paraId="214EB59B" w14:textId="77777777" w:rsidR="00C02DEB" w:rsidRDefault="00C02DEB" w:rsidP="00C02DEB">
                      <w:pPr>
                        <w:jc w:val="center"/>
                        <w:rPr>
                          <w:b/>
                        </w:rPr>
                      </w:pPr>
                      <w:r w:rsidRPr="000A20B1">
                        <w:rPr>
                          <w:b/>
                        </w:rPr>
                        <w:t>REDACTED</w:t>
                      </w:r>
                    </w:p>
                    <w:p w14:paraId="6399C111" w14:textId="77777777" w:rsidR="00C02DEB" w:rsidRDefault="00C02DEB" w:rsidP="00C02DEB">
                      <w:pPr>
                        <w:jc w:val="center"/>
                        <w:rPr>
                          <w:b/>
                        </w:rPr>
                      </w:pPr>
                    </w:p>
                    <w:p w14:paraId="1C908723" w14:textId="77777777" w:rsidR="00C02DEB" w:rsidRDefault="00C02DEB" w:rsidP="00C02DEB">
                      <w:pPr>
                        <w:jc w:val="center"/>
                        <w:rPr>
                          <w:b/>
                        </w:rPr>
                      </w:pPr>
                    </w:p>
                    <w:p w14:paraId="6F9D1B02" w14:textId="77777777" w:rsidR="00C02DEB" w:rsidRDefault="00C02DEB" w:rsidP="00C02DEB">
                      <w:pPr>
                        <w:jc w:val="center"/>
                        <w:rPr>
                          <w:b/>
                        </w:rPr>
                      </w:pPr>
                    </w:p>
                    <w:p w14:paraId="79221EFF" w14:textId="77777777" w:rsidR="00C02DEB" w:rsidRDefault="00C02DEB" w:rsidP="00C02DEB">
                      <w:pPr>
                        <w:jc w:val="center"/>
                        <w:rPr>
                          <w:b/>
                        </w:rPr>
                      </w:pPr>
                    </w:p>
                    <w:p w14:paraId="2D0C25D5" w14:textId="77777777" w:rsidR="00C02DEB" w:rsidRDefault="00C02DEB" w:rsidP="00C02DEB">
                      <w:pPr>
                        <w:jc w:val="center"/>
                        <w:rPr>
                          <w:b/>
                        </w:rPr>
                      </w:pPr>
                    </w:p>
                    <w:p w14:paraId="46142655" w14:textId="77777777" w:rsidR="00C02DEB" w:rsidRDefault="00C02DEB" w:rsidP="00C02DEB">
                      <w:pPr>
                        <w:jc w:val="center"/>
                        <w:rPr>
                          <w:b/>
                        </w:rPr>
                      </w:pPr>
                    </w:p>
                    <w:p w14:paraId="0E0F6F70" w14:textId="77777777" w:rsidR="00C02DEB" w:rsidRDefault="00C02DEB" w:rsidP="00C02DEB">
                      <w:pPr>
                        <w:jc w:val="center"/>
                        <w:rPr>
                          <w:b/>
                        </w:rPr>
                      </w:pPr>
                    </w:p>
                    <w:p w14:paraId="0132C607" w14:textId="77777777" w:rsidR="00C02DEB" w:rsidRDefault="00C02DEB" w:rsidP="00C02DEB">
                      <w:pPr>
                        <w:jc w:val="center"/>
                        <w:rPr>
                          <w:b/>
                        </w:rPr>
                      </w:pPr>
                    </w:p>
                    <w:p w14:paraId="13E39FB6" w14:textId="77777777" w:rsidR="00C02DEB" w:rsidRPr="000A20B1" w:rsidRDefault="00C02DEB" w:rsidP="00C02DEB">
                      <w:pPr>
                        <w:jc w:val="center"/>
                        <w:rPr>
                          <w:b/>
                        </w:rPr>
                      </w:pPr>
                    </w:p>
                  </w:txbxContent>
                </v:textbox>
                <w10:anchorlock/>
              </v:shape>
            </w:pict>
          </mc:Fallback>
        </mc:AlternateContent>
      </w:r>
    </w:p>
    <w:p w14:paraId="087C1D66" w14:textId="5B22B71A" w:rsidR="00C34EFD" w:rsidRDefault="00C34EFD" w:rsidP="00554C19">
      <w:pPr>
        <w:pStyle w:val="PageTitle"/>
        <w:sectPr w:rsidR="00C34EFD" w:rsidSect="000F499F">
          <w:headerReference w:type="default" r:id="rId64"/>
          <w:footerReference w:type="default" r:id="rId65"/>
          <w:pgSz w:w="24480" w:h="15840" w:orient="landscape"/>
          <w:pgMar w:top="1440" w:right="1440" w:bottom="1440" w:left="1440" w:header="720" w:footer="720" w:gutter="0"/>
          <w:cols w:space="720"/>
          <w:docGrid w:linePitch="360"/>
        </w:sectPr>
      </w:pPr>
    </w:p>
    <w:p w14:paraId="1C807C9E" w14:textId="1536D669" w:rsidR="00C0173D" w:rsidRDefault="00C0173D" w:rsidP="0092239D">
      <w:pPr>
        <w:pStyle w:val="Heading1"/>
        <w:numPr>
          <w:ilvl w:val="0"/>
          <w:numId w:val="0"/>
        </w:numPr>
      </w:pPr>
      <w:bookmarkStart w:id="92" w:name="CC_J_DualFuel"/>
      <w:bookmarkStart w:id="93" w:name="_Toc532816973"/>
      <w:bookmarkStart w:id="94" w:name="_Toc404668498"/>
      <w:bookmarkStart w:id="95" w:name="_Toc404674798"/>
      <w:bookmarkStart w:id="96" w:name="_Toc180994338"/>
      <w:bookmarkEnd w:id="92"/>
      <w:r w:rsidRPr="00177C3A">
        <w:t>Combined Cycle</w:t>
      </w:r>
      <w:r w:rsidR="0092239D">
        <w:t xml:space="preserve"> </w:t>
      </w:r>
      <w:r>
        <w:t>– Dual Fuel</w:t>
      </w:r>
      <w:bookmarkEnd w:id="93"/>
    </w:p>
    <w:p w14:paraId="2D9C99DD" w14:textId="77777777" w:rsidR="00E14C5C" w:rsidRDefault="00F503D7" w:rsidP="00E14C5C">
      <w:pPr>
        <w:jc w:val="center"/>
        <w:rPr>
          <w:b/>
          <w:caps/>
          <w:sz w:val="28"/>
        </w:rPr>
      </w:pPr>
      <w:r w:rsidRPr="00F503D7">
        <w:rPr>
          <w:b/>
          <w:caps/>
          <w:sz w:val="28"/>
        </w:rPr>
        <w:t xml:space="preserve">REDACTED </w:t>
      </w:r>
    </w:p>
    <w:p w14:paraId="1F0F93AB" w14:textId="42AFA2D9" w:rsidR="00C0173D" w:rsidRPr="00627DDB" w:rsidRDefault="00E14C5C" w:rsidP="00C0173D">
      <w:pPr>
        <w:jc w:val="center"/>
        <w:rPr>
          <w:b/>
          <w:caps/>
          <w:sz w:val="28"/>
        </w:rPr>
      </w:pPr>
      <w:r w:rsidRPr="00F503D7">
        <w:rPr>
          <w:b/>
          <w:caps/>
          <w:sz w:val="28"/>
        </w:rPr>
        <w:t xml:space="preserve">REDACTED </w:t>
      </w:r>
    </w:p>
    <w:p w14:paraId="33A0CF21" w14:textId="77777777" w:rsidR="00C0173D" w:rsidRPr="00627DDB" w:rsidRDefault="00C0173D" w:rsidP="00C0173D">
      <w:pPr>
        <w:jc w:val="center"/>
        <w:rPr>
          <w:b/>
          <w:caps/>
          <w:sz w:val="28"/>
        </w:rPr>
      </w:pPr>
    </w:p>
    <w:p w14:paraId="3B36EDD2" w14:textId="77777777" w:rsidR="00C0173D" w:rsidRPr="00627DDB" w:rsidRDefault="00C0173D" w:rsidP="00C0173D">
      <w:pPr>
        <w:keepNext/>
        <w:spacing w:before="120" w:after="240"/>
        <w:jc w:val="center"/>
        <w:rPr>
          <w:rFonts w:cs="Arial"/>
          <w:caps/>
          <w:u w:val="single"/>
        </w:rPr>
      </w:pPr>
      <w:r w:rsidRPr="00627DDB">
        <w:rPr>
          <w:rFonts w:cs="Arial"/>
          <w:caps/>
          <w:u w:val="single"/>
        </w:rPr>
        <w:t>PLANT DESCRIPTION AND DATA SUMMARY</w:t>
      </w:r>
    </w:p>
    <w:p w14:paraId="454E5A0B" w14:textId="77777777" w:rsidR="00C0173D" w:rsidRPr="00AD74EE" w:rsidRDefault="00C0173D" w:rsidP="00B619B8">
      <w:pPr>
        <w:pStyle w:val="Heading2"/>
        <w:numPr>
          <w:ilvl w:val="1"/>
          <w:numId w:val="40"/>
        </w:numPr>
      </w:pPr>
      <w:r>
        <w:t>General Description of the Plant</w:t>
      </w:r>
    </w:p>
    <w:p w14:paraId="69E14025" w14:textId="620D687A" w:rsidR="00C0173D" w:rsidRDefault="00E925FA" w:rsidP="00C0173D">
      <w:pPr>
        <w:pStyle w:val="Bullet1ns"/>
      </w:pPr>
      <w:r>
        <w:t>See Natural Gas Only section</w:t>
      </w:r>
    </w:p>
    <w:p w14:paraId="376DFC4B" w14:textId="77777777" w:rsidR="002F0D47" w:rsidRDefault="002F0D47" w:rsidP="002F0D47">
      <w:pPr>
        <w:pStyle w:val="Bullet1ns"/>
        <w:numPr>
          <w:ilvl w:val="0"/>
          <w:numId w:val="0"/>
        </w:numPr>
        <w:ind w:left="720"/>
      </w:pPr>
    </w:p>
    <w:p w14:paraId="53FBD35A" w14:textId="22E6C984" w:rsidR="001B1435" w:rsidRDefault="00F503D7" w:rsidP="001B1435">
      <w:pPr>
        <w:pStyle w:val="Bullet1ns"/>
      </w:pPr>
      <w:r w:rsidRPr="00F503D7">
        <w:rPr>
          <w:b/>
        </w:rPr>
        <w:t xml:space="preserve">REDACTED </w:t>
      </w:r>
      <w:proofErr w:type="spellStart"/>
      <w:r w:rsidR="00E14C5C" w:rsidRPr="00F503D7">
        <w:rPr>
          <w:b/>
        </w:rPr>
        <w:t>REDACTED</w:t>
      </w:r>
      <w:proofErr w:type="spellEnd"/>
      <w:r w:rsidR="001B1435">
        <w:t xml:space="preserve"> </w:t>
      </w:r>
      <w:proofErr w:type="spellStart"/>
      <w:r w:rsidR="00C9578D" w:rsidRPr="00F503D7">
        <w:rPr>
          <w:b/>
        </w:rPr>
        <w:t>REDACTED</w:t>
      </w:r>
      <w:proofErr w:type="spellEnd"/>
      <w:r w:rsidR="00C9578D" w:rsidRPr="00F503D7">
        <w:rPr>
          <w:b/>
        </w:rPr>
        <w:t xml:space="preserve"> </w:t>
      </w:r>
      <w:r w:rsidR="001B1435">
        <w:t>when operating on oil</w:t>
      </w:r>
    </w:p>
    <w:p w14:paraId="0EEB14C8" w14:textId="0FBF32C3" w:rsidR="004B36C3" w:rsidRDefault="00F503D7" w:rsidP="001B1435">
      <w:pPr>
        <w:pStyle w:val="Bullet1ns"/>
      </w:pPr>
      <w:r w:rsidRPr="00F503D7">
        <w:rPr>
          <w:b/>
        </w:rPr>
        <w:t xml:space="preserve">REDACTED </w:t>
      </w:r>
      <w:proofErr w:type="spellStart"/>
      <w:r w:rsidR="00E14C5C" w:rsidRPr="00F503D7">
        <w:rPr>
          <w:b/>
        </w:rPr>
        <w:t>REDACTED</w:t>
      </w:r>
      <w:proofErr w:type="spellEnd"/>
      <w:r w:rsidR="004B36C3">
        <w:t xml:space="preserve"> when operating on oil</w:t>
      </w:r>
    </w:p>
    <w:p w14:paraId="7EE7F776" w14:textId="77777777" w:rsidR="00C0173D" w:rsidRPr="00627DDB" w:rsidRDefault="00C0173D" w:rsidP="00C0173D">
      <w:pPr>
        <w:tabs>
          <w:tab w:val="num" w:pos="720"/>
        </w:tabs>
        <w:spacing w:after="240"/>
        <w:ind w:left="720" w:hanging="360"/>
        <w:rPr>
          <w:rFonts w:cs="Arial"/>
        </w:rPr>
      </w:pPr>
    </w:p>
    <w:p w14:paraId="6790B6B8" w14:textId="77777777" w:rsidR="00C0173D" w:rsidRPr="00627DDB" w:rsidRDefault="00C0173D" w:rsidP="00B619B8">
      <w:pPr>
        <w:pStyle w:val="Heading2"/>
      </w:pPr>
      <w:r w:rsidRPr="00627DDB">
        <w:t>State of the Technology</w:t>
      </w:r>
    </w:p>
    <w:p w14:paraId="7D30B9FB" w14:textId="72545EAB" w:rsidR="00C0173D" w:rsidRPr="00627DDB" w:rsidRDefault="003B0311" w:rsidP="00C0173D">
      <w:pPr>
        <w:tabs>
          <w:tab w:val="num" w:pos="720"/>
        </w:tabs>
        <w:spacing w:after="240"/>
        <w:ind w:left="720" w:hanging="360"/>
        <w:rPr>
          <w:rFonts w:cs="Arial"/>
        </w:rPr>
      </w:pPr>
      <w:r>
        <w:rPr>
          <w:rFonts w:cs="Arial"/>
        </w:rPr>
        <w:tab/>
      </w:r>
      <w:r w:rsidR="00F072F3">
        <w:rPr>
          <w:rFonts w:cs="Arial"/>
        </w:rPr>
        <w:t>See Natural Gas Only section</w:t>
      </w:r>
    </w:p>
    <w:p w14:paraId="515BDCE0" w14:textId="77777777" w:rsidR="00C0173D" w:rsidRPr="00627DDB" w:rsidRDefault="00C0173D" w:rsidP="00C0173D">
      <w:pPr>
        <w:spacing w:after="240"/>
        <w:ind w:left="720"/>
        <w:rPr>
          <w:rFonts w:cs="Arial"/>
        </w:rPr>
      </w:pPr>
    </w:p>
    <w:p w14:paraId="4C355F9B" w14:textId="77777777" w:rsidR="00C0173D" w:rsidRPr="00627DDB" w:rsidRDefault="00C0173D" w:rsidP="00B619B8">
      <w:pPr>
        <w:pStyle w:val="Heading3"/>
      </w:pPr>
      <w:r w:rsidRPr="00627DDB">
        <w:t>Technology Forecast</w:t>
      </w:r>
    </w:p>
    <w:p w14:paraId="4A3430CA" w14:textId="2A0C0F4D" w:rsidR="00C0173D" w:rsidRPr="00627DDB" w:rsidRDefault="00F072F3" w:rsidP="00C0173D">
      <w:pPr>
        <w:spacing w:after="240"/>
        <w:ind w:left="720"/>
      </w:pPr>
      <w:r>
        <w:t>See Natural Gas Only section</w:t>
      </w:r>
    </w:p>
    <w:p w14:paraId="4F407FE6" w14:textId="77777777" w:rsidR="00C0173D" w:rsidRPr="00627DDB" w:rsidRDefault="00C0173D" w:rsidP="00B619B8">
      <w:pPr>
        <w:pStyle w:val="Heading2"/>
      </w:pPr>
      <w:r w:rsidRPr="00627DDB">
        <w:br w:type="page"/>
        <w:t>Heat Rate and Output</w:t>
      </w:r>
    </w:p>
    <w:p w14:paraId="787779DC" w14:textId="77777777" w:rsidR="00C0173D" w:rsidRPr="00627DDB" w:rsidRDefault="00C0173D" w:rsidP="00C0173D">
      <w:pPr>
        <w:keepNext/>
        <w:spacing w:before="120" w:after="240"/>
        <w:jc w:val="center"/>
        <w:rPr>
          <w:rFonts w:cs="Arial"/>
          <w:caps/>
          <w:u w:val="single"/>
        </w:rPr>
      </w:pPr>
      <w:r w:rsidRPr="00627DDB">
        <w:rPr>
          <w:rFonts w:cs="Arial"/>
          <w:caps/>
          <w:u w:val="single"/>
        </w:rPr>
        <w:t>New and Clean Conditions (2x1)</w:t>
      </w:r>
    </w:p>
    <w:p w14:paraId="1A8AEEED" w14:textId="77777777" w:rsidR="00C0173D" w:rsidRPr="00627DDB" w:rsidRDefault="00C0173D" w:rsidP="00C0173D"/>
    <w:tbl>
      <w:tblPr>
        <w:tblW w:w="864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807"/>
        <w:gridCol w:w="2416"/>
        <w:gridCol w:w="2417"/>
      </w:tblGrid>
      <w:tr w:rsidR="00C0173D" w:rsidRPr="00627DDB" w14:paraId="078846E3" w14:textId="77777777" w:rsidTr="00DA5797">
        <w:tc>
          <w:tcPr>
            <w:tcW w:w="3807" w:type="dxa"/>
            <w:vAlign w:val="center"/>
          </w:tcPr>
          <w:p w14:paraId="5EFCB344" w14:textId="77777777" w:rsidR="00C0173D" w:rsidRPr="00627DDB" w:rsidRDefault="00C0173D" w:rsidP="00DA5797">
            <w:pPr>
              <w:jc w:val="center"/>
              <w:rPr>
                <w:rFonts w:cs="Arial"/>
                <w:b/>
                <w:bCs/>
                <w:szCs w:val="20"/>
                <w:u w:val="single"/>
              </w:rPr>
            </w:pPr>
            <w:r w:rsidRPr="00627DDB">
              <w:rPr>
                <w:rFonts w:cs="Arial"/>
                <w:b/>
                <w:bCs/>
                <w:szCs w:val="20"/>
                <w:u w:val="single"/>
              </w:rPr>
              <w:br w:type="page"/>
            </w:r>
            <w:r>
              <w:rPr>
                <w:rFonts w:cs="Arial"/>
                <w:b/>
                <w:bCs/>
                <w:szCs w:val="20"/>
                <w:u w:val="single"/>
              </w:rPr>
              <w:t>Oil</w:t>
            </w:r>
            <w:r w:rsidRPr="00627DDB">
              <w:rPr>
                <w:rFonts w:cs="Arial"/>
                <w:b/>
                <w:bCs/>
                <w:szCs w:val="20"/>
                <w:u w:val="single"/>
              </w:rPr>
              <w:t xml:space="preserve"> Operation</w:t>
            </w:r>
          </w:p>
        </w:tc>
        <w:tc>
          <w:tcPr>
            <w:tcW w:w="2416" w:type="dxa"/>
            <w:vAlign w:val="center"/>
          </w:tcPr>
          <w:p w14:paraId="1F76283F" w14:textId="77777777" w:rsidR="00C0173D" w:rsidRPr="00627DDB" w:rsidRDefault="00C0173D" w:rsidP="00DA5797">
            <w:pPr>
              <w:jc w:val="center"/>
              <w:rPr>
                <w:rFonts w:cs="Arial"/>
                <w:b/>
                <w:bCs/>
                <w:szCs w:val="20"/>
              </w:rPr>
            </w:pPr>
            <w:r w:rsidRPr="00627DDB">
              <w:rPr>
                <w:rFonts w:cs="Arial"/>
                <w:b/>
                <w:bCs/>
                <w:szCs w:val="20"/>
              </w:rPr>
              <w:t>Net Plant Heat Rate (Based on HHV)</w:t>
            </w:r>
            <w:r w:rsidRPr="00627DDB">
              <w:rPr>
                <w:rFonts w:cs="Arial"/>
                <w:b/>
                <w:bCs/>
                <w:szCs w:val="20"/>
              </w:rPr>
              <w:br/>
              <w:t>Btu/kWh</w:t>
            </w:r>
          </w:p>
        </w:tc>
        <w:tc>
          <w:tcPr>
            <w:tcW w:w="2417" w:type="dxa"/>
            <w:vAlign w:val="center"/>
          </w:tcPr>
          <w:p w14:paraId="12F2CBFC" w14:textId="77777777" w:rsidR="00C0173D" w:rsidRPr="00627DDB" w:rsidRDefault="00C0173D" w:rsidP="000B15C4">
            <w:pPr>
              <w:jc w:val="center"/>
              <w:rPr>
                <w:rFonts w:cs="Arial"/>
                <w:b/>
                <w:bCs/>
                <w:szCs w:val="20"/>
              </w:rPr>
            </w:pPr>
            <w:r w:rsidRPr="00627DDB">
              <w:rPr>
                <w:rFonts w:cs="Arial"/>
                <w:b/>
                <w:bCs/>
                <w:szCs w:val="20"/>
              </w:rPr>
              <w:t>Net Unit Output</w:t>
            </w:r>
            <w:r w:rsidRPr="00627DDB">
              <w:rPr>
                <w:rFonts w:cs="Arial"/>
                <w:b/>
                <w:bCs/>
                <w:szCs w:val="20"/>
              </w:rPr>
              <w:br/>
            </w:r>
            <w:r w:rsidR="000B15C4">
              <w:rPr>
                <w:rFonts w:cs="Arial"/>
                <w:b/>
                <w:bCs/>
                <w:szCs w:val="20"/>
              </w:rPr>
              <w:t>k</w:t>
            </w:r>
            <w:r w:rsidRPr="00627DDB">
              <w:rPr>
                <w:rFonts w:cs="Arial"/>
                <w:b/>
                <w:bCs/>
                <w:szCs w:val="20"/>
              </w:rPr>
              <w:t>W</w:t>
            </w:r>
          </w:p>
        </w:tc>
      </w:tr>
      <w:tr w:rsidR="00C0173D" w:rsidRPr="00627DDB" w14:paraId="3B621D9F" w14:textId="77777777" w:rsidTr="00DA5797">
        <w:tc>
          <w:tcPr>
            <w:tcW w:w="3807" w:type="dxa"/>
            <w:vAlign w:val="bottom"/>
          </w:tcPr>
          <w:p w14:paraId="121418C2" w14:textId="77777777" w:rsidR="00C0173D" w:rsidRPr="00627DDB" w:rsidRDefault="00C0173D" w:rsidP="001B1435">
            <w:pPr>
              <w:rPr>
                <w:rFonts w:cs="Arial"/>
                <w:szCs w:val="20"/>
              </w:rPr>
            </w:pPr>
            <w:r w:rsidRPr="00627DDB">
              <w:rPr>
                <w:rFonts w:cs="Arial"/>
                <w:szCs w:val="20"/>
              </w:rPr>
              <w:t>Normal Operation 100% CT Load</w:t>
            </w:r>
            <w:r>
              <w:rPr>
                <w:rFonts w:cs="Arial"/>
                <w:szCs w:val="20"/>
              </w:rPr>
              <w:t xml:space="preserve"> </w:t>
            </w:r>
            <w:r w:rsidRPr="00627DDB">
              <w:rPr>
                <w:rFonts w:cs="Arial"/>
                <w:szCs w:val="20"/>
              </w:rPr>
              <w:t>Average Annual Conditions</w:t>
            </w:r>
          </w:p>
        </w:tc>
        <w:tc>
          <w:tcPr>
            <w:tcW w:w="2416" w:type="dxa"/>
            <w:vAlign w:val="center"/>
          </w:tcPr>
          <w:p w14:paraId="280676FC" w14:textId="3272DF0E" w:rsidR="00C0173D" w:rsidRPr="009E6992" w:rsidRDefault="00F503D7" w:rsidP="00DA5797">
            <w:pPr>
              <w:jc w:val="center"/>
              <w:rPr>
                <w:rFonts w:cs="Arial"/>
                <w:szCs w:val="20"/>
                <w:highlight w:val="yellow"/>
              </w:rPr>
            </w:pPr>
            <w:r w:rsidRPr="00F503D7">
              <w:rPr>
                <w:rFonts w:cs="Arial"/>
                <w:b/>
                <w:szCs w:val="20"/>
              </w:rPr>
              <w:t xml:space="preserve">REDACTED </w:t>
            </w:r>
          </w:p>
        </w:tc>
        <w:tc>
          <w:tcPr>
            <w:tcW w:w="2417" w:type="dxa"/>
            <w:vAlign w:val="center"/>
          </w:tcPr>
          <w:p w14:paraId="1B0F7758" w14:textId="722504DD" w:rsidR="00C0173D" w:rsidRPr="009E6992" w:rsidRDefault="00F503D7" w:rsidP="00DA5797">
            <w:pPr>
              <w:jc w:val="center"/>
              <w:rPr>
                <w:rFonts w:cs="Arial"/>
                <w:szCs w:val="20"/>
                <w:highlight w:val="yellow"/>
              </w:rPr>
            </w:pPr>
            <w:r w:rsidRPr="00F503D7">
              <w:rPr>
                <w:rFonts w:cs="Arial"/>
                <w:b/>
                <w:szCs w:val="20"/>
              </w:rPr>
              <w:t xml:space="preserve">REDACTED </w:t>
            </w:r>
          </w:p>
        </w:tc>
      </w:tr>
      <w:tr w:rsidR="00C0173D" w:rsidRPr="00627DDB" w14:paraId="0405C6B7" w14:textId="77777777" w:rsidTr="00DA5797">
        <w:tc>
          <w:tcPr>
            <w:tcW w:w="3807" w:type="dxa"/>
            <w:vAlign w:val="bottom"/>
          </w:tcPr>
          <w:p w14:paraId="3E172E82" w14:textId="77777777" w:rsidR="00C0173D" w:rsidRPr="00627DDB" w:rsidRDefault="00C0173D" w:rsidP="001B1435">
            <w:pPr>
              <w:rPr>
                <w:rFonts w:cs="Arial"/>
                <w:szCs w:val="20"/>
              </w:rPr>
            </w:pPr>
            <w:r w:rsidRPr="00627DDB">
              <w:rPr>
                <w:rFonts w:cs="Arial"/>
                <w:szCs w:val="20"/>
              </w:rPr>
              <w:t>Normal Operation 100% CT Load Summer Peaking Conditions</w:t>
            </w:r>
          </w:p>
        </w:tc>
        <w:tc>
          <w:tcPr>
            <w:tcW w:w="2416" w:type="dxa"/>
            <w:vAlign w:val="center"/>
          </w:tcPr>
          <w:p w14:paraId="1A601196" w14:textId="409DEB13" w:rsidR="00C0173D" w:rsidRPr="009E6992" w:rsidRDefault="00F503D7" w:rsidP="00DA5797">
            <w:pPr>
              <w:jc w:val="center"/>
              <w:rPr>
                <w:rFonts w:cs="Arial"/>
                <w:szCs w:val="20"/>
                <w:highlight w:val="yellow"/>
              </w:rPr>
            </w:pPr>
            <w:r w:rsidRPr="00F503D7">
              <w:rPr>
                <w:rFonts w:cs="Arial"/>
                <w:b/>
                <w:szCs w:val="20"/>
              </w:rPr>
              <w:t xml:space="preserve">REDACTED </w:t>
            </w:r>
          </w:p>
        </w:tc>
        <w:tc>
          <w:tcPr>
            <w:tcW w:w="2417" w:type="dxa"/>
            <w:vAlign w:val="center"/>
          </w:tcPr>
          <w:p w14:paraId="728F7198" w14:textId="6A1EEAB4" w:rsidR="00C0173D" w:rsidRPr="009E6992" w:rsidRDefault="00F503D7" w:rsidP="00DA5797">
            <w:pPr>
              <w:jc w:val="center"/>
              <w:rPr>
                <w:rFonts w:cs="Arial"/>
                <w:szCs w:val="20"/>
                <w:highlight w:val="yellow"/>
              </w:rPr>
            </w:pPr>
            <w:r w:rsidRPr="00F503D7">
              <w:rPr>
                <w:rFonts w:cs="Arial"/>
                <w:b/>
                <w:szCs w:val="20"/>
              </w:rPr>
              <w:t xml:space="preserve">REDACTED </w:t>
            </w:r>
          </w:p>
        </w:tc>
      </w:tr>
      <w:tr w:rsidR="001B1435" w14:paraId="479BECE4" w14:textId="77777777" w:rsidTr="001B1435">
        <w:tc>
          <w:tcPr>
            <w:tcW w:w="3807" w:type="dxa"/>
            <w:tcBorders>
              <w:top w:val="single" w:sz="4" w:space="0" w:color="auto"/>
              <w:left w:val="single" w:sz="4" w:space="0" w:color="auto"/>
              <w:bottom w:val="single" w:sz="4" w:space="0" w:color="auto"/>
              <w:right w:val="single" w:sz="4" w:space="0" w:color="auto"/>
            </w:tcBorders>
            <w:vAlign w:val="bottom"/>
          </w:tcPr>
          <w:p w14:paraId="6CA4FC92" w14:textId="77777777" w:rsidR="001B1435" w:rsidRDefault="001B1435" w:rsidP="001B1435">
            <w:pPr>
              <w:rPr>
                <w:rFonts w:cs="Arial"/>
                <w:szCs w:val="20"/>
              </w:rPr>
            </w:pPr>
            <w:r w:rsidRPr="001B1435">
              <w:rPr>
                <w:rFonts w:cs="Arial"/>
                <w:szCs w:val="20"/>
              </w:rPr>
              <w:t>Normal Operation 100% CT Load</w:t>
            </w:r>
          </w:p>
          <w:p w14:paraId="107A5FAF" w14:textId="77777777" w:rsidR="001B1435" w:rsidRPr="001B1435" w:rsidRDefault="001B1435" w:rsidP="001B1435">
            <w:pPr>
              <w:rPr>
                <w:rFonts w:cs="Arial"/>
                <w:szCs w:val="20"/>
              </w:rPr>
            </w:pPr>
            <w:r w:rsidRPr="001B1435">
              <w:rPr>
                <w:rFonts w:cs="Arial"/>
                <w:szCs w:val="20"/>
              </w:rPr>
              <w:t>Winter Peaking Conditions</w:t>
            </w:r>
          </w:p>
        </w:tc>
        <w:tc>
          <w:tcPr>
            <w:tcW w:w="2416" w:type="dxa"/>
            <w:tcBorders>
              <w:top w:val="single" w:sz="4" w:space="0" w:color="auto"/>
              <w:left w:val="single" w:sz="4" w:space="0" w:color="auto"/>
              <w:bottom w:val="single" w:sz="4" w:space="0" w:color="auto"/>
              <w:right w:val="single" w:sz="4" w:space="0" w:color="auto"/>
            </w:tcBorders>
            <w:vAlign w:val="center"/>
          </w:tcPr>
          <w:p w14:paraId="41B56CC1" w14:textId="2161F682" w:rsidR="001B1435" w:rsidRPr="009E6992" w:rsidRDefault="00F503D7" w:rsidP="001B1435">
            <w:pPr>
              <w:jc w:val="center"/>
              <w:rPr>
                <w:rFonts w:cs="Arial"/>
                <w:szCs w:val="20"/>
                <w:highlight w:val="yellow"/>
              </w:rPr>
            </w:pPr>
            <w:r w:rsidRPr="00F503D7">
              <w:rPr>
                <w:rFonts w:cs="Arial"/>
                <w:b/>
                <w:szCs w:val="20"/>
              </w:rPr>
              <w:t xml:space="preserve">REDACTED </w:t>
            </w:r>
          </w:p>
        </w:tc>
        <w:tc>
          <w:tcPr>
            <w:tcW w:w="2417" w:type="dxa"/>
            <w:tcBorders>
              <w:top w:val="single" w:sz="4" w:space="0" w:color="auto"/>
              <w:left w:val="single" w:sz="4" w:space="0" w:color="auto"/>
              <w:bottom w:val="single" w:sz="4" w:space="0" w:color="auto"/>
              <w:right w:val="single" w:sz="4" w:space="0" w:color="auto"/>
            </w:tcBorders>
            <w:vAlign w:val="center"/>
          </w:tcPr>
          <w:p w14:paraId="6819FA15" w14:textId="4FEF7EA8" w:rsidR="001B1435" w:rsidRPr="009E6992" w:rsidRDefault="00F503D7" w:rsidP="001B1435">
            <w:pPr>
              <w:jc w:val="center"/>
              <w:rPr>
                <w:rFonts w:cs="Arial"/>
                <w:szCs w:val="20"/>
                <w:highlight w:val="yellow"/>
              </w:rPr>
            </w:pPr>
            <w:r w:rsidRPr="00F503D7">
              <w:rPr>
                <w:rFonts w:cs="Arial"/>
                <w:b/>
                <w:szCs w:val="20"/>
              </w:rPr>
              <w:t xml:space="preserve">REDACTED </w:t>
            </w:r>
          </w:p>
        </w:tc>
      </w:tr>
    </w:tbl>
    <w:p w14:paraId="43DBCAEF" w14:textId="77777777" w:rsidR="00C0173D" w:rsidRPr="00627DDB" w:rsidRDefault="00C0173D" w:rsidP="00C0173D">
      <w:pPr>
        <w:keepNext/>
        <w:spacing w:before="120" w:after="240"/>
        <w:jc w:val="center"/>
        <w:rPr>
          <w:rFonts w:cs="Arial"/>
          <w:caps/>
          <w:u w:val="single"/>
        </w:rPr>
      </w:pPr>
    </w:p>
    <w:p w14:paraId="62050013" w14:textId="77777777" w:rsidR="00C0173D" w:rsidRPr="00627DDB" w:rsidRDefault="00C0173D" w:rsidP="00C0173D">
      <w:pPr>
        <w:keepNext/>
        <w:spacing w:before="120" w:after="240"/>
        <w:jc w:val="center"/>
        <w:rPr>
          <w:rFonts w:cs="Arial"/>
          <w:caps/>
          <w:u w:val="single"/>
        </w:rPr>
      </w:pPr>
      <w:r w:rsidRPr="00627DDB">
        <w:rPr>
          <w:rFonts w:cs="Arial"/>
          <w:caps/>
          <w:u w:val="single"/>
        </w:rPr>
        <w:t>Degraded Conditions (2x1)</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600"/>
        <w:gridCol w:w="2529"/>
      </w:tblGrid>
      <w:tr w:rsidR="00C0173D" w:rsidRPr="00627DDB" w14:paraId="7034A8EE" w14:textId="77777777" w:rsidTr="00DA5797">
        <w:tc>
          <w:tcPr>
            <w:tcW w:w="3600" w:type="dxa"/>
          </w:tcPr>
          <w:p w14:paraId="74E0BD27" w14:textId="77777777" w:rsidR="00C0173D" w:rsidRPr="00627DDB" w:rsidRDefault="00C0173D" w:rsidP="00DA5797">
            <w:pPr>
              <w:rPr>
                <w:rFonts w:cs="Arial"/>
                <w:szCs w:val="20"/>
              </w:rPr>
            </w:pPr>
            <w:r w:rsidRPr="00627DDB">
              <w:rPr>
                <w:rFonts w:cs="Arial"/>
                <w:szCs w:val="20"/>
              </w:rPr>
              <w:t>Output Degradation</w:t>
            </w:r>
          </w:p>
        </w:tc>
        <w:tc>
          <w:tcPr>
            <w:tcW w:w="2529" w:type="dxa"/>
          </w:tcPr>
          <w:p w14:paraId="6CC582B7" w14:textId="31FAF84C" w:rsidR="00C0173D" w:rsidRPr="00627DDB" w:rsidRDefault="00F503D7" w:rsidP="00DA5797">
            <w:pPr>
              <w:jc w:val="center"/>
              <w:rPr>
                <w:rFonts w:cs="Arial"/>
                <w:szCs w:val="20"/>
                <w:highlight w:val="yellow"/>
              </w:rPr>
            </w:pPr>
            <w:r w:rsidRPr="00F503D7">
              <w:rPr>
                <w:rFonts w:cs="Arial"/>
                <w:b/>
                <w:szCs w:val="20"/>
              </w:rPr>
              <w:t xml:space="preserve">REDACTED </w:t>
            </w:r>
          </w:p>
        </w:tc>
      </w:tr>
      <w:tr w:rsidR="00C0173D" w:rsidRPr="00627DDB" w14:paraId="10E4E4DE" w14:textId="77777777" w:rsidTr="00DA5797">
        <w:tc>
          <w:tcPr>
            <w:tcW w:w="3600" w:type="dxa"/>
          </w:tcPr>
          <w:p w14:paraId="2F419571" w14:textId="77777777" w:rsidR="00C0173D" w:rsidRPr="00627DDB" w:rsidRDefault="00C0173D" w:rsidP="00DA5797">
            <w:pPr>
              <w:rPr>
                <w:rFonts w:cs="Arial"/>
                <w:szCs w:val="20"/>
              </w:rPr>
            </w:pPr>
            <w:r w:rsidRPr="00627DDB">
              <w:rPr>
                <w:rFonts w:cs="Arial"/>
                <w:szCs w:val="20"/>
              </w:rPr>
              <w:t>Heat Rate Degradation</w:t>
            </w:r>
          </w:p>
        </w:tc>
        <w:tc>
          <w:tcPr>
            <w:tcW w:w="2529" w:type="dxa"/>
          </w:tcPr>
          <w:p w14:paraId="020EE7F2" w14:textId="19336491" w:rsidR="00C0173D" w:rsidRPr="00627DDB" w:rsidRDefault="00F503D7" w:rsidP="00DA5797">
            <w:pPr>
              <w:jc w:val="center"/>
              <w:rPr>
                <w:rFonts w:cs="Arial"/>
                <w:szCs w:val="20"/>
                <w:highlight w:val="yellow"/>
              </w:rPr>
            </w:pPr>
            <w:r w:rsidRPr="00F503D7">
              <w:rPr>
                <w:rFonts w:cs="Arial"/>
                <w:b/>
                <w:szCs w:val="20"/>
              </w:rPr>
              <w:t xml:space="preserve">REDACTED </w:t>
            </w:r>
          </w:p>
        </w:tc>
      </w:tr>
    </w:tbl>
    <w:p w14:paraId="382CC3BC" w14:textId="77777777" w:rsidR="00C0173D" w:rsidRDefault="00C0173D" w:rsidP="00C0173D"/>
    <w:tbl>
      <w:tblPr>
        <w:tblW w:w="864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807"/>
        <w:gridCol w:w="2416"/>
        <w:gridCol w:w="2417"/>
      </w:tblGrid>
      <w:tr w:rsidR="00C0173D" w:rsidRPr="00627DDB" w14:paraId="252DC9BF" w14:textId="77777777" w:rsidTr="00DA5797">
        <w:tc>
          <w:tcPr>
            <w:tcW w:w="3807" w:type="dxa"/>
            <w:vAlign w:val="center"/>
          </w:tcPr>
          <w:p w14:paraId="285DDEC9" w14:textId="77777777" w:rsidR="00C0173D" w:rsidRPr="00627DDB" w:rsidRDefault="00C0173D" w:rsidP="00DA5797">
            <w:pPr>
              <w:jc w:val="center"/>
              <w:rPr>
                <w:rFonts w:cs="Arial"/>
                <w:b/>
                <w:bCs/>
                <w:szCs w:val="20"/>
                <w:u w:val="single"/>
              </w:rPr>
            </w:pPr>
            <w:r w:rsidRPr="00627DDB">
              <w:rPr>
                <w:rFonts w:cs="Arial"/>
                <w:b/>
                <w:bCs/>
                <w:szCs w:val="20"/>
                <w:u w:val="single"/>
              </w:rPr>
              <w:br w:type="page"/>
            </w:r>
            <w:r>
              <w:rPr>
                <w:rFonts w:cs="Arial"/>
                <w:b/>
                <w:bCs/>
                <w:szCs w:val="20"/>
                <w:u w:val="single"/>
              </w:rPr>
              <w:t>Oil</w:t>
            </w:r>
            <w:r w:rsidRPr="00627DDB">
              <w:rPr>
                <w:rFonts w:cs="Arial"/>
                <w:b/>
                <w:bCs/>
                <w:szCs w:val="20"/>
                <w:u w:val="single"/>
              </w:rPr>
              <w:t xml:space="preserve"> Operation</w:t>
            </w:r>
          </w:p>
        </w:tc>
        <w:tc>
          <w:tcPr>
            <w:tcW w:w="2416" w:type="dxa"/>
            <w:vAlign w:val="center"/>
          </w:tcPr>
          <w:p w14:paraId="3438968B" w14:textId="77777777" w:rsidR="00C0173D" w:rsidRPr="00627DDB" w:rsidRDefault="00C0173D" w:rsidP="00DA5797">
            <w:pPr>
              <w:jc w:val="center"/>
              <w:rPr>
                <w:rFonts w:cs="Arial"/>
                <w:b/>
                <w:bCs/>
                <w:szCs w:val="20"/>
              </w:rPr>
            </w:pPr>
            <w:r w:rsidRPr="00627DDB">
              <w:rPr>
                <w:rFonts w:cs="Arial"/>
                <w:b/>
                <w:bCs/>
                <w:szCs w:val="20"/>
              </w:rPr>
              <w:t>Net Plant Heat Rate (Based on HHV)</w:t>
            </w:r>
            <w:r w:rsidRPr="00627DDB">
              <w:rPr>
                <w:rFonts w:cs="Arial"/>
                <w:b/>
                <w:bCs/>
                <w:szCs w:val="20"/>
              </w:rPr>
              <w:br/>
              <w:t>Btu/kWh</w:t>
            </w:r>
          </w:p>
        </w:tc>
        <w:tc>
          <w:tcPr>
            <w:tcW w:w="2417" w:type="dxa"/>
            <w:vAlign w:val="center"/>
          </w:tcPr>
          <w:p w14:paraId="79F41DF2" w14:textId="77777777" w:rsidR="00C0173D" w:rsidRPr="00627DDB" w:rsidRDefault="00C0173D" w:rsidP="000B15C4">
            <w:pPr>
              <w:jc w:val="center"/>
              <w:rPr>
                <w:rFonts w:cs="Arial"/>
                <w:b/>
                <w:bCs/>
                <w:szCs w:val="20"/>
              </w:rPr>
            </w:pPr>
            <w:r w:rsidRPr="00627DDB">
              <w:rPr>
                <w:rFonts w:cs="Arial"/>
                <w:b/>
                <w:bCs/>
                <w:szCs w:val="20"/>
              </w:rPr>
              <w:t>Net Unit Output</w:t>
            </w:r>
            <w:r w:rsidRPr="00627DDB">
              <w:rPr>
                <w:rFonts w:cs="Arial"/>
                <w:b/>
                <w:bCs/>
                <w:szCs w:val="20"/>
              </w:rPr>
              <w:br/>
              <w:t>kW</w:t>
            </w:r>
          </w:p>
        </w:tc>
      </w:tr>
      <w:tr w:rsidR="00C0173D" w:rsidRPr="00627DDB" w14:paraId="47529AFE" w14:textId="77777777" w:rsidTr="00DA5797">
        <w:tc>
          <w:tcPr>
            <w:tcW w:w="3807" w:type="dxa"/>
            <w:vAlign w:val="bottom"/>
          </w:tcPr>
          <w:p w14:paraId="68A16F8A" w14:textId="77777777" w:rsidR="00C0173D" w:rsidRPr="00627DDB" w:rsidRDefault="00C0173D" w:rsidP="001B1435">
            <w:pPr>
              <w:rPr>
                <w:rFonts w:cs="Arial"/>
                <w:szCs w:val="20"/>
              </w:rPr>
            </w:pPr>
            <w:r w:rsidRPr="00627DDB">
              <w:rPr>
                <w:rFonts w:cs="Arial"/>
                <w:szCs w:val="20"/>
              </w:rPr>
              <w:t xml:space="preserve">Normal Operation 100% CT Load </w:t>
            </w:r>
            <w:r w:rsidRPr="00627DDB">
              <w:rPr>
                <w:rFonts w:cs="Arial"/>
                <w:szCs w:val="20"/>
              </w:rPr>
              <w:br/>
              <w:t>Average Annual Conditions</w:t>
            </w:r>
          </w:p>
        </w:tc>
        <w:tc>
          <w:tcPr>
            <w:tcW w:w="2416" w:type="dxa"/>
            <w:vAlign w:val="center"/>
          </w:tcPr>
          <w:p w14:paraId="1440E218" w14:textId="6B242C2C" w:rsidR="00C0173D" w:rsidRPr="0024145D" w:rsidRDefault="00F503D7" w:rsidP="00DA5797">
            <w:pPr>
              <w:jc w:val="center"/>
              <w:rPr>
                <w:rFonts w:cs="Arial"/>
                <w:szCs w:val="20"/>
                <w:highlight w:val="yellow"/>
              </w:rPr>
            </w:pPr>
            <w:r w:rsidRPr="00F503D7">
              <w:rPr>
                <w:rFonts w:cs="Arial"/>
                <w:b/>
                <w:szCs w:val="20"/>
              </w:rPr>
              <w:t xml:space="preserve">REDACTED </w:t>
            </w:r>
          </w:p>
        </w:tc>
        <w:tc>
          <w:tcPr>
            <w:tcW w:w="2417" w:type="dxa"/>
            <w:vAlign w:val="center"/>
          </w:tcPr>
          <w:p w14:paraId="182E67D8" w14:textId="7DCAD377" w:rsidR="00C0173D" w:rsidRPr="0024145D" w:rsidRDefault="00F503D7" w:rsidP="00DA5797">
            <w:pPr>
              <w:jc w:val="center"/>
              <w:rPr>
                <w:rFonts w:cs="Arial"/>
                <w:szCs w:val="20"/>
                <w:highlight w:val="yellow"/>
              </w:rPr>
            </w:pPr>
            <w:r w:rsidRPr="00F503D7">
              <w:rPr>
                <w:rFonts w:cs="Arial"/>
                <w:b/>
                <w:szCs w:val="20"/>
              </w:rPr>
              <w:t xml:space="preserve">REDACTED </w:t>
            </w:r>
          </w:p>
        </w:tc>
      </w:tr>
      <w:tr w:rsidR="00C0173D" w:rsidRPr="00627DDB" w14:paraId="3F262687" w14:textId="77777777" w:rsidTr="00DA5797">
        <w:tc>
          <w:tcPr>
            <w:tcW w:w="3807" w:type="dxa"/>
            <w:vAlign w:val="bottom"/>
          </w:tcPr>
          <w:p w14:paraId="4710CDBA" w14:textId="77777777" w:rsidR="00C0173D" w:rsidRDefault="00C0173D" w:rsidP="00DA5797">
            <w:pPr>
              <w:rPr>
                <w:rFonts w:cs="Arial"/>
                <w:szCs w:val="20"/>
              </w:rPr>
            </w:pPr>
            <w:r w:rsidRPr="00627DDB">
              <w:rPr>
                <w:rFonts w:cs="Arial"/>
                <w:szCs w:val="20"/>
              </w:rPr>
              <w:t xml:space="preserve">Normal Operation 100% CT Load </w:t>
            </w:r>
          </w:p>
          <w:p w14:paraId="6AB12F09" w14:textId="77777777" w:rsidR="00C0173D" w:rsidRPr="00627DDB" w:rsidRDefault="00C0173D" w:rsidP="00DA5797">
            <w:pPr>
              <w:rPr>
                <w:rFonts w:cs="Arial"/>
                <w:szCs w:val="20"/>
              </w:rPr>
            </w:pPr>
            <w:r w:rsidRPr="00627DDB">
              <w:rPr>
                <w:rFonts w:cs="Arial"/>
                <w:szCs w:val="20"/>
              </w:rPr>
              <w:t>Summer Peaking Conditions</w:t>
            </w:r>
          </w:p>
        </w:tc>
        <w:tc>
          <w:tcPr>
            <w:tcW w:w="2416" w:type="dxa"/>
            <w:vAlign w:val="center"/>
          </w:tcPr>
          <w:p w14:paraId="2A665DA3" w14:textId="77012B23" w:rsidR="00C0173D" w:rsidRPr="0024145D" w:rsidRDefault="00F503D7" w:rsidP="00DA5797">
            <w:pPr>
              <w:jc w:val="center"/>
              <w:rPr>
                <w:rFonts w:cs="Arial"/>
                <w:szCs w:val="20"/>
                <w:highlight w:val="yellow"/>
              </w:rPr>
            </w:pPr>
            <w:r w:rsidRPr="00F503D7">
              <w:rPr>
                <w:rFonts w:cs="Arial"/>
                <w:b/>
                <w:szCs w:val="20"/>
              </w:rPr>
              <w:t xml:space="preserve">REDACTED </w:t>
            </w:r>
          </w:p>
        </w:tc>
        <w:tc>
          <w:tcPr>
            <w:tcW w:w="2417" w:type="dxa"/>
            <w:vAlign w:val="center"/>
          </w:tcPr>
          <w:p w14:paraId="3423093D" w14:textId="04B49478" w:rsidR="00C0173D" w:rsidRPr="0024145D" w:rsidRDefault="00F503D7" w:rsidP="00DA5797">
            <w:pPr>
              <w:jc w:val="center"/>
              <w:rPr>
                <w:rFonts w:cs="Arial"/>
                <w:szCs w:val="20"/>
                <w:highlight w:val="yellow"/>
              </w:rPr>
            </w:pPr>
            <w:r w:rsidRPr="00F503D7">
              <w:rPr>
                <w:rFonts w:cs="Arial"/>
                <w:b/>
                <w:szCs w:val="20"/>
              </w:rPr>
              <w:t xml:space="preserve">REDACTED </w:t>
            </w:r>
          </w:p>
        </w:tc>
      </w:tr>
      <w:tr w:rsidR="001B1435" w14:paraId="7F30AB8E" w14:textId="77777777" w:rsidTr="001B1435">
        <w:tc>
          <w:tcPr>
            <w:tcW w:w="3807" w:type="dxa"/>
            <w:tcBorders>
              <w:top w:val="single" w:sz="4" w:space="0" w:color="auto"/>
              <w:left w:val="single" w:sz="4" w:space="0" w:color="auto"/>
              <w:bottom w:val="single" w:sz="4" w:space="0" w:color="auto"/>
              <w:right w:val="single" w:sz="4" w:space="0" w:color="auto"/>
            </w:tcBorders>
            <w:vAlign w:val="bottom"/>
          </w:tcPr>
          <w:p w14:paraId="35A0D9D1" w14:textId="77777777" w:rsidR="001B1435" w:rsidRDefault="001B1435" w:rsidP="002833E9">
            <w:pPr>
              <w:rPr>
                <w:rFonts w:cs="Arial"/>
                <w:szCs w:val="20"/>
              </w:rPr>
            </w:pPr>
            <w:r w:rsidRPr="001B1435">
              <w:rPr>
                <w:rFonts w:cs="Arial"/>
                <w:szCs w:val="20"/>
              </w:rPr>
              <w:t>Normal Operation 100% CT Load</w:t>
            </w:r>
          </w:p>
          <w:p w14:paraId="76D0F96B" w14:textId="77777777" w:rsidR="001B1435" w:rsidRPr="001B1435" w:rsidRDefault="001B1435" w:rsidP="002833E9">
            <w:pPr>
              <w:rPr>
                <w:rFonts w:cs="Arial"/>
                <w:szCs w:val="20"/>
              </w:rPr>
            </w:pPr>
            <w:r w:rsidRPr="001B1435">
              <w:rPr>
                <w:rFonts w:cs="Arial"/>
                <w:szCs w:val="20"/>
              </w:rPr>
              <w:t>Winter Peaking Conditions</w:t>
            </w:r>
          </w:p>
        </w:tc>
        <w:tc>
          <w:tcPr>
            <w:tcW w:w="2416" w:type="dxa"/>
            <w:tcBorders>
              <w:top w:val="single" w:sz="4" w:space="0" w:color="auto"/>
              <w:left w:val="single" w:sz="4" w:space="0" w:color="auto"/>
              <w:bottom w:val="single" w:sz="4" w:space="0" w:color="auto"/>
              <w:right w:val="single" w:sz="4" w:space="0" w:color="auto"/>
            </w:tcBorders>
            <w:vAlign w:val="center"/>
          </w:tcPr>
          <w:p w14:paraId="49FD7D8C" w14:textId="71300E3B" w:rsidR="001B1435" w:rsidRPr="0024145D" w:rsidRDefault="00F503D7" w:rsidP="001B1435">
            <w:pPr>
              <w:jc w:val="center"/>
              <w:rPr>
                <w:rFonts w:cs="Arial"/>
                <w:szCs w:val="20"/>
                <w:highlight w:val="yellow"/>
              </w:rPr>
            </w:pPr>
            <w:r w:rsidRPr="00F503D7">
              <w:rPr>
                <w:rFonts w:cs="Arial"/>
                <w:b/>
                <w:szCs w:val="20"/>
              </w:rPr>
              <w:t xml:space="preserve">REDACTED </w:t>
            </w:r>
          </w:p>
        </w:tc>
        <w:tc>
          <w:tcPr>
            <w:tcW w:w="2417" w:type="dxa"/>
            <w:tcBorders>
              <w:top w:val="single" w:sz="4" w:space="0" w:color="auto"/>
              <w:left w:val="single" w:sz="4" w:space="0" w:color="auto"/>
              <w:bottom w:val="single" w:sz="4" w:space="0" w:color="auto"/>
              <w:right w:val="single" w:sz="4" w:space="0" w:color="auto"/>
            </w:tcBorders>
            <w:vAlign w:val="center"/>
          </w:tcPr>
          <w:p w14:paraId="1CC6517B" w14:textId="774AF34F" w:rsidR="001B1435" w:rsidRPr="0024145D" w:rsidRDefault="00F503D7" w:rsidP="001B1435">
            <w:pPr>
              <w:jc w:val="center"/>
              <w:rPr>
                <w:rFonts w:cs="Arial"/>
                <w:szCs w:val="20"/>
                <w:highlight w:val="yellow"/>
              </w:rPr>
            </w:pPr>
            <w:r w:rsidRPr="00F503D7">
              <w:rPr>
                <w:rFonts w:cs="Arial"/>
                <w:b/>
                <w:szCs w:val="20"/>
              </w:rPr>
              <w:t xml:space="preserve">REDACTED </w:t>
            </w:r>
          </w:p>
        </w:tc>
      </w:tr>
    </w:tbl>
    <w:p w14:paraId="0932588E" w14:textId="77777777" w:rsidR="00C0173D" w:rsidRPr="00627DDB" w:rsidRDefault="00C0173D" w:rsidP="00C0173D"/>
    <w:p w14:paraId="6B7BFDB3" w14:textId="77777777" w:rsidR="00C0173D" w:rsidRPr="00627DDB" w:rsidRDefault="00C0173D" w:rsidP="00C0173D"/>
    <w:p w14:paraId="0EC0AC20" w14:textId="77777777" w:rsidR="00C0173D" w:rsidRDefault="00C0173D">
      <w:pPr>
        <w:rPr>
          <w:rFonts w:cs="Arial"/>
          <w:caps/>
          <w:u w:val="single"/>
        </w:rPr>
      </w:pPr>
      <w:r>
        <w:rPr>
          <w:rFonts w:cs="Arial"/>
          <w:caps/>
          <w:u w:val="single"/>
        </w:rPr>
        <w:br w:type="page"/>
      </w:r>
    </w:p>
    <w:p w14:paraId="1097F0EA" w14:textId="77777777" w:rsidR="00C0173D" w:rsidRPr="00627DDB" w:rsidRDefault="00C0173D" w:rsidP="00C0173D">
      <w:pPr>
        <w:keepNext/>
        <w:spacing w:before="120" w:after="240"/>
        <w:jc w:val="center"/>
        <w:rPr>
          <w:rFonts w:cs="Arial"/>
          <w:caps/>
          <w:u w:val="single"/>
        </w:rPr>
      </w:pPr>
      <w:r w:rsidRPr="00627DDB">
        <w:rPr>
          <w:rFonts w:cs="Arial"/>
          <w:caps/>
          <w:u w:val="single"/>
        </w:rPr>
        <w:t>New and Clean Conditions (1x1)</w:t>
      </w:r>
    </w:p>
    <w:p w14:paraId="3001F7B5" w14:textId="77777777" w:rsidR="00C0173D" w:rsidRPr="00627DDB" w:rsidRDefault="00C0173D" w:rsidP="00C0173D"/>
    <w:tbl>
      <w:tblPr>
        <w:tblW w:w="864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807"/>
        <w:gridCol w:w="2416"/>
        <w:gridCol w:w="2417"/>
      </w:tblGrid>
      <w:tr w:rsidR="00C0173D" w:rsidRPr="00627DDB" w14:paraId="25CEF8CD" w14:textId="77777777" w:rsidTr="00DA5797">
        <w:tc>
          <w:tcPr>
            <w:tcW w:w="3807" w:type="dxa"/>
            <w:vAlign w:val="center"/>
          </w:tcPr>
          <w:p w14:paraId="5688A528" w14:textId="77777777" w:rsidR="00C0173D" w:rsidRPr="00627DDB" w:rsidRDefault="00C0173D" w:rsidP="00DA5797">
            <w:pPr>
              <w:jc w:val="center"/>
              <w:rPr>
                <w:rFonts w:cs="Arial"/>
                <w:b/>
                <w:bCs/>
                <w:szCs w:val="20"/>
                <w:u w:val="single"/>
              </w:rPr>
            </w:pPr>
            <w:r w:rsidRPr="00627DDB">
              <w:rPr>
                <w:rFonts w:cs="Arial"/>
                <w:b/>
                <w:bCs/>
                <w:szCs w:val="20"/>
                <w:u w:val="single"/>
              </w:rPr>
              <w:br w:type="page"/>
            </w:r>
            <w:r>
              <w:rPr>
                <w:rFonts w:cs="Arial"/>
                <w:b/>
                <w:bCs/>
                <w:szCs w:val="20"/>
                <w:u w:val="single"/>
              </w:rPr>
              <w:t>Oil</w:t>
            </w:r>
            <w:r w:rsidRPr="00627DDB">
              <w:rPr>
                <w:rFonts w:cs="Arial"/>
                <w:b/>
                <w:bCs/>
                <w:szCs w:val="20"/>
                <w:u w:val="single"/>
              </w:rPr>
              <w:t xml:space="preserve"> Operation</w:t>
            </w:r>
          </w:p>
        </w:tc>
        <w:tc>
          <w:tcPr>
            <w:tcW w:w="2416" w:type="dxa"/>
            <w:vAlign w:val="center"/>
          </w:tcPr>
          <w:p w14:paraId="5334D788" w14:textId="77777777" w:rsidR="00C0173D" w:rsidRPr="00627DDB" w:rsidRDefault="00C0173D" w:rsidP="00DA5797">
            <w:pPr>
              <w:jc w:val="center"/>
              <w:rPr>
                <w:rFonts w:cs="Arial"/>
                <w:b/>
                <w:bCs/>
                <w:szCs w:val="20"/>
              </w:rPr>
            </w:pPr>
            <w:r w:rsidRPr="00627DDB">
              <w:rPr>
                <w:rFonts w:cs="Arial"/>
                <w:b/>
                <w:bCs/>
                <w:szCs w:val="20"/>
              </w:rPr>
              <w:t>Net Plant Heat Rate (Based on HHV)</w:t>
            </w:r>
            <w:r w:rsidRPr="00627DDB">
              <w:rPr>
                <w:rFonts w:cs="Arial"/>
                <w:b/>
                <w:bCs/>
                <w:szCs w:val="20"/>
              </w:rPr>
              <w:br/>
              <w:t>Btu/kWh</w:t>
            </w:r>
          </w:p>
        </w:tc>
        <w:tc>
          <w:tcPr>
            <w:tcW w:w="2417" w:type="dxa"/>
            <w:vAlign w:val="center"/>
          </w:tcPr>
          <w:p w14:paraId="2D3D5ABE" w14:textId="77777777" w:rsidR="00C0173D" w:rsidRPr="00627DDB" w:rsidRDefault="00C0173D" w:rsidP="000B15C4">
            <w:pPr>
              <w:jc w:val="center"/>
              <w:rPr>
                <w:rFonts w:cs="Arial"/>
                <w:b/>
                <w:bCs/>
                <w:szCs w:val="20"/>
              </w:rPr>
            </w:pPr>
            <w:r w:rsidRPr="00627DDB">
              <w:rPr>
                <w:rFonts w:cs="Arial"/>
                <w:b/>
                <w:bCs/>
                <w:szCs w:val="20"/>
              </w:rPr>
              <w:t>Net Unit Output</w:t>
            </w:r>
            <w:r w:rsidRPr="00627DDB">
              <w:rPr>
                <w:rFonts w:cs="Arial"/>
                <w:b/>
                <w:bCs/>
                <w:szCs w:val="20"/>
              </w:rPr>
              <w:br/>
              <w:t>kW</w:t>
            </w:r>
          </w:p>
        </w:tc>
      </w:tr>
      <w:tr w:rsidR="00C0173D" w:rsidRPr="00627DDB" w14:paraId="6044BFCA" w14:textId="77777777" w:rsidTr="00DA5797">
        <w:tc>
          <w:tcPr>
            <w:tcW w:w="3807" w:type="dxa"/>
            <w:vAlign w:val="bottom"/>
          </w:tcPr>
          <w:p w14:paraId="102B98C8" w14:textId="77777777" w:rsidR="00C0173D" w:rsidRPr="00627DDB" w:rsidRDefault="00C0173D" w:rsidP="001B1435">
            <w:pPr>
              <w:rPr>
                <w:rFonts w:cs="Arial"/>
                <w:szCs w:val="20"/>
              </w:rPr>
            </w:pPr>
            <w:r w:rsidRPr="00627DDB">
              <w:rPr>
                <w:rFonts w:cs="Arial"/>
                <w:szCs w:val="20"/>
              </w:rPr>
              <w:t xml:space="preserve">Normal Operation 100% CT Load </w:t>
            </w:r>
            <w:r w:rsidRPr="00627DDB">
              <w:rPr>
                <w:rFonts w:cs="Arial"/>
                <w:szCs w:val="20"/>
              </w:rPr>
              <w:br/>
              <w:t>Average Annual Conditions</w:t>
            </w:r>
          </w:p>
        </w:tc>
        <w:tc>
          <w:tcPr>
            <w:tcW w:w="2416" w:type="dxa"/>
            <w:vAlign w:val="center"/>
          </w:tcPr>
          <w:p w14:paraId="7390EEFE" w14:textId="6FE850B3" w:rsidR="00C0173D" w:rsidRPr="0024145D" w:rsidRDefault="00F503D7" w:rsidP="00DA5797">
            <w:pPr>
              <w:jc w:val="center"/>
              <w:rPr>
                <w:rFonts w:cs="Arial"/>
                <w:szCs w:val="20"/>
                <w:highlight w:val="yellow"/>
              </w:rPr>
            </w:pPr>
            <w:r w:rsidRPr="00F503D7">
              <w:rPr>
                <w:rFonts w:cs="Arial"/>
                <w:b/>
                <w:szCs w:val="20"/>
              </w:rPr>
              <w:t xml:space="preserve">REDACTED </w:t>
            </w:r>
          </w:p>
        </w:tc>
        <w:tc>
          <w:tcPr>
            <w:tcW w:w="2417" w:type="dxa"/>
            <w:vAlign w:val="center"/>
          </w:tcPr>
          <w:p w14:paraId="1A2D8B46" w14:textId="6F1765A1" w:rsidR="00C0173D" w:rsidRPr="0024145D" w:rsidRDefault="00F503D7" w:rsidP="00DA5797">
            <w:pPr>
              <w:jc w:val="center"/>
              <w:rPr>
                <w:rFonts w:cs="Arial"/>
                <w:szCs w:val="20"/>
                <w:highlight w:val="yellow"/>
              </w:rPr>
            </w:pPr>
            <w:r w:rsidRPr="00F503D7">
              <w:rPr>
                <w:rFonts w:cs="Arial"/>
                <w:b/>
                <w:szCs w:val="20"/>
              </w:rPr>
              <w:t xml:space="preserve">REDACTED </w:t>
            </w:r>
          </w:p>
        </w:tc>
      </w:tr>
      <w:tr w:rsidR="00C0173D" w:rsidRPr="00627DDB" w14:paraId="5A809706" w14:textId="77777777" w:rsidTr="00DA5797">
        <w:tc>
          <w:tcPr>
            <w:tcW w:w="3807" w:type="dxa"/>
            <w:vAlign w:val="bottom"/>
          </w:tcPr>
          <w:p w14:paraId="487E8D89" w14:textId="77777777" w:rsidR="00C0173D" w:rsidRDefault="00C0173D" w:rsidP="00DA5797">
            <w:pPr>
              <w:rPr>
                <w:rFonts w:cs="Arial"/>
                <w:szCs w:val="20"/>
              </w:rPr>
            </w:pPr>
            <w:r w:rsidRPr="00627DDB">
              <w:rPr>
                <w:rFonts w:cs="Arial"/>
                <w:szCs w:val="20"/>
              </w:rPr>
              <w:t xml:space="preserve">Normal Operation 100% CT Load </w:t>
            </w:r>
          </w:p>
          <w:p w14:paraId="3A08A2DA" w14:textId="77777777" w:rsidR="00C0173D" w:rsidRPr="00627DDB" w:rsidRDefault="00C0173D" w:rsidP="00DA5797">
            <w:pPr>
              <w:rPr>
                <w:rFonts w:cs="Arial"/>
                <w:szCs w:val="20"/>
              </w:rPr>
            </w:pPr>
            <w:r w:rsidRPr="00627DDB">
              <w:rPr>
                <w:rFonts w:cs="Arial"/>
                <w:szCs w:val="20"/>
              </w:rPr>
              <w:t>Summer Peaking Conditions</w:t>
            </w:r>
          </w:p>
        </w:tc>
        <w:tc>
          <w:tcPr>
            <w:tcW w:w="2416" w:type="dxa"/>
            <w:vAlign w:val="center"/>
          </w:tcPr>
          <w:p w14:paraId="785C561D" w14:textId="50DB0D15" w:rsidR="00C0173D" w:rsidRPr="0024145D" w:rsidRDefault="00F503D7" w:rsidP="00DA5797">
            <w:pPr>
              <w:jc w:val="center"/>
              <w:rPr>
                <w:rFonts w:cs="Arial"/>
                <w:szCs w:val="20"/>
                <w:highlight w:val="yellow"/>
              </w:rPr>
            </w:pPr>
            <w:r w:rsidRPr="00F503D7">
              <w:rPr>
                <w:rFonts w:cs="Arial"/>
                <w:b/>
                <w:szCs w:val="20"/>
              </w:rPr>
              <w:t xml:space="preserve">REDACTED </w:t>
            </w:r>
          </w:p>
        </w:tc>
        <w:tc>
          <w:tcPr>
            <w:tcW w:w="2417" w:type="dxa"/>
            <w:vAlign w:val="center"/>
          </w:tcPr>
          <w:p w14:paraId="09609D56" w14:textId="3A83810E" w:rsidR="00C0173D" w:rsidRPr="0024145D" w:rsidRDefault="00F503D7" w:rsidP="00DA5797">
            <w:pPr>
              <w:jc w:val="center"/>
              <w:rPr>
                <w:rFonts w:cs="Arial"/>
                <w:szCs w:val="20"/>
                <w:highlight w:val="yellow"/>
              </w:rPr>
            </w:pPr>
            <w:r w:rsidRPr="00F503D7">
              <w:rPr>
                <w:rFonts w:cs="Arial"/>
                <w:b/>
                <w:szCs w:val="20"/>
              </w:rPr>
              <w:t xml:space="preserve">REDACTED </w:t>
            </w:r>
          </w:p>
        </w:tc>
      </w:tr>
      <w:tr w:rsidR="001B1435" w14:paraId="1474A134" w14:textId="77777777" w:rsidTr="001B1435">
        <w:tc>
          <w:tcPr>
            <w:tcW w:w="3807" w:type="dxa"/>
            <w:tcBorders>
              <w:top w:val="single" w:sz="4" w:space="0" w:color="auto"/>
              <w:left w:val="single" w:sz="4" w:space="0" w:color="auto"/>
              <w:bottom w:val="single" w:sz="4" w:space="0" w:color="auto"/>
              <w:right w:val="single" w:sz="4" w:space="0" w:color="auto"/>
            </w:tcBorders>
            <w:vAlign w:val="bottom"/>
          </w:tcPr>
          <w:p w14:paraId="122EB685" w14:textId="77777777" w:rsidR="001B1435" w:rsidRDefault="001B1435" w:rsidP="002833E9">
            <w:pPr>
              <w:rPr>
                <w:rFonts w:cs="Arial"/>
                <w:szCs w:val="20"/>
              </w:rPr>
            </w:pPr>
            <w:r w:rsidRPr="001B1435">
              <w:rPr>
                <w:rFonts w:cs="Arial"/>
                <w:szCs w:val="20"/>
              </w:rPr>
              <w:t>Normal Operation 100% CT Load</w:t>
            </w:r>
          </w:p>
          <w:p w14:paraId="251CD107" w14:textId="77777777" w:rsidR="001B1435" w:rsidRPr="001B1435" w:rsidRDefault="001B1435" w:rsidP="002833E9">
            <w:pPr>
              <w:rPr>
                <w:rFonts w:cs="Arial"/>
                <w:szCs w:val="20"/>
              </w:rPr>
            </w:pPr>
            <w:r w:rsidRPr="001B1435">
              <w:rPr>
                <w:rFonts w:cs="Arial"/>
                <w:szCs w:val="20"/>
              </w:rPr>
              <w:t>Winter Peaking Conditions</w:t>
            </w:r>
          </w:p>
        </w:tc>
        <w:tc>
          <w:tcPr>
            <w:tcW w:w="2416" w:type="dxa"/>
            <w:tcBorders>
              <w:top w:val="single" w:sz="4" w:space="0" w:color="auto"/>
              <w:left w:val="single" w:sz="4" w:space="0" w:color="auto"/>
              <w:bottom w:val="single" w:sz="4" w:space="0" w:color="auto"/>
              <w:right w:val="single" w:sz="4" w:space="0" w:color="auto"/>
            </w:tcBorders>
            <w:vAlign w:val="center"/>
          </w:tcPr>
          <w:p w14:paraId="5D8BC2AC" w14:textId="6D890E75" w:rsidR="001B1435" w:rsidRPr="0024145D" w:rsidRDefault="00F503D7" w:rsidP="001B1435">
            <w:pPr>
              <w:jc w:val="center"/>
              <w:rPr>
                <w:rFonts w:cs="Arial"/>
                <w:szCs w:val="20"/>
                <w:highlight w:val="yellow"/>
              </w:rPr>
            </w:pPr>
            <w:r w:rsidRPr="00F503D7">
              <w:rPr>
                <w:rFonts w:cs="Arial"/>
                <w:b/>
                <w:szCs w:val="20"/>
              </w:rPr>
              <w:t xml:space="preserve">REDACTED </w:t>
            </w:r>
          </w:p>
        </w:tc>
        <w:tc>
          <w:tcPr>
            <w:tcW w:w="2417" w:type="dxa"/>
            <w:tcBorders>
              <w:top w:val="single" w:sz="4" w:space="0" w:color="auto"/>
              <w:left w:val="single" w:sz="4" w:space="0" w:color="auto"/>
              <w:bottom w:val="single" w:sz="4" w:space="0" w:color="auto"/>
              <w:right w:val="single" w:sz="4" w:space="0" w:color="auto"/>
            </w:tcBorders>
            <w:vAlign w:val="center"/>
          </w:tcPr>
          <w:p w14:paraId="55B8251D" w14:textId="1DBDAA62" w:rsidR="001B1435" w:rsidRPr="0024145D" w:rsidRDefault="00F503D7" w:rsidP="001B1435">
            <w:pPr>
              <w:jc w:val="center"/>
              <w:rPr>
                <w:rFonts w:cs="Arial"/>
                <w:szCs w:val="20"/>
                <w:highlight w:val="yellow"/>
              </w:rPr>
            </w:pPr>
            <w:r w:rsidRPr="00F503D7">
              <w:rPr>
                <w:rFonts w:cs="Arial"/>
                <w:b/>
                <w:szCs w:val="20"/>
              </w:rPr>
              <w:t xml:space="preserve">REDACTED </w:t>
            </w:r>
          </w:p>
        </w:tc>
      </w:tr>
    </w:tbl>
    <w:p w14:paraId="59590F4C" w14:textId="77777777" w:rsidR="00C0173D" w:rsidRPr="00627DDB" w:rsidRDefault="00C0173D" w:rsidP="00C0173D">
      <w:pPr>
        <w:keepNext/>
        <w:spacing w:before="120" w:after="240"/>
        <w:jc w:val="center"/>
        <w:rPr>
          <w:rFonts w:cs="Arial"/>
          <w:caps/>
          <w:u w:val="single"/>
        </w:rPr>
      </w:pPr>
    </w:p>
    <w:p w14:paraId="48ACB46B" w14:textId="77777777" w:rsidR="00C0173D" w:rsidRPr="00627DDB" w:rsidRDefault="00C0173D" w:rsidP="00C0173D">
      <w:pPr>
        <w:keepNext/>
        <w:spacing w:before="120" w:after="240"/>
        <w:jc w:val="center"/>
        <w:rPr>
          <w:rFonts w:cs="Arial"/>
          <w:caps/>
          <w:u w:val="single"/>
        </w:rPr>
      </w:pPr>
      <w:r w:rsidRPr="00627DDB">
        <w:rPr>
          <w:rFonts w:cs="Arial"/>
          <w:caps/>
          <w:u w:val="single"/>
        </w:rPr>
        <w:t>Degraded Conditions (1x1)</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600"/>
        <w:gridCol w:w="2529"/>
      </w:tblGrid>
      <w:tr w:rsidR="00C0173D" w:rsidRPr="00627DDB" w14:paraId="2CFC2098" w14:textId="77777777" w:rsidTr="00DA5797">
        <w:tc>
          <w:tcPr>
            <w:tcW w:w="3600" w:type="dxa"/>
          </w:tcPr>
          <w:p w14:paraId="24925699" w14:textId="77777777" w:rsidR="00C0173D" w:rsidRPr="00627DDB" w:rsidRDefault="00C0173D" w:rsidP="00DA5797">
            <w:pPr>
              <w:rPr>
                <w:rFonts w:cs="Arial"/>
                <w:szCs w:val="20"/>
              </w:rPr>
            </w:pPr>
            <w:r w:rsidRPr="00627DDB">
              <w:rPr>
                <w:rFonts w:cs="Arial"/>
                <w:szCs w:val="20"/>
              </w:rPr>
              <w:t>Output Degradation</w:t>
            </w:r>
          </w:p>
        </w:tc>
        <w:tc>
          <w:tcPr>
            <w:tcW w:w="2529" w:type="dxa"/>
          </w:tcPr>
          <w:p w14:paraId="1D10EA60" w14:textId="4009696C" w:rsidR="00C0173D" w:rsidRPr="00627DDB" w:rsidRDefault="00F503D7" w:rsidP="00DA5797">
            <w:pPr>
              <w:jc w:val="center"/>
              <w:rPr>
                <w:rFonts w:cs="Arial"/>
                <w:szCs w:val="20"/>
                <w:highlight w:val="yellow"/>
              </w:rPr>
            </w:pPr>
            <w:r w:rsidRPr="00F503D7">
              <w:rPr>
                <w:rFonts w:cs="Arial"/>
                <w:b/>
                <w:szCs w:val="20"/>
              </w:rPr>
              <w:t xml:space="preserve">REDACTED </w:t>
            </w:r>
          </w:p>
        </w:tc>
      </w:tr>
      <w:tr w:rsidR="00C0173D" w:rsidRPr="00627DDB" w14:paraId="5F187BA9" w14:textId="77777777" w:rsidTr="00DA5797">
        <w:tc>
          <w:tcPr>
            <w:tcW w:w="3600" w:type="dxa"/>
          </w:tcPr>
          <w:p w14:paraId="5F7B3824" w14:textId="77777777" w:rsidR="00C0173D" w:rsidRPr="00627DDB" w:rsidRDefault="00C0173D" w:rsidP="00DA5797">
            <w:pPr>
              <w:rPr>
                <w:rFonts w:cs="Arial"/>
                <w:szCs w:val="20"/>
              </w:rPr>
            </w:pPr>
            <w:r w:rsidRPr="00627DDB">
              <w:rPr>
                <w:rFonts w:cs="Arial"/>
                <w:szCs w:val="20"/>
              </w:rPr>
              <w:t>Heat Rate Degradation</w:t>
            </w:r>
          </w:p>
        </w:tc>
        <w:tc>
          <w:tcPr>
            <w:tcW w:w="2529" w:type="dxa"/>
          </w:tcPr>
          <w:p w14:paraId="15259D84" w14:textId="551C7D99" w:rsidR="00C0173D" w:rsidRPr="00627DDB" w:rsidRDefault="00F503D7" w:rsidP="00DA5797">
            <w:pPr>
              <w:jc w:val="center"/>
              <w:rPr>
                <w:rFonts w:cs="Arial"/>
                <w:szCs w:val="20"/>
                <w:highlight w:val="yellow"/>
              </w:rPr>
            </w:pPr>
            <w:r w:rsidRPr="00F503D7">
              <w:rPr>
                <w:rFonts w:cs="Arial"/>
                <w:b/>
                <w:szCs w:val="20"/>
              </w:rPr>
              <w:t xml:space="preserve">REDACTED </w:t>
            </w:r>
          </w:p>
        </w:tc>
      </w:tr>
    </w:tbl>
    <w:p w14:paraId="494CF0C3" w14:textId="77777777" w:rsidR="00C0173D" w:rsidRPr="00627DDB" w:rsidRDefault="00C0173D" w:rsidP="00C0173D"/>
    <w:p w14:paraId="27BD5809" w14:textId="77777777" w:rsidR="00C0173D" w:rsidRPr="00627DDB" w:rsidRDefault="00C0173D" w:rsidP="00C0173D"/>
    <w:tbl>
      <w:tblPr>
        <w:tblW w:w="864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807"/>
        <w:gridCol w:w="2416"/>
        <w:gridCol w:w="2417"/>
      </w:tblGrid>
      <w:tr w:rsidR="00C0173D" w:rsidRPr="00627DDB" w14:paraId="157B84EB" w14:textId="77777777" w:rsidTr="00DA5797">
        <w:tc>
          <w:tcPr>
            <w:tcW w:w="3807" w:type="dxa"/>
            <w:vAlign w:val="center"/>
          </w:tcPr>
          <w:p w14:paraId="25E71A07" w14:textId="77777777" w:rsidR="00C0173D" w:rsidRPr="00627DDB" w:rsidRDefault="00C0173D" w:rsidP="00DA5797">
            <w:pPr>
              <w:jc w:val="center"/>
              <w:rPr>
                <w:rFonts w:cs="Arial"/>
                <w:b/>
                <w:bCs/>
                <w:szCs w:val="20"/>
                <w:u w:val="single"/>
              </w:rPr>
            </w:pPr>
            <w:r w:rsidRPr="00627DDB">
              <w:rPr>
                <w:rFonts w:cs="Arial"/>
                <w:b/>
                <w:bCs/>
                <w:szCs w:val="20"/>
                <w:u w:val="single"/>
              </w:rPr>
              <w:br w:type="page"/>
            </w:r>
            <w:r>
              <w:rPr>
                <w:rFonts w:cs="Arial"/>
                <w:b/>
                <w:bCs/>
                <w:szCs w:val="20"/>
                <w:u w:val="single"/>
              </w:rPr>
              <w:t>Oil</w:t>
            </w:r>
            <w:r w:rsidRPr="00627DDB">
              <w:rPr>
                <w:rFonts w:cs="Arial"/>
                <w:b/>
                <w:bCs/>
                <w:szCs w:val="20"/>
                <w:u w:val="single"/>
              </w:rPr>
              <w:t xml:space="preserve"> Operation</w:t>
            </w:r>
          </w:p>
        </w:tc>
        <w:tc>
          <w:tcPr>
            <w:tcW w:w="2416" w:type="dxa"/>
            <w:vAlign w:val="center"/>
          </w:tcPr>
          <w:p w14:paraId="2DDE4055" w14:textId="77777777" w:rsidR="00C0173D" w:rsidRPr="00627DDB" w:rsidRDefault="00C0173D" w:rsidP="00DA5797">
            <w:pPr>
              <w:jc w:val="center"/>
              <w:rPr>
                <w:rFonts w:cs="Arial"/>
                <w:b/>
                <w:bCs/>
                <w:szCs w:val="20"/>
              </w:rPr>
            </w:pPr>
            <w:r w:rsidRPr="00627DDB">
              <w:rPr>
                <w:rFonts w:cs="Arial"/>
                <w:b/>
                <w:bCs/>
                <w:szCs w:val="20"/>
              </w:rPr>
              <w:t>Net Plant Heat Rate (Based on HHV)</w:t>
            </w:r>
            <w:r w:rsidRPr="00627DDB">
              <w:rPr>
                <w:rFonts w:cs="Arial"/>
                <w:b/>
                <w:bCs/>
                <w:szCs w:val="20"/>
              </w:rPr>
              <w:br/>
              <w:t>Btu/kWh</w:t>
            </w:r>
          </w:p>
        </w:tc>
        <w:tc>
          <w:tcPr>
            <w:tcW w:w="2417" w:type="dxa"/>
            <w:vAlign w:val="center"/>
          </w:tcPr>
          <w:p w14:paraId="4256C2CA" w14:textId="77777777" w:rsidR="00C0173D" w:rsidRPr="00627DDB" w:rsidRDefault="00C0173D" w:rsidP="000B15C4">
            <w:pPr>
              <w:jc w:val="center"/>
              <w:rPr>
                <w:rFonts w:cs="Arial"/>
                <w:b/>
                <w:bCs/>
                <w:szCs w:val="20"/>
              </w:rPr>
            </w:pPr>
            <w:r w:rsidRPr="00627DDB">
              <w:rPr>
                <w:rFonts w:cs="Arial"/>
                <w:b/>
                <w:bCs/>
                <w:szCs w:val="20"/>
              </w:rPr>
              <w:t>Net Unit Output</w:t>
            </w:r>
            <w:r w:rsidRPr="00627DDB">
              <w:rPr>
                <w:rFonts w:cs="Arial"/>
                <w:b/>
                <w:bCs/>
                <w:szCs w:val="20"/>
              </w:rPr>
              <w:br/>
              <w:t>kW</w:t>
            </w:r>
          </w:p>
        </w:tc>
      </w:tr>
      <w:tr w:rsidR="00C0173D" w:rsidRPr="00627DDB" w14:paraId="7C3E583B" w14:textId="77777777" w:rsidTr="00DA5797">
        <w:tc>
          <w:tcPr>
            <w:tcW w:w="3807" w:type="dxa"/>
            <w:vAlign w:val="bottom"/>
          </w:tcPr>
          <w:p w14:paraId="3EA6F46D" w14:textId="77777777" w:rsidR="00C0173D" w:rsidRPr="00627DDB" w:rsidRDefault="00C0173D" w:rsidP="001B1435">
            <w:pPr>
              <w:rPr>
                <w:rFonts w:cs="Arial"/>
                <w:szCs w:val="20"/>
              </w:rPr>
            </w:pPr>
            <w:r w:rsidRPr="00627DDB">
              <w:rPr>
                <w:rFonts w:cs="Arial"/>
                <w:szCs w:val="20"/>
              </w:rPr>
              <w:t xml:space="preserve">Normal Operation 100% CT Load </w:t>
            </w:r>
            <w:r w:rsidRPr="00627DDB">
              <w:rPr>
                <w:rFonts w:cs="Arial"/>
                <w:szCs w:val="20"/>
              </w:rPr>
              <w:br/>
              <w:t>Average Annual Conditions</w:t>
            </w:r>
          </w:p>
        </w:tc>
        <w:tc>
          <w:tcPr>
            <w:tcW w:w="2416" w:type="dxa"/>
            <w:vAlign w:val="center"/>
          </w:tcPr>
          <w:p w14:paraId="25FBD743" w14:textId="68472EA2" w:rsidR="00C0173D" w:rsidRPr="00C90B25" w:rsidRDefault="00F503D7" w:rsidP="00DA5797">
            <w:pPr>
              <w:jc w:val="center"/>
              <w:rPr>
                <w:rFonts w:cs="Arial"/>
                <w:szCs w:val="20"/>
                <w:highlight w:val="yellow"/>
              </w:rPr>
            </w:pPr>
            <w:r w:rsidRPr="00F503D7">
              <w:rPr>
                <w:rFonts w:cs="Arial"/>
                <w:b/>
                <w:szCs w:val="20"/>
              </w:rPr>
              <w:t xml:space="preserve">REDACTED </w:t>
            </w:r>
          </w:p>
        </w:tc>
        <w:tc>
          <w:tcPr>
            <w:tcW w:w="2417" w:type="dxa"/>
            <w:vAlign w:val="center"/>
          </w:tcPr>
          <w:p w14:paraId="497DDAC3" w14:textId="3C3C9371" w:rsidR="00C0173D" w:rsidRPr="00C90B25" w:rsidRDefault="00F503D7" w:rsidP="00DA5797">
            <w:pPr>
              <w:jc w:val="center"/>
              <w:rPr>
                <w:rFonts w:cs="Arial"/>
                <w:szCs w:val="20"/>
                <w:highlight w:val="yellow"/>
              </w:rPr>
            </w:pPr>
            <w:r w:rsidRPr="00F503D7">
              <w:rPr>
                <w:rFonts w:cs="Arial"/>
                <w:b/>
                <w:szCs w:val="20"/>
              </w:rPr>
              <w:t xml:space="preserve">REDACTED </w:t>
            </w:r>
          </w:p>
        </w:tc>
      </w:tr>
      <w:tr w:rsidR="00C0173D" w:rsidRPr="00627DDB" w14:paraId="3B8D22A3" w14:textId="77777777" w:rsidTr="00DA5797">
        <w:tc>
          <w:tcPr>
            <w:tcW w:w="3807" w:type="dxa"/>
            <w:vAlign w:val="bottom"/>
          </w:tcPr>
          <w:p w14:paraId="7ECBD720" w14:textId="77777777" w:rsidR="00C0173D" w:rsidRDefault="00C0173D" w:rsidP="00DA5797">
            <w:pPr>
              <w:rPr>
                <w:rFonts w:cs="Arial"/>
                <w:szCs w:val="20"/>
              </w:rPr>
            </w:pPr>
            <w:r w:rsidRPr="00627DDB">
              <w:rPr>
                <w:rFonts w:cs="Arial"/>
                <w:szCs w:val="20"/>
              </w:rPr>
              <w:t xml:space="preserve">Normal Operation 100% CT Load </w:t>
            </w:r>
          </w:p>
          <w:p w14:paraId="6D08E507" w14:textId="77777777" w:rsidR="00C0173D" w:rsidRPr="00627DDB" w:rsidRDefault="00C0173D" w:rsidP="00DA5797">
            <w:pPr>
              <w:rPr>
                <w:rFonts w:cs="Arial"/>
                <w:szCs w:val="20"/>
              </w:rPr>
            </w:pPr>
            <w:r w:rsidRPr="00627DDB">
              <w:rPr>
                <w:rFonts w:cs="Arial"/>
                <w:szCs w:val="20"/>
              </w:rPr>
              <w:t>Summer Peaking Conditions</w:t>
            </w:r>
          </w:p>
        </w:tc>
        <w:tc>
          <w:tcPr>
            <w:tcW w:w="2416" w:type="dxa"/>
            <w:vAlign w:val="center"/>
          </w:tcPr>
          <w:p w14:paraId="094727DF" w14:textId="138A5B33" w:rsidR="00C0173D" w:rsidRPr="00C90B25" w:rsidRDefault="00F503D7" w:rsidP="00DA5797">
            <w:pPr>
              <w:jc w:val="center"/>
              <w:rPr>
                <w:rFonts w:cs="Arial"/>
                <w:szCs w:val="20"/>
                <w:highlight w:val="yellow"/>
              </w:rPr>
            </w:pPr>
            <w:r w:rsidRPr="00F503D7">
              <w:rPr>
                <w:rFonts w:cs="Arial"/>
                <w:b/>
                <w:szCs w:val="20"/>
              </w:rPr>
              <w:t xml:space="preserve">REDACTED </w:t>
            </w:r>
          </w:p>
        </w:tc>
        <w:tc>
          <w:tcPr>
            <w:tcW w:w="2417" w:type="dxa"/>
            <w:vAlign w:val="center"/>
          </w:tcPr>
          <w:p w14:paraId="09D13FE6" w14:textId="59095AC2" w:rsidR="00C0173D" w:rsidRPr="00C90B25" w:rsidRDefault="00F503D7" w:rsidP="00DA5797">
            <w:pPr>
              <w:jc w:val="center"/>
              <w:rPr>
                <w:rFonts w:cs="Arial"/>
                <w:szCs w:val="20"/>
                <w:highlight w:val="yellow"/>
              </w:rPr>
            </w:pPr>
            <w:r w:rsidRPr="00F503D7">
              <w:rPr>
                <w:rFonts w:cs="Arial"/>
                <w:b/>
                <w:szCs w:val="20"/>
              </w:rPr>
              <w:t xml:space="preserve">REDACTED </w:t>
            </w:r>
          </w:p>
        </w:tc>
      </w:tr>
      <w:tr w:rsidR="001B1435" w14:paraId="6C89B1AE" w14:textId="77777777" w:rsidTr="001B1435">
        <w:tc>
          <w:tcPr>
            <w:tcW w:w="3807" w:type="dxa"/>
            <w:tcBorders>
              <w:top w:val="single" w:sz="4" w:space="0" w:color="auto"/>
              <w:left w:val="single" w:sz="4" w:space="0" w:color="auto"/>
              <w:bottom w:val="single" w:sz="4" w:space="0" w:color="auto"/>
              <w:right w:val="single" w:sz="4" w:space="0" w:color="auto"/>
            </w:tcBorders>
            <w:vAlign w:val="bottom"/>
          </w:tcPr>
          <w:p w14:paraId="30769704" w14:textId="77777777" w:rsidR="001B1435" w:rsidRDefault="001B1435" w:rsidP="002833E9">
            <w:pPr>
              <w:rPr>
                <w:rFonts w:cs="Arial"/>
                <w:szCs w:val="20"/>
              </w:rPr>
            </w:pPr>
            <w:r w:rsidRPr="001B1435">
              <w:rPr>
                <w:rFonts w:cs="Arial"/>
                <w:szCs w:val="20"/>
              </w:rPr>
              <w:t>Normal Operation 100% CT Load</w:t>
            </w:r>
          </w:p>
          <w:p w14:paraId="508C3916" w14:textId="77777777" w:rsidR="001B1435" w:rsidRPr="001B1435" w:rsidRDefault="001B1435" w:rsidP="002833E9">
            <w:pPr>
              <w:rPr>
                <w:rFonts w:cs="Arial"/>
                <w:szCs w:val="20"/>
              </w:rPr>
            </w:pPr>
            <w:r w:rsidRPr="001B1435">
              <w:rPr>
                <w:rFonts w:cs="Arial"/>
                <w:szCs w:val="20"/>
              </w:rPr>
              <w:t>Winter Peaking Conditions</w:t>
            </w:r>
          </w:p>
        </w:tc>
        <w:tc>
          <w:tcPr>
            <w:tcW w:w="2416" w:type="dxa"/>
            <w:tcBorders>
              <w:top w:val="single" w:sz="4" w:space="0" w:color="auto"/>
              <w:left w:val="single" w:sz="4" w:space="0" w:color="auto"/>
              <w:bottom w:val="single" w:sz="4" w:space="0" w:color="auto"/>
              <w:right w:val="single" w:sz="4" w:space="0" w:color="auto"/>
            </w:tcBorders>
            <w:vAlign w:val="center"/>
          </w:tcPr>
          <w:p w14:paraId="2E76E985" w14:textId="28CC1399" w:rsidR="001B1435" w:rsidRPr="00C90B25" w:rsidRDefault="00F503D7" w:rsidP="001B1435">
            <w:pPr>
              <w:jc w:val="center"/>
              <w:rPr>
                <w:rFonts w:cs="Arial"/>
                <w:szCs w:val="20"/>
                <w:highlight w:val="yellow"/>
              </w:rPr>
            </w:pPr>
            <w:r w:rsidRPr="00F503D7">
              <w:rPr>
                <w:rFonts w:cs="Arial"/>
                <w:b/>
                <w:szCs w:val="20"/>
              </w:rPr>
              <w:t xml:space="preserve">REDACTED </w:t>
            </w:r>
          </w:p>
        </w:tc>
        <w:tc>
          <w:tcPr>
            <w:tcW w:w="2417" w:type="dxa"/>
            <w:tcBorders>
              <w:top w:val="single" w:sz="4" w:space="0" w:color="auto"/>
              <w:left w:val="single" w:sz="4" w:space="0" w:color="auto"/>
              <w:bottom w:val="single" w:sz="4" w:space="0" w:color="auto"/>
              <w:right w:val="single" w:sz="4" w:space="0" w:color="auto"/>
            </w:tcBorders>
            <w:vAlign w:val="center"/>
          </w:tcPr>
          <w:p w14:paraId="22E955B4" w14:textId="2483C6F2" w:rsidR="001B1435" w:rsidRPr="00C90B25" w:rsidRDefault="00F503D7" w:rsidP="001B1435">
            <w:pPr>
              <w:jc w:val="center"/>
              <w:rPr>
                <w:rFonts w:cs="Arial"/>
                <w:szCs w:val="20"/>
                <w:highlight w:val="yellow"/>
              </w:rPr>
            </w:pPr>
            <w:r w:rsidRPr="00F503D7">
              <w:rPr>
                <w:rFonts w:cs="Arial"/>
                <w:b/>
                <w:szCs w:val="20"/>
              </w:rPr>
              <w:t xml:space="preserve">REDACTED </w:t>
            </w:r>
          </w:p>
        </w:tc>
      </w:tr>
    </w:tbl>
    <w:p w14:paraId="79725180" w14:textId="77777777" w:rsidR="00C0173D" w:rsidRDefault="00C0173D" w:rsidP="00C0173D"/>
    <w:p w14:paraId="31AD8DEB" w14:textId="77777777" w:rsidR="00DA5797" w:rsidRDefault="00DA5797" w:rsidP="00DA5797"/>
    <w:p w14:paraId="6A2A31EE" w14:textId="77777777" w:rsidR="00C0173D" w:rsidRPr="00627DDB" w:rsidRDefault="00DA5797" w:rsidP="00DA5797">
      <w:pPr>
        <w:rPr>
          <w:b/>
        </w:rPr>
      </w:pPr>
      <w:r w:rsidRPr="00DA5797">
        <w:rPr>
          <w:b/>
        </w:rPr>
        <w:t>B</w:t>
      </w:r>
      <w:r w:rsidR="00C0173D" w:rsidRPr="00627DDB">
        <w:rPr>
          <w:b/>
        </w:rPr>
        <w:t>asis for Heat Rate and Output Data:</w:t>
      </w:r>
    </w:p>
    <w:p w14:paraId="6FCA7530" w14:textId="22B38C99" w:rsidR="0081040E" w:rsidRDefault="0081040E" w:rsidP="0081040E">
      <w:pPr>
        <w:pStyle w:val="Bullet2ns"/>
      </w:pPr>
      <w:r w:rsidRPr="00A35460">
        <w:t>Performance guarantees are not provided by the manufacturers for oil operation unless requested. Overall plant performance estimates are therefore less accurate than on gas.</w:t>
      </w:r>
    </w:p>
    <w:p w14:paraId="44FEAAB3" w14:textId="77777777" w:rsidR="00C0173D" w:rsidRPr="007E250B" w:rsidRDefault="00C0173D" w:rsidP="0081040E">
      <w:pPr>
        <w:pStyle w:val="Bullet2ns"/>
      </w:pPr>
      <w:r w:rsidRPr="007E250B">
        <w:t xml:space="preserve">Refer to </w:t>
      </w:r>
      <w:hyperlink w:anchor="StandardAssumptions" w:history="1">
        <w:r w:rsidRPr="0081040E">
          <w:rPr>
            <w:color w:val="0000FF"/>
            <w:u w:val="single"/>
          </w:rPr>
          <w:t>Standard Assumptions</w:t>
        </w:r>
      </w:hyperlink>
      <w:r w:rsidRPr="007E250B">
        <w:t xml:space="preserve"> in Introduction for additional detail</w:t>
      </w:r>
    </w:p>
    <w:p w14:paraId="78E75D08" w14:textId="77777777" w:rsidR="00C0173D" w:rsidRDefault="00C0173D" w:rsidP="00C0173D">
      <w:pPr>
        <w:rPr>
          <w:rFonts w:cs="Arial"/>
          <w:b/>
          <w:caps/>
        </w:rPr>
      </w:pPr>
      <w:r>
        <w:rPr>
          <w:rFonts w:cs="Arial"/>
          <w:b/>
          <w:caps/>
        </w:rPr>
        <w:br w:type="page"/>
      </w:r>
    </w:p>
    <w:p w14:paraId="5EE8EB19" w14:textId="77777777" w:rsidR="00C0173D" w:rsidRPr="00627DDB" w:rsidRDefault="00C0173D" w:rsidP="00B619B8">
      <w:pPr>
        <w:pStyle w:val="Heading2"/>
      </w:pPr>
      <w:r w:rsidRPr="00627DDB">
        <w:t>Capital Costs</w:t>
      </w:r>
    </w:p>
    <w:p w14:paraId="28900D34" w14:textId="77777777" w:rsidR="00C0173D" w:rsidRPr="00627DDB" w:rsidRDefault="00C0173D" w:rsidP="00C0173D">
      <w:pPr>
        <w:keepNext/>
        <w:spacing w:before="120" w:after="240"/>
        <w:jc w:val="center"/>
        <w:rPr>
          <w:rFonts w:cs="Arial"/>
          <w:caps/>
          <w:u w:val="single"/>
        </w:rPr>
      </w:pPr>
      <w:r w:rsidRPr="00627DDB">
        <w:rPr>
          <w:rFonts w:cs="Arial"/>
          <w:caps/>
          <w:u w:val="single"/>
        </w:rPr>
        <w:t>New and Clean Conditions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600"/>
        <w:gridCol w:w="2529"/>
      </w:tblGrid>
      <w:tr w:rsidR="00C0173D" w:rsidRPr="00627DDB" w14:paraId="2ADA6CCC" w14:textId="77777777" w:rsidTr="00DA5797">
        <w:tc>
          <w:tcPr>
            <w:tcW w:w="3600" w:type="dxa"/>
          </w:tcPr>
          <w:p w14:paraId="395745AE" w14:textId="77777777" w:rsidR="00C0173D" w:rsidRPr="00627DDB" w:rsidRDefault="00C0173D" w:rsidP="00DA5797">
            <w:pPr>
              <w:rPr>
                <w:rFonts w:cs="Arial"/>
                <w:szCs w:val="20"/>
              </w:rPr>
            </w:pPr>
            <w:r w:rsidRPr="00627DDB">
              <w:rPr>
                <w:rFonts w:cs="Arial"/>
                <w:szCs w:val="20"/>
              </w:rPr>
              <w:t>Project Spending (Years)</w:t>
            </w:r>
          </w:p>
        </w:tc>
        <w:tc>
          <w:tcPr>
            <w:tcW w:w="2529" w:type="dxa"/>
          </w:tcPr>
          <w:p w14:paraId="6418EA1E" w14:textId="70FA2A90" w:rsidR="00C0173D" w:rsidRPr="00627DDB" w:rsidRDefault="00F503D7" w:rsidP="00980AB0">
            <w:pPr>
              <w:jc w:val="center"/>
              <w:rPr>
                <w:rFonts w:cs="Arial"/>
                <w:szCs w:val="20"/>
                <w:highlight w:val="yellow"/>
              </w:rPr>
            </w:pPr>
            <w:r w:rsidRPr="00F503D7">
              <w:rPr>
                <w:rFonts w:cs="Arial"/>
                <w:b/>
                <w:szCs w:val="20"/>
              </w:rPr>
              <w:t xml:space="preserve">REDACTED </w:t>
            </w:r>
          </w:p>
        </w:tc>
      </w:tr>
    </w:tbl>
    <w:p w14:paraId="188C972B" w14:textId="77777777" w:rsidR="00C0173D" w:rsidRPr="00627DDB" w:rsidRDefault="00C0173D" w:rsidP="00C0173D">
      <w:pPr>
        <w:keepNext/>
        <w:spacing w:before="120" w:after="240"/>
        <w:jc w:val="center"/>
        <w:rPr>
          <w:rFonts w:cs="Arial"/>
          <w:caps/>
          <w:u w:val="single"/>
        </w:rPr>
      </w:pPr>
    </w:p>
    <w:p w14:paraId="09251049" w14:textId="542C56AA" w:rsidR="00C0173D" w:rsidRPr="00627DDB" w:rsidRDefault="00F503D7" w:rsidP="00C0173D">
      <w:pPr>
        <w:keepNext/>
        <w:spacing w:before="240" w:after="240"/>
        <w:rPr>
          <w:b/>
          <w:highlight w:val="yellow"/>
        </w:rPr>
      </w:pPr>
      <w:r w:rsidRPr="00F503D7">
        <w:rPr>
          <w:b/>
        </w:rPr>
        <w:t xml:space="preserve">REDACTED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564"/>
        <w:gridCol w:w="2538"/>
        <w:gridCol w:w="2538"/>
      </w:tblGrid>
      <w:tr w:rsidR="00C0173D" w:rsidRPr="00627DDB" w14:paraId="2B3C6402" w14:textId="77777777" w:rsidTr="00DA5797">
        <w:tc>
          <w:tcPr>
            <w:tcW w:w="3564" w:type="dxa"/>
          </w:tcPr>
          <w:p w14:paraId="6DEE847A" w14:textId="77777777" w:rsidR="00C0173D" w:rsidRPr="00627DDB" w:rsidRDefault="00C0173D" w:rsidP="00DA5797">
            <w:pPr>
              <w:rPr>
                <w:rFonts w:cs="Arial"/>
                <w:szCs w:val="20"/>
              </w:rPr>
            </w:pPr>
          </w:p>
        </w:tc>
        <w:tc>
          <w:tcPr>
            <w:tcW w:w="2538" w:type="dxa"/>
          </w:tcPr>
          <w:p w14:paraId="725D32DB" w14:textId="77777777" w:rsidR="00C0173D" w:rsidRPr="00627DDB" w:rsidRDefault="00C0173D" w:rsidP="00DA5797">
            <w:pPr>
              <w:jc w:val="center"/>
              <w:rPr>
                <w:rFonts w:cs="Arial"/>
                <w:b/>
                <w:bCs/>
                <w:szCs w:val="20"/>
              </w:rPr>
            </w:pPr>
            <w:r w:rsidRPr="00627DDB">
              <w:rPr>
                <w:rFonts w:cs="Arial"/>
                <w:b/>
                <w:bCs/>
                <w:szCs w:val="20"/>
              </w:rPr>
              <w:t>Per Kilowatt</w:t>
            </w:r>
          </w:p>
        </w:tc>
        <w:tc>
          <w:tcPr>
            <w:tcW w:w="2538" w:type="dxa"/>
          </w:tcPr>
          <w:p w14:paraId="7C74E32E" w14:textId="77777777" w:rsidR="00C0173D" w:rsidRPr="00627DDB" w:rsidRDefault="00C0173D" w:rsidP="00DA5797">
            <w:pPr>
              <w:jc w:val="center"/>
              <w:rPr>
                <w:rFonts w:cs="Arial"/>
                <w:b/>
                <w:bCs/>
                <w:szCs w:val="20"/>
              </w:rPr>
            </w:pPr>
            <w:r w:rsidRPr="00627DDB">
              <w:rPr>
                <w:rFonts w:cs="Arial"/>
                <w:b/>
                <w:bCs/>
                <w:szCs w:val="20"/>
              </w:rPr>
              <w:t>Total</w:t>
            </w:r>
          </w:p>
        </w:tc>
      </w:tr>
      <w:tr w:rsidR="00C0173D" w:rsidRPr="00627DDB" w14:paraId="66FDAACA" w14:textId="77777777" w:rsidTr="00DA5797">
        <w:tc>
          <w:tcPr>
            <w:tcW w:w="3564" w:type="dxa"/>
          </w:tcPr>
          <w:p w14:paraId="46D563CA" w14:textId="77777777" w:rsidR="00C0173D" w:rsidRPr="00627DDB" w:rsidRDefault="00C0173D" w:rsidP="00DA5797">
            <w:pPr>
              <w:rPr>
                <w:rFonts w:cs="Arial"/>
                <w:szCs w:val="20"/>
              </w:rPr>
            </w:pPr>
            <w:r w:rsidRPr="00627DDB">
              <w:rPr>
                <w:rFonts w:cs="Arial"/>
                <w:szCs w:val="20"/>
              </w:rPr>
              <w:t>EPC Cost</w:t>
            </w:r>
          </w:p>
        </w:tc>
        <w:tc>
          <w:tcPr>
            <w:tcW w:w="2538" w:type="dxa"/>
          </w:tcPr>
          <w:p w14:paraId="036205AB" w14:textId="267877B1" w:rsidR="00C0173D" w:rsidRPr="000649B6" w:rsidRDefault="00F503D7" w:rsidP="002315E5">
            <w:pPr>
              <w:jc w:val="center"/>
              <w:rPr>
                <w:rFonts w:cs="Arial"/>
                <w:szCs w:val="20"/>
                <w:highlight w:val="yellow"/>
              </w:rPr>
            </w:pPr>
            <w:r w:rsidRPr="00F503D7">
              <w:rPr>
                <w:rFonts w:cs="Arial"/>
                <w:b/>
                <w:szCs w:val="20"/>
              </w:rPr>
              <w:t xml:space="preserve">REDACTED </w:t>
            </w:r>
          </w:p>
        </w:tc>
        <w:tc>
          <w:tcPr>
            <w:tcW w:w="2538" w:type="dxa"/>
          </w:tcPr>
          <w:p w14:paraId="628016F5" w14:textId="3D896BD4" w:rsidR="00C0173D" w:rsidRPr="000649B6" w:rsidRDefault="00F503D7" w:rsidP="002315E5">
            <w:pPr>
              <w:jc w:val="center"/>
              <w:rPr>
                <w:rFonts w:cs="Arial"/>
                <w:szCs w:val="20"/>
                <w:highlight w:val="yellow"/>
              </w:rPr>
            </w:pPr>
            <w:r w:rsidRPr="00F503D7">
              <w:rPr>
                <w:rFonts w:cs="Arial"/>
                <w:b/>
                <w:szCs w:val="20"/>
              </w:rPr>
              <w:t xml:space="preserve">REDACTED </w:t>
            </w:r>
          </w:p>
        </w:tc>
      </w:tr>
      <w:tr w:rsidR="00C0173D" w:rsidRPr="00627DDB" w14:paraId="6928A1AD" w14:textId="77777777" w:rsidTr="00DA5797">
        <w:tc>
          <w:tcPr>
            <w:tcW w:w="3564" w:type="dxa"/>
          </w:tcPr>
          <w:p w14:paraId="2C8DF5E7" w14:textId="77777777" w:rsidR="00C0173D" w:rsidRPr="00627DDB" w:rsidRDefault="00C0173D" w:rsidP="00DA5797">
            <w:pPr>
              <w:rPr>
                <w:rFonts w:cs="Arial"/>
                <w:szCs w:val="20"/>
              </w:rPr>
            </w:pPr>
            <w:r w:rsidRPr="00627DDB">
              <w:rPr>
                <w:rFonts w:cs="Arial"/>
                <w:szCs w:val="20"/>
              </w:rPr>
              <w:t>Site Cost</w:t>
            </w:r>
          </w:p>
        </w:tc>
        <w:tc>
          <w:tcPr>
            <w:tcW w:w="2538" w:type="dxa"/>
          </w:tcPr>
          <w:p w14:paraId="5D1F75AF" w14:textId="33F489A5" w:rsidR="00C0173D" w:rsidRPr="000649B6" w:rsidRDefault="00F503D7" w:rsidP="00DA5797">
            <w:pPr>
              <w:jc w:val="center"/>
              <w:rPr>
                <w:rFonts w:cs="Arial"/>
                <w:szCs w:val="20"/>
                <w:highlight w:val="yellow"/>
              </w:rPr>
            </w:pPr>
            <w:r w:rsidRPr="00F503D7">
              <w:rPr>
                <w:rFonts w:cs="Arial"/>
                <w:b/>
                <w:szCs w:val="20"/>
              </w:rPr>
              <w:t xml:space="preserve">REDACTED </w:t>
            </w:r>
          </w:p>
        </w:tc>
        <w:tc>
          <w:tcPr>
            <w:tcW w:w="2538" w:type="dxa"/>
          </w:tcPr>
          <w:p w14:paraId="1AF2A174" w14:textId="15DC0CF0" w:rsidR="00C0173D" w:rsidRPr="000649B6" w:rsidRDefault="00F503D7" w:rsidP="002315E5">
            <w:pPr>
              <w:jc w:val="center"/>
              <w:rPr>
                <w:rFonts w:cs="Arial"/>
                <w:szCs w:val="20"/>
                <w:highlight w:val="yellow"/>
              </w:rPr>
            </w:pPr>
            <w:r w:rsidRPr="00F503D7">
              <w:rPr>
                <w:rFonts w:cs="Arial"/>
                <w:b/>
                <w:szCs w:val="20"/>
              </w:rPr>
              <w:t xml:space="preserve">REDACTED </w:t>
            </w:r>
          </w:p>
        </w:tc>
      </w:tr>
      <w:tr w:rsidR="00C0173D" w:rsidRPr="00627DDB" w14:paraId="747AACDB" w14:textId="77777777" w:rsidTr="00DA5797">
        <w:tc>
          <w:tcPr>
            <w:tcW w:w="3564" w:type="dxa"/>
          </w:tcPr>
          <w:p w14:paraId="56CF4F13" w14:textId="77777777" w:rsidR="00C0173D" w:rsidRPr="00627DDB" w:rsidRDefault="00C0173D" w:rsidP="00DA5797">
            <w:pPr>
              <w:rPr>
                <w:rFonts w:cs="Arial"/>
                <w:szCs w:val="20"/>
              </w:rPr>
            </w:pPr>
            <w:r w:rsidRPr="00627DDB">
              <w:rPr>
                <w:rFonts w:cs="Arial"/>
                <w:szCs w:val="20"/>
              </w:rPr>
              <w:t>Owner's Cost</w:t>
            </w:r>
          </w:p>
        </w:tc>
        <w:tc>
          <w:tcPr>
            <w:tcW w:w="2538" w:type="dxa"/>
          </w:tcPr>
          <w:p w14:paraId="6A1974F3" w14:textId="468686E1" w:rsidR="00C0173D" w:rsidRPr="000649B6" w:rsidRDefault="00F503D7" w:rsidP="00DA5797">
            <w:pPr>
              <w:jc w:val="center"/>
              <w:rPr>
                <w:rFonts w:cs="Arial"/>
                <w:szCs w:val="20"/>
                <w:highlight w:val="yellow"/>
              </w:rPr>
            </w:pPr>
            <w:r w:rsidRPr="00F503D7">
              <w:rPr>
                <w:rFonts w:cs="Arial"/>
                <w:b/>
                <w:szCs w:val="20"/>
              </w:rPr>
              <w:t xml:space="preserve">REDACTED </w:t>
            </w:r>
          </w:p>
        </w:tc>
        <w:tc>
          <w:tcPr>
            <w:tcW w:w="2538" w:type="dxa"/>
          </w:tcPr>
          <w:p w14:paraId="6DA88171" w14:textId="100C97D6" w:rsidR="00C0173D" w:rsidRPr="000649B6" w:rsidRDefault="00F503D7" w:rsidP="002315E5">
            <w:pPr>
              <w:jc w:val="center"/>
              <w:rPr>
                <w:rFonts w:cs="Arial"/>
                <w:szCs w:val="20"/>
                <w:highlight w:val="yellow"/>
              </w:rPr>
            </w:pPr>
            <w:r w:rsidRPr="00F503D7">
              <w:rPr>
                <w:rFonts w:cs="Arial"/>
                <w:b/>
                <w:szCs w:val="20"/>
              </w:rPr>
              <w:t xml:space="preserve">REDACTED </w:t>
            </w:r>
          </w:p>
        </w:tc>
      </w:tr>
      <w:tr w:rsidR="00C0173D" w:rsidRPr="00627DDB" w14:paraId="7669210B" w14:textId="77777777" w:rsidTr="00DA5797">
        <w:tc>
          <w:tcPr>
            <w:tcW w:w="3564" w:type="dxa"/>
          </w:tcPr>
          <w:p w14:paraId="2146417A" w14:textId="77777777" w:rsidR="00C0173D" w:rsidRPr="00627DDB" w:rsidRDefault="00C0173D" w:rsidP="00DA5797">
            <w:pPr>
              <w:jc w:val="center"/>
              <w:rPr>
                <w:rFonts w:cs="Arial"/>
                <w:b/>
                <w:bCs/>
                <w:szCs w:val="20"/>
              </w:rPr>
            </w:pPr>
            <w:r w:rsidRPr="00627DDB">
              <w:rPr>
                <w:rFonts w:cs="Arial"/>
                <w:b/>
                <w:bCs/>
                <w:szCs w:val="20"/>
              </w:rPr>
              <w:t>Total Cost</w:t>
            </w:r>
          </w:p>
        </w:tc>
        <w:tc>
          <w:tcPr>
            <w:tcW w:w="2538" w:type="dxa"/>
          </w:tcPr>
          <w:p w14:paraId="1F4A98CC" w14:textId="2EFCCA1E" w:rsidR="00C0173D" w:rsidRPr="000649B6" w:rsidRDefault="00F503D7" w:rsidP="00DA5797">
            <w:pPr>
              <w:jc w:val="center"/>
              <w:rPr>
                <w:rFonts w:cs="Arial"/>
                <w:b/>
                <w:bCs/>
                <w:szCs w:val="20"/>
                <w:highlight w:val="yellow"/>
              </w:rPr>
            </w:pPr>
            <w:r w:rsidRPr="00F503D7">
              <w:rPr>
                <w:rFonts w:cs="Arial"/>
                <w:b/>
                <w:bCs/>
                <w:szCs w:val="20"/>
              </w:rPr>
              <w:t xml:space="preserve">REDACTED </w:t>
            </w:r>
          </w:p>
        </w:tc>
        <w:tc>
          <w:tcPr>
            <w:tcW w:w="2538" w:type="dxa"/>
          </w:tcPr>
          <w:p w14:paraId="0BD49BC9" w14:textId="3FBDEF59" w:rsidR="00C0173D" w:rsidRPr="000649B6" w:rsidRDefault="00F503D7" w:rsidP="002315E5">
            <w:pPr>
              <w:jc w:val="center"/>
              <w:rPr>
                <w:rFonts w:cs="Arial"/>
                <w:b/>
                <w:bCs/>
                <w:szCs w:val="20"/>
                <w:highlight w:val="yellow"/>
              </w:rPr>
            </w:pPr>
            <w:r w:rsidRPr="00F503D7">
              <w:rPr>
                <w:rFonts w:cs="Arial"/>
                <w:b/>
                <w:bCs/>
                <w:szCs w:val="20"/>
              </w:rPr>
              <w:t xml:space="preserve">REDACTED </w:t>
            </w:r>
          </w:p>
        </w:tc>
      </w:tr>
      <w:tr w:rsidR="00C0173D" w:rsidRPr="00627DDB" w14:paraId="483DB42B" w14:textId="77777777" w:rsidTr="00DA5797">
        <w:tc>
          <w:tcPr>
            <w:tcW w:w="3564" w:type="dxa"/>
          </w:tcPr>
          <w:p w14:paraId="3A259796" w14:textId="77777777" w:rsidR="00C0173D" w:rsidRPr="00627DDB" w:rsidRDefault="00C0173D" w:rsidP="00DA5797">
            <w:pPr>
              <w:jc w:val="center"/>
              <w:rPr>
                <w:rFonts w:cs="Arial"/>
                <w:b/>
                <w:bCs/>
                <w:szCs w:val="20"/>
              </w:rPr>
            </w:pPr>
          </w:p>
        </w:tc>
        <w:tc>
          <w:tcPr>
            <w:tcW w:w="2538" w:type="dxa"/>
          </w:tcPr>
          <w:p w14:paraId="4F35213E" w14:textId="77777777" w:rsidR="00C0173D" w:rsidRPr="00627DDB" w:rsidRDefault="00C0173D" w:rsidP="00DA5797">
            <w:pPr>
              <w:jc w:val="center"/>
              <w:rPr>
                <w:rFonts w:cs="Arial"/>
                <w:b/>
                <w:bCs/>
                <w:szCs w:val="20"/>
                <w:highlight w:val="yellow"/>
              </w:rPr>
            </w:pPr>
          </w:p>
        </w:tc>
        <w:tc>
          <w:tcPr>
            <w:tcW w:w="2538" w:type="dxa"/>
          </w:tcPr>
          <w:p w14:paraId="444939DD" w14:textId="77777777" w:rsidR="00C0173D" w:rsidRPr="00627DDB" w:rsidRDefault="00C0173D" w:rsidP="00DA5797">
            <w:pPr>
              <w:jc w:val="center"/>
              <w:rPr>
                <w:rFonts w:cs="Arial"/>
                <w:b/>
                <w:bCs/>
                <w:szCs w:val="20"/>
                <w:highlight w:val="yellow"/>
              </w:rPr>
            </w:pPr>
          </w:p>
        </w:tc>
      </w:tr>
      <w:tr w:rsidR="00C0173D" w:rsidRPr="00627DDB" w14:paraId="0E65B184" w14:textId="77777777" w:rsidTr="00DA5797">
        <w:tc>
          <w:tcPr>
            <w:tcW w:w="3564" w:type="dxa"/>
          </w:tcPr>
          <w:p w14:paraId="0235AA25" w14:textId="77777777" w:rsidR="00C0173D" w:rsidRPr="00627DDB" w:rsidRDefault="00C0173D" w:rsidP="00DA5797">
            <w:pPr>
              <w:rPr>
                <w:rFonts w:cs="Arial"/>
                <w:szCs w:val="20"/>
              </w:rPr>
            </w:pPr>
            <w:r w:rsidRPr="00627DDB">
              <w:rPr>
                <w:rFonts w:cs="Arial"/>
                <w:szCs w:val="20"/>
              </w:rPr>
              <w:t>Land (Included in Site)</w:t>
            </w:r>
          </w:p>
        </w:tc>
        <w:tc>
          <w:tcPr>
            <w:tcW w:w="2538" w:type="dxa"/>
          </w:tcPr>
          <w:p w14:paraId="5FCCFCB8" w14:textId="77777777" w:rsidR="00C0173D" w:rsidRPr="00627DDB" w:rsidRDefault="00C0173D" w:rsidP="00DA5797">
            <w:pPr>
              <w:jc w:val="center"/>
              <w:rPr>
                <w:rFonts w:cs="Arial"/>
                <w:b/>
                <w:bCs/>
                <w:szCs w:val="20"/>
                <w:highlight w:val="yellow"/>
              </w:rPr>
            </w:pPr>
          </w:p>
        </w:tc>
        <w:tc>
          <w:tcPr>
            <w:tcW w:w="2538" w:type="dxa"/>
          </w:tcPr>
          <w:p w14:paraId="56081049" w14:textId="6E5E743D" w:rsidR="00C0173D" w:rsidRPr="00627DDB" w:rsidRDefault="00F503D7" w:rsidP="00DA5797">
            <w:pPr>
              <w:jc w:val="center"/>
              <w:rPr>
                <w:rFonts w:cs="Arial"/>
                <w:szCs w:val="20"/>
                <w:highlight w:val="yellow"/>
              </w:rPr>
            </w:pPr>
            <w:r w:rsidRPr="00F503D7">
              <w:rPr>
                <w:rFonts w:cs="Arial"/>
                <w:b/>
                <w:szCs w:val="20"/>
              </w:rPr>
              <w:t xml:space="preserve">REDACTED </w:t>
            </w:r>
          </w:p>
        </w:tc>
      </w:tr>
    </w:tbl>
    <w:p w14:paraId="6E57C521" w14:textId="29737EBE" w:rsidR="00C0173D" w:rsidRPr="00627DDB" w:rsidRDefault="00F503D7" w:rsidP="00C0173D">
      <w:pPr>
        <w:keepNext/>
        <w:spacing w:before="240" w:after="240"/>
        <w:rPr>
          <w:b/>
          <w:highlight w:val="yellow"/>
        </w:rPr>
      </w:pPr>
      <w:r w:rsidRPr="00F503D7">
        <w:rPr>
          <w:b/>
        </w:rPr>
        <w:t xml:space="preserve">REDACTED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564"/>
        <w:gridCol w:w="2538"/>
        <w:gridCol w:w="2538"/>
      </w:tblGrid>
      <w:tr w:rsidR="00C0173D" w:rsidRPr="00627DDB" w14:paraId="554B020C" w14:textId="77777777" w:rsidTr="00DA5797">
        <w:tc>
          <w:tcPr>
            <w:tcW w:w="3564" w:type="dxa"/>
          </w:tcPr>
          <w:p w14:paraId="38327B53" w14:textId="77777777" w:rsidR="00C0173D" w:rsidRPr="00627DDB" w:rsidRDefault="00C0173D" w:rsidP="00DA5797">
            <w:pPr>
              <w:rPr>
                <w:rFonts w:cs="Arial"/>
                <w:szCs w:val="20"/>
              </w:rPr>
            </w:pPr>
          </w:p>
        </w:tc>
        <w:tc>
          <w:tcPr>
            <w:tcW w:w="2538" w:type="dxa"/>
          </w:tcPr>
          <w:p w14:paraId="03B1EE35" w14:textId="77777777" w:rsidR="00C0173D" w:rsidRPr="00627DDB" w:rsidRDefault="00C0173D" w:rsidP="00DA5797">
            <w:pPr>
              <w:jc w:val="center"/>
              <w:rPr>
                <w:rFonts w:cs="Arial"/>
                <w:b/>
                <w:bCs/>
                <w:szCs w:val="20"/>
              </w:rPr>
            </w:pPr>
            <w:r w:rsidRPr="00627DDB">
              <w:rPr>
                <w:rFonts w:cs="Arial"/>
                <w:b/>
                <w:bCs/>
                <w:szCs w:val="20"/>
              </w:rPr>
              <w:t>Per Kilowatt</w:t>
            </w:r>
          </w:p>
        </w:tc>
        <w:tc>
          <w:tcPr>
            <w:tcW w:w="2538" w:type="dxa"/>
          </w:tcPr>
          <w:p w14:paraId="5C0C0C91" w14:textId="77777777" w:rsidR="00C0173D" w:rsidRPr="00627DDB" w:rsidRDefault="00C0173D" w:rsidP="00DA5797">
            <w:pPr>
              <w:jc w:val="center"/>
              <w:rPr>
                <w:rFonts w:cs="Arial"/>
                <w:b/>
                <w:bCs/>
                <w:szCs w:val="20"/>
              </w:rPr>
            </w:pPr>
            <w:r w:rsidRPr="00627DDB">
              <w:rPr>
                <w:rFonts w:cs="Arial"/>
                <w:b/>
                <w:bCs/>
                <w:szCs w:val="20"/>
              </w:rPr>
              <w:t>Total</w:t>
            </w:r>
          </w:p>
        </w:tc>
      </w:tr>
      <w:tr w:rsidR="00C0173D" w:rsidRPr="00627DDB" w14:paraId="2ACCA2F6" w14:textId="77777777" w:rsidTr="00DA5797">
        <w:tc>
          <w:tcPr>
            <w:tcW w:w="3564" w:type="dxa"/>
          </w:tcPr>
          <w:p w14:paraId="399A6B5D" w14:textId="77777777" w:rsidR="00C0173D" w:rsidRPr="00627DDB" w:rsidRDefault="00C0173D" w:rsidP="00DA5797">
            <w:pPr>
              <w:rPr>
                <w:rFonts w:cs="Arial"/>
                <w:szCs w:val="20"/>
              </w:rPr>
            </w:pPr>
            <w:r w:rsidRPr="00627DDB">
              <w:rPr>
                <w:rFonts w:cs="Arial"/>
                <w:szCs w:val="20"/>
              </w:rPr>
              <w:t>EPC Cost</w:t>
            </w:r>
          </w:p>
        </w:tc>
        <w:tc>
          <w:tcPr>
            <w:tcW w:w="2538" w:type="dxa"/>
          </w:tcPr>
          <w:p w14:paraId="7415A2ED" w14:textId="6BD7560D" w:rsidR="00C0173D" w:rsidRPr="00611BF6" w:rsidRDefault="00F503D7" w:rsidP="002315E5">
            <w:pPr>
              <w:jc w:val="center"/>
              <w:rPr>
                <w:rFonts w:cs="Arial"/>
                <w:szCs w:val="20"/>
                <w:highlight w:val="yellow"/>
              </w:rPr>
            </w:pPr>
            <w:r w:rsidRPr="00F503D7">
              <w:rPr>
                <w:rFonts w:cs="Arial"/>
                <w:b/>
                <w:szCs w:val="20"/>
              </w:rPr>
              <w:t xml:space="preserve">REDACTED </w:t>
            </w:r>
          </w:p>
        </w:tc>
        <w:tc>
          <w:tcPr>
            <w:tcW w:w="2538" w:type="dxa"/>
          </w:tcPr>
          <w:p w14:paraId="7D185D9F" w14:textId="765D39D0" w:rsidR="00C0173D" w:rsidRPr="00611BF6" w:rsidRDefault="00F503D7" w:rsidP="002315E5">
            <w:pPr>
              <w:jc w:val="center"/>
              <w:rPr>
                <w:rFonts w:cs="Arial"/>
                <w:szCs w:val="20"/>
                <w:highlight w:val="yellow"/>
              </w:rPr>
            </w:pPr>
            <w:r w:rsidRPr="00F503D7">
              <w:rPr>
                <w:rFonts w:cs="Arial"/>
                <w:b/>
                <w:szCs w:val="20"/>
              </w:rPr>
              <w:t xml:space="preserve">REDACTED </w:t>
            </w:r>
          </w:p>
        </w:tc>
      </w:tr>
      <w:tr w:rsidR="00C0173D" w:rsidRPr="00627DDB" w14:paraId="3C777313" w14:textId="77777777" w:rsidTr="00DA5797">
        <w:tc>
          <w:tcPr>
            <w:tcW w:w="3564" w:type="dxa"/>
          </w:tcPr>
          <w:p w14:paraId="07947723" w14:textId="77777777" w:rsidR="00C0173D" w:rsidRPr="00627DDB" w:rsidRDefault="00C0173D" w:rsidP="00DA5797">
            <w:pPr>
              <w:rPr>
                <w:rFonts w:cs="Arial"/>
                <w:szCs w:val="20"/>
              </w:rPr>
            </w:pPr>
            <w:r w:rsidRPr="00627DDB">
              <w:rPr>
                <w:rFonts w:cs="Arial"/>
                <w:szCs w:val="20"/>
              </w:rPr>
              <w:t>Site Cost</w:t>
            </w:r>
          </w:p>
        </w:tc>
        <w:tc>
          <w:tcPr>
            <w:tcW w:w="2538" w:type="dxa"/>
          </w:tcPr>
          <w:p w14:paraId="65AB1CEE" w14:textId="4FCAC8F3" w:rsidR="00C0173D" w:rsidRPr="00611BF6" w:rsidRDefault="00F503D7" w:rsidP="00DA5797">
            <w:pPr>
              <w:jc w:val="center"/>
              <w:rPr>
                <w:rFonts w:cs="Arial"/>
                <w:szCs w:val="20"/>
                <w:highlight w:val="yellow"/>
              </w:rPr>
            </w:pPr>
            <w:r w:rsidRPr="00F503D7">
              <w:rPr>
                <w:rFonts w:cs="Arial"/>
                <w:b/>
                <w:szCs w:val="20"/>
              </w:rPr>
              <w:t xml:space="preserve">REDACTED </w:t>
            </w:r>
          </w:p>
        </w:tc>
        <w:tc>
          <w:tcPr>
            <w:tcW w:w="2538" w:type="dxa"/>
          </w:tcPr>
          <w:p w14:paraId="7081BE89" w14:textId="613B7D91" w:rsidR="00C0173D" w:rsidRPr="00611BF6" w:rsidRDefault="00F503D7" w:rsidP="002315E5">
            <w:pPr>
              <w:jc w:val="center"/>
              <w:rPr>
                <w:rFonts w:cs="Arial"/>
                <w:szCs w:val="20"/>
                <w:highlight w:val="yellow"/>
              </w:rPr>
            </w:pPr>
            <w:r w:rsidRPr="00F503D7">
              <w:rPr>
                <w:rFonts w:cs="Arial"/>
                <w:b/>
                <w:szCs w:val="20"/>
              </w:rPr>
              <w:t xml:space="preserve">REDACTED </w:t>
            </w:r>
          </w:p>
        </w:tc>
      </w:tr>
      <w:tr w:rsidR="00C0173D" w:rsidRPr="00627DDB" w14:paraId="60206083" w14:textId="77777777" w:rsidTr="00DA5797">
        <w:tc>
          <w:tcPr>
            <w:tcW w:w="3564" w:type="dxa"/>
          </w:tcPr>
          <w:p w14:paraId="4D86698E" w14:textId="77777777" w:rsidR="00C0173D" w:rsidRPr="00627DDB" w:rsidRDefault="00C0173D" w:rsidP="00DA5797">
            <w:pPr>
              <w:rPr>
                <w:rFonts w:cs="Arial"/>
                <w:szCs w:val="20"/>
              </w:rPr>
            </w:pPr>
            <w:r w:rsidRPr="00627DDB">
              <w:rPr>
                <w:rFonts w:cs="Arial"/>
                <w:szCs w:val="20"/>
              </w:rPr>
              <w:t>Owner's Cost</w:t>
            </w:r>
          </w:p>
        </w:tc>
        <w:tc>
          <w:tcPr>
            <w:tcW w:w="2538" w:type="dxa"/>
          </w:tcPr>
          <w:p w14:paraId="388C5BA1" w14:textId="21AE9FB6" w:rsidR="00C0173D" w:rsidRPr="00611BF6" w:rsidRDefault="00F503D7" w:rsidP="00DA5797">
            <w:pPr>
              <w:jc w:val="center"/>
              <w:rPr>
                <w:rFonts w:cs="Arial"/>
                <w:szCs w:val="20"/>
                <w:highlight w:val="yellow"/>
              </w:rPr>
            </w:pPr>
            <w:r w:rsidRPr="00F503D7">
              <w:rPr>
                <w:rFonts w:cs="Arial"/>
                <w:b/>
                <w:szCs w:val="20"/>
              </w:rPr>
              <w:t xml:space="preserve">REDACTED </w:t>
            </w:r>
          </w:p>
        </w:tc>
        <w:tc>
          <w:tcPr>
            <w:tcW w:w="2538" w:type="dxa"/>
          </w:tcPr>
          <w:p w14:paraId="7BA410AB" w14:textId="6605E5EC" w:rsidR="00C0173D" w:rsidRPr="00611BF6" w:rsidRDefault="00F503D7" w:rsidP="002315E5">
            <w:pPr>
              <w:jc w:val="center"/>
              <w:rPr>
                <w:rFonts w:cs="Arial"/>
                <w:szCs w:val="20"/>
                <w:highlight w:val="yellow"/>
              </w:rPr>
            </w:pPr>
            <w:r w:rsidRPr="00F503D7">
              <w:rPr>
                <w:rFonts w:cs="Arial"/>
                <w:b/>
                <w:szCs w:val="20"/>
              </w:rPr>
              <w:t xml:space="preserve">REDACTED </w:t>
            </w:r>
          </w:p>
        </w:tc>
      </w:tr>
      <w:tr w:rsidR="00C0173D" w:rsidRPr="00627DDB" w14:paraId="2D4FE49A" w14:textId="77777777" w:rsidTr="00DA5797">
        <w:tc>
          <w:tcPr>
            <w:tcW w:w="3564" w:type="dxa"/>
          </w:tcPr>
          <w:p w14:paraId="55236D1C" w14:textId="77777777" w:rsidR="00C0173D" w:rsidRPr="00627DDB" w:rsidRDefault="00C0173D" w:rsidP="00DA5797">
            <w:pPr>
              <w:jc w:val="center"/>
              <w:rPr>
                <w:rFonts w:cs="Arial"/>
                <w:b/>
                <w:bCs/>
                <w:szCs w:val="20"/>
              </w:rPr>
            </w:pPr>
            <w:r w:rsidRPr="00627DDB">
              <w:rPr>
                <w:rFonts w:cs="Arial"/>
                <w:b/>
                <w:bCs/>
                <w:szCs w:val="20"/>
              </w:rPr>
              <w:t>Total Cost</w:t>
            </w:r>
          </w:p>
        </w:tc>
        <w:tc>
          <w:tcPr>
            <w:tcW w:w="2538" w:type="dxa"/>
          </w:tcPr>
          <w:p w14:paraId="4B1DBE1D" w14:textId="786228F2" w:rsidR="00C0173D" w:rsidRPr="00611BF6" w:rsidRDefault="00F503D7" w:rsidP="00DA5797">
            <w:pPr>
              <w:jc w:val="center"/>
              <w:rPr>
                <w:rFonts w:cs="Arial"/>
                <w:b/>
                <w:bCs/>
                <w:szCs w:val="20"/>
                <w:highlight w:val="yellow"/>
              </w:rPr>
            </w:pPr>
            <w:r w:rsidRPr="00F503D7">
              <w:rPr>
                <w:rFonts w:cs="Arial"/>
                <w:b/>
                <w:bCs/>
                <w:szCs w:val="20"/>
              </w:rPr>
              <w:t xml:space="preserve">REDACTED </w:t>
            </w:r>
          </w:p>
        </w:tc>
        <w:tc>
          <w:tcPr>
            <w:tcW w:w="2538" w:type="dxa"/>
          </w:tcPr>
          <w:p w14:paraId="4F132A70" w14:textId="1D05168D" w:rsidR="00C0173D" w:rsidRPr="00611BF6" w:rsidRDefault="00F503D7" w:rsidP="002315E5">
            <w:pPr>
              <w:jc w:val="center"/>
              <w:rPr>
                <w:rFonts w:cs="Arial"/>
                <w:b/>
                <w:bCs/>
                <w:szCs w:val="20"/>
                <w:highlight w:val="yellow"/>
              </w:rPr>
            </w:pPr>
            <w:r w:rsidRPr="00F503D7">
              <w:rPr>
                <w:rFonts w:cs="Arial"/>
                <w:b/>
                <w:bCs/>
                <w:szCs w:val="20"/>
              </w:rPr>
              <w:t xml:space="preserve">REDACTED </w:t>
            </w:r>
          </w:p>
        </w:tc>
      </w:tr>
      <w:tr w:rsidR="00C0173D" w:rsidRPr="00627DDB" w14:paraId="4686C919" w14:textId="77777777" w:rsidTr="00DA5797">
        <w:tc>
          <w:tcPr>
            <w:tcW w:w="3564" w:type="dxa"/>
            <w:tcBorders>
              <w:top w:val="single" w:sz="4" w:space="0" w:color="auto"/>
              <w:left w:val="single" w:sz="4" w:space="0" w:color="auto"/>
              <w:bottom w:val="single" w:sz="4" w:space="0" w:color="auto"/>
              <w:right w:val="single" w:sz="4" w:space="0" w:color="auto"/>
            </w:tcBorders>
          </w:tcPr>
          <w:p w14:paraId="6D01C095" w14:textId="77777777" w:rsidR="00C0173D" w:rsidRPr="00627DDB" w:rsidRDefault="00C0173D" w:rsidP="00DA5797">
            <w:pPr>
              <w:jc w:val="center"/>
              <w:rPr>
                <w:rFonts w:cs="Arial"/>
                <w:b/>
                <w:bCs/>
                <w:szCs w:val="20"/>
              </w:rPr>
            </w:pPr>
          </w:p>
        </w:tc>
        <w:tc>
          <w:tcPr>
            <w:tcW w:w="2538" w:type="dxa"/>
            <w:tcBorders>
              <w:top w:val="single" w:sz="4" w:space="0" w:color="auto"/>
              <w:left w:val="single" w:sz="4" w:space="0" w:color="auto"/>
              <w:bottom w:val="single" w:sz="4" w:space="0" w:color="auto"/>
              <w:right w:val="single" w:sz="4" w:space="0" w:color="auto"/>
            </w:tcBorders>
          </w:tcPr>
          <w:p w14:paraId="77460FC2" w14:textId="77777777" w:rsidR="00C0173D" w:rsidRPr="00627DDB" w:rsidRDefault="00C0173D" w:rsidP="00DA5797">
            <w:pPr>
              <w:jc w:val="center"/>
              <w:rPr>
                <w:rFonts w:cs="Arial"/>
                <w:b/>
                <w:bCs/>
                <w:szCs w:val="20"/>
                <w:highlight w:val="yellow"/>
              </w:rPr>
            </w:pPr>
          </w:p>
        </w:tc>
        <w:tc>
          <w:tcPr>
            <w:tcW w:w="2538" w:type="dxa"/>
            <w:tcBorders>
              <w:top w:val="single" w:sz="4" w:space="0" w:color="auto"/>
              <w:left w:val="single" w:sz="4" w:space="0" w:color="auto"/>
              <w:bottom w:val="single" w:sz="4" w:space="0" w:color="auto"/>
              <w:right w:val="single" w:sz="4" w:space="0" w:color="auto"/>
            </w:tcBorders>
          </w:tcPr>
          <w:p w14:paraId="55D77A97" w14:textId="77777777" w:rsidR="00C0173D" w:rsidRPr="00627DDB" w:rsidRDefault="00C0173D" w:rsidP="00DA5797">
            <w:pPr>
              <w:jc w:val="center"/>
              <w:rPr>
                <w:rFonts w:cs="Arial"/>
                <w:b/>
                <w:bCs/>
                <w:szCs w:val="20"/>
                <w:highlight w:val="yellow"/>
              </w:rPr>
            </w:pPr>
          </w:p>
        </w:tc>
      </w:tr>
      <w:tr w:rsidR="00C0173D" w:rsidRPr="00627DDB" w14:paraId="51D4A84E" w14:textId="77777777" w:rsidTr="00DA5797">
        <w:tc>
          <w:tcPr>
            <w:tcW w:w="3564" w:type="dxa"/>
            <w:tcBorders>
              <w:top w:val="single" w:sz="4" w:space="0" w:color="auto"/>
              <w:left w:val="single" w:sz="4" w:space="0" w:color="auto"/>
              <w:bottom w:val="single" w:sz="4" w:space="0" w:color="auto"/>
              <w:right w:val="single" w:sz="4" w:space="0" w:color="auto"/>
            </w:tcBorders>
          </w:tcPr>
          <w:p w14:paraId="3BDDA08B" w14:textId="77777777" w:rsidR="00C0173D" w:rsidRPr="007E250B" w:rsidRDefault="00C0173D" w:rsidP="00DA5797">
            <w:pPr>
              <w:jc w:val="center"/>
              <w:rPr>
                <w:rFonts w:cs="Arial"/>
                <w:bCs/>
                <w:szCs w:val="20"/>
              </w:rPr>
            </w:pPr>
            <w:r w:rsidRPr="007E250B">
              <w:rPr>
                <w:rFonts w:cs="Arial"/>
                <w:bCs/>
                <w:szCs w:val="20"/>
              </w:rPr>
              <w:t>Land (Included in Site)</w:t>
            </w:r>
          </w:p>
        </w:tc>
        <w:tc>
          <w:tcPr>
            <w:tcW w:w="2538" w:type="dxa"/>
            <w:tcBorders>
              <w:top w:val="single" w:sz="4" w:space="0" w:color="auto"/>
              <w:left w:val="single" w:sz="4" w:space="0" w:color="auto"/>
              <w:bottom w:val="single" w:sz="4" w:space="0" w:color="auto"/>
              <w:right w:val="single" w:sz="4" w:space="0" w:color="auto"/>
            </w:tcBorders>
          </w:tcPr>
          <w:p w14:paraId="4064D3E1" w14:textId="77777777" w:rsidR="00C0173D" w:rsidRPr="007E250B" w:rsidRDefault="00C0173D" w:rsidP="00DA5797">
            <w:pPr>
              <w:jc w:val="center"/>
              <w:rPr>
                <w:rFonts w:cs="Arial"/>
                <w:bCs/>
                <w:szCs w:val="20"/>
                <w:highlight w:val="yellow"/>
              </w:rPr>
            </w:pPr>
          </w:p>
        </w:tc>
        <w:tc>
          <w:tcPr>
            <w:tcW w:w="2538" w:type="dxa"/>
            <w:tcBorders>
              <w:top w:val="single" w:sz="4" w:space="0" w:color="auto"/>
              <w:left w:val="single" w:sz="4" w:space="0" w:color="auto"/>
              <w:bottom w:val="single" w:sz="4" w:space="0" w:color="auto"/>
              <w:right w:val="single" w:sz="4" w:space="0" w:color="auto"/>
            </w:tcBorders>
          </w:tcPr>
          <w:p w14:paraId="77214157" w14:textId="70009061" w:rsidR="00C0173D" w:rsidRPr="007E250B" w:rsidRDefault="00F503D7" w:rsidP="00DA5797">
            <w:pPr>
              <w:jc w:val="center"/>
              <w:rPr>
                <w:rFonts w:cs="Arial"/>
                <w:bCs/>
                <w:szCs w:val="20"/>
                <w:highlight w:val="yellow"/>
              </w:rPr>
            </w:pPr>
            <w:r w:rsidRPr="00F503D7">
              <w:rPr>
                <w:rFonts w:cs="Arial"/>
                <w:b/>
                <w:bCs/>
                <w:szCs w:val="20"/>
              </w:rPr>
              <w:t xml:space="preserve">REDACTED </w:t>
            </w:r>
          </w:p>
        </w:tc>
      </w:tr>
    </w:tbl>
    <w:p w14:paraId="6649A25C" w14:textId="77777777" w:rsidR="00C0173D" w:rsidRDefault="00C0173D" w:rsidP="00C0173D">
      <w:pPr>
        <w:rPr>
          <w:rFonts w:cs="Arial"/>
          <w:caps/>
          <w:u w:val="single"/>
        </w:rPr>
      </w:pPr>
      <w:r>
        <w:br w:type="page"/>
      </w:r>
    </w:p>
    <w:p w14:paraId="31E67E16" w14:textId="77777777" w:rsidR="00C0173D" w:rsidRPr="00627DDB" w:rsidRDefault="00C0173D" w:rsidP="00C0173D">
      <w:pPr>
        <w:keepNext/>
        <w:spacing w:before="120" w:after="240"/>
        <w:jc w:val="center"/>
        <w:rPr>
          <w:rFonts w:cs="Arial"/>
          <w:caps/>
          <w:u w:val="single"/>
        </w:rPr>
      </w:pPr>
      <w:r w:rsidRPr="00627DDB">
        <w:rPr>
          <w:rFonts w:cs="Arial"/>
          <w:caps/>
          <w:u w:val="single"/>
        </w:rPr>
        <w:t>Degraded Conditions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600"/>
        <w:gridCol w:w="2529"/>
      </w:tblGrid>
      <w:tr w:rsidR="00C0173D" w:rsidRPr="00627DDB" w14:paraId="680A7823" w14:textId="77777777" w:rsidTr="00DA5797">
        <w:tc>
          <w:tcPr>
            <w:tcW w:w="3600" w:type="dxa"/>
          </w:tcPr>
          <w:p w14:paraId="727FE396" w14:textId="77777777" w:rsidR="00C0173D" w:rsidRPr="00627DDB" w:rsidRDefault="00C0173D" w:rsidP="00DA5797">
            <w:pPr>
              <w:rPr>
                <w:rFonts w:cs="Arial"/>
                <w:szCs w:val="20"/>
              </w:rPr>
            </w:pPr>
            <w:r w:rsidRPr="00627DDB">
              <w:rPr>
                <w:rFonts w:cs="Arial"/>
                <w:szCs w:val="20"/>
              </w:rPr>
              <w:t>Output Degradation</w:t>
            </w:r>
          </w:p>
        </w:tc>
        <w:tc>
          <w:tcPr>
            <w:tcW w:w="2529" w:type="dxa"/>
          </w:tcPr>
          <w:p w14:paraId="2F4AEA47" w14:textId="51AC1E76" w:rsidR="00C0173D" w:rsidRPr="00627DDB" w:rsidRDefault="00F503D7" w:rsidP="00DA5797">
            <w:pPr>
              <w:jc w:val="center"/>
              <w:rPr>
                <w:rFonts w:cs="Arial"/>
                <w:szCs w:val="20"/>
                <w:highlight w:val="yellow"/>
              </w:rPr>
            </w:pPr>
            <w:r w:rsidRPr="00F503D7">
              <w:rPr>
                <w:rFonts w:cs="Arial"/>
                <w:b/>
                <w:szCs w:val="20"/>
              </w:rPr>
              <w:t xml:space="preserve">REDACTED </w:t>
            </w:r>
          </w:p>
        </w:tc>
      </w:tr>
      <w:tr w:rsidR="00C0173D" w:rsidRPr="00627DDB" w14:paraId="12CEF591" w14:textId="77777777" w:rsidTr="00DA5797">
        <w:tc>
          <w:tcPr>
            <w:tcW w:w="3600" w:type="dxa"/>
          </w:tcPr>
          <w:p w14:paraId="74AFC874" w14:textId="77777777" w:rsidR="00C0173D" w:rsidRPr="00627DDB" w:rsidRDefault="00C0173D" w:rsidP="00DA5797">
            <w:pPr>
              <w:rPr>
                <w:rFonts w:cs="Arial"/>
                <w:szCs w:val="20"/>
              </w:rPr>
            </w:pPr>
            <w:r w:rsidRPr="00627DDB">
              <w:rPr>
                <w:rFonts w:cs="Arial"/>
                <w:szCs w:val="20"/>
              </w:rPr>
              <w:t>Heat Rate Degradation</w:t>
            </w:r>
          </w:p>
        </w:tc>
        <w:tc>
          <w:tcPr>
            <w:tcW w:w="2529" w:type="dxa"/>
          </w:tcPr>
          <w:p w14:paraId="16AA0001" w14:textId="10B912F0" w:rsidR="00C0173D" w:rsidRPr="00627DDB" w:rsidRDefault="00F503D7" w:rsidP="00DA5797">
            <w:pPr>
              <w:jc w:val="center"/>
              <w:rPr>
                <w:rFonts w:cs="Arial"/>
                <w:szCs w:val="20"/>
                <w:highlight w:val="yellow"/>
              </w:rPr>
            </w:pPr>
            <w:r w:rsidRPr="00F503D7">
              <w:rPr>
                <w:rFonts w:cs="Arial"/>
                <w:b/>
                <w:szCs w:val="20"/>
              </w:rPr>
              <w:t xml:space="preserve">REDACTED </w:t>
            </w:r>
          </w:p>
        </w:tc>
      </w:tr>
    </w:tbl>
    <w:p w14:paraId="28AF6EEE" w14:textId="77777777" w:rsidR="00C0173D" w:rsidRPr="00627DDB" w:rsidRDefault="00C0173D" w:rsidP="00C0173D">
      <w:pPr>
        <w:keepNext/>
        <w:spacing w:before="120" w:after="240"/>
        <w:rPr>
          <w:rFonts w:cs="Arial"/>
          <w:caps/>
          <w:u w:val="single"/>
        </w:rPr>
      </w:pPr>
    </w:p>
    <w:p w14:paraId="2B01A41B" w14:textId="01AD1BE7" w:rsidR="00C0173D" w:rsidRPr="00627DDB" w:rsidRDefault="00F503D7" w:rsidP="00C0173D">
      <w:pPr>
        <w:keepNext/>
        <w:spacing w:before="240" w:after="240"/>
        <w:rPr>
          <w:b/>
        </w:rPr>
      </w:pPr>
      <w:r w:rsidRPr="00F503D7">
        <w:rPr>
          <w:b/>
        </w:rPr>
        <w:t xml:space="preserve">REDACTED </w:t>
      </w:r>
      <w:proofErr w:type="spellStart"/>
      <w:r w:rsidRPr="00F503D7">
        <w:rPr>
          <w:b/>
        </w:rPr>
        <w:t>REDACTED</w:t>
      </w:r>
      <w:proofErr w:type="spellEnd"/>
      <w:r w:rsidRPr="00F503D7">
        <w:rPr>
          <w:b/>
        </w:rPr>
        <w:t xml:space="preserve">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564"/>
        <w:gridCol w:w="2538"/>
        <w:gridCol w:w="2538"/>
      </w:tblGrid>
      <w:tr w:rsidR="00C0173D" w:rsidRPr="00627DDB" w14:paraId="5632F2BC" w14:textId="77777777" w:rsidTr="00DA5797">
        <w:tc>
          <w:tcPr>
            <w:tcW w:w="3564" w:type="dxa"/>
          </w:tcPr>
          <w:p w14:paraId="79017C31" w14:textId="77777777" w:rsidR="00C0173D" w:rsidRPr="00627DDB" w:rsidRDefault="00C0173D" w:rsidP="00DA5797">
            <w:pPr>
              <w:rPr>
                <w:rFonts w:cs="Arial"/>
                <w:szCs w:val="20"/>
              </w:rPr>
            </w:pPr>
          </w:p>
        </w:tc>
        <w:tc>
          <w:tcPr>
            <w:tcW w:w="2538" w:type="dxa"/>
          </w:tcPr>
          <w:p w14:paraId="49066294" w14:textId="77777777" w:rsidR="00C0173D" w:rsidRPr="00627DDB" w:rsidRDefault="00C0173D" w:rsidP="00DA5797">
            <w:pPr>
              <w:jc w:val="center"/>
              <w:rPr>
                <w:rFonts w:cs="Arial"/>
                <w:b/>
                <w:bCs/>
                <w:szCs w:val="20"/>
              </w:rPr>
            </w:pPr>
            <w:r w:rsidRPr="00627DDB">
              <w:rPr>
                <w:rFonts w:cs="Arial"/>
                <w:b/>
                <w:bCs/>
                <w:szCs w:val="20"/>
              </w:rPr>
              <w:t>Per Kilowatt</w:t>
            </w:r>
          </w:p>
        </w:tc>
        <w:tc>
          <w:tcPr>
            <w:tcW w:w="2538" w:type="dxa"/>
          </w:tcPr>
          <w:p w14:paraId="1500AE7F" w14:textId="77777777" w:rsidR="00C0173D" w:rsidRPr="00627DDB" w:rsidRDefault="00C0173D" w:rsidP="00DA5797">
            <w:pPr>
              <w:jc w:val="center"/>
              <w:rPr>
                <w:rFonts w:cs="Arial"/>
                <w:b/>
                <w:bCs/>
                <w:szCs w:val="20"/>
              </w:rPr>
            </w:pPr>
            <w:r w:rsidRPr="00627DDB">
              <w:rPr>
                <w:rFonts w:cs="Arial"/>
                <w:b/>
                <w:bCs/>
                <w:szCs w:val="20"/>
              </w:rPr>
              <w:t>Total</w:t>
            </w:r>
          </w:p>
        </w:tc>
      </w:tr>
      <w:tr w:rsidR="00C0173D" w:rsidRPr="00627DDB" w14:paraId="1CAE597C" w14:textId="77777777" w:rsidTr="00DA5797">
        <w:tc>
          <w:tcPr>
            <w:tcW w:w="3564" w:type="dxa"/>
          </w:tcPr>
          <w:p w14:paraId="7B9703C4" w14:textId="77777777" w:rsidR="00C0173D" w:rsidRPr="00627DDB" w:rsidRDefault="00C0173D" w:rsidP="00DA5797">
            <w:pPr>
              <w:rPr>
                <w:rFonts w:cs="Arial"/>
                <w:szCs w:val="20"/>
              </w:rPr>
            </w:pPr>
            <w:r w:rsidRPr="00627DDB">
              <w:rPr>
                <w:rFonts w:cs="Arial"/>
                <w:szCs w:val="20"/>
              </w:rPr>
              <w:t>EPC Cost</w:t>
            </w:r>
          </w:p>
        </w:tc>
        <w:tc>
          <w:tcPr>
            <w:tcW w:w="2538" w:type="dxa"/>
          </w:tcPr>
          <w:p w14:paraId="6B785E80" w14:textId="433CFF1A" w:rsidR="00C0173D" w:rsidRPr="006B152C" w:rsidRDefault="00F503D7" w:rsidP="00DA5797">
            <w:pPr>
              <w:jc w:val="center"/>
              <w:rPr>
                <w:rFonts w:cs="Arial"/>
                <w:szCs w:val="20"/>
                <w:highlight w:val="yellow"/>
              </w:rPr>
            </w:pPr>
            <w:r w:rsidRPr="00F503D7">
              <w:rPr>
                <w:rFonts w:cs="Arial"/>
                <w:b/>
                <w:szCs w:val="20"/>
              </w:rPr>
              <w:t xml:space="preserve">REDACTED </w:t>
            </w:r>
          </w:p>
        </w:tc>
        <w:tc>
          <w:tcPr>
            <w:tcW w:w="2538" w:type="dxa"/>
          </w:tcPr>
          <w:p w14:paraId="03CE4EB6" w14:textId="7DD43D09" w:rsidR="00C0173D" w:rsidRPr="006B152C" w:rsidRDefault="00F503D7" w:rsidP="002315E5">
            <w:pPr>
              <w:jc w:val="center"/>
              <w:rPr>
                <w:rFonts w:cs="Arial"/>
                <w:szCs w:val="20"/>
                <w:highlight w:val="yellow"/>
              </w:rPr>
            </w:pPr>
            <w:r w:rsidRPr="00F503D7">
              <w:rPr>
                <w:rFonts w:cs="Arial"/>
                <w:b/>
                <w:szCs w:val="20"/>
              </w:rPr>
              <w:t xml:space="preserve">REDACTED </w:t>
            </w:r>
          </w:p>
        </w:tc>
      </w:tr>
      <w:tr w:rsidR="00C0173D" w:rsidRPr="00627DDB" w14:paraId="16987E80" w14:textId="77777777" w:rsidTr="00DA5797">
        <w:tc>
          <w:tcPr>
            <w:tcW w:w="3564" w:type="dxa"/>
          </w:tcPr>
          <w:p w14:paraId="67ABBAD1" w14:textId="77777777" w:rsidR="00C0173D" w:rsidRPr="00627DDB" w:rsidRDefault="00C0173D" w:rsidP="00DA5797">
            <w:pPr>
              <w:rPr>
                <w:rFonts w:cs="Arial"/>
                <w:szCs w:val="20"/>
              </w:rPr>
            </w:pPr>
            <w:r w:rsidRPr="00627DDB">
              <w:rPr>
                <w:rFonts w:cs="Arial"/>
                <w:szCs w:val="20"/>
              </w:rPr>
              <w:t>Site Cost</w:t>
            </w:r>
          </w:p>
        </w:tc>
        <w:tc>
          <w:tcPr>
            <w:tcW w:w="2538" w:type="dxa"/>
          </w:tcPr>
          <w:p w14:paraId="422ADCC9" w14:textId="11CA9B9A" w:rsidR="00C0173D" w:rsidRPr="006B152C" w:rsidRDefault="00F503D7" w:rsidP="00DA5797">
            <w:pPr>
              <w:jc w:val="center"/>
              <w:rPr>
                <w:rFonts w:cs="Arial"/>
                <w:szCs w:val="20"/>
                <w:highlight w:val="yellow"/>
              </w:rPr>
            </w:pPr>
            <w:r w:rsidRPr="00F503D7">
              <w:rPr>
                <w:rFonts w:cs="Arial"/>
                <w:b/>
                <w:szCs w:val="20"/>
              </w:rPr>
              <w:t xml:space="preserve">REDACTED </w:t>
            </w:r>
          </w:p>
        </w:tc>
        <w:tc>
          <w:tcPr>
            <w:tcW w:w="2538" w:type="dxa"/>
          </w:tcPr>
          <w:p w14:paraId="0164E457" w14:textId="78E9963D" w:rsidR="00C0173D" w:rsidRPr="006B152C" w:rsidRDefault="00F503D7" w:rsidP="002315E5">
            <w:pPr>
              <w:jc w:val="center"/>
              <w:rPr>
                <w:rFonts w:cs="Arial"/>
                <w:szCs w:val="20"/>
                <w:highlight w:val="yellow"/>
              </w:rPr>
            </w:pPr>
            <w:r w:rsidRPr="00F503D7">
              <w:rPr>
                <w:rFonts w:cs="Arial"/>
                <w:b/>
                <w:szCs w:val="20"/>
              </w:rPr>
              <w:t xml:space="preserve">REDACTED </w:t>
            </w:r>
          </w:p>
        </w:tc>
      </w:tr>
      <w:tr w:rsidR="00C0173D" w:rsidRPr="00627DDB" w14:paraId="4DCE5E5B" w14:textId="77777777" w:rsidTr="00DA5797">
        <w:tc>
          <w:tcPr>
            <w:tcW w:w="3564" w:type="dxa"/>
          </w:tcPr>
          <w:p w14:paraId="7339C45F" w14:textId="77777777" w:rsidR="00C0173D" w:rsidRPr="00627DDB" w:rsidRDefault="00C0173D" w:rsidP="00DA5797">
            <w:pPr>
              <w:rPr>
                <w:rFonts w:cs="Arial"/>
                <w:szCs w:val="20"/>
              </w:rPr>
            </w:pPr>
            <w:r w:rsidRPr="00627DDB">
              <w:rPr>
                <w:rFonts w:cs="Arial"/>
                <w:szCs w:val="20"/>
              </w:rPr>
              <w:t>Owner's Cost</w:t>
            </w:r>
          </w:p>
        </w:tc>
        <w:tc>
          <w:tcPr>
            <w:tcW w:w="2538" w:type="dxa"/>
          </w:tcPr>
          <w:p w14:paraId="0A2F6DFC" w14:textId="076F094C" w:rsidR="00C0173D" w:rsidRPr="006B152C" w:rsidRDefault="00F503D7" w:rsidP="00DA5797">
            <w:pPr>
              <w:jc w:val="center"/>
              <w:rPr>
                <w:rFonts w:cs="Arial"/>
                <w:szCs w:val="20"/>
                <w:highlight w:val="yellow"/>
              </w:rPr>
            </w:pPr>
            <w:r w:rsidRPr="00F503D7">
              <w:rPr>
                <w:rFonts w:cs="Arial"/>
                <w:b/>
                <w:szCs w:val="20"/>
              </w:rPr>
              <w:t xml:space="preserve">REDACTED </w:t>
            </w:r>
          </w:p>
        </w:tc>
        <w:tc>
          <w:tcPr>
            <w:tcW w:w="2538" w:type="dxa"/>
          </w:tcPr>
          <w:p w14:paraId="589B02FC" w14:textId="0FD389B9" w:rsidR="00C0173D" w:rsidRPr="006B152C" w:rsidRDefault="00F503D7" w:rsidP="002315E5">
            <w:pPr>
              <w:jc w:val="center"/>
              <w:rPr>
                <w:rFonts w:cs="Arial"/>
                <w:szCs w:val="20"/>
                <w:highlight w:val="yellow"/>
              </w:rPr>
            </w:pPr>
            <w:r w:rsidRPr="00F503D7">
              <w:rPr>
                <w:rFonts w:cs="Arial"/>
                <w:b/>
                <w:szCs w:val="20"/>
              </w:rPr>
              <w:t xml:space="preserve">REDACTED </w:t>
            </w:r>
          </w:p>
        </w:tc>
      </w:tr>
      <w:tr w:rsidR="00C0173D" w:rsidRPr="00627DDB" w14:paraId="7940C473" w14:textId="77777777" w:rsidTr="00DA5797">
        <w:tc>
          <w:tcPr>
            <w:tcW w:w="3564" w:type="dxa"/>
          </w:tcPr>
          <w:p w14:paraId="0106969D" w14:textId="77777777" w:rsidR="00C0173D" w:rsidRPr="00627DDB" w:rsidRDefault="00C0173D" w:rsidP="00DA5797">
            <w:pPr>
              <w:jc w:val="center"/>
              <w:rPr>
                <w:rFonts w:cs="Arial"/>
                <w:b/>
                <w:bCs/>
                <w:szCs w:val="20"/>
              </w:rPr>
            </w:pPr>
            <w:r w:rsidRPr="00627DDB">
              <w:rPr>
                <w:rFonts w:cs="Arial"/>
                <w:b/>
                <w:bCs/>
                <w:szCs w:val="20"/>
              </w:rPr>
              <w:t>Total Cost</w:t>
            </w:r>
          </w:p>
        </w:tc>
        <w:tc>
          <w:tcPr>
            <w:tcW w:w="2538" w:type="dxa"/>
          </w:tcPr>
          <w:p w14:paraId="74CCB86F" w14:textId="4BB79A1D" w:rsidR="00C0173D" w:rsidRPr="006B152C" w:rsidRDefault="00F503D7" w:rsidP="00DA5797">
            <w:pPr>
              <w:jc w:val="center"/>
              <w:rPr>
                <w:rFonts w:cs="Arial"/>
                <w:b/>
                <w:bCs/>
                <w:szCs w:val="20"/>
                <w:highlight w:val="yellow"/>
              </w:rPr>
            </w:pPr>
            <w:r w:rsidRPr="00F503D7">
              <w:rPr>
                <w:rFonts w:cs="Arial"/>
                <w:b/>
                <w:bCs/>
                <w:szCs w:val="20"/>
              </w:rPr>
              <w:t xml:space="preserve">REDACTED </w:t>
            </w:r>
          </w:p>
        </w:tc>
        <w:tc>
          <w:tcPr>
            <w:tcW w:w="2538" w:type="dxa"/>
          </w:tcPr>
          <w:p w14:paraId="6CCC6B64" w14:textId="6363EB43" w:rsidR="00C0173D" w:rsidRPr="006B152C" w:rsidRDefault="00F503D7" w:rsidP="002315E5">
            <w:pPr>
              <w:jc w:val="center"/>
              <w:rPr>
                <w:rFonts w:cs="Arial"/>
                <w:b/>
                <w:bCs/>
                <w:szCs w:val="20"/>
                <w:highlight w:val="yellow"/>
              </w:rPr>
            </w:pPr>
            <w:r w:rsidRPr="00F503D7">
              <w:rPr>
                <w:rFonts w:cs="Arial"/>
                <w:b/>
                <w:bCs/>
                <w:szCs w:val="20"/>
              </w:rPr>
              <w:t xml:space="preserve">REDACTED </w:t>
            </w:r>
          </w:p>
        </w:tc>
      </w:tr>
      <w:tr w:rsidR="00C0173D" w:rsidRPr="00627DDB" w14:paraId="23AADD2D" w14:textId="77777777" w:rsidTr="00DA5797">
        <w:tc>
          <w:tcPr>
            <w:tcW w:w="3564" w:type="dxa"/>
          </w:tcPr>
          <w:p w14:paraId="44BD69FC" w14:textId="77777777" w:rsidR="00C0173D" w:rsidRPr="00627DDB" w:rsidRDefault="00C0173D" w:rsidP="00DA5797">
            <w:pPr>
              <w:jc w:val="center"/>
              <w:rPr>
                <w:rFonts w:cs="Arial"/>
                <w:b/>
                <w:bCs/>
                <w:szCs w:val="20"/>
              </w:rPr>
            </w:pPr>
          </w:p>
        </w:tc>
        <w:tc>
          <w:tcPr>
            <w:tcW w:w="2538" w:type="dxa"/>
          </w:tcPr>
          <w:p w14:paraId="3197CC47" w14:textId="77777777" w:rsidR="00C0173D" w:rsidRPr="00627DDB" w:rsidRDefault="00C0173D" w:rsidP="00DA5797">
            <w:pPr>
              <w:jc w:val="center"/>
              <w:rPr>
                <w:rFonts w:cs="Arial"/>
                <w:b/>
                <w:bCs/>
                <w:szCs w:val="20"/>
                <w:highlight w:val="yellow"/>
              </w:rPr>
            </w:pPr>
          </w:p>
        </w:tc>
        <w:tc>
          <w:tcPr>
            <w:tcW w:w="2538" w:type="dxa"/>
          </w:tcPr>
          <w:p w14:paraId="27849091" w14:textId="77777777" w:rsidR="00C0173D" w:rsidRPr="00627DDB" w:rsidRDefault="00C0173D" w:rsidP="00DA5797">
            <w:pPr>
              <w:jc w:val="center"/>
              <w:rPr>
                <w:rFonts w:cs="Arial"/>
                <w:b/>
                <w:bCs/>
                <w:szCs w:val="20"/>
                <w:highlight w:val="yellow"/>
              </w:rPr>
            </w:pPr>
          </w:p>
        </w:tc>
      </w:tr>
      <w:tr w:rsidR="00C0173D" w:rsidRPr="002315E5" w14:paraId="29BA682D" w14:textId="77777777" w:rsidTr="00DA5797">
        <w:tc>
          <w:tcPr>
            <w:tcW w:w="3564" w:type="dxa"/>
          </w:tcPr>
          <w:p w14:paraId="6CF3BA4C" w14:textId="77777777" w:rsidR="00C0173D" w:rsidRPr="00627DDB" w:rsidRDefault="00C0173D" w:rsidP="00DA5797">
            <w:pPr>
              <w:rPr>
                <w:rFonts w:cs="Arial"/>
                <w:szCs w:val="20"/>
              </w:rPr>
            </w:pPr>
            <w:r w:rsidRPr="00627DDB">
              <w:rPr>
                <w:rFonts w:cs="Arial"/>
                <w:szCs w:val="20"/>
              </w:rPr>
              <w:t>Land (Included in Site)</w:t>
            </w:r>
          </w:p>
        </w:tc>
        <w:tc>
          <w:tcPr>
            <w:tcW w:w="2538" w:type="dxa"/>
          </w:tcPr>
          <w:p w14:paraId="5D3EE33A" w14:textId="77777777" w:rsidR="00C0173D" w:rsidRPr="00627DDB" w:rsidRDefault="00C0173D" w:rsidP="00DA5797">
            <w:pPr>
              <w:jc w:val="center"/>
              <w:rPr>
                <w:rFonts w:cs="Arial"/>
                <w:b/>
                <w:bCs/>
                <w:szCs w:val="20"/>
                <w:highlight w:val="yellow"/>
              </w:rPr>
            </w:pPr>
          </w:p>
        </w:tc>
        <w:tc>
          <w:tcPr>
            <w:tcW w:w="2538" w:type="dxa"/>
          </w:tcPr>
          <w:p w14:paraId="50A01E62" w14:textId="7C965D37" w:rsidR="00C0173D" w:rsidRPr="002315E5" w:rsidRDefault="00F503D7" w:rsidP="00DA5797">
            <w:pPr>
              <w:jc w:val="center"/>
              <w:rPr>
                <w:rFonts w:cs="Arial"/>
                <w:szCs w:val="20"/>
                <w:highlight w:val="green"/>
              </w:rPr>
            </w:pPr>
            <w:r w:rsidRPr="00F503D7">
              <w:rPr>
                <w:rFonts w:cs="Arial"/>
                <w:b/>
                <w:szCs w:val="20"/>
              </w:rPr>
              <w:t xml:space="preserve">REDACTED </w:t>
            </w:r>
          </w:p>
        </w:tc>
      </w:tr>
    </w:tbl>
    <w:p w14:paraId="6F3B4044" w14:textId="02B3471A" w:rsidR="00C0173D" w:rsidRPr="00627DDB" w:rsidRDefault="00F503D7" w:rsidP="00C0173D">
      <w:pPr>
        <w:keepNext/>
        <w:spacing w:before="240" w:after="240"/>
        <w:rPr>
          <w:b/>
          <w:highlight w:val="yellow"/>
        </w:rPr>
      </w:pPr>
      <w:r w:rsidRPr="00F503D7">
        <w:rPr>
          <w:b/>
        </w:rPr>
        <w:t xml:space="preserve">REDACTED </w:t>
      </w:r>
      <w:proofErr w:type="spellStart"/>
      <w:r w:rsidR="00C9578D" w:rsidRPr="00F503D7">
        <w:rPr>
          <w:b/>
        </w:rPr>
        <w:t>REDACTED</w:t>
      </w:r>
      <w:proofErr w:type="spellEnd"/>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564"/>
        <w:gridCol w:w="2538"/>
        <w:gridCol w:w="2538"/>
      </w:tblGrid>
      <w:tr w:rsidR="00C0173D" w:rsidRPr="00627DDB" w14:paraId="69DAC2B1" w14:textId="77777777" w:rsidTr="00DA5797">
        <w:tc>
          <w:tcPr>
            <w:tcW w:w="3564" w:type="dxa"/>
          </w:tcPr>
          <w:p w14:paraId="4F1D5A34" w14:textId="77777777" w:rsidR="00C0173D" w:rsidRPr="00627DDB" w:rsidRDefault="00C0173D" w:rsidP="00DA5797">
            <w:pPr>
              <w:rPr>
                <w:rFonts w:cs="Arial"/>
                <w:szCs w:val="20"/>
              </w:rPr>
            </w:pPr>
          </w:p>
        </w:tc>
        <w:tc>
          <w:tcPr>
            <w:tcW w:w="2538" w:type="dxa"/>
          </w:tcPr>
          <w:p w14:paraId="341A4D24" w14:textId="77777777" w:rsidR="00C0173D" w:rsidRPr="00627DDB" w:rsidRDefault="00C0173D" w:rsidP="00DA5797">
            <w:pPr>
              <w:jc w:val="center"/>
              <w:rPr>
                <w:rFonts w:cs="Arial"/>
                <w:b/>
                <w:bCs/>
                <w:szCs w:val="20"/>
              </w:rPr>
            </w:pPr>
            <w:r w:rsidRPr="00627DDB">
              <w:rPr>
                <w:rFonts w:cs="Arial"/>
                <w:b/>
                <w:bCs/>
                <w:szCs w:val="20"/>
              </w:rPr>
              <w:t>Per Kilowatt</w:t>
            </w:r>
          </w:p>
        </w:tc>
        <w:tc>
          <w:tcPr>
            <w:tcW w:w="2538" w:type="dxa"/>
          </w:tcPr>
          <w:p w14:paraId="700E2628" w14:textId="77777777" w:rsidR="00C0173D" w:rsidRPr="00627DDB" w:rsidRDefault="00C0173D" w:rsidP="00DA5797">
            <w:pPr>
              <w:jc w:val="center"/>
              <w:rPr>
                <w:rFonts w:cs="Arial"/>
                <w:b/>
                <w:bCs/>
                <w:szCs w:val="20"/>
              </w:rPr>
            </w:pPr>
            <w:r w:rsidRPr="00627DDB">
              <w:rPr>
                <w:rFonts w:cs="Arial"/>
                <w:b/>
                <w:bCs/>
                <w:szCs w:val="20"/>
              </w:rPr>
              <w:t>Total</w:t>
            </w:r>
          </w:p>
        </w:tc>
      </w:tr>
      <w:tr w:rsidR="00C0173D" w:rsidRPr="00627DDB" w14:paraId="34F0ACF1" w14:textId="77777777" w:rsidTr="00DA5797">
        <w:tc>
          <w:tcPr>
            <w:tcW w:w="3564" w:type="dxa"/>
          </w:tcPr>
          <w:p w14:paraId="086BEB61" w14:textId="77777777" w:rsidR="00C0173D" w:rsidRPr="00627DDB" w:rsidRDefault="00C0173D" w:rsidP="00DA5797">
            <w:pPr>
              <w:rPr>
                <w:rFonts w:cs="Arial"/>
                <w:szCs w:val="20"/>
              </w:rPr>
            </w:pPr>
            <w:r w:rsidRPr="00627DDB">
              <w:rPr>
                <w:rFonts w:cs="Arial"/>
                <w:szCs w:val="20"/>
              </w:rPr>
              <w:t>EPC Cost</w:t>
            </w:r>
          </w:p>
        </w:tc>
        <w:tc>
          <w:tcPr>
            <w:tcW w:w="2538" w:type="dxa"/>
          </w:tcPr>
          <w:p w14:paraId="2F318B02" w14:textId="37906DAE" w:rsidR="00C0173D" w:rsidRPr="006B152C" w:rsidRDefault="00F503D7" w:rsidP="00DA5797">
            <w:pPr>
              <w:jc w:val="center"/>
              <w:rPr>
                <w:rFonts w:cs="Arial"/>
                <w:szCs w:val="20"/>
                <w:highlight w:val="yellow"/>
              </w:rPr>
            </w:pPr>
            <w:r w:rsidRPr="00F503D7">
              <w:rPr>
                <w:rFonts w:cs="Arial"/>
                <w:b/>
                <w:szCs w:val="20"/>
              </w:rPr>
              <w:t xml:space="preserve">REDACTED </w:t>
            </w:r>
          </w:p>
        </w:tc>
        <w:tc>
          <w:tcPr>
            <w:tcW w:w="2538" w:type="dxa"/>
          </w:tcPr>
          <w:p w14:paraId="1AAE89FF" w14:textId="4F43004E" w:rsidR="00C0173D" w:rsidRPr="006B152C" w:rsidRDefault="00F503D7" w:rsidP="002315E5">
            <w:pPr>
              <w:jc w:val="center"/>
              <w:rPr>
                <w:rFonts w:cs="Arial"/>
                <w:szCs w:val="20"/>
                <w:highlight w:val="yellow"/>
              </w:rPr>
            </w:pPr>
            <w:r w:rsidRPr="00F503D7">
              <w:rPr>
                <w:rFonts w:cs="Arial"/>
                <w:b/>
                <w:szCs w:val="20"/>
              </w:rPr>
              <w:t xml:space="preserve">REDACTED </w:t>
            </w:r>
          </w:p>
        </w:tc>
      </w:tr>
      <w:tr w:rsidR="00C0173D" w:rsidRPr="00627DDB" w14:paraId="192F8AAD" w14:textId="77777777" w:rsidTr="00DA5797">
        <w:tc>
          <w:tcPr>
            <w:tcW w:w="3564" w:type="dxa"/>
          </w:tcPr>
          <w:p w14:paraId="102760F6" w14:textId="77777777" w:rsidR="00C0173D" w:rsidRPr="00627DDB" w:rsidRDefault="00C0173D" w:rsidP="00DA5797">
            <w:pPr>
              <w:rPr>
                <w:rFonts w:cs="Arial"/>
                <w:szCs w:val="20"/>
              </w:rPr>
            </w:pPr>
            <w:r w:rsidRPr="00627DDB">
              <w:rPr>
                <w:rFonts w:cs="Arial"/>
                <w:szCs w:val="20"/>
              </w:rPr>
              <w:t>Site Cost</w:t>
            </w:r>
          </w:p>
        </w:tc>
        <w:tc>
          <w:tcPr>
            <w:tcW w:w="2538" w:type="dxa"/>
          </w:tcPr>
          <w:p w14:paraId="51BF74D0" w14:textId="4AC9C9DF" w:rsidR="00C0173D" w:rsidRPr="006B152C" w:rsidRDefault="00F503D7" w:rsidP="00DA5797">
            <w:pPr>
              <w:jc w:val="center"/>
              <w:rPr>
                <w:rFonts w:cs="Arial"/>
                <w:szCs w:val="20"/>
                <w:highlight w:val="yellow"/>
              </w:rPr>
            </w:pPr>
            <w:r w:rsidRPr="00F503D7">
              <w:rPr>
                <w:rFonts w:cs="Arial"/>
                <w:b/>
                <w:szCs w:val="20"/>
              </w:rPr>
              <w:t xml:space="preserve">REDACTED </w:t>
            </w:r>
          </w:p>
        </w:tc>
        <w:tc>
          <w:tcPr>
            <w:tcW w:w="2538" w:type="dxa"/>
          </w:tcPr>
          <w:p w14:paraId="38F13949" w14:textId="032CD342" w:rsidR="00C0173D" w:rsidRPr="006B152C" w:rsidRDefault="00F503D7" w:rsidP="002315E5">
            <w:pPr>
              <w:jc w:val="center"/>
              <w:rPr>
                <w:rFonts w:cs="Arial"/>
                <w:szCs w:val="20"/>
                <w:highlight w:val="yellow"/>
              </w:rPr>
            </w:pPr>
            <w:r w:rsidRPr="00F503D7">
              <w:rPr>
                <w:rFonts w:cs="Arial"/>
                <w:b/>
                <w:szCs w:val="20"/>
              </w:rPr>
              <w:t xml:space="preserve">REDACTED </w:t>
            </w:r>
          </w:p>
        </w:tc>
      </w:tr>
      <w:tr w:rsidR="00C0173D" w:rsidRPr="00627DDB" w14:paraId="6EB85586" w14:textId="77777777" w:rsidTr="00DA5797">
        <w:tc>
          <w:tcPr>
            <w:tcW w:w="3564" w:type="dxa"/>
          </w:tcPr>
          <w:p w14:paraId="4FE7CA91" w14:textId="77777777" w:rsidR="00C0173D" w:rsidRPr="00627DDB" w:rsidRDefault="00C0173D" w:rsidP="00DA5797">
            <w:pPr>
              <w:rPr>
                <w:rFonts w:cs="Arial"/>
                <w:szCs w:val="20"/>
              </w:rPr>
            </w:pPr>
            <w:r w:rsidRPr="00627DDB">
              <w:rPr>
                <w:rFonts w:cs="Arial"/>
                <w:szCs w:val="20"/>
              </w:rPr>
              <w:t>Owner's Cost</w:t>
            </w:r>
          </w:p>
        </w:tc>
        <w:tc>
          <w:tcPr>
            <w:tcW w:w="2538" w:type="dxa"/>
          </w:tcPr>
          <w:p w14:paraId="0A52ED9A" w14:textId="4ED863C6" w:rsidR="00C0173D" w:rsidRPr="006B152C" w:rsidRDefault="00F503D7" w:rsidP="00DA5797">
            <w:pPr>
              <w:jc w:val="center"/>
              <w:rPr>
                <w:rFonts w:cs="Arial"/>
                <w:szCs w:val="20"/>
                <w:highlight w:val="yellow"/>
              </w:rPr>
            </w:pPr>
            <w:r w:rsidRPr="00F503D7">
              <w:rPr>
                <w:rFonts w:cs="Arial"/>
                <w:b/>
                <w:szCs w:val="20"/>
              </w:rPr>
              <w:t xml:space="preserve">REDACTED </w:t>
            </w:r>
          </w:p>
        </w:tc>
        <w:tc>
          <w:tcPr>
            <w:tcW w:w="2538" w:type="dxa"/>
          </w:tcPr>
          <w:p w14:paraId="2A71E704" w14:textId="4E886C8D" w:rsidR="00C0173D" w:rsidRPr="006B152C" w:rsidRDefault="00F503D7" w:rsidP="002315E5">
            <w:pPr>
              <w:jc w:val="center"/>
              <w:rPr>
                <w:rFonts w:cs="Arial"/>
                <w:szCs w:val="20"/>
                <w:highlight w:val="yellow"/>
              </w:rPr>
            </w:pPr>
            <w:r w:rsidRPr="00F503D7">
              <w:rPr>
                <w:rFonts w:cs="Arial"/>
                <w:b/>
                <w:szCs w:val="20"/>
              </w:rPr>
              <w:t xml:space="preserve">REDACTED </w:t>
            </w:r>
          </w:p>
        </w:tc>
      </w:tr>
      <w:tr w:rsidR="00C0173D" w:rsidRPr="00627DDB" w14:paraId="106D72A6" w14:textId="77777777" w:rsidTr="00DA5797">
        <w:tc>
          <w:tcPr>
            <w:tcW w:w="3564" w:type="dxa"/>
          </w:tcPr>
          <w:p w14:paraId="30B5E40D" w14:textId="77777777" w:rsidR="00C0173D" w:rsidRPr="00627DDB" w:rsidRDefault="00C0173D" w:rsidP="00DA5797">
            <w:pPr>
              <w:jc w:val="center"/>
              <w:rPr>
                <w:rFonts w:cs="Arial"/>
                <w:b/>
                <w:bCs/>
                <w:szCs w:val="20"/>
              </w:rPr>
            </w:pPr>
            <w:r w:rsidRPr="00627DDB">
              <w:rPr>
                <w:rFonts w:cs="Arial"/>
                <w:b/>
                <w:bCs/>
                <w:szCs w:val="20"/>
              </w:rPr>
              <w:t>Total Cost</w:t>
            </w:r>
          </w:p>
        </w:tc>
        <w:tc>
          <w:tcPr>
            <w:tcW w:w="2538" w:type="dxa"/>
          </w:tcPr>
          <w:p w14:paraId="4CFA8FA1" w14:textId="74EA04D9" w:rsidR="00C0173D" w:rsidRPr="006B152C" w:rsidRDefault="00F503D7" w:rsidP="00DA5797">
            <w:pPr>
              <w:jc w:val="center"/>
              <w:rPr>
                <w:rFonts w:cs="Arial"/>
                <w:b/>
                <w:bCs/>
                <w:szCs w:val="20"/>
                <w:highlight w:val="yellow"/>
              </w:rPr>
            </w:pPr>
            <w:r w:rsidRPr="00F503D7">
              <w:rPr>
                <w:rFonts w:cs="Arial"/>
                <w:b/>
                <w:bCs/>
                <w:szCs w:val="20"/>
              </w:rPr>
              <w:t xml:space="preserve">REDACTED </w:t>
            </w:r>
          </w:p>
        </w:tc>
        <w:tc>
          <w:tcPr>
            <w:tcW w:w="2538" w:type="dxa"/>
          </w:tcPr>
          <w:p w14:paraId="4364E336" w14:textId="44AB5232" w:rsidR="00C0173D" w:rsidRPr="006B152C" w:rsidRDefault="00F503D7" w:rsidP="002315E5">
            <w:pPr>
              <w:jc w:val="center"/>
              <w:rPr>
                <w:rFonts w:cs="Arial"/>
                <w:b/>
                <w:bCs/>
                <w:szCs w:val="20"/>
                <w:highlight w:val="yellow"/>
              </w:rPr>
            </w:pPr>
            <w:r w:rsidRPr="00F503D7">
              <w:rPr>
                <w:rFonts w:cs="Arial"/>
                <w:b/>
                <w:bCs/>
                <w:szCs w:val="20"/>
              </w:rPr>
              <w:t xml:space="preserve">REDACTED </w:t>
            </w:r>
          </w:p>
        </w:tc>
      </w:tr>
      <w:tr w:rsidR="00C0173D" w:rsidRPr="00627DDB" w14:paraId="55401366" w14:textId="77777777" w:rsidTr="00DA5797">
        <w:tc>
          <w:tcPr>
            <w:tcW w:w="3564" w:type="dxa"/>
          </w:tcPr>
          <w:p w14:paraId="51D41096" w14:textId="77777777" w:rsidR="00C0173D" w:rsidRPr="00627DDB" w:rsidRDefault="00C0173D" w:rsidP="00DA5797">
            <w:pPr>
              <w:jc w:val="center"/>
              <w:rPr>
                <w:rFonts w:cs="Arial"/>
                <w:b/>
                <w:bCs/>
                <w:szCs w:val="20"/>
              </w:rPr>
            </w:pPr>
          </w:p>
        </w:tc>
        <w:tc>
          <w:tcPr>
            <w:tcW w:w="2538" w:type="dxa"/>
          </w:tcPr>
          <w:p w14:paraId="4F8D32DE" w14:textId="77777777" w:rsidR="00C0173D" w:rsidRPr="00627DDB" w:rsidRDefault="00C0173D" w:rsidP="00DA5797">
            <w:pPr>
              <w:jc w:val="center"/>
              <w:rPr>
                <w:rFonts w:cs="Arial"/>
                <w:b/>
                <w:bCs/>
                <w:szCs w:val="20"/>
                <w:highlight w:val="yellow"/>
              </w:rPr>
            </w:pPr>
          </w:p>
        </w:tc>
        <w:tc>
          <w:tcPr>
            <w:tcW w:w="2538" w:type="dxa"/>
          </w:tcPr>
          <w:p w14:paraId="76E54975" w14:textId="77777777" w:rsidR="00C0173D" w:rsidRPr="00627DDB" w:rsidRDefault="00C0173D" w:rsidP="00DA5797">
            <w:pPr>
              <w:jc w:val="center"/>
              <w:rPr>
                <w:rFonts w:cs="Arial"/>
                <w:b/>
                <w:bCs/>
                <w:szCs w:val="20"/>
                <w:highlight w:val="yellow"/>
              </w:rPr>
            </w:pPr>
          </w:p>
        </w:tc>
      </w:tr>
      <w:tr w:rsidR="00C0173D" w:rsidRPr="002315E5" w14:paraId="034F92B8" w14:textId="77777777" w:rsidTr="00DA5797">
        <w:tc>
          <w:tcPr>
            <w:tcW w:w="3564" w:type="dxa"/>
          </w:tcPr>
          <w:p w14:paraId="163520AD" w14:textId="77777777" w:rsidR="00C0173D" w:rsidRPr="00627DDB" w:rsidRDefault="00C0173D" w:rsidP="00DA5797">
            <w:pPr>
              <w:rPr>
                <w:rFonts w:cs="Arial"/>
                <w:szCs w:val="20"/>
              </w:rPr>
            </w:pPr>
            <w:r w:rsidRPr="00627DDB">
              <w:rPr>
                <w:rFonts w:cs="Arial"/>
                <w:szCs w:val="20"/>
              </w:rPr>
              <w:t>Land (Included in Site)</w:t>
            </w:r>
          </w:p>
        </w:tc>
        <w:tc>
          <w:tcPr>
            <w:tcW w:w="2538" w:type="dxa"/>
          </w:tcPr>
          <w:p w14:paraId="0F33408D" w14:textId="77777777" w:rsidR="00C0173D" w:rsidRPr="00627DDB" w:rsidRDefault="00C0173D" w:rsidP="00DA5797">
            <w:pPr>
              <w:jc w:val="center"/>
              <w:rPr>
                <w:rFonts w:cs="Arial"/>
                <w:b/>
                <w:bCs/>
                <w:szCs w:val="20"/>
                <w:highlight w:val="yellow"/>
              </w:rPr>
            </w:pPr>
          </w:p>
        </w:tc>
        <w:tc>
          <w:tcPr>
            <w:tcW w:w="2538" w:type="dxa"/>
          </w:tcPr>
          <w:p w14:paraId="3C402170" w14:textId="09B0FBFF" w:rsidR="00C0173D" w:rsidRPr="002315E5" w:rsidRDefault="00F503D7" w:rsidP="00DA5797">
            <w:pPr>
              <w:jc w:val="center"/>
              <w:rPr>
                <w:rFonts w:cs="Arial"/>
                <w:szCs w:val="20"/>
                <w:highlight w:val="green"/>
              </w:rPr>
            </w:pPr>
            <w:r w:rsidRPr="00F503D7">
              <w:rPr>
                <w:rFonts w:cs="Arial"/>
                <w:b/>
                <w:szCs w:val="20"/>
              </w:rPr>
              <w:t xml:space="preserve">REDACTED </w:t>
            </w:r>
          </w:p>
        </w:tc>
      </w:tr>
    </w:tbl>
    <w:p w14:paraId="37CFBD92" w14:textId="65C02327" w:rsidR="00C0173D" w:rsidRPr="00627DDB" w:rsidRDefault="00F503D7" w:rsidP="00C0173D">
      <w:pPr>
        <w:keepNext/>
        <w:spacing w:before="240" w:after="240"/>
        <w:rPr>
          <w:b/>
        </w:rPr>
      </w:pPr>
      <w:r w:rsidRPr="00F503D7">
        <w:rPr>
          <w:b/>
        </w:rPr>
        <w:t xml:space="preserve">REDACTED </w:t>
      </w:r>
      <w:r w:rsidR="00C0173D" w:rsidRPr="00627DDB">
        <w:rPr>
          <w:b/>
        </w:rPr>
        <w:t>Basis for Plant Costs:</w:t>
      </w:r>
    </w:p>
    <w:p w14:paraId="37A85591" w14:textId="0127206F" w:rsidR="00C0173D" w:rsidRPr="00627DDB" w:rsidRDefault="00C0173D" w:rsidP="00C0173D">
      <w:pPr>
        <w:tabs>
          <w:tab w:val="num" w:pos="720"/>
        </w:tabs>
        <w:spacing w:after="240"/>
        <w:ind w:left="720" w:hanging="360"/>
        <w:contextualSpacing/>
        <w:rPr>
          <w:rFonts w:cs="Arial"/>
        </w:rPr>
      </w:pPr>
      <w:r w:rsidRPr="00627DDB">
        <w:rPr>
          <w:rFonts w:cs="Arial"/>
        </w:rPr>
        <w:t xml:space="preserve">Plant costs are overnight costs as of </w:t>
      </w:r>
      <w:r w:rsidR="009263C9">
        <w:rPr>
          <w:rFonts w:cs="Arial"/>
        </w:rPr>
        <w:t>7/1/2018</w:t>
      </w:r>
    </w:p>
    <w:p w14:paraId="4FE7791C" w14:textId="77777777" w:rsidR="00C0173D" w:rsidRPr="00627DDB" w:rsidRDefault="00C0173D" w:rsidP="00C0173D">
      <w:pPr>
        <w:tabs>
          <w:tab w:val="num" w:pos="720"/>
        </w:tabs>
        <w:spacing w:after="240"/>
        <w:ind w:left="720" w:hanging="360"/>
        <w:contextualSpacing/>
        <w:rPr>
          <w:rFonts w:cs="Arial"/>
        </w:rPr>
      </w:pPr>
      <w:r w:rsidRPr="00627DDB">
        <w:rPr>
          <w:rFonts w:cs="Arial"/>
        </w:rPr>
        <w:t xml:space="preserve">Refer to </w:t>
      </w:r>
      <w:hyperlink w:anchor="StandardAssumptions" w:history="1">
        <w:r w:rsidRPr="00627DDB">
          <w:rPr>
            <w:rFonts w:cs="Arial"/>
            <w:color w:val="0000FF"/>
            <w:u w:val="single"/>
          </w:rPr>
          <w:t>Standard Assumptions</w:t>
        </w:r>
      </w:hyperlink>
      <w:r w:rsidRPr="00627DDB">
        <w:rPr>
          <w:rFonts w:cs="Arial"/>
        </w:rPr>
        <w:t xml:space="preserve"> in Introduction for additional detail</w:t>
      </w:r>
    </w:p>
    <w:p w14:paraId="7E1E146A" w14:textId="77777777" w:rsidR="00C0173D" w:rsidRDefault="00C0173D" w:rsidP="00C0173D">
      <w:r>
        <w:br w:type="page"/>
      </w:r>
    </w:p>
    <w:p w14:paraId="63022044" w14:textId="77777777" w:rsidR="00C0173D" w:rsidRPr="00627DDB" w:rsidRDefault="00C0173D" w:rsidP="00B619B8">
      <w:pPr>
        <w:pStyle w:val="Heading2"/>
      </w:pPr>
      <w:r w:rsidRPr="00627DDB">
        <w:t>O&amp;M Costs</w:t>
      </w:r>
    </w:p>
    <w:p w14:paraId="639CB0FC" w14:textId="77777777" w:rsidR="00C0173D" w:rsidRPr="00627DDB" w:rsidRDefault="00C0173D" w:rsidP="00C0173D">
      <w:pPr>
        <w:keepNext/>
        <w:spacing w:before="120" w:after="240"/>
        <w:jc w:val="center"/>
        <w:rPr>
          <w:rFonts w:cs="Arial"/>
          <w:caps/>
          <w:u w:val="single"/>
        </w:rPr>
      </w:pPr>
      <w:r w:rsidRPr="00627DDB">
        <w:rPr>
          <w:rFonts w:cs="Arial"/>
          <w:caps/>
          <w:u w:val="single"/>
        </w:rPr>
        <w:t>New and Clean Conditions</w:t>
      </w:r>
    </w:p>
    <w:tbl>
      <w:tblPr>
        <w:tblpPr w:leftFromText="180" w:rightFromText="180" w:vertAnchor="text" w:tblpX="828"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600"/>
        <w:gridCol w:w="2529"/>
      </w:tblGrid>
      <w:tr w:rsidR="00C0173D" w:rsidRPr="00627DDB" w14:paraId="5DAD19C0" w14:textId="77777777" w:rsidTr="00DA5797">
        <w:tc>
          <w:tcPr>
            <w:tcW w:w="3600" w:type="dxa"/>
          </w:tcPr>
          <w:p w14:paraId="0D3E9D0D" w14:textId="77777777" w:rsidR="00C0173D" w:rsidRPr="00627DDB" w:rsidRDefault="00C0173D" w:rsidP="00DA5797">
            <w:pPr>
              <w:rPr>
                <w:rFonts w:cs="Arial"/>
                <w:szCs w:val="20"/>
              </w:rPr>
            </w:pPr>
            <w:r w:rsidRPr="00627DDB">
              <w:rPr>
                <w:rFonts w:cs="Arial"/>
                <w:szCs w:val="20"/>
              </w:rPr>
              <w:t>Asset Life (Years)</w:t>
            </w:r>
          </w:p>
        </w:tc>
        <w:tc>
          <w:tcPr>
            <w:tcW w:w="2529" w:type="dxa"/>
          </w:tcPr>
          <w:p w14:paraId="361BA59C" w14:textId="12B11AFF" w:rsidR="00C0173D" w:rsidRPr="00627DDB" w:rsidRDefault="00F503D7" w:rsidP="00DA5797">
            <w:pPr>
              <w:jc w:val="center"/>
              <w:rPr>
                <w:rFonts w:cs="Arial"/>
                <w:szCs w:val="20"/>
                <w:highlight w:val="yellow"/>
              </w:rPr>
            </w:pPr>
            <w:r w:rsidRPr="00F503D7">
              <w:rPr>
                <w:rFonts w:cs="Arial"/>
                <w:b/>
                <w:szCs w:val="20"/>
              </w:rPr>
              <w:t xml:space="preserve">REDACTED </w:t>
            </w:r>
          </w:p>
        </w:tc>
      </w:tr>
    </w:tbl>
    <w:p w14:paraId="54C1D0E9" w14:textId="77777777" w:rsidR="00C0173D" w:rsidRDefault="00C0173D" w:rsidP="00C0173D">
      <w:r>
        <w:br w:type="textWrapping" w:clear="all"/>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600"/>
        <w:gridCol w:w="2529"/>
        <w:gridCol w:w="2529"/>
      </w:tblGrid>
      <w:tr w:rsidR="00C0173D" w:rsidRPr="00627DDB" w14:paraId="11FF8075" w14:textId="77777777" w:rsidTr="00DA5797">
        <w:tc>
          <w:tcPr>
            <w:tcW w:w="3600" w:type="dxa"/>
            <w:tcBorders>
              <w:top w:val="nil"/>
              <w:left w:val="nil"/>
              <w:bottom w:val="single" w:sz="4" w:space="0" w:color="auto"/>
              <w:right w:val="nil"/>
            </w:tcBorders>
          </w:tcPr>
          <w:p w14:paraId="2A7865A5" w14:textId="77777777" w:rsidR="00C0173D" w:rsidRPr="00627DDB" w:rsidRDefault="00C0173D" w:rsidP="00DA5797">
            <w:pPr>
              <w:rPr>
                <w:rFonts w:cs="Arial"/>
                <w:szCs w:val="20"/>
              </w:rPr>
            </w:pPr>
          </w:p>
        </w:tc>
        <w:tc>
          <w:tcPr>
            <w:tcW w:w="2529" w:type="dxa"/>
            <w:tcBorders>
              <w:top w:val="nil"/>
              <w:left w:val="nil"/>
              <w:bottom w:val="single" w:sz="4" w:space="0" w:color="auto"/>
              <w:right w:val="nil"/>
            </w:tcBorders>
          </w:tcPr>
          <w:p w14:paraId="67E02D1A" w14:textId="5E9435D1" w:rsidR="00C0173D" w:rsidRPr="007A6EC4" w:rsidRDefault="00F503D7" w:rsidP="00DA5797">
            <w:pPr>
              <w:jc w:val="center"/>
              <w:rPr>
                <w:rFonts w:cs="Arial"/>
                <w:b/>
                <w:szCs w:val="20"/>
                <w:highlight w:val="yellow"/>
              </w:rPr>
            </w:pPr>
            <w:r w:rsidRPr="00F503D7">
              <w:rPr>
                <w:rFonts w:cs="Arial"/>
                <w:b/>
                <w:szCs w:val="20"/>
              </w:rPr>
              <w:t xml:space="preserve">REDACTED </w:t>
            </w:r>
          </w:p>
        </w:tc>
        <w:tc>
          <w:tcPr>
            <w:tcW w:w="2529" w:type="dxa"/>
            <w:tcBorders>
              <w:top w:val="nil"/>
              <w:left w:val="nil"/>
              <w:bottom w:val="single" w:sz="4" w:space="0" w:color="auto"/>
              <w:right w:val="nil"/>
            </w:tcBorders>
          </w:tcPr>
          <w:p w14:paraId="1E2F2733" w14:textId="44EAA0C6" w:rsidR="00C0173D" w:rsidRPr="007A6EC4" w:rsidRDefault="00F503D7" w:rsidP="00DA5797">
            <w:pPr>
              <w:jc w:val="center"/>
              <w:rPr>
                <w:rFonts w:cs="Arial"/>
                <w:b/>
                <w:szCs w:val="20"/>
                <w:highlight w:val="yellow"/>
              </w:rPr>
            </w:pPr>
            <w:r w:rsidRPr="00F503D7">
              <w:rPr>
                <w:rFonts w:cs="Arial"/>
                <w:b/>
                <w:szCs w:val="20"/>
              </w:rPr>
              <w:t xml:space="preserve">REDACTED </w:t>
            </w:r>
          </w:p>
        </w:tc>
      </w:tr>
      <w:tr w:rsidR="00C0173D" w:rsidRPr="00627DDB" w14:paraId="36E70EF8" w14:textId="77777777" w:rsidTr="00DA5797">
        <w:tc>
          <w:tcPr>
            <w:tcW w:w="3600" w:type="dxa"/>
            <w:tcBorders>
              <w:top w:val="single" w:sz="4" w:space="0" w:color="auto"/>
            </w:tcBorders>
          </w:tcPr>
          <w:p w14:paraId="11EFD36F" w14:textId="77777777" w:rsidR="00C0173D" w:rsidRPr="00627DDB" w:rsidRDefault="00C0173D" w:rsidP="00DA5797">
            <w:pPr>
              <w:rPr>
                <w:rFonts w:cs="Arial"/>
                <w:szCs w:val="20"/>
              </w:rPr>
            </w:pPr>
            <w:r w:rsidRPr="00627DDB">
              <w:rPr>
                <w:rFonts w:cs="Arial"/>
                <w:szCs w:val="20"/>
              </w:rPr>
              <w:t>Capacity Factor</w:t>
            </w:r>
          </w:p>
        </w:tc>
        <w:tc>
          <w:tcPr>
            <w:tcW w:w="2529" w:type="dxa"/>
            <w:tcBorders>
              <w:top w:val="single" w:sz="4" w:space="0" w:color="auto"/>
            </w:tcBorders>
          </w:tcPr>
          <w:p w14:paraId="388F1561" w14:textId="7FC33070" w:rsidR="00C0173D" w:rsidRPr="00627DDB" w:rsidRDefault="00F503D7" w:rsidP="00DA5797">
            <w:pPr>
              <w:jc w:val="center"/>
              <w:rPr>
                <w:rFonts w:cs="Arial"/>
                <w:szCs w:val="20"/>
                <w:highlight w:val="yellow"/>
              </w:rPr>
            </w:pPr>
            <w:r w:rsidRPr="00F503D7">
              <w:rPr>
                <w:rFonts w:cs="Arial"/>
                <w:b/>
                <w:szCs w:val="20"/>
              </w:rPr>
              <w:t xml:space="preserve">REDACTED </w:t>
            </w:r>
          </w:p>
        </w:tc>
        <w:tc>
          <w:tcPr>
            <w:tcW w:w="2529" w:type="dxa"/>
            <w:tcBorders>
              <w:top w:val="single" w:sz="4" w:space="0" w:color="auto"/>
            </w:tcBorders>
          </w:tcPr>
          <w:p w14:paraId="6433EBB9" w14:textId="1CAEC593" w:rsidR="00C0173D" w:rsidRDefault="00F503D7" w:rsidP="00DA5797">
            <w:pPr>
              <w:jc w:val="center"/>
              <w:rPr>
                <w:rFonts w:cs="Arial"/>
                <w:szCs w:val="20"/>
                <w:highlight w:val="yellow"/>
              </w:rPr>
            </w:pPr>
            <w:r w:rsidRPr="00F503D7">
              <w:rPr>
                <w:rFonts w:cs="Arial"/>
                <w:b/>
                <w:szCs w:val="20"/>
              </w:rPr>
              <w:t xml:space="preserve">REDACTED </w:t>
            </w:r>
          </w:p>
        </w:tc>
      </w:tr>
      <w:tr w:rsidR="00C0173D" w:rsidRPr="00627DDB" w14:paraId="44477AED" w14:textId="77777777" w:rsidTr="00DA5797">
        <w:tc>
          <w:tcPr>
            <w:tcW w:w="3600" w:type="dxa"/>
          </w:tcPr>
          <w:p w14:paraId="5936161C" w14:textId="77777777" w:rsidR="00C0173D" w:rsidRPr="00627DDB" w:rsidRDefault="00C0173D" w:rsidP="00DA5797">
            <w:pPr>
              <w:rPr>
                <w:rFonts w:cs="Arial"/>
                <w:szCs w:val="20"/>
              </w:rPr>
            </w:pPr>
            <w:r w:rsidRPr="00627DDB">
              <w:rPr>
                <w:rFonts w:cs="Arial"/>
                <w:szCs w:val="20"/>
              </w:rPr>
              <w:t>Starts per Year</w:t>
            </w:r>
          </w:p>
        </w:tc>
        <w:tc>
          <w:tcPr>
            <w:tcW w:w="2529" w:type="dxa"/>
          </w:tcPr>
          <w:p w14:paraId="0AFB1E18" w14:textId="2A281956" w:rsidR="00C0173D" w:rsidRPr="00627DDB" w:rsidRDefault="00F503D7" w:rsidP="00DA5797">
            <w:pPr>
              <w:jc w:val="center"/>
              <w:rPr>
                <w:rFonts w:cs="Arial"/>
                <w:szCs w:val="20"/>
                <w:highlight w:val="yellow"/>
              </w:rPr>
            </w:pPr>
            <w:r w:rsidRPr="00F503D7">
              <w:rPr>
                <w:rFonts w:cs="Arial"/>
                <w:b/>
                <w:szCs w:val="20"/>
              </w:rPr>
              <w:t xml:space="preserve">REDACTED </w:t>
            </w:r>
          </w:p>
        </w:tc>
        <w:tc>
          <w:tcPr>
            <w:tcW w:w="2529" w:type="dxa"/>
          </w:tcPr>
          <w:p w14:paraId="5EBE441A" w14:textId="1FC7488C" w:rsidR="00C0173D" w:rsidRDefault="00F503D7" w:rsidP="00DA5797">
            <w:pPr>
              <w:jc w:val="center"/>
              <w:rPr>
                <w:rFonts w:cs="Arial"/>
                <w:szCs w:val="20"/>
                <w:highlight w:val="yellow"/>
              </w:rPr>
            </w:pPr>
            <w:r w:rsidRPr="00F503D7">
              <w:rPr>
                <w:rFonts w:cs="Arial"/>
                <w:b/>
                <w:szCs w:val="20"/>
              </w:rPr>
              <w:t xml:space="preserve">REDACTED </w:t>
            </w:r>
          </w:p>
        </w:tc>
      </w:tr>
    </w:tbl>
    <w:p w14:paraId="0543BC01" w14:textId="77777777" w:rsidR="00C0173D" w:rsidRDefault="00C0173D" w:rsidP="00C0173D"/>
    <w:p w14:paraId="1290270A" w14:textId="77777777" w:rsidR="00C0173D" w:rsidRPr="00627DDB" w:rsidRDefault="00C0173D" w:rsidP="00C0173D"/>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600"/>
        <w:gridCol w:w="2529"/>
      </w:tblGrid>
      <w:tr w:rsidR="00C0173D" w:rsidRPr="00627DDB" w14:paraId="4987F40B" w14:textId="77777777" w:rsidTr="00DA5797">
        <w:tc>
          <w:tcPr>
            <w:tcW w:w="3600" w:type="dxa"/>
          </w:tcPr>
          <w:p w14:paraId="3F3678B5" w14:textId="77777777" w:rsidR="00C0173D" w:rsidRPr="00627DDB" w:rsidRDefault="00C0173D" w:rsidP="00DA5797">
            <w:pPr>
              <w:rPr>
                <w:rFonts w:cs="Arial"/>
                <w:szCs w:val="20"/>
              </w:rPr>
            </w:pPr>
            <w:r w:rsidRPr="00627DDB">
              <w:rPr>
                <w:rFonts w:cs="Arial"/>
                <w:szCs w:val="20"/>
              </w:rPr>
              <w:t>Planned Maintenance (Wks/Yr)</w:t>
            </w:r>
          </w:p>
        </w:tc>
        <w:tc>
          <w:tcPr>
            <w:tcW w:w="2529" w:type="dxa"/>
          </w:tcPr>
          <w:p w14:paraId="27C19BEF" w14:textId="41CF32A8" w:rsidR="00C0173D" w:rsidRPr="00627DDB" w:rsidRDefault="00F503D7" w:rsidP="00DA5797">
            <w:pPr>
              <w:jc w:val="center"/>
              <w:rPr>
                <w:rFonts w:cs="Arial"/>
                <w:szCs w:val="20"/>
                <w:highlight w:val="yellow"/>
              </w:rPr>
            </w:pPr>
            <w:r w:rsidRPr="00F503D7">
              <w:rPr>
                <w:rFonts w:cs="Arial"/>
                <w:b/>
                <w:szCs w:val="20"/>
              </w:rPr>
              <w:t xml:space="preserve">REDACTED </w:t>
            </w:r>
          </w:p>
        </w:tc>
      </w:tr>
      <w:tr w:rsidR="00C0173D" w:rsidRPr="00627DDB" w14:paraId="48A46CDD" w14:textId="77777777" w:rsidTr="00DA5797">
        <w:tc>
          <w:tcPr>
            <w:tcW w:w="3600" w:type="dxa"/>
          </w:tcPr>
          <w:p w14:paraId="7FAA2A20" w14:textId="77777777" w:rsidR="00C0173D" w:rsidRPr="00627DDB" w:rsidRDefault="00C0173D" w:rsidP="00DA5797">
            <w:pPr>
              <w:rPr>
                <w:rFonts w:cs="Arial"/>
                <w:szCs w:val="20"/>
              </w:rPr>
            </w:pPr>
            <w:r w:rsidRPr="00627DDB">
              <w:rPr>
                <w:rFonts w:cs="Arial"/>
                <w:szCs w:val="20"/>
              </w:rPr>
              <w:t>EUOR</w:t>
            </w:r>
          </w:p>
        </w:tc>
        <w:tc>
          <w:tcPr>
            <w:tcW w:w="2529" w:type="dxa"/>
          </w:tcPr>
          <w:p w14:paraId="3E1F0F8D" w14:textId="0D2D3BB0" w:rsidR="00C0173D" w:rsidRPr="00627DDB" w:rsidRDefault="00F503D7" w:rsidP="00DA5797">
            <w:pPr>
              <w:jc w:val="center"/>
              <w:rPr>
                <w:rFonts w:cs="Arial"/>
                <w:szCs w:val="20"/>
                <w:highlight w:val="yellow"/>
              </w:rPr>
            </w:pPr>
            <w:r w:rsidRPr="00F503D7">
              <w:rPr>
                <w:rFonts w:cs="Arial"/>
                <w:b/>
                <w:szCs w:val="20"/>
              </w:rPr>
              <w:t xml:space="preserve">REDACTED </w:t>
            </w:r>
          </w:p>
        </w:tc>
      </w:tr>
    </w:tbl>
    <w:p w14:paraId="66F12F8D" w14:textId="77777777" w:rsidR="00C0173D" w:rsidRPr="00627DDB" w:rsidRDefault="00C0173D" w:rsidP="00C0173D">
      <w:pPr>
        <w:keepNext/>
        <w:spacing w:before="120" w:after="240"/>
        <w:rPr>
          <w:rFonts w:cs="Arial"/>
          <w:caps/>
          <w:u w:val="single"/>
        </w:rPr>
      </w:pPr>
    </w:p>
    <w:p w14:paraId="4DBA292F" w14:textId="77777777" w:rsidR="00C0173D" w:rsidRPr="00627DDB" w:rsidRDefault="00C0173D" w:rsidP="00C0173D">
      <w:pPr>
        <w:keepNext/>
        <w:spacing w:before="240" w:after="240"/>
        <w:rPr>
          <w:b/>
        </w:rPr>
      </w:pPr>
      <w:r w:rsidRPr="00627DDB">
        <w:rPr>
          <w:b/>
        </w:rPr>
        <w:t xml:space="preserve">Fixed O&amp;M </w:t>
      </w:r>
    </w:p>
    <w:tbl>
      <w:tblPr>
        <w:tblW w:w="6667"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2347"/>
        <w:gridCol w:w="2160"/>
        <w:gridCol w:w="2160"/>
      </w:tblGrid>
      <w:tr w:rsidR="00824575" w:rsidRPr="00627DDB" w14:paraId="61DF2993" w14:textId="77777777" w:rsidTr="00824575">
        <w:trPr>
          <w:trHeight w:val="267"/>
        </w:trPr>
        <w:tc>
          <w:tcPr>
            <w:tcW w:w="2347" w:type="dxa"/>
            <w:tcBorders>
              <w:top w:val="nil"/>
              <w:left w:val="nil"/>
              <w:bottom w:val="single" w:sz="4" w:space="0" w:color="auto"/>
              <w:right w:val="nil"/>
            </w:tcBorders>
          </w:tcPr>
          <w:p w14:paraId="79CADEAA" w14:textId="77777777" w:rsidR="00824575" w:rsidRPr="00627DDB" w:rsidRDefault="00824575" w:rsidP="00DA5797">
            <w:pPr>
              <w:rPr>
                <w:rFonts w:cs="Arial"/>
                <w:b/>
                <w:szCs w:val="20"/>
              </w:rPr>
            </w:pPr>
          </w:p>
        </w:tc>
        <w:tc>
          <w:tcPr>
            <w:tcW w:w="2160" w:type="dxa"/>
            <w:tcBorders>
              <w:top w:val="nil"/>
              <w:left w:val="nil"/>
              <w:bottom w:val="single" w:sz="4" w:space="0" w:color="auto"/>
              <w:right w:val="nil"/>
            </w:tcBorders>
          </w:tcPr>
          <w:p w14:paraId="67A70F89" w14:textId="77777777" w:rsidR="00824575" w:rsidRDefault="00F503D7" w:rsidP="00DA5797">
            <w:pPr>
              <w:jc w:val="center"/>
              <w:rPr>
                <w:rFonts w:cs="Arial"/>
                <w:b/>
                <w:szCs w:val="20"/>
              </w:rPr>
            </w:pPr>
            <w:r w:rsidRPr="00F503D7">
              <w:rPr>
                <w:rFonts w:cs="Arial"/>
                <w:b/>
                <w:szCs w:val="20"/>
              </w:rPr>
              <w:t xml:space="preserve">REDACTED </w:t>
            </w:r>
          </w:p>
          <w:p w14:paraId="62B29FB5" w14:textId="3D908627" w:rsidR="00C9578D" w:rsidRPr="00627DDB" w:rsidRDefault="00C9578D" w:rsidP="00DA5797">
            <w:pPr>
              <w:jc w:val="center"/>
              <w:rPr>
                <w:rFonts w:cs="Arial"/>
                <w:b/>
                <w:szCs w:val="20"/>
                <w:highlight w:val="yellow"/>
              </w:rPr>
            </w:pPr>
            <w:r w:rsidRPr="00F503D7">
              <w:rPr>
                <w:b/>
              </w:rPr>
              <w:t>REDACTED</w:t>
            </w:r>
          </w:p>
        </w:tc>
        <w:tc>
          <w:tcPr>
            <w:tcW w:w="2160" w:type="dxa"/>
            <w:tcBorders>
              <w:top w:val="nil"/>
              <w:left w:val="nil"/>
              <w:bottom w:val="single" w:sz="4" w:space="0" w:color="auto"/>
              <w:right w:val="nil"/>
            </w:tcBorders>
          </w:tcPr>
          <w:p w14:paraId="66CDBC27" w14:textId="77777777" w:rsidR="00824575" w:rsidRDefault="00F503D7" w:rsidP="00DA5797">
            <w:pPr>
              <w:jc w:val="center"/>
              <w:rPr>
                <w:rFonts w:cs="Arial"/>
                <w:b/>
                <w:szCs w:val="20"/>
              </w:rPr>
            </w:pPr>
            <w:r w:rsidRPr="00F503D7">
              <w:rPr>
                <w:rFonts w:cs="Arial"/>
                <w:b/>
                <w:szCs w:val="20"/>
              </w:rPr>
              <w:t xml:space="preserve">REDACTED </w:t>
            </w:r>
          </w:p>
          <w:p w14:paraId="6AA1F274" w14:textId="6C4DE3B6" w:rsidR="00C9578D" w:rsidRPr="00627DDB" w:rsidRDefault="00C9578D" w:rsidP="00DA5797">
            <w:pPr>
              <w:jc w:val="center"/>
              <w:rPr>
                <w:rFonts w:cs="Arial"/>
                <w:b/>
                <w:szCs w:val="20"/>
                <w:highlight w:val="yellow"/>
              </w:rPr>
            </w:pPr>
            <w:r w:rsidRPr="00F503D7">
              <w:rPr>
                <w:b/>
              </w:rPr>
              <w:t>REDACTED</w:t>
            </w:r>
          </w:p>
        </w:tc>
      </w:tr>
      <w:tr w:rsidR="00824575" w:rsidRPr="00627DDB" w14:paraId="779CFDE2" w14:textId="77777777" w:rsidTr="00824575">
        <w:trPr>
          <w:trHeight w:val="267"/>
        </w:trPr>
        <w:tc>
          <w:tcPr>
            <w:tcW w:w="2347" w:type="dxa"/>
          </w:tcPr>
          <w:p w14:paraId="494AD9A6" w14:textId="77777777" w:rsidR="00824575" w:rsidRPr="00627DDB" w:rsidRDefault="00824575" w:rsidP="00530EFA">
            <w:pPr>
              <w:rPr>
                <w:rFonts w:cs="Arial"/>
                <w:szCs w:val="20"/>
              </w:rPr>
            </w:pPr>
            <w:r w:rsidRPr="00627DDB">
              <w:rPr>
                <w:rFonts w:cs="Arial"/>
                <w:szCs w:val="20"/>
              </w:rPr>
              <w:t>$/kW-Yr</w:t>
            </w:r>
          </w:p>
        </w:tc>
        <w:tc>
          <w:tcPr>
            <w:tcW w:w="2160" w:type="dxa"/>
          </w:tcPr>
          <w:p w14:paraId="45651B3C" w14:textId="0B11A59F" w:rsidR="00824575" w:rsidRPr="00D2598D" w:rsidRDefault="00F503D7" w:rsidP="00530EFA">
            <w:pPr>
              <w:jc w:val="center"/>
              <w:rPr>
                <w:rFonts w:cs="Arial"/>
                <w:szCs w:val="20"/>
                <w:highlight w:val="yellow"/>
              </w:rPr>
            </w:pPr>
            <w:r w:rsidRPr="00F503D7">
              <w:rPr>
                <w:b/>
              </w:rPr>
              <w:t xml:space="preserve">REDACTED </w:t>
            </w:r>
          </w:p>
        </w:tc>
        <w:tc>
          <w:tcPr>
            <w:tcW w:w="2160" w:type="dxa"/>
          </w:tcPr>
          <w:p w14:paraId="52D2AF54" w14:textId="3871F26A" w:rsidR="00824575" w:rsidRPr="00D2598D" w:rsidRDefault="00F503D7" w:rsidP="00530EFA">
            <w:pPr>
              <w:jc w:val="center"/>
              <w:rPr>
                <w:rFonts w:cs="Arial"/>
                <w:szCs w:val="20"/>
                <w:highlight w:val="yellow"/>
              </w:rPr>
            </w:pPr>
            <w:r w:rsidRPr="00F503D7">
              <w:rPr>
                <w:rFonts w:cs="Arial"/>
                <w:b/>
                <w:szCs w:val="20"/>
              </w:rPr>
              <w:t xml:space="preserve">REDACTED </w:t>
            </w:r>
          </w:p>
        </w:tc>
      </w:tr>
      <w:tr w:rsidR="00824575" w:rsidRPr="00627DDB" w14:paraId="292C2BE6" w14:textId="77777777" w:rsidTr="00824575">
        <w:trPr>
          <w:trHeight w:val="254"/>
        </w:trPr>
        <w:tc>
          <w:tcPr>
            <w:tcW w:w="2347" w:type="dxa"/>
          </w:tcPr>
          <w:p w14:paraId="5CC4B52B" w14:textId="77777777" w:rsidR="00824575" w:rsidRPr="00627DDB" w:rsidRDefault="00824575" w:rsidP="00530EFA">
            <w:pPr>
              <w:rPr>
                <w:rFonts w:cs="Arial"/>
                <w:szCs w:val="20"/>
              </w:rPr>
            </w:pPr>
            <w:r w:rsidRPr="00627DDB">
              <w:rPr>
                <w:rFonts w:cs="Arial"/>
                <w:szCs w:val="20"/>
              </w:rPr>
              <w:t>Total/Yr</w:t>
            </w:r>
          </w:p>
        </w:tc>
        <w:tc>
          <w:tcPr>
            <w:tcW w:w="2160" w:type="dxa"/>
          </w:tcPr>
          <w:p w14:paraId="6E1E6572" w14:textId="38CFA7C7" w:rsidR="00824575" w:rsidRPr="00D2598D" w:rsidRDefault="00F503D7" w:rsidP="00530EFA">
            <w:pPr>
              <w:jc w:val="center"/>
              <w:rPr>
                <w:rFonts w:cs="Arial"/>
                <w:szCs w:val="20"/>
                <w:highlight w:val="yellow"/>
              </w:rPr>
            </w:pPr>
            <w:r w:rsidRPr="00F503D7">
              <w:rPr>
                <w:b/>
              </w:rPr>
              <w:t xml:space="preserve">REDACTED </w:t>
            </w:r>
          </w:p>
        </w:tc>
        <w:tc>
          <w:tcPr>
            <w:tcW w:w="2160" w:type="dxa"/>
          </w:tcPr>
          <w:p w14:paraId="1F26A8F3" w14:textId="526C79A4" w:rsidR="00824575" w:rsidRPr="00D2598D" w:rsidRDefault="00F503D7" w:rsidP="00530EFA">
            <w:pPr>
              <w:jc w:val="center"/>
              <w:rPr>
                <w:rFonts w:cs="Arial"/>
                <w:szCs w:val="20"/>
                <w:highlight w:val="yellow"/>
              </w:rPr>
            </w:pPr>
            <w:r w:rsidRPr="00F503D7">
              <w:rPr>
                <w:rFonts w:cs="Arial"/>
                <w:b/>
                <w:szCs w:val="20"/>
              </w:rPr>
              <w:t xml:space="preserve">REDACTED </w:t>
            </w:r>
          </w:p>
        </w:tc>
      </w:tr>
    </w:tbl>
    <w:p w14:paraId="1E9CE42F" w14:textId="77777777" w:rsidR="00C0173D" w:rsidRPr="00627DDB" w:rsidRDefault="00C0173D" w:rsidP="00C0173D">
      <w:pPr>
        <w:keepNext/>
        <w:spacing w:before="240" w:after="240"/>
        <w:rPr>
          <w:b/>
        </w:rPr>
      </w:pPr>
      <w:r w:rsidRPr="00627DDB">
        <w:rPr>
          <w:b/>
        </w:rPr>
        <w:t xml:space="preserve">Variable O&amp;M </w:t>
      </w:r>
    </w:p>
    <w:tbl>
      <w:tblPr>
        <w:tblW w:w="6667"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2347"/>
        <w:gridCol w:w="2160"/>
        <w:gridCol w:w="2160"/>
      </w:tblGrid>
      <w:tr w:rsidR="00824575" w:rsidRPr="00627DDB" w14:paraId="65BA14C2" w14:textId="77777777" w:rsidTr="00824575">
        <w:trPr>
          <w:trHeight w:val="261"/>
        </w:trPr>
        <w:tc>
          <w:tcPr>
            <w:tcW w:w="2347" w:type="dxa"/>
          </w:tcPr>
          <w:p w14:paraId="03EA9973" w14:textId="77777777" w:rsidR="00824575" w:rsidRPr="00627DDB" w:rsidRDefault="00824575" w:rsidP="00530EFA">
            <w:pPr>
              <w:rPr>
                <w:rFonts w:cs="Arial"/>
                <w:szCs w:val="20"/>
              </w:rPr>
            </w:pPr>
            <w:r w:rsidRPr="00627DDB">
              <w:rPr>
                <w:rFonts w:cs="Arial"/>
                <w:szCs w:val="20"/>
              </w:rPr>
              <w:t>$/MWh</w:t>
            </w:r>
          </w:p>
        </w:tc>
        <w:tc>
          <w:tcPr>
            <w:tcW w:w="2160" w:type="dxa"/>
          </w:tcPr>
          <w:p w14:paraId="50B4C485" w14:textId="1C77111C" w:rsidR="00824575" w:rsidRPr="00D2598D" w:rsidRDefault="00F503D7" w:rsidP="00530EFA">
            <w:pPr>
              <w:jc w:val="center"/>
              <w:rPr>
                <w:rFonts w:cs="Arial"/>
                <w:szCs w:val="20"/>
                <w:highlight w:val="yellow"/>
              </w:rPr>
            </w:pPr>
            <w:r w:rsidRPr="00F503D7">
              <w:rPr>
                <w:b/>
              </w:rPr>
              <w:t xml:space="preserve">REDACTED </w:t>
            </w:r>
          </w:p>
        </w:tc>
        <w:tc>
          <w:tcPr>
            <w:tcW w:w="2160" w:type="dxa"/>
          </w:tcPr>
          <w:p w14:paraId="41E41302" w14:textId="6580973F" w:rsidR="00824575" w:rsidRPr="00D2598D" w:rsidRDefault="00F503D7" w:rsidP="00530EFA">
            <w:pPr>
              <w:jc w:val="center"/>
              <w:rPr>
                <w:rFonts w:cs="Arial"/>
                <w:szCs w:val="20"/>
                <w:highlight w:val="yellow"/>
              </w:rPr>
            </w:pPr>
            <w:r w:rsidRPr="00F503D7">
              <w:rPr>
                <w:rFonts w:cs="Arial"/>
                <w:b/>
                <w:szCs w:val="20"/>
              </w:rPr>
              <w:t xml:space="preserve">REDACTED </w:t>
            </w:r>
          </w:p>
        </w:tc>
      </w:tr>
      <w:tr w:rsidR="00824575" w:rsidRPr="00627DDB" w14:paraId="5C781743" w14:textId="77777777" w:rsidTr="00824575">
        <w:trPr>
          <w:trHeight w:val="261"/>
        </w:trPr>
        <w:tc>
          <w:tcPr>
            <w:tcW w:w="2347" w:type="dxa"/>
          </w:tcPr>
          <w:p w14:paraId="2EBB38EF" w14:textId="77777777" w:rsidR="00824575" w:rsidRPr="00627DDB" w:rsidRDefault="00824575" w:rsidP="00530EFA">
            <w:pPr>
              <w:rPr>
                <w:rFonts w:cs="Arial"/>
                <w:szCs w:val="20"/>
              </w:rPr>
            </w:pPr>
            <w:r w:rsidRPr="00627DDB">
              <w:rPr>
                <w:rFonts w:cs="Arial"/>
                <w:szCs w:val="20"/>
              </w:rPr>
              <w:t>Total/Yr</w:t>
            </w:r>
          </w:p>
        </w:tc>
        <w:tc>
          <w:tcPr>
            <w:tcW w:w="2160" w:type="dxa"/>
          </w:tcPr>
          <w:p w14:paraId="6489DAE5" w14:textId="0E72426E" w:rsidR="00824575" w:rsidRPr="00D2598D" w:rsidRDefault="00F503D7" w:rsidP="00530EFA">
            <w:pPr>
              <w:jc w:val="center"/>
              <w:rPr>
                <w:rFonts w:cs="Arial"/>
                <w:szCs w:val="20"/>
                <w:highlight w:val="yellow"/>
              </w:rPr>
            </w:pPr>
            <w:r w:rsidRPr="00F503D7">
              <w:rPr>
                <w:b/>
              </w:rPr>
              <w:t xml:space="preserve">REDACTED </w:t>
            </w:r>
          </w:p>
        </w:tc>
        <w:tc>
          <w:tcPr>
            <w:tcW w:w="2160" w:type="dxa"/>
          </w:tcPr>
          <w:p w14:paraId="179F7C81" w14:textId="3D5D5A1D" w:rsidR="00824575" w:rsidRPr="00D2598D" w:rsidRDefault="00F503D7" w:rsidP="00530EFA">
            <w:pPr>
              <w:jc w:val="center"/>
              <w:rPr>
                <w:rFonts w:cs="Arial"/>
                <w:szCs w:val="20"/>
                <w:highlight w:val="yellow"/>
              </w:rPr>
            </w:pPr>
            <w:r w:rsidRPr="00F503D7">
              <w:rPr>
                <w:rFonts w:cs="Arial"/>
                <w:b/>
                <w:szCs w:val="20"/>
              </w:rPr>
              <w:t xml:space="preserve">REDACTED </w:t>
            </w:r>
          </w:p>
        </w:tc>
      </w:tr>
    </w:tbl>
    <w:p w14:paraId="06213A3D" w14:textId="77777777" w:rsidR="00C0173D" w:rsidRPr="00627DDB" w:rsidRDefault="00C0173D" w:rsidP="00C0173D">
      <w:pPr>
        <w:keepNext/>
        <w:spacing w:before="240" w:after="240"/>
        <w:rPr>
          <w:b/>
        </w:rPr>
      </w:pPr>
      <w:r w:rsidRPr="00627DDB">
        <w:rPr>
          <w:b/>
        </w:rPr>
        <w:t xml:space="preserve">Capital Expenditures for Maintenance </w:t>
      </w:r>
    </w:p>
    <w:tbl>
      <w:tblPr>
        <w:tblW w:w="666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2347"/>
        <w:gridCol w:w="2160"/>
        <w:gridCol w:w="2153"/>
      </w:tblGrid>
      <w:tr w:rsidR="00824575" w:rsidRPr="00627DDB" w14:paraId="696FFAC3" w14:textId="77777777" w:rsidTr="00824575">
        <w:trPr>
          <w:trHeight w:val="258"/>
        </w:trPr>
        <w:tc>
          <w:tcPr>
            <w:tcW w:w="2347" w:type="dxa"/>
          </w:tcPr>
          <w:p w14:paraId="43C3E1EB" w14:textId="77777777" w:rsidR="00824575" w:rsidRPr="00627DDB" w:rsidRDefault="00824575" w:rsidP="00530EFA">
            <w:pPr>
              <w:rPr>
                <w:rFonts w:cs="Arial"/>
                <w:szCs w:val="20"/>
              </w:rPr>
            </w:pPr>
            <w:r w:rsidRPr="00627DDB">
              <w:rPr>
                <w:rFonts w:cs="Arial"/>
                <w:szCs w:val="20"/>
              </w:rPr>
              <w:t>$/kW-Yr</w:t>
            </w:r>
          </w:p>
        </w:tc>
        <w:tc>
          <w:tcPr>
            <w:tcW w:w="2160" w:type="dxa"/>
          </w:tcPr>
          <w:p w14:paraId="4F6CBA1E" w14:textId="3DCEC52F" w:rsidR="00824575" w:rsidRPr="00D2598D" w:rsidRDefault="00F503D7" w:rsidP="00530EFA">
            <w:pPr>
              <w:jc w:val="center"/>
              <w:rPr>
                <w:rFonts w:cs="Arial"/>
                <w:szCs w:val="20"/>
                <w:highlight w:val="yellow"/>
              </w:rPr>
            </w:pPr>
            <w:r w:rsidRPr="00F503D7">
              <w:rPr>
                <w:b/>
              </w:rPr>
              <w:t xml:space="preserve">REDACTED </w:t>
            </w:r>
          </w:p>
        </w:tc>
        <w:tc>
          <w:tcPr>
            <w:tcW w:w="2153" w:type="dxa"/>
          </w:tcPr>
          <w:p w14:paraId="192CDEE7" w14:textId="102AD6C0" w:rsidR="00824575" w:rsidRPr="00D2598D" w:rsidRDefault="00F503D7" w:rsidP="00530EFA">
            <w:pPr>
              <w:jc w:val="center"/>
              <w:rPr>
                <w:rFonts w:cs="Arial"/>
                <w:szCs w:val="20"/>
                <w:highlight w:val="yellow"/>
              </w:rPr>
            </w:pPr>
            <w:r w:rsidRPr="00F503D7">
              <w:rPr>
                <w:rFonts w:cs="Arial"/>
                <w:b/>
                <w:szCs w:val="20"/>
              </w:rPr>
              <w:t xml:space="preserve">REDACTED </w:t>
            </w:r>
          </w:p>
        </w:tc>
      </w:tr>
      <w:tr w:rsidR="00824575" w:rsidRPr="00627DDB" w14:paraId="3951EC4D" w14:textId="77777777" w:rsidTr="00824575">
        <w:trPr>
          <w:trHeight w:val="258"/>
        </w:trPr>
        <w:tc>
          <w:tcPr>
            <w:tcW w:w="2347" w:type="dxa"/>
          </w:tcPr>
          <w:p w14:paraId="07F4098C" w14:textId="77777777" w:rsidR="00824575" w:rsidRPr="00627DDB" w:rsidRDefault="00824575" w:rsidP="00530EFA">
            <w:pPr>
              <w:rPr>
                <w:rFonts w:cs="Arial"/>
                <w:szCs w:val="20"/>
              </w:rPr>
            </w:pPr>
            <w:r w:rsidRPr="00627DDB">
              <w:rPr>
                <w:rFonts w:cs="Arial"/>
                <w:szCs w:val="20"/>
              </w:rPr>
              <w:t>Total/Yr</w:t>
            </w:r>
          </w:p>
        </w:tc>
        <w:tc>
          <w:tcPr>
            <w:tcW w:w="2160" w:type="dxa"/>
          </w:tcPr>
          <w:p w14:paraId="174D11B3" w14:textId="1E26AD73" w:rsidR="00824575" w:rsidRPr="00D2598D" w:rsidRDefault="00F503D7" w:rsidP="00530EFA">
            <w:pPr>
              <w:jc w:val="center"/>
              <w:rPr>
                <w:rFonts w:cs="Arial"/>
                <w:szCs w:val="20"/>
                <w:highlight w:val="yellow"/>
              </w:rPr>
            </w:pPr>
            <w:r w:rsidRPr="00F503D7">
              <w:rPr>
                <w:b/>
              </w:rPr>
              <w:t xml:space="preserve">REDACTED </w:t>
            </w:r>
          </w:p>
        </w:tc>
        <w:tc>
          <w:tcPr>
            <w:tcW w:w="2153" w:type="dxa"/>
          </w:tcPr>
          <w:p w14:paraId="02ACC6C4" w14:textId="36221948" w:rsidR="00824575" w:rsidRPr="00D2598D" w:rsidRDefault="00F503D7" w:rsidP="00530EFA">
            <w:pPr>
              <w:jc w:val="center"/>
              <w:rPr>
                <w:rFonts w:cs="Arial"/>
                <w:szCs w:val="20"/>
                <w:highlight w:val="yellow"/>
              </w:rPr>
            </w:pPr>
            <w:r w:rsidRPr="00F503D7">
              <w:rPr>
                <w:rFonts w:cs="Arial"/>
                <w:b/>
                <w:szCs w:val="20"/>
              </w:rPr>
              <w:t xml:space="preserve">REDACTED </w:t>
            </w:r>
          </w:p>
        </w:tc>
      </w:tr>
    </w:tbl>
    <w:p w14:paraId="16E30811" w14:textId="77777777" w:rsidR="00C0173D" w:rsidRPr="00627DDB" w:rsidRDefault="00C0173D" w:rsidP="00C0173D"/>
    <w:p w14:paraId="1EB9203C" w14:textId="77777777" w:rsidR="00C0173D" w:rsidRDefault="00C0173D" w:rsidP="00C0173D">
      <w:r>
        <w:br w:type="page"/>
      </w:r>
    </w:p>
    <w:p w14:paraId="3F167025" w14:textId="77777777" w:rsidR="00C0173D" w:rsidRPr="00627DDB" w:rsidRDefault="00C0173D" w:rsidP="00C0173D">
      <w:pPr>
        <w:keepNext/>
        <w:spacing w:before="120" w:after="240"/>
        <w:jc w:val="center"/>
        <w:rPr>
          <w:rFonts w:cs="Arial"/>
          <w:caps/>
          <w:u w:val="single"/>
        </w:rPr>
      </w:pPr>
      <w:r w:rsidRPr="00627DDB">
        <w:rPr>
          <w:rFonts w:cs="Arial"/>
          <w:caps/>
          <w:u w:val="single"/>
        </w:rPr>
        <w:t>Degraded Conditions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600"/>
        <w:gridCol w:w="2529"/>
      </w:tblGrid>
      <w:tr w:rsidR="00C0173D" w:rsidRPr="00627DDB" w14:paraId="149E9583" w14:textId="77777777" w:rsidTr="00DA5797">
        <w:tc>
          <w:tcPr>
            <w:tcW w:w="3600" w:type="dxa"/>
          </w:tcPr>
          <w:p w14:paraId="5AD906D1" w14:textId="77777777" w:rsidR="00C0173D" w:rsidRPr="00627DDB" w:rsidRDefault="00C0173D" w:rsidP="00DA5797">
            <w:pPr>
              <w:rPr>
                <w:rFonts w:cs="Arial"/>
                <w:szCs w:val="20"/>
              </w:rPr>
            </w:pPr>
            <w:r w:rsidRPr="00627DDB">
              <w:rPr>
                <w:rFonts w:cs="Arial"/>
                <w:szCs w:val="20"/>
              </w:rPr>
              <w:t>Output Degradation</w:t>
            </w:r>
          </w:p>
        </w:tc>
        <w:tc>
          <w:tcPr>
            <w:tcW w:w="2529" w:type="dxa"/>
          </w:tcPr>
          <w:p w14:paraId="52E775CA" w14:textId="49979BE9" w:rsidR="00C0173D" w:rsidRPr="00627DDB" w:rsidRDefault="00F503D7" w:rsidP="00DA5797">
            <w:pPr>
              <w:jc w:val="center"/>
              <w:rPr>
                <w:rFonts w:cs="Arial"/>
                <w:szCs w:val="20"/>
                <w:highlight w:val="yellow"/>
              </w:rPr>
            </w:pPr>
            <w:r w:rsidRPr="00F503D7">
              <w:rPr>
                <w:rFonts w:cs="Arial"/>
                <w:b/>
                <w:szCs w:val="20"/>
              </w:rPr>
              <w:t xml:space="preserve">REDACTED </w:t>
            </w:r>
          </w:p>
        </w:tc>
      </w:tr>
      <w:tr w:rsidR="00C0173D" w:rsidRPr="00627DDB" w14:paraId="0DCD17B9" w14:textId="77777777" w:rsidTr="00DA5797">
        <w:tc>
          <w:tcPr>
            <w:tcW w:w="3600" w:type="dxa"/>
          </w:tcPr>
          <w:p w14:paraId="22DA6EE0" w14:textId="77777777" w:rsidR="00C0173D" w:rsidRPr="00627DDB" w:rsidRDefault="00C0173D" w:rsidP="00DA5797">
            <w:pPr>
              <w:rPr>
                <w:rFonts w:cs="Arial"/>
                <w:szCs w:val="20"/>
              </w:rPr>
            </w:pPr>
            <w:r w:rsidRPr="00627DDB">
              <w:rPr>
                <w:rFonts w:cs="Arial"/>
                <w:szCs w:val="20"/>
              </w:rPr>
              <w:t>Heat Rate Degradation</w:t>
            </w:r>
          </w:p>
        </w:tc>
        <w:tc>
          <w:tcPr>
            <w:tcW w:w="2529" w:type="dxa"/>
          </w:tcPr>
          <w:p w14:paraId="30DC4844" w14:textId="6EF7B779" w:rsidR="00C0173D" w:rsidRPr="00627DDB" w:rsidRDefault="00F503D7" w:rsidP="00DA5797">
            <w:pPr>
              <w:jc w:val="center"/>
              <w:rPr>
                <w:rFonts w:cs="Arial"/>
                <w:szCs w:val="20"/>
                <w:highlight w:val="yellow"/>
              </w:rPr>
            </w:pPr>
            <w:r w:rsidRPr="00F503D7">
              <w:rPr>
                <w:rFonts w:cs="Arial"/>
                <w:b/>
                <w:szCs w:val="20"/>
              </w:rPr>
              <w:t xml:space="preserve">REDACTED </w:t>
            </w:r>
          </w:p>
        </w:tc>
      </w:tr>
    </w:tbl>
    <w:p w14:paraId="1013BE78" w14:textId="77777777" w:rsidR="00C0173D" w:rsidRPr="00627DDB" w:rsidRDefault="00C0173D" w:rsidP="00C0173D"/>
    <w:p w14:paraId="607EC627" w14:textId="77777777" w:rsidR="00C0173D" w:rsidRPr="00627DDB" w:rsidRDefault="00C0173D" w:rsidP="00C0173D">
      <w:pPr>
        <w:keepNext/>
        <w:spacing w:before="240" w:after="240"/>
        <w:rPr>
          <w:b/>
        </w:rPr>
      </w:pPr>
      <w:r w:rsidRPr="00627DDB">
        <w:rPr>
          <w:b/>
        </w:rPr>
        <w:t xml:space="preserve">Fixed O&amp;M </w:t>
      </w:r>
    </w:p>
    <w:tbl>
      <w:tblPr>
        <w:tblW w:w="6667"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2347"/>
        <w:gridCol w:w="2160"/>
        <w:gridCol w:w="2160"/>
      </w:tblGrid>
      <w:tr w:rsidR="0072426C" w:rsidRPr="00627DDB" w14:paraId="22E6C18F" w14:textId="77777777" w:rsidTr="0072426C">
        <w:trPr>
          <w:trHeight w:val="267"/>
        </w:trPr>
        <w:tc>
          <w:tcPr>
            <w:tcW w:w="2347" w:type="dxa"/>
            <w:tcBorders>
              <w:top w:val="nil"/>
              <w:left w:val="nil"/>
              <w:bottom w:val="single" w:sz="4" w:space="0" w:color="auto"/>
              <w:right w:val="nil"/>
            </w:tcBorders>
          </w:tcPr>
          <w:p w14:paraId="7A84A7B9" w14:textId="77777777" w:rsidR="0072426C" w:rsidRPr="00627DDB" w:rsidRDefault="0072426C" w:rsidP="00DA5797">
            <w:pPr>
              <w:rPr>
                <w:rFonts w:cs="Arial"/>
                <w:b/>
                <w:szCs w:val="20"/>
              </w:rPr>
            </w:pPr>
          </w:p>
        </w:tc>
        <w:tc>
          <w:tcPr>
            <w:tcW w:w="2160" w:type="dxa"/>
            <w:tcBorders>
              <w:top w:val="nil"/>
              <w:left w:val="nil"/>
              <w:bottom w:val="single" w:sz="4" w:space="0" w:color="auto"/>
              <w:right w:val="nil"/>
            </w:tcBorders>
          </w:tcPr>
          <w:p w14:paraId="70262194" w14:textId="77777777" w:rsidR="0072426C" w:rsidRDefault="00F503D7" w:rsidP="00DA5797">
            <w:pPr>
              <w:jc w:val="center"/>
              <w:rPr>
                <w:rFonts w:cs="Arial"/>
                <w:b/>
                <w:szCs w:val="20"/>
              </w:rPr>
            </w:pPr>
            <w:r w:rsidRPr="00F503D7">
              <w:rPr>
                <w:rFonts w:cs="Arial"/>
                <w:b/>
                <w:szCs w:val="20"/>
              </w:rPr>
              <w:t xml:space="preserve">REDACTED </w:t>
            </w:r>
          </w:p>
          <w:p w14:paraId="4D38CF3A" w14:textId="26406AC8" w:rsidR="005F3A24" w:rsidRPr="00627DDB" w:rsidRDefault="005F3A24" w:rsidP="00DA5797">
            <w:pPr>
              <w:jc w:val="center"/>
              <w:rPr>
                <w:rFonts w:cs="Arial"/>
                <w:b/>
                <w:szCs w:val="20"/>
                <w:highlight w:val="yellow"/>
              </w:rPr>
            </w:pPr>
            <w:r w:rsidRPr="00F503D7">
              <w:rPr>
                <w:b/>
              </w:rPr>
              <w:t>REDACTED</w:t>
            </w:r>
          </w:p>
        </w:tc>
        <w:tc>
          <w:tcPr>
            <w:tcW w:w="2160" w:type="dxa"/>
            <w:tcBorders>
              <w:top w:val="nil"/>
              <w:left w:val="nil"/>
              <w:bottom w:val="single" w:sz="4" w:space="0" w:color="auto"/>
              <w:right w:val="nil"/>
            </w:tcBorders>
          </w:tcPr>
          <w:p w14:paraId="1772CA6D" w14:textId="1CE16C9A" w:rsidR="0072426C" w:rsidRPr="00627DDB" w:rsidRDefault="00F503D7" w:rsidP="00DA5797">
            <w:pPr>
              <w:jc w:val="center"/>
              <w:rPr>
                <w:rFonts w:cs="Arial"/>
                <w:b/>
                <w:szCs w:val="20"/>
              </w:rPr>
            </w:pPr>
            <w:r w:rsidRPr="00F503D7">
              <w:rPr>
                <w:rFonts w:cs="Arial"/>
                <w:b/>
                <w:szCs w:val="20"/>
              </w:rPr>
              <w:t xml:space="preserve">REDACTED </w:t>
            </w:r>
          </w:p>
          <w:p w14:paraId="29CC6FB8" w14:textId="77C710B8" w:rsidR="0072426C" w:rsidRPr="00627DDB" w:rsidRDefault="00F503D7" w:rsidP="00DA5797">
            <w:pPr>
              <w:jc w:val="center"/>
              <w:rPr>
                <w:rFonts w:cs="Arial"/>
                <w:b/>
                <w:szCs w:val="20"/>
              </w:rPr>
            </w:pPr>
            <w:r w:rsidRPr="00F503D7">
              <w:rPr>
                <w:rFonts w:cs="Arial"/>
                <w:b/>
                <w:szCs w:val="20"/>
              </w:rPr>
              <w:t xml:space="preserve">REDACTED </w:t>
            </w:r>
          </w:p>
        </w:tc>
      </w:tr>
      <w:tr w:rsidR="0072426C" w:rsidRPr="00627DDB" w14:paraId="6BAE76AD" w14:textId="77777777" w:rsidTr="0072426C">
        <w:trPr>
          <w:trHeight w:val="267"/>
        </w:trPr>
        <w:tc>
          <w:tcPr>
            <w:tcW w:w="2347" w:type="dxa"/>
          </w:tcPr>
          <w:p w14:paraId="099C4B04" w14:textId="77777777" w:rsidR="0072426C" w:rsidRPr="00627DDB" w:rsidRDefault="0072426C" w:rsidP="00DA5797">
            <w:pPr>
              <w:rPr>
                <w:rFonts w:cs="Arial"/>
                <w:szCs w:val="20"/>
              </w:rPr>
            </w:pPr>
            <w:r w:rsidRPr="00627DDB">
              <w:rPr>
                <w:rFonts w:cs="Arial"/>
                <w:szCs w:val="20"/>
              </w:rPr>
              <w:t>$/kW-Yr</w:t>
            </w:r>
          </w:p>
        </w:tc>
        <w:tc>
          <w:tcPr>
            <w:tcW w:w="2160" w:type="dxa"/>
          </w:tcPr>
          <w:p w14:paraId="4E208716" w14:textId="6D809A25" w:rsidR="0072426C" w:rsidRPr="00D2598D" w:rsidRDefault="00F503D7" w:rsidP="00DA5797">
            <w:pPr>
              <w:jc w:val="center"/>
              <w:rPr>
                <w:rFonts w:cs="Arial"/>
                <w:szCs w:val="20"/>
                <w:highlight w:val="yellow"/>
              </w:rPr>
            </w:pPr>
            <w:r w:rsidRPr="00F503D7">
              <w:rPr>
                <w:rFonts w:cs="Arial"/>
                <w:b/>
                <w:szCs w:val="20"/>
              </w:rPr>
              <w:t xml:space="preserve">REDACTED </w:t>
            </w:r>
          </w:p>
        </w:tc>
        <w:tc>
          <w:tcPr>
            <w:tcW w:w="2160" w:type="dxa"/>
          </w:tcPr>
          <w:p w14:paraId="50EB3DCB" w14:textId="0223A0CB" w:rsidR="0072426C" w:rsidRPr="00D2598D" w:rsidRDefault="00F503D7" w:rsidP="00DA5797">
            <w:pPr>
              <w:jc w:val="center"/>
              <w:rPr>
                <w:rFonts w:cs="Arial"/>
                <w:szCs w:val="20"/>
                <w:highlight w:val="yellow"/>
              </w:rPr>
            </w:pPr>
            <w:r w:rsidRPr="00F503D7">
              <w:rPr>
                <w:rFonts w:cs="Arial"/>
                <w:b/>
                <w:szCs w:val="20"/>
              </w:rPr>
              <w:t xml:space="preserve">REDACTED </w:t>
            </w:r>
          </w:p>
        </w:tc>
      </w:tr>
      <w:tr w:rsidR="0072426C" w:rsidRPr="00627DDB" w14:paraId="78BF582B" w14:textId="77777777" w:rsidTr="0072426C">
        <w:trPr>
          <w:trHeight w:val="254"/>
        </w:trPr>
        <w:tc>
          <w:tcPr>
            <w:tcW w:w="2347" w:type="dxa"/>
          </w:tcPr>
          <w:p w14:paraId="1F0BB433" w14:textId="77777777" w:rsidR="0072426C" w:rsidRPr="00627DDB" w:rsidRDefault="0072426C" w:rsidP="00DA5797">
            <w:pPr>
              <w:rPr>
                <w:rFonts w:cs="Arial"/>
                <w:szCs w:val="20"/>
              </w:rPr>
            </w:pPr>
            <w:r w:rsidRPr="00627DDB">
              <w:rPr>
                <w:rFonts w:cs="Arial"/>
                <w:szCs w:val="20"/>
              </w:rPr>
              <w:t>Total/Yr</w:t>
            </w:r>
          </w:p>
        </w:tc>
        <w:tc>
          <w:tcPr>
            <w:tcW w:w="2160" w:type="dxa"/>
          </w:tcPr>
          <w:p w14:paraId="48D42A2B" w14:textId="3D6C289F" w:rsidR="0072426C" w:rsidRPr="00D2598D" w:rsidRDefault="00F503D7" w:rsidP="00DA5797">
            <w:pPr>
              <w:jc w:val="center"/>
              <w:rPr>
                <w:rFonts w:cs="Arial"/>
                <w:szCs w:val="20"/>
                <w:highlight w:val="yellow"/>
              </w:rPr>
            </w:pPr>
            <w:r w:rsidRPr="00F503D7">
              <w:rPr>
                <w:rFonts w:cs="Arial"/>
                <w:b/>
                <w:szCs w:val="20"/>
              </w:rPr>
              <w:t xml:space="preserve">REDACTED </w:t>
            </w:r>
          </w:p>
        </w:tc>
        <w:tc>
          <w:tcPr>
            <w:tcW w:w="2160" w:type="dxa"/>
          </w:tcPr>
          <w:p w14:paraId="0E62A0CC" w14:textId="52C39BB2" w:rsidR="0072426C" w:rsidRPr="00D2598D" w:rsidRDefault="00F503D7" w:rsidP="00DA5797">
            <w:pPr>
              <w:jc w:val="center"/>
              <w:rPr>
                <w:rFonts w:cs="Arial"/>
                <w:szCs w:val="20"/>
                <w:highlight w:val="yellow"/>
              </w:rPr>
            </w:pPr>
            <w:r w:rsidRPr="00F503D7">
              <w:rPr>
                <w:rFonts w:cs="Arial"/>
                <w:b/>
                <w:szCs w:val="20"/>
              </w:rPr>
              <w:t xml:space="preserve">REDACTED </w:t>
            </w:r>
          </w:p>
        </w:tc>
      </w:tr>
    </w:tbl>
    <w:p w14:paraId="5FA67450" w14:textId="77777777" w:rsidR="00C0173D" w:rsidRPr="00627DDB" w:rsidRDefault="00C0173D" w:rsidP="00C0173D">
      <w:pPr>
        <w:keepNext/>
        <w:spacing w:before="240" w:after="240"/>
        <w:rPr>
          <w:b/>
        </w:rPr>
      </w:pPr>
      <w:r w:rsidRPr="00627DDB">
        <w:rPr>
          <w:b/>
        </w:rPr>
        <w:t xml:space="preserve">Variable O&amp;M </w:t>
      </w:r>
    </w:p>
    <w:tbl>
      <w:tblPr>
        <w:tblW w:w="6667"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2347"/>
        <w:gridCol w:w="2160"/>
        <w:gridCol w:w="2160"/>
      </w:tblGrid>
      <w:tr w:rsidR="0072426C" w:rsidRPr="00627DDB" w14:paraId="3F1A4F9E" w14:textId="77777777" w:rsidTr="0072426C">
        <w:trPr>
          <w:trHeight w:val="261"/>
        </w:trPr>
        <w:tc>
          <w:tcPr>
            <w:tcW w:w="2347" w:type="dxa"/>
          </w:tcPr>
          <w:p w14:paraId="0FC9034C" w14:textId="77777777" w:rsidR="0072426C" w:rsidRPr="00627DDB" w:rsidRDefault="0072426C" w:rsidP="00DA5797">
            <w:pPr>
              <w:rPr>
                <w:rFonts w:cs="Arial"/>
                <w:szCs w:val="20"/>
              </w:rPr>
            </w:pPr>
            <w:r w:rsidRPr="00627DDB">
              <w:rPr>
                <w:rFonts w:cs="Arial"/>
                <w:szCs w:val="20"/>
              </w:rPr>
              <w:t>$/MWh</w:t>
            </w:r>
          </w:p>
        </w:tc>
        <w:tc>
          <w:tcPr>
            <w:tcW w:w="2160" w:type="dxa"/>
          </w:tcPr>
          <w:p w14:paraId="10056B01" w14:textId="6343666D" w:rsidR="0072426C" w:rsidRPr="00D2598D" w:rsidRDefault="00F503D7" w:rsidP="002315E5">
            <w:pPr>
              <w:jc w:val="center"/>
              <w:rPr>
                <w:rFonts w:cs="Arial"/>
                <w:szCs w:val="20"/>
                <w:highlight w:val="yellow"/>
              </w:rPr>
            </w:pPr>
            <w:r w:rsidRPr="00F503D7">
              <w:rPr>
                <w:rFonts w:cs="Arial"/>
                <w:b/>
                <w:szCs w:val="20"/>
              </w:rPr>
              <w:t xml:space="preserve">REDACTED </w:t>
            </w:r>
          </w:p>
        </w:tc>
        <w:tc>
          <w:tcPr>
            <w:tcW w:w="2160" w:type="dxa"/>
          </w:tcPr>
          <w:p w14:paraId="3AE6B0D3" w14:textId="18B96308" w:rsidR="0072426C" w:rsidRPr="00D2598D" w:rsidRDefault="00F503D7" w:rsidP="002315E5">
            <w:pPr>
              <w:jc w:val="center"/>
              <w:rPr>
                <w:rFonts w:cs="Arial"/>
                <w:szCs w:val="20"/>
                <w:highlight w:val="yellow"/>
              </w:rPr>
            </w:pPr>
            <w:r w:rsidRPr="00F503D7">
              <w:rPr>
                <w:rFonts w:cs="Arial"/>
                <w:b/>
                <w:szCs w:val="20"/>
              </w:rPr>
              <w:t xml:space="preserve">REDACTED </w:t>
            </w:r>
          </w:p>
        </w:tc>
      </w:tr>
      <w:tr w:rsidR="0072426C" w:rsidRPr="00627DDB" w14:paraId="3AD6DE9B" w14:textId="77777777" w:rsidTr="0072426C">
        <w:trPr>
          <w:trHeight w:val="261"/>
        </w:trPr>
        <w:tc>
          <w:tcPr>
            <w:tcW w:w="2347" w:type="dxa"/>
          </w:tcPr>
          <w:p w14:paraId="6F6D2661" w14:textId="77777777" w:rsidR="0072426C" w:rsidRPr="00627DDB" w:rsidRDefault="0072426C" w:rsidP="00DA5797">
            <w:pPr>
              <w:rPr>
                <w:rFonts w:cs="Arial"/>
                <w:szCs w:val="20"/>
              </w:rPr>
            </w:pPr>
            <w:r w:rsidRPr="00627DDB">
              <w:rPr>
                <w:rFonts w:cs="Arial"/>
                <w:szCs w:val="20"/>
              </w:rPr>
              <w:t>Total/Yr</w:t>
            </w:r>
          </w:p>
        </w:tc>
        <w:tc>
          <w:tcPr>
            <w:tcW w:w="2160" w:type="dxa"/>
          </w:tcPr>
          <w:p w14:paraId="7435B2D1" w14:textId="24B5417B" w:rsidR="0072426C" w:rsidRPr="00D2598D" w:rsidRDefault="00F503D7" w:rsidP="002315E5">
            <w:pPr>
              <w:jc w:val="center"/>
              <w:rPr>
                <w:rFonts w:cs="Arial"/>
                <w:szCs w:val="20"/>
                <w:highlight w:val="yellow"/>
              </w:rPr>
            </w:pPr>
            <w:r w:rsidRPr="00F503D7">
              <w:rPr>
                <w:rFonts w:cs="Arial"/>
                <w:b/>
                <w:szCs w:val="20"/>
              </w:rPr>
              <w:t xml:space="preserve">REDACTED </w:t>
            </w:r>
          </w:p>
        </w:tc>
        <w:tc>
          <w:tcPr>
            <w:tcW w:w="2160" w:type="dxa"/>
          </w:tcPr>
          <w:p w14:paraId="4B19E0EE" w14:textId="3AA96C4E" w:rsidR="0072426C" w:rsidRPr="00D2598D" w:rsidRDefault="00F503D7" w:rsidP="002315E5">
            <w:pPr>
              <w:jc w:val="center"/>
              <w:rPr>
                <w:rFonts w:cs="Arial"/>
                <w:szCs w:val="20"/>
                <w:highlight w:val="yellow"/>
              </w:rPr>
            </w:pPr>
            <w:r w:rsidRPr="00F503D7">
              <w:rPr>
                <w:rFonts w:cs="Arial"/>
                <w:b/>
                <w:szCs w:val="20"/>
              </w:rPr>
              <w:t xml:space="preserve">REDACTED </w:t>
            </w:r>
          </w:p>
        </w:tc>
      </w:tr>
    </w:tbl>
    <w:p w14:paraId="6026B979" w14:textId="77777777" w:rsidR="00C0173D" w:rsidRPr="00627DDB" w:rsidRDefault="00C0173D" w:rsidP="00C0173D">
      <w:pPr>
        <w:keepNext/>
        <w:spacing w:before="240" w:after="240"/>
        <w:rPr>
          <w:b/>
        </w:rPr>
      </w:pPr>
      <w:r w:rsidRPr="00627DDB">
        <w:rPr>
          <w:b/>
        </w:rPr>
        <w:t xml:space="preserve">Capital Expenditures for Maintenance </w:t>
      </w:r>
    </w:p>
    <w:tbl>
      <w:tblPr>
        <w:tblW w:w="666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2347"/>
        <w:gridCol w:w="2160"/>
        <w:gridCol w:w="2153"/>
      </w:tblGrid>
      <w:tr w:rsidR="0072426C" w:rsidRPr="00627DDB" w14:paraId="7225D806" w14:textId="77777777" w:rsidTr="0072426C">
        <w:trPr>
          <w:trHeight w:val="258"/>
        </w:trPr>
        <w:tc>
          <w:tcPr>
            <w:tcW w:w="2347" w:type="dxa"/>
          </w:tcPr>
          <w:p w14:paraId="48A636A4" w14:textId="77777777" w:rsidR="0072426C" w:rsidRPr="00627DDB" w:rsidRDefault="0072426C" w:rsidP="00DA5797">
            <w:pPr>
              <w:rPr>
                <w:rFonts w:cs="Arial"/>
                <w:szCs w:val="20"/>
              </w:rPr>
            </w:pPr>
            <w:r w:rsidRPr="00627DDB">
              <w:rPr>
                <w:rFonts w:cs="Arial"/>
                <w:szCs w:val="20"/>
              </w:rPr>
              <w:t>$/kW-Yr</w:t>
            </w:r>
          </w:p>
        </w:tc>
        <w:tc>
          <w:tcPr>
            <w:tcW w:w="2160" w:type="dxa"/>
          </w:tcPr>
          <w:p w14:paraId="0FFFBC85" w14:textId="4BBAA65E" w:rsidR="0072426C" w:rsidRPr="00D2598D" w:rsidRDefault="00F503D7" w:rsidP="002315E5">
            <w:pPr>
              <w:jc w:val="center"/>
              <w:rPr>
                <w:rFonts w:cs="Arial"/>
                <w:szCs w:val="20"/>
                <w:highlight w:val="yellow"/>
              </w:rPr>
            </w:pPr>
            <w:r w:rsidRPr="00F503D7">
              <w:rPr>
                <w:rFonts w:cs="Arial"/>
                <w:b/>
                <w:szCs w:val="20"/>
              </w:rPr>
              <w:t xml:space="preserve">REDACTED </w:t>
            </w:r>
          </w:p>
        </w:tc>
        <w:tc>
          <w:tcPr>
            <w:tcW w:w="2153" w:type="dxa"/>
          </w:tcPr>
          <w:p w14:paraId="60EFFF66" w14:textId="12758338" w:rsidR="0072426C" w:rsidRPr="00D2598D" w:rsidRDefault="00F503D7" w:rsidP="002315E5">
            <w:pPr>
              <w:jc w:val="center"/>
              <w:rPr>
                <w:rFonts w:cs="Arial"/>
                <w:szCs w:val="20"/>
                <w:highlight w:val="yellow"/>
              </w:rPr>
            </w:pPr>
            <w:r w:rsidRPr="00F503D7">
              <w:rPr>
                <w:rFonts w:cs="Arial"/>
                <w:b/>
                <w:szCs w:val="20"/>
              </w:rPr>
              <w:t xml:space="preserve">REDACTED </w:t>
            </w:r>
          </w:p>
        </w:tc>
      </w:tr>
      <w:tr w:rsidR="0072426C" w:rsidRPr="00627DDB" w14:paraId="5EF9955E" w14:textId="77777777" w:rsidTr="0072426C">
        <w:trPr>
          <w:trHeight w:val="258"/>
        </w:trPr>
        <w:tc>
          <w:tcPr>
            <w:tcW w:w="2347" w:type="dxa"/>
          </w:tcPr>
          <w:p w14:paraId="30DD5491" w14:textId="77777777" w:rsidR="0072426C" w:rsidRPr="00627DDB" w:rsidRDefault="0072426C" w:rsidP="00DA5797">
            <w:pPr>
              <w:rPr>
                <w:rFonts w:cs="Arial"/>
                <w:szCs w:val="20"/>
              </w:rPr>
            </w:pPr>
            <w:r w:rsidRPr="00627DDB">
              <w:rPr>
                <w:rFonts w:cs="Arial"/>
                <w:szCs w:val="20"/>
              </w:rPr>
              <w:t>Total/Yr</w:t>
            </w:r>
          </w:p>
        </w:tc>
        <w:tc>
          <w:tcPr>
            <w:tcW w:w="2160" w:type="dxa"/>
          </w:tcPr>
          <w:p w14:paraId="0967D225" w14:textId="11CCEDDC" w:rsidR="0072426C" w:rsidRPr="00D2598D" w:rsidRDefault="00F503D7" w:rsidP="002315E5">
            <w:pPr>
              <w:jc w:val="center"/>
              <w:rPr>
                <w:rFonts w:cs="Arial"/>
                <w:szCs w:val="20"/>
                <w:highlight w:val="yellow"/>
              </w:rPr>
            </w:pPr>
            <w:r w:rsidRPr="00F503D7">
              <w:rPr>
                <w:rFonts w:cs="Arial"/>
                <w:b/>
                <w:szCs w:val="20"/>
              </w:rPr>
              <w:t xml:space="preserve">REDACTED </w:t>
            </w:r>
          </w:p>
        </w:tc>
        <w:tc>
          <w:tcPr>
            <w:tcW w:w="2153" w:type="dxa"/>
          </w:tcPr>
          <w:p w14:paraId="6EF598F3" w14:textId="59A99216" w:rsidR="0072426C" w:rsidRPr="00D2598D" w:rsidRDefault="00F503D7" w:rsidP="002315E5">
            <w:pPr>
              <w:jc w:val="center"/>
              <w:rPr>
                <w:rFonts w:cs="Arial"/>
                <w:szCs w:val="20"/>
                <w:highlight w:val="yellow"/>
              </w:rPr>
            </w:pPr>
            <w:r w:rsidRPr="00F503D7">
              <w:rPr>
                <w:rFonts w:cs="Arial"/>
                <w:b/>
                <w:szCs w:val="20"/>
              </w:rPr>
              <w:t xml:space="preserve">REDACTED </w:t>
            </w:r>
          </w:p>
        </w:tc>
      </w:tr>
    </w:tbl>
    <w:p w14:paraId="27E410FD" w14:textId="77777777" w:rsidR="00C0173D" w:rsidRPr="00627DDB" w:rsidRDefault="00C0173D" w:rsidP="00C0173D">
      <w:pPr>
        <w:spacing w:after="240"/>
      </w:pPr>
    </w:p>
    <w:p w14:paraId="736C8B94" w14:textId="77777777" w:rsidR="00C0173D" w:rsidRPr="00627DDB" w:rsidRDefault="00C0173D" w:rsidP="00C0173D">
      <w:pPr>
        <w:keepNext/>
        <w:spacing w:before="240" w:after="240"/>
        <w:rPr>
          <w:b/>
        </w:rPr>
      </w:pPr>
      <w:r w:rsidRPr="00627DDB">
        <w:rPr>
          <w:b/>
        </w:rPr>
        <w:t>Basis for O&amp;M Costs:</w:t>
      </w:r>
    </w:p>
    <w:p w14:paraId="2633AC85" w14:textId="6E139643" w:rsidR="00C0173D" w:rsidRPr="006F58A1" w:rsidRDefault="00C0173D" w:rsidP="006F58A1">
      <w:pPr>
        <w:pStyle w:val="Bullet1ns"/>
      </w:pPr>
      <w:r w:rsidRPr="006F58A1">
        <w:t xml:space="preserve">O&amp;M costs are in </w:t>
      </w:r>
      <w:r w:rsidR="009263C9">
        <w:t>7/1/2018</w:t>
      </w:r>
      <w:r w:rsidRPr="006F58A1">
        <w:t xml:space="preserve"> dollars</w:t>
      </w:r>
    </w:p>
    <w:p w14:paraId="276E389E" w14:textId="77777777" w:rsidR="00C0173D" w:rsidRPr="006F58A1" w:rsidRDefault="00C0173D" w:rsidP="006F58A1">
      <w:pPr>
        <w:pStyle w:val="Bullet1ns"/>
      </w:pPr>
      <w:r w:rsidRPr="006F58A1">
        <w:t xml:space="preserve">Refer to </w:t>
      </w:r>
      <w:hyperlink w:anchor="StandardAssumptions" w:history="1">
        <w:r w:rsidRPr="006F58A1">
          <w:rPr>
            <w:color w:val="0000FF"/>
            <w:u w:val="single"/>
          </w:rPr>
          <w:t>Standard Assumptions</w:t>
        </w:r>
      </w:hyperlink>
      <w:r w:rsidRPr="006F58A1">
        <w:t xml:space="preserve"> in Introduction for additional detail</w:t>
      </w:r>
    </w:p>
    <w:p w14:paraId="4A7ED81E" w14:textId="77777777" w:rsidR="00C0173D" w:rsidRPr="00627DDB" w:rsidRDefault="00C0173D" w:rsidP="00C0173D">
      <w:pPr>
        <w:rPr>
          <w:rFonts w:cs="Arial"/>
          <w:b/>
          <w:caps/>
        </w:rPr>
      </w:pPr>
      <w:r w:rsidRPr="00627DDB">
        <w:br w:type="page"/>
      </w:r>
    </w:p>
    <w:p w14:paraId="7F35E51D" w14:textId="77777777" w:rsidR="00C0173D" w:rsidRPr="00627DDB" w:rsidRDefault="00C0173D" w:rsidP="00B619B8">
      <w:pPr>
        <w:pStyle w:val="Heading2"/>
      </w:pPr>
      <w:r w:rsidRPr="00627DDB">
        <w:t>Emissions</w:t>
      </w:r>
    </w:p>
    <w:p w14:paraId="51A39128" w14:textId="5EF39C52" w:rsidR="00C0173D" w:rsidRPr="00627DDB" w:rsidRDefault="00C0173D" w:rsidP="00C0173D">
      <w:pPr>
        <w:keepNext/>
        <w:spacing w:before="120" w:after="240"/>
        <w:jc w:val="center"/>
        <w:rPr>
          <w:rFonts w:cs="Arial"/>
          <w:caps/>
          <w:u w:val="single"/>
        </w:rPr>
      </w:pPr>
      <w:r w:rsidRPr="00627DDB">
        <w:rPr>
          <w:rFonts w:cs="Arial"/>
          <w:caps/>
          <w:u w:val="single"/>
        </w:rPr>
        <w:t>New and Clean Conditions (</w:t>
      </w:r>
      <w:r w:rsidR="00F503D7" w:rsidRPr="00F503D7">
        <w:rPr>
          <w:rFonts w:cs="Arial"/>
          <w:b/>
          <w:caps/>
          <w:u w:val="single"/>
        </w:rPr>
        <w:t xml:space="preserve">REDACTED </w:t>
      </w:r>
      <w:r w:rsidRPr="00627DDB">
        <w:rPr>
          <w:rFonts w:cs="Arial"/>
          <w:caps/>
          <w:u w:val="single"/>
        </w:rPr>
        <w:t xml:space="preserve">) </w:t>
      </w:r>
    </w:p>
    <w:tbl>
      <w:tblPr>
        <w:tblW w:w="9565" w:type="dxa"/>
        <w:tblCellMar>
          <w:top w:w="58" w:type="dxa"/>
          <w:left w:w="115" w:type="dxa"/>
          <w:bottom w:w="58" w:type="dxa"/>
          <w:right w:w="115" w:type="dxa"/>
        </w:tblCellMar>
        <w:tblLook w:val="0000" w:firstRow="0" w:lastRow="0" w:firstColumn="0" w:lastColumn="0" w:noHBand="0" w:noVBand="0"/>
      </w:tblPr>
      <w:tblGrid>
        <w:gridCol w:w="5245"/>
        <w:gridCol w:w="1453"/>
        <w:gridCol w:w="1453"/>
        <w:gridCol w:w="1453"/>
      </w:tblGrid>
      <w:tr w:rsidR="00C0173D" w:rsidRPr="00627DDB" w14:paraId="332CD374" w14:textId="77777777" w:rsidTr="00DA5797">
        <w:tc>
          <w:tcPr>
            <w:tcW w:w="524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047CAF" w14:textId="77777777" w:rsidR="00C0173D" w:rsidRPr="00627DDB" w:rsidRDefault="00C0173D" w:rsidP="00DA5797">
            <w:pPr>
              <w:jc w:val="center"/>
              <w:rPr>
                <w:rFonts w:cs="Arial"/>
                <w:b/>
                <w:bCs/>
                <w:szCs w:val="20"/>
              </w:rPr>
            </w:pPr>
            <w:r w:rsidRPr="00627DDB">
              <w:rPr>
                <w:rFonts w:cs="Arial"/>
                <w:b/>
                <w:bCs/>
                <w:szCs w:val="20"/>
              </w:rPr>
              <w:t>Emissions (Natural Gas)</w:t>
            </w:r>
          </w:p>
        </w:tc>
        <w:tc>
          <w:tcPr>
            <w:tcW w:w="1440" w:type="dxa"/>
            <w:tcBorders>
              <w:top w:val="single" w:sz="4" w:space="0" w:color="auto"/>
              <w:left w:val="single" w:sz="4" w:space="0" w:color="auto"/>
              <w:bottom w:val="single" w:sz="4" w:space="0" w:color="auto"/>
              <w:right w:val="single" w:sz="4" w:space="0" w:color="auto"/>
            </w:tcBorders>
          </w:tcPr>
          <w:p w14:paraId="462FEE2F" w14:textId="77777777" w:rsidR="00C0173D" w:rsidRPr="00627DDB" w:rsidDel="004D43B5" w:rsidRDefault="00C0173D" w:rsidP="00DA5797">
            <w:pPr>
              <w:jc w:val="center"/>
              <w:rPr>
                <w:rFonts w:cs="Arial"/>
                <w:b/>
                <w:bCs/>
                <w:szCs w:val="20"/>
              </w:rPr>
            </w:pPr>
            <w:r w:rsidRPr="00627DDB">
              <w:rPr>
                <w:rFonts w:cs="Arial"/>
                <w:b/>
                <w:bCs/>
                <w:szCs w:val="20"/>
              </w:rPr>
              <w:t>ppm</w:t>
            </w:r>
          </w:p>
        </w:tc>
        <w:tc>
          <w:tcPr>
            <w:tcW w:w="1440" w:type="dxa"/>
            <w:tcBorders>
              <w:top w:val="single" w:sz="4" w:space="0" w:color="auto"/>
              <w:left w:val="single" w:sz="4" w:space="0" w:color="auto"/>
              <w:bottom w:val="single" w:sz="4" w:space="0" w:color="auto"/>
              <w:right w:val="single" w:sz="4" w:space="0" w:color="auto"/>
            </w:tcBorders>
            <w:vAlign w:val="bottom"/>
          </w:tcPr>
          <w:p w14:paraId="37D16C26" w14:textId="77777777" w:rsidR="00C0173D" w:rsidRPr="00627DDB" w:rsidRDefault="00C0173D" w:rsidP="00DA5797">
            <w:pPr>
              <w:jc w:val="center"/>
              <w:rPr>
                <w:rFonts w:cs="Arial"/>
                <w:b/>
                <w:bCs/>
                <w:szCs w:val="20"/>
              </w:rPr>
            </w:pPr>
            <w:r w:rsidRPr="00627DDB">
              <w:rPr>
                <w:rFonts w:cs="Arial"/>
                <w:b/>
                <w:bCs/>
                <w:szCs w:val="20"/>
              </w:rPr>
              <w:t>lbs/mmbtu</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2EB6EE" w14:textId="77777777" w:rsidR="00C0173D" w:rsidRPr="00627DDB" w:rsidRDefault="00C0173D" w:rsidP="00DA5797">
            <w:pPr>
              <w:jc w:val="center"/>
              <w:rPr>
                <w:rFonts w:cs="Arial"/>
                <w:b/>
                <w:bCs/>
                <w:szCs w:val="20"/>
              </w:rPr>
            </w:pPr>
            <w:proofErr w:type="spellStart"/>
            <w:r w:rsidRPr="00627DDB">
              <w:rPr>
                <w:rFonts w:cs="Arial"/>
                <w:b/>
                <w:bCs/>
                <w:szCs w:val="20"/>
              </w:rPr>
              <w:t>lb</w:t>
            </w:r>
            <w:proofErr w:type="spellEnd"/>
            <w:r w:rsidRPr="00627DDB">
              <w:rPr>
                <w:rFonts w:cs="Arial"/>
                <w:b/>
                <w:bCs/>
                <w:szCs w:val="20"/>
              </w:rPr>
              <w:t>/MWh</w:t>
            </w:r>
          </w:p>
        </w:tc>
      </w:tr>
      <w:tr w:rsidR="002315E5" w:rsidRPr="00627DDB" w14:paraId="6EE10C48" w14:textId="77777777" w:rsidTr="00DA5797">
        <w:tc>
          <w:tcPr>
            <w:tcW w:w="5245" w:type="dxa"/>
            <w:tcBorders>
              <w:top w:val="nil"/>
              <w:left w:val="single" w:sz="4" w:space="0" w:color="auto"/>
              <w:bottom w:val="single" w:sz="4" w:space="0" w:color="auto"/>
              <w:right w:val="single" w:sz="4" w:space="0" w:color="auto"/>
            </w:tcBorders>
            <w:shd w:val="clear" w:color="auto" w:fill="auto"/>
            <w:noWrap/>
            <w:vAlign w:val="bottom"/>
          </w:tcPr>
          <w:p w14:paraId="59B8E0E1" w14:textId="77777777" w:rsidR="002315E5" w:rsidRPr="00627DDB" w:rsidRDefault="002315E5" w:rsidP="00DA5797">
            <w:pPr>
              <w:rPr>
                <w:rFonts w:cs="Arial"/>
                <w:szCs w:val="20"/>
              </w:rPr>
            </w:pPr>
            <w:r w:rsidRPr="00627DDB">
              <w:rPr>
                <w:rFonts w:cs="Arial"/>
                <w:szCs w:val="20"/>
              </w:rPr>
              <w:t>Carbon Monoxide (CO) with Catalyst</w:t>
            </w:r>
          </w:p>
        </w:tc>
        <w:tc>
          <w:tcPr>
            <w:tcW w:w="1440" w:type="dxa"/>
            <w:tcBorders>
              <w:top w:val="single" w:sz="4" w:space="0" w:color="auto"/>
              <w:left w:val="single" w:sz="4" w:space="0" w:color="auto"/>
              <w:bottom w:val="single" w:sz="4" w:space="0" w:color="auto"/>
              <w:right w:val="single" w:sz="4" w:space="0" w:color="auto"/>
            </w:tcBorders>
          </w:tcPr>
          <w:p w14:paraId="24980C7B" w14:textId="7A06E3DD" w:rsidR="002315E5" w:rsidRPr="001E243D" w:rsidRDefault="00F503D7" w:rsidP="00B054C9">
            <w:pPr>
              <w:jc w:val="center"/>
              <w:rPr>
                <w:rFonts w:cs="Arial"/>
                <w:szCs w:val="20"/>
                <w:highlight w:val="yellow"/>
              </w:rPr>
            </w:pPr>
            <w:r w:rsidRPr="00F503D7">
              <w:rPr>
                <w:rFonts w:cs="Arial"/>
                <w:b/>
                <w:szCs w:val="20"/>
              </w:rPr>
              <w:t xml:space="preserve">REDACTED </w:t>
            </w:r>
          </w:p>
        </w:tc>
        <w:tc>
          <w:tcPr>
            <w:tcW w:w="1440" w:type="dxa"/>
            <w:tcBorders>
              <w:top w:val="single" w:sz="4" w:space="0" w:color="auto"/>
              <w:left w:val="single" w:sz="4" w:space="0" w:color="auto"/>
              <w:bottom w:val="single" w:sz="4" w:space="0" w:color="auto"/>
              <w:right w:val="single" w:sz="4" w:space="0" w:color="auto"/>
            </w:tcBorders>
            <w:vAlign w:val="bottom"/>
          </w:tcPr>
          <w:p w14:paraId="78237E02" w14:textId="14D533DA" w:rsidR="002315E5" w:rsidRPr="001E243D" w:rsidRDefault="00F503D7" w:rsidP="00B054C9">
            <w:pPr>
              <w:jc w:val="center"/>
              <w:rPr>
                <w:rFonts w:cs="Arial"/>
                <w:szCs w:val="20"/>
                <w:highlight w:val="yellow"/>
              </w:rPr>
            </w:pPr>
            <w:r w:rsidRPr="00F503D7">
              <w:rPr>
                <w:rFonts w:cs="Arial"/>
                <w:b/>
                <w:szCs w:val="20"/>
              </w:rPr>
              <w:t xml:space="preserve">REDACTED </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A5FCD4" w14:textId="050C4FE3" w:rsidR="002315E5" w:rsidRPr="001E243D" w:rsidRDefault="00F503D7" w:rsidP="00B054C9">
            <w:pPr>
              <w:jc w:val="center"/>
              <w:rPr>
                <w:rFonts w:cs="Arial"/>
                <w:szCs w:val="20"/>
                <w:highlight w:val="yellow"/>
              </w:rPr>
            </w:pPr>
            <w:r w:rsidRPr="00F503D7">
              <w:rPr>
                <w:rFonts w:cs="Arial"/>
                <w:b/>
                <w:szCs w:val="20"/>
              </w:rPr>
              <w:t xml:space="preserve">REDACTED </w:t>
            </w:r>
          </w:p>
        </w:tc>
      </w:tr>
      <w:tr w:rsidR="002315E5" w:rsidRPr="00627DDB" w14:paraId="3EC17454" w14:textId="77777777" w:rsidTr="00DA5797">
        <w:tc>
          <w:tcPr>
            <w:tcW w:w="5245" w:type="dxa"/>
            <w:tcBorders>
              <w:top w:val="nil"/>
              <w:left w:val="single" w:sz="4" w:space="0" w:color="auto"/>
              <w:bottom w:val="single" w:sz="4" w:space="0" w:color="auto"/>
              <w:right w:val="single" w:sz="4" w:space="0" w:color="auto"/>
            </w:tcBorders>
            <w:shd w:val="clear" w:color="auto" w:fill="auto"/>
            <w:noWrap/>
            <w:vAlign w:val="bottom"/>
          </w:tcPr>
          <w:p w14:paraId="4AA119FF" w14:textId="77777777" w:rsidR="002315E5" w:rsidRPr="00627DDB" w:rsidRDefault="002315E5" w:rsidP="00DA5797">
            <w:pPr>
              <w:rPr>
                <w:rFonts w:cs="Arial"/>
                <w:szCs w:val="20"/>
              </w:rPr>
            </w:pPr>
            <w:r w:rsidRPr="00627DDB">
              <w:rPr>
                <w:rFonts w:cs="Arial"/>
                <w:szCs w:val="20"/>
              </w:rPr>
              <w:t>Carbon Dioxide (CO</w:t>
            </w:r>
            <w:r w:rsidRPr="00627DDB">
              <w:rPr>
                <w:rFonts w:cs="Arial"/>
                <w:szCs w:val="20"/>
                <w:vertAlign w:val="subscript"/>
              </w:rPr>
              <w:t>2</w:t>
            </w:r>
            <w:r w:rsidRPr="00627DDB">
              <w:rPr>
                <w:rFonts w:cs="Arial"/>
                <w:szCs w:val="20"/>
              </w:rPr>
              <w:t>)</w:t>
            </w:r>
          </w:p>
        </w:tc>
        <w:tc>
          <w:tcPr>
            <w:tcW w:w="1440" w:type="dxa"/>
            <w:tcBorders>
              <w:top w:val="single" w:sz="4" w:space="0" w:color="auto"/>
              <w:left w:val="single" w:sz="4" w:space="0" w:color="auto"/>
              <w:bottom w:val="single" w:sz="4" w:space="0" w:color="auto"/>
              <w:right w:val="single" w:sz="4" w:space="0" w:color="auto"/>
            </w:tcBorders>
          </w:tcPr>
          <w:p w14:paraId="216F1E96" w14:textId="65DDCD6A" w:rsidR="002315E5" w:rsidRPr="001E243D" w:rsidRDefault="00F503D7" w:rsidP="00B054C9">
            <w:pPr>
              <w:jc w:val="center"/>
              <w:rPr>
                <w:rFonts w:cs="Arial"/>
                <w:szCs w:val="20"/>
                <w:highlight w:val="yellow"/>
              </w:rPr>
            </w:pPr>
            <w:r w:rsidRPr="00F503D7">
              <w:rPr>
                <w:rFonts w:cs="Arial"/>
                <w:b/>
                <w:szCs w:val="20"/>
              </w:rPr>
              <w:t xml:space="preserve">REDACTED </w:t>
            </w:r>
          </w:p>
        </w:tc>
        <w:tc>
          <w:tcPr>
            <w:tcW w:w="1440" w:type="dxa"/>
            <w:tcBorders>
              <w:top w:val="single" w:sz="4" w:space="0" w:color="auto"/>
              <w:left w:val="single" w:sz="4" w:space="0" w:color="auto"/>
              <w:bottom w:val="single" w:sz="4" w:space="0" w:color="auto"/>
              <w:right w:val="single" w:sz="4" w:space="0" w:color="auto"/>
            </w:tcBorders>
            <w:vAlign w:val="bottom"/>
          </w:tcPr>
          <w:p w14:paraId="3EF516E4" w14:textId="69474E1A" w:rsidR="002315E5" w:rsidRPr="001E243D" w:rsidRDefault="00F503D7" w:rsidP="00B054C9">
            <w:pPr>
              <w:jc w:val="center"/>
              <w:rPr>
                <w:rFonts w:cs="Arial"/>
                <w:szCs w:val="20"/>
                <w:highlight w:val="yellow"/>
              </w:rPr>
            </w:pPr>
            <w:r w:rsidRPr="00F503D7">
              <w:rPr>
                <w:rFonts w:cs="Arial"/>
                <w:b/>
                <w:szCs w:val="20"/>
              </w:rPr>
              <w:t xml:space="preserve">REDACTED </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7BFDB8" w14:textId="6FCDF883" w:rsidR="002315E5" w:rsidRPr="001E243D" w:rsidRDefault="00F503D7" w:rsidP="00B054C9">
            <w:pPr>
              <w:jc w:val="center"/>
              <w:rPr>
                <w:rFonts w:cs="Arial"/>
                <w:szCs w:val="20"/>
                <w:highlight w:val="yellow"/>
              </w:rPr>
            </w:pPr>
            <w:r w:rsidRPr="00F503D7">
              <w:rPr>
                <w:rFonts w:cs="Arial"/>
                <w:b/>
                <w:szCs w:val="20"/>
              </w:rPr>
              <w:t xml:space="preserve">REDACTED </w:t>
            </w:r>
          </w:p>
        </w:tc>
      </w:tr>
      <w:tr w:rsidR="002315E5" w:rsidRPr="00627DDB" w14:paraId="4897B0C0" w14:textId="77777777" w:rsidTr="00DA5797">
        <w:tc>
          <w:tcPr>
            <w:tcW w:w="5245" w:type="dxa"/>
            <w:tcBorders>
              <w:top w:val="nil"/>
              <w:left w:val="single" w:sz="4" w:space="0" w:color="auto"/>
              <w:bottom w:val="single" w:sz="4" w:space="0" w:color="auto"/>
              <w:right w:val="single" w:sz="4" w:space="0" w:color="auto"/>
            </w:tcBorders>
            <w:shd w:val="clear" w:color="auto" w:fill="auto"/>
            <w:noWrap/>
            <w:vAlign w:val="bottom"/>
          </w:tcPr>
          <w:p w14:paraId="1E98975B" w14:textId="77777777" w:rsidR="002315E5" w:rsidRPr="00627DDB" w:rsidRDefault="002315E5" w:rsidP="00DA5797">
            <w:pPr>
              <w:rPr>
                <w:rFonts w:cs="Arial"/>
                <w:szCs w:val="20"/>
              </w:rPr>
            </w:pPr>
            <w:r w:rsidRPr="00627DDB">
              <w:rPr>
                <w:rFonts w:cs="Arial"/>
                <w:szCs w:val="20"/>
              </w:rPr>
              <w:t>Nitrogen Oxides (NO</w:t>
            </w:r>
            <w:r w:rsidRPr="00627DDB">
              <w:rPr>
                <w:rFonts w:cs="Arial"/>
                <w:szCs w:val="20"/>
                <w:vertAlign w:val="subscript"/>
              </w:rPr>
              <w:t>X</w:t>
            </w:r>
            <w:r w:rsidRPr="00627DDB">
              <w:rPr>
                <w:rFonts w:cs="Arial"/>
                <w:szCs w:val="20"/>
              </w:rPr>
              <w:t>) with SCR</w:t>
            </w:r>
          </w:p>
        </w:tc>
        <w:tc>
          <w:tcPr>
            <w:tcW w:w="1440" w:type="dxa"/>
            <w:tcBorders>
              <w:top w:val="single" w:sz="4" w:space="0" w:color="auto"/>
              <w:left w:val="single" w:sz="4" w:space="0" w:color="auto"/>
              <w:bottom w:val="single" w:sz="4" w:space="0" w:color="auto"/>
              <w:right w:val="single" w:sz="4" w:space="0" w:color="auto"/>
            </w:tcBorders>
            <w:vAlign w:val="bottom"/>
          </w:tcPr>
          <w:p w14:paraId="5EF3338E" w14:textId="2C151104" w:rsidR="002315E5" w:rsidRPr="001E243D" w:rsidRDefault="00F503D7" w:rsidP="00B054C9">
            <w:pPr>
              <w:jc w:val="center"/>
              <w:rPr>
                <w:rFonts w:cs="Arial"/>
                <w:szCs w:val="20"/>
                <w:highlight w:val="yellow"/>
              </w:rPr>
            </w:pPr>
            <w:r w:rsidRPr="00F503D7">
              <w:rPr>
                <w:rFonts w:cs="Arial"/>
                <w:b/>
                <w:szCs w:val="20"/>
              </w:rPr>
              <w:t xml:space="preserve">REDACTED </w:t>
            </w:r>
          </w:p>
        </w:tc>
        <w:tc>
          <w:tcPr>
            <w:tcW w:w="1440" w:type="dxa"/>
            <w:tcBorders>
              <w:top w:val="single" w:sz="4" w:space="0" w:color="auto"/>
              <w:left w:val="single" w:sz="4" w:space="0" w:color="auto"/>
              <w:bottom w:val="single" w:sz="4" w:space="0" w:color="auto"/>
              <w:right w:val="single" w:sz="4" w:space="0" w:color="auto"/>
            </w:tcBorders>
            <w:vAlign w:val="bottom"/>
          </w:tcPr>
          <w:p w14:paraId="330DC2F3" w14:textId="4463EE9A" w:rsidR="002315E5" w:rsidRPr="001E243D" w:rsidRDefault="00F503D7" w:rsidP="00B054C9">
            <w:pPr>
              <w:jc w:val="center"/>
              <w:rPr>
                <w:rFonts w:cs="Arial"/>
                <w:szCs w:val="20"/>
                <w:highlight w:val="yellow"/>
              </w:rPr>
            </w:pPr>
            <w:r w:rsidRPr="00F503D7">
              <w:rPr>
                <w:rFonts w:cs="Arial"/>
                <w:b/>
                <w:szCs w:val="20"/>
              </w:rPr>
              <w:t xml:space="preserve">REDACTED </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FCC17D" w14:textId="59553363" w:rsidR="002315E5" w:rsidRPr="001E243D" w:rsidRDefault="00F503D7" w:rsidP="00B054C9">
            <w:pPr>
              <w:jc w:val="center"/>
              <w:rPr>
                <w:rFonts w:cs="Arial"/>
                <w:szCs w:val="20"/>
                <w:highlight w:val="yellow"/>
              </w:rPr>
            </w:pPr>
            <w:r w:rsidRPr="00F503D7">
              <w:rPr>
                <w:rFonts w:cs="Arial"/>
                <w:b/>
                <w:szCs w:val="20"/>
              </w:rPr>
              <w:t xml:space="preserve">REDACTED </w:t>
            </w:r>
          </w:p>
        </w:tc>
      </w:tr>
      <w:tr w:rsidR="002315E5" w:rsidRPr="00627DDB" w14:paraId="267F09F7" w14:textId="77777777" w:rsidTr="00DA5797">
        <w:tc>
          <w:tcPr>
            <w:tcW w:w="5245" w:type="dxa"/>
            <w:tcBorders>
              <w:top w:val="nil"/>
              <w:left w:val="single" w:sz="4" w:space="0" w:color="auto"/>
              <w:bottom w:val="single" w:sz="4" w:space="0" w:color="auto"/>
              <w:right w:val="single" w:sz="4" w:space="0" w:color="auto"/>
            </w:tcBorders>
            <w:shd w:val="clear" w:color="auto" w:fill="auto"/>
            <w:noWrap/>
            <w:vAlign w:val="bottom"/>
          </w:tcPr>
          <w:p w14:paraId="7E649581" w14:textId="77777777" w:rsidR="002315E5" w:rsidRPr="00627DDB" w:rsidRDefault="002315E5" w:rsidP="00DA5797">
            <w:pPr>
              <w:rPr>
                <w:rFonts w:cs="Arial"/>
                <w:szCs w:val="20"/>
              </w:rPr>
            </w:pPr>
            <w:r w:rsidRPr="00627DDB">
              <w:rPr>
                <w:rFonts w:cs="Arial"/>
                <w:szCs w:val="20"/>
              </w:rPr>
              <w:t>Particulate Matter (PM10 Front and Back Half)</w:t>
            </w:r>
          </w:p>
        </w:tc>
        <w:tc>
          <w:tcPr>
            <w:tcW w:w="1440" w:type="dxa"/>
            <w:tcBorders>
              <w:top w:val="single" w:sz="4" w:space="0" w:color="auto"/>
              <w:left w:val="single" w:sz="4" w:space="0" w:color="auto"/>
              <w:bottom w:val="single" w:sz="4" w:space="0" w:color="auto"/>
              <w:right w:val="single" w:sz="4" w:space="0" w:color="auto"/>
            </w:tcBorders>
          </w:tcPr>
          <w:p w14:paraId="73C87B4F" w14:textId="2875665D" w:rsidR="002315E5" w:rsidRPr="001E243D" w:rsidRDefault="00F503D7" w:rsidP="00B054C9">
            <w:pPr>
              <w:jc w:val="center"/>
              <w:rPr>
                <w:rFonts w:cs="Arial"/>
                <w:szCs w:val="20"/>
                <w:highlight w:val="yellow"/>
              </w:rPr>
            </w:pPr>
            <w:r w:rsidRPr="00F503D7">
              <w:rPr>
                <w:rFonts w:cs="Arial"/>
                <w:b/>
                <w:szCs w:val="20"/>
              </w:rPr>
              <w:t xml:space="preserve">REDACTED </w:t>
            </w:r>
          </w:p>
        </w:tc>
        <w:tc>
          <w:tcPr>
            <w:tcW w:w="1440" w:type="dxa"/>
            <w:tcBorders>
              <w:top w:val="single" w:sz="4" w:space="0" w:color="auto"/>
              <w:left w:val="single" w:sz="4" w:space="0" w:color="auto"/>
              <w:bottom w:val="single" w:sz="4" w:space="0" w:color="auto"/>
              <w:right w:val="single" w:sz="4" w:space="0" w:color="auto"/>
            </w:tcBorders>
            <w:vAlign w:val="bottom"/>
          </w:tcPr>
          <w:p w14:paraId="6D2F72DE" w14:textId="73B5FA65" w:rsidR="002315E5" w:rsidRPr="001E243D" w:rsidRDefault="00F503D7" w:rsidP="00B054C9">
            <w:pPr>
              <w:jc w:val="center"/>
              <w:rPr>
                <w:rFonts w:cs="Arial"/>
                <w:szCs w:val="20"/>
                <w:highlight w:val="yellow"/>
              </w:rPr>
            </w:pPr>
            <w:r w:rsidRPr="00F503D7">
              <w:rPr>
                <w:rFonts w:cs="Arial"/>
                <w:b/>
                <w:szCs w:val="20"/>
              </w:rPr>
              <w:t xml:space="preserve">REDACTED </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56A183" w14:textId="5A0970F8" w:rsidR="002315E5" w:rsidRPr="001E243D" w:rsidRDefault="00F503D7" w:rsidP="00B054C9">
            <w:pPr>
              <w:jc w:val="center"/>
              <w:rPr>
                <w:rFonts w:cs="Arial"/>
                <w:szCs w:val="20"/>
                <w:highlight w:val="yellow"/>
              </w:rPr>
            </w:pPr>
            <w:r w:rsidRPr="00F503D7">
              <w:rPr>
                <w:rFonts w:cs="Arial"/>
                <w:b/>
                <w:szCs w:val="20"/>
              </w:rPr>
              <w:t xml:space="preserve">REDACTED </w:t>
            </w:r>
          </w:p>
        </w:tc>
      </w:tr>
      <w:tr w:rsidR="002315E5" w:rsidRPr="00627DDB" w14:paraId="23DC4CD7" w14:textId="77777777" w:rsidTr="00DA5797">
        <w:tc>
          <w:tcPr>
            <w:tcW w:w="5245" w:type="dxa"/>
            <w:tcBorders>
              <w:top w:val="nil"/>
              <w:left w:val="single" w:sz="4" w:space="0" w:color="auto"/>
              <w:bottom w:val="single" w:sz="4" w:space="0" w:color="auto"/>
              <w:right w:val="single" w:sz="4" w:space="0" w:color="auto"/>
            </w:tcBorders>
            <w:shd w:val="clear" w:color="auto" w:fill="auto"/>
            <w:noWrap/>
            <w:vAlign w:val="bottom"/>
          </w:tcPr>
          <w:p w14:paraId="72AE075E" w14:textId="77777777" w:rsidR="002315E5" w:rsidRPr="00627DDB" w:rsidRDefault="002315E5" w:rsidP="00DA5797">
            <w:pPr>
              <w:rPr>
                <w:rFonts w:cs="Arial"/>
                <w:szCs w:val="20"/>
              </w:rPr>
            </w:pPr>
            <w:r w:rsidRPr="00627DDB">
              <w:rPr>
                <w:rFonts w:cs="Arial"/>
                <w:szCs w:val="20"/>
              </w:rPr>
              <w:t>Sulfur Dioxide (SO</w:t>
            </w:r>
            <w:r w:rsidRPr="00627DDB">
              <w:rPr>
                <w:rFonts w:cs="Arial"/>
                <w:szCs w:val="20"/>
                <w:vertAlign w:val="subscript"/>
              </w:rPr>
              <w:t>2</w:t>
            </w:r>
            <w:r w:rsidRPr="00627DDB">
              <w:rPr>
                <w:rFonts w:cs="Arial"/>
                <w:szCs w:val="20"/>
              </w:rPr>
              <w:t>)</w:t>
            </w:r>
          </w:p>
        </w:tc>
        <w:tc>
          <w:tcPr>
            <w:tcW w:w="1440" w:type="dxa"/>
            <w:tcBorders>
              <w:top w:val="single" w:sz="4" w:space="0" w:color="auto"/>
              <w:left w:val="single" w:sz="4" w:space="0" w:color="auto"/>
              <w:bottom w:val="single" w:sz="4" w:space="0" w:color="auto"/>
              <w:right w:val="single" w:sz="4" w:space="0" w:color="auto"/>
            </w:tcBorders>
          </w:tcPr>
          <w:p w14:paraId="195D9BA9" w14:textId="257BA03E" w:rsidR="002315E5" w:rsidRPr="001E243D" w:rsidRDefault="00F503D7" w:rsidP="00B054C9">
            <w:pPr>
              <w:jc w:val="center"/>
              <w:rPr>
                <w:rFonts w:cs="Arial"/>
                <w:szCs w:val="20"/>
                <w:highlight w:val="yellow"/>
              </w:rPr>
            </w:pPr>
            <w:r w:rsidRPr="00F503D7">
              <w:rPr>
                <w:rFonts w:cs="Arial"/>
                <w:b/>
                <w:szCs w:val="20"/>
              </w:rPr>
              <w:t xml:space="preserve">REDACTED </w:t>
            </w:r>
          </w:p>
        </w:tc>
        <w:tc>
          <w:tcPr>
            <w:tcW w:w="1440" w:type="dxa"/>
            <w:tcBorders>
              <w:top w:val="single" w:sz="4" w:space="0" w:color="auto"/>
              <w:left w:val="single" w:sz="4" w:space="0" w:color="auto"/>
              <w:bottom w:val="single" w:sz="4" w:space="0" w:color="auto"/>
              <w:right w:val="single" w:sz="4" w:space="0" w:color="auto"/>
            </w:tcBorders>
            <w:vAlign w:val="bottom"/>
          </w:tcPr>
          <w:p w14:paraId="37295546" w14:textId="4D1367F3" w:rsidR="002315E5" w:rsidRPr="001E243D" w:rsidRDefault="00F503D7" w:rsidP="00B054C9">
            <w:pPr>
              <w:jc w:val="center"/>
              <w:rPr>
                <w:rFonts w:cs="Arial"/>
                <w:szCs w:val="20"/>
                <w:highlight w:val="yellow"/>
              </w:rPr>
            </w:pPr>
            <w:r w:rsidRPr="00F503D7">
              <w:rPr>
                <w:rFonts w:cs="Arial"/>
                <w:b/>
                <w:szCs w:val="20"/>
              </w:rPr>
              <w:t xml:space="preserve">REDACTED </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B91EB8" w14:textId="7E586C6B" w:rsidR="002315E5" w:rsidRPr="001E243D" w:rsidRDefault="00F503D7" w:rsidP="00B054C9">
            <w:pPr>
              <w:jc w:val="center"/>
              <w:rPr>
                <w:rFonts w:cs="Arial"/>
                <w:szCs w:val="20"/>
                <w:highlight w:val="yellow"/>
              </w:rPr>
            </w:pPr>
            <w:r w:rsidRPr="00F503D7">
              <w:rPr>
                <w:rFonts w:cs="Arial"/>
                <w:b/>
                <w:szCs w:val="20"/>
              </w:rPr>
              <w:t xml:space="preserve">REDACTED </w:t>
            </w:r>
          </w:p>
        </w:tc>
      </w:tr>
      <w:tr w:rsidR="002315E5" w:rsidRPr="00627DDB" w14:paraId="6FD6A250" w14:textId="77777777" w:rsidTr="00DA5797">
        <w:tc>
          <w:tcPr>
            <w:tcW w:w="5245" w:type="dxa"/>
            <w:tcBorders>
              <w:top w:val="nil"/>
              <w:left w:val="single" w:sz="4" w:space="0" w:color="auto"/>
              <w:bottom w:val="single" w:sz="4" w:space="0" w:color="auto"/>
              <w:right w:val="single" w:sz="4" w:space="0" w:color="auto"/>
            </w:tcBorders>
            <w:shd w:val="clear" w:color="auto" w:fill="auto"/>
            <w:noWrap/>
            <w:vAlign w:val="bottom"/>
          </w:tcPr>
          <w:p w14:paraId="557C9F55" w14:textId="77777777" w:rsidR="002315E5" w:rsidRPr="00627DDB" w:rsidRDefault="002315E5" w:rsidP="00DA5797">
            <w:pPr>
              <w:rPr>
                <w:rFonts w:cs="Arial"/>
                <w:szCs w:val="20"/>
              </w:rPr>
            </w:pPr>
            <w:r w:rsidRPr="00627DDB">
              <w:rPr>
                <w:rFonts w:cs="Arial"/>
                <w:szCs w:val="20"/>
              </w:rPr>
              <w:t>Volatile Organics (VOC) with Catalyst</w:t>
            </w:r>
          </w:p>
        </w:tc>
        <w:tc>
          <w:tcPr>
            <w:tcW w:w="1440" w:type="dxa"/>
            <w:tcBorders>
              <w:top w:val="single" w:sz="4" w:space="0" w:color="auto"/>
              <w:left w:val="single" w:sz="4" w:space="0" w:color="auto"/>
              <w:bottom w:val="single" w:sz="4" w:space="0" w:color="auto"/>
              <w:right w:val="single" w:sz="4" w:space="0" w:color="auto"/>
            </w:tcBorders>
          </w:tcPr>
          <w:p w14:paraId="28F967CE" w14:textId="51BC0B6D" w:rsidR="002315E5" w:rsidRPr="001E243D" w:rsidRDefault="00F503D7" w:rsidP="00B054C9">
            <w:pPr>
              <w:jc w:val="center"/>
              <w:rPr>
                <w:rFonts w:cs="Arial"/>
                <w:szCs w:val="20"/>
                <w:highlight w:val="yellow"/>
              </w:rPr>
            </w:pPr>
            <w:r w:rsidRPr="00F503D7">
              <w:rPr>
                <w:rFonts w:cs="Arial"/>
                <w:b/>
                <w:szCs w:val="20"/>
              </w:rPr>
              <w:t xml:space="preserve">REDACTED </w:t>
            </w:r>
          </w:p>
        </w:tc>
        <w:tc>
          <w:tcPr>
            <w:tcW w:w="1440" w:type="dxa"/>
            <w:tcBorders>
              <w:top w:val="single" w:sz="4" w:space="0" w:color="auto"/>
              <w:left w:val="single" w:sz="4" w:space="0" w:color="auto"/>
              <w:bottom w:val="single" w:sz="4" w:space="0" w:color="auto"/>
              <w:right w:val="single" w:sz="4" w:space="0" w:color="auto"/>
            </w:tcBorders>
            <w:vAlign w:val="bottom"/>
          </w:tcPr>
          <w:p w14:paraId="03102135" w14:textId="010A9E21" w:rsidR="002315E5" w:rsidRPr="001E243D" w:rsidRDefault="00F503D7" w:rsidP="00B054C9">
            <w:pPr>
              <w:jc w:val="center"/>
              <w:rPr>
                <w:rFonts w:cs="Arial"/>
                <w:szCs w:val="20"/>
                <w:highlight w:val="yellow"/>
              </w:rPr>
            </w:pPr>
            <w:r w:rsidRPr="00F503D7">
              <w:rPr>
                <w:rFonts w:cs="Arial"/>
                <w:b/>
                <w:szCs w:val="20"/>
              </w:rPr>
              <w:t xml:space="preserve">REDACTED </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D699CA" w14:textId="1818D062" w:rsidR="002315E5" w:rsidRPr="001E243D" w:rsidRDefault="00F503D7" w:rsidP="00B054C9">
            <w:pPr>
              <w:jc w:val="center"/>
              <w:rPr>
                <w:rFonts w:cs="Arial"/>
                <w:szCs w:val="20"/>
                <w:highlight w:val="yellow"/>
              </w:rPr>
            </w:pPr>
            <w:r w:rsidRPr="00F503D7">
              <w:rPr>
                <w:rFonts w:cs="Arial"/>
                <w:b/>
                <w:szCs w:val="20"/>
              </w:rPr>
              <w:t xml:space="preserve">REDACTED </w:t>
            </w:r>
          </w:p>
        </w:tc>
      </w:tr>
    </w:tbl>
    <w:p w14:paraId="181DD64B" w14:textId="1A227F1C" w:rsidR="00C0173D" w:rsidRDefault="00C0173D" w:rsidP="00C0173D"/>
    <w:p w14:paraId="21132636" w14:textId="42AA5082" w:rsidR="00FB5330" w:rsidRPr="00627DDB" w:rsidRDefault="00FB5330" w:rsidP="00FB5330">
      <w:pPr>
        <w:keepNext/>
        <w:spacing w:before="120" w:after="240"/>
        <w:jc w:val="center"/>
        <w:rPr>
          <w:rFonts w:cs="Arial"/>
          <w:caps/>
          <w:u w:val="single"/>
        </w:rPr>
      </w:pPr>
      <w:r w:rsidRPr="00627DDB">
        <w:rPr>
          <w:rFonts w:cs="Arial"/>
          <w:caps/>
          <w:u w:val="single"/>
        </w:rPr>
        <w:t>New and Clean Conditions (</w:t>
      </w:r>
      <w:r w:rsidR="00F503D7" w:rsidRPr="00F503D7">
        <w:rPr>
          <w:rFonts w:cs="Arial"/>
          <w:b/>
          <w:caps/>
          <w:u w:val="single"/>
        </w:rPr>
        <w:t>REDACTED</w:t>
      </w:r>
      <w:r w:rsidRPr="00627DDB">
        <w:rPr>
          <w:rFonts w:cs="Arial"/>
          <w:caps/>
          <w:u w:val="single"/>
        </w:rPr>
        <w:t xml:space="preserve">) </w:t>
      </w:r>
    </w:p>
    <w:tbl>
      <w:tblPr>
        <w:tblW w:w="9565" w:type="dxa"/>
        <w:tblCellMar>
          <w:top w:w="58" w:type="dxa"/>
          <w:left w:w="115" w:type="dxa"/>
          <w:bottom w:w="58" w:type="dxa"/>
          <w:right w:w="115" w:type="dxa"/>
        </w:tblCellMar>
        <w:tblLook w:val="0000" w:firstRow="0" w:lastRow="0" w:firstColumn="0" w:lastColumn="0" w:noHBand="0" w:noVBand="0"/>
      </w:tblPr>
      <w:tblGrid>
        <w:gridCol w:w="5245"/>
        <w:gridCol w:w="1453"/>
        <w:gridCol w:w="1453"/>
        <w:gridCol w:w="1453"/>
      </w:tblGrid>
      <w:tr w:rsidR="00FB5330" w:rsidRPr="00627DDB" w14:paraId="29F9D48D" w14:textId="77777777" w:rsidTr="003B0311">
        <w:tc>
          <w:tcPr>
            <w:tcW w:w="524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ADAA79" w14:textId="77777777" w:rsidR="00FB5330" w:rsidRPr="00627DDB" w:rsidRDefault="00FB5330" w:rsidP="003B0311">
            <w:pPr>
              <w:jc w:val="center"/>
              <w:rPr>
                <w:rFonts w:cs="Arial"/>
                <w:b/>
                <w:bCs/>
                <w:szCs w:val="20"/>
              </w:rPr>
            </w:pPr>
            <w:r w:rsidRPr="00627DDB">
              <w:rPr>
                <w:rFonts w:cs="Arial"/>
                <w:b/>
                <w:bCs/>
                <w:szCs w:val="20"/>
              </w:rPr>
              <w:t>Emissions (Natural Gas)</w:t>
            </w:r>
          </w:p>
        </w:tc>
        <w:tc>
          <w:tcPr>
            <w:tcW w:w="1440" w:type="dxa"/>
            <w:tcBorders>
              <w:top w:val="single" w:sz="4" w:space="0" w:color="auto"/>
              <w:left w:val="single" w:sz="4" w:space="0" w:color="auto"/>
              <w:bottom w:val="single" w:sz="4" w:space="0" w:color="auto"/>
              <w:right w:val="single" w:sz="4" w:space="0" w:color="auto"/>
            </w:tcBorders>
          </w:tcPr>
          <w:p w14:paraId="7F71E162" w14:textId="77777777" w:rsidR="00FB5330" w:rsidRPr="00627DDB" w:rsidDel="004D43B5" w:rsidRDefault="00FB5330" w:rsidP="003B0311">
            <w:pPr>
              <w:jc w:val="center"/>
              <w:rPr>
                <w:rFonts w:cs="Arial"/>
                <w:b/>
                <w:bCs/>
                <w:szCs w:val="20"/>
              </w:rPr>
            </w:pPr>
            <w:r w:rsidRPr="00627DDB">
              <w:rPr>
                <w:rFonts w:cs="Arial"/>
                <w:b/>
                <w:bCs/>
                <w:szCs w:val="20"/>
              </w:rPr>
              <w:t>ppm</w:t>
            </w:r>
          </w:p>
        </w:tc>
        <w:tc>
          <w:tcPr>
            <w:tcW w:w="1440" w:type="dxa"/>
            <w:tcBorders>
              <w:top w:val="single" w:sz="4" w:space="0" w:color="auto"/>
              <w:left w:val="single" w:sz="4" w:space="0" w:color="auto"/>
              <w:bottom w:val="single" w:sz="4" w:space="0" w:color="auto"/>
              <w:right w:val="single" w:sz="4" w:space="0" w:color="auto"/>
            </w:tcBorders>
            <w:vAlign w:val="bottom"/>
          </w:tcPr>
          <w:p w14:paraId="4EE06F80" w14:textId="77777777" w:rsidR="00FB5330" w:rsidRPr="00627DDB" w:rsidRDefault="00FB5330" w:rsidP="003B0311">
            <w:pPr>
              <w:jc w:val="center"/>
              <w:rPr>
                <w:rFonts w:cs="Arial"/>
                <w:b/>
                <w:bCs/>
                <w:szCs w:val="20"/>
              </w:rPr>
            </w:pPr>
            <w:r w:rsidRPr="00627DDB">
              <w:rPr>
                <w:rFonts w:cs="Arial"/>
                <w:b/>
                <w:bCs/>
                <w:szCs w:val="20"/>
              </w:rPr>
              <w:t>lbs/mmbtu</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2267EE" w14:textId="77777777" w:rsidR="00FB5330" w:rsidRPr="00627DDB" w:rsidRDefault="00FB5330" w:rsidP="003B0311">
            <w:pPr>
              <w:jc w:val="center"/>
              <w:rPr>
                <w:rFonts w:cs="Arial"/>
                <w:b/>
                <w:bCs/>
                <w:szCs w:val="20"/>
              </w:rPr>
            </w:pPr>
            <w:proofErr w:type="spellStart"/>
            <w:r w:rsidRPr="00627DDB">
              <w:rPr>
                <w:rFonts w:cs="Arial"/>
                <w:b/>
                <w:bCs/>
                <w:szCs w:val="20"/>
              </w:rPr>
              <w:t>lb</w:t>
            </w:r>
            <w:proofErr w:type="spellEnd"/>
            <w:r w:rsidRPr="00627DDB">
              <w:rPr>
                <w:rFonts w:cs="Arial"/>
                <w:b/>
                <w:bCs/>
                <w:szCs w:val="20"/>
              </w:rPr>
              <w:t>/MWh</w:t>
            </w:r>
          </w:p>
        </w:tc>
      </w:tr>
      <w:tr w:rsidR="00FB5330" w:rsidRPr="00627DDB" w14:paraId="0235BDB2" w14:textId="77777777" w:rsidTr="003B0311">
        <w:tc>
          <w:tcPr>
            <w:tcW w:w="5245" w:type="dxa"/>
            <w:tcBorders>
              <w:top w:val="nil"/>
              <w:left w:val="single" w:sz="4" w:space="0" w:color="auto"/>
              <w:bottom w:val="single" w:sz="4" w:space="0" w:color="auto"/>
              <w:right w:val="single" w:sz="4" w:space="0" w:color="auto"/>
            </w:tcBorders>
            <w:shd w:val="clear" w:color="auto" w:fill="auto"/>
            <w:noWrap/>
            <w:vAlign w:val="bottom"/>
          </w:tcPr>
          <w:p w14:paraId="705BFCD0" w14:textId="77777777" w:rsidR="00FB5330" w:rsidRPr="00627DDB" w:rsidRDefault="00FB5330" w:rsidP="003B0311">
            <w:pPr>
              <w:rPr>
                <w:rFonts w:cs="Arial"/>
                <w:szCs w:val="20"/>
              </w:rPr>
            </w:pPr>
            <w:r w:rsidRPr="00627DDB">
              <w:rPr>
                <w:rFonts w:cs="Arial"/>
                <w:szCs w:val="20"/>
              </w:rPr>
              <w:t>Carbon Monoxide (CO) with Catalyst</w:t>
            </w:r>
          </w:p>
        </w:tc>
        <w:tc>
          <w:tcPr>
            <w:tcW w:w="1440" w:type="dxa"/>
            <w:tcBorders>
              <w:top w:val="single" w:sz="4" w:space="0" w:color="auto"/>
              <w:left w:val="single" w:sz="4" w:space="0" w:color="auto"/>
              <w:bottom w:val="single" w:sz="4" w:space="0" w:color="auto"/>
              <w:right w:val="single" w:sz="4" w:space="0" w:color="auto"/>
            </w:tcBorders>
          </w:tcPr>
          <w:p w14:paraId="13FE9E5E" w14:textId="3A6E737B" w:rsidR="00FB5330" w:rsidRPr="001E243D" w:rsidRDefault="00F503D7" w:rsidP="003B0311">
            <w:pPr>
              <w:jc w:val="center"/>
              <w:rPr>
                <w:rFonts w:cs="Arial"/>
                <w:szCs w:val="20"/>
                <w:highlight w:val="yellow"/>
              </w:rPr>
            </w:pPr>
            <w:r w:rsidRPr="00F503D7">
              <w:rPr>
                <w:rFonts w:cs="Arial"/>
                <w:b/>
                <w:szCs w:val="20"/>
              </w:rPr>
              <w:t xml:space="preserve">REDACTED </w:t>
            </w:r>
          </w:p>
        </w:tc>
        <w:tc>
          <w:tcPr>
            <w:tcW w:w="1440" w:type="dxa"/>
            <w:tcBorders>
              <w:top w:val="single" w:sz="4" w:space="0" w:color="auto"/>
              <w:left w:val="single" w:sz="4" w:space="0" w:color="auto"/>
              <w:bottom w:val="single" w:sz="4" w:space="0" w:color="auto"/>
              <w:right w:val="single" w:sz="4" w:space="0" w:color="auto"/>
            </w:tcBorders>
            <w:vAlign w:val="bottom"/>
          </w:tcPr>
          <w:p w14:paraId="2A0E37B8" w14:textId="52577EA7" w:rsidR="00FB5330" w:rsidRPr="001E243D" w:rsidRDefault="00F503D7" w:rsidP="003B0311">
            <w:pPr>
              <w:jc w:val="center"/>
              <w:rPr>
                <w:rFonts w:cs="Arial"/>
                <w:szCs w:val="20"/>
                <w:highlight w:val="yellow"/>
              </w:rPr>
            </w:pPr>
            <w:r w:rsidRPr="00F503D7">
              <w:rPr>
                <w:rFonts w:cs="Arial"/>
                <w:b/>
                <w:szCs w:val="20"/>
              </w:rPr>
              <w:t xml:space="preserve">REDACTED </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7C50D3" w14:textId="5A1C60E7" w:rsidR="00FB5330" w:rsidRPr="001E243D" w:rsidRDefault="00F503D7" w:rsidP="003B0311">
            <w:pPr>
              <w:jc w:val="center"/>
              <w:rPr>
                <w:rFonts w:cs="Arial"/>
                <w:szCs w:val="20"/>
                <w:highlight w:val="yellow"/>
              </w:rPr>
            </w:pPr>
            <w:r w:rsidRPr="00F503D7">
              <w:rPr>
                <w:rFonts w:cs="Arial"/>
                <w:b/>
                <w:szCs w:val="20"/>
              </w:rPr>
              <w:t xml:space="preserve">REDACTED </w:t>
            </w:r>
          </w:p>
        </w:tc>
      </w:tr>
      <w:tr w:rsidR="00FB5330" w:rsidRPr="00627DDB" w14:paraId="0D7B3D08" w14:textId="77777777" w:rsidTr="003B0311">
        <w:tc>
          <w:tcPr>
            <w:tcW w:w="5245" w:type="dxa"/>
            <w:tcBorders>
              <w:top w:val="nil"/>
              <w:left w:val="single" w:sz="4" w:space="0" w:color="auto"/>
              <w:bottom w:val="single" w:sz="4" w:space="0" w:color="auto"/>
              <w:right w:val="single" w:sz="4" w:space="0" w:color="auto"/>
            </w:tcBorders>
            <w:shd w:val="clear" w:color="auto" w:fill="auto"/>
            <w:noWrap/>
            <w:vAlign w:val="bottom"/>
          </w:tcPr>
          <w:p w14:paraId="62BAFFB2" w14:textId="77777777" w:rsidR="00FB5330" w:rsidRPr="00627DDB" w:rsidRDefault="00FB5330" w:rsidP="003B0311">
            <w:pPr>
              <w:rPr>
                <w:rFonts w:cs="Arial"/>
                <w:szCs w:val="20"/>
              </w:rPr>
            </w:pPr>
            <w:r w:rsidRPr="00627DDB">
              <w:rPr>
                <w:rFonts w:cs="Arial"/>
                <w:szCs w:val="20"/>
              </w:rPr>
              <w:t>Carbon Dioxide (CO</w:t>
            </w:r>
            <w:r w:rsidRPr="00627DDB">
              <w:rPr>
                <w:rFonts w:cs="Arial"/>
                <w:szCs w:val="20"/>
                <w:vertAlign w:val="subscript"/>
              </w:rPr>
              <w:t>2</w:t>
            </w:r>
            <w:r w:rsidRPr="00627DDB">
              <w:rPr>
                <w:rFonts w:cs="Arial"/>
                <w:szCs w:val="20"/>
              </w:rPr>
              <w:t>)</w:t>
            </w:r>
          </w:p>
        </w:tc>
        <w:tc>
          <w:tcPr>
            <w:tcW w:w="1440" w:type="dxa"/>
            <w:tcBorders>
              <w:top w:val="single" w:sz="4" w:space="0" w:color="auto"/>
              <w:left w:val="single" w:sz="4" w:space="0" w:color="auto"/>
              <w:bottom w:val="single" w:sz="4" w:space="0" w:color="auto"/>
              <w:right w:val="single" w:sz="4" w:space="0" w:color="auto"/>
            </w:tcBorders>
          </w:tcPr>
          <w:p w14:paraId="3AF04C0C" w14:textId="5C81105C" w:rsidR="00FB5330" w:rsidRPr="001E243D" w:rsidRDefault="00F503D7" w:rsidP="003B0311">
            <w:pPr>
              <w:jc w:val="center"/>
              <w:rPr>
                <w:rFonts w:cs="Arial"/>
                <w:szCs w:val="20"/>
                <w:highlight w:val="yellow"/>
              </w:rPr>
            </w:pPr>
            <w:r w:rsidRPr="00F503D7">
              <w:rPr>
                <w:rFonts w:cs="Arial"/>
                <w:b/>
                <w:szCs w:val="20"/>
              </w:rPr>
              <w:t xml:space="preserve">REDACTED </w:t>
            </w:r>
          </w:p>
        </w:tc>
        <w:tc>
          <w:tcPr>
            <w:tcW w:w="1440" w:type="dxa"/>
            <w:tcBorders>
              <w:top w:val="single" w:sz="4" w:space="0" w:color="auto"/>
              <w:left w:val="single" w:sz="4" w:space="0" w:color="auto"/>
              <w:bottom w:val="single" w:sz="4" w:space="0" w:color="auto"/>
              <w:right w:val="single" w:sz="4" w:space="0" w:color="auto"/>
            </w:tcBorders>
            <w:vAlign w:val="bottom"/>
          </w:tcPr>
          <w:p w14:paraId="2FA246EC" w14:textId="41F364D3" w:rsidR="00FB5330" w:rsidRPr="001E243D" w:rsidRDefault="00F503D7" w:rsidP="003B0311">
            <w:pPr>
              <w:jc w:val="center"/>
              <w:rPr>
                <w:rFonts w:cs="Arial"/>
                <w:szCs w:val="20"/>
                <w:highlight w:val="yellow"/>
              </w:rPr>
            </w:pPr>
            <w:r w:rsidRPr="00F503D7">
              <w:rPr>
                <w:rFonts w:cs="Arial"/>
                <w:b/>
                <w:szCs w:val="20"/>
              </w:rPr>
              <w:t xml:space="preserve">REDACTED </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87880C" w14:textId="26197112" w:rsidR="00FB5330" w:rsidRPr="001E243D" w:rsidRDefault="00F503D7" w:rsidP="003B0311">
            <w:pPr>
              <w:jc w:val="center"/>
              <w:rPr>
                <w:rFonts w:cs="Arial"/>
                <w:szCs w:val="20"/>
                <w:highlight w:val="yellow"/>
              </w:rPr>
            </w:pPr>
            <w:r w:rsidRPr="00F503D7">
              <w:rPr>
                <w:rFonts w:cs="Arial"/>
                <w:b/>
                <w:szCs w:val="20"/>
              </w:rPr>
              <w:t xml:space="preserve">REDACTED </w:t>
            </w:r>
          </w:p>
        </w:tc>
      </w:tr>
      <w:tr w:rsidR="00FB5330" w:rsidRPr="00627DDB" w14:paraId="1208E6C0" w14:textId="77777777" w:rsidTr="003B0311">
        <w:tc>
          <w:tcPr>
            <w:tcW w:w="5245" w:type="dxa"/>
            <w:tcBorders>
              <w:top w:val="nil"/>
              <w:left w:val="single" w:sz="4" w:space="0" w:color="auto"/>
              <w:bottom w:val="single" w:sz="4" w:space="0" w:color="auto"/>
              <w:right w:val="single" w:sz="4" w:space="0" w:color="auto"/>
            </w:tcBorders>
            <w:shd w:val="clear" w:color="auto" w:fill="auto"/>
            <w:noWrap/>
            <w:vAlign w:val="bottom"/>
          </w:tcPr>
          <w:p w14:paraId="4BE11B5F" w14:textId="77777777" w:rsidR="00FB5330" w:rsidRPr="00627DDB" w:rsidRDefault="00FB5330" w:rsidP="003B0311">
            <w:pPr>
              <w:rPr>
                <w:rFonts w:cs="Arial"/>
                <w:szCs w:val="20"/>
              </w:rPr>
            </w:pPr>
            <w:r w:rsidRPr="00627DDB">
              <w:rPr>
                <w:rFonts w:cs="Arial"/>
                <w:szCs w:val="20"/>
              </w:rPr>
              <w:t>Nitrogen Oxides (NO</w:t>
            </w:r>
            <w:r w:rsidRPr="00627DDB">
              <w:rPr>
                <w:rFonts w:cs="Arial"/>
                <w:szCs w:val="20"/>
                <w:vertAlign w:val="subscript"/>
              </w:rPr>
              <w:t>X</w:t>
            </w:r>
            <w:r w:rsidRPr="00627DDB">
              <w:rPr>
                <w:rFonts w:cs="Arial"/>
                <w:szCs w:val="20"/>
              </w:rPr>
              <w:t>) with SCR</w:t>
            </w:r>
          </w:p>
        </w:tc>
        <w:tc>
          <w:tcPr>
            <w:tcW w:w="1440" w:type="dxa"/>
            <w:tcBorders>
              <w:top w:val="single" w:sz="4" w:space="0" w:color="auto"/>
              <w:left w:val="single" w:sz="4" w:space="0" w:color="auto"/>
              <w:bottom w:val="single" w:sz="4" w:space="0" w:color="auto"/>
              <w:right w:val="single" w:sz="4" w:space="0" w:color="auto"/>
            </w:tcBorders>
            <w:vAlign w:val="bottom"/>
          </w:tcPr>
          <w:p w14:paraId="15E3DF96" w14:textId="3F773558" w:rsidR="00FB5330" w:rsidRPr="001E243D" w:rsidRDefault="00F503D7" w:rsidP="003B0311">
            <w:pPr>
              <w:jc w:val="center"/>
              <w:rPr>
                <w:rFonts w:cs="Arial"/>
                <w:szCs w:val="20"/>
                <w:highlight w:val="yellow"/>
              </w:rPr>
            </w:pPr>
            <w:r w:rsidRPr="00F503D7">
              <w:rPr>
                <w:rFonts w:cs="Arial"/>
                <w:b/>
                <w:szCs w:val="20"/>
              </w:rPr>
              <w:t xml:space="preserve">REDACTED </w:t>
            </w:r>
          </w:p>
        </w:tc>
        <w:tc>
          <w:tcPr>
            <w:tcW w:w="1440" w:type="dxa"/>
            <w:tcBorders>
              <w:top w:val="single" w:sz="4" w:space="0" w:color="auto"/>
              <w:left w:val="single" w:sz="4" w:space="0" w:color="auto"/>
              <w:bottom w:val="single" w:sz="4" w:space="0" w:color="auto"/>
              <w:right w:val="single" w:sz="4" w:space="0" w:color="auto"/>
            </w:tcBorders>
            <w:vAlign w:val="bottom"/>
          </w:tcPr>
          <w:p w14:paraId="62052953" w14:textId="2FD0D9FB" w:rsidR="00FB5330" w:rsidRPr="001E243D" w:rsidRDefault="00F503D7" w:rsidP="003B0311">
            <w:pPr>
              <w:jc w:val="center"/>
              <w:rPr>
                <w:rFonts w:cs="Arial"/>
                <w:szCs w:val="20"/>
                <w:highlight w:val="yellow"/>
              </w:rPr>
            </w:pPr>
            <w:r w:rsidRPr="00F503D7">
              <w:rPr>
                <w:rFonts w:cs="Arial"/>
                <w:b/>
                <w:szCs w:val="20"/>
              </w:rPr>
              <w:t xml:space="preserve">REDACTED </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0F38F4" w14:textId="194B35BD" w:rsidR="00FB5330" w:rsidRPr="001E243D" w:rsidRDefault="00F503D7" w:rsidP="003B0311">
            <w:pPr>
              <w:jc w:val="center"/>
              <w:rPr>
                <w:rFonts w:cs="Arial"/>
                <w:szCs w:val="20"/>
                <w:highlight w:val="yellow"/>
              </w:rPr>
            </w:pPr>
            <w:r w:rsidRPr="00F503D7">
              <w:rPr>
                <w:rFonts w:cs="Arial"/>
                <w:b/>
                <w:szCs w:val="20"/>
              </w:rPr>
              <w:t xml:space="preserve">REDACTED </w:t>
            </w:r>
          </w:p>
        </w:tc>
      </w:tr>
      <w:tr w:rsidR="00FB5330" w:rsidRPr="00627DDB" w14:paraId="2D6B5E9E" w14:textId="77777777" w:rsidTr="003B0311">
        <w:tc>
          <w:tcPr>
            <w:tcW w:w="5245" w:type="dxa"/>
            <w:tcBorders>
              <w:top w:val="nil"/>
              <w:left w:val="single" w:sz="4" w:space="0" w:color="auto"/>
              <w:bottom w:val="single" w:sz="4" w:space="0" w:color="auto"/>
              <w:right w:val="single" w:sz="4" w:space="0" w:color="auto"/>
            </w:tcBorders>
            <w:shd w:val="clear" w:color="auto" w:fill="auto"/>
            <w:noWrap/>
            <w:vAlign w:val="bottom"/>
          </w:tcPr>
          <w:p w14:paraId="7A88FBD5" w14:textId="77777777" w:rsidR="00FB5330" w:rsidRPr="00627DDB" w:rsidRDefault="00FB5330" w:rsidP="003B0311">
            <w:pPr>
              <w:rPr>
                <w:rFonts w:cs="Arial"/>
                <w:szCs w:val="20"/>
              </w:rPr>
            </w:pPr>
            <w:r w:rsidRPr="00627DDB">
              <w:rPr>
                <w:rFonts w:cs="Arial"/>
                <w:szCs w:val="20"/>
              </w:rPr>
              <w:t>Particulate Matter (PM10 Front and Back Half)</w:t>
            </w:r>
          </w:p>
        </w:tc>
        <w:tc>
          <w:tcPr>
            <w:tcW w:w="1440" w:type="dxa"/>
            <w:tcBorders>
              <w:top w:val="single" w:sz="4" w:space="0" w:color="auto"/>
              <w:left w:val="single" w:sz="4" w:space="0" w:color="auto"/>
              <w:bottom w:val="single" w:sz="4" w:space="0" w:color="auto"/>
              <w:right w:val="single" w:sz="4" w:space="0" w:color="auto"/>
            </w:tcBorders>
          </w:tcPr>
          <w:p w14:paraId="74322166" w14:textId="7DCE5297" w:rsidR="00FB5330" w:rsidRPr="001E243D" w:rsidRDefault="00F503D7" w:rsidP="003B0311">
            <w:pPr>
              <w:jc w:val="center"/>
              <w:rPr>
                <w:rFonts w:cs="Arial"/>
                <w:szCs w:val="20"/>
                <w:highlight w:val="yellow"/>
              </w:rPr>
            </w:pPr>
            <w:r w:rsidRPr="00F503D7">
              <w:rPr>
                <w:rFonts w:cs="Arial"/>
                <w:b/>
                <w:szCs w:val="20"/>
              </w:rPr>
              <w:t xml:space="preserve">REDACTED </w:t>
            </w:r>
          </w:p>
        </w:tc>
        <w:tc>
          <w:tcPr>
            <w:tcW w:w="1440" w:type="dxa"/>
            <w:tcBorders>
              <w:top w:val="single" w:sz="4" w:space="0" w:color="auto"/>
              <w:left w:val="single" w:sz="4" w:space="0" w:color="auto"/>
              <w:bottom w:val="single" w:sz="4" w:space="0" w:color="auto"/>
              <w:right w:val="single" w:sz="4" w:space="0" w:color="auto"/>
            </w:tcBorders>
            <w:vAlign w:val="bottom"/>
          </w:tcPr>
          <w:p w14:paraId="42382C2F" w14:textId="06A304E4" w:rsidR="00FB5330" w:rsidRPr="001E243D" w:rsidRDefault="00F503D7" w:rsidP="003B0311">
            <w:pPr>
              <w:jc w:val="center"/>
              <w:rPr>
                <w:rFonts w:cs="Arial"/>
                <w:szCs w:val="20"/>
                <w:highlight w:val="yellow"/>
              </w:rPr>
            </w:pPr>
            <w:r w:rsidRPr="00F503D7">
              <w:rPr>
                <w:rFonts w:cs="Arial"/>
                <w:b/>
                <w:szCs w:val="20"/>
              </w:rPr>
              <w:t xml:space="preserve">REDACTED </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03D0BC" w14:textId="7E163435" w:rsidR="00FB5330" w:rsidRPr="001E243D" w:rsidRDefault="00F503D7" w:rsidP="003B0311">
            <w:pPr>
              <w:jc w:val="center"/>
              <w:rPr>
                <w:rFonts w:cs="Arial"/>
                <w:szCs w:val="20"/>
                <w:highlight w:val="yellow"/>
              </w:rPr>
            </w:pPr>
            <w:r w:rsidRPr="00F503D7">
              <w:rPr>
                <w:rFonts w:cs="Arial"/>
                <w:b/>
                <w:szCs w:val="20"/>
              </w:rPr>
              <w:t xml:space="preserve">REDACTED </w:t>
            </w:r>
          </w:p>
        </w:tc>
      </w:tr>
      <w:tr w:rsidR="00FB5330" w:rsidRPr="00627DDB" w14:paraId="6B833B14" w14:textId="77777777" w:rsidTr="003B0311">
        <w:tc>
          <w:tcPr>
            <w:tcW w:w="5245" w:type="dxa"/>
            <w:tcBorders>
              <w:top w:val="nil"/>
              <w:left w:val="single" w:sz="4" w:space="0" w:color="auto"/>
              <w:bottom w:val="single" w:sz="4" w:space="0" w:color="auto"/>
              <w:right w:val="single" w:sz="4" w:space="0" w:color="auto"/>
            </w:tcBorders>
            <w:shd w:val="clear" w:color="auto" w:fill="auto"/>
            <w:noWrap/>
            <w:vAlign w:val="bottom"/>
          </w:tcPr>
          <w:p w14:paraId="0B198E39" w14:textId="77777777" w:rsidR="00FB5330" w:rsidRPr="00627DDB" w:rsidRDefault="00FB5330" w:rsidP="003B0311">
            <w:pPr>
              <w:rPr>
                <w:rFonts w:cs="Arial"/>
                <w:szCs w:val="20"/>
              </w:rPr>
            </w:pPr>
            <w:r w:rsidRPr="00627DDB">
              <w:rPr>
                <w:rFonts w:cs="Arial"/>
                <w:szCs w:val="20"/>
              </w:rPr>
              <w:t>Sulfur Dioxide (SO</w:t>
            </w:r>
            <w:r w:rsidRPr="00627DDB">
              <w:rPr>
                <w:rFonts w:cs="Arial"/>
                <w:szCs w:val="20"/>
                <w:vertAlign w:val="subscript"/>
              </w:rPr>
              <w:t>2</w:t>
            </w:r>
            <w:r w:rsidRPr="00627DDB">
              <w:rPr>
                <w:rFonts w:cs="Arial"/>
                <w:szCs w:val="20"/>
              </w:rPr>
              <w:t>)</w:t>
            </w:r>
          </w:p>
        </w:tc>
        <w:tc>
          <w:tcPr>
            <w:tcW w:w="1440" w:type="dxa"/>
            <w:tcBorders>
              <w:top w:val="single" w:sz="4" w:space="0" w:color="auto"/>
              <w:left w:val="single" w:sz="4" w:space="0" w:color="auto"/>
              <w:bottom w:val="single" w:sz="4" w:space="0" w:color="auto"/>
              <w:right w:val="single" w:sz="4" w:space="0" w:color="auto"/>
            </w:tcBorders>
          </w:tcPr>
          <w:p w14:paraId="6E71D232" w14:textId="3E9A6C82" w:rsidR="00FB5330" w:rsidRPr="001E243D" w:rsidRDefault="00F503D7" w:rsidP="003B0311">
            <w:pPr>
              <w:jc w:val="center"/>
              <w:rPr>
                <w:rFonts w:cs="Arial"/>
                <w:szCs w:val="20"/>
                <w:highlight w:val="yellow"/>
              </w:rPr>
            </w:pPr>
            <w:r w:rsidRPr="00F503D7">
              <w:rPr>
                <w:rFonts w:cs="Arial"/>
                <w:b/>
                <w:szCs w:val="20"/>
              </w:rPr>
              <w:t xml:space="preserve">REDACTED </w:t>
            </w:r>
          </w:p>
        </w:tc>
        <w:tc>
          <w:tcPr>
            <w:tcW w:w="1440" w:type="dxa"/>
            <w:tcBorders>
              <w:top w:val="single" w:sz="4" w:space="0" w:color="auto"/>
              <w:left w:val="single" w:sz="4" w:space="0" w:color="auto"/>
              <w:bottom w:val="single" w:sz="4" w:space="0" w:color="auto"/>
              <w:right w:val="single" w:sz="4" w:space="0" w:color="auto"/>
            </w:tcBorders>
            <w:vAlign w:val="bottom"/>
          </w:tcPr>
          <w:p w14:paraId="1F99B42D" w14:textId="7EF6EFE3" w:rsidR="00FB5330" w:rsidRPr="001E243D" w:rsidRDefault="00F503D7" w:rsidP="003B0311">
            <w:pPr>
              <w:jc w:val="center"/>
              <w:rPr>
                <w:rFonts w:cs="Arial"/>
                <w:szCs w:val="20"/>
                <w:highlight w:val="yellow"/>
              </w:rPr>
            </w:pPr>
            <w:r w:rsidRPr="00F503D7">
              <w:rPr>
                <w:rFonts w:cs="Arial"/>
                <w:b/>
                <w:szCs w:val="20"/>
              </w:rPr>
              <w:t xml:space="preserve">REDACTED </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A1E2B6" w14:textId="462D212D" w:rsidR="00FB5330" w:rsidRPr="001E243D" w:rsidRDefault="00F503D7" w:rsidP="003B0311">
            <w:pPr>
              <w:jc w:val="center"/>
              <w:rPr>
                <w:rFonts w:cs="Arial"/>
                <w:szCs w:val="20"/>
                <w:highlight w:val="yellow"/>
              </w:rPr>
            </w:pPr>
            <w:r w:rsidRPr="00F503D7">
              <w:rPr>
                <w:rFonts w:cs="Arial"/>
                <w:b/>
                <w:szCs w:val="20"/>
              </w:rPr>
              <w:t xml:space="preserve">REDACTED </w:t>
            </w:r>
          </w:p>
        </w:tc>
      </w:tr>
      <w:tr w:rsidR="00FB5330" w:rsidRPr="00627DDB" w14:paraId="1F38C49F" w14:textId="77777777" w:rsidTr="003B0311">
        <w:tc>
          <w:tcPr>
            <w:tcW w:w="5245" w:type="dxa"/>
            <w:tcBorders>
              <w:top w:val="nil"/>
              <w:left w:val="single" w:sz="4" w:space="0" w:color="auto"/>
              <w:bottom w:val="single" w:sz="4" w:space="0" w:color="auto"/>
              <w:right w:val="single" w:sz="4" w:space="0" w:color="auto"/>
            </w:tcBorders>
            <w:shd w:val="clear" w:color="auto" w:fill="auto"/>
            <w:noWrap/>
            <w:vAlign w:val="bottom"/>
          </w:tcPr>
          <w:p w14:paraId="247E5BBD" w14:textId="77777777" w:rsidR="00FB5330" w:rsidRPr="00627DDB" w:rsidRDefault="00FB5330" w:rsidP="003B0311">
            <w:pPr>
              <w:rPr>
                <w:rFonts w:cs="Arial"/>
                <w:szCs w:val="20"/>
              </w:rPr>
            </w:pPr>
            <w:r w:rsidRPr="00627DDB">
              <w:rPr>
                <w:rFonts w:cs="Arial"/>
                <w:szCs w:val="20"/>
              </w:rPr>
              <w:t>Volatile Organics (VOC) with Catalyst</w:t>
            </w:r>
          </w:p>
        </w:tc>
        <w:tc>
          <w:tcPr>
            <w:tcW w:w="1440" w:type="dxa"/>
            <w:tcBorders>
              <w:top w:val="single" w:sz="4" w:space="0" w:color="auto"/>
              <w:left w:val="single" w:sz="4" w:space="0" w:color="auto"/>
              <w:bottom w:val="single" w:sz="4" w:space="0" w:color="auto"/>
              <w:right w:val="single" w:sz="4" w:space="0" w:color="auto"/>
            </w:tcBorders>
          </w:tcPr>
          <w:p w14:paraId="1E9223AD" w14:textId="611E602C" w:rsidR="00FB5330" w:rsidRPr="001E243D" w:rsidRDefault="00F503D7" w:rsidP="003B0311">
            <w:pPr>
              <w:jc w:val="center"/>
              <w:rPr>
                <w:rFonts w:cs="Arial"/>
                <w:szCs w:val="20"/>
                <w:highlight w:val="yellow"/>
              </w:rPr>
            </w:pPr>
            <w:r w:rsidRPr="00F503D7">
              <w:rPr>
                <w:rFonts w:cs="Arial"/>
                <w:b/>
                <w:szCs w:val="20"/>
              </w:rPr>
              <w:t xml:space="preserve">REDACTED </w:t>
            </w:r>
          </w:p>
        </w:tc>
        <w:tc>
          <w:tcPr>
            <w:tcW w:w="1440" w:type="dxa"/>
            <w:tcBorders>
              <w:top w:val="single" w:sz="4" w:space="0" w:color="auto"/>
              <w:left w:val="single" w:sz="4" w:space="0" w:color="auto"/>
              <w:bottom w:val="single" w:sz="4" w:space="0" w:color="auto"/>
              <w:right w:val="single" w:sz="4" w:space="0" w:color="auto"/>
            </w:tcBorders>
            <w:vAlign w:val="bottom"/>
          </w:tcPr>
          <w:p w14:paraId="676F584C" w14:textId="2373A98A" w:rsidR="00FB5330" w:rsidRPr="001E243D" w:rsidRDefault="00F503D7" w:rsidP="003B0311">
            <w:pPr>
              <w:jc w:val="center"/>
              <w:rPr>
                <w:rFonts w:cs="Arial"/>
                <w:szCs w:val="20"/>
                <w:highlight w:val="yellow"/>
              </w:rPr>
            </w:pPr>
            <w:r w:rsidRPr="00F503D7">
              <w:rPr>
                <w:rFonts w:cs="Arial"/>
                <w:b/>
                <w:szCs w:val="20"/>
              </w:rPr>
              <w:t xml:space="preserve">REDACTED </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9B3B25" w14:textId="3E6C9BBF" w:rsidR="00FB5330" w:rsidRPr="001E243D" w:rsidRDefault="00F503D7" w:rsidP="003B0311">
            <w:pPr>
              <w:jc w:val="center"/>
              <w:rPr>
                <w:rFonts w:cs="Arial"/>
                <w:szCs w:val="20"/>
                <w:highlight w:val="yellow"/>
              </w:rPr>
            </w:pPr>
            <w:r w:rsidRPr="00F503D7">
              <w:rPr>
                <w:rFonts w:cs="Arial"/>
                <w:b/>
                <w:szCs w:val="20"/>
              </w:rPr>
              <w:t xml:space="preserve">REDACTED </w:t>
            </w:r>
          </w:p>
        </w:tc>
      </w:tr>
    </w:tbl>
    <w:p w14:paraId="387308A6" w14:textId="77777777" w:rsidR="00FB5330" w:rsidRPr="00627DDB" w:rsidRDefault="00FB5330" w:rsidP="00C0173D"/>
    <w:p w14:paraId="4BB2BF35" w14:textId="77777777" w:rsidR="00C0173D" w:rsidRPr="00627DDB" w:rsidRDefault="00C0173D" w:rsidP="00C0173D">
      <w:pPr>
        <w:keepNext/>
        <w:spacing w:before="240" w:after="240"/>
        <w:rPr>
          <w:b/>
        </w:rPr>
      </w:pPr>
      <w:r w:rsidRPr="00627DDB">
        <w:rPr>
          <w:b/>
        </w:rPr>
        <w:t>Basis for Emissions Data:</w:t>
      </w:r>
    </w:p>
    <w:p w14:paraId="235E246E" w14:textId="7572A607" w:rsidR="002315E5" w:rsidRPr="002315E5" w:rsidRDefault="002315E5" w:rsidP="002315E5">
      <w:pPr>
        <w:pStyle w:val="Bullet1ns"/>
      </w:pPr>
      <w:r w:rsidRPr="002315E5">
        <w:t xml:space="preserve">Values are </w:t>
      </w:r>
      <w:r w:rsidR="00F503D7" w:rsidRPr="00F503D7">
        <w:rPr>
          <w:b/>
        </w:rPr>
        <w:t xml:space="preserve">REDACTED </w:t>
      </w:r>
    </w:p>
    <w:p w14:paraId="6DA85112" w14:textId="3E0660DD" w:rsidR="002315E5" w:rsidRPr="002315E5" w:rsidRDefault="002315E5" w:rsidP="002315E5">
      <w:pPr>
        <w:pStyle w:val="Bullet1ns"/>
      </w:pPr>
      <w:r w:rsidRPr="002315E5">
        <w:t xml:space="preserve">Oil emissions values reflect </w:t>
      </w:r>
      <w:r w:rsidR="00F503D7" w:rsidRPr="00F503D7">
        <w:rPr>
          <w:b/>
        </w:rPr>
        <w:t xml:space="preserve">REDACTED </w:t>
      </w:r>
      <w:r w:rsidRPr="002315E5">
        <w:t xml:space="preserve"> ambient temperature, </w:t>
      </w:r>
      <w:r w:rsidR="00F503D7" w:rsidRPr="00F503D7">
        <w:rPr>
          <w:b/>
        </w:rPr>
        <w:t xml:space="preserve">REDACTED </w:t>
      </w:r>
      <w:r w:rsidRPr="002315E5">
        <w:t xml:space="preserve"> load, </w:t>
      </w:r>
      <w:r w:rsidR="00F503D7" w:rsidRPr="00F503D7">
        <w:rPr>
          <w:b/>
        </w:rPr>
        <w:t xml:space="preserve">REDACTED </w:t>
      </w:r>
      <w:r w:rsidR="00AF536B">
        <w:t xml:space="preserve">, and </w:t>
      </w:r>
      <w:r w:rsidR="00F503D7" w:rsidRPr="00F503D7">
        <w:rPr>
          <w:b/>
        </w:rPr>
        <w:t xml:space="preserve">REDACTED </w:t>
      </w:r>
      <w:r w:rsidRPr="002315E5">
        <w:t xml:space="preserve"> exhaust constituents estimated with </w:t>
      </w:r>
      <w:proofErr w:type="spellStart"/>
      <w:r w:rsidRPr="002315E5">
        <w:t>GateCycle</w:t>
      </w:r>
      <w:proofErr w:type="spellEnd"/>
      <w:r w:rsidRPr="002315E5">
        <w:t xml:space="preserve"> model including conceptual HRSG, STG, and BOP</w:t>
      </w:r>
    </w:p>
    <w:p w14:paraId="6D3B19D2" w14:textId="5BB9A9B8" w:rsidR="002315E5" w:rsidRPr="002315E5" w:rsidRDefault="00F503D7" w:rsidP="002315E5">
      <w:pPr>
        <w:pStyle w:val="Bullet1ns"/>
      </w:pPr>
      <w:r w:rsidRPr="00F503D7">
        <w:rPr>
          <w:b/>
        </w:rPr>
        <w:t xml:space="preserve">REDACTED </w:t>
      </w:r>
      <w:r w:rsidR="002315E5" w:rsidRPr="002315E5">
        <w:t xml:space="preserve"> NO</w:t>
      </w:r>
      <w:r w:rsidR="002315E5" w:rsidRPr="002315E5">
        <w:rPr>
          <w:vertAlign w:val="subscript"/>
        </w:rPr>
        <w:t>X</w:t>
      </w:r>
      <w:r w:rsidR="002315E5" w:rsidRPr="002315E5">
        <w:t xml:space="preserve"> estimated at </w:t>
      </w:r>
      <w:r w:rsidRPr="00F503D7">
        <w:rPr>
          <w:b/>
        </w:rPr>
        <w:t xml:space="preserve">REDACTED </w:t>
      </w:r>
      <w:r w:rsidR="002315E5" w:rsidRPr="002315E5">
        <w:t xml:space="preserve"> lbs/mmbtu – HHV based on past projects</w:t>
      </w:r>
    </w:p>
    <w:p w14:paraId="0F5A77EA" w14:textId="4BC761E1" w:rsidR="002315E5" w:rsidRPr="002315E5" w:rsidRDefault="00F503D7" w:rsidP="002315E5">
      <w:pPr>
        <w:pStyle w:val="Bullet1ns"/>
      </w:pPr>
      <w:r w:rsidRPr="00F503D7">
        <w:rPr>
          <w:b/>
        </w:rPr>
        <w:t xml:space="preserve">REDACTED </w:t>
      </w:r>
      <w:r w:rsidR="002315E5" w:rsidRPr="002315E5">
        <w:t xml:space="preserve"> CO estimated at </w:t>
      </w:r>
      <w:r w:rsidRPr="00F503D7">
        <w:rPr>
          <w:b/>
        </w:rPr>
        <w:t xml:space="preserve">REDACTED </w:t>
      </w:r>
      <w:r w:rsidR="002315E5" w:rsidRPr="002315E5">
        <w:t xml:space="preserve"> lbs/mmbtu – HHV based on past projects</w:t>
      </w:r>
    </w:p>
    <w:p w14:paraId="1CB711C5" w14:textId="5A969BAE" w:rsidR="002315E5" w:rsidRPr="002315E5" w:rsidRDefault="00F503D7" w:rsidP="002315E5">
      <w:pPr>
        <w:pStyle w:val="Bullet1ns"/>
      </w:pPr>
      <w:r w:rsidRPr="00F503D7">
        <w:rPr>
          <w:b/>
        </w:rPr>
        <w:t xml:space="preserve">REDACTED </w:t>
      </w:r>
      <w:r w:rsidR="002315E5" w:rsidRPr="002315E5">
        <w:t xml:space="preserve"> VOC as CH4 estimated at </w:t>
      </w:r>
      <w:r w:rsidRPr="00F503D7">
        <w:rPr>
          <w:b/>
        </w:rPr>
        <w:t xml:space="preserve">REDACTED </w:t>
      </w:r>
      <w:r w:rsidR="002315E5" w:rsidRPr="002315E5">
        <w:t xml:space="preserve"> lbs/mmbtu – HHV based on past projects</w:t>
      </w:r>
    </w:p>
    <w:p w14:paraId="36316A2A" w14:textId="0086A427" w:rsidR="002315E5" w:rsidRPr="002315E5" w:rsidRDefault="002315E5" w:rsidP="002315E5">
      <w:pPr>
        <w:pStyle w:val="Bullet1ns"/>
      </w:pPr>
      <w:r w:rsidRPr="002315E5">
        <w:t xml:space="preserve">Calculations use data provided by </w:t>
      </w:r>
      <w:r w:rsidR="00F503D7" w:rsidRPr="00F503D7">
        <w:rPr>
          <w:b/>
        </w:rPr>
        <w:t xml:space="preserve">REDACTED </w:t>
      </w:r>
      <w:r w:rsidRPr="002315E5">
        <w:t xml:space="preserve"> at a site elevation of </w:t>
      </w:r>
      <w:r w:rsidR="00F503D7" w:rsidRPr="00F503D7">
        <w:rPr>
          <w:b/>
        </w:rPr>
        <w:t xml:space="preserve">REDACTED </w:t>
      </w:r>
    </w:p>
    <w:p w14:paraId="20C29E8F" w14:textId="77777777" w:rsidR="0036262F" w:rsidRDefault="0036262F" w:rsidP="002315E5">
      <w:pPr>
        <w:pStyle w:val="Bullet1ns"/>
      </w:pPr>
      <w:r>
        <w:t>SO</w:t>
      </w:r>
      <w:r w:rsidRPr="0036262F">
        <w:rPr>
          <w:vertAlign w:val="subscript"/>
        </w:rPr>
        <w:t>2</w:t>
      </w:r>
      <w:r>
        <w:t xml:space="preserve"> emissions are site and fuel specific</w:t>
      </w:r>
      <w:r w:rsidRPr="002315E5">
        <w:t xml:space="preserve"> </w:t>
      </w:r>
    </w:p>
    <w:p w14:paraId="65498A7F" w14:textId="77777777" w:rsidR="00C0173D" w:rsidRPr="002315E5" w:rsidRDefault="002315E5" w:rsidP="002315E5">
      <w:pPr>
        <w:pStyle w:val="Bullet1ns"/>
      </w:pPr>
      <w:r w:rsidRPr="002315E5">
        <w:t>Values assume NO</w:t>
      </w:r>
      <w:r w:rsidRPr="002315E5">
        <w:rPr>
          <w:vertAlign w:val="subscript"/>
        </w:rPr>
        <w:t>X</w:t>
      </w:r>
      <w:r w:rsidRPr="002315E5">
        <w:t xml:space="preserve"> reduction through the SCR and CO and VOC reduction through the oxidation catalyst</w:t>
      </w:r>
    </w:p>
    <w:p w14:paraId="51530CF7" w14:textId="77777777" w:rsidR="00C0173D" w:rsidRDefault="00C0173D" w:rsidP="00B619B8">
      <w:pPr>
        <w:pStyle w:val="Heading2"/>
      </w:pPr>
      <w:r>
        <w:br w:type="page"/>
        <w:t>Indicative Spending Schedule</w:t>
      </w:r>
    </w:p>
    <w:p w14:paraId="7A254FF8" w14:textId="77777777" w:rsidR="00C0173D" w:rsidRDefault="00C0173D" w:rsidP="00C0173D">
      <w:pPr>
        <w:pStyle w:val="Body"/>
        <w:sectPr w:rsidR="00C0173D" w:rsidSect="00FB6D34">
          <w:headerReference w:type="even" r:id="rId66"/>
          <w:headerReference w:type="default" r:id="rId67"/>
          <w:footerReference w:type="default" r:id="rId68"/>
          <w:headerReference w:type="first" r:id="rId69"/>
          <w:pgSz w:w="12240" w:h="15840"/>
          <w:pgMar w:top="1440" w:right="1440" w:bottom="1440" w:left="1440" w:header="720" w:footer="720" w:gutter="0"/>
          <w:cols w:space="720"/>
          <w:docGrid w:linePitch="360"/>
        </w:sectPr>
      </w:pPr>
      <w:r w:rsidRPr="006C0261">
        <w:t xml:space="preserve">The intent of the project expenditure data is to generically show when major expenditures (such as major equipment and construction costs) will happen, not to reflect all costs that may be necessary for a particular project.  </w:t>
      </w:r>
    </w:p>
    <w:tbl>
      <w:tblPr>
        <w:tblW w:w="3392" w:type="dxa"/>
        <w:jc w:val="center"/>
        <w:tblLook w:val="04A0" w:firstRow="1" w:lastRow="0" w:firstColumn="1" w:lastColumn="0" w:noHBand="0" w:noVBand="1"/>
      </w:tblPr>
      <w:tblGrid>
        <w:gridCol w:w="1328"/>
        <w:gridCol w:w="1328"/>
        <w:gridCol w:w="1501"/>
      </w:tblGrid>
      <w:tr w:rsidR="00C0173D" w:rsidRPr="006F7B4C" w14:paraId="52BB37E4" w14:textId="77777777" w:rsidTr="00DA5797">
        <w:trPr>
          <w:tblHeader/>
          <w:jc w:val="center"/>
        </w:trPr>
        <w:tc>
          <w:tcPr>
            <w:tcW w:w="3392" w:type="dxa"/>
            <w:gridSpan w:val="3"/>
            <w:tcBorders>
              <w:top w:val="nil"/>
              <w:left w:val="nil"/>
              <w:bottom w:val="single" w:sz="4" w:space="0" w:color="auto"/>
              <w:right w:val="nil"/>
            </w:tcBorders>
            <w:shd w:val="clear" w:color="auto" w:fill="auto"/>
            <w:noWrap/>
            <w:vAlign w:val="bottom"/>
            <w:hideMark/>
          </w:tcPr>
          <w:p w14:paraId="0479E10C" w14:textId="77D35F4D" w:rsidR="00C0173D" w:rsidRPr="006F7B4C" w:rsidRDefault="00C0173D" w:rsidP="00AF536B">
            <w:pPr>
              <w:pStyle w:val="TableC"/>
            </w:pPr>
            <w:r w:rsidRPr="00570783">
              <w:t xml:space="preserve"> (</w:t>
            </w:r>
            <w:r w:rsidR="00AF536B">
              <w:t>Dual Fuel</w:t>
            </w:r>
            <w:r w:rsidRPr="00570783">
              <w:t>)</w:t>
            </w:r>
          </w:p>
        </w:tc>
      </w:tr>
      <w:tr w:rsidR="00C0173D" w:rsidRPr="006F7B4C" w14:paraId="60F66CED" w14:textId="77777777" w:rsidTr="00DA5797">
        <w:trPr>
          <w:tblHeader/>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735BF7F2" w14:textId="77777777" w:rsidR="00C0173D" w:rsidRPr="006F7B4C" w:rsidRDefault="00C0173D" w:rsidP="00DA5797">
            <w:pPr>
              <w:pStyle w:val="TableC"/>
            </w:pPr>
            <w:r w:rsidRPr="00570783">
              <w:t>Month</w:t>
            </w:r>
          </w:p>
        </w:tc>
        <w:tc>
          <w:tcPr>
            <w:tcW w:w="1063" w:type="dxa"/>
            <w:tcBorders>
              <w:top w:val="nil"/>
              <w:left w:val="nil"/>
              <w:bottom w:val="single" w:sz="4" w:space="0" w:color="auto"/>
              <w:right w:val="single" w:sz="4" w:space="0" w:color="auto"/>
            </w:tcBorders>
            <w:shd w:val="clear" w:color="auto" w:fill="auto"/>
            <w:hideMark/>
          </w:tcPr>
          <w:p w14:paraId="2A44021D" w14:textId="77777777" w:rsidR="00C0173D" w:rsidRPr="006F7B4C" w:rsidRDefault="00C0173D" w:rsidP="00DA5797">
            <w:pPr>
              <w:pStyle w:val="TableC"/>
            </w:pPr>
            <w:r w:rsidRPr="00570783">
              <w:t xml:space="preserve">Monthly </w:t>
            </w:r>
          </w:p>
        </w:tc>
        <w:tc>
          <w:tcPr>
            <w:tcW w:w="1501" w:type="dxa"/>
            <w:tcBorders>
              <w:top w:val="nil"/>
              <w:left w:val="nil"/>
              <w:bottom w:val="single" w:sz="4" w:space="0" w:color="auto"/>
              <w:right w:val="single" w:sz="4" w:space="0" w:color="auto"/>
            </w:tcBorders>
            <w:shd w:val="clear" w:color="auto" w:fill="auto"/>
            <w:hideMark/>
          </w:tcPr>
          <w:p w14:paraId="0E11EE7A" w14:textId="77777777" w:rsidR="00C0173D" w:rsidRPr="006F7B4C" w:rsidRDefault="00C0173D" w:rsidP="00DA5797">
            <w:pPr>
              <w:pStyle w:val="TableC"/>
            </w:pPr>
            <w:r w:rsidRPr="00570783">
              <w:t>Cumulative</w:t>
            </w:r>
          </w:p>
        </w:tc>
      </w:tr>
      <w:tr w:rsidR="00C0173D" w:rsidRPr="0024300E" w14:paraId="01F99B44" w14:textId="77777777" w:rsidTr="005F3A24">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68BD992F" w14:textId="5F76E14B" w:rsidR="00C0173D" w:rsidRPr="005F3A24" w:rsidRDefault="00F503D7" w:rsidP="00DA5797">
            <w:pPr>
              <w:pStyle w:val="TableC"/>
              <w:rPr>
                <w:sz w:val="20"/>
                <w:highlight w:val="yellow"/>
              </w:rPr>
            </w:pPr>
            <w:r w:rsidRPr="005F3A24">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4CAA9F27" w14:textId="1EF5D2EC" w:rsidR="00C0173D" w:rsidRPr="005F3A24" w:rsidRDefault="00F503D7" w:rsidP="00DA5797">
            <w:pPr>
              <w:pStyle w:val="TableC"/>
              <w:rPr>
                <w:sz w:val="20"/>
                <w:highlight w:val="yellow"/>
              </w:rPr>
            </w:pPr>
            <w:r w:rsidRPr="005F3A24">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48A87768" w14:textId="1B614726" w:rsidR="00C0173D" w:rsidRPr="005F3A24" w:rsidRDefault="00F503D7" w:rsidP="00DA5797">
            <w:pPr>
              <w:pStyle w:val="TableC"/>
              <w:rPr>
                <w:sz w:val="20"/>
                <w:highlight w:val="yellow"/>
              </w:rPr>
            </w:pPr>
            <w:r w:rsidRPr="005F3A24">
              <w:rPr>
                <w:b/>
                <w:sz w:val="20"/>
              </w:rPr>
              <w:t xml:space="preserve">REDACTED </w:t>
            </w:r>
          </w:p>
        </w:tc>
      </w:tr>
      <w:tr w:rsidR="00C0173D" w:rsidRPr="0024300E" w14:paraId="70D49528" w14:textId="77777777" w:rsidTr="005F3A24">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5FC621F2" w14:textId="768740B4" w:rsidR="00C0173D" w:rsidRPr="005F3A24" w:rsidRDefault="00F503D7" w:rsidP="00DA5797">
            <w:pPr>
              <w:pStyle w:val="TableC"/>
              <w:rPr>
                <w:sz w:val="20"/>
                <w:highlight w:val="yellow"/>
              </w:rPr>
            </w:pPr>
            <w:r w:rsidRPr="005F3A24">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4F111B21" w14:textId="10A05E86" w:rsidR="00C0173D" w:rsidRPr="005F3A24" w:rsidRDefault="00F503D7" w:rsidP="00DA5797">
            <w:pPr>
              <w:pStyle w:val="TableC"/>
              <w:rPr>
                <w:sz w:val="20"/>
                <w:highlight w:val="yellow"/>
              </w:rPr>
            </w:pPr>
            <w:r w:rsidRPr="005F3A24">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5E4AA624" w14:textId="68856B81" w:rsidR="00C0173D" w:rsidRPr="005F3A24" w:rsidRDefault="00F503D7" w:rsidP="00DA5797">
            <w:pPr>
              <w:pStyle w:val="TableC"/>
              <w:rPr>
                <w:sz w:val="20"/>
                <w:highlight w:val="yellow"/>
              </w:rPr>
            </w:pPr>
            <w:r w:rsidRPr="005F3A24">
              <w:rPr>
                <w:b/>
                <w:sz w:val="20"/>
              </w:rPr>
              <w:t xml:space="preserve">REDACTED </w:t>
            </w:r>
          </w:p>
        </w:tc>
      </w:tr>
      <w:tr w:rsidR="00C0173D" w:rsidRPr="0024300E" w14:paraId="368A724B" w14:textId="77777777" w:rsidTr="005F3A24">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266B16D2" w14:textId="24B129F1" w:rsidR="00C0173D" w:rsidRPr="005F3A24" w:rsidRDefault="00F503D7" w:rsidP="00DA5797">
            <w:pPr>
              <w:pStyle w:val="TableC"/>
              <w:rPr>
                <w:sz w:val="20"/>
                <w:highlight w:val="yellow"/>
              </w:rPr>
            </w:pPr>
            <w:r w:rsidRPr="005F3A24">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7557305B" w14:textId="6DD76912" w:rsidR="00C0173D" w:rsidRPr="005F3A24" w:rsidRDefault="00F503D7" w:rsidP="00DA5797">
            <w:pPr>
              <w:pStyle w:val="TableC"/>
              <w:rPr>
                <w:sz w:val="20"/>
                <w:highlight w:val="yellow"/>
              </w:rPr>
            </w:pPr>
            <w:r w:rsidRPr="005F3A24">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2CE70A7F" w14:textId="62739FD2" w:rsidR="00C0173D" w:rsidRPr="005F3A24" w:rsidRDefault="00F503D7" w:rsidP="00DA5797">
            <w:pPr>
              <w:pStyle w:val="TableC"/>
              <w:rPr>
                <w:sz w:val="20"/>
                <w:highlight w:val="yellow"/>
              </w:rPr>
            </w:pPr>
            <w:r w:rsidRPr="005F3A24">
              <w:rPr>
                <w:b/>
                <w:sz w:val="20"/>
              </w:rPr>
              <w:t xml:space="preserve">REDACTED </w:t>
            </w:r>
          </w:p>
        </w:tc>
      </w:tr>
      <w:tr w:rsidR="00C0173D" w:rsidRPr="0024300E" w14:paraId="327FF897" w14:textId="77777777" w:rsidTr="005F3A24">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784F7E03" w14:textId="59D59566" w:rsidR="00C0173D" w:rsidRPr="005F3A24" w:rsidRDefault="00F503D7" w:rsidP="00DA5797">
            <w:pPr>
              <w:pStyle w:val="TableC"/>
              <w:rPr>
                <w:sz w:val="20"/>
                <w:highlight w:val="yellow"/>
              </w:rPr>
            </w:pPr>
            <w:r w:rsidRPr="005F3A24">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1CA21FF8" w14:textId="05F2652D" w:rsidR="00C0173D" w:rsidRPr="005F3A24" w:rsidRDefault="00F503D7" w:rsidP="00DA5797">
            <w:pPr>
              <w:pStyle w:val="TableC"/>
              <w:rPr>
                <w:sz w:val="20"/>
                <w:highlight w:val="yellow"/>
              </w:rPr>
            </w:pPr>
            <w:r w:rsidRPr="005F3A24">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12B12FB5" w14:textId="4DC55742" w:rsidR="00C0173D" w:rsidRPr="005F3A24" w:rsidRDefault="00F503D7" w:rsidP="00DA5797">
            <w:pPr>
              <w:pStyle w:val="TableC"/>
              <w:rPr>
                <w:sz w:val="20"/>
                <w:highlight w:val="yellow"/>
              </w:rPr>
            </w:pPr>
            <w:r w:rsidRPr="005F3A24">
              <w:rPr>
                <w:b/>
                <w:sz w:val="20"/>
              </w:rPr>
              <w:t xml:space="preserve">REDACTED </w:t>
            </w:r>
          </w:p>
        </w:tc>
      </w:tr>
      <w:tr w:rsidR="00C0173D" w:rsidRPr="0024300E" w14:paraId="1534DF04" w14:textId="77777777" w:rsidTr="005F3A24">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7270776B" w14:textId="7B1C6D71" w:rsidR="00C0173D" w:rsidRPr="005F3A24" w:rsidRDefault="00F503D7" w:rsidP="00DA5797">
            <w:pPr>
              <w:pStyle w:val="TableC"/>
              <w:rPr>
                <w:sz w:val="20"/>
                <w:highlight w:val="yellow"/>
              </w:rPr>
            </w:pPr>
            <w:r w:rsidRPr="005F3A24">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5FA23769" w14:textId="5E2703C6" w:rsidR="00C0173D" w:rsidRPr="005F3A24" w:rsidRDefault="00F503D7" w:rsidP="00DA5797">
            <w:pPr>
              <w:pStyle w:val="TableC"/>
              <w:rPr>
                <w:sz w:val="20"/>
                <w:highlight w:val="yellow"/>
              </w:rPr>
            </w:pPr>
            <w:r w:rsidRPr="005F3A24">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6D349494" w14:textId="42F9034B" w:rsidR="00C0173D" w:rsidRPr="005F3A24" w:rsidRDefault="00F503D7" w:rsidP="00DA5797">
            <w:pPr>
              <w:pStyle w:val="TableC"/>
              <w:rPr>
                <w:sz w:val="20"/>
                <w:highlight w:val="yellow"/>
              </w:rPr>
            </w:pPr>
            <w:r w:rsidRPr="005F3A24">
              <w:rPr>
                <w:b/>
                <w:sz w:val="20"/>
              </w:rPr>
              <w:t xml:space="preserve">REDACTED </w:t>
            </w:r>
          </w:p>
        </w:tc>
      </w:tr>
      <w:tr w:rsidR="00C0173D" w:rsidRPr="0024300E" w14:paraId="328C6A4B" w14:textId="77777777" w:rsidTr="005F3A24">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285C49A3" w14:textId="32929588" w:rsidR="00C0173D" w:rsidRPr="005F3A24" w:rsidRDefault="00F503D7" w:rsidP="00DA5797">
            <w:pPr>
              <w:pStyle w:val="TableC"/>
              <w:rPr>
                <w:sz w:val="20"/>
                <w:highlight w:val="yellow"/>
              </w:rPr>
            </w:pPr>
            <w:r w:rsidRPr="005F3A24">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7781B9FE" w14:textId="7CC65145" w:rsidR="00C0173D" w:rsidRPr="005F3A24" w:rsidRDefault="00F503D7" w:rsidP="00DA5797">
            <w:pPr>
              <w:pStyle w:val="TableC"/>
              <w:rPr>
                <w:sz w:val="20"/>
                <w:highlight w:val="yellow"/>
              </w:rPr>
            </w:pPr>
            <w:r w:rsidRPr="005F3A24">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46C945ED" w14:textId="3B65AC93" w:rsidR="00C0173D" w:rsidRPr="005F3A24" w:rsidRDefault="00F503D7" w:rsidP="00DA5797">
            <w:pPr>
              <w:pStyle w:val="TableC"/>
              <w:rPr>
                <w:sz w:val="20"/>
                <w:highlight w:val="yellow"/>
              </w:rPr>
            </w:pPr>
            <w:r w:rsidRPr="005F3A24">
              <w:rPr>
                <w:b/>
                <w:sz w:val="20"/>
              </w:rPr>
              <w:t xml:space="preserve">REDACTED </w:t>
            </w:r>
          </w:p>
        </w:tc>
      </w:tr>
      <w:tr w:rsidR="00C0173D" w:rsidRPr="0024300E" w14:paraId="20A947E9" w14:textId="77777777" w:rsidTr="005F3A24">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4FD686E0" w14:textId="2871224C" w:rsidR="00C0173D" w:rsidRPr="005F3A24" w:rsidRDefault="00F503D7" w:rsidP="00DA5797">
            <w:pPr>
              <w:pStyle w:val="TableC"/>
              <w:rPr>
                <w:sz w:val="20"/>
                <w:highlight w:val="yellow"/>
              </w:rPr>
            </w:pPr>
            <w:r w:rsidRPr="005F3A24">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74013216" w14:textId="2C110031" w:rsidR="00C0173D" w:rsidRPr="005F3A24" w:rsidRDefault="00F503D7" w:rsidP="00DA5797">
            <w:pPr>
              <w:pStyle w:val="TableC"/>
              <w:rPr>
                <w:sz w:val="20"/>
                <w:highlight w:val="yellow"/>
              </w:rPr>
            </w:pPr>
            <w:r w:rsidRPr="005F3A24">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6CEB79B7" w14:textId="13010175" w:rsidR="00C0173D" w:rsidRPr="005F3A24" w:rsidRDefault="00F503D7" w:rsidP="00DA5797">
            <w:pPr>
              <w:pStyle w:val="TableC"/>
              <w:rPr>
                <w:sz w:val="20"/>
                <w:highlight w:val="yellow"/>
              </w:rPr>
            </w:pPr>
            <w:r w:rsidRPr="005F3A24">
              <w:rPr>
                <w:b/>
                <w:sz w:val="20"/>
              </w:rPr>
              <w:t xml:space="preserve">REDACTED </w:t>
            </w:r>
          </w:p>
        </w:tc>
      </w:tr>
      <w:tr w:rsidR="00C0173D" w:rsidRPr="0024300E" w14:paraId="017560D7" w14:textId="77777777" w:rsidTr="005F3A24">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193874D0" w14:textId="5B98F9CB" w:rsidR="00C0173D" w:rsidRPr="005F3A24" w:rsidRDefault="00F503D7" w:rsidP="00DA5797">
            <w:pPr>
              <w:pStyle w:val="TableC"/>
              <w:rPr>
                <w:sz w:val="20"/>
                <w:highlight w:val="yellow"/>
              </w:rPr>
            </w:pPr>
            <w:r w:rsidRPr="005F3A24">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25E607C3" w14:textId="08D5F4FC" w:rsidR="00C0173D" w:rsidRPr="005F3A24" w:rsidRDefault="00F503D7" w:rsidP="00DA5797">
            <w:pPr>
              <w:pStyle w:val="TableC"/>
              <w:rPr>
                <w:sz w:val="20"/>
                <w:highlight w:val="yellow"/>
              </w:rPr>
            </w:pPr>
            <w:r w:rsidRPr="005F3A24">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04C48029" w14:textId="6D414EEC" w:rsidR="00C0173D" w:rsidRPr="005F3A24" w:rsidRDefault="00F503D7" w:rsidP="00DA5797">
            <w:pPr>
              <w:pStyle w:val="TableC"/>
              <w:rPr>
                <w:sz w:val="20"/>
                <w:highlight w:val="yellow"/>
              </w:rPr>
            </w:pPr>
            <w:r w:rsidRPr="005F3A24">
              <w:rPr>
                <w:b/>
                <w:sz w:val="20"/>
              </w:rPr>
              <w:t xml:space="preserve">REDACTED </w:t>
            </w:r>
          </w:p>
        </w:tc>
      </w:tr>
      <w:tr w:rsidR="00C0173D" w:rsidRPr="0024300E" w14:paraId="19C7FA1B" w14:textId="77777777" w:rsidTr="005F3A24">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0F10D793" w14:textId="5B166861" w:rsidR="00C0173D" w:rsidRPr="005F3A24" w:rsidRDefault="00F503D7" w:rsidP="00DA5797">
            <w:pPr>
              <w:pStyle w:val="TableC"/>
              <w:rPr>
                <w:sz w:val="20"/>
                <w:highlight w:val="yellow"/>
              </w:rPr>
            </w:pPr>
            <w:r w:rsidRPr="005F3A24">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142AD01D" w14:textId="2C2B6EE8" w:rsidR="00C0173D" w:rsidRPr="005F3A24" w:rsidRDefault="00F503D7" w:rsidP="00DA5797">
            <w:pPr>
              <w:pStyle w:val="TableC"/>
              <w:rPr>
                <w:sz w:val="20"/>
                <w:highlight w:val="yellow"/>
              </w:rPr>
            </w:pPr>
            <w:r w:rsidRPr="005F3A24">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497E9FDF" w14:textId="581F349D" w:rsidR="00C0173D" w:rsidRPr="005F3A24" w:rsidRDefault="00F503D7" w:rsidP="00DA5797">
            <w:pPr>
              <w:pStyle w:val="TableC"/>
              <w:rPr>
                <w:sz w:val="20"/>
                <w:highlight w:val="yellow"/>
              </w:rPr>
            </w:pPr>
            <w:r w:rsidRPr="005F3A24">
              <w:rPr>
                <w:b/>
                <w:sz w:val="20"/>
              </w:rPr>
              <w:t xml:space="preserve">REDACTED </w:t>
            </w:r>
          </w:p>
        </w:tc>
      </w:tr>
      <w:tr w:rsidR="00C0173D" w:rsidRPr="0024300E" w14:paraId="7E1AE55C" w14:textId="77777777" w:rsidTr="005F3A24">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27D28F90" w14:textId="62F39DC5" w:rsidR="00C0173D" w:rsidRPr="005F3A24" w:rsidRDefault="00F503D7" w:rsidP="00DA5797">
            <w:pPr>
              <w:pStyle w:val="TableC"/>
              <w:rPr>
                <w:sz w:val="20"/>
                <w:highlight w:val="yellow"/>
              </w:rPr>
            </w:pPr>
            <w:r w:rsidRPr="005F3A24">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53DA522A" w14:textId="7617496E" w:rsidR="00C0173D" w:rsidRPr="005F3A24" w:rsidRDefault="00F503D7" w:rsidP="00DA5797">
            <w:pPr>
              <w:pStyle w:val="TableC"/>
              <w:rPr>
                <w:sz w:val="20"/>
                <w:highlight w:val="yellow"/>
              </w:rPr>
            </w:pPr>
            <w:r w:rsidRPr="005F3A24">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798F00B4" w14:textId="31F4A152" w:rsidR="00C0173D" w:rsidRPr="005F3A24" w:rsidRDefault="00F503D7" w:rsidP="00DA5797">
            <w:pPr>
              <w:pStyle w:val="TableC"/>
              <w:rPr>
                <w:sz w:val="20"/>
                <w:highlight w:val="yellow"/>
              </w:rPr>
            </w:pPr>
            <w:r w:rsidRPr="005F3A24">
              <w:rPr>
                <w:b/>
                <w:sz w:val="20"/>
              </w:rPr>
              <w:t xml:space="preserve">REDACTED </w:t>
            </w:r>
          </w:p>
        </w:tc>
      </w:tr>
      <w:tr w:rsidR="00C0173D" w:rsidRPr="0024300E" w14:paraId="21B5D042" w14:textId="77777777" w:rsidTr="005F3A24">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68DDF0E2" w14:textId="206B1D8B" w:rsidR="00C0173D" w:rsidRPr="005F3A24" w:rsidRDefault="00F503D7" w:rsidP="00DA5797">
            <w:pPr>
              <w:pStyle w:val="TableC"/>
              <w:rPr>
                <w:sz w:val="20"/>
                <w:highlight w:val="yellow"/>
              </w:rPr>
            </w:pPr>
            <w:r w:rsidRPr="005F3A24">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256EEEB0" w14:textId="1E7694E7" w:rsidR="00C0173D" w:rsidRPr="005F3A24" w:rsidRDefault="00F503D7" w:rsidP="00DA5797">
            <w:pPr>
              <w:pStyle w:val="TableC"/>
              <w:rPr>
                <w:sz w:val="20"/>
                <w:highlight w:val="yellow"/>
              </w:rPr>
            </w:pPr>
            <w:r w:rsidRPr="005F3A24">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2BC78E96" w14:textId="67C6E649" w:rsidR="00C0173D" w:rsidRPr="005F3A24" w:rsidRDefault="00F503D7" w:rsidP="00DA5797">
            <w:pPr>
              <w:pStyle w:val="TableC"/>
              <w:rPr>
                <w:sz w:val="20"/>
                <w:highlight w:val="yellow"/>
              </w:rPr>
            </w:pPr>
            <w:r w:rsidRPr="005F3A24">
              <w:rPr>
                <w:b/>
                <w:sz w:val="20"/>
              </w:rPr>
              <w:t xml:space="preserve">REDACTED </w:t>
            </w:r>
          </w:p>
        </w:tc>
      </w:tr>
      <w:tr w:rsidR="00C0173D" w:rsidRPr="0024300E" w14:paraId="419C0CAF" w14:textId="77777777" w:rsidTr="005F3A24">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57033D8E" w14:textId="6CCC9861" w:rsidR="00C0173D" w:rsidRPr="005F3A24" w:rsidRDefault="00F503D7" w:rsidP="00DA5797">
            <w:pPr>
              <w:pStyle w:val="TableC"/>
              <w:rPr>
                <w:sz w:val="20"/>
                <w:highlight w:val="yellow"/>
              </w:rPr>
            </w:pPr>
            <w:r w:rsidRPr="005F3A24">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325D58AA" w14:textId="66D21187" w:rsidR="00C0173D" w:rsidRPr="005F3A24" w:rsidRDefault="00F503D7" w:rsidP="00DA5797">
            <w:pPr>
              <w:pStyle w:val="TableC"/>
              <w:rPr>
                <w:sz w:val="20"/>
                <w:highlight w:val="yellow"/>
              </w:rPr>
            </w:pPr>
            <w:r w:rsidRPr="005F3A24">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421F30B3" w14:textId="60764376" w:rsidR="00C0173D" w:rsidRPr="005F3A24" w:rsidRDefault="00F503D7" w:rsidP="00DA5797">
            <w:pPr>
              <w:pStyle w:val="TableC"/>
              <w:rPr>
                <w:sz w:val="20"/>
                <w:highlight w:val="yellow"/>
              </w:rPr>
            </w:pPr>
            <w:r w:rsidRPr="005F3A24">
              <w:rPr>
                <w:b/>
                <w:sz w:val="20"/>
              </w:rPr>
              <w:t xml:space="preserve">REDACTED </w:t>
            </w:r>
          </w:p>
        </w:tc>
      </w:tr>
      <w:tr w:rsidR="00C0173D" w:rsidRPr="0024300E" w14:paraId="436F7A3D" w14:textId="77777777" w:rsidTr="005F3A24">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1A9F5E42" w14:textId="0836A39E" w:rsidR="00C0173D" w:rsidRPr="005F3A24" w:rsidRDefault="00F503D7" w:rsidP="00DA5797">
            <w:pPr>
              <w:pStyle w:val="TableC"/>
              <w:rPr>
                <w:sz w:val="20"/>
                <w:highlight w:val="yellow"/>
              </w:rPr>
            </w:pPr>
            <w:r w:rsidRPr="005F3A24">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6EEFC4CB" w14:textId="4404BC7F" w:rsidR="00C0173D" w:rsidRPr="005F3A24" w:rsidRDefault="00F503D7" w:rsidP="00DA5797">
            <w:pPr>
              <w:pStyle w:val="TableC"/>
              <w:rPr>
                <w:sz w:val="20"/>
                <w:highlight w:val="yellow"/>
              </w:rPr>
            </w:pPr>
            <w:r w:rsidRPr="005F3A24">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7F5D9023" w14:textId="59F5F568" w:rsidR="00C0173D" w:rsidRPr="005F3A24" w:rsidRDefault="00F503D7" w:rsidP="00DA5797">
            <w:pPr>
              <w:pStyle w:val="TableC"/>
              <w:rPr>
                <w:sz w:val="20"/>
                <w:highlight w:val="yellow"/>
              </w:rPr>
            </w:pPr>
            <w:r w:rsidRPr="005F3A24">
              <w:rPr>
                <w:b/>
                <w:sz w:val="20"/>
              </w:rPr>
              <w:t xml:space="preserve">REDACTED </w:t>
            </w:r>
          </w:p>
        </w:tc>
      </w:tr>
      <w:tr w:rsidR="00C0173D" w:rsidRPr="0024300E" w14:paraId="49ACA7FD" w14:textId="77777777" w:rsidTr="005F3A24">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26B142D0" w14:textId="32FF3242" w:rsidR="00C0173D" w:rsidRPr="005F3A24" w:rsidRDefault="00F503D7" w:rsidP="00DA5797">
            <w:pPr>
              <w:pStyle w:val="TableC"/>
              <w:rPr>
                <w:sz w:val="20"/>
                <w:highlight w:val="yellow"/>
              </w:rPr>
            </w:pPr>
            <w:r w:rsidRPr="005F3A24">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795CF86E" w14:textId="1171DDDC" w:rsidR="00C0173D" w:rsidRPr="005F3A24" w:rsidRDefault="00F503D7" w:rsidP="00DA5797">
            <w:pPr>
              <w:pStyle w:val="TableC"/>
              <w:rPr>
                <w:sz w:val="20"/>
                <w:highlight w:val="yellow"/>
              </w:rPr>
            </w:pPr>
            <w:r w:rsidRPr="005F3A24">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7EB3901D" w14:textId="6B7629C2" w:rsidR="00C0173D" w:rsidRPr="005F3A24" w:rsidRDefault="00F503D7" w:rsidP="00DA5797">
            <w:pPr>
              <w:pStyle w:val="TableC"/>
              <w:rPr>
                <w:sz w:val="20"/>
                <w:highlight w:val="yellow"/>
              </w:rPr>
            </w:pPr>
            <w:r w:rsidRPr="005F3A24">
              <w:rPr>
                <w:b/>
                <w:sz w:val="20"/>
              </w:rPr>
              <w:t xml:space="preserve">REDACTED </w:t>
            </w:r>
          </w:p>
        </w:tc>
      </w:tr>
      <w:tr w:rsidR="00C0173D" w:rsidRPr="0024300E" w14:paraId="2D520296" w14:textId="77777777" w:rsidTr="005F3A24">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7FB56DB2" w14:textId="66B732F7" w:rsidR="00C0173D" w:rsidRPr="005F3A24" w:rsidRDefault="00F503D7" w:rsidP="00DA5797">
            <w:pPr>
              <w:pStyle w:val="TableC"/>
              <w:rPr>
                <w:sz w:val="20"/>
                <w:highlight w:val="yellow"/>
              </w:rPr>
            </w:pPr>
            <w:r w:rsidRPr="005F3A24">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6E3E4F3B" w14:textId="193841E9" w:rsidR="00C0173D" w:rsidRPr="005F3A24" w:rsidRDefault="00F503D7" w:rsidP="00DA5797">
            <w:pPr>
              <w:pStyle w:val="TableC"/>
              <w:rPr>
                <w:sz w:val="20"/>
                <w:highlight w:val="yellow"/>
              </w:rPr>
            </w:pPr>
            <w:r w:rsidRPr="005F3A24">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67727727" w14:textId="605BCD0B" w:rsidR="00C0173D" w:rsidRPr="005F3A24" w:rsidRDefault="00F503D7" w:rsidP="00DA5797">
            <w:pPr>
              <w:pStyle w:val="TableC"/>
              <w:rPr>
                <w:sz w:val="20"/>
                <w:highlight w:val="yellow"/>
              </w:rPr>
            </w:pPr>
            <w:r w:rsidRPr="005F3A24">
              <w:rPr>
                <w:b/>
                <w:sz w:val="20"/>
              </w:rPr>
              <w:t xml:space="preserve">REDACTED </w:t>
            </w:r>
          </w:p>
        </w:tc>
      </w:tr>
      <w:tr w:rsidR="00C0173D" w:rsidRPr="0024300E" w14:paraId="5CC4E59A" w14:textId="77777777" w:rsidTr="005F3A24">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3E3A1227" w14:textId="7CDF600D" w:rsidR="00C0173D" w:rsidRPr="005F3A24" w:rsidRDefault="00F503D7" w:rsidP="00DA5797">
            <w:pPr>
              <w:pStyle w:val="TableC"/>
              <w:rPr>
                <w:sz w:val="20"/>
                <w:highlight w:val="yellow"/>
              </w:rPr>
            </w:pPr>
            <w:r w:rsidRPr="005F3A24">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54D73DF4" w14:textId="3AF814DA" w:rsidR="00C0173D" w:rsidRPr="005F3A24" w:rsidRDefault="00F503D7" w:rsidP="00DA5797">
            <w:pPr>
              <w:pStyle w:val="TableC"/>
              <w:rPr>
                <w:sz w:val="20"/>
                <w:highlight w:val="yellow"/>
              </w:rPr>
            </w:pPr>
            <w:r w:rsidRPr="005F3A24">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6070A709" w14:textId="18FE712E" w:rsidR="00C0173D" w:rsidRPr="005F3A24" w:rsidRDefault="00F503D7" w:rsidP="00DA5797">
            <w:pPr>
              <w:pStyle w:val="TableC"/>
              <w:rPr>
                <w:sz w:val="20"/>
                <w:highlight w:val="yellow"/>
              </w:rPr>
            </w:pPr>
            <w:r w:rsidRPr="005F3A24">
              <w:rPr>
                <w:b/>
                <w:sz w:val="20"/>
              </w:rPr>
              <w:t xml:space="preserve">REDACTED </w:t>
            </w:r>
          </w:p>
        </w:tc>
      </w:tr>
      <w:tr w:rsidR="00C0173D" w:rsidRPr="0024300E" w14:paraId="1ABF0876" w14:textId="77777777" w:rsidTr="005F3A24">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08A91CEA" w14:textId="2562ACAB" w:rsidR="00C0173D" w:rsidRPr="005F3A24" w:rsidRDefault="00F503D7" w:rsidP="00DA5797">
            <w:pPr>
              <w:pStyle w:val="TableC"/>
              <w:rPr>
                <w:sz w:val="20"/>
                <w:highlight w:val="yellow"/>
              </w:rPr>
            </w:pPr>
            <w:r w:rsidRPr="005F3A24">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5AC6F9EC" w14:textId="31246341" w:rsidR="00C0173D" w:rsidRPr="005F3A24" w:rsidRDefault="00F503D7" w:rsidP="00DA5797">
            <w:pPr>
              <w:pStyle w:val="TableC"/>
              <w:rPr>
                <w:sz w:val="20"/>
                <w:highlight w:val="yellow"/>
              </w:rPr>
            </w:pPr>
            <w:r w:rsidRPr="005F3A24">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1E6EC66D" w14:textId="19AE291D" w:rsidR="00C0173D" w:rsidRPr="005F3A24" w:rsidRDefault="00F503D7" w:rsidP="00DA5797">
            <w:pPr>
              <w:pStyle w:val="TableC"/>
              <w:rPr>
                <w:sz w:val="20"/>
                <w:highlight w:val="yellow"/>
              </w:rPr>
            </w:pPr>
            <w:r w:rsidRPr="005F3A24">
              <w:rPr>
                <w:b/>
                <w:sz w:val="20"/>
              </w:rPr>
              <w:t xml:space="preserve">REDACTED </w:t>
            </w:r>
          </w:p>
        </w:tc>
      </w:tr>
      <w:tr w:rsidR="00C0173D" w:rsidRPr="0024300E" w14:paraId="0147D7D2" w14:textId="77777777" w:rsidTr="005F3A24">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2DB44792" w14:textId="4CF2D2CC" w:rsidR="00C0173D" w:rsidRPr="005F3A24" w:rsidRDefault="00F503D7" w:rsidP="00DA5797">
            <w:pPr>
              <w:pStyle w:val="TableC"/>
              <w:rPr>
                <w:sz w:val="20"/>
                <w:highlight w:val="yellow"/>
              </w:rPr>
            </w:pPr>
            <w:r w:rsidRPr="005F3A24">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782A886C" w14:textId="48A9C709" w:rsidR="00C0173D" w:rsidRPr="005F3A24" w:rsidRDefault="00F503D7" w:rsidP="00DA5797">
            <w:pPr>
              <w:pStyle w:val="TableC"/>
              <w:rPr>
                <w:sz w:val="20"/>
                <w:highlight w:val="yellow"/>
              </w:rPr>
            </w:pPr>
            <w:r w:rsidRPr="005F3A24">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12C09604" w14:textId="6B203187" w:rsidR="00C0173D" w:rsidRPr="005F3A24" w:rsidRDefault="00F503D7" w:rsidP="00DA5797">
            <w:pPr>
              <w:pStyle w:val="TableC"/>
              <w:rPr>
                <w:sz w:val="20"/>
                <w:highlight w:val="yellow"/>
              </w:rPr>
            </w:pPr>
            <w:r w:rsidRPr="005F3A24">
              <w:rPr>
                <w:b/>
                <w:sz w:val="20"/>
              </w:rPr>
              <w:t xml:space="preserve">REDACTED </w:t>
            </w:r>
          </w:p>
        </w:tc>
      </w:tr>
      <w:tr w:rsidR="00C0173D" w:rsidRPr="0024300E" w14:paraId="291F3CC2" w14:textId="77777777" w:rsidTr="005F3A24">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3C2F47E4" w14:textId="532D7857" w:rsidR="00C0173D" w:rsidRPr="005F3A24" w:rsidRDefault="00F503D7" w:rsidP="00DA5797">
            <w:pPr>
              <w:pStyle w:val="TableC"/>
              <w:rPr>
                <w:sz w:val="20"/>
                <w:highlight w:val="yellow"/>
              </w:rPr>
            </w:pPr>
            <w:r w:rsidRPr="005F3A24">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7CE5BCEF" w14:textId="36B5D13B" w:rsidR="00C0173D" w:rsidRPr="005F3A24" w:rsidRDefault="00F503D7" w:rsidP="00DA5797">
            <w:pPr>
              <w:pStyle w:val="TableC"/>
              <w:rPr>
                <w:sz w:val="20"/>
                <w:highlight w:val="yellow"/>
              </w:rPr>
            </w:pPr>
            <w:r w:rsidRPr="005F3A24">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148E1097" w14:textId="45B1FE9D" w:rsidR="00C0173D" w:rsidRPr="005F3A24" w:rsidRDefault="00F503D7" w:rsidP="00DA5797">
            <w:pPr>
              <w:pStyle w:val="TableC"/>
              <w:rPr>
                <w:sz w:val="20"/>
                <w:highlight w:val="yellow"/>
              </w:rPr>
            </w:pPr>
            <w:r w:rsidRPr="005F3A24">
              <w:rPr>
                <w:b/>
                <w:sz w:val="20"/>
              </w:rPr>
              <w:t xml:space="preserve">REDACTED </w:t>
            </w:r>
          </w:p>
        </w:tc>
      </w:tr>
      <w:tr w:rsidR="00C0173D" w:rsidRPr="0024300E" w14:paraId="58516D62" w14:textId="77777777" w:rsidTr="005F3A24">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2E6AB864" w14:textId="03A351C1" w:rsidR="00C0173D" w:rsidRPr="005F3A24" w:rsidRDefault="00F503D7" w:rsidP="00DA5797">
            <w:pPr>
              <w:pStyle w:val="TableC"/>
              <w:rPr>
                <w:sz w:val="20"/>
                <w:highlight w:val="yellow"/>
              </w:rPr>
            </w:pPr>
            <w:r w:rsidRPr="005F3A24">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4F30ACF8" w14:textId="03D84F0C" w:rsidR="00C0173D" w:rsidRPr="005F3A24" w:rsidRDefault="00F503D7" w:rsidP="00DA5797">
            <w:pPr>
              <w:pStyle w:val="TableC"/>
              <w:rPr>
                <w:sz w:val="20"/>
                <w:highlight w:val="yellow"/>
              </w:rPr>
            </w:pPr>
            <w:r w:rsidRPr="005F3A24">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19687B5D" w14:textId="40DB31BD" w:rsidR="00C0173D" w:rsidRPr="005F3A24" w:rsidRDefault="00F503D7" w:rsidP="00DA5797">
            <w:pPr>
              <w:pStyle w:val="TableC"/>
              <w:rPr>
                <w:sz w:val="20"/>
                <w:highlight w:val="yellow"/>
              </w:rPr>
            </w:pPr>
            <w:r w:rsidRPr="005F3A24">
              <w:rPr>
                <w:b/>
                <w:sz w:val="20"/>
              </w:rPr>
              <w:t xml:space="preserve">REDACTED </w:t>
            </w:r>
          </w:p>
        </w:tc>
      </w:tr>
      <w:tr w:rsidR="00C0173D" w:rsidRPr="0024300E" w14:paraId="0421F7FA" w14:textId="77777777" w:rsidTr="005F3A24">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46DE3732" w14:textId="63E3752C" w:rsidR="00C0173D" w:rsidRPr="005F3A24" w:rsidRDefault="00F503D7" w:rsidP="00DA5797">
            <w:pPr>
              <w:pStyle w:val="TableC"/>
              <w:rPr>
                <w:sz w:val="20"/>
                <w:highlight w:val="yellow"/>
              </w:rPr>
            </w:pPr>
            <w:r w:rsidRPr="005F3A24">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55F856E6" w14:textId="79E91B19" w:rsidR="00C0173D" w:rsidRPr="005F3A24" w:rsidRDefault="00F503D7" w:rsidP="00DA5797">
            <w:pPr>
              <w:pStyle w:val="TableC"/>
              <w:rPr>
                <w:sz w:val="20"/>
                <w:highlight w:val="yellow"/>
              </w:rPr>
            </w:pPr>
            <w:r w:rsidRPr="005F3A24">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332A9850" w14:textId="605FF094" w:rsidR="00C0173D" w:rsidRPr="005F3A24" w:rsidRDefault="00F503D7" w:rsidP="00DA5797">
            <w:pPr>
              <w:pStyle w:val="TableC"/>
              <w:rPr>
                <w:sz w:val="20"/>
                <w:highlight w:val="yellow"/>
              </w:rPr>
            </w:pPr>
            <w:r w:rsidRPr="005F3A24">
              <w:rPr>
                <w:b/>
                <w:sz w:val="20"/>
              </w:rPr>
              <w:t xml:space="preserve">REDACTED </w:t>
            </w:r>
          </w:p>
        </w:tc>
      </w:tr>
      <w:tr w:rsidR="00C0173D" w:rsidRPr="0024300E" w14:paraId="403FFB60" w14:textId="77777777" w:rsidTr="005F3A24">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2632ED2A" w14:textId="3B876EAB" w:rsidR="00C0173D" w:rsidRPr="005F3A24" w:rsidRDefault="00F503D7" w:rsidP="00DA5797">
            <w:pPr>
              <w:pStyle w:val="TableC"/>
              <w:rPr>
                <w:sz w:val="20"/>
                <w:highlight w:val="yellow"/>
              </w:rPr>
            </w:pPr>
            <w:r w:rsidRPr="005F3A24">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0AC138B5" w14:textId="787C4FBF" w:rsidR="00C0173D" w:rsidRPr="005F3A24" w:rsidRDefault="00F503D7" w:rsidP="00DA5797">
            <w:pPr>
              <w:pStyle w:val="TableC"/>
              <w:rPr>
                <w:sz w:val="20"/>
                <w:highlight w:val="yellow"/>
              </w:rPr>
            </w:pPr>
            <w:r w:rsidRPr="005F3A24">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31A92011" w14:textId="743165FC" w:rsidR="00C0173D" w:rsidRPr="005F3A24" w:rsidRDefault="00F503D7" w:rsidP="00DA5797">
            <w:pPr>
              <w:pStyle w:val="TableC"/>
              <w:rPr>
                <w:sz w:val="20"/>
                <w:highlight w:val="yellow"/>
              </w:rPr>
            </w:pPr>
            <w:r w:rsidRPr="005F3A24">
              <w:rPr>
                <w:b/>
                <w:sz w:val="20"/>
              </w:rPr>
              <w:t xml:space="preserve">REDACTED </w:t>
            </w:r>
          </w:p>
        </w:tc>
      </w:tr>
      <w:tr w:rsidR="00C0173D" w:rsidRPr="0024300E" w14:paraId="4C503D83" w14:textId="77777777" w:rsidTr="005F3A24">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719B6B7D" w14:textId="1047F9B5" w:rsidR="00C0173D" w:rsidRPr="005F3A24" w:rsidRDefault="00F503D7" w:rsidP="00DA5797">
            <w:pPr>
              <w:pStyle w:val="TableC"/>
              <w:rPr>
                <w:sz w:val="20"/>
                <w:highlight w:val="yellow"/>
              </w:rPr>
            </w:pPr>
            <w:r w:rsidRPr="005F3A24">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72777D8A" w14:textId="166757E4" w:rsidR="00C0173D" w:rsidRPr="005F3A24" w:rsidRDefault="00F503D7" w:rsidP="00DA5797">
            <w:pPr>
              <w:pStyle w:val="TableC"/>
              <w:rPr>
                <w:sz w:val="20"/>
                <w:highlight w:val="yellow"/>
              </w:rPr>
            </w:pPr>
            <w:r w:rsidRPr="005F3A24">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6D17FCF5" w14:textId="3BADD44B" w:rsidR="00C0173D" w:rsidRPr="005F3A24" w:rsidRDefault="00F503D7" w:rsidP="00DA5797">
            <w:pPr>
              <w:pStyle w:val="TableC"/>
              <w:rPr>
                <w:sz w:val="20"/>
                <w:highlight w:val="yellow"/>
              </w:rPr>
            </w:pPr>
            <w:r w:rsidRPr="005F3A24">
              <w:rPr>
                <w:b/>
                <w:sz w:val="20"/>
              </w:rPr>
              <w:t xml:space="preserve">REDACTED </w:t>
            </w:r>
          </w:p>
        </w:tc>
      </w:tr>
      <w:tr w:rsidR="00C0173D" w:rsidRPr="0024300E" w14:paraId="3D91E034" w14:textId="77777777" w:rsidTr="005F3A24">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3D54A3D4" w14:textId="61B01E61" w:rsidR="00C0173D" w:rsidRPr="005F3A24" w:rsidRDefault="00F503D7" w:rsidP="00DA5797">
            <w:pPr>
              <w:pStyle w:val="TableC"/>
              <w:rPr>
                <w:sz w:val="20"/>
                <w:highlight w:val="yellow"/>
              </w:rPr>
            </w:pPr>
            <w:r w:rsidRPr="005F3A24">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731DE2AA" w14:textId="24300741" w:rsidR="00C0173D" w:rsidRPr="005F3A24" w:rsidRDefault="00F503D7" w:rsidP="00DA5797">
            <w:pPr>
              <w:pStyle w:val="TableC"/>
              <w:rPr>
                <w:sz w:val="20"/>
                <w:highlight w:val="yellow"/>
              </w:rPr>
            </w:pPr>
            <w:r w:rsidRPr="005F3A24">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5C8D8E1D" w14:textId="60116230" w:rsidR="00C0173D" w:rsidRPr="005F3A24" w:rsidRDefault="00F503D7" w:rsidP="00DA5797">
            <w:pPr>
              <w:pStyle w:val="TableC"/>
              <w:rPr>
                <w:sz w:val="20"/>
                <w:highlight w:val="yellow"/>
              </w:rPr>
            </w:pPr>
            <w:r w:rsidRPr="005F3A24">
              <w:rPr>
                <w:b/>
                <w:sz w:val="20"/>
              </w:rPr>
              <w:t xml:space="preserve">REDACTED </w:t>
            </w:r>
          </w:p>
        </w:tc>
      </w:tr>
      <w:tr w:rsidR="00C0173D" w:rsidRPr="0024300E" w14:paraId="03C30C6B" w14:textId="77777777" w:rsidTr="005F3A24">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2052F36C" w14:textId="4ED8A5BF" w:rsidR="00C0173D" w:rsidRPr="005F3A24" w:rsidRDefault="00F503D7" w:rsidP="00DA5797">
            <w:pPr>
              <w:pStyle w:val="TableC"/>
              <w:rPr>
                <w:sz w:val="20"/>
                <w:highlight w:val="yellow"/>
              </w:rPr>
            </w:pPr>
            <w:r w:rsidRPr="005F3A24">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2951497B" w14:textId="14F0314A" w:rsidR="00C0173D" w:rsidRPr="005F3A24" w:rsidRDefault="00F503D7" w:rsidP="00DA5797">
            <w:pPr>
              <w:pStyle w:val="TableC"/>
              <w:rPr>
                <w:sz w:val="20"/>
                <w:highlight w:val="yellow"/>
              </w:rPr>
            </w:pPr>
            <w:r w:rsidRPr="005F3A24">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2E7CC5F5" w14:textId="50D73B10" w:rsidR="00C0173D" w:rsidRPr="005F3A24" w:rsidRDefault="00F503D7" w:rsidP="00DA5797">
            <w:pPr>
              <w:pStyle w:val="TableC"/>
              <w:rPr>
                <w:sz w:val="20"/>
                <w:highlight w:val="yellow"/>
              </w:rPr>
            </w:pPr>
            <w:r w:rsidRPr="005F3A24">
              <w:rPr>
                <w:b/>
                <w:sz w:val="20"/>
              </w:rPr>
              <w:t xml:space="preserve">REDACTED </w:t>
            </w:r>
          </w:p>
        </w:tc>
      </w:tr>
      <w:tr w:rsidR="00C0173D" w:rsidRPr="0024300E" w14:paraId="34931C61" w14:textId="77777777" w:rsidTr="005F3A24">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6CC01220" w14:textId="1AAC8AC7" w:rsidR="00C0173D" w:rsidRPr="005F3A24" w:rsidRDefault="00F503D7" w:rsidP="00DA5797">
            <w:pPr>
              <w:pStyle w:val="TableC"/>
              <w:rPr>
                <w:sz w:val="20"/>
                <w:highlight w:val="yellow"/>
              </w:rPr>
            </w:pPr>
            <w:r w:rsidRPr="005F3A24">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1F844ABD" w14:textId="154A247F" w:rsidR="00C0173D" w:rsidRPr="005F3A24" w:rsidRDefault="00F503D7" w:rsidP="00DA5797">
            <w:pPr>
              <w:pStyle w:val="TableC"/>
              <w:rPr>
                <w:sz w:val="20"/>
                <w:highlight w:val="yellow"/>
              </w:rPr>
            </w:pPr>
            <w:r w:rsidRPr="005F3A24">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31340AE7" w14:textId="7CD57915" w:rsidR="00C0173D" w:rsidRPr="005F3A24" w:rsidRDefault="00F503D7" w:rsidP="00DA5797">
            <w:pPr>
              <w:pStyle w:val="TableC"/>
              <w:rPr>
                <w:sz w:val="20"/>
                <w:highlight w:val="yellow"/>
              </w:rPr>
            </w:pPr>
            <w:r w:rsidRPr="005F3A24">
              <w:rPr>
                <w:b/>
                <w:sz w:val="20"/>
              </w:rPr>
              <w:t xml:space="preserve">REDACTED </w:t>
            </w:r>
          </w:p>
        </w:tc>
      </w:tr>
      <w:tr w:rsidR="00C0173D" w:rsidRPr="0024300E" w14:paraId="6D06D5FE" w14:textId="77777777" w:rsidTr="005F3A24">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0AB494A0" w14:textId="37B60EF1" w:rsidR="00C0173D" w:rsidRPr="005F3A24" w:rsidRDefault="00F503D7" w:rsidP="00DA5797">
            <w:pPr>
              <w:pStyle w:val="TableC"/>
              <w:rPr>
                <w:sz w:val="20"/>
                <w:highlight w:val="yellow"/>
              </w:rPr>
            </w:pPr>
            <w:r w:rsidRPr="005F3A24">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4CB67A5E" w14:textId="568381C5" w:rsidR="00C0173D" w:rsidRPr="005F3A24" w:rsidRDefault="00F503D7" w:rsidP="00DA5797">
            <w:pPr>
              <w:pStyle w:val="TableC"/>
              <w:rPr>
                <w:sz w:val="20"/>
                <w:highlight w:val="yellow"/>
              </w:rPr>
            </w:pPr>
            <w:r w:rsidRPr="005F3A24">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0F81437D" w14:textId="0762C496" w:rsidR="00C0173D" w:rsidRPr="005F3A24" w:rsidRDefault="00F503D7" w:rsidP="00DA5797">
            <w:pPr>
              <w:pStyle w:val="TableC"/>
              <w:rPr>
                <w:sz w:val="20"/>
                <w:highlight w:val="yellow"/>
              </w:rPr>
            </w:pPr>
            <w:r w:rsidRPr="005F3A24">
              <w:rPr>
                <w:b/>
                <w:sz w:val="20"/>
              </w:rPr>
              <w:t xml:space="preserve">REDACTED </w:t>
            </w:r>
          </w:p>
        </w:tc>
      </w:tr>
      <w:tr w:rsidR="00C0173D" w:rsidRPr="0024300E" w14:paraId="51B57C3F" w14:textId="77777777" w:rsidTr="005F3A24">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3A4C6B55" w14:textId="20CDB0F4" w:rsidR="00C0173D" w:rsidRPr="005F3A24" w:rsidRDefault="00F503D7" w:rsidP="00DA5797">
            <w:pPr>
              <w:pStyle w:val="TableC"/>
              <w:rPr>
                <w:sz w:val="20"/>
                <w:highlight w:val="yellow"/>
              </w:rPr>
            </w:pPr>
            <w:r w:rsidRPr="005F3A24">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20BE71AD" w14:textId="38F12F66" w:rsidR="00C0173D" w:rsidRPr="005F3A24" w:rsidRDefault="00F503D7" w:rsidP="00DA5797">
            <w:pPr>
              <w:pStyle w:val="TableC"/>
              <w:rPr>
                <w:sz w:val="20"/>
                <w:highlight w:val="yellow"/>
              </w:rPr>
            </w:pPr>
            <w:r w:rsidRPr="005F3A24">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451BAC80" w14:textId="75BE384B" w:rsidR="00C0173D" w:rsidRPr="005F3A24" w:rsidRDefault="00F503D7" w:rsidP="00DA5797">
            <w:pPr>
              <w:pStyle w:val="TableC"/>
              <w:rPr>
                <w:sz w:val="20"/>
                <w:highlight w:val="yellow"/>
              </w:rPr>
            </w:pPr>
            <w:r w:rsidRPr="005F3A24">
              <w:rPr>
                <w:b/>
                <w:sz w:val="20"/>
              </w:rPr>
              <w:t xml:space="preserve">REDACTED </w:t>
            </w:r>
          </w:p>
        </w:tc>
      </w:tr>
      <w:tr w:rsidR="00C0173D" w:rsidRPr="0024300E" w14:paraId="70497EDF" w14:textId="77777777" w:rsidTr="005F3A24">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3A6C5D3F" w14:textId="3572B11D" w:rsidR="00C0173D" w:rsidRPr="005F3A24" w:rsidRDefault="00F503D7" w:rsidP="00DA5797">
            <w:pPr>
              <w:pStyle w:val="TableC"/>
              <w:rPr>
                <w:sz w:val="20"/>
                <w:highlight w:val="yellow"/>
              </w:rPr>
            </w:pPr>
            <w:r w:rsidRPr="005F3A24">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6A4203FD" w14:textId="2C9524AF" w:rsidR="00C0173D" w:rsidRPr="005F3A24" w:rsidRDefault="00F503D7" w:rsidP="00DA5797">
            <w:pPr>
              <w:pStyle w:val="TableC"/>
              <w:rPr>
                <w:sz w:val="20"/>
                <w:highlight w:val="yellow"/>
              </w:rPr>
            </w:pPr>
            <w:r w:rsidRPr="005F3A24">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019FF368" w14:textId="3ACE61B6" w:rsidR="00C0173D" w:rsidRPr="005F3A24" w:rsidRDefault="00F503D7" w:rsidP="00DA5797">
            <w:pPr>
              <w:pStyle w:val="TableC"/>
              <w:rPr>
                <w:sz w:val="20"/>
                <w:highlight w:val="yellow"/>
              </w:rPr>
            </w:pPr>
            <w:r w:rsidRPr="005F3A24">
              <w:rPr>
                <w:b/>
                <w:sz w:val="20"/>
              </w:rPr>
              <w:t xml:space="preserve">REDACTED </w:t>
            </w:r>
          </w:p>
        </w:tc>
      </w:tr>
      <w:tr w:rsidR="00C0173D" w:rsidRPr="0024300E" w14:paraId="13462824" w14:textId="77777777" w:rsidTr="005F3A24">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4E9523A7" w14:textId="54230A67" w:rsidR="00C0173D" w:rsidRPr="005F3A24" w:rsidRDefault="00F503D7" w:rsidP="00DA5797">
            <w:pPr>
              <w:pStyle w:val="TableC"/>
              <w:rPr>
                <w:sz w:val="20"/>
                <w:highlight w:val="yellow"/>
              </w:rPr>
            </w:pPr>
            <w:r w:rsidRPr="005F3A24">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4A859F99" w14:textId="0B4BD253" w:rsidR="00C0173D" w:rsidRPr="005F3A24" w:rsidRDefault="00F503D7" w:rsidP="00DA5797">
            <w:pPr>
              <w:pStyle w:val="TableC"/>
              <w:rPr>
                <w:sz w:val="20"/>
                <w:highlight w:val="yellow"/>
              </w:rPr>
            </w:pPr>
            <w:r w:rsidRPr="005F3A24">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034899EF" w14:textId="355B078A" w:rsidR="00C0173D" w:rsidRPr="005F3A24" w:rsidRDefault="00F503D7" w:rsidP="00DA5797">
            <w:pPr>
              <w:pStyle w:val="TableC"/>
              <w:rPr>
                <w:sz w:val="20"/>
                <w:highlight w:val="yellow"/>
              </w:rPr>
            </w:pPr>
            <w:r w:rsidRPr="005F3A24">
              <w:rPr>
                <w:b/>
                <w:sz w:val="20"/>
              </w:rPr>
              <w:t xml:space="preserve">REDACTED </w:t>
            </w:r>
          </w:p>
        </w:tc>
      </w:tr>
      <w:tr w:rsidR="00C0173D" w:rsidRPr="0024300E" w14:paraId="77B4810E" w14:textId="77777777" w:rsidTr="005F3A24">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057E970B" w14:textId="41F6AD2A" w:rsidR="00C0173D" w:rsidRPr="005F3A24" w:rsidRDefault="00F503D7" w:rsidP="00DA5797">
            <w:pPr>
              <w:pStyle w:val="TableC"/>
              <w:rPr>
                <w:sz w:val="20"/>
                <w:highlight w:val="yellow"/>
              </w:rPr>
            </w:pPr>
            <w:r w:rsidRPr="005F3A24">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647540AF" w14:textId="4309AF3A" w:rsidR="00C0173D" w:rsidRPr="005F3A24" w:rsidRDefault="00F503D7" w:rsidP="00DA5797">
            <w:pPr>
              <w:pStyle w:val="TableC"/>
              <w:rPr>
                <w:sz w:val="20"/>
                <w:highlight w:val="yellow"/>
              </w:rPr>
            </w:pPr>
            <w:r w:rsidRPr="005F3A24">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013F628E" w14:textId="7FB0B547" w:rsidR="00C0173D" w:rsidRPr="005F3A24" w:rsidRDefault="00F503D7" w:rsidP="00DA5797">
            <w:pPr>
              <w:pStyle w:val="TableC"/>
              <w:rPr>
                <w:sz w:val="20"/>
                <w:highlight w:val="yellow"/>
              </w:rPr>
            </w:pPr>
            <w:r w:rsidRPr="005F3A24">
              <w:rPr>
                <w:b/>
                <w:sz w:val="20"/>
              </w:rPr>
              <w:t xml:space="preserve">REDACTED </w:t>
            </w:r>
          </w:p>
        </w:tc>
      </w:tr>
      <w:tr w:rsidR="00C0173D" w:rsidRPr="0024300E" w14:paraId="079CEE4C" w14:textId="77777777" w:rsidTr="005F3A24">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62C7DB04" w14:textId="3571B25F" w:rsidR="00C0173D" w:rsidRPr="005F3A24" w:rsidRDefault="00F503D7" w:rsidP="00DA5797">
            <w:pPr>
              <w:pStyle w:val="TableC"/>
              <w:rPr>
                <w:sz w:val="20"/>
                <w:highlight w:val="yellow"/>
              </w:rPr>
            </w:pPr>
            <w:r w:rsidRPr="005F3A24">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282A013F" w14:textId="2A9F9401" w:rsidR="00C0173D" w:rsidRPr="005F3A24" w:rsidRDefault="00F503D7" w:rsidP="00DA5797">
            <w:pPr>
              <w:pStyle w:val="TableC"/>
              <w:rPr>
                <w:sz w:val="20"/>
                <w:highlight w:val="yellow"/>
              </w:rPr>
            </w:pPr>
            <w:r w:rsidRPr="005F3A24">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6E7E8ABA" w14:textId="0C0A225B" w:rsidR="00C0173D" w:rsidRPr="005F3A24" w:rsidRDefault="00F503D7" w:rsidP="00DA5797">
            <w:pPr>
              <w:pStyle w:val="TableC"/>
              <w:rPr>
                <w:sz w:val="20"/>
                <w:highlight w:val="yellow"/>
              </w:rPr>
            </w:pPr>
            <w:r w:rsidRPr="005F3A24">
              <w:rPr>
                <w:b/>
                <w:sz w:val="20"/>
              </w:rPr>
              <w:t xml:space="preserve">REDACTED </w:t>
            </w:r>
          </w:p>
        </w:tc>
      </w:tr>
      <w:tr w:rsidR="00C0173D" w:rsidRPr="0024300E" w14:paraId="76EAFFAF" w14:textId="77777777" w:rsidTr="005F3A24">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2A6E7C4E" w14:textId="2B82128D" w:rsidR="00C0173D" w:rsidRPr="005F3A24" w:rsidRDefault="00F503D7" w:rsidP="00DA5797">
            <w:pPr>
              <w:pStyle w:val="TableC"/>
              <w:rPr>
                <w:sz w:val="20"/>
                <w:highlight w:val="yellow"/>
              </w:rPr>
            </w:pPr>
            <w:r w:rsidRPr="005F3A24">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6BA373A1" w14:textId="1FF10A0A" w:rsidR="00C0173D" w:rsidRPr="005F3A24" w:rsidRDefault="00F503D7" w:rsidP="00DA5797">
            <w:pPr>
              <w:pStyle w:val="TableC"/>
              <w:rPr>
                <w:sz w:val="20"/>
                <w:highlight w:val="yellow"/>
              </w:rPr>
            </w:pPr>
            <w:r w:rsidRPr="005F3A24">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7897E9A3" w14:textId="0B06927C" w:rsidR="00C0173D" w:rsidRPr="005F3A24" w:rsidRDefault="00F503D7" w:rsidP="00DA5797">
            <w:pPr>
              <w:pStyle w:val="TableC"/>
              <w:rPr>
                <w:sz w:val="20"/>
                <w:highlight w:val="yellow"/>
              </w:rPr>
            </w:pPr>
            <w:r w:rsidRPr="005F3A24">
              <w:rPr>
                <w:b/>
                <w:sz w:val="20"/>
              </w:rPr>
              <w:t xml:space="preserve">REDACTED </w:t>
            </w:r>
          </w:p>
        </w:tc>
      </w:tr>
      <w:tr w:rsidR="00C0173D" w:rsidRPr="0024300E" w14:paraId="4E07CCE6" w14:textId="77777777" w:rsidTr="005F3A24">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305FC4F3" w14:textId="0899C1F2" w:rsidR="00C0173D" w:rsidRPr="005F3A24" w:rsidRDefault="00F503D7" w:rsidP="00DA5797">
            <w:pPr>
              <w:pStyle w:val="TableC"/>
              <w:rPr>
                <w:sz w:val="20"/>
                <w:highlight w:val="yellow"/>
              </w:rPr>
            </w:pPr>
            <w:r w:rsidRPr="005F3A24">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6513792A" w14:textId="0174ECA5" w:rsidR="00C0173D" w:rsidRPr="005F3A24" w:rsidRDefault="00F503D7" w:rsidP="00DA5797">
            <w:pPr>
              <w:pStyle w:val="TableC"/>
              <w:rPr>
                <w:sz w:val="20"/>
                <w:highlight w:val="yellow"/>
              </w:rPr>
            </w:pPr>
            <w:r w:rsidRPr="005F3A24">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371C26C3" w14:textId="119937CA" w:rsidR="00C0173D" w:rsidRPr="005F3A24" w:rsidRDefault="00F503D7" w:rsidP="00DA5797">
            <w:pPr>
              <w:pStyle w:val="TableC"/>
              <w:rPr>
                <w:sz w:val="20"/>
                <w:highlight w:val="yellow"/>
              </w:rPr>
            </w:pPr>
            <w:r w:rsidRPr="005F3A24">
              <w:rPr>
                <w:b/>
                <w:sz w:val="20"/>
              </w:rPr>
              <w:t xml:space="preserve">REDACTED </w:t>
            </w:r>
          </w:p>
        </w:tc>
      </w:tr>
      <w:tr w:rsidR="00C0173D" w:rsidRPr="0024300E" w14:paraId="670AA556" w14:textId="77777777" w:rsidTr="005F3A24">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1C4C6707" w14:textId="519B1AF0" w:rsidR="00C0173D" w:rsidRPr="005F3A24" w:rsidRDefault="00F503D7" w:rsidP="00DA5797">
            <w:pPr>
              <w:pStyle w:val="TableC"/>
              <w:rPr>
                <w:sz w:val="20"/>
                <w:highlight w:val="yellow"/>
              </w:rPr>
            </w:pPr>
            <w:r w:rsidRPr="005F3A24">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3A19385B" w14:textId="3921CEAD" w:rsidR="00C0173D" w:rsidRPr="005F3A24" w:rsidRDefault="00F503D7" w:rsidP="00DA5797">
            <w:pPr>
              <w:pStyle w:val="TableC"/>
              <w:rPr>
                <w:sz w:val="20"/>
                <w:highlight w:val="yellow"/>
              </w:rPr>
            </w:pPr>
            <w:r w:rsidRPr="005F3A24">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7493D977" w14:textId="3C1F5F29" w:rsidR="00C0173D" w:rsidRPr="005F3A24" w:rsidRDefault="00F503D7" w:rsidP="00DA5797">
            <w:pPr>
              <w:pStyle w:val="TableC"/>
              <w:rPr>
                <w:sz w:val="20"/>
                <w:highlight w:val="yellow"/>
              </w:rPr>
            </w:pPr>
            <w:r w:rsidRPr="005F3A24">
              <w:rPr>
                <w:b/>
                <w:sz w:val="20"/>
              </w:rPr>
              <w:t xml:space="preserve">REDACTED </w:t>
            </w:r>
          </w:p>
        </w:tc>
      </w:tr>
      <w:tr w:rsidR="00C0173D" w:rsidRPr="0024300E" w14:paraId="388F376E" w14:textId="77777777" w:rsidTr="005F3A24">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1E75BEDE" w14:textId="0320089C" w:rsidR="00C0173D" w:rsidRPr="005F3A24" w:rsidRDefault="00F503D7" w:rsidP="00DA5797">
            <w:pPr>
              <w:pStyle w:val="TableC"/>
              <w:rPr>
                <w:sz w:val="20"/>
                <w:highlight w:val="yellow"/>
              </w:rPr>
            </w:pPr>
            <w:r w:rsidRPr="005F3A24">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26281055" w14:textId="62AD2111" w:rsidR="00C0173D" w:rsidRPr="005F3A24" w:rsidRDefault="00F503D7" w:rsidP="00DA5797">
            <w:pPr>
              <w:pStyle w:val="TableC"/>
              <w:rPr>
                <w:sz w:val="20"/>
                <w:highlight w:val="yellow"/>
              </w:rPr>
            </w:pPr>
            <w:r w:rsidRPr="005F3A24">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6A0763DE" w14:textId="243A94F0" w:rsidR="00C0173D" w:rsidRPr="005F3A24" w:rsidRDefault="00F503D7" w:rsidP="00DA5797">
            <w:pPr>
              <w:pStyle w:val="TableC"/>
              <w:rPr>
                <w:sz w:val="20"/>
                <w:highlight w:val="yellow"/>
              </w:rPr>
            </w:pPr>
            <w:r w:rsidRPr="005F3A24">
              <w:rPr>
                <w:b/>
                <w:sz w:val="20"/>
              </w:rPr>
              <w:t xml:space="preserve">REDACTED </w:t>
            </w:r>
          </w:p>
        </w:tc>
      </w:tr>
      <w:tr w:rsidR="00C0173D" w:rsidRPr="0024300E" w14:paraId="3F873EFB" w14:textId="77777777" w:rsidTr="005F3A24">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694E537F" w14:textId="52803F5C" w:rsidR="00C0173D" w:rsidRPr="005F3A24" w:rsidRDefault="00F503D7" w:rsidP="00DA5797">
            <w:pPr>
              <w:pStyle w:val="TableC"/>
              <w:rPr>
                <w:sz w:val="20"/>
                <w:highlight w:val="yellow"/>
              </w:rPr>
            </w:pPr>
            <w:r w:rsidRPr="005F3A24">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7CE6157C" w14:textId="5FBCF7E8" w:rsidR="00C0173D" w:rsidRPr="005F3A24" w:rsidRDefault="00F503D7" w:rsidP="00DA5797">
            <w:pPr>
              <w:pStyle w:val="TableC"/>
              <w:rPr>
                <w:sz w:val="20"/>
                <w:highlight w:val="yellow"/>
              </w:rPr>
            </w:pPr>
            <w:r w:rsidRPr="005F3A24">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21D33AE6" w14:textId="03400F4D" w:rsidR="00C0173D" w:rsidRPr="005F3A24" w:rsidRDefault="00F503D7" w:rsidP="00DA5797">
            <w:pPr>
              <w:pStyle w:val="TableC"/>
              <w:rPr>
                <w:sz w:val="20"/>
                <w:highlight w:val="yellow"/>
              </w:rPr>
            </w:pPr>
            <w:r w:rsidRPr="005F3A24">
              <w:rPr>
                <w:b/>
                <w:sz w:val="20"/>
              </w:rPr>
              <w:t xml:space="preserve">REDACTED </w:t>
            </w:r>
          </w:p>
        </w:tc>
      </w:tr>
      <w:tr w:rsidR="00C0173D" w:rsidRPr="0024300E" w14:paraId="78A139F8" w14:textId="77777777" w:rsidTr="005F3A24">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4287EA37" w14:textId="14170BF0" w:rsidR="00C0173D" w:rsidRPr="005F3A24" w:rsidRDefault="00F503D7" w:rsidP="00DA5797">
            <w:pPr>
              <w:pStyle w:val="TableC"/>
              <w:rPr>
                <w:sz w:val="20"/>
                <w:highlight w:val="yellow"/>
              </w:rPr>
            </w:pPr>
            <w:r w:rsidRPr="005F3A24">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7331214F" w14:textId="36D5E76F" w:rsidR="00C0173D" w:rsidRPr="005F3A24" w:rsidRDefault="00F503D7" w:rsidP="00DA5797">
            <w:pPr>
              <w:pStyle w:val="TableC"/>
              <w:rPr>
                <w:sz w:val="20"/>
                <w:highlight w:val="yellow"/>
              </w:rPr>
            </w:pPr>
            <w:r w:rsidRPr="005F3A24">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3ED7D207" w14:textId="274FAC33" w:rsidR="00C0173D" w:rsidRPr="005F3A24" w:rsidRDefault="00F503D7" w:rsidP="00DA5797">
            <w:pPr>
              <w:pStyle w:val="TableC"/>
              <w:rPr>
                <w:sz w:val="20"/>
                <w:highlight w:val="yellow"/>
              </w:rPr>
            </w:pPr>
            <w:r w:rsidRPr="005F3A24">
              <w:rPr>
                <w:b/>
                <w:sz w:val="20"/>
              </w:rPr>
              <w:t xml:space="preserve">REDACTED </w:t>
            </w:r>
          </w:p>
        </w:tc>
      </w:tr>
      <w:tr w:rsidR="00C0173D" w:rsidRPr="0024300E" w14:paraId="109CBFB9" w14:textId="77777777" w:rsidTr="005F3A24">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5C39E0B8" w14:textId="7D1BB8BA" w:rsidR="00C0173D" w:rsidRPr="005F3A24" w:rsidRDefault="00F503D7" w:rsidP="00DA5797">
            <w:pPr>
              <w:pStyle w:val="TableC"/>
              <w:rPr>
                <w:sz w:val="20"/>
                <w:highlight w:val="yellow"/>
              </w:rPr>
            </w:pPr>
            <w:r w:rsidRPr="005F3A24">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336ED5FA" w14:textId="01C7AF21" w:rsidR="00C0173D" w:rsidRPr="005F3A24" w:rsidRDefault="00F503D7" w:rsidP="00DA5797">
            <w:pPr>
              <w:pStyle w:val="TableC"/>
              <w:rPr>
                <w:sz w:val="20"/>
                <w:highlight w:val="yellow"/>
              </w:rPr>
            </w:pPr>
            <w:r w:rsidRPr="005F3A24">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3E139736" w14:textId="71A2232B" w:rsidR="00C0173D" w:rsidRPr="005F3A24" w:rsidRDefault="00F503D7" w:rsidP="00DA5797">
            <w:pPr>
              <w:pStyle w:val="TableC"/>
              <w:rPr>
                <w:sz w:val="20"/>
                <w:highlight w:val="yellow"/>
              </w:rPr>
            </w:pPr>
            <w:r w:rsidRPr="005F3A24">
              <w:rPr>
                <w:b/>
                <w:sz w:val="20"/>
              </w:rPr>
              <w:t xml:space="preserve">REDACTED </w:t>
            </w:r>
          </w:p>
        </w:tc>
      </w:tr>
      <w:tr w:rsidR="00C0173D" w:rsidRPr="0024300E" w14:paraId="20EB487E" w14:textId="77777777" w:rsidTr="005F3A24">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6873CC29" w14:textId="5DEA6F9A" w:rsidR="00C0173D" w:rsidRPr="005F3A24" w:rsidRDefault="00F503D7" w:rsidP="00DA5797">
            <w:pPr>
              <w:pStyle w:val="TableC"/>
              <w:rPr>
                <w:sz w:val="20"/>
                <w:highlight w:val="yellow"/>
              </w:rPr>
            </w:pPr>
            <w:r w:rsidRPr="005F3A24">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3D6C2453" w14:textId="73667745" w:rsidR="00C0173D" w:rsidRPr="005F3A24" w:rsidRDefault="00F503D7" w:rsidP="00DA5797">
            <w:pPr>
              <w:pStyle w:val="TableC"/>
              <w:rPr>
                <w:sz w:val="20"/>
                <w:highlight w:val="yellow"/>
              </w:rPr>
            </w:pPr>
            <w:r w:rsidRPr="005F3A24">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78BA5F69" w14:textId="6FB9A1A0" w:rsidR="00C0173D" w:rsidRPr="005F3A24" w:rsidRDefault="00F503D7" w:rsidP="00DA5797">
            <w:pPr>
              <w:pStyle w:val="TableC"/>
              <w:rPr>
                <w:sz w:val="20"/>
                <w:highlight w:val="yellow"/>
              </w:rPr>
            </w:pPr>
            <w:r w:rsidRPr="005F3A24">
              <w:rPr>
                <w:b/>
                <w:sz w:val="20"/>
              </w:rPr>
              <w:t xml:space="preserve">REDACTED </w:t>
            </w:r>
          </w:p>
        </w:tc>
      </w:tr>
      <w:tr w:rsidR="00C0173D" w:rsidRPr="0024300E" w14:paraId="4272C894" w14:textId="77777777" w:rsidTr="005F3A24">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7D48BB4C" w14:textId="5893FF70" w:rsidR="00C0173D" w:rsidRPr="005F3A24" w:rsidRDefault="00F503D7" w:rsidP="00DA5797">
            <w:pPr>
              <w:pStyle w:val="TableC"/>
              <w:rPr>
                <w:sz w:val="20"/>
                <w:highlight w:val="yellow"/>
              </w:rPr>
            </w:pPr>
            <w:r w:rsidRPr="005F3A24">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6A465548" w14:textId="6AAC461E" w:rsidR="00C0173D" w:rsidRPr="005F3A24" w:rsidRDefault="00F503D7" w:rsidP="00DA5797">
            <w:pPr>
              <w:pStyle w:val="TableC"/>
              <w:rPr>
                <w:sz w:val="20"/>
                <w:highlight w:val="yellow"/>
              </w:rPr>
            </w:pPr>
            <w:r w:rsidRPr="005F3A24">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2742A2F8" w14:textId="340BB20F" w:rsidR="00C0173D" w:rsidRPr="005F3A24" w:rsidRDefault="00F503D7" w:rsidP="00DA5797">
            <w:pPr>
              <w:pStyle w:val="TableC"/>
              <w:rPr>
                <w:sz w:val="20"/>
                <w:highlight w:val="yellow"/>
              </w:rPr>
            </w:pPr>
            <w:r w:rsidRPr="005F3A24">
              <w:rPr>
                <w:b/>
                <w:sz w:val="20"/>
              </w:rPr>
              <w:t xml:space="preserve">REDACTED </w:t>
            </w:r>
          </w:p>
        </w:tc>
      </w:tr>
      <w:tr w:rsidR="00C0173D" w:rsidRPr="0024300E" w14:paraId="53B6E3A7" w14:textId="77777777" w:rsidTr="005F3A24">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4885B05B" w14:textId="789859EF" w:rsidR="00C0173D" w:rsidRPr="005F3A24" w:rsidRDefault="00F503D7" w:rsidP="00DA5797">
            <w:pPr>
              <w:pStyle w:val="TableC"/>
              <w:rPr>
                <w:sz w:val="20"/>
                <w:highlight w:val="yellow"/>
              </w:rPr>
            </w:pPr>
            <w:r w:rsidRPr="005F3A24">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4BCB5DB0" w14:textId="4A92F2C1" w:rsidR="00C0173D" w:rsidRPr="005F3A24" w:rsidRDefault="00F503D7" w:rsidP="00DA5797">
            <w:pPr>
              <w:pStyle w:val="TableC"/>
              <w:rPr>
                <w:sz w:val="20"/>
                <w:highlight w:val="yellow"/>
              </w:rPr>
            </w:pPr>
            <w:r w:rsidRPr="005F3A24">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53D5FF7B" w14:textId="47C2317D" w:rsidR="00C0173D" w:rsidRPr="005F3A24" w:rsidRDefault="00F503D7" w:rsidP="00DA5797">
            <w:pPr>
              <w:pStyle w:val="TableC"/>
              <w:rPr>
                <w:sz w:val="20"/>
                <w:highlight w:val="yellow"/>
              </w:rPr>
            </w:pPr>
            <w:r w:rsidRPr="005F3A24">
              <w:rPr>
                <w:b/>
                <w:sz w:val="20"/>
              </w:rPr>
              <w:t xml:space="preserve">REDACTED </w:t>
            </w:r>
          </w:p>
        </w:tc>
      </w:tr>
      <w:tr w:rsidR="00C0173D" w:rsidRPr="0024300E" w14:paraId="1D352B5B" w14:textId="77777777" w:rsidTr="005F3A24">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2A4872EF" w14:textId="6BA92A88" w:rsidR="00C0173D" w:rsidRPr="005F3A24" w:rsidRDefault="00F503D7" w:rsidP="00DA5797">
            <w:pPr>
              <w:pStyle w:val="TableC"/>
              <w:rPr>
                <w:sz w:val="20"/>
                <w:highlight w:val="yellow"/>
              </w:rPr>
            </w:pPr>
            <w:r w:rsidRPr="005F3A24">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386DF891" w14:textId="2C506B7D" w:rsidR="00C0173D" w:rsidRPr="005F3A24" w:rsidRDefault="00F503D7" w:rsidP="00DA5797">
            <w:pPr>
              <w:pStyle w:val="TableC"/>
              <w:rPr>
                <w:sz w:val="20"/>
                <w:highlight w:val="yellow"/>
              </w:rPr>
            </w:pPr>
            <w:r w:rsidRPr="005F3A24">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6DE59FED" w14:textId="242CB44C" w:rsidR="00C0173D" w:rsidRPr="005F3A24" w:rsidRDefault="00F503D7" w:rsidP="00DA5797">
            <w:pPr>
              <w:pStyle w:val="TableC"/>
              <w:rPr>
                <w:sz w:val="20"/>
                <w:highlight w:val="yellow"/>
              </w:rPr>
            </w:pPr>
            <w:r w:rsidRPr="005F3A24">
              <w:rPr>
                <w:b/>
                <w:sz w:val="20"/>
              </w:rPr>
              <w:t xml:space="preserve">REDACTED </w:t>
            </w:r>
          </w:p>
        </w:tc>
      </w:tr>
      <w:tr w:rsidR="00C0173D" w:rsidRPr="0024300E" w14:paraId="0EE25356" w14:textId="77777777" w:rsidTr="005F3A24">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1BCCF709" w14:textId="3ADBA54B" w:rsidR="00C0173D" w:rsidRPr="005F3A24" w:rsidRDefault="00F503D7" w:rsidP="00DA5797">
            <w:pPr>
              <w:pStyle w:val="TableC"/>
              <w:rPr>
                <w:sz w:val="20"/>
                <w:highlight w:val="yellow"/>
              </w:rPr>
            </w:pPr>
            <w:r w:rsidRPr="005F3A24">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212DD7DB" w14:textId="7FB9AE95" w:rsidR="00C0173D" w:rsidRPr="005F3A24" w:rsidRDefault="00F503D7" w:rsidP="00DA5797">
            <w:pPr>
              <w:pStyle w:val="TableC"/>
              <w:rPr>
                <w:sz w:val="20"/>
                <w:highlight w:val="yellow"/>
              </w:rPr>
            </w:pPr>
            <w:r w:rsidRPr="005F3A24">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76BEC040" w14:textId="67F3F609" w:rsidR="00C0173D" w:rsidRPr="005F3A24" w:rsidRDefault="00F503D7" w:rsidP="00DA5797">
            <w:pPr>
              <w:pStyle w:val="TableC"/>
              <w:rPr>
                <w:sz w:val="20"/>
                <w:highlight w:val="yellow"/>
              </w:rPr>
            </w:pPr>
            <w:r w:rsidRPr="005F3A24">
              <w:rPr>
                <w:b/>
                <w:sz w:val="20"/>
              </w:rPr>
              <w:t xml:space="preserve">REDACTED </w:t>
            </w:r>
          </w:p>
        </w:tc>
      </w:tr>
      <w:tr w:rsidR="00C0173D" w:rsidRPr="0024300E" w14:paraId="743F1B2E" w14:textId="77777777" w:rsidTr="005F3A24">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1BA3B5EE" w14:textId="558490D4" w:rsidR="00C0173D" w:rsidRPr="005F3A24" w:rsidRDefault="00F503D7" w:rsidP="00DA5797">
            <w:pPr>
              <w:pStyle w:val="TableC"/>
              <w:rPr>
                <w:sz w:val="20"/>
                <w:highlight w:val="yellow"/>
              </w:rPr>
            </w:pPr>
            <w:r w:rsidRPr="005F3A24">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72871AF6" w14:textId="0C2B0585" w:rsidR="00C0173D" w:rsidRPr="005F3A24" w:rsidRDefault="00F503D7" w:rsidP="00DA5797">
            <w:pPr>
              <w:pStyle w:val="TableC"/>
              <w:rPr>
                <w:sz w:val="20"/>
                <w:highlight w:val="yellow"/>
              </w:rPr>
            </w:pPr>
            <w:r w:rsidRPr="005F3A24">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442255B7" w14:textId="5A803A9D" w:rsidR="00C0173D" w:rsidRPr="005F3A24" w:rsidRDefault="00F503D7" w:rsidP="00DA5797">
            <w:pPr>
              <w:pStyle w:val="TableC"/>
              <w:rPr>
                <w:sz w:val="20"/>
                <w:highlight w:val="yellow"/>
              </w:rPr>
            </w:pPr>
            <w:r w:rsidRPr="005F3A24">
              <w:rPr>
                <w:b/>
                <w:sz w:val="20"/>
              </w:rPr>
              <w:t xml:space="preserve">REDACTED </w:t>
            </w:r>
          </w:p>
        </w:tc>
      </w:tr>
      <w:tr w:rsidR="00C0173D" w:rsidRPr="0024300E" w14:paraId="022D1CDF" w14:textId="77777777" w:rsidTr="005F3A24">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34029B6A" w14:textId="5F2D15A3" w:rsidR="00C0173D" w:rsidRPr="005F3A24" w:rsidRDefault="00F503D7" w:rsidP="00DA5797">
            <w:pPr>
              <w:pStyle w:val="TableC"/>
              <w:rPr>
                <w:sz w:val="20"/>
                <w:highlight w:val="yellow"/>
              </w:rPr>
            </w:pPr>
            <w:r w:rsidRPr="005F3A24">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6310F3F8" w14:textId="312C2EAD" w:rsidR="00C0173D" w:rsidRPr="005F3A24" w:rsidRDefault="00F503D7" w:rsidP="00DA5797">
            <w:pPr>
              <w:pStyle w:val="TableC"/>
              <w:rPr>
                <w:sz w:val="20"/>
                <w:highlight w:val="yellow"/>
              </w:rPr>
            </w:pPr>
            <w:r w:rsidRPr="005F3A24">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1C6C4F5B" w14:textId="45611C72" w:rsidR="00C0173D" w:rsidRPr="005F3A24" w:rsidRDefault="00F503D7" w:rsidP="00DA5797">
            <w:pPr>
              <w:pStyle w:val="TableC"/>
              <w:rPr>
                <w:sz w:val="20"/>
                <w:highlight w:val="yellow"/>
              </w:rPr>
            </w:pPr>
            <w:r w:rsidRPr="005F3A24">
              <w:rPr>
                <w:b/>
                <w:sz w:val="20"/>
              </w:rPr>
              <w:t xml:space="preserve">REDACTED </w:t>
            </w:r>
          </w:p>
        </w:tc>
      </w:tr>
      <w:tr w:rsidR="00C0173D" w:rsidRPr="0024300E" w14:paraId="051ABC0C" w14:textId="77777777" w:rsidTr="005F3A24">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17B93D14" w14:textId="757AFCDC" w:rsidR="00C0173D" w:rsidRPr="005F3A24" w:rsidRDefault="00F503D7" w:rsidP="00DA5797">
            <w:pPr>
              <w:pStyle w:val="TableC"/>
              <w:rPr>
                <w:sz w:val="20"/>
                <w:highlight w:val="yellow"/>
              </w:rPr>
            </w:pPr>
            <w:r w:rsidRPr="005F3A24">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3868E63C" w14:textId="5A13FE19" w:rsidR="00C0173D" w:rsidRPr="005F3A24" w:rsidRDefault="00F503D7" w:rsidP="00DA5797">
            <w:pPr>
              <w:pStyle w:val="TableC"/>
              <w:rPr>
                <w:sz w:val="20"/>
                <w:highlight w:val="yellow"/>
              </w:rPr>
            </w:pPr>
            <w:r w:rsidRPr="005F3A24">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2B555E98" w14:textId="6894CC26" w:rsidR="00C0173D" w:rsidRPr="005F3A24" w:rsidRDefault="00F503D7" w:rsidP="00DA5797">
            <w:pPr>
              <w:pStyle w:val="TableC"/>
              <w:rPr>
                <w:sz w:val="20"/>
                <w:highlight w:val="yellow"/>
              </w:rPr>
            </w:pPr>
            <w:r w:rsidRPr="005F3A24">
              <w:rPr>
                <w:b/>
                <w:sz w:val="20"/>
              </w:rPr>
              <w:t xml:space="preserve">REDACTED </w:t>
            </w:r>
          </w:p>
        </w:tc>
      </w:tr>
      <w:tr w:rsidR="00C0173D" w:rsidRPr="0024300E" w14:paraId="1451EF72" w14:textId="77777777" w:rsidTr="005F3A24">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6DACCF21" w14:textId="6118E6E4" w:rsidR="00C0173D" w:rsidRPr="005F3A24" w:rsidRDefault="00F503D7" w:rsidP="00DA5797">
            <w:pPr>
              <w:pStyle w:val="TableC"/>
              <w:rPr>
                <w:sz w:val="20"/>
                <w:highlight w:val="yellow"/>
              </w:rPr>
            </w:pPr>
            <w:r w:rsidRPr="005F3A24">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19931CBA" w14:textId="303004A5" w:rsidR="00C0173D" w:rsidRPr="005F3A24" w:rsidRDefault="00F503D7" w:rsidP="00DA5797">
            <w:pPr>
              <w:pStyle w:val="TableC"/>
              <w:rPr>
                <w:sz w:val="20"/>
                <w:highlight w:val="yellow"/>
              </w:rPr>
            </w:pPr>
            <w:r w:rsidRPr="005F3A24">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3BC1C93D" w14:textId="4EE8C53C" w:rsidR="00C0173D" w:rsidRPr="005F3A24" w:rsidRDefault="00F503D7" w:rsidP="00DA5797">
            <w:pPr>
              <w:pStyle w:val="TableC"/>
              <w:rPr>
                <w:sz w:val="20"/>
                <w:highlight w:val="yellow"/>
              </w:rPr>
            </w:pPr>
            <w:r w:rsidRPr="005F3A24">
              <w:rPr>
                <w:b/>
                <w:sz w:val="20"/>
              </w:rPr>
              <w:t xml:space="preserve">REDACTED </w:t>
            </w:r>
          </w:p>
        </w:tc>
      </w:tr>
      <w:tr w:rsidR="00C0173D" w:rsidRPr="0024300E" w14:paraId="54822E64" w14:textId="77777777" w:rsidTr="005F3A24">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265BAA6E" w14:textId="7A5A1990" w:rsidR="00C0173D" w:rsidRPr="005F3A24" w:rsidRDefault="00F503D7" w:rsidP="00DA5797">
            <w:pPr>
              <w:pStyle w:val="TableC"/>
              <w:rPr>
                <w:sz w:val="20"/>
                <w:highlight w:val="yellow"/>
              </w:rPr>
            </w:pPr>
            <w:r w:rsidRPr="005F3A24">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25A5F26A" w14:textId="546AE3AB" w:rsidR="00C0173D" w:rsidRPr="005F3A24" w:rsidRDefault="00F503D7" w:rsidP="00DA5797">
            <w:pPr>
              <w:pStyle w:val="TableC"/>
              <w:rPr>
                <w:sz w:val="20"/>
                <w:highlight w:val="yellow"/>
              </w:rPr>
            </w:pPr>
            <w:r w:rsidRPr="005F3A24">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6A5185AD" w14:textId="3DAD5324" w:rsidR="00C0173D" w:rsidRPr="005F3A24" w:rsidRDefault="00F503D7" w:rsidP="00DA5797">
            <w:pPr>
              <w:pStyle w:val="TableC"/>
              <w:rPr>
                <w:sz w:val="20"/>
                <w:highlight w:val="yellow"/>
              </w:rPr>
            </w:pPr>
            <w:r w:rsidRPr="005F3A24">
              <w:rPr>
                <w:b/>
                <w:sz w:val="20"/>
              </w:rPr>
              <w:t xml:space="preserve">REDACTED </w:t>
            </w:r>
          </w:p>
        </w:tc>
      </w:tr>
      <w:tr w:rsidR="00C0173D" w:rsidRPr="0024300E" w14:paraId="1C705E32" w14:textId="77777777" w:rsidTr="005F3A24">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213A856D" w14:textId="76FCF30E" w:rsidR="00C0173D" w:rsidRPr="005F3A24" w:rsidRDefault="00F503D7" w:rsidP="00DA5797">
            <w:pPr>
              <w:pStyle w:val="TableC"/>
              <w:rPr>
                <w:sz w:val="20"/>
                <w:highlight w:val="yellow"/>
              </w:rPr>
            </w:pPr>
            <w:r w:rsidRPr="005F3A24">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5D1D6AEE" w14:textId="275FBC37" w:rsidR="00C0173D" w:rsidRPr="005F3A24" w:rsidRDefault="00F503D7" w:rsidP="00DA5797">
            <w:pPr>
              <w:pStyle w:val="TableC"/>
              <w:rPr>
                <w:sz w:val="20"/>
                <w:highlight w:val="yellow"/>
              </w:rPr>
            </w:pPr>
            <w:r w:rsidRPr="005F3A24">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4C9C1F7A" w14:textId="6E646A66" w:rsidR="00C0173D" w:rsidRPr="005F3A24" w:rsidRDefault="00F503D7" w:rsidP="00DA5797">
            <w:pPr>
              <w:pStyle w:val="TableC"/>
              <w:rPr>
                <w:sz w:val="20"/>
                <w:highlight w:val="yellow"/>
              </w:rPr>
            </w:pPr>
            <w:r w:rsidRPr="005F3A24">
              <w:rPr>
                <w:b/>
                <w:sz w:val="20"/>
              </w:rPr>
              <w:t xml:space="preserve">REDACTED </w:t>
            </w:r>
          </w:p>
        </w:tc>
      </w:tr>
      <w:tr w:rsidR="00C0173D" w:rsidRPr="0024300E" w14:paraId="39FC26DB" w14:textId="77777777" w:rsidTr="005F3A24">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1DDA5399" w14:textId="0B525FE7" w:rsidR="00C0173D" w:rsidRPr="005F3A24" w:rsidRDefault="00F503D7" w:rsidP="00DA5797">
            <w:pPr>
              <w:pStyle w:val="TableC"/>
              <w:rPr>
                <w:sz w:val="20"/>
                <w:highlight w:val="yellow"/>
              </w:rPr>
            </w:pPr>
            <w:r w:rsidRPr="005F3A24">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5BC5C73B" w14:textId="180D8240" w:rsidR="00C0173D" w:rsidRPr="005F3A24" w:rsidRDefault="00F503D7" w:rsidP="00DA5797">
            <w:pPr>
              <w:pStyle w:val="TableC"/>
              <w:rPr>
                <w:sz w:val="20"/>
                <w:highlight w:val="yellow"/>
              </w:rPr>
            </w:pPr>
            <w:r w:rsidRPr="005F3A24">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4D791A8B" w14:textId="1E64BC1E" w:rsidR="00C0173D" w:rsidRPr="005F3A24" w:rsidRDefault="00F503D7" w:rsidP="00DA5797">
            <w:pPr>
              <w:pStyle w:val="TableC"/>
              <w:rPr>
                <w:sz w:val="20"/>
                <w:highlight w:val="yellow"/>
              </w:rPr>
            </w:pPr>
            <w:r w:rsidRPr="005F3A24">
              <w:rPr>
                <w:b/>
                <w:sz w:val="20"/>
              </w:rPr>
              <w:t xml:space="preserve">REDACTED </w:t>
            </w:r>
          </w:p>
        </w:tc>
      </w:tr>
      <w:tr w:rsidR="00C0173D" w:rsidRPr="0024300E" w14:paraId="6E968002" w14:textId="77777777" w:rsidTr="005F3A24">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196B69AA" w14:textId="026CC3B7" w:rsidR="00C0173D" w:rsidRPr="005F3A24" w:rsidRDefault="00F503D7" w:rsidP="00DA5797">
            <w:pPr>
              <w:pStyle w:val="TableC"/>
              <w:rPr>
                <w:sz w:val="20"/>
                <w:highlight w:val="yellow"/>
              </w:rPr>
            </w:pPr>
            <w:r w:rsidRPr="005F3A24">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48C16AE2" w14:textId="20448974" w:rsidR="00C0173D" w:rsidRPr="005F3A24" w:rsidRDefault="00F503D7" w:rsidP="00DA5797">
            <w:pPr>
              <w:pStyle w:val="TableC"/>
              <w:rPr>
                <w:sz w:val="20"/>
                <w:highlight w:val="yellow"/>
              </w:rPr>
            </w:pPr>
            <w:r w:rsidRPr="005F3A24">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3F2E4EEC" w14:textId="13EDBC83" w:rsidR="00C0173D" w:rsidRPr="005F3A24" w:rsidRDefault="00F503D7" w:rsidP="00DA5797">
            <w:pPr>
              <w:pStyle w:val="TableC"/>
              <w:rPr>
                <w:sz w:val="20"/>
                <w:highlight w:val="yellow"/>
              </w:rPr>
            </w:pPr>
            <w:r w:rsidRPr="005F3A24">
              <w:rPr>
                <w:b/>
                <w:sz w:val="20"/>
              </w:rPr>
              <w:t xml:space="preserve">REDACTED </w:t>
            </w:r>
          </w:p>
        </w:tc>
      </w:tr>
      <w:tr w:rsidR="00C0173D" w:rsidRPr="0024300E" w14:paraId="7EA22CCF" w14:textId="77777777" w:rsidTr="005F3A24">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1EB9C97C" w14:textId="2F59CF4B" w:rsidR="00C0173D" w:rsidRPr="005F3A24" w:rsidRDefault="00F503D7" w:rsidP="00DA5797">
            <w:pPr>
              <w:pStyle w:val="TableC"/>
              <w:rPr>
                <w:sz w:val="20"/>
                <w:highlight w:val="yellow"/>
              </w:rPr>
            </w:pPr>
            <w:r w:rsidRPr="005F3A24">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58735E28" w14:textId="733D77E7" w:rsidR="00C0173D" w:rsidRPr="005F3A24" w:rsidRDefault="00F503D7" w:rsidP="00DA5797">
            <w:pPr>
              <w:pStyle w:val="TableC"/>
              <w:rPr>
                <w:sz w:val="20"/>
                <w:highlight w:val="yellow"/>
              </w:rPr>
            </w:pPr>
            <w:r w:rsidRPr="005F3A24">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5CF002A4" w14:textId="2F4EAA46" w:rsidR="00C0173D" w:rsidRPr="005F3A24" w:rsidRDefault="00F503D7" w:rsidP="00DA5797">
            <w:pPr>
              <w:pStyle w:val="TableC"/>
              <w:rPr>
                <w:sz w:val="20"/>
                <w:highlight w:val="yellow"/>
              </w:rPr>
            </w:pPr>
            <w:r w:rsidRPr="005F3A24">
              <w:rPr>
                <w:b/>
                <w:sz w:val="20"/>
              </w:rPr>
              <w:t xml:space="preserve">REDACTED </w:t>
            </w:r>
          </w:p>
        </w:tc>
      </w:tr>
      <w:tr w:rsidR="00C0173D" w:rsidRPr="0024300E" w14:paraId="253BF08E" w14:textId="77777777" w:rsidTr="005F3A24">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2E9DFC3C" w14:textId="73C4CBA5" w:rsidR="00C0173D" w:rsidRPr="005F3A24" w:rsidRDefault="00F503D7" w:rsidP="00DA5797">
            <w:pPr>
              <w:pStyle w:val="TableC"/>
              <w:rPr>
                <w:sz w:val="20"/>
                <w:highlight w:val="yellow"/>
              </w:rPr>
            </w:pPr>
            <w:r w:rsidRPr="005F3A24">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7DE24729" w14:textId="367D49EA" w:rsidR="00C0173D" w:rsidRPr="005F3A24" w:rsidRDefault="00F503D7" w:rsidP="00DA5797">
            <w:pPr>
              <w:pStyle w:val="TableC"/>
              <w:rPr>
                <w:sz w:val="20"/>
                <w:highlight w:val="yellow"/>
              </w:rPr>
            </w:pPr>
            <w:r w:rsidRPr="005F3A24">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6CD0E707" w14:textId="5286F831" w:rsidR="00C0173D" w:rsidRPr="005F3A24" w:rsidRDefault="00F503D7" w:rsidP="00DA5797">
            <w:pPr>
              <w:pStyle w:val="TableC"/>
              <w:rPr>
                <w:sz w:val="20"/>
                <w:highlight w:val="yellow"/>
              </w:rPr>
            </w:pPr>
            <w:r w:rsidRPr="005F3A24">
              <w:rPr>
                <w:b/>
                <w:sz w:val="20"/>
              </w:rPr>
              <w:t xml:space="preserve">REDACTED </w:t>
            </w:r>
          </w:p>
        </w:tc>
      </w:tr>
      <w:tr w:rsidR="00C0173D" w:rsidRPr="0024300E" w14:paraId="6D52F768" w14:textId="77777777" w:rsidTr="005F3A24">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0788388D" w14:textId="687EB982" w:rsidR="00C0173D" w:rsidRPr="005F3A24" w:rsidRDefault="00F503D7" w:rsidP="00DA5797">
            <w:pPr>
              <w:pStyle w:val="TableC"/>
              <w:rPr>
                <w:sz w:val="20"/>
                <w:highlight w:val="yellow"/>
              </w:rPr>
            </w:pPr>
            <w:r w:rsidRPr="005F3A24">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0FEE3F35" w14:textId="6751D3E0" w:rsidR="00C0173D" w:rsidRPr="005F3A24" w:rsidRDefault="00F503D7" w:rsidP="00DA5797">
            <w:pPr>
              <w:pStyle w:val="TableC"/>
              <w:rPr>
                <w:sz w:val="20"/>
                <w:highlight w:val="yellow"/>
              </w:rPr>
            </w:pPr>
            <w:r w:rsidRPr="005F3A24">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41FBA0C2" w14:textId="5685BADF" w:rsidR="00C0173D" w:rsidRPr="005F3A24" w:rsidRDefault="00F503D7" w:rsidP="00DA5797">
            <w:pPr>
              <w:pStyle w:val="TableC"/>
              <w:rPr>
                <w:sz w:val="20"/>
                <w:highlight w:val="yellow"/>
              </w:rPr>
            </w:pPr>
            <w:r w:rsidRPr="005F3A24">
              <w:rPr>
                <w:b/>
                <w:sz w:val="20"/>
              </w:rPr>
              <w:t xml:space="preserve">REDACTED </w:t>
            </w:r>
          </w:p>
        </w:tc>
      </w:tr>
      <w:tr w:rsidR="00C0173D" w:rsidRPr="0024300E" w14:paraId="4AB1A5C4" w14:textId="77777777" w:rsidTr="005F3A24">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22EA552F" w14:textId="4AD21EEF" w:rsidR="00C0173D" w:rsidRPr="005F3A24" w:rsidRDefault="00F503D7" w:rsidP="00DA5797">
            <w:pPr>
              <w:pStyle w:val="TableC"/>
              <w:rPr>
                <w:sz w:val="20"/>
                <w:highlight w:val="yellow"/>
              </w:rPr>
            </w:pPr>
            <w:r w:rsidRPr="005F3A24">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12D29E0E" w14:textId="74F369A7" w:rsidR="00C0173D" w:rsidRPr="005F3A24" w:rsidRDefault="00F503D7" w:rsidP="00DA5797">
            <w:pPr>
              <w:pStyle w:val="TableC"/>
              <w:rPr>
                <w:sz w:val="20"/>
                <w:highlight w:val="yellow"/>
              </w:rPr>
            </w:pPr>
            <w:r w:rsidRPr="005F3A24">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3506387B" w14:textId="7A6568B0" w:rsidR="00C0173D" w:rsidRPr="005F3A24" w:rsidRDefault="00F503D7" w:rsidP="00DA5797">
            <w:pPr>
              <w:pStyle w:val="TableC"/>
              <w:rPr>
                <w:sz w:val="20"/>
                <w:highlight w:val="yellow"/>
              </w:rPr>
            </w:pPr>
            <w:r w:rsidRPr="005F3A24">
              <w:rPr>
                <w:b/>
                <w:sz w:val="20"/>
              </w:rPr>
              <w:t xml:space="preserve">REDACTED </w:t>
            </w:r>
          </w:p>
        </w:tc>
      </w:tr>
      <w:tr w:rsidR="00C0173D" w:rsidRPr="0024300E" w14:paraId="46A929ED" w14:textId="77777777" w:rsidTr="005F3A24">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1C313D4D" w14:textId="5F8564B8" w:rsidR="00C0173D" w:rsidRPr="005F3A24" w:rsidRDefault="00F503D7" w:rsidP="00DA5797">
            <w:pPr>
              <w:pStyle w:val="TableC"/>
              <w:rPr>
                <w:sz w:val="20"/>
                <w:highlight w:val="yellow"/>
              </w:rPr>
            </w:pPr>
            <w:r w:rsidRPr="005F3A24">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2809786F" w14:textId="107EDEF7" w:rsidR="00C0173D" w:rsidRPr="005F3A24" w:rsidRDefault="00F503D7" w:rsidP="00DA5797">
            <w:pPr>
              <w:pStyle w:val="TableC"/>
              <w:rPr>
                <w:sz w:val="20"/>
                <w:highlight w:val="yellow"/>
              </w:rPr>
            </w:pPr>
            <w:r w:rsidRPr="005F3A24">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0E5DFC6A" w14:textId="1B917A49" w:rsidR="00C0173D" w:rsidRPr="005F3A24" w:rsidRDefault="00F503D7" w:rsidP="00DA5797">
            <w:pPr>
              <w:pStyle w:val="TableC"/>
              <w:rPr>
                <w:sz w:val="20"/>
                <w:highlight w:val="yellow"/>
              </w:rPr>
            </w:pPr>
            <w:r w:rsidRPr="005F3A24">
              <w:rPr>
                <w:b/>
                <w:sz w:val="20"/>
              </w:rPr>
              <w:t xml:space="preserve">REDACTED </w:t>
            </w:r>
          </w:p>
        </w:tc>
      </w:tr>
      <w:tr w:rsidR="00C0173D" w:rsidRPr="0024300E" w14:paraId="792E9E8B" w14:textId="77777777" w:rsidTr="005F3A24">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62BA4482" w14:textId="06C78F01" w:rsidR="00C0173D" w:rsidRPr="005F3A24" w:rsidRDefault="00F503D7" w:rsidP="00DA5797">
            <w:pPr>
              <w:pStyle w:val="TableC"/>
              <w:rPr>
                <w:sz w:val="20"/>
                <w:highlight w:val="yellow"/>
              </w:rPr>
            </w:pPr>
            <w:r w:rsidRPr="005F3A24">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1EE32025" w14:textId="2DAC78A9" w:rsidR="00C0173D" w:rsidRPr="005F3A24" w:rsidRDefault="00F503D7" w:rsidP="00DA5797">
            <w:pPr>
              <w:pStyle w:val="TableC"/>
              <w:rPr>
                <w:sz w:val="20"/>
                <w:highlight w:val="yellow"/>
              </w:rPr>
            </w:pPr>
            <w:r w:rsidRPr="005F3A24">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0A54FB05" w14:textId="59C17632" w:rsidR="00C0173D" w:rsidRPr="005F3A24" w:rsidRDefault="00F503D7" w:rsidP="00DA5797">
            <w:pPr>
              <w:pStyle w:val="TableC"/>
              <w:rPr>
                <w:sz w:val="20"/>
                <w:highlight w:val="yellow"/>
              </w:rPr>
            </w:pPr>
            <w:r w:rsidRPr="005F3A24">
              <w:rPr>
                <w:b/>
                <w:sz w:val="20"/>
              </w:rPr>
              <w:t xml:space="preserve">REDACTED </w:t>
            </w:r>
          </w:p>
        </w:tc>
      </w:tr>
      <w:tr w:rsidR="00C0173D" w:rsidRPr="0024300E" w14:paraId="7E28EAA0" w14:textId="77777777" w:rsidTr="005F3A24">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0C852F63" w14:textId="4DB853B5" w:rsidR="00C0173D" w:rsidRPr="005F3A24" w:rsidRDefault="00F503D7" w:rsidP="00DA5797">
            <w:pPr>
              <w:pStyle w:val="TableC"/>
              <w:rPr>
                <w:sz w:val="20"/>
                <w:highlight w:val="yellow"/>
              </w:rPr>
            </w:pPr>
            <w:r w:rsidRPr="005F3A24">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6C77AA3A" w14:textId="6FEFB544" w:rsidR="00C0173D" w:rsidRPr="005F3A24" w:rsidRDefault="00F503D7" w:rsidP="00DA5797">
            <w:pPr>
              <w:pStyle w:val="TableC"/>
              <w:rPr>
                <w:sz w:val="20"/>
                <w:highlight w:val="yellow"/>
              </w:rPr>
            </w:pPr>
            <w:r w:rsidRPr="005F3A24">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45CA54ED" w14:textId="4A756452" w:rsidR="00C0173D" w:rsidRPr="005F3A24" w:rsidRDefault="00F503D7" w:rsidP="00DA5797">
            <w:pPr>
              <w:pStyle w:val="TableC"/>
              <w:rPr>
                <w:sz w:val="20"/>
                <w:highlight w:val="yellow"/>
              </w:rPr>
            </w:pPr>
            <w:r w:rsidRPr="005F3A24">
              <w:rPr>
                <w:b/>
                <w:sz w:val="20"/>
              </w:rPr>
              <w:t xml:space="preserve">REDACTED </w:t>
            </w:r>
          </w:p>
        </w:tc>
      </w:tr>
      <w:tr w:rsidR="00C0173D" w:rsidRPr="0024300E" w14:paraId="260AD53A" w14:textId="77777777" w:rsidTr="005F3A24">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02BDF6DD" w14:textId="6CDF7CFE" w:rsidR="00C0173D" w:rsidRPr="005F3A24" w:rsidRDefault="00F503D7" w:rsidP="00DA5797">
            <w:pPr>
              <w:pStyle w:val="TableC"/>
              <w:rPr>
                <w:sz w:val="20"/>
                <w:highlight w:val="yellow"/>
              </w:rPr>
            </w:pPr>
            <w:r w:rsidRPr="005F3A24">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4CB41DC7" w14:textId="0C89833E" w:rsidR="00C0173D" w:rsidRPr="005F3A24" w:rsidRDefault="00F503D7" w:rsidP="00DA5797">
            <w:pPr>
              <w:pStyle w:val="TableC"/>
              <w:rPr>
                <w:sz w:val="20"/>
                <w:highlight w:val="yellow"/>
              </w:rPr>
            </w:pPr>
            <w:r w:rsidRPr="005F3A24">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34E73C8E" w14:textId="536C7024" w:rsidR="00C0173D" w:rsidRPr="005F3A24" w:rsidRDefault="00F503D7" w:rsidP="00DA5797">
            <w:pPr>
              <w:pStyle w:val="TableC"/>
              <w:rPr>
                <w:sz w:val="20"/>
                <w:highlight w:val="yellow"/>
              </w:rPr>
            </w:pPr>
            <w:r w:rsidRPr="005F3A24">
              <w:rPr>
                <w:b/>
                <w:sz w:val="20"/>
              </w:rPr>
              <w:t xml:space="preserve">REDACTED </w:t>
            </w:r>
          </w:p>
        </w:tc>
      </w:tr>
      <w:tr w:rsidR="00C0173D" w:rsidRPr="0024300E" w14:paraId="53F74380" w14:textId="77777777" w:rsidTr="005F3A24">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08A2CA0C" w14:textId="469BCABD" w:rsidR="00C0173D" w:rsidRPr="005F3A24" w:rsidRDefault="00F503D7" w:rsidP="00DA5797">
            <w:pPr>
              <w:pStyle w:val="TableC"/>
              <w:rPr>
                <w:sz w:val="20"/>
                <w:highlight w:val="yellow"/>
              </w:rPr>
            </w:pPr>
            <w:r w:rsidRPr="005F3A24">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682DD5C5" w14:textId="40C5C507" w:rsidR="00C0173D" w:rsidRPr="005F3A24" w:rsidRDefault="00F503D7" w:rsidP="00DA5797">
            <w:pPr>
              <w:pStyle w:val="TableC"/>
              <w:rPr>
                <w:sz w:val="20"/>
                <w:highlight w:val="yellow"/>
              </w:rPr>
            </w:pPr>
            <w:r w:rsidRPr="005F3A24">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416ED53C" w14:textId="57EDBD4F" w:rsidR="00C0173D" w:rsidRPr="005F3A24" w:rsidRDefault="00F503D7" w:rsidP="00DA5797">
            <w:pPr>
              <w:pStyle w:val="TableC"/>
              <w:rPr>
                <w:sz w:val="20"/>
                <w:highlight w:val="yellow"/>
              </w:rPr>
            </w:pPr>
            <w:r w:rsidRPr="005F3A24">
              <w:rPr>
                <w:b/>
                <w:sz w:val="20"/>
              </w:rPr>
              <w:t xml:space="preserve">REDACTED </w:t>
            </w:r>
          </w:p>
        </w:tc>
      </w:tr>
      <w:tr w:rsidR="00C0173D" w:rsidRPr="0024300E" w14:paraId="13ED1D48" w14:textId="77777777" w:rsidTr="005F3A24">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4FE56422" w14:textId="2D915EA3" w:rsidR="00C0173D" w:rsidRPr="005F3A24" w:rsidRDefault="00F503D7" w:rsidP="00DA5797">
            <w:pPr>
              <w:pStyle w:val="TableC"/>
              <w:rPr>
                <w:sz w:val="20"/>
                <w:highlight w:val="yellow"/>
              </w:rPr>
            </w:pPr>
            <w:r w:rsidRPr="005F3A24">
              <w:rPr>
                <w:b/>
                <w:sz w:val="20"/>
              </w:rPr>
              <w:t xml:space="preserve">REDACTED </w:t>
            </w:r>
          </w:p>
        </w:tc>
        <w:tc>
          <w:tcPr>
            <w:tcW w:w="1063" w:type="dxa"/>
            <w:tcBorders>
              <w:top w:val="nil"/>
              <w:left w:val="nil"/>
              <w:bottom w:val="single" w:sz="4" w:space="0" w:color="auto"/>
              <w:right w:val="single" w:sz="4" w:space="0" w:color="auto"/>
            </w:tcBorders>
            <w:shd w:val="clear" w:color="auto" w:fill="auto"/>
            <w:noWrap/>
            <w:vAlign w:val="bottom"/>
            <w:hideMark/>
          </w:tcPr>
          <w:p w14:paraId="2E3F5600" w14:textId="36CCFBE3" w:rsidR="00C0173D" w:rsidRPr="005F3A24" w:rsidRDefault="00F503D7" w:rsidP="00DA5797">
            <w:pPr>
              <w:pStyle w:val="TableC"/>
              <w:rPr>
                <w:sz w:val="20"/>
                <w:highlight w:val="yellow"/>
              </w:rPr>
            </w:pPr>
            <w:r w:rsidRPr="005F3A24">
              <w:rPr>
                <w:b/>
                <w:sz w:val="20"/>
              </w:rPr>
              <w:t xml:space="preserve">REDACTED </w:t>
            </w:r>
          </w:p>
        </w:tc>
        <w:tc>
          <w:tcPr>
            <w:tcW w:w="1501" w:type="dxa"/>
            <w:tcBorders>
              <w:top w:val="nil"/>
              <w:left w:val="nil"/>
              <w:bottom w:val="single" w:sz="4" w:space="0" w:color="auto"/>
              <w:right w:val="single" w:sz="4" w:space="0" w:color="auto"/>
            </w:tcBorders>
            <w:shd w:val="clear" w:color="auto" w:fill="auto"/>
            <w:noWrap/>
            <w:vAlign w:val="bottom"/>
            <w:hideMark/>
          </w:tcPr>
          <w:p w14:paraId="4ED31C2F" w14:textId="0F1454E0" w:rsidR="00C0173D" w:rsidRPr="005F3A24" w:rsidRDefault="00F503D7" w:rsidP="00DA5797">
            <w:pPr>
              <w:pStyle w:val="TableC"/>
              <w:rPr>
                <w:sz w:val="20"/>
                <w:highlight w:val="yellow"/>
              </w:rPr>
            </w:pPr>
            <w:r w:rsidRPr="005F3A24">
              <w:rPr>
                <w:b/>
                <w:sz w:val="20"/>
              </w:rPr>
              <w:t xml:space="preserve">REDACTED </w:t>
            </w:r>
          </w:p>
        </w:tc>
      </w:tr>
    </w:tbl>
    <w:p w14:paraId="0A88FD58" w14:textId="77777777" w:rsidR="00C0173D" w:rsidRDefault="00C0173D" w:rsidP="000410BB">
      <w:pPr>
        <w:sectPr w:rsidR="00C0173D" w:rsidSect="00FB6D34">
          <w:type w:val="continuous"/>
          <w:pgSz w:w="12240" w:h="15840"/>
          <w:pgMar w:top="1440" w:right="1440" w:bottom="1440" w:left="1440" w:header="720" w:footer="720" w:gutter="0"/>
          <w:cols w:num="2" w:space="720"/>
          <w:docGrid w:linePitch="360"/>
        </w:sectPr>
      </w:pPr>
    </w:p>
    <w:p w14:paraId="446BD68F" w14:textId="77777777" w:rsidR="000410BB" w:rsidRDefault="000410BB" w:rsidP="00B619B8">
      <w:pPr>
        <w:pStyle w:val="Heading2"/>
      </w:pPr>
      <w:r>
        <w:t>Indicative Project Schedule</w:t>
      </w:r>
    </w:p>
    <w:p w14:paraId="781311A0" w14:textId="77777777" w:rsidR="000410BB" w:rsidRDefault="000410BB" w:rsidP="000410BB">
      <w:pPr>
        <w:pStyle w:val="Bullet1ns"/>
      </w:pPr>
      <w:r>
        <w:t>See gas only projected schedule in previous section</w:t>
      </w:r>
    </w:p>
    <w:p w14:paraId="0E9813A0" w14:textId="77777777" w:rsidR="000410BB" w:rsidRDefault="000410BB" w:rsidP="000410BB">
      <w:pPr>
        <w:pStyle w:val="PageTitle"/>
        <w:sectPr w:rsidR="000410BB" w:rsidSect="00FB6D34">
          <w:type w:val="continuous"/>
          <w:pgSz w:w="12240" w:h="15840"/>
          <w:pgMar w:top="1440" w:right="1440" w:bottom="1440" w:left="1440" w:header="720" w:footer="720" w:gutter="0"/>
          <w:cols w:space="720"/>
          <w:docGrid w:linePitch="360"/>
        </w:sectPr>
      </w:pPr>
    </w:p>
    <w:p w14:paraId="7B359532" w14:textId="77777777" w:rsidR="00C0173D" w:rsidRDefault="00C0173D" w:rsidP="000410BB">
      <w:pPr>
        <w:pStyle w:val="PageTitle"/>
        <w:jc w:val="left"/>
        <w:sectPr w:rsidR="00C0173D" w:rsidSect="00FB6D34">
          <w:type w:val="continuous"/>
          <w:pgSz w:w="12240" w:h="15840"/>
          <w:pgMar w:top="1440" w:right="1440" w:bottom="1440" w:left="1440" w:header="720" w:footer="720" w:gutter="0"/>
          <w:cols w:space="720"/>
          <w:docGrid w:linePitch="360"/>
        </w:sectPr>
      </w:pPr>
    </w:p>
    <w:p w14:paraId="51A9A895" w14:textId="77777777" w:rsidR="0008358A" w:rsidRDefault="0008358A" w:rsidP="00250447">
      <w:pPr>
        <w:pStyle w:val="Heading1"/>
        <w:ind w:right="630" w:firstLine="0"/>
      </w:pPr>
      <w:bookmarkStart w:id="97" w:name="CC_F_GasOnlyl"/>
      <w:bookmarkStart w:id="98" w:name="CT_F_GasOnly"/>
      <w:bookmarkStart w:id="99" w:name="_Toc404668500"/>
      <w:bookmarkStart w:id="100" w:name="_Toc404674800"/>
      <w:bookmarkStart w:id="101" w:name="_Toc532816974"/>
      <w:bookmarkStart w:id="102" w:name="_Toc180994339"/>
      <w:bookmarkEnd w:id="94"/>
      <w:bookmarkEnd w:id="95"/>
      <w:bookmarkEnd w:id="96"/>
      <w:bookmarkEnd w:id="97"/>
      <w:bookmarkEnd w:id="98"/>
      <w:r w:rsidRPr="0008358A">
        <w:t xml:space="preserve">Simple Cycle </w:t>
      </w:r>
      <w:bookmarkEnd w:id="99"/>
      <w:bookmarkEnd w:id="100"/>
      <w:r w:rsidR="00835820">
        <w:t>– Natural Gas Only</w:t>
      </w:r>
      <w:bookmarkEnd w:id="101"/>
    </w:p>
    <w:p w14:paraId="67A7B3F8" w14:textId="60CB854F" w:rsidR="00AA792C" w:rsidRDefault="00F503D7" w:rsidP="00A9620C">
      <w:pPr>
        <w:pStyle w:val="Heading1A"/>
      </w:pPr>
      <w:r w:rsidRPr="00F503D7">
        <w:t xml:space="preserve">REDACTED </w:t>
      </w:r>
    </w:p>
    <w:p w14:paraId="3C5C917D" w14:textId="77777777" w:rsidR="007C0419" w:rsidRDefault="007C0419" w:rsidP="007C0419">
      <w:pPr>
        <w:pStyle w:val="Heading1A"/>
      </w:pPr>
      <w:r w:rsidRPr="00F503D7">
        <w:t xml:space="preserve">REDACTED </w:t>
      </w:r>
    </w:p>
    <w:p w14:paraId="27B0254F" w14:textId="77777777" w:rsidR="00EA0A15" w:rsidRDefault="00EA0A15" w:rsidP="00A9620C">
      <w:pPr>
        <w:pStyle w:val="Heading1A"/>
      </w:pPr>
    </w:p>
    <w:p w14:paraId="2B9416FA" w14:textId="77777777" w:rsidR="00904023" w:rsidRPr="00A75A4E" w:rsidRDefault="00904023" w:rsidP="00A9620C">
      <w:pPr>
        <w:pStyle w:val="PageTitle"/>
      </w:pPr>
      <w:r w:rsidRPr="00A75A4E">
        <w:t>PLANT DESCRIPTION AND DATA SUMMARY</w:t>
      </w:r>
    </w:p>
    <w:p w14:paraId="6B422F0A" w14:textId="77777777" w:rsidR="000F1502" w:rsidRPr="00AD74EE" w:rsidRDefault="000F1502" w:rsidP="00B619B8">
      <w:pPr>
        <w:pStyle w:val="Heading2"/>
      </w:pPr>
      <w:r>
        <w:t>General Description of the Plant</w:t>
      </w:r>
    </w:p>
    <w:p w14:paraId="651371A4" w14:textId="1FD10E7C" w:rsidR="00904023" w:rsidRPr="009A71B0" w:rsidRDefault="00904023" w:rsidP="00A9620C">
      <w:pPr>
        <w:pStyle w:val="Bullet2space"/>
      </w:pPr>
      <w:r w:rsidRPr="006B5AE1">
        <w:t xml:space="preserve">These simple cycle units are assumed to be located at a generic “Greenfield” site. The model consists of </w:t>
      </w:r>
      <w:r w:rsidR="00F503D7" w:rsidRPr="00F503D7">
        <w:rPr>
          <w:b/>
        </w:rPr>
        <w:t xml:space="preserve">REDACTED </w:t>
      </w:r>
      <w:proofErr w:type="spellStart"/>
      <w:r w:rsidR="007C0419" w:rsidRPr="00F503D7">
        <w:rPr>
          <w:b/>
        </w:rPr>
        <w:t>REDACTED</w:t>
      </w:r>
      <w:proofErr w:type="spellEnd"/>
      <w:r w:rsidR="007C0419" w:rsidRPr="00F503D7">
        <w:rPr>
          <w:b/>
        </w:rPr>
        <w:t xml:space="preserve"> </w:t>
      </w:r>
      <w:r w:rsidR="00F55C04">
        <w:t>large frame</w:t>
      </w:r>
      <w:r w:rsidRPr="000E14A1">
        <w:t xml:space="preserve"> combustion turbine-generators </w:t>
      </w:r>
      <w:r w:rsidR="00F503D7" w:rsidRPr="00F503D7">
        <w:rPr>
          <w:b/>
        </w:rPr>
        <w:t xml:space="preserve">REDACTED </w:t>
      </w:r>
      <w:proofErr w:type="spellStart"/>
      <w:r w:rsidR="007C0419" w:rsidRPr="00F503D7">
        <w:rPr>
          <w:b/>
        </w:rPr>
        <w:t>REDACTED</w:t>
      </w:r>
      <w:proofErr w:type="spellEnd"/>
      <w:r w:rsidR="007C0419" w:rsidRPr="007C0419">
        <w:rPr>
          <w:b/>
        </w:rPr>
        <w:t xml:space="preserve"> </w:t>
      </w:r>
      <w:proofErr w:type="spellStart"/>
      <w:r w:rsidR="007C0419" w:rsidRPr="00F503D7">
        <w:rPr>
          <w:b/>
        </w:rPr>
        <w:t>REDACTED</w:t>
      </w:r>
      <w:proofErr w:type="spellEnd"/>
      <w:r w:rsidRPr="006B5AE1">
        <w:t>. Extensive factory modularization of</w:t>
      </w:r>
      <w:r w:rsidRPr="00C34419">
        <w:t xml:space="preserve"> systems and components results in low costs for peaking applications. The units uti</w:t>
      </w:r>
      <w:r w:rsidRPr="009A71B0">
        <w:t xml:space="preserve">lize natural gas </w:t>
      </w:r>
      <w:r w:rsidRPr="004C43F5">
        <w:t>only</w:t>
      </w:r>
      <w:r w:rsidR="00D73185">
        <w:t>. NO</w:t>
      </w:r>
      <w:r w:rsidR="005A173C" w:rsidRPr="005A173C">
        <w:rPr>
          <w:vertAlign w:val="subscript"/>
        </w:rPr>
        <w:t>X</w:t>
      </w:r>
      <w:r w:rsidR="00D73185">
        <w:t xml:space="preserve"> is controlled to </w:t>
      </w:r>
      <w:r w:rsidR="00D73185" w:rsidRPr="00D73185">
        <w:t>9</w:t>
      </w:r>
      <w:r w:rsidRPr="00C34419">
        <w:t xml:space="preserve"> ppm by dry low NO</w:t>
      </w:r>
      <w:r w:rsidR="005A173C" w:rsidRPr="005A173C">
        <w:rPr>
          <w:vertAlign w:val="subscript"/>
        </w:rPr>
        <w:t>X</w:t>
      </w:r>
      <w:r w:rsidRPr="00C34419">
        <w:t xml:space="preserve"> combustors.</w:t>
      </w:r>
    </w:p>
    <w:p w14:paraId="35FB86B5" w14:textId="77777777" w:rsidR="00B93DC3" w:rsidRPr="00AD74EE" w:rsidRDefault="00B93DC3" w:rsidP="00B619B8">
      <w:pPr>
        <w:pStyle w:val="Heading2"/>
      </w:pPr>
      <w:r w:rsidRPr="00AD74EE">
        <w:t>State of</w:t>
      </w:r>
      <w:r>
        <w:t xml:space="preserve"> the</w:t>
      </w:r>
      <w:r w:rsidRPr="00AD74EE">
        <w:t xml:space="preserve"> Technology</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787"/>
        <w:gridCol w:w="2250"/>
      </w:tblGrid>
      <w:tr w:rsidR="00D144DC" w:rsidRPr="009D193A" w14:paraId="62CE98F1" w14:textId="77777777" w:rsidTr="000C36E8">
        <w:tc>
          <w:tcPr>
            <w:tcW w:w="3787" w:type="dxa"/>
          </w:tcPr>
          <w:p w14:paraId="0D6B9756" w14:textId="77777777" w:rsidR="00D144DC" w:rsidRPr="009D193A" w:rsidRDefault="00D144DC" w:rsidP="000826A6">
            <w:pPr>
              <w:pStyle w:val="TableL"/>
            </w:pPr>
            <w:r>
              <w:t>Asset Life (Years)</w:t>
            </w:r>
          </w:p>
        </w:tc>
        <w:tc>
          <w:tcPr>
            <w:tcW w:w="2250" w:type="dxa"/>
          </w:tcPr>
          <w:p w14:paraId="73997FF4" w14:textId="1494BE87" w:rsidR="00D144DC" w:rsidRPr="003B2A08" w:rsidRDefault="00F503D7" w:rsidP="000C36E8">
            <w:pPr>
              <w:pStyle w:val="TableC"/>
              <w:rPr>
                <w:highlight w:val="yellow"/>
              </w:rPr>
            </w:pPr>
            <w:r w:rsidRPr="00F503D7">
              <w:rPr>
                <w:b/>
              </w:rPr>
              <w:t xml:space="preserve">REDACTED </w:t>
            </w:r>
          </w:p>
        </w:tc>
      </w:tr>
    </w:tbl>
    <w:p w14:paraId="2ACE4592" w14:textId="77777777" w:rsidR="00D56244" w:rsidRDefault="00D56244" w:rsidP="00D56244"/>
    <w:p w14:paraId="464FBAB8" w14:textId="77777777" w:rsidR="005C002F" w:rsidRDefault="00904023" w:rsidP="00A9620C">
      <w:pPr>
        <w:pStyle w:val="Bullet2space"/>
      </w:pPr>
      <w:r>
        <w:t xml:space="preserve">This peaking </w:t>
      </w:r>
      <w:r w:rsidR="005C002F" w:rsidRPr="005C002F">
        <w:t>technology is currently available.</w:t>
      </w:r>
    </w:p>
    <w:p w14:paraId="7BBB0606" w14:textId="77777777" w:rsidR="00D56244" w:rsidRPr="00816B49" w:rsidRDefault="00816B49" w:rsidP="00B619B8">
      <w:pPr>
        <w:pStyle w:val="Heading3"/>
      </w:pPr>
      <w:r w:rsidRPr="00816B49">
        <w:t>Technology forecast</w:t>
      </w:r>
    </w:p>
    <w:tbl>
      <w:tblPr>
        <w:tblW w:w="6750" w:type="dxa"/>
        <w:tblInd w:w="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780"/>
        <w:gridCol w:w="2970"/>
      </w:tblGrid>
      <w:tr w:rsidR="00816B49" w:rsidRPr="00CB046F" w14:paraId="3940A0E4" w14:textId="77777777" w:rsidTr="006B5AE1">
        <w:tc>
          <w:tcPr>
            <w:tcW w:w="3780" w:type="dxa"/>
          </w:tcPr>
          <w:p w14:paraId="50E30492" w14:textId="77777777" w:rsidR="00816B49" w:rsidRPr="00F71931" w:rsidRDefault="00816B49" w:rsidP="006B5AE1">
            <w:pPr>
              <w:pStyle w:val="TableC"/>
              <w:rPr>
                <w:b/>
                <w:bCs/>
              </w:rPr>
            </w:pPr>
            <w:r w:rsidRPr="00F71931">
              <w:rPr>
                <w:b/>
                <w:bCs/>
              </w:rPr>
              <w:t>Widely Available Commercial Operation</w:t>
            </w:r>
          </w:p>
        </w:tc>
        <w:tc>
          <w:tcPr>
            <w:tcW w:w="2970" w:type="dxa"/>
          </w:tcPr>
          <w:p w14:paraId="30334090" w14:textId="38D4FCE6" w:rsidR="00816B49" w:rsidRPr="00F71931" w:rsidRDefault="00816B49" w:rsidP="00AA792C">
            <w:pPr>
              <w:pStyle w:val="TableC"/>
              <w:rPr>
                <w:b/>
                <w:bCs/>
              </w:rPr>
            </w:pPr>
            <w:r w:rsidRPr="00F71931">
              <w:rPr>
                <w:b/>
                <w:bCs/>
              </w:rPr>
              <w:t>201</w:t>
            </w:r>
            <w:r w:rsidR="0049244D">
              <w:rPr>
                <w:b/>
                <w:bCs/>
              </w:rPr>
              <w:t>9</w:t>
            </w:r>
            <w:r w:rsidRPr="00F71931">
              <w:rPr>
                <w:b/>
                <w:bCs/>
              </w:rPr>
              <w:t>+</w:t>
            </w:r>
          </w:p>
        </w:tc>
      </w:tr>
      <w:tr w:rsidR="00816B49" w:rsidRPr="00CB046F" w14:paraId="12E0A67A" w14:textId="77777777" w:rsidTr="006B5AE1">
        <w:tc>
          <w:tcPr>
            <w:tcW w:w="3780" w:type="dxa"/>
          </w:tcPr>
          <w:p w14:paraId="7F6916BA" w14:textId="77777777" w:rsidR="00816B49" w:rsidRPr="00EA7CF7" w:rsidRDefault="00816B49" w:rsidP="006B5AE1">
            <w:pPr>
              <w:pStyle w:val="TableL"/>
            </w:pPr>
            <w:r w:rsidRPr="00EA7CF7">
              <w:t>Representative Technology:</w:t>
            </w:r>
          </w:p>
        </w:tc>
        <w:tc>
          <w:tcPr>
            <w:tcW w:w="2970" w:type="dxa"/>
          </w:tcPr>
          <w:p w14:paraId="7D99DDD8" w14:textId="1806BB20" w:rsidR="00816B49" w:rsidRPr="00EA7CF7" w:rsidRDefault="00F503D7" w:rsidP="006B5AE1">
            <w:pPr>
              <w:pStyle w:val="TableC"/>
            </w:pPr>
            <w:r w:rsidRPr="00F503D7">
              <w:rPr>
                <w:b/>
              </w:rPr>
              <w:t xml:space="preserve">REDACTED </w:t>
            </w:r>
          </w:p>
        </w:tc>
      </w:tr>
      <w:tr w:rsidR="00816B49" w:rsidRPr="00CB046F" w14:paraId="33D4489B" w14:textId="77777777" w:rsidTr="006B5AE1">
        <w:tc>
          <w:tcPr>
            <w:tcW w:w="3780" w:type="dxa"/>
          </w:tcPr>
          <w:p w14:paraId="4F5F454D" w14:textId="655C33B5" w:rsidR="00816B49" w:rsidRPr="00EA7CF7" w:rsidRDefault="00816B49" w:rsidP="006B5AE1">
            <w:pPr>
              <w:pStyle w:val="TableL"/>
            </w:pPr>
            <w:r w:rsidRPr="00EA7CF7">
              <w:t>Peaking Heat Rate (based on HHV)</w:t>
            </w:r>
          </w:p>
        </w:tc>
        <w:tc>
          <w:tcPr>
            <w:tcW w:w="2970" w:type="dxa"/>
          </w:tcPr>
          <w:p w14:paraId="14F2708B" w14:textId="63DCEA45" w:rsidR="00816B49" w:rsidRPr="0086227F" w:rsidRDefault="00F503D7" w:rsidP="006B5AE1">
            <w:pPr>
              <w:pStyle w:val="TableC"/>
              <w:rPr>
                <w:highlight w:val="yellow"/>
              </w:rPr>
            </w:pPr>
            <w:r w:rsidRPr="00F503D7">
              <w:rPr>
                <w:b/>
              </w:rPr>
              <w:t xml:space="preserve">REDACTED </w:t>
            </w:r>
          </w:p>
        </w:tc>
      </w:tr>
    </w:tbl>
    <w:p w14:paraId="71F2406A" w14:textId="77777777" w:rsidR="00816B49" w:rsidRDefault="00816B49" w:rsidP="00816B49">
      <w:pPr>
        <w:pStyle w:val="Bullet1ns"/>
        <w:numPr>
          <w:ilvl w:val="0"/>
          <w:numId w:val="0"/>
        </w:numPr>
        <w:ind w:left="720" w:hanging="360"/>
      </w:pPr>
    </w:p>
    <w:p w14:paraId="759E281A" w14:textId="77777777" w:rsidR="00816B49" w:rsidRPr="00CB046F" w:rsidRDefault="00816B49" w:rsidP="00816B49">
      <w:pPr>
        <w:pStyle w:val="Bullet1ns"/>
      </w:pPr>
      <w:r w:rsidRPr="00CB046F">
        <w:t>Performance estimates based on the current trends as well as the anticipated equipment demand</w:t>
      </w:r>
      <w:r>
        <w:t xml:space="preserve"> and technological enhancements</w:t>
      </w:r>
    </w:p>
    <w:p w14:paraId="4F75688D" w14:textId="77777777" w:rsidR="00816B49" w:rsidRPr="00816B49" w:rsidRDefault="00816B49" w:rsidP="00816B49"/>
    <w:p w14:paraId="6638D3D8" w14:textId="77777777" w:rsidR="008F3337" w:rsidRPr="00AD74EE" w:rsidRDefault="00904023" w:rsidP="00B619B8">
      <w:pPr>
        <w:pStyle w:val="Heading2"/>
      </w:pPr>
      <w:r>
        <w:br w:type="page"/>
      </w:r>
      <w:r w:rsidR="008F3337">
        <w:t>Heat Rate and Output</w:t>
      </w:r>
    </w:p>
    <w:p w14:paraId="2D23F184" w14:textId="691CCC40" w:rsidR="00D56244" w:rsidRDefault="00D56244" w:rsidP="00D56244">
      <w:pPr>
        <w:pStyle w:val="PageTitle"/>
        <w:rPr>
          <w:lang w:val="it-IT"/>
        </w:rPr>
      </w:pPr>
      <w:r>
        <w:rPr>
          <w:lang w:val="it-IT"/>
        </w:rPr>
        <w:t>New and Clean Conditions</w:t>
      </w:r>
      <w:r w:rsidRPr="008F3337">
        <w:rPr>
          <w:lang w:val="it-IT"/>
        </w:rPr>
        <w:t xml:space="preserve"> </w:t>
      </w:r>
      <w:r w:rsidR="00CB0961">
        <w:rPr>
          <w:lang w:val="it-IT"/>
        </w:rPr>
        <w:t>(single unit)</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787"/>
        <w:gridCol w:w="2333"/>
        <w:gridCol w:w="2520"/>
      </w:tblGrid>
      <w:tr w:rsidR="00904023" w14:paraId="2D82D5DC" w14:textId="77777777" w:rsidTr="00673C52">
        <w:tc>
          <w:tcPr>
            <w:tcW w:w="3787" w:type="dxa"/>
            <w:vAlign w:val="center"/>
          </w:tcPr>
          <w:p w14:paraId="56F52BF2" w14:textId="77777777" w:rsidR="00904023" w:rsidRPr="00DB548D" w:rsidRDefault="00904023" w:rsidP="00DB548D">
            <w:pPr>
              <w:pStyle w:val="TableC"/>
              <w:rPr>
                <w:b/>
                <w:bCs/>
                <w:u w:val="single"/>
              </w:rPr>
            </w:pPr>
            <w:r w:rsidRPr="00DB548D">
              <w:rPr>
                <w:b/>
                <w:bCs/>
                <w:u w:val="single"/>
              </w:rPr>
              <w:br w:type="page"/>
              <w:t>Gas Operation</w:t>
            </w:r>
          </w:p>
        </w:tc>
        <w:tc>
          <w:tcPr>
            <w:tcW w:w="2333" w:type="dxa"/>
            <w:vAlign w:val="center"/>
          </w:tcPr>
          <w:p w14:paraId="16A3B856" w14:textId="77777777" w:rsidR="00904023" w:rsidRPr="00DB548D" w:rsidRDefault="00904023" w:rsidP="00DB548D">
            <w:pPr>
              <w:pStyle w:val="TableC"/>
              <w:rPr>
                <w:b/>
                <w:bCs/>
              </w:rPr>
            </w:pPr>
            <w:r w:rsidRPr="00DB548D">
              <w:rPr>
                <w:b/>
                <w:bCs/>
              </w:rPr>
              <w:t>Net Plant Heat Rate (Based on HHV)</w:t>
            </w:r>
            <w:r w:rsidRPr="00DB548D">
              <w:rPr>
                <w:b/>
                <w:bCs/>
              </w:rPr>
              <w:br/>
              <w:t>Btu/kWh</w:t>
            </w:r>
          </w:p>
        </w:tc>
        <w:tc>
          <w:tcPr>
            <w:tcW w:w="2520" w:type="dxa"/>
            <w:vAlign w:val="center"/>
          </w:tcPr>
          <w:p w14:paraId="21E3716B" w14:textId="77777777" w:rsidR="00904023" w:rsidRPr="00DB548D" w:rsidRDefault="00904023" w:rsidP="00DB548D">
            <w:pPr>
              <w:pStyle w:val="TableC"/>
              <w:rPr>
                <w:b/>
                <w:bCs/>
              </w:rPr>
            </w:pPr>
            <w:r w:rsidRPr="00DB548D">
              <w:rPr>
                <w:b/>
                <w:bCs/>
              </w:rPr>
              <w:t>Net Unit Output</w:t>
            </w:r>
            <w:r w:rsidRPr="00DB548D">
              <w:rPr>
                <w:b/>
                <w:bCs/>
              </w:rPr>
              <w:br/>
            </w:r>
            <w:r w:rsidRPr="00DB548D">
              <w:rPr>
                <w:b/>
                <w:bCs/>
              </w:rPr>
              <w:br/>
              <w:t>kW</w:t>
            </w:r>
          </w:p>
        </w:tc>
      </w:tr>
      <w:tr w:rsidR="00CB0961" w14:paraId="69A9FDFA" w14:textId="77777777" w:rsidTr="00673C52">
        <w:tc>
          <w:tcPr>
            <w:tcW w:w="3787" w:type="dxa"/>
            <w:vAlign w:val="bottom"/>
          </w:tcPr>
          <w:p w14:paraId="0F533769" w14:textId="77777777" w:rsidR="00CB0961" w:rsidRDefault="00CB0961" w:rsidP="00673C52">
            <w:pPr>
              <w:pStyle w:val="TableL"/>
            </w:pPr>
            <w:r>
              <w:t>Minimum @ ~3</w:t>
            </w:r>
            <w:r w:rsidR="00B447D6">
              <w:t>0</w:t>
            </w:r>
            <w:r w:rsidRPr="004A4AEF">
              <w:t xml:space="preserve">% </w:t>
            </w:r>
            <w:r>
              <w:t>CT Load</w:t>
            </w:r>
            <w:r>
              <w:br/>
              <w:t>Average Annual Conditions</w:t>
            </w:r>
          </w:p>
        </w:tc>
        <w:tc>
          <w:tcPr>
            <w:tcW w:w="2333" w:type="dxa"/>
            <w:vAlign w:val="center"/>
          </w:tcPr>
          <w:p w14:paraId="06816C7F" w14:textId="7E899691" w:rsidR="00CB0961" w:rsidRPr="00936158" w:rsidRDefault="00F503D7" w:rsidP="00673C52">
            <w:pPr>
              <w:pStyle w:val="TableC"/>
              <w:rPr>
                <w:highlight w:val="yellow"/>
              </w:rPr>
            </w:pPr>
            <w:r w:rsidRPr="00F503D7">
              <w:rPr>
                <w:b/>
              </w:rPr>
              <w:t xml:space="preserve">REDACTED </w:t>
            </w:r>
          </w:p>
        </w:tc>
        <w:tc>
          <w:tcPr>
            <w:tcW w:w="2520" w:type="dxa"/>
            <w:vAlign w:val="center"/>
          </w:tcPr>
          <w:p w14:paraId="2E2C0434" w14:textId="73F3BB17" w:rsidR="00CB0961" w:rsidRPr="00936158" w:rsidRDefault="00F503D7" w:rsidP="00673C52">
            <w:pPr>
              <w:pStyle w:val="TableC"/>
              <w:rPr>
                <w:highlight w:val="yellow"/>
              </w:rPr>
            </w:pPr>
            <w:r w:rsidRPr="00F503D7">
              <w:rPr>
                <w:b/>
              </w:rPr>
              <w:t xml:space="preserve">REDACTED </w:t>
            </w:r>
          </w:p>
        </w:tc>
      </w:tr>
      <w:tr w:rsidR="00CB0961" w14:paraId="6D7CE086" w14:textId="77777777" w:rsidTr="00673C52">
        <w:tc>
          <w:tcPr>
            <w:tcW w:w="3787" w:type="dxa"/>
            <w:vAlign w:val="bottom"/>
          </w:tcPr>
          <w:p w14:paraId="39815DC7" w14:textId="77777777" w:rsidR="00CB0961" w:rsidRDefault="00CB0961" w:rsidP="00673C52">
            <w:pPr>
              <w:pStyle w:val="TableL"/>
            </w:pPr>
            <w:r>
              <w:t>Intermediate @ 75% CT Load</w:t>
            </w:r>
          </w:p>
          <w:p w14:paraId="32F75BBC" w14:textId="77777777" w:rsidR="00CB0961" w:rsidRDefault="00CB0961" w:rsidP="00673C52">
            <w:pPr>
              <w:pStyle w:val="TableL"/>
            </w:pPr>
            <w:r>
              <w:t>Average Annual Conditions</w:t>
            </w:r>
          </w:p>
        </w:tc>
        <w:tc>
          <w:tcPr>
            <w:tcW w:w="2333" w:type="dxa"/>
            <w:vAlign w:val="center"/>
          </w:tcPr>
          <w:p w14:paraId="5686F6DD" w14:textId="5E3E61AF" w:rsidR="00CB0961" w:rsidRPr="00936158" w:rsidRDefault="00F503D7" w:rsidP="00673C52">
            <w:pPr>
              <w:pStyle w:val="TableC"/>
              <w:rPr>
                <w:highlight w:val="yellow"/>
              </w:rPr>
            </w:pPr>
            <w:r w:rsidRPr="00F503D7">
              <w:rPr>
                <w:b/>
              </w:rPr>
              <w:t xml:space="preserve">REDACTED </w:t>
            </w:r>
          </w:p>
        </w:tc>
        <w:tc>
          <w:tcPr>
            <w:tcW w:w="2520" w:type="dxa"/>
            <w:vAlign w:val="center"/>
          </w:tcPr>
          <w:p w14:paraId="12B965A3" w14:textId="3019AB4B" w:rsidR="00CB0961" w:rsidRPr="00936158" w:rsidRDefault="00F503D7" w:rsidP="00673C52">
            <w:pPr>
              <w:pStyle w:val="TableC"/>
              <w:rPr>
                <w:highlight w:val="yellow"/>
              </w:rPr>
            </w:pPr>
            <w:r w:rsidRPr="00F503D7">
              <w:rPr>
                <w:b/>
              </w:rPr>
              <w:t xml:space="preserve">REDACTED </w:t>
            </w:r>
          </w:p>
        </w:tc>
      </w:tr>
      <w:tr w:rsidR="00673C52" w14:paraId="02A04A44" w14:textId="77777777" w:rsidTr="00673C52">
        <w:tc>
          <w:tcPr>
            <w:tcW w:w="3787" w:type="dxa"/>
            <w:vAlign w:val="bottom"/>
          </w:tcPr>
          <w:p w14:paraId="6ABE6B5D" w14:textId="77777777" w:rsidR="00673C52" w:rsidRDefault="00673C52" w:rsidP="00673C52">
            <w:pPr>
              <w:pStyle w:val="TableL"/>
            </w:pPr>
            <w:r>
              <w:t xml:space="preserve">Normal Operation @ </w:t>
            </w:r>
            <w:r w:rsidRPr="004A4AEF">
              <w:t>100% CT Load</w:t>
            </w:r>
            <w:r>
              <w:t xml:space="preserve"> </w:t>
            </w:r>
            <w:r>
              <w:br/>
              <w:t>Average Annual Conditions</w:t>
            </w:r>
          </w:p>
        </w:tc>
        <w:tc>
          <w:tcPr>
            <w:tcW w:w="2333" w:type="dxa"/>
            <w:vAlign w:val="center"/>
          </w:tcPr>
          <w:p w14:paraId="2629C433" w14:textId="52086284" w:rsidR="00673C52" w:rsidRPr="00936158" w:rsidRDefault="00F503D7" w:rsidP="00673C52">
            <w:pPr>
              <w:pStyle w:val="TableC"/>
              <w:rPr>
                <w:highlight w:val="yellow"/>
              </w:rPr>
            </w:pPr>
            <w:r w:rsidRPr="00F503D7">
              <w:rPr>
                <w:b/>
              </w:rPr>
              <w:t xml:space="preserve">REDACTED </w:t>
            </w:r>
          </w:p>
        </w:tc>
        <w:tc>
          <w:tcPr>
            <w:tcW w:w="2520" w:type="dxa"/>
            <w:vAlign w:val="center"/>
          </w:tcPr>
          <w:p w14:paraId="2B58A435" w14:textId="08C5DF49" w:rsidR="00673C52" w:rsidRPr="00936158" w:rsidRDefault="00F503D7" w:rsidP="00673C52">
            <w:pPr>
              <w:pStyle w:val="TableC"/>
              <w:rPr>
                <w:highlight w:val="yellow"/>
              </w:rPr>
            </w:pPr>
            <w:r w:rsidRPr="00F503D7">
              <w:rPr>
                <w:b/>
              </w:rPr>
              <w:t xml:space="preserve">REDACTED </w:t>
            </w:r>
          </w:p>
        </w:tc>
      </w:tr>
      <w:tr w:rsidR="00673C52" w14:paraId="4B4D3115" w14:textId="77777777" w:rsidTr="00673C52">
        <w:tc>
          <w:tcPr>
            <w:tcW w:w="3787" w:type="dxa"/>
            <w:vAlign w:val="bottom"/>
          </w:tcPr>
          <w:p w14:paraId="5A4DD158" w14:textId="77777777" w:rsidR="00673C52" w:rsidRDefault="00673C52" w:rsidP="00673C52">
            <w:pPr>
              <w:pStyle w:val="TableL"/>
            </w:pPr>
            <w:r>
              <w:t xml:space="preserve">Normal Operation @ </w:t>
            </w:r>
            <w:r w:rsidRPr="004A4AEF">
              <w:t>100% CT Load</w:t>
            </w:r>
            <w:r>
              <w:t xml:space="preserve"> </w:t>
            </w:r>
            <w:r>
              <w:br/>
              <w:t>Summer Peaking Conditions</w:t>
            </w:r>
          </w:p>
        </w:tc>
        <w:tc>
          <w:tcPr>
            <w:tcW w:w="2333" w:type="dxa"/>
            <w:vAlign w:val="center"/>
          </w:tcPr>
          <w:p w14:paraId="7664F11D" w14:textId="51D75554" w:rsidR="00673C52" w:rsidRPr="00936158" w:rsidRDefault="00F503D7" w:rsidP="00673C52">
            <w:pPr>
              <w:pStyle w:val="TableC"/>
              <w:rPr>
                <w:highlight w:val="yellow"/>
              </w:rPr>
            </w:pPr>
            <w:r w:rsidRPr="00F503D7">
              <w:rPr>
                <w:b/>
              </w:rPr>
              <w:t xml:space="preserve">REDACTED </w:t>
            </w:r>
          </w:p>
        </w:tc>
        <w:tc>
          <w:tcPr>
            <w:tcW w:w="2520" w:type="dxa"/>
            <w:vAlign w:val="center"/>
          </w:tcPr>
          <w:p w14:paraId="1982D5B5" w14:textId="64379A49" w:rsidR="00673C52" w:rsidRPr="00936158" w:rsidRDefault="00F503D7" w:rsidP="00673C52">
            <w:pPr>
              <w:pStyle w:val="TableC"/>
              <w:rPr>
                <w:highlight w:val="yellow"/>
              </w:rPr>
            </w:pPr>
            <w:r w:rsidRPr="00F503D7">
              <w:rPr>
                <w:b/>
              </w:rPr>
              <w:t xml:space="preserve">REDACTED </w:t>
            </w:r>
          </w:p>
        </w:tc>
      </w:tr>
      <w:tr w:rsidR="00673C52" w14:paraId="40DF3A50" w14:textId="77777777" w:rsidTr="00673C52">
        <w:tc>
          <w:tcPr>
            <w:tcW w:w="3787" w:type="dxa"/>
            <w:vAlign w:val="bottom"/>
          </w:tcPr>
          <w:p w14:paraId="6B60D289" w14:textId="77777777" w:rsidR="00673C52" w:rsidRDefault="00673C52" w:rsidP="004E1A51">
            <w:pPr>
              <w:pStyle w:val="TableL"/>
            </w:pPr>
            <w:r>
              <w:t xml:space="preserve">Normal Operation @ </w:t>
            </w:r>
            <w:r w:rsidRPr="004A4AEF">
              <w:t>100% CT Load</w:t>
            </w:r>
            <w:r>
              <w:t xml:space="preserve"> </w:t>
            </w:r>
            <w:r>
              <w:br/>
            </w:r>
            <w:r w:rsidR="004E1A51">
              <w:t>Winter Peaking</w:t>
            </w:r>
            <w:r>
              <w:t xml:space="preserve"> Conditions</w:t>
            </w:r>
          </w:p>
        </w:tc>
        <w:tc>
          <w:tcPr>
            <w:tcW w:w="2333" w:type="dxa"/>
            <w:vAlign w:val="center"/>
          </w:tcPr>
          <w:p w14:paraId="7C79BEC9" w14:textId="1E5F7839" w:rsidR="00673C52" w:rsidRPr="00936158" w:rsidRDefault="00F503D7" w:rsidP="00673C52">
            <w:pPr>
              <w:pStyle w:val="TableC"/>
              <w:rPr>
                <w:highlight w:val="yellow"/>
              </w:rPr>
            </w:pPr>
            <w:r w:rsidRPr="00F503D7">
              <w:rPr>
                <w:b/>
              </w:rPr>
              <w:t xml:space="preserve">REDACTED </w:t>
            </w:r>
          </w:p>
        </w:tc>
        <w:tc>
          <w:tcPr>
            <w:tcW w:w="2520" w:type="dxa"/>
            <w:vAlign w:val="center"/>
          </w:tcPr>
          <w:p w14:paraId="6599304F" w14:textId="7932D0B6" w:rsidR="00673C52" w:rsidRPr="00936158" w:rsidRDefault="00F503D7" w:rsidP="00673C52">
            <w:pPr>
              <w:pStyle w:val="TableC"/>
              <w:rPr>
                <w:highlight w:val="yellow"/>
              </w:rPr>
            </w:pPr>
            <w:r w:rsidRPr="00F503D7">
              <w:rPr>
                <w:b/>
              </w:rPr>
              <w:t xml:space="preserve">REDACTED </w:t>
            </w:r>
          </w:p>
        </w:tc>
      </w:tr>
    </w:tbl>
    <w:p w14:paraId="4ECCF351" w14:textId="77777777" w:rsidR="00835820" w:rsidRDefault="00835820" w:rsidP="00835820">
      <w:pPr>
        <w:pStyle w:val="PageTitle"/>
      </w:pPr>
    </w:p>
    <w:p w14:paraId="279F459E" w14:textId="6278618F" w:rsidR="00904023" w:rsidRDefault="00835820" w:rsidP="00835820">
      <w:pPr>
        <w:pStyle w:val="PageTitle"/>
      </w:pPr>
      <w:r>
        <w:t>Degraded Conditions</w:t>
      </w:r>
      <w:r w:rsidR="00CB0961">
        <w:t xml:space="preserve"> (Single Unit)</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600"/>
        <w:gridCol w:w="2529"/>
      </w:tblGrid>
      <w:tr w:rsidR="00835820" w:rsidRPr="009D193A" w14:paraId="39085494" w14:textId="77777777" w:rsidTr="004B12A7">
        <w:tc>
          <w:tcPr>
            <w:tcW w:w="3600" w:type="dxa"/>
          </w:tcPr>
          <w:p w14:paraId="243E740D" w14:textId="77777777" w:rsidR="00835820" w:rsidRPr="009D193A" w:rsidRDefault="00835820" w:rsidP="004B12A7">
            <w:pPr>
              <w:pStyle w:val="TableL"/>
            </w:pPr>
            <w:r>
              <w:t>Output Degradation</w:t>
            </w:r>
          </w:p>
        </w:tc>
        <w:tc>
          <w:tcPr>
            <w:tcW w:w="2529" w:type="dxa"/>
          </w:tcPr>
          <w:p w14:paraId="0AF6CC4D" w14:textId="5003F491" w:rsidR="00835820" w:rsidRPr="003B2A08" w:rsidRDefault="00F503D7" w:rsidP="004B12A7">
            <w:pPr>
              <w:pStyle w:val="TableC"/>
              <w:rPr>
                <w:highlight w:val="yellow"/>
              </w:rPr>
            </w:pPr>
            <w:r w:rsidRPr="00F503D7">
              <w:rPr>
                <w:b/>
              </w:rPr>
              <w:t xml:space="preserve">REDACTED </w:t>
            </w:r>
          </w:p>
        </w:tc>
      </w:tr>
      <w:tr w:rsidR="00835820" w:rsidRPr="009D193A" w14:paraId="40A175AB" w14:textId="77777777" w:rsidTr="004B12A7">
        <w:tc>
          <w:tcPr>
            <w:tcW w:w="3600" w:type="dxa"/>
          </w:tcPr>
          <w:p w14:paraId="0FA18ADC" w14:textId="77777777" w:rsidR="00835820" w:rsidRPr="009D193A" w:rsidRDefault="00835820" w:rsidP="004B12A7">
            <w:pPr>
              <w:pStyle w:val="TableL"/>
            </w:pPr>
            <w:r>
              <w:t>Heat Rate Degradation</w:t>
            </w:r>
          </w:p>
        </w:tc>
        <w:tc>
          <w:tcPr>
            <w:tcW w:w="2529" w:type="dxa"/>
          </w:tcPr>
          <w:p w14:paraId="4358CC46" w14:textId="63D586E4" w:rsidR="00835820" w:rsidRPr="003B2A08" w:rsidRDefault="00F503D7" w:rsidP="004667EB">
            <w:pPr>
              <w:pStyle w:val="TableC"/>
              <w:rPr>
                <w:highlight w:val="yellow"/>
              </w:rPr>
            </w:pPr>
            <w:r w:rsidRPr="00F503D7">
              <w:rPr>
                <w:b/>
              </w:rPr>
              <w:t xml:space="preserve">REDACTED </w:t>
            </w:r>
          </w:p>
        </w:tc>
      </w:tr>
    </w:tbl>
    <w:p w14:paraId="0D2BEB9A" w14:textId="77777777" w:rsidR="00835820" w:rsidRDefault="00835820" w:rsidP="00835820">
      <w:pPr>
        <w:pStyle w:val="PageTitle"/>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787"/>
        <w:gridCol w:w="2333"/>
        <w:gridCol w:w="2520"/>
      </w:tblGrid>
      <w:tr w:rsidR="00673C52" w14:paraId="2E28B4E4" w14:textId="77777777" w:rsidTr="00673C52">
        <w:tc>
          <w:tcPr>
            <w:tcW w:w="3787" w:type="dxa"/>
            <w:vAlign w:val="center"/>
          </w:tcPr>
          <w:p w14:paraId="68FA3B8C" w14:textId="77777777" w:rsidR="00673C52" w:rsidRPr="00DB548D" w:rsidRDefault="00673C52" w:rsidP="00673C52">
            <w:pPr>
              <w:pStyle w:val="TableC"/>
              <w:rPr>
                <w:b/>
                <w:bCs/>
                <w:u w:val="single"/>
              </w:rPr>
            </w:pPr>
            <w:r w:rsidRPr="00DB548D">
              <w:rPr>
                <w:b/>
                <w:bCs/>
                <w:u w:val="single"/>
              </w:rPr>
              <w:br w:type="page"/>
              <w:t>Gas Operation</w:t>
            </w:r>
          </w:p>
        </w:tc>
        <w:tc>
          <w:tcPr>
            <w:tcW w:w="2333" w:type="dxa"/>
            <w:vAlign w:val="center"/>
          </w:tcPr>
          <w:p w14:paraId="62CB6A6F" w14:textId="77777777" w:rsidR="00673C52" w:rsidRPr="00DB548D" w:rsidRDefault="00673C52" w:rsidP="00673C52">
            <w:pPr>
              <w:pStyle w:val="TableC"/>
              <w:rPr>
                <w:b/>
                <w:bCs/>
              </w:rPr>
            </w:pPr>
            <w:r w:rsidRPr="00DB548D">
              <w:rPr>
                <w:b/>
                <w:bCs/>
              </w:rPr>
              <w:t>Net Plant Heat Rate (Based on HHV)</w:t>
            </w:r>
            <w:r w:rsidRPr="00DB548D">
              <w:rPr>
                <w:b/>
                <w:bCs/>
              </w:rPr>
              <w:br/>
              <w:t>Btu/kWh</w:t>
            </w:r>
          </w:p>
        </w:tc>
        <w:tc>
          <w:tcPr>
            <w:tcW w:w="2520" w:type="dxa"/>
            <w:vAlign w:val="center"/>
          </w:tcPr>
          <w:p w14:paraId="30BF18D7" w14:textId="77777777" w:rsidR="00673C52" w:rsidRPr="00DB548D" w:rsidRDefault="00673C52" w:rsidP="00673C52">
            <w:pPr>
              <w:pStyle w:val="TableC"/>
              <w:rPr>
                <w:b/>
                <w:bCs/>
              </w:rPr>
            </w:pPr>
            <w:r w:rsidRPr="00DB548D">
              <w:rPr>
                <w:b/>
                <w:bCs/>
              </w:rPr>
              <w:t>Net Unit Output</w:t>
            </w:r>
            <w:r w:rsidRPr="00DB548D">
              <w:rPr>
                <w:b/>
                <w:bCs/>
              </w:rPr>
              <w:br/>
            </w:r>
            <w:r w:rsidRPr="00DB548D">
              <w:rPr>
                <w:b/>
                <w:bCs/>
              </w:rPr>
              <w:br/>
              <w:t>kW</w:t>
            </w:r>
          </w:p>
        </w:tc>
      </w:tr>
      <w:tr w:rsidR="00CB0961" w14:paraId="59952494" w14:textId="77777777" w:rsidTr="00673C52">
        <w:tc>
          <w:tcPr>
            <w:tcW w:w="3787" w:type="dxa"/>
            <w:vAlign w:val="bottom"/>
          </w:tcPr>
          <w:p w14:paraId="6AB05EED" w14:textId="77777777" w:rsidR="00CB0961" w:rsidRDefault="00CB0961" w:rsidP="0075241C">
            <w:pPr>
              <w:pStyle w:val="TableL"/>
            </w:pPr>
            <w:r>
              <w:t>Minimum @ ~3</w:t>
            </w:r>
            <w:r w:rsidR="00B447D6">
              <w:t>0</w:t>
            </w:r>
            <w:r w:rsidRPr="004A4AEF">
              <w:t xml:space="preserve">% </w:t>
            </w:r>
            <w:r>
              <w:t>CT Load</w:t>
            </w:r>
            <w:r>
              <w:br/>
              <w:t>Average Annual Conditions</w:t>
            </w:r>
          </w:p>
        </w:tc>
        <w:tc>
          <w:tcPr>
            <w:tcW w:w="2333" w:type="dxa"/>
            <w:vAlign w:val="center"/>
          </w:tcPr>
          <w:p w14:paraId="0B368A9C" w14:textId="76D17701" w:rsidR="00CB0961" w:rsidRPr="00FC1976" w:rsidRDefault="00F503D7" w:rsidP="00673C52">
            <w:pPr>
              <w:pStyle w:val="TableC"/>
              <w:rPr>
                <w:highlight w:val="yellow"/>
              </w:rPr>
            </w:pPr>
            <w:r w:rsidRPr="00F503D7">
              <w:rPr>
                <w:b/>
              </w:rPr>
              <w:t xml:space="preserve">REDACTED </w:t>
            </w:r>
          </w:p>
        </w:tc>
        <w:tc>
          <w:tcPr>
            <w:tcW w:w="2520" w:type="dxa"/>
            <w:vAlign w:val="center"/>
          </w:tcPr>
          <w:p w14:paraId="46703459" w14:textId="1AF2E898" w:rsidR="00CB0961" w:rsidRPr="00FC1976" w:rsidRDefault="00F503D7" w:rsidP="00673C52">
            <w:pPr>
              <w:pStyle w:val="TableC"/>
              <w:rPr>
                <w:highlight w:val="yellow"/>
              </w:rPr>
            </w:pPr>
            <w:r w:rsidRPr="00F503D7">
              <w:rPr>
                <w:b/>
              </w:rPr>
              <w:t xml:space="preserve">REDACTED </w:t>
            </w:r>
          </w:p>
        </w:tc>
      </w:tr>
      <w:tr w:rsidR="00CB0961" w14:paraId="18960E1F" w14:textId="77777777" w:rsidTr="00673C52">
        <w:tc>
          <w:tcPr>
            <w:tcW w:w="3787" w:type="dxa"/>
            <w:vAlign w:val="bottom"/>
          </w:tcPr>
          <w:p w14:paraId="49A93155" w14:textId="77777777" w:rsidR="00CB0961" w:rsidRDefault="00CB0961" w:rsidP="0075241C">
            <w:pPr>
              <w:pStyle w:val="TableL"/>
            </w:pPr>
            <w:r>
              <w:t>Intermediate @ 75% CT Load</w:t>
            </w:r>
          </w:p>
          <w:p w14:paraId="7AD67579" w14:textId="77777777" w:rsidR="00CB0961" w:rsidRDefault="00CB0961" w:rsidP="0075241C">
            <w:pPr>
              <w:pStyle w:val="TableL"/>
            </w:pPr>
            <w:r>
              <w:t>Average Annual Conditions</w:t>
            </w:r>
          </w:p>
        </w:tc>
        <w:tc>
          <w:tcPr>
            <w:tcW w:w="2333" w:type="dxa"/>
            <w:vAlign w:val="center"/>
          </w:tcPr>
          <w:p w14:paraId="10659CDE" w14:textId="549970A2" w:rsidR="00CB0961" w:rsidRPr="00FC1976" w:rsidRDefault="00F503D7" w:rsidP="00673C52">
            <w:pPr>
              <w:pStyle w:val="TableC"/>
              <w:rPr>
                <w:highlight w:val="yellow"/>
              </w:rPr>
            </w:pPr>
            <w:r w:rsidRPr="00F503D7">
              <w:rPr>
                <w:b/>
              </w:rPr>
              <w:t xml:space="preserve">REDACTED </w:t>
            </w:r>
          </w:p>
        </w:tc>
        <w:tc>
          <w:tcPr>
            <w:tcW w:w="2520" w:type="dxa"/>
            <w:vAlign w:val="center"/>
          </w:tcPr>
          <w:p w14:paraId="253FB882" w14:textId="3E9E2732" w:rsidR="00CB0961" w:rsidRPr="00FC1976" w:rsidRDefault="00F503D7" w:rsidP="00673C52">
            <w:pPr>
              <w:pStyle w:val="TableC"/>
              <w:rPr>
                <w:highlight w:val="yellow"/>
              </w:rPr>
            </w:pPr>
            <w:r w:rsidRPr="00F503D7">
              <w:rPr>
                <w:b/>
              </w:rPr>
              <w:t xml:space="preserve">REDACTED </w:t>
            </w:r>
          </w:p>
        </w:tc>
      </w:tr>
      <w:tr w:rsidR="00CB0961" w14:paraId="30357D2F" w14:textId="77777777" w:rsidTr="00673C52">
        <w:tc>
          <w:tcPr>
            <w:tcW w:w="3787" w:type="dxa"/>
            <w:vAlign w:val="bottom"/>
          </w:tcPr>
          <w:p w14:paraId="4FA88C42" w14:textId="77777777" w:rsidR="00CB0961" w:rsidRDefault="00CB0961" w:rsidP="00673C52">
            <w:pPr>
              <w:pStyle w:val="TableL"/>
            </w:pPr>
            <w:r>
              <w:t xml:space="preserve">Normal Operation @ </w:t>
            </w:r>
            <w:r w:rsidRPr="004A4AEF">
              <w:t>100% CT Load</w:t>
            </w:r>
            <w:r>
              <w:t xml:space="preserve"> </w:t>
            </w:r>
            <w:r>
              <w:br/>
              <w:t>Average Annual Conditions</w:t>
            </w:r>
          </w:p>
        </w:tc>
        <w:tc>
          <w:tcPr>
            <w:tcW w:w="2333" w:type="dxa"/>
            <w:vAlign w:val="center"/>
          </w:tcPr>
          <w:p w14:paraId="1019A761" w14:textId="7E727845" w:rsidR="00CB0961" w:rsidRPr="00FC1976" w:rsidRDefault="00F503D7" w:rsidP="00673C52">
            <w:pPr>
              <w:pStyle w:val="TableC"/>
              <w:rPr>
                <w:highlight w:val="yellow"/>
              </w:rPr>
            </w:pPr>
            <w:r w:rsidRPr="00F503D7">
              <w:rPr>
                <w:b/>
              </w:rPr>
              <w:t xml:space="preserve">REDACTED </w:t>
            </w:r>
          </w:p>
        </w:tc>
        <w:tc>
          <w:tcPr>
            <w:tcW w:w="2520" w:type="dxa"/>
            <w:vAlign w:val="center"/>
          </w:tcPr>
          <w:p w14:paraId="43370131" w14:textId="3C6CB662" w:rsidR="00CB0961" w:rsidRPr="00FC1976" w:rsidRDefault="00F503D7" w:rsidP="00673C52">
            <w:pPr>
              <w:pStyle w:val="TableC"/>
              <w:rPr>
                <w:highlight w:val="yellow"/>
              </w:rPr>
            </w:pPr>
            <w:r w:rsidRPr="00F503D7">
              <w:rPr>
                <w:b/>
              </w:rPr>
              <w:t xml:space="preserve">REDACTED </w:t>
            </w:r>
          </w:p>
        </w:tc>
      </w:tr>
      <w:tr w:rsidR="00CB0961" w14:paraId="068DB9B1" w14:textId="77777777" w:rsidTr="00673C52">
        <w:tc>
          <w:tcPr>
            <w:tcW w:w="3787" w:type="dxa"/>
            <w:vAlign w:val="bottom"/>
          </w:tcPr>
          <w:p w14:paraId="0F103963" w14:textId="77777777" w:rsidR="00CB0961" w:rsidRDefault="00CB0961" w:rsidP="00673C52">
            <w:pPr>
              <w:pStyle w:val="TableL"/>
            </w:pPr>
            <w:r>
              <w:t xml:space="preserve">Normal Operation @ </w:t>
            </w:r>
            <w:r w:rsidRPr="004A4AEF">
              <w:t>100% CT Load</w:t>
            </w:r>
            <w:r>
              <w:t xml:space="preserve"> </w:t>
            </w:r>
            <w:r>
              <w:br/>
              <w:t>Summer Peaking Conditions</w:t>
            </w:r>
          </w:p>
        </w:tc>
        <w:tc>
          <w:tcPr>
            <w:tcW w:w="2333" w:type="dxa"/>
            <w:vAlign w:val="center"/>
          </w:tcPr>
          <w:p w14:paraId="7C763F1D" w14:textId="0636625C" w:rsidR="00CB0961" w:rsidRPr="00FC1976" w:rsidRDefault="00F503D7" w:rsidP="00673C52">
            <w:pPr>
              <w:pStyle w:val="TableC"/>
              <w:rPr>
                <w:highlight w:val="yellow"/>
              </w:rPr>
            </w:pPr>
            <w:r w:rsidRPr="00F503D7">
              <w:rPr>
                <w:b/>
              </w:rPr>
              <w:t xml:space="preserve">REDACTED </w:t>
            </w:r>
          </w:p>
        </w:tc>
        <w:tc>
          <w:tcPr>
            <w:tcW w:w="2520" w:type="dxa"/>
            <w:vAlign w:val="center"/>
          </w:tcPr>
          <w:p w14:paraId="5F60258F" w14:textId="0609F554" w:rsidR="00CB0961" w:rsidRPr="00FC1976" w:rsidRDefault="00F503D7" w:rsidP="00673C52">
            <w:pPr>
              <w:pStyle w:val="TableC"/>
              <w:rPr>
                <w:highlight w:val="yellow"/>
              </w:rPr>
            </w:pPr>
            <w:r w:rsidRPr="00F503D7">
              <w:rPr>
                <w:b/>
              </w:rPr>
              <w:t xml:space="preserve">REDACTED </w:t>
            </w:r>
          </w:p>
        </w:tc>
      </w:tr>
      <w:tr w:rsidR="00CB0961" w14:paraId="3D2B8A0A" w14:textId="77777777" w:rsidTr="00673C52">
        <w:tc>
          <w:tcPr>
            <w:tcW w:w="3787" w:type="dxa"/>
            <w:vAlign w:val="bottom"/>
          </w:tcPr>
          <w:p w14:paraId="06196D82" w14:textId="77777777" w:rsidR="00CB0961" w:rsidRDefault="00CB0961" w:rsidP="004E1A51">
            <w:pPr>
              <w:pStyle w:val="TableL"/>
            </w:pPr>
            <w:r>
              <w:t xml:space="preserve">Normal Operation @ </w:t>
            </w:r>
            <w:r w:rsidRPr="004A4AEF">
              <w:t>100% CT Load</w:t>
            </w:r>
            <w:r>
              <w:t xml:space="preserve"> </w:t>
            </w:r>
            <w:r>
              <w:br/>
            </w:r>
            <w:r w:rsidR="004E1A51">
              <w:t>Winter Peaking</w:t>
            </w:r>
            <w:r>
              <w:t xml:space="preserve"> Conditions</w:t>
            </w:r>
          </w:p>
        </w:tc>
        <w:tc>
          <w:tcPr>
            <w:tcW w:w="2333" w:type="dxa"/>
            <w:vAlign w:val="center"/>
          </w:tcPr>
          <w:p w14:paraId="188ABC2B" w14:textId="153017DD" w:rsidR="00CB0961" w:rsidRPr="00FC1976" w:rsidRDefault="00F503D7" w:rsidP="00673C52">
            <w:pPr>
              <w:pStyle w:val="TableC"/>
              <w:rPr>
                <w:highlight w:val="yellow"/>
              </w:rPr>
            </w:pPr>
            <w:r w:rsidRPr="00F503D7">
              <w:rPr>
                <w:b/>
              </w:rPr>
              <w:t xml:space="preserve">REDACTED </w:t>
            </w:r>
          </w:p>
        </w:tc>
        <w:tc>
          <w:tcPr>
            <w:tcW w:w="2520" w:type="dxa"/>
            <w:vAlign w:val="center"/>
          </w:tcPr>
          <w:p w14:paraId="1D6169FB" w14:textId="179FE356" w:rsidR="00CB0961" w:rsidRPr="00FC1976" w:rsidRDefault="00F503D7" w:rsidP="00673C52">
            <w:pPr>
              <w:pStyle w:val="TableC"/>
              <w:rPr>
                <w:highlight w:val="yellow"/>
              </w:rPr>
            </w:pPr>
            <w:r w:rsidRPr="00F503D7">
              <w:rPr>
                <w:b/>
              </w:rPr>
              <w:t xml:space="preserve">REDACTED </w:t>
            </w:r>
          </w:p>
        </w:tc>
      </w:tr>
    </w:tbl>
    <w:p w14:paraId="4A5B82E4" w14:textId="77777777" w:rsidR="00673C52" w:rsidRDefault="00673C52" w:rsidP="00A9620C">
      <w:pPr>
        <w:pStyle w:val="H2emphasis"/>
      </w:pPr>
    </w:p>
    <w:p w14:paraId="33B935D4" w14:textId="77777777" w:rsidR="00904023" w:rsidRDefault="00904023" w:rsidP="00A9620C">
      <w:pPr>
        <w:pStyle w:val="H2emphasis"/>
      </w:pPr>
      <w:r>
        <w:t>Basis for Heat Rate and Output Data:</w:t>
      </w:r>
    </w:p>
    <w:p w14:paraId="6352C70D" w14:textId="77777777" w:rsidR="00AA792C" w:rsidRDefault="00AA792C" w:rsidP="00AA792C">
      <w:pPr>
        <w:pStyle w:val="Bullet2ns"/>
      </w:pPr>
      <w:r w:rsidRPr="009D193A">
        <w:t xml:space="preserve">Refer to </w:t>
      </w:r>
      <w:hyperlink w:anchor="StandardAssumptions" w:history="1">
        <w:r>
          <w:rPr>
            <w:rStyle w:val="Hyperlink"/>
          </w:rPr>
          <w:t>Standard</w:t>
        </w:r>
        <w:r w:rsidRPr="00892862">
          <w:rPr>
            <w:rStyle w:val="Hyperlink"/>
          </w:rPr>
          <w:t xml:space="preserve"> Assumptions</w:t>
        </w:r>
      </w:hyperlink>
      <w:r>
        <w:t xml:space="preserve"> in Introduction for additional detail</w:t>
      </w:r>
    </w:p>
    <w:p w14:paraId="79AB3109" w14:textId="77777777" w:rsidR="0094791F" w:rsidRPr="00031874" w:rsidRDefault="0094791F" w:rsidP="00031874">
      <w:r>
        <w:br w:type="page"/>
      </w:r>
    </w:p>
    <w:p w14:paraId="37851504" w14:textId="77777777" w:rsidR="008F3337" w:rsidRDefault="008F3337" w:rsidP="00B619B8">
      <w:pPr>
        <w:pStyle w:val="Heading2"/>
      </w:pPr>
      <w:r>
        <w:t>Capital Costs</w:t>
      </w:r>
    </w:p>
    <w:p w14:paraId="0783FFEA" w14:textId="77777777" w:rsidR="00E66ABA" w:rsidRDefault="00E66ABA" w:rsidP="00E66ABA">
      <w:pPr>
        <w:pStyle w:val="PageTitle"/>
        <w:rPr>
          <w:lang w:val="it-IT"/>
        </w:rPr>
      </w:pPr>
      <w:r>
        <w:t>New and Clean Conditions</w:t>
      </w:r>
      <w:r w:rsidRPr="008F3337">
        <w:rPr>
          <w:lang w:val="it-IT"/>
        </w:rPr>
        <w:t xml:space="preserve">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600"/>
        <w:gridCol w:w="2529"/>
      </w:tblGrid>
      <w:tr w:rsidR="00D56244" w:rsidRPr="009D193A" w14:paraId="685801FC" w14:textId="77777777" w:rsidTr="000C36E8">
        <w:tc>
          <w:tcPr>
            <w:tcW w:w="3600" w:type="dxa"/>
          </w:tcPr>
          <w:p w14:paraId="6DFD7618" w14:textId="77777777" w:rsidR="00D56244" w:rsidRPr="00B53109" w:rsidRDefault="00D56244" w:rsidP="000C36E8">
            <w:pPr>
              <w:pStyle w:val="TableL"/>
              <w:rPr>
                <w:highlight w:val="green"/>
              </w:rPr>
            </w:pPr>
            <w:r w:rsidRPr="00177C3A">
              <w:t>Project Spending (Years)</w:t>
            </w:r>
          </w:p>
        </w:tc>
        <w:tc>
          <w:tcPr>
            <w:tcW w:w="2529" w:type="dxa"/>
          </w:tcPr>
          <w:p w14:paraId="2FA85880" w14:textId="384A6A4E" w:rsidR="00D56244" w:rsidRPr="003B2A08" w:rsidRDefault="00F503D7" w:rsidP="000C36E8">
            <w:pPr>
              <w:pStyle w:val="TableC"/>
              <w:rPr>
                <w:highlight w:val="yellow"/>
              </w:rPr>
            </w:pPr>
            <w:r w:rsidRPr="00F503D7">
              <w:rPr>
                <w:b/>
              </w:rPr>
              <w:t xml:space="preserve">REDACTED </w:t>
            </w:r>
          </w:p>
        </w:tc>
      </w:tr>
    </w:tbl>
    <w:p w14:paraId="79CF5500" w14:textId="77777777" w:rsidR="007A5B04" w:rsidRDefault="007A5B04" w:rsidP="007A5B04">
      <w:pPr>
        <w:pStyle w:val="H2emphasis"/>
        <w:spacing w:before="360"/>
        <w:rPr>
          <w:lang w:val="it-IT"/>
        </w:rPr>
      </w:pPr>
    </w:p>
    <w:p w14:paraId="292325C7" w14:textId="3CC201E4" w:rsidR="00AA792C" w:rsidRPr="00631CEE" w:rsidRDefault="00F503D7" w:rsidP="007A5B04">
      <w:pPr>
        <w:pStyle w:val="H2emphasis"/>
        <w:rPr>
          <w:lang w:val="it-IT"/>
        </w:rPr>
      </w:pPr>
      <w:r w:rsidRPr="00F503D7">
        <w:rPr>
          <w:lang w:val="it-IT"/>
        </w:rPr>
        <w:t xml:space="preserve">REDACTED REDACTED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564"/>
        <w:gridCol w:w="2538"/>
        <w:gridCol w:w="2538"/>
      </w:tblGrid>
      <w:tr w:rsidR="00AA792C" w14:paraId="71AD4423" w14:textId="77777777" w:rsidTr="00673C52">
        <w:tc>
          <w:tcPr>
            <w:tcW w:w="3564" w:type="dxa"/>
          </w:tcPr>
          <w:p w14:paraId="446D19C3" w14:textId="77777777" w:rsidR="00AA792C" w:rsidRPr="00135FE3" w:rsidRDefault="00AA792C" w:rsidP="00673C52">
            <w:pPr>
              <w:pStyle w:val="TableL"/>
              <w:rPr>
                <w:lang w:val="it-IT"/>
              </w:rPr>
            </w:pPr>
          </w:p>
        </w:tc>
        <w:tc>
          <w:tcPr>
            <w:tcW w:w="2538" w:type="dxa"/>
          </w:tcPr>
          <w:p w14:paraId="288218D8" w14:textId="77777777" w:rsidR="00AA792C" w:rsidRPr="00DB548D" w:rsidRDefault="00AA792C" w:rsidP="00673C52">
            <w:pPr>
              <w:pStyle w:val="TableC"/>
              <w:rPr>
                <w:b/>
                <w:bCs/>
              </w:rPr>
            </w:pPr>
            <w:r w:rsidRPr="00DB548D">
              <w:rPr>
                <w:b/>
                <w:bCs/>
              </w:rPr>
              <w:t>Per Kilowatt</w:t>
            </w:r>
          </w:p>
        </w:tc>
        <w:tc>
          <w:tcPr>
            <w:tcW w:w="2538" w:type="dxa"/>
          </w:tcPr>
          <w:p w14:paraId="21FFE97E" w14:textId="77777777" w:rsidR="00AA792C" w:rsidRPr="00DB548D" w:rsidRDefault="00AA792C" w:rsidP="00673C52">
            <w:pPr>
              <w:pStyle w:val="TableC"/>
              <w:rPr>
                <w:b/>
                <w:bCs/>
              </w:rPr>
            </w:pPr>
            <w:r w:rsidRPr="00DB548D">
              <w:rPr>
                <w:b/>
                <w:bCs/>
              </w:rPr>
              <w:t>Total</w:t>
            </w:r>
          </w:p>
        </w:tc>
      </w:tr>
      <w:tr w:rsidR="00AA792C" w14:paraId="50AC7D70" w14:textId="77777777" w:rsidTr="00673C52">
        <w:tc>
          <w:tcPr>
            <w:tcW w:w="3564" w:type="dxa"/>
          </w:tcPr>
          <w:p w14:paraId="1F1BE9DA" w14:textId="77777777" w:rsidR="00AA792C" w:rsidRDefault="00AA792C" w:rsidP="00673C52">
            <w:pPr>
              <w:pStyle w:val="TableL"/>
            </w:pPr>
            <w:r>
              <w:t>EPC Cost</w:t>
            </w:r>
          </w:p>
        </w:tc>
        <w:tc>
          <w:tcPr>
            <w:tcW w:w="2538" w:type="dxa"/>
          </w:tcPr>
          <w:p w14:paraId="0CE722D8" w14:textId="27AE18DD" w:rsidR="00AA792C" w:rsidRPr="00111B8E" w:rsidRDefault="00F503D7" w:rsidP="00673C52">
            <w:pPr>
              <w:pStyle w:val="TableC"/>
              <w:rPr>
                <w:highlight w:val="yellow"/>
              </w:rPr>
            </w:pPr>
            <w:r w:rsidRPr="00F503D7">
              <w:rPr>
                <w:b/>
              </w:rPr>
              <w:t xml:space="preserve">REDACTED </w:t>
            </w:r>
          </w:p>
        </w:tc>
        <w:tc>
          <w:tcPr>
            <w:tcW w:w="2538" w:type="dxa"/>
          </w:tcPr>
          <w:p w14:paraId="1A30795C" w14:textId="622EEDA0" w:rsidR="00AA792C" w:rsidRPr="00111B8E" w:rsidRDefault="00F503D7" w:rsidP="00673C52">
            <w:pPr>
              <w:pStyle w:val="TableC"/>
              <w:rPr>
                <w:highlight w:val="yellow"/>
              </w:rPr>
            </w:pPr>
            <w:r w:rsidRPr="00F503D7">
              <w:rPr>
                <w:b/>
              </w:rPr>
              <w:t xml:space="preserve">REDACTED </w:t>
            </w:r>
          </w:p>
        </w:tc>
      </w:tr>
      <w:tr w:rsidR="00AA792C" w14:paraId="1B72644D" w14:textId="77777777" w:rsidTr="00673C52">
        <w:tc>
          <w:tcPr>
            <w:tcW w:w="3564" w:type="dxa"/>
          </w:tcPr>
          <w:p w14:paraId="04550250" w14:textId="77777777" w:rsidR="00AA792C" w:rsidRDefault="00AA792C" w:rsidP="00673C52">
            <w:pPr>
              <w:pStyle w:val="TableL"/>
            </w:pPr>
            <w:r>
              <w:t>Site Cost</w:t>
            </w:r>
          </w:p>
        </w:tc>
        <w:tc>
          <w:tcPr>
            <w:tcW w:w="2538" w:type="dxa"/>
          </w:tcPr>
          <w:p w14:paraId="4C467B9F" w14:textId="028F598A" w:rsidR="00AA792C" w:rsidRPr="00111B8E" w:rsidRDefault="00F503D7" w:rsidP="00673C52">
            <w:pPr>
              <w:pStyle w:val="TableC"/>
              <w:rPr>
                <w:highlight w:val="yellow"/>
              </w:rPr>
            </w:pPr>
            <w:r w:rsidRPr="00F503D7">
              <w:rPr>
                <w:b/>
              </w:rPr>
              <w:t xml:space="preserve">REDACTED </w:t>
            </w:r>
          </w:p>
        </w:tc>
        <w:tc>
          <w:tcPr>
            <w:tcW w:w="2538" w:type="dxa"/>
          </w:tcPr>
          <w:p w14:paraId="47016451" w14:textId="26852C06" w:rsidR="00AA792C" w:rsidRPr="00111B8E" w:rsidRDefault="00F503D7" w:rsidP="00673C52">
            <w:pPr>
              <w:pStyle w:val="TableC"/>
              <w:rPr>
                <w:highlight w:val="yellow"/>
              </w:rPr>
            </w:pPr>
            <w:r w:rsidRPr="00F503D7">
              <w:rPr>
                <w:b/>
              </w:rPr>
              <w:t xml:space="preserve">REDACTED </w:t>
            </w:r>
          </w:p>
        </w:tc>
      </w:tr>
      <w:tr w:rsidR="00AA792C" w14:paraId="4570B2F0" w14:textId="77777777" w:rsidTr="00673C52">
        <w:tc>
          <w:tcPr>
            <w:tcW w:w="3564" w:type="dxa"/>
          </w:tcPr>
          <w:p w14:paraId="0E7E8E88" w14:textId="77777777" w:rsidR="00AA792C" w:rsidRDefault="00AA792C" w:rsidP="00673C52">
            <w:pPr>
              <w:pStyle w:val="TableL"/>
            </w:pPr>
            <w:r>
              <w:t>Owner's Cost</w:t>
            </w:r>
          </w:p>
        </w:tc>
        <w:tc>
          <w:tcPr>
            <w:tcW w:w="2538" w:type="dxa"/>
          </w:tcPr>
          <w:p w14:paraId="282E9F7F" w14:textId="5B28198D" w:rsidR="00AA792C" w:rsidRPr="00111B8E" w:rsidRDefault="00F503D7" w:rsidP="00673C52">
            <w:pPr>
              <w:pStyle w:val="TableC"/>
              <w:rPr>
                <w:highlight w:val="yellow"/>
              </w:rPr>
            </w:pPr>
            <w:r w:rsidRPr="00F503D7">
              <w:rPr>
                <w:b/>
              </w:rPr>
              <w:t xml:space="preserve">REDACTED </w:t>
            </w:r>
          </w:p>
        </w:tc>
        <w:tc>
          <w:tcPr>
            <w:tcW w:w="2538" w:type="dxa"/>
          </w:tcPr>
          <w:p w14:paraId="1FA9856F" w14:textId="5751D3B2" w:rsidR="00AA792C" w:rsidRPr="00111B8E" w:rsidRDefault="00F503D7" w:rsidP="00673C52">
            <w:pPr>
              <w:pStyle w:val="TableC"/>
              <w:rPr>
                <w:highlight w:val="yellow"/>
              </w:rPr>
            </w:pPr>
            <w:r w:rsidRPr="00F503D7">
              <w:rPr>
                <w:b/>
              </w:rPr>
              <w:t xml:space="preserve">REDACTED </w:t>
            </w:r>
          </w:p>
        </w:tc>
      </w:tr>
      <w:tr w:rsidR="00AA792C" w:rsidRPr="00A035B6" w14:paraId="4E5140D6" w14:textId="77777777" w:rsidTr="00673C52">
        <w:tc>
          <w:tcPr>
            <w:tcW w:w="3564" w:type="dxa"/>
          </w:tcPr>
          <w:p w14:paraId="0F8D8332" w14:textId="77777777" w:rsidR="00AA792C" w:rsidRPr="00DB548D" w:rsidRDefault="00AA792C" w:rsidP="00673C52">
            <w:pPr>
              <w:pStyle w:val="TableC"/>
              <w:rPr>
                <w:b/>
                <w:bCs/>
              </w:rPr>
            </w:pPr>
            <w:r w:rsidRPr="00DB548D">
              <w:rPr>
                <w:b/>
                <w:bCs/>
              </w:rPr>
              <w:t>Total Cost</w:t>
            </w:r>
          </w:p>
        </w:tc>
        <w:tc>
          <w:tcPr>
            <w:tcW w:w="2538" w:type="dxa"/>
          </w:tcPr>
          <w:p w14:paraId="42EEDF1E" w14:textId="3E92FAF0" w:rsidR="00AA792C" w:rsidRPr="00111B8E" w:rsidRDefault="00F503D7" w:rsidP="00673C52">
            <w:pPr>
              <w:pStyle w:val="TableC"/>
              <w:rPr>
                <w:b/>
                <w:highlight w:val="yellow"/>
              </w:rPr>
            </w:pPr>
            <w:r w:rsidRPr="00F503D7">
              <w:rPr>
                <w:b/>
              </w:rPr>
              <w:t xml:space="preserve">REDACTED </w:t>
            </w:r>
          </w:p>
        </w:tc>
        <w:tc>
          <w:tcPr>
            <w:tcW w:w="2538" w:type="dxa"/>
          </w:tcPr>
          <w:p w14:paraId="60F26673" w14:textId="626C705F" w:rsidR="00AA792C" w:rsidRPr="00111B8E" w:rsidRDefault="00F503D7" w:rsidP="00673C52">
            <w:pPr>
              <w:pStyle w:val="TableC"/>
              <w:rPr>
                <w:b/>
                <w:highlight w:val="yellow"/>
              </w:rPr>
            </w:pPr>
            <w:r w:rsidRPr="00F503D7">
              <w:rPr>
                <w:b/>
              </w:rPr>
              <w:t xml:space="preserve">REDACTED </w:t>
            </w:r>
          </w:p>
        </w:tc>
      </w:tr>
      <w:tr w:rsidR="00AA792C" w:rsidRPr="00FF0536" w14:paraId="61AF0E99" w14:textId="77777777" w:rsidTr="00673C52">
        <w:tc>
          <w:tcPr>
            <w:tcW w:w="3564" w:type="dxa"/>
          </w:tcPr>
          <w:p w14:paraId="1E3143A3" w14:textId="77777777" w:rsidR="00AA792C" w:rsidRPr="00FF0536" w:rsidRDefault="00AA792C" w:rsidP="00673C52">
            <w:pPr>
              <w:pStyle w:val="TableC"/>
              <w:rPr>
                <w:b/>
                <w:bCs/>
              </w:rPr>
            </w:pPr>
          </w:p>
        </w:tc>
        <w:tc>
          <w:tcPr>
            <w:tcW w:w="2538" w:type="dxa"/>
          </w:tcPr>
          <w:p w14:paraId="62FC7B49" w14:textId="77777777" w:rsidR="00AA792C" w:rsidRPr="00FF0536" w:rsidRDefault="00AA792C" w:rsidP="00673C52">
            <w:pPr>
              <w:pStyle w:val="TableC"/>
              <w:rPr>
                <w:b/>
                <w:bCs/>
                <w:highlight w:val="yellow"/>
              </w:rPr>
            </w:pPr>
          </w:p>
        </w:tc>
        <w:tc>
          <w:tcPr>
            <w:tcW w:w="2538" w:type="dxa"/>
          </w:tcPr>
          <w:p w14:paraId="0B128CC5" w14:textId="77777777" w:rsidR="00AA792C" w:rsidRPr="00FF0536" w:rsidRDefault="00AA792C" w:rsidP="00673C52">
            <w:pPr>
              <w:pStyle w:val="TableC"/>
              <w:rPr>
                <w:b/>
                <w:bCs/>
                <w:highlight w:val="yellow"/>
              </w:rPr>
            </w:pPr>
          </w:p>
        </w:tc>
      </w:tr>
      <w:tr w:rsidR="00AA792C" w:rsidRPr="00E57EA1" w14:paraId="46938FF2" w14:textId="77777777" w:rsidTr="00673C52">
        <w:tc>
          <w:tcPr>
            <w:tcW w:w="3564" w:type="dxa"/>
          </w:tcPr>
          <w:p w14:paraId="13CFE3CB" w14:textId="77777777" w:rsidR="00AA792C" w:rsidRPr="00FF0536" w:rsidRDefault="00AA792C" w:rsidP="00673C52">
            <w:pPr>
              <w:pStyle w:val="TableL"/>
            </w:pPr>
            <w:r>
              <w:t>Land (Included in Site)</w:t>
            </w:r>
          </w:p>
        </w:tc>
        <w:tc>
          <w:tcPr>
            <w:tcW w:w="2538" w:type="dxa"/>
          </w:tcPr>
          <w:p w14:paraId="29629EEA" w14:textId="77777777" w:rsidR="00AA792C" w:rsidRPr="00FF0536" w:rsidRDefault="00AA792C" w:rsidP="00673C52">
            <w:pPr>
              <w:pStyle w:val="TableC"/>
              <w:rPr>
                <w:b/>
                <w:bCs/>
                <w:highlight w:val="yellow"/>
              </w:rPr>
            </w:pPr>
          </w:p>
        </w:tc>
        <w:tc>
          <w:tcPr>
            <w:tcW w:w="2538" w:type="dxa"/>
          </w:tcPr>
          <w:p w14:paraId="47774B60" w14:textId="622E1827" w:rsidR="00AA792C" w:rsidRPr="00E57EA1" w:rsidRDefault="00F503D7" w:rsidP="00673C52">
            <w:pPr>
              <w:pStyle w:val="TableC"/>
              <w:rPr>
                <w:highlight w:val="yellow"/>
              </w:rPr>
            </w:pPr>
            <w:r w:rsidRPr="00F503D7">
              <w:rPr>
                <w:b/>
              </w:rPr>
              <w:t xml:space="preserve">REDACTED </w:t>
            </w:r>
          </w:p>
        </w:tc>
      </w:tr>
    </w:tbl>
    <w:p w14:paraId="261CBA90" w14:textId="77777777" w:rsidR="00797EEC" w:rsidRDefault="00797EEC" w:rsidP="00E66ABA">
      <w:pPr>
        <w:pStyle w:val="H2emphasis"/>
        <w:rPr>
          <w:lang w:val="it-IT"/>
        </w:rPr>
      </w:pPr>
    </w:p>
    <w:p w14:paraId="50C37909" w14:textId="5F4CF340" w:rsidR="00E66ABA" w:rsidRPr="00631CEE" w:rsidRDefault="00F503D7" w:rsidP="00E66ABA">
      <w:pPr>
        <w:pStyle w:val="H2emphasis"/>
        <w:rPr>
          <w:lang w:val="it-IT"/>
        </w:rPr>
      </w:pPr>
      <w:r w:rsidRPr="00F503D7">
        <w:rPr>
          <w:lang w:val="it-IT"/>
        </w:rPr>
        <w:t xml:space="preserve">REDACTED REDACTED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564"/>
        <w:gridCol w:w="2538"/>
        <w:gridCol w:w="2538"/>
      </w:tblGrid>
      <w:tr w:rsidR="00904023" w14:paraId="4EB756B1" w14:textId="77777777" w:rsidTr="00C12B59">
        <w:tc>
          <w:tcPr>
            <w:tcW w:w="3564" w:type="dxa"/>
          </w:tcPr>
          <w:p w14:paraId="760734EB" w14:textId="77777777" w:rsidR="00904023" w:rsidRPr="00135FE3" w:rsidRDefault="00904023" w:rsidP="00DB548D">
            <w:pPr>
              <w:pStyle w:val="TableL"/>
              <w:rPr>
                <w:lang w:val="it-IT"/>
              </w:rPr>
            </w:pPr>
          </w:p>
        </w:tc>
        <w:tc>
          <w:tcPr>
            <w:tcW w:w="2538" w:type="dxa"/>
          </w:tcPr>
          <w:p w14:paraId="0D8615BB" w14:textId="77777777" w:rsidR="00904023" w:rsidRPr="00DB548D" w:rsidRDefault="00904023" w:rsidP="00DB548D">
            <w:pPr>
              <w:pStyle w:val="TableC"/>
              <w:rPr>
                <w:b/>
                <w:bCs/>
              </w:rPr>
            </w:pPr>
            <w:r w:rsidRPr="00DB548D">
              <w:rPr>
                <w:b/>
                <w:bCs/>
              </w:rPr>
              <w:t>Per Kilowatt</w:t>
            </w:r>
          </w:p>
        </w:tc>
        <w:tc>
          <w:tcPr>
            <w:tcW w:w="2538" w:type="dxa"/>
          </w:tcPr>
          <w:p w14:paraId="6BFC723C" w14:textId="77777777" w:rsidR="00904023" w:rsidRPr="00DB548D" w:rsidRDefault="00904023" w:rsidP="00DB548D">
            <w:pPr>
              <w:pStyle w:val="TableC"/>
              <w:rPr>
                <w:b/>
                <w:bCs/>
              </w:rPr>
            </w:pPr>
            <w:r w:rsidRPr="00DB548D">
              <w:rPr>
                <w:b/>
                <w:bCs/>
              </w:rPr>
              <w:t>Total</w:t>
            </w:r>
          </w:p>
        </w:tc>
      </w:tr>
      <w:tr w:rsidR="00904023" w14:paraId="33C5E076" w14:textId="77777777" w:rsidTr="00C12B59">
        <w:tc>
          <w:tcPr>
            <w:tcW w:w="3564" w:type="dxa"/>
          </w:tcPr>
          <w:p w14:paraId="6A85978B" w14:textId="77777777" w:rsidR="00904023" w:rsidRDefault="00904023" w:rsidP="00DB548D">
            <w:pPr>
              <w:pStyle w:val="TableL"/>
            </w:pPr>
            <w:r>
              <w:t>EPC Cost</w:t>
            </w:r>
          </w:p>
        </w:tc>
        <w:tc>
          <w:tcPr>
            <w:tcW w:w="2538" w:type="dxa"/>
          </w:tcPr>
          <w:p w14:paraId="2213A822" w14:textId="04B2E114" w:rsidR="00904023" w:rsidRPr="00111B8E" w:rsidRDefault="00F503D7" w:rsidP="00DB3998">
            <w:pPr>
              <w:pStyle w:val="TableC"/>
              <w:rPr>
                <w:highlight w:val="yellow"/>
              </w:rPr>
            </w:pPr>
            <w:r w:rsidRPr="00F503D7">
              <w:rPr>
                <w:b/>
              </w:rPr>
              <w:t xml:space="preserve">REDACTED </w:t>
            </w:r>
          </w:p>
        </w:tc>
        <w:tc>
          <w:tcPr>
            <w:tcW w:w="2538" w:type="dxa"/>
          </w:tcPr>
          <w:p w14:paraId="6725E4C2" w14:textId="61BF15E1" w:rsidR="00904023" w:rsidRPr="00111B8E" w:rsidRDefault="00F503D7" w:rsidP="00DB548D">
            <w:pPr>
              <w:pStyle w:val="TableC"/>
              <w:rPr>
                <w:highlight w:val="yellow"/>
              </w:rPr>
            </w:pPr>
            <w:r w:rsidRPr="00F503D7">
              <w:rPr>
                <w:b/>
              </w:rPr>
              <w:t xml:space="preserve">REDACTED </w:t>
            </w:r>
          </w:p>
        </w:tc>
      </w:tr>
      <w:tr w:rsidR="00904023" w14:paraId="5B4FD120" w14:textId="77777777" w:rsidTr="00C12B59">
        <w:tc>
          <w:tcPr>
            <w:tcW w:w="3564" w:type="dxa"/>
          </w:tcPr>
          <w:p w14:paraId="4940DD9E" w14:textId="77777777" w:rsidR="00904023" w:rsidRDefault="00904023" w:rsidP="00DB548D">
            <w:pPr>
              <w:pStyle w:val="TableL"/>
            </w:pPr>
            <w:r>
              <w:t>Site Cost</w:t>
            </w:r>
          </w:p>
        </w:tc>
        <w:tc>
          <w:tcPr>
            <w:tcW w:w="2538" w:type="dxa"/>
          </w:tcPr>
          <w:p w14:paraId="5882CC91" w14:textId="618C4464" w:rsidR="00904023" w:rsidRPr="00111B8E" w:rsidRDefault="00F503D7" w:rsidP="00DB548D">
            <w:pPr>
              <w:pStyle w:val="TableC"/>
              <w:rPr>
                <w:highlight w:val="yellow"/>
              </w:rPr>
            </w:pPr>
            <w:r w:rsidRPr="00F503D7">
              <w:rPr>
                <w:b/>
              </w:rPr>
              <w:t xml:space="preserve">REDACTED </w:t>
            </w:r>
          </w:p>
        </w:tc>
        <w:tc>
          <w:tcPr>
            <w:tcW w:w="2538" w:type="dxa"/>
          </w:tcPr>
          <w:p w14:paraId="2CEEAC2C" w14:textId="7BE3F044" w:rsidR="00904023" w:rsidRPr="00111B8E" w:rsidRDefault="00F503D7" w:rsidP="00DB548D">
            <w:pPr>
              <w:pStyle w:val="TableC"/>
              <w:rPr>
                <w:highlight w:val="yellow"/>
              </w:rPr>
            </w:pPr>
            <w:r w:rsidRPr="00F503D7">
              <w:rPr>
                <w:b/>
              </w:rPr>
              <w:t xml:space="preserve">REDACTED </w:t>
            </w:r>
          </w:p>
        </w:tc>
      </w:tr>
      <w:tr w:rsidR="00904023" w14:paraId="568326A2" w14:textId="77777777" w:rsidTr="00C12B59">
        <w:tc>
          <w:tcPr>
            <w:tcW w:w="3564" w:type="dxa"/>
          </w:tcPr>
          <w:p w14:paraId="20169ADC" w14:textId="77777777" w:rsidR="00904023" w:rsidRDefault="00904023" w:rsidP="00DB548D">
            <w:pPr>
              <w:pStyle w:val="TableL"/>
            </w:pPr>
            <w:r>
              <w:t>Owner's Cost</w:t>
            </w:r>
          </w:p>
        </w:tc>
        <w:tc>
          <w:tcPr>
            <w:tcW w:w="2538" w:type="dxa"/>
          </w:tcPr>
          <w:p w14:paraId="1E3FA26C" w14:textId="0192F9A7" w:rsidR="00904023" w:rsidRPr="00111B8E" w:rsidRDefault="00F503D7" w:rsidP="00DB3998">
            <w:pPr>
              <w:pStyle w:val="TableC"/>
              <w:rPr>
                <w:highlight w:val="yellow"/>
              </w:rPr>
            </w:pPr>
            <w:r w:rsidRPr="00F503D7">
              <w:rPr>
                <w:b/>
              </w:rPr>
              <w:t xml:space="preserve">REDACTED </w:t>
            </w:r>
          </w:p>
        </w:tc>
        <w:tc>
          <w:tcPr>
            <w:tcW w:w="2538" w:type="dxa"/>
          </w:tcPr>
          <w:p w14:paraId="0A46BB11" w14:textId="17A5E438" w:rsidR="00904023" w:rsidRPr="00111B8E" w:rsidRDefault="00F503D7" w:rsidP="00DB548D">
            <w:pPr>
              <w:pStyle w:val="TableC"/>
              <w:rPr>
                <w:highlight w:val="yellow"/>
              </w:rPr>
            </w:pPr>
            <w:r w:rsidRPr="00F503D7">
              <w:rPr>
                <w:b/>
              </w:rPr>
              <w:t xml:space="preserve">REDACTED </w:t>
            </w:r>
          </w:p>
        </w:tc>
      </w:tr>
      <w:tr w:rsidR="00904023" w:rsidRPr="00A035B6" w14:paraId="14589D0F" w14:textId="77777777" w:rsidTr="00C12B59">
        <w:tc>
          <w:tcPr>
            <w:tcW w:w="3564" w:type="dxa"/>
          </w:tcPr>
          <w:p w14:paraId="006DFC2F" w14:textId="77777777" w:rsidR="00904023" w:rsidRPr="00DB548D" w:rsidRDefault="00904023" w:rsidP="00DB548D">
            <w:pPr>
              <w:pStyle w:val="TableC"/>
              <w:rPr>
                <w:b/>
                <w:bCs/>
              </w:rPr>
            </w:pPr>
            <w:r w:rsidRPr="00DB548D">
              <w:rPr>
                <w:b/>
                <w:bCs/>
              </w:rPr>
              <w:t>Total Cost</w:t>
            </w:r>
          </w:p>
        </w:tc>
        <w:tc>
          <w:tcPr>
            <w:tcW w:w="2538" w:type="dxa"/>
          </w:tcPr>
          <w:p w14:paraId="167036B2" w14:textId="3C298E10" w:rsidR="00904023" w:rsidRPr="00111B8E" w:rsidRDefault="00F503D7" w:rsidP="00DB548D">
            <w:pPr>
              <w:pStyle w:val="TableC"/>
              <w:rPr>
                <w:b/>
                <w:highlight w:val="yellow"/>
              </w:rPr>
            </w:pPr>
            <w:r w:rsidRPr="00F503D7">
              <w:rPr>
                <w:b/>
              </w:rPr>
              <w:t xml:space="preserve">REDACTED </w:t>
            </w:r>
          </w:p>
        </w:tc>
        <w:tc>
          <w:tcPr>
            <w:tcW w:w="2538" w:type="dxa"/>
          </w:tcPr>
          <w:p w14:paraId="69EF172A" w14:textId="0D7510E1" w:rsidR="00904023" w:rsidRPr="00111B8E" w:rsidRDefault="00F503D7" w:rsidP="00DB3998">
            <w:pPr>
              <w:pStyle w:val="TableC"/>
              <w:rPr>
                <w:b/>
                <w:highlight w:val="yellow"/>
              </w:rPr>
            </w:pPr>
            <w:r w:rsidRPr="00F503D7">
              <w:rPr>
                <w:b/>
              </w:rPr>
              <w:t xml:space="preserve">REDACTED </w:t>
            </w:r>
          </w:p>
        </w:tc>
      </w:tr>
      <w:tr w:rsidR="00E66ABA" w:rsidRPr="00FF0536" w14:paraId="7FEDF21F" w14:textId="77777777" w:rsidTr="004B12A7">
        <w:tc>
          <w:tcPr>
            <w:tcW w:w="3564" w:type="dxa"/>
          </w:tcPr>
          <w:p w14:paraId="268E0EBC" w14:textId="77777777" w:rsidR="00E66ABA" w:rsidRPr="00FF0536" w:rsidRDefault="00E66ABA" w:rsidP="004B12A7">
            <w:pPr>
              <w:pStyle w:val="TableC"/>
              <w:rPr>
                <w:b/>
                <w:bCs/>
              </w:rPr>
            </w:pPr>
          </w:p>
        </w:tc>
        <w:tc>
          <w:tcPr>
            <w:tcW w:w="2538" w:type="dxa"/>
          </w:tcPr>
          <w:p w14:paraId="32D8044F" w14:textId="77777777" w:rsidR="00E66ABA" w:rsidRPr="00FF0536" w:rsidRDefault="00E66ABA" w:rsidP="004B12A7">
            <w:pPr>
              <w:pStyle w:val="TableC"/>
              <w:rPr>
                <w:b/>
                <w:bCs/>
                <w:highlight w:val="yellow"/>
              </w:rPr>
            </w:pPr>
          </w:p>
        </w:tc>
        <w:tc>
          <w:tcPr>
            <w:tcW w:w="2538" w:type="dxa"/>
          </w:tcPr>
          <w:p w14:paraId="242A2584" w14:textId="77777777" w:rsidR="00E66ABA" w:rsidRPr="00FF0536" w:rsidRDefault="00E66ABA" w:rsidP="004B12A7">
            <w:pPr>
              <w:pStyle w:val="TableC"/>
              <w:rPr>
                <w:b/>
                <w:bCs/>
                <w:highlight w:val="yellow"/>
              </w:rPr>
            </w:pPr>
          </w:p>
        </w:tc>
      </w:tr>
      <w:tr w:rsidR="00E66ABA" w:rsidRPr="00E57EA1" w14:paraId="34BF5A54" w14:textId="77777777" w:rsidTr="004B12A7">
        <w:tc>
          <w:tcPr>
            <w:tcW w:w="3564" w:type="dxa"/>
          </w:tcPr>
          <w:p w14:paraId="666E7FCD" w14:textId="77777777" w:rsidR="00E66ABA" w:rsidRPr="00FF0536" w:rsidRDefault="00E66ABA" w:rsidP="004B12A7">
            <w:pPr>
              <w:pStyle w:val="TableL"/>
            </w:pPr>
            <w:r>
              <w:t>Land (Included in Site)</w:t>
            </w:r>
          </w:p>
        </w:tc>
        <w:tc>
          <w:tcPr>
            <w:tcW w:w="2538" w:type="dxa"/>
          </w:tcPr>
          <w:p w14:paraId="3829D515" w14:textId="77777777" w:rsidR="00E66ABA" w:rsidRPr="00FF0536" w:rsidRDefault="00E66ABA" w:rsidP="004B12A7">
            <w:pPr>
              <w:pStyle w:val="TableC"/>
              <w:rPr>
                <w:b/>
                <w:bCs/>
                <w:highlight w:val="yellow"/>
              </w:rPr>
            </w:pPr>
          </w:p>
        </w:tc>
        <w:tc>
          <w:tcPr>
            <w:tcW w:w="2538" w:type="dxa"/>
          </w:tcPr>
          <w:p w14:paraId="37E058E7" w14:textId="4FA6DAF5" w:rsidR="00E66ABA" w:rsidRPr="00E57EA1" w:rsidRDefault="00F503D7" w:rsidP="00E66ABA">
            <w:pPr>
              <w:pStyle w:val="TableC"/>
              <w:rPr>
                <w:highlight w:val="yellow"/>
              </w:rPr>
            </w:pPr>
            <w:r w:rsidRPr="00F503D7">
              <w:rPr>
                <w:b/>
              </w:rPr>
              <w:t xml:space="preserve">REDACTED </w:t>
            </w:r>
          </w:p>
        </w:tc>
      </w:tr>
    </w:tbl>
    <w:p w14:paraId="2BF91C23" w14:textId="77777777" w:rsidR="004B12A7" w:rsidRDefault="004B12A7" w:rsidP="00A9620C">
      <w:pPr>
        <w:pStyle w:val="H2emphasis"/>
        <w:rPr>
          <w:lang w:val="it-IT"/>
        </w:rPr>
      </w:pPr>
    </w:p>
    <w:p w14:paraId="0EB93978" w14:textId="77777777" w:rsidR="00AA792C" w:rsidRDefault="00AA792C">
      <w:pPr>
        <w:rPr>
          <w:rFonts w:cs="Arial"/>
          <w:caps/>
          <w:u w:val="single"/>
        </w:rPr>
      </w:pPr>
      <w:r>
        <w:br w:type="page"/>
      </w:r>
    </w:p>
    <w:p w14:paraId="72DE6065" w14:textId="77777777" w:rsidR="004B12A7" w:rsidRDefault="004B12A7" w:rsidP="004B12A7">
      <w:pPr>
        <w:pStyle w:val="PageTitle"/>
      </w:pPr>
      <w:r>
        <w:t>Degraded Conditions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600"/>
        <w:gridCol w:w="2529"/>
      </w:tblGrid>
      <w:tr w:rsidR="004B12A7" w:rsidRPr="009D193A" w14:paraId="03F0C5E4" w14:textId="77777777" w:rsidTr="004B12A7">
        <w:tc>
          <w:tcPr>
            <w:tcW w:w="3600" w:type="dxa"/>
          </w:tcPr>
          <w:p w14:paraId="5824FE8C" w14:textId="77777777" w:rsidR="004B12A7" w:rsidRPr="009D193A" w:rsidRDefault="004B12A7" w:rsidP="004B12A7">
            <w:pPr>
              <w:pStyle w:val="TableL"/>
            </w:pPr>
            <w:r>
              <w:t>Output Degradation</w:t>
            </w:r>
          </w:p>
        </w:tc>
        <w:tc>
          <w:tcPr>
            <w:tcW w:w="2529" w:type="dxa"/>
          </w:tcPr>
          <w:p w14:paraId="1E462471" w14:textId="3875D3A4" w:rsidR="004B12A7" w:rsidRPr="003B2A08" w:rsidRDefault="00F503D7" w:rsidP="004667EB">
            <w:pPr>
              <w:pStyle w:val="TableC"/>
              <w:rPr>
                <w:highlight w:val="yellow"/>
              </w:rPr>
            </w:pPr>
            <w:r w:rsidRPr="00F503D7">
              <w:rPr>
                <w:b/>
              </w:rPr>
              <w:t xml:space="preserve">REDACTED </w:t>
            </w:r>
          </w:p>
        </w:tc>
      </w:tr>
      <w:tr w:rsidR="004B12A7" w:rsidRPr="009D193A" w14:paraId="61DB7DCD" w14:textId="77777777" w:rsidTr="004B12A7">
        <w:tc>
          <w:tcPr>
            <w:tcW w:w="3600" w:type="dxa"/>
          </w:tcPr>
          <w:p w14:paraId="46E47034" w14:textId="77777777" w:rsidR="004B12A7" w:rsidRPr="009D193A" w:rsidRDefault="004B12A7" w:rsidP="004B12A7">
            <w:pPr>
              <w:pStyle w:val="TableL"/>
            </w:pPr>
            <w:r>
              <w:t>Heat Rate Degradation</w:t>
            </w:r>
          </w:p>
        </w:tc>
        <w:tc>
          <w:tcPr>
            <w:tcW w:w="2529" w:type="dxa"/>
          </w:tcPr>
          <w:p w14:paraId="44B15375" w14:textId="40224D1A" w:rsidR="004B12A7" w:rsidRPr="003B2A08" w:rsidRDefault="00F503D7" w:rsidP="004B12A7">
            <w:pPr>
              <w:pStyle w:val="TableC"/>
              <w:rPr>
                <w:highlight w:val="yellow"/>
              </w:rPr>
            </w:pPr>
            <w:r w:rsidRPr="00F503D7">
              <w:rPr>
                <w:b/>
              </w:rPr>
              <w:t xml:space="preserve">REDACTED </w:t>
            </w:r>
          </w:p>
        </w:tc>
      </w:tr>
    </w:tbl>
    <w:p w14:paraId="3C761A8F" w14:textId="77777777" w:rsidR="00D56244" w:rsidRDefault="00D56244" w:rsidP="00D56244"/>
    <w:p w14:paraId="19E5A7CF" w14:textId="133A59BF" w:rsidR="00AA792C" w:rsidRPr="00631CEE" w:rsidRDefault="00F503D7" w:rsidP="00AA792C">
      <w:pPr>
        <w:pStyle w:val="H2emphasis"/>
        <w:rPr>
          <w:lang w:val="it-IT"/>
        </w:rPr>
      </w:pPr>
      <w:r w:rsidRPr="00F503D7">
        <w:rPr>
          <w:lang w:val="it-IT"/>
        </w:rPr>
        <w:t xml:space="preserve">REDACTED REDACTED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564"/>
        <w:gridCol w:w="2538"/>
        <w:gridCol w:w="2538"/>
      </w:tblGrid>
      <w:tr w:rsidR="00AA792C" w14:paraId="0A175A0E" w14:textId="77777777" w:rsidTr="00673C52">
        <w:tc>
          <w:tcPr>
            <w:tcW w:w="3564" w:type="dxa"/>
          </w:tcPr>
          <w:p w14:paraId="1A636B18" w14:textId="77777777" w:rsidR="00AA792C" w:rsidRPr="00135FE3" w:rsidRDefault="00AA792C" w:rsidP="00673C52">
            <w:pPr>
              <w:pStyle w:val="TableL"/>
              <w:rPr>
                <w:lang w:val="it-IT"/>
              </w:rPr>
            </w:pPr>
          </w:p>
        </w:tc>
        <w:tc>
          <w:tcPr>
            <w:tcW w:w="2538" w:type="dxa"/>
          </w:tcPr>
          <w:p w14:paraId="731048B7" w14:textId="77777777" w:rsidR="00AA792C" w:rsidRPr="00DB548D" w:rsidRDefault="00AA792C" w:rsidP="00673C52">
            <w:pPr>
              <w:pStyle w:val="TableC"/>
              <w:rPr>
                <w:b/>
                <w:bCs/>
              </w:rPr>
            </w:pPr>
            <w:r w:rsidRPr="00DB548D">
              <w:rPr>
                <w:b/>
                <w:bCs/>
              </w:rPr>
              <w:t>Per Kilowatt</w:t>
            </w:r>
          </w:p>
        </w:tc>
        <w:tc>
          <w:tcPr>
            <w:tcW w:w="2538" w:type="dxa"/>
          </w:tcPr>
          <w:p w14:paraId="52C27BE1" w14:textId="77777777" w:rsidR="00AA792C" w:rsidRPr="00DB548D" w:rsidRDefault="00AA792C" w:rsidP="00673C52">
            <w:pPr>
              <w:pStyle w:val="TableC"/>
              <w:rPr>
                <w:b/>
                <w:bCs/>
              </w:rPr>
            </w:pPr>
            <w:r w:rsidRPr="00DB548D">
              <w:rPr>
                <w:b/>
                <w:bCs/>
              </w:rPr>
              <w:t>Total</w:t>
            </w:r>
          </w:p>
        </w:tc>
      </w:tr>
      <w:tr w:rsidR="00AA792C" w14:paraId="42699CFC" w14:textId="77777777" w:rsidTr="00673C52">
        <w:tc>
          <w:tcPr>
            <w:tcW w:w="3564" w:type="dxa"/>
          </w:tcPr>
          <w:p w14:paraId="3CE69378" w14:textId="77777777" w:rsidR="00AA792C" w:rsidRDefault="00AA792C" w:rsidP="00673C52">
            <w:pPr>
              <w:pStyle w:val="TableL"/>
            </w:pPr>
            <w:r>
              <w:t>EPC Cost</w:t>
            </w:r>
          </w:p>
        </w:tc>
        <w:tc>
          <w:tcPr>
            <w:tcW w:w="2538" w:type="dxa"/>
          </w:tcPr>
          <w:p w14:paraId="74B427E6" w14:textId="325CB2DE" w:rsidR="00AA792C" w:rsidRPr="00F6269A" w:rsidRDefault="00F503D7" w:rsidP="00673C52">
            <w:pPr>
              <w:pStyle w:val="TableC"/>
              <w:rPr>
                <w:highlight w:val="yellow"/>
              </w:rPr>
            </w:pPr>
            <w:r w:rsidRPr="00F503D7">
              <w:rPr>
                <w:b/>
              </w:rPr>
              <w:t xml:space="preserve">REDACTED </w:t>
            </w:r>
          </w:p>
        </w:tc>
        <w:tc>
          <w:tcPr>
            <w:tcW w:w="2538" w:type="dxa"/>
          </w:tcPr>
          <w:p w14:paraId="3E6BA36F" w14:textId="19BA49C7" w:rsidR="00AA792C" w:rsidRPr="00F6269A" w:rsidRDefault="00F503D7" w:rsidP="00673C52">
            <w:pPr>
              <w:pStyle w:val="TableC"/>
              <w:rPr>
                <w:highlight w:val="yellow"/>
              </w:rPr>
            </w:pPr>
            <w:r w:rsidRPr="00F503D7">
              <w:rPr>
                <w:b/>
              </w:rPr>
              <w:t xml:space="preserve">REDACTED </w:t>
            </w:r>
          </w:p>
        </w:tc>
      </w:tr>
      <w:tr w:rsidR="00AA792C" w14:paraId="1FFC74C5" w14:textId="77777777" w:rsidTr="00673C52">
        <w:tc>
          <w:tcPr>
            <w:tcW w:w="3564" w:type="dxa"/>
          </w:tcPr>
          <w:p w14:paraId="68B84A35" w14:textId="77777777" w:rsidR="00AA792C" w:rsidRDefault="00AA792C" w:rsidP="00673C52">
            <w:pPr>
              <w:pStyle w:val="TableL"/>
            </w:pPr>
            <w:r>
              <w:t>Site Cost</w:t>
            </w:r>
          </w:p>
        </w:tc>
        <w:tc>
          <w:tcPr>
            <w:tcW w:w="2538" w:type="dxa"/>
          </w:tcPr>
          <w:p w14:paraId="0103CB38" w14:textId="7C85AD98" w:rsidR="00AA792C" w:rsidRPr="00F6269A" w:rsidRDefault="00F503D7" w:rsidP="00673C52">
            <w:pPr>
              <w:pStyle w:val="TableC"/>
              <w:rPr>
                <w:highlight w:val="yellow"/>
              </w:rPr>
            </w:pPr>
            <w:r w:rsidRPr="00F503D7">
              <w:rPr>
                <w:b/>
              </w:rPr>
              <w:t xml:space="preserve">REDACTED </w:t>
            </w:r>
          </w:p>
        </w:tc>
        <w:tc>
          <w:tcPr>
            <w:tcW w:w="2538" w:type="dxa"/>
          </w:tcPr>
          <w:p w14:paraId="0997CF68" w14:textId="512B8BC5" w:rsidR="00AA792C" w:rsidRPr="00F6269A" w:rsidRDefault="00F503D7" w:rsidP="00673C52">
            <w:pPr>
              <w:pStyle w:val="TableC"/>
              <w:rPr>
                <w:highlight w:val="yellow"/>
              </w:rPr>
            </w:pPr>
            <w:r w:rsidRPr="00F503D7">
              <w:rPr>
                <w:b/>
              </w:rPr>
              <w:t xml:space="preserve">REDACTED </w:t>
            </w:r>
          </w:p>
        </w:tc>
      </w:tr>
      <w:tr w:rsidR="00AA792C" w14:paraId="502244C5" w14:textId="77777777" w:rsidTr="00673C52">
        <w:tc>
          <w:tcPr>
            <w:tcW w:w="3564" w:type="dxa"/>
          </w:tcPr>
          <w:p w14:paraId="33185A15" w14:textId="77777777" w:rsidR="00AA792C" w:rsidRDefault="00AA792C" w:rsidP="00673C52">
            <w:pPr>
              <w:pStyle w:val="TableL"/>
            </w:pPr>
            <w:r>
              <w:t>Owner's Cost</w:t>
            </w:r>
          </w:p>
        </w:tc>
        <w:tc>
          <w:tcPr>
            <w:tcW w:w="2538" w:type="dxa"/>
          </w:tcPr>
          <w:p w14:paraId="4844B5C7" w14:textId="5C9788DA" w:rsidR="00AA792C" w:rsidRPr="00F6269A" w:rsidRDefault="00F503D7" w:rsidP="00673C52">
            <w:pPr>
              <w:pStyle w:val="TableC"/>
              <w:rPr>
                <w:highlight w:val="yellow"/>
              </w:rPr>
            </w:pPr>
            <w:r w:rsidRPr="00F503D7">
              <w:rPr>
                <w:b/>
              </w:rPr>
              <w:t xml:space="preserve">REDACTED </w:t>
            </w:r>
          </w:p>
        </w:tc>
        <w:tc>
          <w:tcPr>
            <w:tcW w:w="2538" w:type="dxa"/>
          </w:tcPr>
          <w:p w14:paraId="0EFE62D5" w14:textId="4A187D04" w:rsidR="00AA792C" w:rsidRPr="00F6269A" w:rsidRDefault="00F503D7" w:rsidP="00673C52">
            <w:pPr>
              <w:pStyle w:val="TableC"/>
              <w:rPr>
                <w:highlight w:val="yellow"/>
              </w:rPr>
            </w:pPr>
            <w:r w:rsidRPr="00F503D7">
              <w:rPr>
                <w:b/>
              </w:rPr>
              <w:t xml:space="preserve">REDACTED </w:t>
            </w:r>
          </w:p>
        </w:tc>
      </w:tr>
      <w:tr w:rsidR="00AA792C" w:rsidRPr="0009759F" w14:paraId="7FEA9A28" w14:textId="77777777" w:rsidTr="00673C52">
        <w:tc>
          <w:tcPr>
            <w:tcW w:w="3564" w:type="dxa"/>
          </w:tcPr>
          <w:p w14:paraId="4DB506AB" w14:textId="77777777" w:rsidR="00AA792C" w:rsidRPr="0009759F" w:rsidRDefault="00AA792C" w:rsidP="00673C52">
            <w:pPr>
              <w:pStyle w:val="TableC"/>
              <w:rPr>
                <w:b/>
                <w:bCs/>
              </w:rPr>
            </w:pPr>
            <w:r w:rsidRPr="0009759F">
              <w:rPr>
                <w:b/>
                <w:bCs/>
              </w:rPr>
              <w:t>Total Cost</w:t>
            </w:r>
          </w:p>
        </w:tc>
        <w:tc>
          <w:tcPr>
            <w:tcW w:w="2538" w:type="dxa"/>
          </w:tcPr>
          <w:p w14:paraId="34CDA471" w14:textId="709331CE" w:rsidR="00AA792C" w:rsidRPr="00F6269A" w:rsidRDefault="00F503D7" w:rsidP="00673C52">
            <w:pPr>
              <w:pStyle w:val="TableC"/>
              <w:rPr>
                <w:b/>
                <w:bCs/>
                <w:highlight w:val="yellow"/>
              </w:rPr>
            </w:pPr>
            <w:r w:rsidRPr="00F503D7">
              <w:rPr>
                <w:b/>
                <w:bCs/>
              </w:rPr>
              <w:t xml:space="preserve">REDACTED </w:t>
            </w:r>
          </w:p>
        </w:tc>
        <w:tc>
          <w:tcPr>
            <w:tcW w:w="2538" w:type="dxa"/>
          </w:tcPr>
          <w:p w14:paraId="502A401E" w14:textId="1AD9AD2E" w:rsidR="00AA792C" w:rsidRPr="00F6269A" w:rsidRDefault="00F503D7" w:rsidP="00673C52">
            <w:pPr>
              <w:pStyle w:val="TableC"/>
              <w:rPr>
                <w:b/>
                <w:bCs/>
                <w:highlight w:val="yellow"/>
              </w:rPr>
            </w:pPr>
            <w:r w:rsidRPr="00F503D7">
              <w:rPr>
                <w:b/>
                <w:bCs/>
              </w:rPr>
              <w:t xml:space="preserve">REDACTED </w:t>
            </w:r>
          </w:p>
        </w:tc>
      </w:tr>
      <w:tr w:rsidR="00AA792C" w:rsidRPr="00FF0536" w14:paraId="0CA571E7" w14:textId="77777777" w:rsidTr="00673C52">
        <w:tc>
          <w:tcPr>
            <w:tcW w:w="3564" w:type="dxa"/>
          </w:tcPr>
          <w:p w14:paraId="6628F9DF" w14:textId="77777777" w:rsidR="00AA792C" w:rsidRPr="00FF0536" w:rsidRDefault="00AA792C" w:rsidP="00673C52">
            <w:pPr>
              <w:pStyle w:val="TableC"/>
              <w:rPr>
                <w:b/>
                <w:bCs/>
              </w:rPr>
            </w:pPr>
          </w:p>
        </w:tc>
        <w:tc>
          <w:tcPr>
            <w:tcW w:w="2538" w:type="dxa"/>
          </w:tcPr>
          <w:p w14:paraId="4D06DE44" w14:textId="77777777" w:rsidR="00AA792C" w:rsidRPr="00FF0536" w:rsidRDefault="00AA792C" w:rsidP="00673C52">
            <w:pPr>
              <w:pStyle w:val="TableC"/>
              <w:rPr>
                <w:b/>
                <w:bCs/>
                <w:highlight w:val="yellow"/>
              </w:rPr>
            </w:pPr>
          </w:p>
        </w:tc>
        <w:tc>
          <w:tcPr>
            <w:tcW w:w="2538" w:type="dxa"/>
          </w:tcPr>
          <w:p w14:paraId="1B89B304" w14:textId="77777777" w:rsidR="00AA792C" w:rsidRPr="00FF0536" w:rsidRDefault="00AA792C" w:rsidP="00673C52">
            <w:pPr>
              <w:pStyle w:val="TableC"/>
              <w:rPr>
                <w:b/>
                <w:bCs/>
                <w:highlight w:val="yellow"/>
              </w:rPr>
            </w:pPr>
          </w:p>
        </w:tc>
      </w:tr>
      <w:tr w:rsidR="00AA792C" w:rsidRPr="00E57EA1" w14:paraId="1823199B" w14:textId="77777777" w:rsidTr="00673C52">
        <w:tc>
          <w:tcPr>
            <w:tcW w:w="3564" w:type="dxa"/>
          </w:tcPr>
          <w:p w14:paraId="420F6F67" w14:textId="77777777" w:rsidR="00AA792C" w:rsidRPr="00FF0536" w:rsidRDefault="00AA792C" w:rsidP="00673C52">
            <w:pPr>
              <w:pStyle w:val="TableL"/>
            </w:pPr>
            <w:r>
              <w:t>Land (Included in Site)</w:t>
            </w:r>
          </w:p>
        </w:tc>
        <w:tc>
          <w:tcPr>
            <w:tcW w:w="2538" w:type="dxa"/>
          </w:tcPr>
          <w:p w14:paraId="65319D01" w14:textId="77777777" w:rsidR="00AA792C" w:rsidRPr="00FF0536" w:rsidRDefault="00AA792C" w:rsidP="00673C52">
            <w:pPr>
              <w:pStyle w:val="TableC"/>
              <w:rPr>
                <w:b/>
                <w:bCs/>
                <w:highlight w:val="yellow"/>
              </w:rPr>
            </w:pPr>
          </w:p>
        </w:tc>
        <w:tc>
          <w:tcPr>
            <w:tcW w:w="2538" w:type="dxa"/>
          </w:tcPr>
          <w:p w14:paraId="3B61205B" w14:textId="35B4B800" w:rsidR="00AA792C" w:rsidRPr="00E57EA1" w:rsidRDefault="00F503D7" w:rsidP="00673C52">
            <w:pPr>
              <w:pStyle w:val="TableC"/>
              <w:rPr>
                <w:highlight w:val="yellow"/>
              </w:rPr>
            </w:pPr>
            <w:r w:rsidRPr="00F503D7">
              <w:rPr>
                <w:b/>
              </w:rPr>
              <w:t xml:space="preserve">REDACTED </w:t>
            </w:r>
          </w:p>
        </w:tc>
      </w:tr>
    </w:tbl>
    <w:p w14:paraId="7CCD2F3B" w14:textId="77777777" w:rsidR="00514750" w:rsidRDefault="00514750" w:rsidP="004B12A7">
      <w:pPr>
        <w:pStyle w:val="H2emphasis"/>
        <w:rPr>
          <w:lang w:val="it-IT"/>
        </w:rPr>
      </w:pPr>
    </w:p>
    <w:p w14:paraId="4F3BD845" w14:textId="4D241883" w:rsidR="004B12A7" w:rsidRPr="00631CEE" w:rsidRDefault="00F503D7" w:rsidP="004B12A7">
      <w:pPr>
        <w:pStyle w:val="H2emphasis"/>
        <w:rPr>
          <w:lang w:val="it-IT"/>
        </w:rPr>
      </w:pPr>
      <w:r w:rsidRPr="00F503D7">
        <w:rPr>
          <w:lang w:val="it-IT"/>
        </w:rPr>
        <w:t xml:space="preserve">REDACTED REDACTED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564"/>
        <w:gridCol w:w="2538"/>
        <w:gridCol w:w="2538"/>
      </w:tblGrid>
      <w:tr w:rsidR="00904023" w14:paraId="32A8B410" w14:textId="77777777" w:rsidTr="00C12B59">
        <w:tc>
          <w:tcPr>
            <w:tcW w:w="3564" w:type="dxa"/>
          </w:tcPr>
          <w:p w14:paraId="45E4B32C" w14:textId="77777777" w:rsidR="00904023" w:rsidRPr="00135FE3" w:rsidRDefault="00904023" w:rsidP="00DB548D">
            <w:pPr>
              <w:pStyle w:val="TableL"/>
              <w:rPr>
                <w:lang w:val="it-IT"/>
              </w:rPr>
            </w:pPr>
          </w:p>
        </w:tc>
        <w:tc>
          <w:tcPr>
            <w:tcW w:w="2538" w:type="dxa"/>
          </w:tcPr>
          <w:p w14:paraId="71BA6C3C" w14:textId="77777777" w:rsidR="00904023" w:rsidRPr="00DB548D" w:rsidRDefault="00904023" w:rsidP="00DB548D">
            <w:pPr>
              <w:pStyle w:val="TableC"/>
              <w:rPr>
                <w:b/>
                <w:bCs/>
              </w:rPr>
            </w:pPr>
            <w:r w:rsidRPr="00DB548D">
              <w:rPr>
                <w:b/>
                <w:bCs/>
              </w:rPr>
              <w:t>Per Kilowatt</w:t>
            </w:r>
          </w:p>
        </w:tc>
        <w:tc>
          <w:tcPr>
            <w:tcW w:w="2538" w:type="dxa"/>
          </w:tcPr>
          <w:p w14:paraId="17D71E0E" w14:textId="77777777" w:rsidR="00904023" w:rsidRPr="00DB548D" w:rsidRDefault="00904023" w:rsidP="00DB548D">
            <w:pPr>
              <w:pStyle w:val="TableC"/>
              <w:rPr>
                <w:b/>
                <w:bCs/>
              </w:rPr>
            </w:pPr>
            <w:r w:rsidRPr="00DB548D">
              <w:rPr>
                <w:b/>
                <w:bCs/>
              </w:rPr>
              <w:t>Total</w:t>
            </w:r>
          </w:p>
        </w:tc>
      </w:tr>
      <w:tr w:rsidR="00CA15AE" w14:paraId="7A76D9A3" w14:textId="77777777" w:rsidTr="00C12B59">
        <w:tc>
          <w:tcPr>
            <w:tcW w:w="3564" w:type="dxa"/>
          </w:tcPr>
          <w:p w14:paraId="0D108D67" w14:textId="77777777" w:rsidR="00CA15AE" w:rsidRDefault="00CA15AE" w:rsidP="00DB548D">
            <w:pPr>
              <w:pStyle w:val="TableL"/>
            </w:pPr>
            <w:r>
              <w:t>EPC Cost</w:t>
            </w:r>
          </w:p>
        </w:tc>
        <w:tc>
          <w:tcPr>
            <w:tcW w:w="2538" w:type="dxa"/>
          </w:tcPr>
          <w:p w14:paraId="4F0D55C0" w14:textId="38F621FB" w:rsidR="00CA15AE" w:rsidRPr="00F6269A" w:rsidRDefault="00F503D7" w:rsidP="00DB3998">
            <w:pPr>
              <w:pStyle w:val="TableC"/>
              <w:rPr>
                <w:highlight w:val="yellow"/>
              </w:rPr>
            </w:pPr>
            <w:r w:rsidRPr="00F503D7">
              <w:rPr>
                <w:b/>
              </w:rPr>
              <w:t xml:space="preserve">REDACTED </w:t>
            </w:r>
          </w:p>
        </w:tc>
        <w:tc>
          <w:tcPr>
            <w:tcW w:w="2538" w:type="dxa"/>
          </w:tcPr>
          <w:p w14:paraId="4D9F7C78" w14:textId="053A436E" w:rsidR="00CA15AE" w:rsidRPr="00F6269A" w:rsidRDefault="00F503D7" w:rsidP="00DB548D">
            <w:pPr>
              <w:pStyle w:val="TableC"/>
              <w:rPr>
                <w:highlight w:val="yellow"/>
              </w:rPr>
            </w:pPr>
            <w:r w:rsidRPr="00F503D7">
              <w:rPr>
                <w:b/>
              </w:rPr>
              <w:t xml:space="preserve">REDACTED </w:t>
            </w:r>
          </w:p>
        </w:tc>
      </w:tr>
      <w:tr w:rsidR="00CA15AE" w14:paraId="68AB58B9" w14:textId="77777777" w:rsidTr="00C12B59">
        <w:tc>
          <w:tcPr>
            <w:tcW w:w="3564" w:type="dxa"/>
          </w:tcPr>
          <w:p w14:paraId="3C883E72" w14:textId="77777777" w:rsidR="00CA15AE" w:rsidRDefault="00CA15AE" w:rsidP="00DB548D">
            <w:pPr>
              <w:pStyle w:val="TableL"/>
            </w:pPr>
            <w:r>
              <w:t>Site Cost</w:t>
            </w:r>
          </w:p>
        </w:tc>
        <w:tc>
          <w:tcPr>
            <w:tcW w:w="2538" w:type="dxa"/>
          </w:tcPr>
          <w:p w14:paraId="51D07B8C" w14:textId="641851AB" w:rsidR="00CA15AE" w:rsidRPr="00F6269A" w:rsidRDefault="00F503D7" w:rsidP="00DB548D">
            <w:pPr>
              <w:pStyle w:val="TableC"/>
              <w:rPr>
                <w:highlight w:val="yellow"/>
              </w:rPr>
            </w:pPr>
            <w:r w:rsidRPr="00F503D7">
              <w:rPr>
                <w:b/>
              </w:rPr>
              <w:t xml:space="preserve">REDACTED </w:t>
            </w:r>
          </w:p>
        </w:tc>
        <w:tc>
          <w:tcPr>
            <w:tcW w:w="2538" w:type="dxa"/>
          </w:tcPr>
          <w:p w14:paraId="4620856C" w14:textId="2C2DCD31" w:rsidR="00CA15AE" w:rsidRPr="00F6269A" w:rsidRDefault="00F503D7" w:rsidP="00DB548D">
            <w:pPr>
              <w:pStyle w:val="TableC"/>
              <w:rPr>
                <w:highlight w:val="yellow"/>
              </w:rPr>
            </w:pPr>
            <w:r w:rsidRPr="00F503D7">
              <w:rPr>
                <w:b/>
              </w:rPr>
              <w:t xml:space="preserve">REDACTED </w:t>
            </w:r>
          </w:p>
        </w:tc>
      </w:tr>
      <w:tr w:rsidR="00CA15AE" w14:paraId="22075892" w14:textId="77777777" w:rsidTr="00C12B59">
        <w:tc>
          <w:tcPr>
            <w:tcW w:w="3564" w:type="dxa"/>
          </w:tcPr>
          <w:p w14:paraId="10779EE8" w14:textId="77777777" w:rsidR="00CA15AE" w:rsidRDefault="00CA15AE" w:rsidP="00DB548D">
            <w:pPr>
              <w:pStyle w:val="TableL"/>
            </w:pPr>
            <w:r>
              <w:t>Owner's Cost</w:t>
            </w:r>
          </w:p>
        </w:tc>
        <w:tc>
          <w:tcPr>
            <w:tcW w:w="2538" w:type="dxa"/>
          </w:tcPr>
          <w:p w14:paraId="5817DAC2" w14:textId="5FB4D96D" w:rsidR="00CA15AE" w:rsidRPr="00F6269A" w:rsidRDefault="00F503D7" w:rsidP="00DB548D">
            <w:pPr>
              <w:pStyle w:val="TableC"/>
              <w:rPr>
                <w:highlight w:val="yellow"/>
              </w:rPr>
            </w:pPr>
            <w:r w:rsidRPr="00F503D7">
              <w:rPr>
                <w:b/>
              </w:rPr>
              <w:t xml:space="preserve">REDACTED </w:t>
            </w:r>
          </w:p>
        </w:tc>
        <w:tc>
          <w:tcPr>
            <w:tcW w:w="2538" w:type="dxa"/>
          </w:tcPr>
          <w:p w14:paraId="26303253" w14:textId="5DC1E1DF" w:rsidR="00CA15AE" w:rsidRPr="00F6269A" w:rsidRDefault="00F503D7" w:rsidP="00DB548D">
            <w:pPr>
              <w:pStyle w:val="TableC"/>
              <w:rPr>
                <w:highlight w:val="yellow"/>
              </w:rPr>
            </w:pPr>
            <w:r w:rsidRPr="00F503D7">
              <w:rPr>
                <w:b/>
              </w:rPr>
              <w:t xml:space="preserve">REDACTED </w:t>
            </w:r>
          </w:p>
        </w:tc>
      </w:tr>
      <w:tr w:rsidR="00CA15AE" w:rsidRPr="0009759F" w14:paraId="3CE14A03" w14:textId="77777777" w:rsidTr="00C12B59">
        <w:tc>
          <w:tcPr>
            <w:tcW w:w="3564" w:type="dxa"/>
          </w:tcPr>
          <w:p w14:paraId="0EDD9848" w14:textId="77777777" w:rsidR="00CA15AE" w:rsidRPr="0009759F" w:rsidRDefault="00CA15AE" w:rsidP="001433DE">
            <w:pPr>
              <w:pStyle w:val="TableC"/>
              <w:rPr>
                <w:b/>
                <w:bCs/>
              </w:rPr>
            </w:pPr>
            <w:r w:rsidRPr="0009759F">
              <w:rPr>
                <w:b/>
                <w:bCs/>
              </w:rPr>
              <w:t>Total Cost</w:t>
            </w:r>
          </w:p>
        </w:tc>
        <w:tc>
          <w:tcPr>
            <w:tcW w:w="2538" w:type="dxa"/>
          </w:tcPr>
          <w:p w14:paraId="6627C152" w14:textId="789E9789" w:rsidR="00CA15AE" w:rsidRPr="00F6269A" w:rsidRDefault="00F503D7" w:rsidP="00DB3998">
            <w:pPr>
              <w:pStyle w:val="TableC"/>
              <w:rPr>
                <w:b/>
                <w:bCs/>
                <w:highlight w:val="yellow"/>
              </w:rPr>
            </w:pPr>
            <w:r w:rsidRPr="00F503D7">
              <w:rPr>
                <w:b/>
                <w:bCs/>
              </w:rPr>
              <w:t xml:space="preserve">REDACTED </w:t>
            </w:r>
          </w:p>
        </w:tc>
        <w:tc>
          <w:tcPr>
            <w:tcW w:w="2538" w:type="dxa"/>
          </w:tcPr>
          <w:p w14:paraId="1E30455A" w14:textId="63BA3895" w:rsidR="00CA15AE" w:rsidRPr="00F6269A" w:rsidRDefault="00F503D7" w:rsidP="001433DE">
            <w:pPr>
              <w:pStyle w:val="TableC"/>
              <w:rPr>
                <w:b/>
                <w:bCs/>
                <w:highlight w:val="yellow"/>
              </w:rPr>
            </w:pPr>
            <w:r w:rsidRPr="00F503D7">
              <w:rPr>
                <w:b/>
                <w:bCs/>
              </w:rPr>
              <w:t xml:space="preserve">REDACTED </w:t>
            </w:r>
          </w:p>
        </w:tc>
      </w:tr>
      <w:tr w:rsidR="004B12A7" w:rsidRPr="00FF0536" w14:paraId="5F167D29" w14:textId="77777777" w:rsidTr="004B12A7">
        <w:tc>
          <w:tcPr>
            <w:tcW w:w="3564" w:type="dxa"/>
          </w:tcPr>
          <w:p w14:paraId="29E13766" w14:textId="77777777" w:rsidR="004B12A7" w:rsidRPr="00FF0536" w:rsidRDefault="004B12A7" w:rsidP="004B12A7">
            <w:pPr>
              <w:pStyle w:val="TableC"/>
              <w:rPr>
                <w:b/>
                <w:bCs/>
              </w:rPr>
            </w:pPr>
          </w:p>
        </w:tc>
        <w:tc>
          <w:tcPr>
            <w:tcW w:w="2538" w:type="dxa"/>
          </w:tcPr>
          <w:p w14:paraId="40170385" w14:textId="77777777" w:rsidR="004B12A7" w:rsidRPr="00FF0536" w:rsidRDefault="004B12A7" w:rsidP="004B12A7">
            <w:pPr>
              <w:pStyle w:val="TableC"/>
              <w:rPr>
                <w:b/>
                <w:bCs/>
                <w:highlight w:val="yellow"/>
              </w:rPr>
            </w:pPr>
          </w:p>
        </w:tc>
        <w:tc>
          <w:tcPr>
            <w:tcW w:w="2538" w:type="dxa"/>
          </w:tcPr>
          <w:p w14:paraId="4DEED963" w14:textId="77777777" w:rsidR="004B12A7" w:rsidRPr="00FF0536" w:rsidRDefault="004B12A7" w:rsidP="004B12A7">
            <w:pPr>
              <w:pStyle w:val="TableC"/>
              <w:rPr>
                <w:b/>
                <w:bCs/>
                <w:highlight w:val="yellow"/>
              </w:rPr>
            </w:pPr>
          </w:p>
        </w:tc>
      </w:tr>
      <w:tr w:rsidR="004B12A7" w:rsidRPr="004667EB" w14:paraId="7DD2AD1B" w14:textId="77777777" w:rsidTr="004B12A7">
        <w:tc>
          <w:tcPr>
            <w:tcW w:w="3564" w:type="dxa"/>
          </w:tcPr>
          <w:p w14:paraId="7CCC71B2" w14:textId="77777777" w:rsidR="004B12A7" w:rsidRPr="00FF0536" w:rsidRDefault="004B12A7" w:rsidP="004B12A7">
            <w:pPr>
              <w:pStyle w:val="TableL"/>
            </w:pPr>
            <w:r>
              <w:t>Land (Included in Site)</w:t>
            </w:r>
          </w:p>
        </w:tc>
        <w:tc>
          <w:tcPr>
            <w:tcW w:w="2538" w:type="dxa"/>
          </w:tcPr>
          <w:p w14:paraId="4A32B7C5" w14:textId="77777777" w:rsidR="004B12A7" w:rsidRPr="00FF0536" w:rsidRDefault="004B12A7" w:rsidP="004B12A7">
            <w:pPr>
              <w:pStyle w:val="TableC"/>
              <w:rPr>
                <w:b/>
                <w:bCs/>
                <w:highlight w:val="yellow"/>
              </w:rPr>
            </w:pPr>
          </w:p>
        </w:tc>
        <w:tc>
          <w:tcPr>
            <w:tcW w:w="2538" w:type="dxa"/>
          </w:tcPr>
          <w:p w14:paraId="16C0CF05" w14:textId="4126C1E7" w:rsidR="004B12A7" w:rsidRPr="004667EB" w:rsidRDefault="00F503D7" w:rsidP="004B12A7">
            <w:pPr>
              <w:pStyle w:val="TableC"/>
              <w:rPr>
                <w:highlight w:val="green"/>
              </w:rPr>
            </w:pPr>
            <w:r w:rsidRPr="00F503D7">
              <w:rPr>
                <w:b/>
              </w:rPr>
              <w:t xml:space="preserve">REDACTED </w:t>
            </w:r>
          </w:p>
        </w:tc>
      </w:tr>
    </w:tbl>
    <w:p w14:paraId="1647F127" w14:textId="77777777" w:rsidR="004B12A7" w:rsidRDefault="004B12A7" w:rsidP="004B12A7">
      <w:pPr>
        <w:pStyle w:val="H2emphasis"/>
        <w:rPr>
          <w:lang w:val="it-IT"/>
        </w:rPr>
      </w:pPr>
    </w:p>
    <w:p w14:paraId="60FB20E2" w14:textId="77777777" w:rsidR="004B12A7" w:rsidRDefault="004B12A7" w:rsidP="005463F4">
      <w:pPr>
        <w:pStyle w:val="H2emphasis"/>
      </w:pPr>
    </w:p>
    <w:p w14:paraId="1D297564" w14:textId="77777777" w:rsidR="00904023" w:rsidRDefault="00904023" w:rsidP="005463F4">
      <w:pPr>
        <w:pStyle w:val="H2emphasis"/>
      </w:pPr>
      <w:r>
        <w:t>Basis for Plant Cost:</w:t>
      </w:r>
    </w:p>
    <w:p w14:paraId="5A893765" w14:textId="6FDC2F04" w:rsidR="004B12A7" w:rsidRDefault="004B12A7" w:rsidP="004B12A7">
      <w:pPr>
        <w:pStyle w:val="Bullet2ns"/>
      </w:pPr>
      <w:r w:rsidRPr="005C107B">
        <w:t xml:space="preserve">Plant costs are overnight costs as of </w:t>
      </w:r>
      <w:r w:rsidR="009263C9">
        <w:t>7/1/2018</w:t>
      </w:r>
    </w:p>
    <w:p w14:paraId="5D1F1520" w14:textId="77777777" w:rsidR="004B12A7" w:rsidRDefault="004B12A7" w:rsidP="004B12A7">
      <w:pPr>
        <w:pStyle w:val="Bullet2ns"/>
      </w:pPr>
      <w:r w:rsidRPr="009D193A">
        <w:t xml:space="preserve">Refer to </w:t>
      </w:r>
      <w:hyperlink w:anchor="StandardAssumptions" w:history="1">
        <w:r w:rsidR="00CF1C7D">
          <w:rPr>
            <w:rStyle w:val="Hyperlink"/>
          </w:rPr>
          <w:t>Standard</w:t>
        </w:r>
        <w:r w:rsidRPr="00892862">
          <w:rPr>
            <w:rStyle w:val="Hyperlink"/>
          </w:rPr>
          <w:t xml:space="preserve"> Assumptions</w:t>
        </w:r>
      </w:hyperlink>
      <w:r>
        <w:t xml:space="preserve"> in Introduction for additional detail</w:t>
      </w:r>
    </w:p>
    <w:p w14:paraId="0C7A5AFF" w14:textId="77777777" w:rsidR="005463F4" w:rsidRDefault="005463F4">
      <w:pPr>
        <w:rPr>
          <w:b/>
        </w:rPr>
      </w:pPr>
      <w:r>
        <w:br w:type="page"/>
      </w:r>
    </w:p>
    <w:p w14:paraId="4D01B177" w14:textId="77777777" w:rsidR="008F3337" w:rsidRDefault="008F3337" w:rsidP="00B619B8">
      <w:pPr>
        <w:pStyle w:val="Heading2"/>
      </w:pPr>
      <w:r w:rsidRPr="00AD74EE">
        <w:t>O&amp;M C</w:t>
      </w:r>
      <w:r>
        <w:t>osts</w:t>
      </w:r>
    </w:p>
    <w:p w14:paraId="55021159" w14:textId="77777777" w:rsidR="004B12A7" w:rsidRDefault="004B12A7" w:rsidP="004B12A7">
      <w:pPr>
        <w:pStyle w:val="PageTitle"/>
      </w:pPr>
      <w:r>
        <w:t>New and Clean Conditions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600"/>
        <w:gridCol w:w="2529"/>
      </w:tblGrid>
      <w:tr w:rsidR="00D56244" w:rsidRPr="009D193A" w14:paraId="4FA43189" w14:textId="77777777" w:rsidTr="000C36E8">
        <w:tc>
          <w:tcPr>
            <w:tcW w:w="3600" w:type="dxa"/>
          </w:tcPr>
          <w:p w14:paraId="4B606B7B" w14:textId="77777777" w:rsidR="00D56244" w:rsidRPr="009D193A" w:rsidRDefault="00D56244" w:rsidP="000C36E8">
            <w:pPr>
              <w:pStyle w:val="TableL"/>
            </w:pPr>
            <w:r>
              <w:t>Asset Life (Years)</w:t>
            </w:r>
          </w:p>
        </w:tc>
        <w:tc>
          <w:tcPr>
            <w:tcW w:w="2529" w:type="dxa"/>
          </w:tcPr>
          <w:p w14:paraId="4D0839F4" w14:textId="49CEAA38" w:rsidR="00D56244" w:rsidRPr="003B2A08" w:rsidRDefault="00F503D7" w:rsidP="000C36E8">
            <w:pPr>
              <w:pStyle w:val="TableC"/>
              <w:rPr>
                <w:highlight w:val="yellow"/>
              </w:rPr>
            </w:pPr>
            <w:r w:rsidRPr="00F503D7">
              <w:rPr>
                <w:b/>
              </w:rPr>
              <w:t xml:space="preserve">REDACTED </w:t>
            </w:r>
          </w:p>
        </w:tc>
      </w:tr>
      <w:tr w:rsidR="004B12A7" w:rsidRPr="009D193A" w14:paraId="6E3271DE" w14:textId="77777777" w:rsidTr="004B12A7">
        <w:tc>
          <w:tcPr>
            <w:tcW w:w="3600" w:type="dxa"/>
          </w:tcPr>
          <w:p w14:paraId="690D4430" w14:textId="77777777" w:rsidR="004B12A7" w:rsidRPr="009D193A" w:rsidRDefault="004B12A7" w:rsidP="004B12A7">
            <w:pPr>
              <w:pStyle w:val="TableL"/>
            </w:pPr>
            <w:r>
              <w:t>Capacity Factor</w:t>
            </w:r>
          </w:p>
        </w:tc>
        <w:tc>
          <w:tcPr>
            <w:tcW w:w="2529" w:type="dxa"/>
          </w:tcPr>
          <w:p w14:paraId="3CFDC319" w14:textId="7415B024" w:rsidR="004B12A7" w:rsidRPr="003B2A08" w:rsidRDefault="00F503D7" w:rsidP="004B12A7">
            <w:pPr>
              <w:pStyle w:val="TableC"/>
              <w:rPr>
                <w:highlight w:val="yellow"/>
              </w:rPr>
            </w:pPr>
            <w:r w:rsidRPr="00F503D7">
              <w:rPr>
                <w:b/>
              </w:rPr>
              <w:t xml:space="preserve">REDACTED </w:t>
            </w:r>
          </w:p>
        </w:tc>
      </w:tr>
      <w:tr w:rsidR="004B12A7" w:rsidRPr="009D193A" w14:paraId="09DDF07C" w14:textId="77777777" w:rsidTr="004B12A7">
        <w:tc>
          <w:tcPr>
            <w:tcW w:w="3600" w:type="dxa"/>
          </w:tcPr>
          <w:p w14:paraId="20473F0C" w14:textId="77777777" w:rsidR="004B12A7" w:rsidRPr="009D193A" w:rsidRDefault="004B12A7" w:rsidP="004B12A7">
            <w:pPr>
              <w:pStyle w:val="TableL"/>
            </w:pPr>
            <w:r>
              <w:t>Starts per Year</w:t>
            </w:r>
          </w:p>
        </w:tc>
        <w:tc>
          <w:tcPr>
            <w:tcW w:w="2529" w:type="dxa"/>
          </w:tcPr>
          <w:p w14:paraId="684A6A53" w14:textId="2450F62E" w:rsidR="004B12A7" w:rsidRPr="003B2A08" w:rsidRDefault="00F503D7" w:rsidP="004B12A7">
            <w:pPr>
              <w:pStyle w:val="TableC"/>
              <w:rPr>
                <w:highlight w:val="yellow"/>
              </w:rPr>
            </w:pPr>
            <w:r w:rsidRPr="00F503D7">
              <w:rPr>
                <w:b/>
              </w:rPr>
              <w:t xml:space="preserve">REDACTED </w:t>
            </w:r>
          </w:p>
        </w:tc>
      </w:tr>
    </w:tbl>
    <w:p w14:paraId="225F81F7" w14:textId="77777777" w:rsidR="00D56244" w:rsidRDefault="00D56244" w:rsidP="00D56244"/>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600"/>
        <w:gridCol w:w="2529"/>
      </w:tblGrid>
      <w:tr w:rsidR="00D56244" w:rsidRPr="009D193A" w14:paraId="5634BFC4" w14:textId="77777777" w:rsidTr="000C36E8">
        <w:tc>
          <w:tcPr>
            <w:tcW w:w="3600" w:type="dxa"/>
          </w:tcPr>
          <w:p w14:paraId="4509AE0E" w14:textId="77777777" w:rsidR="00D56244" w:rsidRPr="009D193A" w:rsidRDefault="00D56244" w:rsidP="000C36E8">
            <w:pPr>
              <w:pStyle w:val="TableL"/>
            </w:pPr>
            <w:r>
              <w:t>Planned Maintenance (Wks/Yr)</w:t>
            </w:r>
          </w:p>
        </w:tc>
        <w:tc>
          <w:tcPr>
            <w:tcW w:w="2529" w:type="dxa"/>
          </w:tcPr>
          <w:p w14:paraId="1F673A50" w14:textId="304FBA50" w:rsidR="00D56244" w:rsidRPr="003B2A08" w:rsidRDefault="00F503D7" w:rsidP="000C36E8">
            <w:pPr>
              <w:pStyle w:val="TableC"/>
              <w:rPr>
                <w:highlight w:val="yellow"/>
              </w:rPr>
            </w:pPr>
            <w:r w:rsidRPr="00F503D7">
              <w:rPr>
                <w:b/>
              </w:rPr>
              <w:t xml:space="preserve">REDACTED </w:t>
            </w:r>
          </w:p>
        </w:tc>
      </w:tr>
      <w:tr w:rsidR="00D56244" w:rsidRPr="009D193A" w14:paraId="12E740CC" w14:textId="77777777" w:rsidTr="000C36E8">
        <w:tc>
          <w:tcPr>
            <w:tcW w:w="3600" w:type="dxa"/>
          </w:tcPr>
          <w:p w14:paraId="40AD9E97" w14:textId="77777777" w:rsidR="00D56244" w:rsidRPr="009D193A" w:rsidRDefault="00D56244" w:rsidP="00D56244">
            <w:pPr>
              <w:pStyle w:val="TableL"/>
            </w:pPr>
            <w:proofErr w:type="spellStart"/>
            <w:r>
              <w:t>EFORd</w:t>
            </w:r>
            <w:proofErr w:type="spellEnd"/>
          </w:p>
        </w:tc>
        <w:tc>
          <w:tcPr>
            <w:tcW w:w="2529" w:type="dxa"/>
          </w:tcPr>
          <w:p w14:paraId="5FA9DF45" w14:textId="3285875E" w:rsidR="00D56244" w:rsidRPr="003B2A08" w:rsidRDefault="00F503D7" w:rsidP="00D56244">
            <w:pPr>
              <w:pStyle w:val="TableC"/>
              <w:rPr>
                <w:highlight w:val="yellow"/>
              </w:rPr>
            </w:pPr>
            <w:r w:rsidRPr="00F503D7">
              <w:rPr>
                <w:b/>
              </w:rPr>
              <w:t xml:space="preserve">REDACTED </w:t>
            </w:r>
          </w:p>
        </w:tc>
      </w:tr>
    </w:tbl>
    <w:p w14:paraId="4CAD86B5" w14:textId="77777777" w:rsidR="009C73F1" w:rsidRDefault="00EB61DF" w:rsidP="009C73F1">
      <w:pPr>
        <w:pStyle w:val="H2emphasis"/>
      </w:pPr>
      <w:r>
        <w:t xml:space="preserve">Fixed O&amp;M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600"/>
        <w:gridCol w:w="2529"/>
        <w:gridCol w:w="2529"/>
      </w:tblGrid>
      <w:tr w:rsidR="00580CB5" w:rsidRPr="00580CB5" w14:paraId="4A743649" w14:textId="77777777" w:rsidTr="00580CB5">
        <w:tc>
          <w:tcPr>
            <w:tcW w:w="3600" w:type="dxa"/>
            <w:tcBorders>
              <w:top w:val="nil"/>
              <w:left w:val="nil"/>
              <w:bottom w:val="single" w:sz="4" w:space="0" w:color="auto"/>
              <w:right w:val="nil"/>
            </w:tcBorders>
          </w:tcPr>
          <w:p w14:paraId="3815BB3A" w14:textId="77777777" w:rsidR="00580CB5" w:rsidRPr="00580CB5" w:rsidRDefault="00580CB5" w:rsidP="0077464F">
            <w:pPr>
              <w:pStyle w:val="TableL"/>
              <w:rPr>
                <w:b/>
              </w:rPr>
            </w:pPr>
          </w:p>
        </w:tc>
        <w:tc>
          <w:tcPr>
            <w:tcW w:w="2529" w:type="dxa"/>
            <w:tcBorders>
              <w:top w:val="nil"/>
              <w:left w:val="nil"/>
              <w:bottom w:val="single" w:sz="4" w:space="0" w:color="auto"/>
              <w:right w:val="nil"/>
            </w:tcBorders>
          </w:tcPr>
          <w:p w14:paraId="1C881AA6" w14:textId="77777777" w:rsidR="002A7673" w:rsidRDefault="00F503D7" w:rsidP="00580CB5">
            <w:pPr>
              <w:pStyle w:val="TableC"/>
              <w:rPr>
                <w:b/>
              </w:rPr>
            </w:pPr>
            <w:r w:rsidRPr="00F503D7">
              <w:rPr>
                <w:b/>
              </w:rPr>
              <w:t xml:space="preserve">REDACTED </w:t>
            </w:r>
          </w:p>
          <w:p w14:paraId="3A08BA92" w14:textId="528B3259" w:rsidR="00797EEC" w:rsidRPr="0043196B" w:rsidRDefault="00797EEC" w:rsidP="00580CB5">
            <w:pPr>
              <w:pStyle w:val="TableC"/>
              <w:rPr>
                <w:b/>
                <w:highlight w:val="yellow"/>
              </w:rPr>
            </w:pPr>
            <w:r w:rsidRPr="00F503D7">
              <w:rPr>
                <w:b/>
              </w:rPr>
              <w:t>REDACTED</w:t>
            </w:r>
          </w:p>
        </w:tc>
        <w:tc>
          <w:tcPr>
            <w:tcW w:w="2529" w:type="dxa"/>
            <w:tcBorders>
              <w:top w:val="nil"/>
              <w:left w:val="nil"/>
              <w:bottom w:val="single" w:sz="4" w:space="0" w:color="auto"/>
              <w:right w:val="nil"/>
            </w:tcBorders>
          </w:tcPr>
          <w:p w14:paraId="6F09A8C9" w14:textId="77777777" w:rsidR="002A7673" w:rsidRDefault="00F503D7" w:rsidP="00580CB5">
            <w:pPr>
              <w:pStyle w:val="TableC"/>
              <w:rPr>
                <w:b/>
              </w:rPr>
            </w:pPr>
            <w:r w:rsidRPr="00F503D7">
              <w:rPr>
                <w:b/>
              </w:rPr>
              <w:t xml:space="preserve">REDACTED </w:t>
            </w:r>
          </w:p>
          <w:p w14:paraId="680CB477" w14:textId="62B53910" w:rsidR="00797EEC" w:rsidRPr="0043196B" w:rsidRDefault="00797EEC" w:rsidP="00580CB5">
            <w:pPr>
              <w:pStyle w:val="TableC"/>
              <w:rPr>
                <w:b/>
                <w:highlight w:val="yellow"/>
              </w:rPr>
            </w:pPr>
            <w:r w:rsidRPr="00F503D7">
              <w:rPr>
                <w:b/>
              </w:rPr>
              <w:t>REDACTED</w:t>
            </w:r>
          </w:p>
        </w:tc>
      </w:tr>
      <w:tr w:rsidR="002A7673" w14:paraId="634F85D2" w14:textId="77777777" w:rsidTr="000C36E8">
        <w:tc>
          <w:tcPr>
            <w:tcW w:w="3600" w:type="dxa"/>
          </w:tcPr>
          <w:p w14:paraId="67536E6D" w14:textId="77777777" w:rsidR="002A7673" w:rsidRDefault="002A7673" w:rsidP="000C36E8">
            <w:pPr>
              <w:pStyle w:val="TableL"/>
            </w:pPr>
            <w:r>
              <w:t>$/kW-Yr</w:t>
            </w:r>
          </w:p>
        </w:tc>
        <w:tc>
          <w:tcPr>
            <w:tcW w:w="2529" w:type="dxa"/>
          </w:tcPr>
          <w:p w14:paraId="06C0389F" w14:textId="29AD12A1" w:rsidR="002A7673" w:rsidRPr="00B241BF" w:rsidRDefault="00F503D7" w:rsidP="00673C52">
            <w:pPr>
              <w:pStyle w:val="TableC"/>
              <w:rPr>
                <w:highlight w:val="yellow"/>
              </w:rPr>
            </w:pPr>
            <w:r w:rsidRPr="00F503D7">
              <w:rPr>
                <w:b/>
              </w:rPr>
              <w:t xml:space="preserve">REDACTED </w:t>
            </w:r>
          </w:p>
        </w:tc>
        <w:tc>
          <w:tcPr>
            <w:tcW w:w="2529" w:type="dxa"/>
          </w:tcPr>
          <w:p w14:paraId="1748EA41" w14:textId="5F281AD6" w:rsidR="002A7673" w:rsidRPr="00B241BF" w:rsidRDefault="00F503D7" w:rsidP="00673C52">
            <w:pPr>
              <w:pStyle w:val="TableC"/>
              <w:rPr>
                <w:highlight w:val="yellow"/>
              </w:rPr>
            </w:pPr>
            <w:r w:rsidRPr="00F503D7">
              <w:rPr>
                <w:b/>
              </w:rPr>
              <w:t xml:space="preserve">REDACTED </w:t>
            </w:r>
          </w:p>
        </w:tc>
      </w:tr>
      <w:tr w:rsidR="002A7673" w14:paraId="3AF4B7AC" w14:textId="77777777" w:rsidTr="000C36E8">
        <w:tc>
          <w:tcPr>
            <w:tcW w:w="3600" w:type="dxa"/>
          </w:tcPr>
          <w:p w14:paraId="7CCDAAB1" w14:textId="77777777" w:rsidR="002A7673" w:rsidRDefault="002A7673" w:rsidP="000C36E8">
            <w:pPr>
              <w:pStyle w:val="TableL"/>
            </w:pPr>
            <w:r>
              <w:t>Total/Yr</w:t>
            </w:r>
          </w:p>
        </w:tc>
        <w:tc>
          <w:tcPr>
            <w:tcW w:w="2529" w:type="dxa"/>
          </w:tcPr>
          <w:p w14:paraId="791A4D98" w14:textId="5F9A110E" w:rsidR="002A7673" w:rsidRPr="00B241BF" w:rsidRDefault="00F503D7" w:rsidP="00673C52">
            <w:pPr>
              <w:pStyle w:val="TableC"/>
              <w:rPr>
                <w:highlight w:val="yellow"/>
              </w:rPr>
            </w:pPr>
            <w:r w:rsidRPr="00F503D7">
              <w:rPr>
                <w:b/>
              </w:rPr>
              <w:t xml:space="preserve">REDACTED </w:t>
            </w:r>
          </w:p>
        </w:tc>
        <w:tc>
          <w:tcPr>
            <w:tcW w:w="2529" w:type="dxa"/>
          </w:tcPr>
          <w:p w14:paraId="011FC5D2" w14:textId="26AC8626" w:rsidR="002A7673" w:rsidRPr="00B241BF" w:rsidRDefault="00F503D7" w:rsidP="00673C52">
            <w:pPr>
              <w:pStyle w:val="TableC"/>
              <w:rPr>
                <w:highlight w:val="yellow"/>
              </w:rPr>
            </w:pPr>
            <w:r w:rsidRPr="00F503D7">
              <w:rPr>
                <w:b/>
              </w:rPr>
              <w:t xml:space="preserve">REDACTED </w:t>
            </w:r>
          </w:p>
        </w:tc>
      </w:tr>
    </w:tbl>
    <w:p w14:paraId="593705AB" w14:textId="77777777" w:rsidR="009C73F1" w:rsidRDefault="00EB61DF" w:rsidP="009C73F1">
      <w:pPr>
        <w:pStyle w:val="H2emphasis"/>
      </w:pPr>
      <w:r>
        <w:t xml:space="preserve">Variable O&amp;M </w:t>
      </w:r>
    </w:p>
    <w:tbl>
      <w:tblPr>
        <w:tblW w:w="8658"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600"/>
        <w:gridCol w:w="2529"/>
        <w:gridCol w:w="2529"/>
      </w:tblGrid>
      <w:tr w:rsidR="002A7673" w14:paraId="7B38CFD7" w14:textId="77777777" w:rsidTr="002A7673">
        <w:tc>
          <w:tcPr>
            <w:tcW w:w="3600" w:type="dxa"/>
          </w:tcPr>
          <w:p w14:paraId="2EE161AA" w14:textId="77777777" w:rsidR="002A7673" w:rsidRPr="00AD74EE" w:rsidRDefault="002A7673" w:rsidP="00DA686E">
            <w:pPr>
              <w:pStyle w:val="TableL"/>
            </w:pPr>
            <w:r>
              <w:t>$</w:t>
            </w:r>
            <w:r w:rsidRPr="00AD74EE">
              <w:t>/</w:t>
            </w:r>
            <w:r>
              <w:t>M</w:t>
            </w:r>
            <w:r w:rsidRPr="00AD74EE">
              <w:t>Wh</w:t>
            </w:r>
          </w:p>
        </w:tc>
        <w:tc>
          <w:tcPr>
            <w:tcW w:w="2529" w:type="dxa"/>
          </w:tcPr>
          <w:p w14:paraId="176C89DB" w14:textId="6524206D" w:rsidR="002A7673" w:rsidRPr="00B241BF" w:rsidRDefault="00F503D7" w:rsidP="00673C52">
            <w:pPr>
              <w:pStyle w:val="TableC"/>
              <w:rPr>
                <w:highlight w:val="yellow"/>
              </w:rPr>
            </w:pPr>
            <w:r w:rsidRPr="00F503D7">
              <w:rPr>
                <w:b/>
              </w:rPr>
              <w:t xml:space="preserve">REDACTED </w:t>
            </w:r>
          </w:p>
        </w:tc>
        <w:tc>
          <w:tcPr>
            <w:tcW w:w="2529" w:type="dxa"/>
          </w:tcPr>
          <w:p w14:paraId="39F15AE5" w14:textId="411031F1" w:rsidR="002A7673" w:rsidRPr="00B241BF" w:rsidRDefault="00F503D7" w:rsidP="00673C52">
            <w:pPr>
              <w:pStyle w:val="TableC"/>
              <w:rPr>
                <w:highlight w:val="yellow"/>
              </w:rPr>
            </w:pPr>
            <w:r w:rsidRPr="00F503D7">
              <w:rPr>
                <w:b/>
              </w:rPr>
              <w:t xml:space="preserve">REDACTED </w:t>
            </w:r>
          </w:p>
        </w:tc>
      </w:tr>
      <w:tr w:rsidR="002A7673" w14:paraId="4DA7BD11" w14:textId="77777777" w:rsidTr="002A7673">
        <w:tc>
          <w:tcPr>
            <w:tcW w:w="3600" w:type="dxa"/>
          </w:tcPr>
          <w:p w14:paraId="4D8A6457" w14:textId="77777777" w:rsidR="002A7673" w:rsidRDefault="002A7673" w:rsidP="000C36E8">
            <w:pPr>
              <w:pStyle w:val="TableL"/>
            </w:pPr>
            <w:r>
              <w:t>Total/Yr</w:t>
            </w:r>
          </w:p>
        </w:tc>
        <w:tc>
          <w:tcPr>
            <w:tcW w:w="2529" w:type="dxa"/>
          </w:tcPr>
          <w:p w14:paraId="5138338C" w14:textId="5AAF33C6" w:rsidR="002A7673" w:rsidRPr="00B241BF" w:rsidRDefault="00F503D7" w:rsidP="00673C52">
            <w:pPr>
              <w:pStyle w:val="TableC"/>
              <w:rPr>
                <w:highlight w:val="yellow"/>
              </w:rPr>
            </w:pPr>
            <w:r w:rsidRPr="00F503D7">
              <w:rPr>
                <w:b/>
              </w:rPr>
              <w:t xml:space="preserve">REDACTED </w:t>
            </w:r>
          </w:p>
        </w:tc>
        <w:tc>
          <w:tcPr>
            <w:tcW w:w="2529" w:type="dxa"/>
          </w:tcPr>
          <w:p w14:paraId="741E68CF" w14:textId="638DA7DB" w:rsidR="002A7673" w:rsidRPr="00B241BF" w:rsidRDefault="00F503D7" w:rsidP="00673C52">
            <w:pPr>
              <w:pStyle w:val="TableC"/>
              <w:rPr>
                <w:highlight w:val="yellow"/>
              </w:rPr>
            </w:pPr>
            <w:r w:rsidRPr="00F503D7">
              <w:rPr>
                <w:b/>
              </w:rPr>
              <w:t xml:space="preserve">REDACTED </w:t>
            </w:r>
          </w:p>
        </w:tc>
      </w:tr>
    </w:tbl>
    <w:p w14:paraId="370D165C" w14:textId="77777777" w:rsidR="009C73F1" w:rsidRPr="009D193A" w:rsidRDefault="009C73F1" w:rsidP="009C73F1">
      <w:pPr>
        <w:pStyle w:val="H2emphasis"/>
      </w:pPr>
      <w:r>
        <w:t>Capital Ex</w:t>
      </w:r>
      <w:r w:rsidR="00EB61DF">
        <w:t xml:space="preserve">penditures for Maintenance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600"/>
        <w:gridCol w:w="2529"/>
        <w:gridCol w:w="2529"/>
      </w:tblGrid>
      <w:tr w:rsidR="002A7673" w14:paraId="1F1A9F21" w14:textId="77777777" w:rsidTr="000C36E8">
        <w:tc>
          <w:tcPr>
            <w:tcW w:w="3600" w:type="dxa"/>
          </w:tcPr>
          <w:p w14:paraId="0C1F9174" w14:textId="77777777" w:rsidR="002A7673" w:rsidRPr="009D193A" w:rsidRDefault="002A7673" w:rsidP="000C36E8">
            <w:pPr>
              <w:pStyle w:val="TableL"/>
            </w:pPr>
            <w:r w:rsidRPr="009D193A">
              <w:t>$/kW-Yr</w:t>
            </w:r>
          </w:p>
        </w:tc>
        <w:tc>
          <w:tcPr>
            <w:tcW w:w="2529" w:type="dxa"/>
          </w:tcPr>
          <w:p w14:paraId="321BD44D" w14:textId="1CABF54B" w:rsidR="002A7673" w:rsidRPr="00B241BF" w:rsidRDefault="00F503D7" w:rsidP="00673C52">
            <w:pPr>
              <w:pStyle w:val="TableC"/>
              <w:rPr>
                <w:highlight w:val="yellow"/>
              </w:rPr>
            </w:pPr>
            <w:r w:rsidRPr="00F503D7">
              <w:rPr>
                <w:b/>
              </w:rPr>
              <w:t xml:space="preserve">REDACTED </w:t>
            </w:r>
          </w:p>
        </w:tc>
        <w:tc>
          <w:tcPr>
            <w:tcW w:w="2529" w:type="dxa"/>
          </w:tcPr>
          <w:p w14:paraId="70AC5A8C" w14:textId="458F7326" w:rsidR="002A7673" w:rsidRPr="00B241BF" w:rsidRDefault="00F503D7" w:rsidP="00673C52">
            <w:pPr>
              <w:pStyle w:val="TableC"/>
              <w:rPr>
                <w:highlight w:val="yellow"/>
              </w:rPr>
            </w:pPr>
            <w:r w:rsidRPr="00F503D7">
              <w:rPr>
                <w:b/>
              </w:rPr>
              <w:t xml:space="preserve">REDACTED </w:t>
            </w:r>
          </w:p>
        </w:tc>
      </w:tr>
      <w:tr w:rsidR="002A7673" w14:paraId="1D2CDE55" w14:textId="77777777" w:rsidTr="000C36E8">
        <w:tc>
          <w:tcPr>
            <w:tcW w:w="3600" w:type="dxa"/>
          </w:tcPr>
          <w:p w14:paraId="5B57689D" w14:textId="77777777" w:rsidR="002A7673" w:rsidRPr="00AD74EE" w:rsidRDefault="002A7673" w:rsidP="00785180">
            <w:pPr>
              <w:pStyle w:val="TableL"/>
            </w:pPr>
            <w:r w:rsidRPr="00AD74EE">
              <w:t>Total</w:t>
            </w:r>
            <w:r>
              <w:t>/Yr</w:t>
            </w:r>
          </w:p>
        </w:tc>
        <w:tc>
          <w:tcPr>
            <w:tcW w:w="2529" w:type="dxa"/>
          </w:tcPr>
          <w:p w14:paraId="43552EA5" w14:textId="06CF75CE" w:rsidR="002A7673" w:rsidRPr="00B241BF" w:rsidRDefault="00F503D7" w:rsidP="00673C52">
            <w:pPr>
              <w:pStyle w:val="TableC"/>
              <w:rPr>
                <w:highlight w:val="yellow"/>
              </w:rPr>
            </w:pPr>
            <w:r w:rsidRPr="00F503D7">
              <w:rPr>
                <w:b/>
              </w:rPr>
              <w:t xml:space="preserve">REDACTED </w:t>
            </w:r>
          </w:p>
        </w:tc>
        <w:tc>
          <w:tcPr>
            <w:tcW w:w="2529" w:type="dxa"/>
          </w:tcPr>
          <w:p w14:paraId="35EB4117" w14:textId="3C58D2B4" w:rsidR="002A7673" w:rsidRPr="00B241BF" w:rsidRDefault="00F503D7" w:rsidP="00673C52">
            <w:pPr>
              <w:pStyle w:val="TableC"/>
              <w:rPr>
                <w:highlight w:val="yellow"/>
              </w:rPr>
            </w:pPr>
            <w:r w:rsidRPr="00F503D7">
              <w:rPr>
                <w:b/>
              </w:rPr>
              <w:t xml:space="preserve">REDACTED </w:t>
            </w:r>
          </w:p>
        </w:tc>
      </w:tr>
    </w:tbl>
    <w:p w14:paraId="5D5A2796" w14:textId="77777777" w:rsidR="002A7673" w:rsidRDefault="002A7673" w:rsidP="004B12A7">
      <w:pPr>
        <w:pStyle w:val="PageTitle"/>
      </w:pPr>
    </w:p>
    <w:p w14:paraId="66AD94FC" w14:textId="77777777" w:rsidR="002A7673" w:rsidRDefault="002A7673">
      <w:pPr>
        <w:rPr>
          <w:rFonts w:cs="Arial"/>
          <w:caps/>
          <w:u w:val="single"/>
        </w:rPr>
      </w:pPr>
      <w:r>
        <w:br w:type="page"/>
      </w:r>
    </w:p>
    <w:p w14:paraId="2C396C2D" w14:textId="77777777" w:rsidR="004B12A7" w:rsidRDefault="004B12A7" w:rsidP="004B12A7">
      <w:pPr>
        <w:pStyle w:val="PageTitle"/>
      </w:pPr>
      <w:r>
        <w:t>Degraded Conditions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600"/>
        <w:gridCol w:w="2529"/>
      </w:tblGrid>
      <w:tr w:rsidR="004B12A7" w:rsidRPr="009D193A" w14:paraId="4AE797BB" w14:textId="77777777" w:rsidTr="004B12A7">
        <w:tc>
          <w:tcPr>
            <w:tcW w:w="3600" w:type="dxa"/>
          </w:tcPr>
          <w:p w14:paraId="31F7D204" w14:textId="77777777" w:rsidR="004B12A7" w:rsidRPr="009D193A" w:rsidRDefault="004B12A7" w:rsidP="004B12A7">
            <w:pPr>
              <w:pStyle w:val="TableL"/>
            </w:pPr>
            <w:r>
              <w:t>Output Degradation</w:t>
            </w:r>
          </w:p>
        </w:tc>
        <w:tc>
          <w:tcPr>
            <w:tcW w:w="2529" w:type="dxa"/>
          </w:tcPr>
          <w:p w14:paraId="0B40AADD" w14:textId="04F0EEBF" w:rsidR="004B12A7" w:rsidRPr="003B2A08" w:rsidRDefault="00F503D7" w:rsidP="004667EB">
            <w:pPr>
              <w:pStyle w:val="TableC"/>
              <w:rPr>
                <w:highlight w:val="yellow"/>
              </w:rPr>
            </w:pPr>
            <w:r w:rsidRPr="00F503D7">
              <w:rPr>
                <w:b/>
              </w:rPr>
              <w:t xml:space="preserve">REDACTED </w:t>
            </w:r>
          </w:p>
        </w:tc>
      </w:tr>
      <w:tr w:rsidR="004B12A7" w:rsidRPr="009D193A" w14:paraId="54A91128" w14:textId="77777777" w:rsidTr="004B12A7">
        <w:tc>
          <w:tcPr>
            <w:tcW w:w="3600" w:type="dxa"/>
          </w:tcPr>
          <w:p w14:paraId="31B4CAA9" w14:textId="77777777" w:rsidR="004B12A7" w:rsidRPr="009D193A" w:rsidRDefault="004B12A7" w:rsidP="004B12A7">
            <w:pPr>
              <w:pStyle w:val="TableL"/>
            </w:pPr>
            <w:r>
              <w:t>Heat Rate Degradation</w:t>
            </w:r>
          </w:p>
        </w:tc>
        <w:tc>
          <w:tcPr>
            <w:tcW w:w="2529" w:type="dxa"/>
          </w:tcPr>
          <w:p w14:paraId="7FCF742E" w14:textId="6F5D0B06" w:rsidR="004B12A7" w:rsidRPr="003B2A08" w:rsidRDefault="00F503D7" w:rsidP="004667EB">
            <w:pPr>
              <w:pStyle w:val="TableC"/>
              <w:rPr>
                <w:highlight w:val="yellow"/>
              </w:rPr>
            </w:pPr>
            <w:r w:rsidRPr="00F503D7">
              <w:rPr>
                <w:b/>
              </w:rPr>
              <w:t xml:space="preserve">REDACTED </w:t>
            </w:r>
          </w:p>
        </w:tc>
      </w:tr>
    </w:tbl>
    <w:p w14:paraId="7503FC87" w14:textId="77777777" w:rsidR="004B12A7" w:rsidRDefault="004B12A7" w:rsidP="009C73F1"/>
    <w:p w14:paraId="34FBAE72" w14:textId="77777777" w:rsidR="009C73F1" w:rsidRDefault="00EB61DF" w:rsidP="009C73F1">
      <w:pPr>
        <w:pStyle w:val="H2emphasis"/>
      </w:pPr>
      <w:r>
        <w:t xml:space="preserve">Fixed O&amp;M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600"/>
        <w:gridCol w:w="2529"/>
        <w:gridCol w:w="2529"/>
      </w:tblGrid>
      <w:tr w:rsidR="00580CB5" w:rsidRPr="00580CB5" w14:paraId="7E333A45" w14:textId="77777777" w:rsidTr="00580CB5">
        <w:tc>
          <w:tcPr>
            <w:tcW w:w="3600" w:type="dxa"/>
            <w:tcBorders>
              <w:top w:val="nil"/>
              <w:left w:val="nil"/>
              <w:bottom w:val="single" w:sz="4" w:space="0" w:color="auto"/>
              <w:right w:val="nil"/>
            </w:tcBorders>
          </w:tcPr>
          <w:p w14:paraId="3660185E" w14:textId="77777777" w:rsidR="00580CB5" w:rsidRPr="00580CB5" w:rsidRDefault="00580CB5" w:rsidP="0077464F">
            <w:pPr>
              <w:pStyle w:val="TableL"/>
              <w:rPr>
                <w:b/>
              </w:rPr>
            </w:pPr>
          </w:p>
        </w:tc>
        <w:tc>
          <w:tcPr>
            <w:tcW w:w="2529" w:type="dxa"/>
            <w:tcBorders>
              <w:top w:val="nil"/>
              <w:left w:val="nil"/>
              <w:bottom w:val="single" w:sz="4" w:space="0" w:color="auto"/>
              <w:right w:val="nil"/>
            </w:tcBorders>
          </w:tcPr>
          <w:p w14:paraId="115CCED5" w14:textId="77777777" w:rsidR="002A7673" w:rsidRDefault="00F503D7" w:rsidP="002A7673">
            <w:pPr>
              <w:pStyle w:val="TableC"/>
              <w:rPr>
                <w:b/>
              </w:rPr>
            </w:pPr>
            <w:r w:rsidRPr="00F503D7">
              <w:rPr>
                <w:b/>
              </w:rPr>
              <w:t xml:space="preserve">REDACTED </w:t>
            </w:r>
          </w:p>
          <w:p w14:paraId="7C02A4B6" w14:textId="40288C7E" w:rsidR="00AB1FCE" w:rsidRPr="0043196B" w:rsidRDefault="00AB1FCE" w:rsidP="002A7673">
            <w:pPr>
              <w:pStyle w:val="TableC"/>
              <w:rPr>
                <w:b/>
                <w:highlight w:val="yellow"/>
              </w:rPr>
            </w:pPr>
            <w:r w:rsidRPr="00F503D7">
              <w:rPr>
                <w:b/>
              </w:rPr>
              <w:t>REDACTED</w:t>
            </w:r>
          </w:p>
        </w:tc>
        <w:tc>
          <w:tcPr>
            <w:tcW w:w="2529" w:type="dxa"/>
            <w:tcBorders>
              <w:top w:val="nil"/>
              <w:left w:val="nil"/>
              <w:bottom w:val="single" w:sz="4" w:space="0" w:color="auto"/>
              <w:right w:val="nil"/>
            </w:tcBorders>
          </w:tcPr>
          <w:p w14:paraId="3D2D90DF" w14:textId="77777777" w:rsidR="002A7673" w:rsidRDefault="00F503D7" w:rsidP="002A7673">
            <w:pPr>
              <w:pStyle w:val="TableC"/>
              <w:rPr>
                <w:b/>
              </w:rPr>
            </w:pPr>
            <w:r w:rsidRPr="00F503D7">
              <w:rPr>
                <w:b/>
              </w:rPr>
              <w:t xml:space="preserve">REDACTED </w:t>
            </w:r>
          </w:p>
          <w:p w14:paraId="205F2C4D" w14:textId="27090E65" w:rsidR="00AB1FCE" w:rsidRPr="0043196B" w:rsidRDefault="00AB1FCE" w:rsidP="002A7673">
            <w:pPr>
              <w:pStyle w:val="TableC"/>
              <w:rPr>
                <w:b/>
                <w:sz w:val="24"/>
                <w:highlight w:val="yellow"/>
              </w:rPr>
            </w:pPr>
            <w:r w:rsidRPr="00F503D7">
              <w:rPr>
                <w:b/>
              </w:rPr>
              <w:t>REDACTED</w:t>
            </w:r>
          </w:p>
        </w:tc>
      </w:tr>
      <w:tr w:rsidR="002A7673" w14:paraId="2B532589" w14:textId="77777777" w:rsidTr="000C36E8">
        <w:tc>
          <w:tcPr>
            <w:tcW w:w="3600" w:type="dxa"/>
          </w:tcPr>
          <w:p w14:paraId="0E4F6108" w14:textId="77777777" w:rsidR="002A7673" w:rsidRDefault="002A7673" w:rsidP="000C36E8">
            <w:pPr>
              <w:pStyle w:val="TableL"/>
            </w:pPr>
            <w:r>
              <w:t>$/kW-Yr</w:t>
            </w:r>
          </w:p>
        </w:tc>
        <w:tc>
          <w:tcPr>
            <w:tcW w:w="2529" w:type="dxa"/>
          </w:tcPr>
          <w:p w14:paraId="164A1C0B" w14:textId="237C3E37" w:rsidR="002A7673" w:rsidRPr="00C01C3D" w:rsidRDefault="00F503D7" w:rsidP="00673C52">
            <w:pPr>
              <w:pStyle w:val="TableC"/>
              <w:rPr>
                <w:highlight w:val="yellow"/>
              </w:rPr>
            </w:pPr>
            <w:r w:rsidRPr="00F503D7">
              <w:rPr>
                <w:b/>
              </w:rPr>
              <w:t xml:space="preserve">REDACTED </w:t>
            </w:r>
          </w:p>
        </w:tc>
        <w:tc>
          <w:tcPr>
            <w:tcW w:w="2529" w:type="dxa"/>
          </w:tcPr>
          <w:p w14:paraId="342284F3" w14:textId="6A6A4047" w:rsidR="002A7673" w:rsidRPr="00C01C3D" w:rsidRDefault="00F503D7" w:rsidP="00673C52">
            <w:pPr>
              <w:pStyle w:val="TableC"/>
              <w:rPr>
                <w:highlight w:val="yellow"/>
              </w:rPr>
            </w:pPr>
            <w:r w:rsidRPr="00F503D7">
              <w:rPr>
                <w:b/>
              </w:rPr>
              <w:t xml:space="preserve">REDACTED </w:t>
            </w:r>
          </w:p>
        </w:tc>
      </w:tr>
      <w:tr w:rsidR="002A7673" w14:paraId="71C88DAD" w14:textId="77777777" w:rsidTr="000C36E8">
        <w:tc>
          <w:tcPr>
            <w:tcW w:w="3600" w:type="dxa"/>
          </w:tcPr>
          <w:p w14:paraId="2FD3C8A5" w14:textId="77777777" w:rsidR="002A7673" w:rsidRDefault="002A7673" w:rsidP="000C36E8">
            <w:pPr>
              <w:pStyle w:val="TableL"/>
            </w:pPr>
            <w:r>
              <w:t>Total/Yr</w:t>
            </w:r>
          </w:p>
        </w:tc>
        <w:tc>
          <w:tcPr>
            <w:tcW w:w="2529" w:type="dxa"/>
          </w:tcPr>
          <w:p w14:paraId="6AC52D8B" w14:textId="33F7FBB0" w:rsidR="002A7673" w:rsidRPr="00C01C3D" w:rsidRDefault="00F503D7" w:rsidP="00673C52">
            <w:pPr>
              <w:pStyle w:val="TableC"/>
              <w:rPr>
                <w:highlight w:val="yellow"/>
              </w:rPr>
            </w:pPr>
            <w:r w:rsidRPr="00F503D7">
              <w:rPr>
                <w:b/>
              </w:rPr>
              <w:t xml:space="preserve">REDACTED </w:t>
            </w:r>
          </w:p>
        </w:tc>
        <w:tc>
          <w:tcPr>
            <w:tcW w:w="2529" w:type="dxa"/>
          </w:tcPr>
          <w:p w14:paraId="297111E7" w14:textId="71C6AD41" w:rsidR="002A7673" w:rsidRPr="00C01C3D" w:rsidRDefault="00F503D7" w:rsidP="00673C52">
            <w:pPr>
              <w:pStyle w:val="TableC"/>
              <w:rPr>
                <w:highlight w:val="yellow"/>
              </w:rPr>
            </w:pPr>
            <w:r w:rsidRPr="00F503D7">
              <w:rPr>
                <w:b/>
              </w:rPr>
              <w:t xml:space="preserve">REDACTED </w:t>
            </w:r>
          </w:p>
        </w:tc>
      </w:tr>
    </w:tbl>
    <w:p w14:paraId="35F01FFB" w14:textId="77777777" w:rsidR="009C73F1" w:rsidRDefault="00EB61DF" w:rsidP="009C73F1">
      <w:pPr>
        <w:pStyle w:val="H2emphasis"/>
      </w:pPr>
      <w:r>
        <w:t xml:space="preserve">Variable O&amp;M </w:t>
      </w:r>
    </w:p>
    <w:tbl>
      <w:tblPr>
        <w:tblW w:w="8658"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600"/>
        <w:gridCol w:w="2529"/>
        <w:gridCol w:w="2529"/>
      </w:tblGrid>
      <w:tr w:rsidR="002A7673" w14:paraId="368715D4" w14:textId="77777777" w:rsidTr="002A7673">
        <w:tc>
          <w:tcPr>
            <w:tcW w:w="3600" w:type="dxa"/>
          </w:tcPr>
          <w:p w14:paraId="5807BD05" w14:textId="77777777" w:rsidR="002A7673" w:rsidRPr="00AD74EE" w:rsidRDefault="002A7673" w:rsidP="00DA686E">
            <w:pPr>
              <w:pStyle w:val="TableL"/>
            </w:pPr>
            <w:r>
              <w:t>$</w:t>
            </w:r>
            <w:r w:rsidRPr="00AD74EE">
              <w:t>/</w:t>
            </w:r>
            <w:r>
              <w:t>M</w:t>
            </w:r>
            <w:r w:rsidRPr="00AD74EE">
              <w:t>Wh</w:t>
            </w:r>
          </w:p>
        </w:tc>
        <w:tc>
          <w:tcPr>
            <w:tcW w:w="2529" w:type="dxa"/>
          </w:tcPr>
          <w:p w14:paraId="3BEB44AE" w14:textId="688F9D88" w:rsidR="002A7673" w:rsidRPr="00C01C3D" w:rsidRDefault="00F503D7" w:rsidP="00673C52">
            <w:pPr>
              <w:pStyle w:val="TableC"/>
              <w:rPr>
                <w:highlight w:val="yellow"/>
              </w:rPr>
            </w:pPr>
            <w:r w:rsidRPr="00F503D7">
              <w:rPr>
                <w:b/>
              </w:rPr>
              <w:t xml:space="preserve">REDACTED </w:t>
            </w:r>
          </w:p>
        </w:tc>
        <w:tc>
          <w:tcPr>
            <w:tcW w:w="2529" w:type="dxa"/>
          </w:tcPr>
          <w:p w14:paraId="4BB69536" w14:textId="2BCEC5EF" w:rsidR="002A7673" w:rsidRPr="00C01C3D" w:rsidRDefault="00F503D7" w:rsidP="00673C52">
            <w:pPr>
              <w:pStyle w:val="TableC"/>
              <w:rPr>
                <w:highlight w:val="yellow"/>
              </w:rPr>
            </w:pPr>
            <w:r w:rsidRPr="00F503D7">
              <w:rPr>
                <w:b/>
              </w:rPr>
              <w:t xml:space="preserve">REDACTED </w:t>
            </w:r>
          </w:p>
        </w:tc>
      </w:tr>
      <w:tr w:rsidR="002A7673" w14:paraId="28730E91" w14:textId="77777777" w:rsidTr="002A7673">
        <w:tc>
          <w:tcPr>
            <w:tcW w:w="3600" w:type="dxa"/>
          </w:tcPr>
          <w:p w14:paraId="775D3E5A" w14:textId="77777777" w:rsidR="002A7673" w:rsidRDefault="002A7673" w:rsidP="000C36E8">
            <w:pPr>
              <w:pStyle w:val="TableL"/>
            </w:pPr>
            <w:r>
              <w:t>Total/Yr</w:t>
            </w:r>
          </w:p>
        </w:tc>
        <w:tc>
          <w:tcPr>
            <w:tcW w:w="2529" w:type="dxa"/>
          </w:tcPr>
          <w:p w14:paraId="4F2E08D1" w14:textId="3A899512" w:rsidR="002A7673" w:rsidRPr="00C01C3D" w:rsidRDefault="00F503D7" w:rsidP="00673C52">
            <w:pPr>
              <w:pStyle w:val="TableC"/>
              <w:rPr>
                <w:highlight w:val="yellow"/>
              </w:rPr>
            </w:pPr>
            <w:r w:rsidRPr="00F503D7">
              <w:rPr>
                <w:b/>
              </w:rPr>
              <w:t xml:space="preserve">REDACTED </w:t>
            </w:r>
          </w:p>
        </w:tc>
        <w:tc>
          <w:tcPr>
            <w:tcW w:w="2529" w:type="dxa"/>
          </w:tcPr>
          <w:p w14:paraId="34151929" w14:textId="733CAC26" w:rsidR="002A7673" w:rsidRPr="00C01C3D" w:rsidRDefault="00F503D7" w:rsidP="00673C52">
            <w:pPr>
              <w:pStyle w:val="TableC"/>
              <w:rPr>
                <w:highlight w:val="yellow"/>
              </w:rPr>
            </w:pPr>
            <w:r w:rsidRPr="00F503D7">
              <w:rPr>
                <w:b/>
              </w:rPr>
              <w:t xml:space="preserve">REDACTED </w:t>
            </w:r>
          </w:p>
        </w:tc>
      </w:tr>
    </w:tbl>
    <w:p w14:paraId="61028DE4" w14:textId="77777777" w:rsidR="009C73F1" w:rsidRPr="009D193A" w:rsidRDefault="009C73F1" w:rsidP="009C73F1">
      <w:pPr>
        <w:pStyle w:val="H2emphasis"/>
      </w:pPr>
      <w:r>
        <w:t>Capital Ex</w:t>
      </w:r>
      <w:r w:rsidR="00EB61DF">
        <w:t xml:space="preserve">penditures for Maintenance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600"/>
        <w:gridCol w:w="2529"/>
        <w:gridCol w:w="2529"/>
      </w:tblGrid>
      <w:tr w:rsidR="002A7673" w14:paraId="749B4181" w14:textId="77777777" w:rsidTr="000C36E8">
        <w:tc>
          <w:tcPr>
            <w:tcW w:w="3600" w:type="dxa"/>
          </w:tcPr>
          <w:p w14:paraId="3A0A4D07" w14:textId="77777777" w:rsidR="002A7673" w:rsidRPr="009D193A" w:rsidRDefault="002A7673" w:rsidP="000C36E8">
            <w:pPr>
              <w:pStyle w:val="TableL"/>
            </w:pPr>
            <w:r w:rsidRPr="009D193A">
              <w:t>$/kW-Yr</w:t>
            </w:r>
          </w:p>
        </w:tc>
        <w:tc>
          <w:tcPr>
            <w:tcW w:w="2529" w:type="dxa"/>
          </w:tcPr>
          <w:p w14:paraId="3839E048" w14:textId="4E4232BC" w:rsidR="002A7673" w:rsidRPr="00C01C3D" w:rsidRDefault="00F503D7" w:rsidP="00673C52">
            <w:pPr>
              <w:pStyle w:val="TableC"/>
              <w:rPr>
                <w:highlight w:val="yellow"/>
              </w:rPr>
            </w:pPr>
            <w:r w:rsidRPr="00F503D7">
              <w:rPr>
                <w:b/>
              </w:rPr>
              <w:t xml:space="preserve">REDACTED </w:t>
            </w:r>
          </w:p>
        </w:tc>
        <w:tc>
          <w:tcPr>
            <w:tcW w:w="2529" w:type="dxa"/>
          </w:tcPr>
          <w:p w14:paraId="1F5E02B9" w14:textId="3086ABF4" w:rsidR="002A7673" w:rsidRPr="00C01C3D" w:rsidRDefault="00F503D7" w:rsidP="00673C52">
            <w:pPr>
              <w:pStyle w:val="TableC"/>
              <w:rPr>
                <w:highlight w:val="yellow"/>
              </w:rPr>
            </w:pPr>
            <w:r w:rsidRPr="00F503D7">
              <w:rPr>
                <w:b/>
              </w:rPr>
              <w:t xml:space="preserve">REDACTED </w:t>
            </w:r>
          </w:p>
        </w:tc>
      </w:tr>
      <w:tr w:rsidR="002A7673" w14:paraId="19DC91C0" w14:textId="77777777" w:rsidTr="000C36E8">
        <w:tc>
          <w:tcPr>
            <w:tcW w:w="3600" w:type="dxa"/>
          </w:tcPr>
          <w:p w14:paraId="032CEAF4" w14:textId="77777777" w:rsidR="002A7673" w:rsidRPr="00AD74EE" w:rsidRDefault="002A7673" w:rsidP="00785180">
            <w:pPr>
              <w:pStyle w:val="TableL"/>
            </w:pPr>
            <w:r w:rsidRPr="00AD74EE">
              <w:t>Total</w:t>
            </w:r>
            <w:r>
              <w:t>/Yr</w:t>
            </w:r>
          </w:p>
        </w:tc>
        <w:tc>
          <w:tcPr>
            <w:tcW w:w="2529" w:type="dxa"/>
          </w:tcPr>
          <w:p w14:paraId="6D3E3422" w14:textId="6CE10452" w:rsidR="002A7673" w:rsidRPr="00C01C3D" w:rsidRDefault="00F503D7" w:rsidP="00673C52">
            <w:pPr>
              <w:pStyle w:val="TableC"/>
              <w:rPr>
                <w:highlight w:val="yellow"/>
              </w:rPr>
            </w:pPr>
            <w:r w:rsidRPr="00F503D7">
              <w:rPr>
                <w:b/>
              </w:rPr>
              <w:t xml:space="preserve">REDACTED </w:t>
            </w:r>
          </w:p>
        </w:tc>
        <w:tc>
          <w:tcPr>
            <w:tcW w:w="2529" w:type="dxa"/>
          </w:tcPr>
          <w:p w14:paraId="0662DD9D" w14:textId="47D684B3" w:rsidR="002A7673" w:rsidRPr="00C01C3D" w:rsidRDefault="00F503D7" w:rsidP="00673C52">
            <w:pPr>
              <w:pStyle w:val="TableC"/>
              <w:rPr>
                <w:highlight w:val="yellow"/>
              </w:rPr>
            </w:pPr>
            <w:r w:rsidRPr="00F503D7">
              <w:rPr>
                <w:b/>
              </w:rPr>
              <w:t xml:space="preserve">REDACTED </w:t>
            </w:r>
          </w:p>
        </w:tc>
      </w:tr>
    </w:tbl>
    <w:p w14:paraId="3DD031B1" w14:textId="77777777" w:rsidR="009C73F1" w:rsidRDefault="009C73F1" w:rsidP="009C73F1">
      <w:pPr>
        <w:pStyle w:val="Body"/>
      </w:pPr>
    </w:p>
    <w:p w14:paraId="770F1CF4" w14:textId="77777777" w:rsidR="00904023" w:rsidRDefault="00904023" w:rsidP="005463F4">
      <w:pPr>
        <w:pStyle w:val="H2emphasis"/>
      </w:pPr>
      <w:r>
        <w:t>Basis for O&amp;M Cost</w:t>
      </w:r>
      <w:r w:rsidR="006F7458">
        <w:t>s</w:t>
      </w:r>
      <w:r>
        <w:t>:</w:t>
      </w:r>
    </w:p>
    <w:p w14:paraId="19D6ABB0" w14:textId="740DD481" w:rsidR="009C73F1" w:rsidRDefault="009C73F1" w:rsidP="009C73F1">
      <w:pPr>
        <w:pStyle w:val="Bullet2ns"/>
      </w:pPr>
      <w:r>
        <w:t xml:space="preserve">O&amp;M </w:t>
      </w:r>
      <w:r w:rsidRPr="009D193A">
        <w:t xml:space="preserve">costs are in </w:t>
      </w:r>
      <w:r w:rsidR="009263C9">
        <w:t>7/1/2018</w:t>
      </w:r>
      <w:r w:rsidRPr="009D193A">
        <w:t xml:space="preserve"> dollars</w:t>
      </w:r>
    </w:p>
    <w:p w14:paraId="5B8539E8" w14:textId="77777777" w:rsidR="009C73F1" w:rsidRDefault="009C73F1" w:rsidP="009C73F1">
      <w:pPr>
        <w:pStyle w:val="Bullet2ns"/>
      </w:pPr>
      <w:r w:rsidRPr="009D193A">
        <w:t xml:space="preserve">Refer to </w:t>
      </w:r>
      <w:hyperlink w:anchor="StandardAssumptions" w:history="1">
        <w:r w:rsidR="00CF1C7D">
          <w:rPr>
            <w:rStyle w:val="Hyperlink"/>
            <w:rFonts w:eastAsiaTheme="majorEastAsia"/>
          </w:rPr>
          <w:t>Standard</w:t>
        </w:r>
        <w:r w:rsidRPr="00892862">
          <w:rPr>
            <w:rStyle w:val="Hyperlink"/>
            <w:rFonts w:eastAsiaTheme="majorEastAsia"/>
          </w:rPr>
          <w:t xml:space="preserve"> Assumptions</w:t>
        </w:r>
      </w:hyperlink>
      <w:r>
        <w:t xml:space="preserve"> in Introduction for additional detail</w:t>
      </w:r>
    </w:p>
    <w:p w14:paraId="210B5140" w14:textId="77777777" w:rsidR="007D60A6" w:rsidRPr="00AD74EE" w:rsidRDefault="00904023" w:rsidP="00B619B8">
      <w:pPr>
        <w:pStyle w:val="Heading2"/>
      </w:pPr>
      <w:r>
        <w:br w:type="page"/>
      </w:r>
      <w:r w:rsidR="007D60A6" w:rsidRPr="00AD74EE">
        <w:t>E</w:t>
      </w:r>
      <w:r w:rsidR="007D60A6">
        <w:t>missions</w:t>
      </w:r>
    </w:p>
    <w:p w14:paraId="4A38C12B" w14:textId="0467FF18" w:rsidR="00904023" w:rsidRDefault="00904023" w:rsidP="007D60A6">
      <w:pPr>
        <w:pStyle w:val="PageTitle"/>
      </w:pPr>
      <w:r w:rsidRPr="007B4BDE">
        <w:t>New and Clean</w:t>
      </w:r>
      <w:r w:rsidR="00B660CF">
        <w:t xml:space="preserve"> Conditions</w:t>
      </w:r>
    </w:p>
    <w:tbl>
      <w:tblPr>
        <w:tblW w:w="9590" w:type="dxa"/>
        <w:tblLayout w:type="fixed"/>
        <w:tblCellMar>
          <w:top w:w="58" w:type="dxa"/>
          <w:left w:w="115" w:type="dxa"/>
          <w:bottom w:w="58" w:type="dxa"/>
          <w:right w:w="115" w:type="dxa"/>
        </w:tblCellMar>
        <w:tblLook w:val="0000" w:firstRow="0" w:lastRow="0" w:firstColumn="0" w:lastColumn="0" w:noHBand="0" w:noVBand="0"/>
      </w:tblPr>
      <w:tblGrid>
        <w:gridCol w:w="4795"/>
        <w:gridCol w:w="1530"/>
        <w:gridCol w:w="1530"/>
        <w:gridCol w:w="1735"/>
      </w:tblGrid>
      <w:tr w:rsidR="00154ECD" w:rsidRPr="00AB1856" w14:paraId="65D4DC2C" w14:textId="77777777" w:rsidTr="0036262F">
        <w:tc>
          <w:tcPr>
            <w:tcW w:w="479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575BF2" w14:textId="77777777" w:rsidR="00154ECD" w:rsidRPr="005F6A54" w:rsidRDefault="00154ECD" w:rsidP="00673C52">
            <w:pPr>
              <w:pStyle w:val="TableC"/>
              <w:rPr>
                <w:b/>
                <w:bCs/>
              </w:rPr>
            </w:pPr>
            <w:r w:rsidRPr="005F6A54">
              <w:rPr>
                <w:b/>
                <w:bCs/>
              </w:rPr>
              <w:t>Emissions (Natural Gas)</w:t>
            </w:r>
          </w:p>
        </w:tc>
        <w:tc>
          <w:tcPr>
            <w:tcW w:w="1530" w:type="dxa"/>
            <w:tcBorders>
              <w:top w:val="single" w:sz="4" w:space="0" w:color="auto"/>
              <w:left w:val="single" w:sz="4" w:space="0" w:color="auto"/>
              <w:bottom w:val="single" w:sz="4" w:space="0" w:color="auto"/>
              <w:right w:val="single" w:sz="4" w:space="0" w:color="auto"/>
            </w:tcBorders>
          </w:tcPr>
          <w:p w14:paraId="786F3E22" w14:textId="77777777" w:rsidR="00154ECD" w:rsidRPr="005F6A54" w:rsidDel="004D43B5" w:rsidRDefault="00154ECD" w:rsidP="00673C52">
            <w:pPr>
              <w:pStyle w:val="TableC"/>
              <w:rPr>
                <w:b/>
                <w:bCs/>
              </w:rPr>
            </w:pPr>
            <w:r>
              <w:rPr>
                <w:b/>
                <w:bCs/>
              </w:rPr>
              <w:t>ppm</w:t>
            </w:r>
          </w:p>
        </w:tc>
        <w:tc>
          <w:tcPr>
            <w:tcW w:w="1530" w:type="dxa"/>
            <w:tcBorders>
              <w:top w:val="single" w:sz="4" w:space="0" w:color="auto"/>
              <w:left w:val="single" w:sz="4" w:space="0" w:color="auto"/>
              <w:bottom w:val="single" w:sz="4" w:space="0" w:color="auto"/>
              <w:right w:val="single" w:sz="4" w:space="0" w:color="auto"/>
            </w:tcBorders>
            <w:vAlign w:val="bottom"/>
          </w:tcPr>
          <w:p w14:paraId="5EAF9BDB" w14:textId="77777777" w:rsidR="00154ECD" w:rsidRDefault="00154ECD" w:rsidP="00673C52">
            <w:pPr>
              <w:pStyle w:val="TableC"/>
              <w:rPr>
                <w:b/>
                <w:bCs/>
              </w:rPr>
            </w:pPr>
            <w:r w:rsidRPr="005F6A54">
              <w:rPr>
                <w:b/>
                <w:bCs/>
              </w:rPr>
              <w:t>lb</w:t>
            </w:r>
            <w:r>
              <w:rPr>
                <w:b/>
                <w:bCs/>
              </w:rPr>
              <w:t>s</w:t>
            </w:r>
            <w:r w:rsidRPr="005F6A54">
              <w:rPr>
                <w:b/>
                <w:bCs/>
              </w:rPr>
              <w:t>/</w:t>
            </w:r>
            <w:r>
              <w:rPr>
                <w:b/>
                <w:bCs/>
              </w:rPr>
              <w:t>mmb</w:t>
            </w:r>
            <w:r w:rsidRPr="005F6A54">
              <w:rPr>
                <w:b/>
                <w:bCs/>
              </w:rPr>
              <w:t>tu</w:t>
            </w:r>
          </w:p>
        </w:tc>
        <w:tc>
          <w:tcPr>
            <w:tcW w:w="173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FB03FE" w14:textId="77777777" w:rsidR="00154ECD" w:rsidRPr="005F6A54" w:rsidRDefault="00154ECD" w:rsidP="00673C52">
            <w:pPr>
              <w:pStyle w:val="TableC"/>
              <w:rPr>
                <w:b/>
                <w:bCs/>
              </w:rPr>
            </w:pPr>
            <w:proofErr w:type="spellStart"/>
            <w:r>
              <w:rPr>
                <w:b/>
                <w:bCs/>
              </w:rPr>
              <w:t>lb</w:t>
            </w:r>
            <w:proofErr w:type="spellEnd"/>
            <w:r>
              <w:rPr>
                <w:b/>
                <w:bCs/>
              </w:rPr>
              <w:t>/MWh</w:t>
            </w:r>
          </w:p>
        </w:tc>
      </w:tr>
      <w:tr w:rsidR="00154ECD" w:rsidRPr="00AB1856" w14:paraId="42266FFA" w14:textId="77777777" w:rsidTr="0036262F">
        <w:tc>
          <w:tcPr>
            <w:tcW w:w="4795" w:type="dxa"/>
            <w:tcBorders>
              <w:top w:val="nil"/>
              <w:left w:val="single" w:sz="4" w:space="0" w:color="auto"/>
              <w:bottom w:val="single" w:sz="4" w:space="0" w:color="auto"/>
              <w:right w:val="single" w:sz="4" w:space="0" w:color="auto"/>
            </w:tcBorders>
            <w:shd w:val="clear" w:color="auto" w:fill="auto"/>
            <w:noWrap/>
            <w:vAlign w:val="bottom"/>
          </w:tcPr>
          <w:p w14:paraId="320F66F7" w14:textId="77777777" w:rsidR="00154ECD" w:rsidRPr="00AB1856" w:rsidRDefault="00154ECD" w:rsidP="0086299D">
            <w:pPr>
              <w:pStyle w:val="TableL"/>
            </w:pPr>
            <w:r w:rsidRPr="00AB1856">
              <w:t xml:space="preserve">Carbon Monoxide (CO) </w:t>
            </w:r>
          </w:p>
        </w:tc>
        <w:tc>
          <w:tcPr>
            <w:tcW w:w="1530" w:type="dxa"/>
            <w:tcBorders>
              <w:top w:val="single" w:sz="4" w:space="0" w:color="auto"/>
              <w:left w:val="single" w:sz="4" w:space="0" w:color="auto"/>
              <w:bottom w:val="single" w:sz="4" w:space="0" w:color="auto"/>
              <w:right w:val="single" w:sz="4" w:space="0" w:color="auto"/>
            </w:tcBorders>
          </w:tcPr>
          <w:p w14:paraId="13EDE98D" w14:textId="1F771105" w:rsidR="00154ECD" w:rsidRPr="00D323A8" w:rsidRDefault="00F503D7" w:rsidP="00673C52">
            <w:pPr>
              <w:pStyle w:val="TableC"/>
              <w:rPr>
                <w:highlight w:val="yellow"/>
              </w:rPr>
            </w:pPr>
            <w:r w:rsidRPr="00F503D7">
              <w:rPr>
                <w:b/>
              </w:rPr>
              <w:t xml:space="preserve">REDACTED </w:t>
            </w:r>
          </w:p>
        </w:tc>
        <w:tc>
          <w:tcPr>
            <w:tcW w:w="1530" w:type="dxa"/>
            <w:tcBorders>
              <w:top w:val="single" w:sz="4" w:space="0" w:color="auto"/>
              <w:left w:val="single" w:sz="4" w:space="0" w:color="auto"/>
              <w:bottom w:val="single" w:sz="4" w:space="0" w:color="auto"/>
              <w:right w:val="single" w:sz="4" w:space="0" w:color="auto"/>
            </w:tcBorders>
            <w:vAlign w:val="center"/>
          </w:tcPr>
          <w:p w14:paraId="29257534" w14:textId="3C71A840" w:rsidR="00154ECD" w:rsidRPr="00D323A8" w:rsidRDefault="00F503D7" w:rsidP="00673C52">
            <w:pPr>
              <w:pStyle w:val="TableC"/>
              <w:rPr>
                <w:highlight w:val="yellow"/>
              </w:rPr>
            </w:pPr>
            <w:r w:rsidRPr="00F503D7">
              <w:rPr>
                <w:b/>
              </w:rPr>
              <w:t xml:space="preserve">REDACTED </w:t>
            </w:r>
          </w:p>
        </w:tc>
        <w:tc>
          <w:tcPr>
            <w:tcW w:w="17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0E2176" w14:textId="7C81A1B0" w:rsidR="00154ECD" w:rsidRPr="00D323A8" w:rsidRDefault="00F503D7" w:rsidP="00673C52">
            <w:pPr>
              <w:pStyle w:val="TableC"/>
              <w:rPr>
                <w:highlight w:val="yellow"/>
              </w:rPr>
            </w:pPr>
            <w:r w:rsidRPr="00F503D7">
              <w:rPr>
                <w:b/>
              </w:rPr>
              <w:t xml:space="preserve">REDACTED </w:t>
            </w:r>
          </w:p>
        </w:tc>
      </w:tr>
      <w:tr w:rsidR="00154ECD" w:rsidRPr="00AB1856" w14:paraId="3764DEB4" w14:textId="77777777" w:rsidTr="0036262F">
        <w:tc>
          <w:tcPr>
            <w:tcW w:w="4795" w:type="dxa"/>
            <w:tcBorders>
              <w:top w:val="nil"/>
              <w:left w:val="single" w:sz="4" w:space="0" w:color="auto"/>
              <w:bottom w:val="single" w:sz="4" w:space="0" w:color="auto"/>
              <w:right w:val="single" w:sz="4" w:space="0" w:color="auto"/>
            </w:tcBorders>
            <w:shd w:val="clear" w:color="auto" w:fill="auto"/>
            <w:noWrap/>
            <w:vAlign w:val="bottom"/>
          </w:tcPr>
          <w:p w14:paraId="57A2A7EE" w14:textId="77777777" w:rsidR="00154ECD" w:rsidRPr="00237522" w:rsidRDefault="00154ECD" w:rsidP="00673C52">
            <w:pPr>
              <w:pStyle w:val="TableL"/>
            </w:pPr>
            <w:r>
              <w:t>Carbon Dioxide (CO</w:t>
            </w:r>
            <w:r>
              <w:rPr>
                <w:vertAlign w:val="subscript"/>
              </w:rPr>
              <w:t>2</w:t>
            </w:r>
            <w:r>
              <w:t>)</w:t>
            </w:r>
          </w:p>
        </w:tc>
        <w:tc>
          <w:tcPr>
            <w:tcW w:w="1530" w:type="dxa"/>
            <w:tcBorders>
              <w:top w:val="single" w:sz="4" w:space="0" w:color="auto"/>
              <w:left w:val="single" w:sz="4" w:space="0" w:color="auto"/>
              <w:bottom w:val="single" w:sz="4" w:space="0" w:color="auto"/>
              <w:right w:val="single" w:sz="4" w:space="0" w:color="auto"/>
            </w:tcBorders>
          </w:tcPr>
          <w:p w14:paraId="161134B3" w14:textId="66587368" w:rsidR="00154ECD" w:rsidRPr="00D323A8" w:rsidRDefault="00F503D7" w:rsidP="00673C52">
            <w:pPr>
              <w:pStyle w:val="TableC"/>
              <w:rPr>
                <w:highlight w:val="yellow"/>
              </w:rPr>
            </w:pPr>
            <w:r w:rsidRPr="00F503D7">
              <w:rPr>
                <w:b/>
              </w:rPr>
              <w:t xml:space="preserve">REDACTED </w:t>
            </w:r>
          </w:p>
        </w:tc>
        <w:tc>
          <w:tcPr>
            <w:tcW w:w="1530" w:type="dxa"/>
            <w:tcBorders>
              <w:top w:val="single" w:sz="4" w:space="0" w:color="auto"/>
              <w:left w:val="single" w:sz="4" w:space="0" w:color="auto"/>
              <w:bottom w:val="single" w:sz="4" w:space="0" w:color="auto"/>
              <w:right w:val="single" w:sz="4" w:space="0" w:color="auto"/>
            </w:tcBorders>
            <w:vAlign w:val="bottom"/>
          </w:tcPr>
          <w:p w14:paraId="2D1F6556" w14:textId="273A2AA9" w:rsidR="00154ECD" w:rsidRPr="00D323A8" w:rsidRDefault="00F503D7" w:rsidP="00673C52">
            <w:pPr>
              <w:pStyle w:val="TableC"/>
              <w:rPr>
                <w:highlight w:val="yellow"/>
              </w:rPr>
            </w:pPr>
            <w:r w:rsidRPr="00F503D7">
              <w:rPr>
                <w:b/>
              </w:rPr>
              <w:t xml:space="preserve">REDACTED </w:t>
            </w:r>
          </w:p>
        </w:tc>
        <w:tc>
          <w:tcPr>
            <w:tcW w:w="173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7F5176" w14:textId="35550DB9" w:rsidR="00154ECD" w:rsidRPr="00D323A8" w:rsidRDefault="00F503D7" w:rsidP="00673C52">
            <w:pPr>
              <w:pStyle w:val="TableC"/>
              <w:rPr>
                <w:highlight w:val="yellow"/>
              </w:rPr>
            </w:pPr>
            <w:r w:rsidRPr="00F503D7">
              <w:rPr>
                <w:b/>
              </w:rPr>
              <w:t xml:space="preserve">REDACTED </w:t>
            </w:r>
          </w:p>
        </w:tc>
      </w:tr>
      <w:tr w:rsidR="00154ECD" w:rsidRPr="00AB1856" w14:paraId="6DAAFD29" w14:textId="77777777" w:rsidTr="0036262F">
        <w:tc>
          <w:tcPr>
            <w:tcW w:w="4795" w:type="dxa"/>
            <w:tcBorders>
              <w:top w:val="nil"/>
              <w:left w:val="single" w:sz="4" w:space="0" w:color="auto"/>
              <w:bottom w:val="single" w:sz="4" w:space="0" w:color="auto"/>
              <w:right w:val="single" w:sz="4" w:space="0" w:color="auto"/>
            </w:tcBorders>
            <w:shd w:val="clear" w:color="auto" w:fill="auto"/>
            <w:noWrap/>
            <w:vAlign w:val="bottom"/>
          </w:tcPr>
          <w:p w14:paraId="33C07A21" w14:textId="06800623" w:rsidR="00154ECD" w:rsidRPr="00AB1856" w:rsidRDefault="00154ECD" w:rsidP="00673C52">
            <w:pPr>
              <w:pStyle w:val="TableL"/>
            </w:pPr>
            <w:r w:rsidRPr="00AB1856">
              <w:t>Nitrogen Oxides (NO</w:t>
            </w:r>
            <w:r w:rsidRPr="005F6A54">
              <w:rPr>
                <w:vertAlign w:val="subscript"/>
              </w:rPr>
              <w:t>X</w:t>
            </w:r>
            <w:r w:rsidRPr="00AB1856">
              <w:t>)</w:t>
            </w:r>
          </w:p>
        </w:tc>
        <w:tc>
          <w:tcPr>
            <w:tcW w:w="1530" w:type="dxa"/>
            <w:tcBorders>
              <w:top w:val="single" w:sz="4" w:space="0" w:color="auto"/>
              <w:left w:val="single" w:sz="4" w:space="0" w:color="auto"/>
              <w:bottom w:val="single" w:sz="4" w:space="0" w:color="auto"/>
              <w:right w:val="single" w:sz="4" w:space="0" w:color="auto"/>
            </w:tcBorders>
            <w:vAlign w:val="bottom"/>
          </w:tcPr>
          <w:p w14:paraId="7A1A1C8D" w14:textId="582CE600" w:rsidR="00154ECD" w:rsidRPr="00D323A8" w:rsidRDefault="00F503D7" w:rsidP="00673C52">
            <w:pPr>
              <w:pStyle w:val="TableC"/>
              <w:rPr>
                <w:highlight w:val="yellow"/>
              </w:rPr>
            </w:pPr>
            <w:r w:rsidRPr="00F503D7">
              <w:rPr>
                <w:b/>
              </w:rPr>
              <w:t xml:space="preserve">REDACTED </w:t>
            </w:r>
          </w:p>
        </w:tc>
        <w:tc>
          <w:tcPr>
            <w:tcW w:w="1530" w:type="dxa"/>
            <w:tcBorders>
              <w:top w:val="single" w:sz="4" w:space="0" w:color="auto"/>
              <w:left w:val="single" w:sz="4" w:space="0" w:color="auto"/>
              <w:bottom w:val="single" w:sz="4" w:space="0" w:color="auto"/>
              <w:right w:val="single" w:sz="4" w:space="0" w:color="auto"/>
            </w:tcBorders>
            <w:vAlign w:val="center"/>
          </w:tcPr>
          <w:p w14:paraId="56C641E3" w14:textId="550D92E5" w:rsidR="00154ECD" w:rsidRPr="00D323A8" w:rsidRDefault="00F503D7" w:rsidP="00673C52">
            <w:pPr>
              <w:pStyle w:val="TableC"/>
              <w:rPr>
                <w:highlight w:val="yellow"/>
              </w:rPr>
            </w:pPr>
            <w:r w:rsidRPr="00F503D7">
              <w:rPr>
                <w:b/>
              </w:rPr>
              <w:t xml:space="preserve">REDACTED </w:t>
            </w:r>
          </w:p>
        </w:tc>
        <w:tc>
          <w:tcPr>
            <w:tcW w:w="17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DA7444" w14:textId="351E4FED" w:rsidR="00154ECD" w:rsidRPr="00D323A8" w:rsidRDefault="00F503D7" w:rsidP="00673C52">
            <w:pPr>
              <w:pStyle w:val="TableC"/>
              <w:rPr>
                <w:highlight w:val="yellow"/>
              </w:rPr>
            </w:pPr>
            <w:r w:rsidRPr="00F503D7">
              <w:rPr>
                <w:b/>
              </w:rPr>
              <w:t xml:space="preserve">REDACTED </w:t>
            </w:r>
          </w:p>
        </w:tc>
      </w:tr>
      <w:tr w:rsidR="00154ECD" w:rsidRPr="00AB1856" w14:paraId="2C8C348C" w14:textId="77777777" w:rsidTr="0036262F">
        <w:tc>
          <w:tcPr>
            <w:tcW w:w="4795" w:type="dxa"/>
            <w:tcBorders>
              <w:top w:val="nil"/>
              <w:left w:val="single" w:sz="4" w:space="0" w:color="auto"/>
              <w:bottom w:val="single" w:sz="4" w:space="0" w:color="auto"/>
              <w:right w:val="single" w:sz="4" w:space="0" w:color="auto"/>
            </w:tcBorders>
            <w:shd w:val="clear" w:color="auto" w:fill="auto"/>
            <w:noWrap/>
            <w:vAlign w:val="bottom"/>
          </w:tcPr>
          <w:p w14:paraId="53BF1165" w14:textId="77777777" w:rsidR="00154ECD" w:rsidRPr="00AB1856" w:rsidRDefault="00154ECD" w:rsidP="00673C52">
            <w:pPr>
              <w:pStyle w:val="TableL"/>
            </w:pPr>
            <w:r w:rsidRPr="00AB1856">
              <w:t>Particulate Matter (PM</w:t>
            </w:r>
            <w:r>
              <w:t>10 Front and Back Half</w:t>
            </w:r>
            <w:r w:rsidRPr="00AB1856">
              <w:t>)</w:t>
            </w:r>
          </w:p>
        </w:tc>
        <w:tc>
          <w:tcPr>
            <w:tcW w:w="1530" w:type="dxa"/>
            <w:tcBorders>
              <w:top w:val="single" w:sz="4" w:space="0" w:color="auto"/>
              <w:left w:val="single" w:sz="4" w:space="0" w:color="auto"/>
              <w:bottom w:val="single" w:sz="4" w:space="0" w:color="auto"/>
              <w:right w:val="single" w:sz="4" w:space="0" w:color="auto"/>
            </w:tcBorders>
          </w:tcPr>
          <w:p w14:paraId="640B2123" w14:textId="2D487489" w:rsidR="00154ECD" w:rsidRPr="00D323A8" w:rsidRDefault="00F503D7" w:rsidP="00673C52">
            <w:pPr>
              <w:pStyle w:val="TableC"/>
              <w:rPr>
                <w:highlight w:val="yellow"/>
              </w:rPr>
            </w:pPr>
            <w:r w:rsidRPr="00F503D7">
              <w:rPr>
                <w:b/>
              </w:rPr>
              <w:t xml:space="preserve">REDACTED </w:t>
            </w:r>
          </w:p>
        </w:tc>
        <w:tc>
          <w:tcPr>
            <w:tcW w:w="1530" w:type="dxa"/>
            <w:tcBorders>
              <w:top w:val="single" w:sz="4" w:space="0" w:color="auto"/>
              <w:left w:val="single" w:sz="4" w:space="0" w:color="auto"/>
              <w:bottom w:val="single" w:sz="4" w:space="0" w:color="auto"/>
              <w:right w:val="single" w:sz="4" w:space="0" w:color="auto"/>
            </w:tcBorders>
            <w:vAlign w:val="center"/>
          </w:tcPr>
          <w:p w14:paraId="1A032691" w14:textId="020F04E6" w:rsidR="00154ECD" w:rsidRPr="00D323A8" w:rsidRDefault="00F503D7" w:rsidP="00673C52">
            <w:pPr>
              <w:pStyle w:val="TableC"/>
              <w:rPr>
                <w:highlight w:val="yellow"/>
              </w:rPr>
            </w:pPr>
            <w:r w:rsidRPr="00F503D7">
              <w:rPr>
                <w:b/>
              </w:rPr>
              <w:t xml:space="preserve">REDACTED </w:t>
            </w:r>
          </w:p>
        </w:tc>
        <w:tc>
          <w:tcPr>
            <w:tcW w:w="17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EB3CE8" w14:textId="2CE8F538" w:rsidR="00154ECD" w:rsidRPr="00D323A8" w:rsidRDefault="00F503D7" w:rsidP="00673C52">
            <w:pPr>
              <w:pStyle w:val="TableC"/>
              <w:rPr>
                <w:highlight w:val="yellow"/>
              </w:rPr>
            </w:pPr>
            <w:r w:rsidRPr="00F503D7">
              <w:rPr>
                <w:b/>
              </w:rPr>
              <w:t xml:space="preserve">REDACTED </w:t>
            </w:r>
          </w:p>
        </w:tc>
      </w:tr>
      <w:tr w:rsidR="00154ECD" w:rsidRPr="00AB1856" w14:paraId="03BE199A" w14:textId="77777777" w:rsidTr="0036262F">
        <w:tc>
          <w:tcPr>
            <w:tcW w:w="4795" w:type="dxa"/>
            <w:tcBorders>
              <w:top w:val="nil"/>
              <w:left w:val="single" w:sz="4" w:space="0" w:color="auto"/>
              <w:bottom w:val="single" w:sz="4" w:space="0" w:color="auto"/>
              <w:right w:val="single" w:sz="4" w:space="0" w:color="auto"/>
            </w:tcBorders>
            <w:shd w:val="clear" w:color="auto" w:fill="auto"/>
            <w:noWrap/>
            <w:vAlign w:val="bottom"/>
          </w:tcPr>
          <w:p w14:paraId="19C8B567" w14:textId="77777777" w:rsidR="00154ECD" w:rsidRPr="00AB1856" w:rsidRDefault="00154ECD" w:rsidP="00673C52">
            <w:pPr>
              <w:pStyle w:val="TableL"/>
            </w:pPr>
            <w:r w:rsidRPr="00AB1856">
              <w:t>Sulfur Dioxide (SO</w:t>
            </w:r>
            <w:r w:rsidRPr="005F6A54">
              <w:rPr>
                <w:vertAlign w:val="subscript"/>
              </w:rPr>
              <w:t>2</w:t>
            </w:r>
            <w:r w:rsidRPr="00AB1856">
              <w:t>)</w:t>
            </w:r>
          </w:p>
        </w:tc>
        <w:tc>
          <w:tcPr>
            <w:tcW w:w="1530" w:type="dxa"/>
            <w:tcBorders>
              <w:top w:val="single" w:sz="4" w:space="0" w:color="auto"/>
              <w:left w:val="single" w:sz="4" w:space="0" w:color="auto"/>
              <w:bottom w:val="single" w:sz="4" w:space="0" w:color="auto"/>
              <w:right w:val="single" w:sz="4" w:space="0" w:color="auto"/>
            </w:tcBorders>
          </w:tcPr>
          <w:p w14:paraId="43E40264" w14:textId="1FF48BD9" w:rsidR="00154ECD" w:rsidRPr="00D323A8" w:rsidRDefault="00F503D7" w:rsidP="00673C52">
            <w:pPr>
              <w:pStyle w:val="TableC"/>
              <w:rPr>
                <w:highlight w:val="yellow"/>
              </w:rPr>
            </w:pPr>
            <w:r w:rsidRPr="00F503D7">
              <w:rPr>
                <w:b/>
              </w:rPr>
              <w:t xml:space="preserve">REDACTED </w:t>
            </w:r>
          </w:p>
        </w:tc>
        <w:tc>
          <w:tcPr>
            <w:tcW w:w="1530" w:type="dxa"/>
            <w:tcBorders>
              <w:top w:val="single" w:sz="4" w:space="0" w:color="auto"/>
              <w:left w:val="single" w:sz="4" w:space="0" w:color="auto"/>
              <w:bottom w:val="single" w:sz="4" w:space="0" w:color="auto"/>
              <w:right w:val="single" w:sz="4" w:space="0" w:color="auto"/>
            </w:tcBorders>
            <w:vAlign w:val="bottom"/>
          </w:tcPr>
          <w:p w14:paraId="1D3C853B" w14:textId="0B056804" w:rsidR="00154ECD" w:rsidRPr="00D323A8" w:rsidRDefault="00F503D7" w:rsidP="00673C52">
            <w:pPr>
              <w:pStyle w:val="TableC"/>
              <w:rPr>
                <w:highlight w:val="yellow"/>
              </w:rPr>
            </w:pPr>
            <w:r w:rsidRPr="00F503D7">
              <w:rPr>
                <w:b/>
              </w:rPr>
              <w:t xml:space="preserve">REDACTED </w:t>
            </w:r>
          </w:p>
        </w:tc>
        <w:tc>
          <w:tcPr>
            <w:tcW w:w="173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CFE62D" w14:textId="254B2086" w:rsidR="00154ECD" w:rsidRPr="00D323A8" w:rsidRDefault="00F503D7" w:rsidP="00673C52">
            <w:pPr>
              <w:pStyle w:val="TableC"/>
              <w:rPr>
                <w:highlight w:val="yellow"/>
              </w:rPr>
            </w:pPr>
            <w:r w:rsidRPr="00F503D7">
              <w:rPr>
                <w:b/>
              </w:rPr>
              <w:t xml:space="preserve">REDACTED </w:t>
            </w:r>
          </w:p>
        </w:tc>
      </w:tr>
      <w:tr w:rsidR="00154ECD" w:rsidRPr="00AB1856" w14:paraId="19F4A72A" w14:textId="77777777" w:rsidTr="0036262F">
        <w:tc>
          <w:tcPr>
            <w:tcW w:w="4795" w:type="dxa"/>
            <w:tcBorders>
              <w:top w:val="nil"/>
              <w:left w:val="single" w:sz="4" w:space="0" w:color="auto"/>
              <w:bottom w:val="single" w:sz="4" w:space="0" w:color="auto"/>
              <w:right w:val="single" w:sz="4" w:space="0" w:color="auto"/>
            </w:tcBorders>
            <w:shd w:val="clear" w:color="auto" w:fill="auto"/>
            <w:noWrap/>
            <w:vAlign w:val="bottom"/>
          </w:tcPr>
          <w:p w14:paraId="2EE8E6D6" w14:textId="30CE0C8B" w:rsidR="00154ECD" w:rsidRPr="00AB1856" w:rsidRDefault="00154ECD" w:rsidP="00673C52">
            <w:pPr>
              <w:pStyle w:val="TableL"/>
            </w:pPr>
            <w:r w:rsidRPr="00AB1856">
              <w:t>Volatile Organics (VOC)</w:t>
            </w:r>
          </w:p>
        </w:tc>
        <w:tc>
          <w:tcPr>
            <w:tcW w:w="1530" w:type="dxa"/>
            <w:tcBorders>
              <w:top w:val="single" w:sz="4" w:space="0" w:color="auto"/>
              <w:left w:val="single" w:sz="4" w:space="0" w:color="auto"/>
              <w:bottom w:val="single" w:sz="4" w:space="0" w:color="auto"/>
              <w:right w:val="single" w:sz="4" w:space="0" w:color="auto"/>
            </w:tcBorders>
          </w:tcPr>
          <w:p w14:paraId="37EC7AEE" w14:textId="7410A3A3" w:rsidR="00154ECD" w:rsidRPr="00D323A8" w:rsidRDefault="00F503D7" w:rsidP="00673C52">
            <w:pPr>
              <w:pStyle w:val="TableC"/>
              <w:rPr>
                <w:highlight w:val="yellow"/>
              </w:rPr>
            </w:pPr>
            <w:r w:rsidRPr="00F503D7">
              <w:rPr>
                <w:b/>
              </w:rPr>
              <w:t xml:space="preserve">REDACTED </w:t>
            </w:r>
          </w:p>
        </w:tc>
        <w:tc>
          <w:tcPr>
            <w:tcW w:w="1530" w:type="dxa"/>
            <w:tcBorders>
              <w:top w:val="single" w:sz="4" w:space="0" w:color="auto"/>
              <w:left w:val="single" w:sz="4" w:space="0" w:color="auto"/>
              <w:bottom w:val="single" w:sz="4" w:space="0" w:color="auto"/>
              <w:right w:val="single" w:sz="4" w:space="0" w:color="auto"/>
            </w:tcBorders>
            <w:vAlign w:val="center"/>
          </w:tcPr>
          <w:p w14:paraId="0634D87A" w14:textId="0BC354A0" w:rsidR="00154ECD" w:rsidRPr="00D323A8" w:rsidRDefault="00F503D7" w:rsidP="00673C52">
            <w:pPr>
              <w:pStyle w:val="TableC"/>
              <w:rPr>
                <w:highlight w:val="yellow"/>
              </w:rPr>
            </w:pPr>
            <w:r w:rsidRPr="00F503D7">
              <w:rPr>
                <w:b/>
              </w:rPr>
              <w:t xml:space="preserve">REDACTED </w:t>
            </w:r>
          </w:p>
        </w:tc>
        <w:tc>
          <w:tcPr>
            <w:tcW w:w="17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6175E5" w14:textId="06BC502A" w:rsidR="00154ECD" w:rsidRPr="00D323A8" w:rsidRDefault="00F503D7" w:rsidP="00673C52">
            <w:pPr>
              <w:pStyle w:val="TableC"/>
              <w:rPr>
                <w:highlight w:val="yellow"/>
              </w:rPr>
            </w:pPr>
            <w:r w:rsidRPr="00F503D7">
              <w:rPr>
                <w:b/>
              </w:rPr>
              <w:t xml:space="preserve">REDACTED </w:t>
            </w:r>
          </w:p>
        </w:tc>
      </w:tr>
    </w:tbl>
    <w:p w14:paraId="59BDA8FC" w14:textId="77777777" w:rsidR="00154ECD" w:rsidRPr="00F81E48" w:rsidRDefault="00154ECD" w:rsidP="007D60A6">
      <w:pPr>
        <w:pStyle w:val="PageTitle"/>
      </w:pPr>
    </w:p>
    <w:p w14:paraId="5C08A443" w14:textId="77777777" w:rsidR="005536F5" w:rsidRPr="00D41D93" w:rsidRDefault="005536F5" w:rsidP="005536F5">
      <w:pPr>
        <w:pStyle w:val="H2emphasis"/>
      </w:pPr>
      <w:r w:rsidRPr="00D41D93">
        <w:t>Basis for Emissions Data:</w:t>
      </w:r>
    </w:p>
    <w:p w14:paraId="52927A93" w14:textId="43607776" w:rsidR="005536F5" w:rsidRDefault="005536F5" w:rsidP="005536F5">
      <w:pPr>
        <w:pStyle w:val="Bullet2ns"/>
      </w:pPr>
      <w:r>
        <w:t xml:space="preserve">Values are </w:t>
      </w:r>
      <w:r w:rsidR="00F503D7" w:rsidRPr="00F503D7">
        <w:rPr>
          <w:b/>
        </w:rPr>
        <w:t xml:space="preserve">REDACTED </w:t>
      </w:r>
      <w:r w:rsidR="0056528C">
        <w:t xml:space="preserve"> </w:t>
      </w:r>
    </w:p>
    <w:p w14:paraId="58754A3E" w14:textId="6463FB42" w:rsidR="00040514" w:rsidRPr="00040514" w:rsidRDefault="00040514" w:rsidP="00040514">
      <w:pPr>
        <w:pStyle w:val="Bullet2ns"/>
      </w:pPr>
      <w:r w:rsidRPr="00040514">
        <w:t xml:space="preserve">SO2 emissions are estimated </w:t>
      </w:r>
      <w:r w:rsidR="00F503D7" w:rsidRPr="00F503D7">
        <w:rPr>
          <w:b/>
        </w:rPr>
        <w:t xml:space="preserve">REDACTED </w:t>
      </w:r>
      <w:r w:rsidRPr="00040514">
        <w:t xml:space="preserve"> per EPA AP-42 standard</w:t>
      </w:r>
    </w:p>
    <w:p w14:paraId="00618AFE" w14:textId="531D6D45" w:rsidR="00873B94" w:rsidRPr="001816E8" w:rsidRDefault="00873B94" w:rsidP="005536F5">
      <w:pPr>
        <w:pStyle w:val="Bullet2ns"/>
      </w:pPr>
      <w:r>
        <w:t xml:space="preserve">Emissions values reflect </w:t>
      </w:r>
      <w:r w:rsidR="00F503D7" w:rsidRPr="00F503D7">
        <w:rPr>
          <w:b/>
        </w:rPr>
        <w:t xml:space="preserve">REDACTED </w:t>
      </w:r>
      <w:r w:rsidRPr="00555990">
        <w:t xml:space="preserve"> ambient temperature, </w:t>
      </w:r>
      <w:r w:rsidR="00F503D7" w:rsidRPr="00F503D7">
        <w:rPr>
          <w:b/>
        </w:rPr>
        <w:t xml:space="preserve">REDACTED </w:t>
      </w:r>
      <w:r w:rsidRPr="00555990">
        <w:t xml:space="preserve"> load</w:t>
      </w:r>
      <w:r>
        <w:t xml:space="preserve"> </w:t>
      </w:r>
      <w:r w:rsidR="00F503D7" w:rsidRPr="00F503D7">
        <w:rPr>
          <w:b/>
        </w:rPr>
        <w:t xml:space="preserve">REDACTED </w:t>
      </w:r>
    </w:p>
    <w:p w14:paraId="391DDA10" w14:textId="77777777" w:rsidR="009C73F1" w:rsidRDefault="009C73F1">
      <w:pPr>
        <w:rPr>
          <w:rFonts w:cs="Arial"/>
          <w:b/>
          <w:caps/>
        </w:rPr>
      </w:pPr>
      <w:r>
        <w:br w:type="page"/>
      </w:r>
    </w:p>
    <w:p w14:paraId="49435C99" w14:textId="77777777" w:rsidR="00904023" w:rsidRDefault="007D60A6" w:rsidP="00B619B8">
      <w:pPr>
        <w:pStyle w:val="Heading2"/>
      </w:pPr>
      <w:r>
        <w:t>Indicative Spending Schedule</w:t>
      </w:r>
    </w:p>
    <w:p w14:paraId="38443811" w14:textId="77777777" w:rsidR="00904023" w:rsidRDefault="00904023" w:rsidP="00050C94">
      <w:pPr>
        <w:pStyle w:val="Body"/>
      </w:pPr>
      <w:r w:rsidRPr="006C0261">
        <w:t xml:space="preserve">The intent of the project expenditure data is to generically show when major expenditures (such as major equipment and construction costs) will happen, not to reflect all costs that may be necessary for a particular project.  </w:t>
      </w:r>
    </w:p>
    <w:p w14:paraId="2C27BFE4" w14:textId="30D42C06" w:rsidR="006833C7" w:rsidRDefault="00050C94" w:rsidP="00050C94">
      <w:pPr>
        <w:pStyle w:val="PageTitle"/>
        <w:sectPr w:rsidR="006833C7" w:rsidSect="00FB6D34">
          <w:headerReference w:type="even" r:id="rId70"/>
          <w:headerReference w:type="default" r:id="rId71"/>
          <w:footerReference w:type="default" r:id="rId72"/>
          <w:headerReference w:type="first" r:id="rId73"/>
          <w:pgSz w:w="12240" w:h="15840"/>
          <w:pgMar w:top="1440" w:right="1440" w:bottom="1440" w:left="1440" w:header="720" w:footer="720" w:gutter="0"/>
          <w:cols w:space="720"/>
          <w:docGrid w:linePitch="360"/>
        </w:sectPr>
      </w:pPr>
      <w:r w:rsidRPr="007E3D20">
        <w:t xml:space="preserve"> (Gas Only) </w:t>
      </w:r>
      <w:r w:rsidR="00F503D7" w:rsidRPr="00F503D7">
        <w:rPr>
          <w:b/>
        </w:rPr>
        <w:t xml:space="preserve">REDACTED </w:t>
      </w:r>
    </w:p>
    <w:tbl>
      <w:tblPr>
        <w:tblW w:w="3228" w:type="dxa"/>
        <w:jc w:val="center"/>
        <w:tblLook w:val="04A0" w:firstRow="1" w:lastRow="0" w:firstColumn="1" w:lastColumn="0" w:noHBand="0" w:noVBand="1"/>
      </w:tblPr>
      <w:tblGrid>
        <w:gridCol w:w="1328"/>
        <w:gridCol w:w="1328"/>
        <w:gridCol w:w="1328"/>
      </w:tblGrid>
      <w:tr w:rsidR="00904023" w:rsidRPr="007E3D20" w14:paraId="726F1443" w14:textId="77777777" w:rsidTr="00EA0690">
        <w:trPr>
          <w:tblHeader/>
          <w:jc w:val="center"/>
        </w:trPr>
        <w:tc>
          <w:tcPr>
            <w:tcW w:w="8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F94DE5" w14:textId="77777777" w:rsidR="00904023" w:rsidRPr="007E3D20" w:rsidRDefault="00904023" w:rsidP="006833C7">
            <w:pPr>
              <w:pStyle w:val="TableC"/>
            </w:pPr>
            <w:r w:rsidRPr="007E3D20">
              <w:t>Month</w:t>
            </w:r>
          </w:p>
        </w:tc>
        <w:tc>
          <w:tcPr>
            <w:tcW w:w="1082" w:type="dxa"/>
            <w:tcBorders>
              <w:top w:val="single" w:sz="4" w:space="0" w:color="auto"/>
              <w:left w:val="nil"/>
              <w:bottom w:val="single" w:sz="4" w:space="0" w:color="auto"/>
              <w:right w:val="single" w:sz="4" w:space="0" w:color="auto"/>
            </w:tcBorders>
            <w:shd w:val="clear" w:color="auto" w:fill="auto"/>
            <w:vAlign w:val="center"/>
            <w:hideMark/>
          </w:tcPr>
          <w:p w14:paraId="762E0947" w14:textId="77777777" w:rsidR="00904023" w:rsidRPr="007E3D20" w:rsidRDefault="006C29EE" w:rsidP="006833C7">
            <w:pPr>
              <w:pStyle w:val="TableC"/>
            </w:pPr>
            <w:r>
              <w:t xml:space="preserve">Monthly </w:t>
            </w:r>
          </w:p>
        </w:tc>
        <w:tc>
          <w:tcPr>
            <w:tcW w:w="1318" w:type="dxa"/>
            <w:tcBorders>
              <w:top w:val="single" w:sz="4" w:space="0" w:color="auto"/>
              <w:left w:val="nil"/>
              <w:bottom w:val="single" w:sz="4" w:space="0" w:color="auto"/>
              <w:right w:val="single" w:sz="4" w:space="0" w:color="auto"/>
            </w:tcBorders>
            <w:shd w:val="clear" w:color="auto" w:fill="auto"/>
            <w:vAlign w:val="center"/>
            <w:hideMark/>
          </w:tcPr>
          <w:p w14:paraId="5F26E6BF" w14:textId="77777777" w:rsidR="00904023" w:rsidRPr="007E3D20" w:rsidRDefault="00904023" w:rsidP="006833C7">
            <w:pPr>
              <w:pStyle w:val="TableC"/>
            </w:pPr>
            <w:r w:rsidRPr="007E3D20">
              <w:t>Cumulative</w:t>
            </w:r>
          </w:p>
        </w:tc>
      </w:tr>
      <w:tr w:rsidR="00904023" w:rsidRPr="007E3D20" w14:paraId="2E73ED42" w14:textId="77777777" w:rsidTr="006300C6">
        <w:trPr>
          <w:trHeight w:val="259"/>
          <w:jc w:val="center"/>
        </w:trPr>
        <w:tc>
          <w:tcPr>
            <w:tcW w:w="8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69373E" w14:textId="4996125E" w:rsidR="00904023" w:rsidRPr="006300C6" w:rsidRDefault="00F503D7" w:rsidP="006833C7">
            <w:pPr>
              <w:pStyle w:val="TableC"/>
              <w:rPr>
                <w:sz w:val="20"/>
                <w:highlight w:val="yellow"/>
              </w:rPr>
            </w:pPr>
            <w:r w:rsidRPr="006300C6">
              <w:rPr>
                <w:b/>
                <w:sz w:val="20"/>
              </w:rPr>
              <w:t xml:space="preserve">REDACTED </w:t>
            </w:r>
          </w:p>
        </w:tc>
        <w:tc>
          <w:tcPr>
            <w:tcW w:w="1082" w:type="dxa"/>
            <w:tcBorders>
              <w:top w:val="single" w:sz="4" w:space="0" w:color="auto"/>
              <w:left w:val="nil"/>
              <w:bottom w:val="single" w:sz="4" w:space="0" w:color="auto"/>
              <w:right w:val="single" w:sz="4" w:space="0" w:color="auto"/>
            </w:tcBorders>
            <w:shd w:val="clear" w:color="auto" w:fill="auto"/>
            <w:noWrap/>
            <w:vAlign w:val="bottom"/>
            <w:hideMark/>
          </w:tcPr>
          <w:p w14:paraId="21790464" w14:textId="7223C122" w:rsidR="00904023" w:rsidRPr="006300C6" w:rsidRDefault="00F503D7" w:rsidP="006833C7">
            <w:pPr>
              <w:pStyle w:val="TableC"/>
              <w:rPr>
                <w:sz w:val="20"/>
                <w:highlight w:val="yellow"/>
              </w:rPr>
            </w:pPr>
            <w:r w:rsidRPr="006300C6">
              <w:rPr>
                <w:b/>
                <w:sz w:val="20"/>
              </w:rPr>
              <w:t xml:space="preserve">REDACTED </w:t>
            </w:r>
          </w:p>
        </w:tc>
        <w:tc>
          <w:tcPr>
            <w:tcW w:w="1318" w:type="dxa"/>
            <w:tcBorders>
              <w:top w:val="single" w:sz="4" w:space="0" w:color="auto"/>
              <w:left w:val="nil"/>
              <w:bottom w:val="single" w:sz="4" w:space="0" w:color="auto"/>
              <w:right w:val="single" w:sz="4" w:space="0" w:color="auto"/>
            </w:tcBorders>
            <w:shd w:val="clear" w:color="auto" w:fill="auto"/>
            <w:noWrap/>
            <w:vAlign w:val="bottom"/>
            <w:hideMark/>
          </w:tcPr>
          <w:p w14:paraId="3AAA3304" w14:textId="21532BAA" w:rsidR="00904023" w:rsidRPr="006300C6" w:rsidRDefault="00F503D7" w:rsidP="006833C7">
            <w:pPr>
              <w:pStyle w:val="TableC"/>
              <w:rPr>
                <w:sz w:val="20"/>
                <w:highlight w:val="yellow"/>
              </w:rPr>
            </w:pPr>
            <w:r w:rsidRPr="006300C6">
              <w:rPr>
                <w:b/>
                <w:sz w:val="20"/>
              </w:rPr>
              <w:t xml:space="preserve">REDACTED </w:t>
            </w:r>
          </w:p>
        </w:tc>
      </w:tr>
      <w:tr w:rsidR="00904023" w:rsidRPr="007E3D20" w14:paraId="2C4570B9" w14:textId="77777777" w:rsidTr="006300C6">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3061B76C" w14:textId="4BECA618" w:rsidR="00904023" w:rsidRPr="006300C6" w:rsidRDefault="00F503D7" w:rsidP="006833C7">
            <w:pPr>
              <w:pStyle w:val="TableC"/>
              <w:rPr>
                <w:sz w:val="20"/>
                <w:highlight w:val="yellow"/>
              </w:rPr>
            </w:pPr>
            <w:r w:rsidRPr="006300C6">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2FC677C9" w14:textId="0E10A360" w:rsidR="00904023" w:rsidRPr="006300C6" w:rsidRDefault="00F503D7" w:rsidP="006833C7">
            <w:pPr>
              <w:pStyle w:val="TableC"/>
              <w:rPr>
                <w:sz w:val="20"/>
                <w:highlight w:val="yellow"/>
              </w:rPr>
            </w:pPr>
            <w:r w:rsidRPr="006300C6">
              <w:rPr>
                <w:b/>
                <w:sz w:val="20"/>
              </w:rPr>
              <w:t xml:space="preserve">REDACTED </w:t>
            </w:r>
          </w:p>
        </w:tc>
        <w:tc>
          <w:tcPr>
            <w:tcW w:w="1318" w:type="dxa"/>
            <w:tcBorders>
              <w:top w:val="nil"/>
              <w:left w:val="nil"/>
              <w:bottom w:val="single" w:sz="4" w:space="0" w:color="auto"/>
              <w:right w:val="single" w:sz="4" w:space="0" w:color="auto"/>
            </w:tcBorders>
            <w:shd w:val="clear" w:color="auto" w:fill="auto"/>
            <w:noWrap/>
            <w:vAlign w:val="bottom"/>
            <w:hideMark/>
          </w:tcPr>
          <w:p w14:paraId="6BEE33C8" w14:textId="6A34A083" w:rsidR="00904023" w:rsidRPr="006300C6" w:rsidRDefault="00F503D7" w:rsidP="006833C7">
            <w:pPr>
              <w:pStyle w:val="TableC"/>
              <w:rPr>
                <w:sz w:val="20"/>
                <w:highlight w:val="yellow"/>
              </w:rPr>
            </w:pPr>
            <w:r w:rsidRPr="006300C6">
              <w:rPr>
                <w:b/>
                <w:sz w:val="20"/>
              </w:rPr>
              <w:t xml:space="preserve">REDACTED </w:t>
            </w:r>
          </w:p>
        </w:tc>
      </w:tr>
      <w:tr w:rsidR="00904023" w:rsidRPr="007E3D20" w14:paraId="0D6594FA" w14:textId="77777777" w:rsidTr="006300C6">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7F0246CA" w14:textId="674FA91A" w:rsidR="00904023" w:rsidRPr="006300C6" w:rsidRDefault="00F503D7" w:rsidP="006833C7">
            <w:pPr>
              <w:pStyle w:val="TableC"/>
              <w:rPr>
                <w:sz w:val="20"/>
                <w:highlight w:val="yellow"/>
              </w:rPr>
            </w:pPr>
            <w:r w:rsidRPr="006300C6">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1562AE91" w14:textId="7544633C" w:rsidR="00904023" w:rsidRPr="006300C6" w:rsidRDefault="00F503D7" w:rsidP="006833C7">
            <w:pPr>
              <w:pStyle w:val="TableC"/>
              <w:rPr>
                <w:sz w:val="20"/>
                <w:highlight w:val="yellow"/>
              </w:rPr>
            </w:pPr>
            <w:r w:rsidRPr="006300C6">
              <w:rPr>
                <w:b/>
                <w:sz w:val="20"/>
              </w:rPr>
              <w:t xml:space="preserve">REDACTED </w:t>
            </w:r>
          </w:p>
        </w:tc>
        <w:tc>
          <w:tcPr>
            <w:tcW w:w="1318" w:type="dxa"/>
            <w:tcBorders>
              <w:top w:val="nil"/>
              <w:left w:val="nil"/>
              <w:bottom w:val="single" w:sz="4" w:space="0" w:color="auto"/>
              <w:right w:val="single" w:sz="4" w:space="0" w:color="auto"/>
            </w:tcBorders>
            <w:shd w:val="clear" w:color="auto" w:fill="auto"/>
            <w:noWrap/>
            <w:vAlign w:val="bottom"/>
            <w:hideMark/>
          </w:tcPr>
          <w:p w14:paraId="05CFBBD5" w14:textId="209868FE" w:rsidR="00904023" w:rsidRPr="006300C6" w:rsidRDefault="00F503D7" w:rsidP="006833C7">
            <w:pPr>
              <w:pStyle w:val="TableC"/>
              <w:rPr>
                <w:sz w:val="20"/>
                <w:highlight w:val="yellow"/>
              </w:rPr>
            </w:pPr>
            <w:r w:rsidRPr="006300C6">
              <w:rPr>
                <w:b/>
                <w:sz w:val="20"/>
              </w:rPr>
              <w:t xml:space="preserve">REDACTED </w:t>
            </w:r>
          </w:p>
        </w:tc>
      </w:tr>
      <w:tr w:rsidR="00904023" w:rsidRPr="007E3D20" w14:paraId="12E0278C" w14:textId="77777777" w:rsidTr="006300C6">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0D10EFF3" w14:textId="3DB58B9E" w:rsidR="00904023" w:rsidRPr="006300C6" w:rsidRDefault="00F503D7" w:rsidP="006833C7">
            <w:pPr>
              <w:pStyle w:val="TableC"/>
              <w:rPr>
                <w:sz w:val="20"/>
                <w:highlight w:val="yellow"/>
              </w:rPr>
            </w:pPr>
            <w:r w:rsidRPr="006300C6">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5DD1E86F" w14:textId="1049A978" w:rsidR="00904023" w:rsidRPr="006300C6" w:rsidRDefault="00F503D7" w:rsidP="006833C7">
            <w:pPr>
              <w:pStyle w:val="TableC"/>
              <w:rPr>
                <w:sz w:val="20"/>
                <w:highlight w:val="yellow"/>
              </w:rPr>
            </w:pPr>
            <w:r w:rsidRPr="006300C6">
              <w:rPr>
                <w:b/>
                <w:sz w:val="20"/>
              </w:rPr>
              <w:t xml:space="preserve">REDACTED </w:t>
            </w:r>
          </w:p>
        </w:tc>
        <w:tc>
          <w:tcPr>
            <w:tcW w:w="1318" w:type="dxa"/>
            <w:tcBorders>
              <w:top w:val="nil"/>
              <w:left w:val="nil"/>
              <w:bottom w:val="single" w:sz="4" w:space="0" w:color="auto"/>
              <w:right w:val="single" w:sz="4" w:space="0" w:color="auto"/>
            </w:tcBorders>
            <w:shd w:val="clear" w:color="auto" w:fill="auto"/>
            <w:noWrap/>
            <w:vAlign w:val="bottom"/>
            <w:hideMark/>
          </w:tcPr>
          <w:p w14:paraId="58CEDC24" w14:textId="4739B7A8" w:rsidR="00904023" w:rsidRPr="006300C6" w:rsidRDefault="00F503D7" w:rsidP="006833C7">
            <w:pPr>
              <w:pStyle w:val="TableC"/>
              <w:rPr>
                <w:sz w:val="20"/>
                <w:highlight w:val="yellow"/>
              </w:rPr>
            </w:pPr>
            <w:r w:rsidRPr="006300C6">
              <w:rPr>
                <w:b/>
                <w:sz w:val="20"/>
              </w:rPr>
              <w:t xml:space="preserve">REDACTED </w:t>
            </w:r>
          </w:p>
        </w:tc>
      </w:tr>
      <w:tr w:rsidR="00904023" w:rsidRPr="007E3D20" w14:paraId="6B3609F2" w14:textId="77777777" w:rsidTr="006300C6">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3C59F0DD" w14:textId="2FB289A6" w:rsidR="00904023" w:rsidRPr="006300C6" w:rsidRDefault="00F503D7" w:rsidP="006833C7">
            <w:pPr>
              <w:pStyle w:val="TableC"/>
              <w:rPr>
                <w:sz w:val="20"/>
                <w:highlight w:val="yellow"/>
              </w:rPr>
            </w:pPr>
            <w:r w:rsidRPr="006300C6">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617A214E" w14:textId="08CCD61A" w:rsidR="00904023" w:rsidRPr="006300C6" w:rsidRDefault="00F503D7" w:rsidP="006833C7">
            <w:pPr>
              <w:pStyle w:val="TableC"/>
              <w:rPr>
                <w:sz w:val="20"/>
                <w:highlight w:val="yellow"/>
              </w:rPr>
            </w:pPr>
            <w:r w:rsidRPr="006300C6">
              <w:rPr>
                <w:b/>
                <w:sz w:val="20"/>
              </w:rPr>
              <w:t xml:space="preserve">REDACTED </w:t>
            </w:r>
          </w:p>
        </w:tc>
        <w:tc>
          <w:tcPr>
            <w:tcW w:w="1318" w:type="dxa"/>
            <w:tcBorders>
              <w:top w:val="nil"/>
              <w:left w:val="nil"/>
              <w:bottom w:val="single" w:sz="4" w:space="0" w:color="auto"/>
              <w:right w:val="single" w:sz="4" w:space="0" w:color="auto"/>
            </w:tcBorders>
            <w:shd w:val="clear" w:color="auto" w:fill="auto"/>
            <w:noWrap/>
            <w:vAlign w:val="bottom"/>
            <w:hideMark/>
          </w:tcPr>
          <w:p w14:paraId="255C9111" w14:textId="35095CDA" w:rsidR="00904023" w:rsidRPr="006300C6" w:rsidRDefault="00F503D7" w:rsidP="006833C7">
            <w:pPr>
              <w:pStyle w:val="TableC"/>
              <w:rPr>
                <w:sz w:val="20"/>
                <w:highlight w:val="yellow"/>
              </w:rPr>
            </w:pPr>
            <w:r w:rsidRPr="006300C6">
              <w:rPr>
                <w:b/>
                <w:sz w:val="20"/>
              </w:rPr>
              <w:t xml:space="preserve">REDACTED </w:t>
            </w:r>
          </w:p>
        </w:tc>
      </w:tr>
      <w:tr w:rsidR="00904023" w:rsidRPr="007E3D20" w14:paraId="77E10F34" w14:textId="77777777" w:rsidTr="006300C6">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132881C7" w14:textId="6EF96829" w:rsidR="00904023" w:rsidRPr="006300C6" w:rsidRDefault="00F503D7" w:rsidP="006833C7">
            <w:pPr>
              <w:pStyle w:val="TableC"/>
              <w:rPr>
                <w:sz w:val="20"/>
                <w:highlight w:val="yellow"/>
              </w:rPr>
            </w:pPr>
            <w:r w:rsidRPr="006300C6">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14076252" w14:textId="23713197" w:rsidR="00904023" w:rsidRPr="006300C6" w:rsidRDefault="00F503D7" w:rsidP="006833C7">
            <w:pPr>
              <w:pStyle w:val="TableC"/>
              <w:rPr>
                <w:sz w:val="20"/>
                <w:highlight w:val="yellow"/>
              </w:rPr>
            </w:pPr>
            <w:r w:rsidRPr="006300C6">
              <w:rPr>
                <w:b/>
                <w:sz w:val="20"/>
              </w:rPr>
              <w:t xml:space="preserve">REDACTED </w:t>
            </w:r>
          </w:p>
        </w:tc>
        <w:tc>
          <w:tcPr>
            <w:tcW w:w="1318" w:type="dxa"/>
            <w:tcBorders>
              <w:top w:val="nil"/>
              <w:left w:val="nil"/>
              <w:bottom w:val="single" w:sz="4" w:space="0" w:color="auto"/>
              <w:right w:val="single" w:sz="4" w:space="0" w:color="auto"/>
            </w:tcBorders>
            <w:shd w:val="clear" w:color="auto" w:fill="auto"/>
            <w:noWrap/>
            <w:vAlign w:val="bottom"/>
            <w:hideMark/>
          </w:tcPr>
          <w:p w14:paraId="7A53B203" w14:textId="2CFFE2AF" w:rsidR="00904023" w:rsidRPr="006300C6" w:rsidRDefault="00F503D7" w:rsidP="006833C7">
            <w:pPr>
              <w:pStyle w:val="TableC"/>
              <w:rPr>
                <w:sz w:val="20"/>
                <w:highlight w:val="yellow"/>
              </w:rPr>
            </w:pPr>
            <w:r w:rsidRPr="006300C6">
              <w:rPr>
                <w:b/>
                <w:sz w:val="20"/>
              </w:rPr>
              <w:t xml:space="preserve">REDACTED </w:t>
            </w:r>
          </w:p>
        </w:tc>
      </w:tr>
      <w:tr w:rsidR="00904023" w:rsidRPr="007E3D20" w14:paraId="7C3AF6CC" w14:textId="77777777" w:rsidTr="006300C6">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1011304F" w14:textId="22224A56" w:rsidR="00904023" w:rsidRPr="006300C6" w:rsidRDefault="00F503D7" w:rsidP="006833C7">
            <w:pPr>
              <w:pStyle w:val="TableC"/>
              <w:rPr>
                <w:sz w:val="20"/>
                <w:highlight w:val="yellow"/>
              </w:rPr>
            </w:pPr>
            <w:r w:rsidRPr="006300C6">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7E770842" w14:textId="16DDD322" w:rsidR="00904023" w:rsidRPr="006300C6" w:rsidRDefault="00F503D7" w:rsidP="006833C7">
            <w:pPr>
              <w:pStyle w:val="TableC"/>
              <w:rPr>
                <w:sz w:val="20"/>
                <w:highlight w:val="yellow"/>
              </w:rPr>
            </w:pPr>
            <w:r w:rsidRPr="006300C6">
              <w:rPr>
                <w:b/>
                <w:sz w:val="20"/>
              </w:rPr>
              <w:t xml:space="preserve">REDACTED </w:t>
            </w:r>
          </w:p>
        </w:tc>
        <w:tc>
          <w:tcPr>
            <w:tcW w:w="1318" w:type="dxa"/>
            <w:tcBorders>
              <w:top w:val="nil"/>
              <w:left w:val="nil"/>
              <w:bottom w:val="single" w:sz="4" w:space="0" w:color="auto"/>
              <w:right w:val="single" w:sz="4" w:space="0" w:color="auto"/>
            </w:tcBorders>
            <w:shd w:val="clear" w:color="auto" w:fill="auto"/>
            <w:noWrap/>
            <w:vAlign w:val="bottom"/>
            <w:hideMark/>
          </w:tcPr>
          <w:p w14:paraId="3784C9B5" w14:textId="3E3D9814" w:rsidR="00904023" w:rsidRPr="006300C6" w:rsidRDefault="00F503D7" w:rsidP="006833C7">
            <w:pPr>
              <w:pStyle w:val="TableC"/>
              <w:rPr>
                <w:sz w:val="20"/>
                <w:highlight w:val="yellow"/>
              </w:rPr>
            </w:pPr>
            <w:r w:rsidRPr="006300C6">
              <w:rPr>
                <w:b/>
                <w:sz w:val="20"/>
              </w:rPr>
              <w:t xml:space="preserve">REDACTED </w:t>
            </w:r>
          </w:p>
        </w:tc>
      </w:tr>
      <w:tr w:rsidR="00904023" w:rsidRPr="007E3D20" w14:paraId="53258611" w14:textId="77777777" w:rsidTr="006300C6">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7D1AEC56" w14:textId="0B18796A" w:rsidR="00904023" w:rsidRPr="006300C6" w:rsidRDefault="00F503D7" w:rsidP="006833C7">
            <w:pPr>
              <w:pStyle w:val="TableC"/>
              <w:rPr>
                <w:sz w:val="20"/>
                <w:highlight w:val="yellow"/>
              </w:rPr>
            </w:pPr>
            <w:r w:rsidRPr="006300C6">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0CE9A5BE" w14:textId="402503E5" w:rsidR="00904023" w:rsidRPr="006300C6" w:rsidRDefault="00F503D7" w:rsidP="006833C7">
            <w:pPr>
              <w:pStyle w:val="TableC"/>
              <w:rPr>
                <w:sz w:val="20"/>
                <w:highlight w:val="yellow"/>
              </w:rPr>
            </w:pPr>
            <w:r w:rsidRPr="006300C6">
              <w:rPr>
                <w:b/>
                <w:sz w:val="20"/>
              </w:rPr>
              <w:t xml:space="preserve">REDACTED </w:t>
            </w:r>
          </w:p>
        </w:tc>
        <w:tc>
          <w:tcPr>
            <w:tcW w:w="1318" w:type="dxa"/>
            <w:tcBorders>
              <w:top w:val="nil"/>
              <w:left w:val="nil"/>
              <w:bottom w:val="single" w:sz="4" w:space="0" w:color="auto"/>
              <w:right w:val="single" w:sz="4" w:space="0" w:color="auto"/>
            </w:tcBorders>
            <w:shd w:val="clear" w:color="auto" w:fill="auto"/>
            <w:noWrap/>
            <w:vAlign w:val="bottom"/>
            <w:hideMark/>
          </w:tcPr>
          <w:p w14:paraId="7A881F4B" w14:textId="66101EA6" w:rsidR="00904023" w:rsidRPr="006300C6" w:rsidRDefault="00F503D7" w:rsidP="006833C7">
            <w:pPr>
              <w:pStyle w:val="TableC"/>
              <w:rPr>
                <w:sz w:val="20"/>
                <w:highlight w:val="yellow"/>
              </w:rPr>
            </w:pPr>
            <w:r w:rsidRPr="006300C6">
              <w:rPr>
                <w:b/>
                <w:sz w:val="20"/>
              </w:rPr>
              <w:t xml:space="preserve">REDACTED </w:t>
            </w:r>
          </w:p>
        </w:tc>
      </w:tr>
      <w:tr w:rsidR="00904023" w:rsidRPr="007E3D20" w14:paraId="20382AAB" w14:textId="77777777" w:rsidTr="006300C6">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619523E6" w14:textId="7FCE1377" w:rsidR="00904023" w:rsidRPr="006300C6" w:rsidRDefault="00F503D7" w:rsidP="006833C7">
            <w:pPr>
              <w:pStyle w:val="TableC"/>
              <w:rPr>
                <w:sz w:val="20"/>
                <w:highlight w:val="yellow"/>
              </w:rPr>
            </w:pPr>
            <w:r w:rsidRPr="006300C6">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318F13B6" w14:textId="350D25B1" w:rsidR="00904023" w:rsidRPr="006300C6" w:rsidRDefault="00F503D7" w:rsidP="006833C7">
            <w:pPr>
              <w:pStyle w:val="TableC"/>
              <w:rPr>
                <w:sz w:val="20"/>
                <w:highlight w:val="yellow"/>
              </w:rPr>
            </w:pPr>
            <w:r w:rsidRPr="006300C6">
              <w:rPr>
                <w:b/>
                <w:sz w:val="20"/>
              </w:rPr>
              <w:t xml:space="preserve">REDACTED </w:t>
            </w:r>
          </w:p>
        </w:tc>
        <w:tc>
          <w:tcPr>
            <w:tcW w:w="1318" w:type="dxa"/>
            <w:tcBorders>
              <w:top w:val="nil"/>
              <w:left w:val="nil"/>
              <w:bottom w:val="single" w:sz="4" w:space="0" w:color="auto"/>
              <w:right w:val="single" w:sz="4" w:space="0" w:color="auto"/>
            </w:tcBorders>
            <w:shd w:val="clear" w:color="auto" w:fill="auto"/>
            <w:noWrap/>
            <w:vAlign w:val="bottom"/>
            <w:hideMark/>
          </w:tcPr>
          <w:p w14:paraId="58F3E8D5" w14:textId="42FBF506" w:rsidR="00904023" w:rsidRPr="006300C6" w:rsidRDefault="00F503D7" w:rsidP="006833C7">
            <w:pPr>
              <w:pStyle w:val="TableC"/>
              <w:rPr>
                <w:sz w:val="20"/>
                <w:highlight w:val="yellow"/>
              </w:rPr>
            </w:pPr>
            <w:r w:rsidRPr="006300C6">
              <w:rPr>
                <w:b/>
                <w:sz w:val="20"/>
              </w:rPr>
              <w:t xml:space="preserve">REDACTED </w:t>
            </w:r>
          </w:p>
        </w:tc>
      </w:tr>
      <w:tr w:rsidR="00904023" w:rsidRPr="007E3D20" w14:paraId="2B53416F" w14:textId="77777777" w:rsidTr="006300C6">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25C99C31" w14:textId="5FC5140C" w:rsidR="00904023" w:rsidRPr="006300C6" w:rsidRDefault="00F503D7" w:rsidP="006833C7">
            <w:pPr>
              <w:pStyle w:val="TableC"/>
              <w:rPr>
                <w:sz w:val="20"/>
                <w:highlight w:val="yellow"/>
              </w:rPr>
            </w:pPr>
            <w:r w:rsidRPr="006300C6">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4279D4E0" w14:textId="3D096FFB" w:rsidR="00904023" w:rsidRPr="006300C6" w:rsidRDefault="00F503D7" w:rsidP="006833C7">
            <w:pPr>
              <w:pStyle w:val="TableC"/>
              <w:rPr>
                <w:sz w:val="20"/>
                <w:highlight w:val="yellow"/>
              </w:rPr>
            </w:pPr>
            <w:r w:rsidRPr="006300C6">
              <w:rPr>
                <w:b/>
                <w:sz w:val="20"/>
              </w:rPr>
              <w:t xml:space="preserve">REDACTED </w:t>
            </w:r>
          </w:p>
        </w:tc>
        <w:tc>
          <w:tcPr>
            <w:tcW w:w="1318" w:type="dxa"/>
            <w:tcBorders>
              <w:top w:val="nil"/>
              <w:left w:val="nil"/>
              <w:bottom w:val="single" w:sz="4" w:space="0" w:color="auto"/>
              <w:right w:val="single" w:sz="4" w:space="0" w:color="auto"/>
            </w:tcBorders>
            <w:shd w:val="clear" w:color="auto" w:fill="auto"/>
            <w:noWrap/>
            <w:vAlign w:val="bottom"/>
            <w:hideMark/>
          </w:tcPr>
          <w:p w14:paraId="56E85D61" w14:textId="2BFE15A8" w:rsidR="00904023" w:rsidRPr="006300C6" w:rsidRDefault="00F503D7" w:rsidP="006833C7">
            <w:pPr>
              <w:pStyle w:val="TableC"/>
              <w:rPr>
                <w:sz w:val="20"/>
                <w:highlight w:val="yellow"/>
              </w:rPr>
            </w:pPr>
            <w:r w:rsidRPr="006300C6">
              <w:rPr>
                <w:b/>
                <w:sz w:val="20"/>
              </w:rPr>
              <w:t xml:space="preserve">REDACTED </w:t>
            </w:r>
          </w:p>
        </w:tc>
      </w:tr>
      <w:tr w:rsidR="00904023" w:rsidRPr="007E3D20" w14:paraId="43871B31" w14:textId="77777777" w:rsidTr="006300C6">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34020815" w14:textId="685D821F" w:rsidR="00904023" w:rsidRPr="006300C6" w:rsidRDefault="00F503D7" w:rsidP="006833C7">
            <w:pPr>
              <w:pStyle w:val="TableC"/>
              <w:rPr>
                <w:sz w:val="20"/>
                <w:highlight w:val="yellow"/>
              </w:rPr>
            </w:pPr>
            <w:r w:rsidRPr="006300C6">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4CFCCF6A" w14:textId="03CA33AE" w:rsidR="00904023" w:rsidRPr="006300C6" w:rsidRDefault="00F503D7" w:rsidP="006833C7">
            <w:pPr>
              <w:pStyle w:val="TableC"/>
              <w:rPr>
                <w:sz w:val="20"/>
                <w:highlight w:val="yellow"/>
              </w:rPr>
            </w:pPr>
            <w:r w:rsidRPr="006300C6">
              <w:rPr>
                <w:b/>
                <w:sz w:val="20"/>
              </w:rPr>
              <w:t xml:space="preserve">REDACTED </w:t>
            </w:r>
          </w:p>
        </w:tc>
        <w:tc>
          <w:tcPr>
            <w:tcW w:w="1318" w:type="dxa"/>
            <w:tcBorders>
              <w:top w:val="nil"/>
              <w:left w:val="nil"/>
              <w:bottom w:val="single" w:sz="4" w:space="0" w:color="auto"/>
              <w:right w:val="single" w:sz="4" w:space="0" w:color="auto"/>
            </w:tcBorders>
            <w:shd w:val="clear" w:color="auto" w:fill="auto"/>
            <w:noWrap/>
            <w:vAlign w:val="bottom"/>
            <w:hideMark/>
          </w:tcPr>
          <w:p w14:paraId="19AE01C8" w14:textId="063B5F6F" w:rsidR="00904023" w:rsidRPr="006300C6" w:rsidRDefault="00F503D7" w:rsidP="006833C7">
            <w:pPr>
              <w:pStyle w:val="TableC"/>
              <w:rPr>
                <w:sz w:val="20"/>
                <w:highlight w:val="yellow"/>
              </w:rPr>
            </w:pPr>
            <w:r w:rsidRPr="006300C6">
              <w:rPr>
                <w:b/>
                <w:sz w:val="20"/>
              </w:rPr>
              <w:t xml:space="preserve">REDACTED </w:t>
            </w:r>
          </w:p>
        </w:tc>
      </w:tr>
      <w:tr w:rsidR="00904023" w:rsidRPr="007E3D20" w14:paraId="38EA3162" w14:textId="77777777" w:rsidTr="006300C6">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312AEFDB" w14:textId="6BD5AF43" w:rsidR="00904023" w:rsidRPr="006300C6" w:rsidRDefault="00F503D7" w:rsidP="006833C7">
            <w:pPr>
              <w:pStyle w:val="TableC"/>
              <w:rPr>
                <w:sz w:val="20"/>
                <w:highlight w:val="yellow"/>
              </w:rPr>
            </w:pPr>
            <w:r w:rsidRPr="006300C6">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57408238" w14:textId="57F65D48" w:rsidR="00904023" w:rsidRPr="006300C6" w:rsidRDefault="00F503D7" w:rsidP="006833C7">
            <w:pPr>
              <w:pStyle w:val="TableC"/>
              <w:rPr>
                <w:sz w:val="20"/>
                <w:highlight w:val="yellow"/>
              </w:rPr>
            </w:pPr>
            <w:r w:rsidRPr="006300C6">
              <w:rPr>
                <w:b/>
                <w:sz w:val="20"/>
              </w:rPr>
              <w:t xml:space="preserve">REDACTED </w:t>
            </w:r>
          </w:p>
        </w:tc>
        <w:tc>
          <w:tcPr>
            <w:tcW w:w="1318" w:type="dxa"/>
            <w:tcBorders>
              <w:top w:val="nil"/>
              <w:left w:val="nil"/>
              <w:bottom w:val="single" w:sz="4" w:space="0" w:color="auto"/>
              <w:right w:val="single" w:sz="4" w:space="0" w:color="auto"/>
            </w:tcBorders>
            <w:shd w:val="clear" w:color="auto" w:fill="auto"/>
            <w:noWrap/>
            <w:vAlign w:val="bottom"/>
            <w:hideMark/>
          </w:tcPr>
          <w:p w14:paraId="60D07A21" w14:textId="4D74A8E4" w:rsidR="00904023" w:rsidRPr="006300C6" w:rsidRDefault="00F503D7" w:rsidP="006833C7">
            <w:pPr>
              <w:pStyle w:val="TableC"/>
              <w:rPr>
                <w:sz w:val="20"/>
                <w:highlight w:val="yellow"/>
              </w:rPr>
            </w:pPr>
            <w:r w:rsidRPr="006300C6">
              <w:rPr>
                <w:b/>
                <w:sz w:val="20"/>
              </w:rPr>
              <w:t xml:space="preserve">REDACTED </w:t>
            </w:r>
          </w:p>
        </w:tc>
      </w:tr>
      <w:tr w:rsidR="00904023" w:rsidRPr="007E3D20" w14:paraId="0FF28816" w14:textId="77777777" w:rsidTr="006300C6">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0B755DF0" w14:textId="3FAEFF91" w:rsidR="00904023" w:rsidRPr="006300C6" w:rsidRDefault="00F503D7" w:rsidP="006833C7">
            <w:pPr>
              <w:pStyle w:val="TableC"/>
              <w:rPr>
                <w:sz w:val="20"/>
                <w:highlight w:val="yellow"/>
              </w:rPr>
            </w:pPr>
            <w:r w:rsidRPr="006300C6">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30A171CB" w14:textId="0D4E893F" w:rsidR="00904023" w:rsidRPr="006300C6" w:rsidRDefault="00F503D7" w:rsidP="006833C7">
            <w:pPr>
              <w:pStyle w:val="TableC"/>
              <w:rPr>
                <w:sz w:val="20"/>
                <w:highlight w:val="yellow"/>
              </w:rPr>
            </w:pPr>
            <w:r w:rsidRPr="006300C6">
              <w:rPr>
                <w:b/>
                <w:sz w:val="20"/>
              </w:rPr>
              <w:t xml:space="preserve">REDACTED </w:t>
            </w:r>
          </w:p>
        </w:tc>
        <w:tc>
          <w:tcPr>
            <w:tcW w:w="1318" w:type="dxa"/>
            <w:tcBorders>
              <w:top w:val="nil"/>
              <w:left w:val="nil"/>
              <w:bottom w:val="single" w:sz="4" w:space="0" w:color="auto"/>
              <w:right w:val="single" w:sz="4" w:space="0" w:color="auto"/>
            </w:tcBorders>
            <w:shd w:val="clear" w:color="auto" w:fill="auto"/>
            <w:noWrap/>
            <w:vAlign w:val="bottom"/>
            <w:hideMark/>
          </w:tcPr>
          <w:p w14:paraId="3C9735AA" w14:textId="63600305" w:rsidR="00904023" w:rsidRPr="006300C6" w:rsidRDefault="00F503D7" w:rsidP="006833C7">
            <w:pPr>
              <w:pStyle w:val="TableC"/>
              <w:rPr>
                <w:sz w:val="20"/>
                <w:highlight w:val="yellow"/>
              </w:rPr>
            </w:pPr>
            <w:r w:rsidRPr="006300C6">
              <w:rPr>
                <w:b/>
                <w:sz w:val="20"/>
              </w:rPr>
              <w:t xml:space="preserve">REDACTED </w:t>
            </w:r>
          </w:p>
        </w:tc>
      </w:tr>
      <w:tr w:rsidR="00904023" w:rsidRPr="007E3D20" w14:paraId="23DCAFFD" w14:textId="77777777" w:rsidTr="006300C6">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665B78D9" w14:textId="1C9649FA" w:rsidR="00904023" w:rsidRPr="006300C6" w:rsidRDefault="00F503D7" w:rsidP="006833C7">
            <w:pPr>
              <w:pStyle w:val="TableC"/>
              <w:rPr>
                <w:sz w:val="20"/>
                <w:highlight w:val="yellow"/>
              </w:rPr>
            </w:pPr>
            <w:r w:rsidRPr="006300C6">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5E381A43" w14:textId="4E3AA835" w:rsidR="00904023" w:rsidRPr="006300C6" w:rsidRDefault="00F503D7" w:rsidP="006833C7">
            <w:pPr>
              <w:pStyle w:val="TableC"/>
              <w:rPr>
                <w:sz w:val="20"/>
                <w:highlight w:val="yellow"/>
              </w:rPr>
            </w:pPr>
            <w:r w:rsidRPr="006300C6">
              <w:rPr>
                <w:b/>
                <w:sz w:val="20"/>
              </w:rPr>
              <w:t xml:space="preserve">REDACTED </w:t>
            </w:r>
          </w:p>
        </w:tc>
        <w:tc>
          <w:tcPr>
            <w:tcW w:w="1318" w:type="dxa"/>
            <w:tcBorders>
              <w:top w:val="nil"/>
              <w:left w:val="nil"/>
              <w:bottom w:val="single" w:sz="4" w:space="0" w:color="auto"/>
              <w:right w:val="single" w:sz="4" w:space="0" w:color="auto"/>
            </w:tcBorders>
            <w:shd w:val="clear" w:color="auto" w:fill="auto"/>
            <w:noWrap/>
            <w:vAlign w:val="bottom"/>
            <w:hideMark/>
          </w:tcPr>
          <w:p w14:paraId="295458BA" w14:textId="1BD5BA60" w:rsidR="00904023" w:rsidRPr="006300C6" w:rsidRDefault="00F503D7" w:rsidP="006833C7">
            <w:pPr>
              <w:pStyle w:val="TableC"/>
              <w:rPr>
                <w:sz w:val="20"/>
                <w:highlight w:val="yellow"/>
              </w:rPr>
            </w:pPr>
            <w:r w:rsidRPr="006300C6">
              <w:rPr>
                <w:b/>
                <w:sz w:val="20"/>
              </w:rPr>
              <w:t xml:space="preserve">REDACTED </w:t>
            </w:r>
          </w:p>
        </w:tc>
      </w:tr>
      <w:tr w:rsidR="00904023" w:rsidRPr="007E3D20" w14:paraId="6E926868" w14:textId="77777777" w:rsidTr="006300C6">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64583D46" w14:textId="6392DF29" w:rsidR="00904023" w:rsidRPr="006300C6" w:rsidRDefault="00F503D7" w:rsidP="006833C7">
            <w:pPr>
              <w:pStyle w:val="TableC"/>
              <w:rPr>
                <w:sz w:val="20"/>
                <w:highlight w:val="yellow"/>
              </w:rPr>
            </w:pPr>
            <w:r w:rsidRPr="006300C6">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28338165" w14:textId="426C4750" w:rsidR="00904023" w:rsidRPr="006300C6" w:rsidRDefault="00F503D7" w:rsidP="006833C7">
            <w:pPr>
              <w:pStyle w:val="TableC"/>
              <w:rPr>
                <w:sz w:val="20"/>
                <w:highlight w:val="yellow"/>
              </w:rPr>
            </w:pPr>
            <w:r w:rsidRPr="006300C6">
              <w:rPr>
                <w:b/>
                <w:sz w:val="20"/>
              </w:rPr>
              <w:t xml:space="preserve">REDACTED </w:t>
            </w:r>
          </w:p>
        </w:tc>
        <w:tc>
          <w:tcPr>
            <w:tcW w:w="1318" w:type="dxa"/>
            <w:tcBorders>
              <w:top w:val="nil"/>
              <w:left w:val="nil"/>
              <w:bottom w:val="single" w:sz="4" w:space="0" w:color="auto"/>
              <w:right w:val="single" w:sz="4" w:space="0" w:color="auto"/>
            </w:tcBorders>
            <w:shd w:val="clear" w:color="auto" w:fill="auto"/>
            <w:noWrap/>
            <w:vAlign w:val="bottom"/>
            <w:hideMark/>
          </w:tcPr>
          <w:p w14:paraId="5AF7C6CC" w14:textId="3173C318" w:rsidR="00904023" w:rsidRPr="006300C6" w:rsidRDefault="00F503D7" w:rsidP="006833C7">
            <w:pPr>
              <w:pStyle w:val="TableC"/>
              <w:rPr>
                <w:sz w:val="20"/>
                <w:highlight w:val="yellow"/>
              </w:rPr>
            </w:pPr>
            <w:r w:rsidRPr="006300C6">
              <w:rPr>
                <w:b/>
                <w:sz w:val="20"/>
              </w:rPr>
              <w:t xml:space="preserve">REDACTED </w:t>
            </w:r>
          </w:p>
        </w:tc>
      </w:tr>
      <w:tr w:rsidR="00904023" w:rsidRPr="007E3D20" w14:paraId="35696232" w14:textId="77777777" w:rsidTr="006300C6">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01BC57FE" w14:textId="270B59D5" w:rsidR="00904023" w:rsidRPr="006300C6" w:rsidRDefault="00F503D7" w:rsidP="006833C7">
            <w:pPr>
              <w:pStyle w:val="TableC"/>
              <w:rPr>
                <w:sz w:val="20"/>
                <w:highlight w:val="yellow"/>
              </w:rPr>
            </w:pPr>
            <w:r w:rsidRPr="006300C6">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318868A4" w14:textId="0CF00225" w:rsidR="00904023" w:rsidRPr="006300C6" w:rsidRDefault="00F503D7" w:rsidP="006833C7">
            <w:pPr>
              <w:pStyle w:val="TableC"/>
              <w:rPr>
                <w:sz w:val="20"/>
                <w:highlight w:val="yellow"/>
              </w:rPr>
            </w:pPr>
            <w:r w:rsidRPr="006300C6">
              <w:rPr>
                <w:b/>
                <w:sz w:val="20"/>
              </w:rPr>
              <w:t xml:space="preserve">REDACTED </w:t>
            </w:r>
          </w:p>
        </w:tc>
        <w:tc>
          <w:tcPr>
            <w:tcW w:w="1318" w:type="dxa"/>
            <w:tcBorders>
              <w:top w:val="nil"/>
              <w:left w:val="nil"/>
              <w:bottom w:val="single" w:sz="4" w:space="0" w:color="auto"/>
              <w:right w:val="single" w:sz="4" w:space="0" w:color="auto"/>
            </w:tcBorders>
            <w:shd w:val="clear" w:color="auto" w:fill="auto"/>
            <w:noWrap/>
            <w:vAlign w:val="bottom"/>
            <w:hideMark/>
          </w:tcPr>
          <w:p w14:paraId="59232C5A" w14:textId="7C2435BB" w:rsidR="00904023" w:rsidRPr="006300C6" w:rsidRDefault="00F503D7" w:rsidP="006833C7">
            <w:pPr>
              <w:pStyle w:val="TableC"/>
              <w:rPr>
                <w:sz w:val="20"/>
                <w:highlight w:val="yellow"/>
              </w:rPr>
            </w:pPr>
            <w:r w:rsidRPr="006300C6">
              <w:rPr>
                <w:b/>
                <w:sz w:val="20"/>
              </w:rPr>
              <w:t xml:space="preserve">REDACTED </w:t>
            </w:r>
          </w:p>
        </w:tc>
      </w:tr>
      <w:tr w:rsidR="00904023" w:rsidRPr="007E3D20" w14:paraId="7275A3AA" w14:textId="77777777" w:rsidTr="006300C6">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26E8E86A" w14:textId="4F744F90" w:rsidR="00904023" w:rsidRPr="006300C6" w:rsidRDefault="00F503D7" w:rsidP="006833C7">
            <w:pPr>
              <w:pStyle w:val="TableC"/>
              <w:rPr>
                <w:sz w:val="20"/>
                <w:highlight w:val="yellow"/>
              </w:rPr>
            </w:pPr>
            <w:r w:rsidRPr="006300C6">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5028F297" w14:textId="463433D4" w:rsidR="00904023" w:rsidRPr="006300C6" w:rsidRDefault="00F503D7" w:rsidP="006833C7">
            <w:pPr>
              <w:pStyle w:val="TableC"/>
              <w:rPr>
                <w:sz w:val="20"/>
                <w:highlight w:val="yellow"/>
              </w:rPr>
            </w:pPr>
            <w:r w:rsidRPr="006300C6">
              <w:rPr>
                <w:b/>
                <w:sz w:val="20"/>
              </w:rPr>
              <w:t xml:space="preserve">REDACTED </w:t>
            </w:r>
          </w:p>
        </w:tc>
        <w:tc>
          <w:tcPr>
            <w:tcW w:w="1318" w:type="dxa"/>
            <w:tcBorders>
              <w:top w:val="nil"/>
              <w:left w:val="nil"/>
              <w:bottom w:val="single" w:sz="4" w:space="0" w:color="auto"/>
              <w:right w:val="single" w:sz="4" w:space="0" w:color="auto"/>
            </w:tcBorders>
            <w:shd w:val="clear" w:color="auto" w:fill="auto"/>
            <w:noWrap/>
            <w:vAlign w:val="bottom"/>
            <w:hideMark/>
          </w:tcPr>
          <w:p w14:paraId="4DEF5AA7" w14:textId="509C672B" w:rsidR="00904023" w:rsidRPr="006300C6" w:rsidRDefault="00F503D7" w:rsidP="006833C7">
            <w:pPr>
              <w:pStyle w:val="TableC"/>
              <w:rPr>
                <w:sz w:val="20"/>
                <w:highlight w:val="yellow"/>
              </w:rPr>
            </w:pPr>
            <w:r w:rsidRPr="006300C6">
              <w:rPr>
                <w:b/>
                <w:sz w:val="20"/>
              </w:rPr>
              <w:t xml:space="preserve">REDACTED </w:t>
            </w:r>
          </w:p>
        </w:tc>
      </w:tr>
      <w:tr w:rsidR="00904023" w:rsidRPr="007E3D20" w14:paraId="7DAA4A5E" w14:textId="77777777" w:rsidTr="006300C6">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26149949" w14:textId="6AE6B55B" w:rsidR="00904023" w:rsidRPr="006300C6" w:rsidRDefault="00F503D7" w:rsidP="006833C7">
            <w:pPr>
              <w:pStyle w:val="TableC"/>
              <w:rPr>
                <w:sz w:val="20"/>
                <w:highlight w:val="yellow"/>
              </w:rPr>
            </w:pPr>
            <w:r w:rsidRPr="006300C6">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7F4947FA" w14:textId="320F3A4D" w:rsidR="00904023" w:rsidRPr="006300C6" w:rsidRDefault="00F503D7" w:rsidP="006833C7">
            <w:pPr>
              <w:pStyle w:val="TableC"/>
              <w:rPr>
                <w:sz w:val="20"/>
                <w:highlight w:val="yellow"/>
              </w:rPr>
            </w:pPr>
            <w:r w:rsidRPr="006300C6">
              <w:rPr>
                <w:b/>
                <w:sz w:val="20"/>
              </w:rPr>
              <w:t xml:space="preserve">REDACTED </w:t>
            </w:r>
          </w:p>
        </w:tc>
        <w:tc>
          <w:tcPr>
            <w:tcW w:w="1318" w:type="dxa"/>
            <w:tcBorders>
              <w:top w:val="nil"/>
              <w:left w:val="nil"/>
              <w:bottom w:val="single" w:sz="4" w:space="0" w:color="auto"/>
              <w:right w:val="single" w:sz="4" w:space="0" w:color="auto"/>
            </w:tcBorders>
            <w:shd w:val="clear" w:color="auto" w:fill="auto"/>
            <w:noWrap/>
            <w:vAlign w:val="bottom"/>
            <w:hideMark/>
          </w:tcPr>
          <w:p w14:paraId="395B4672" w14:textId="642A169A" w:rsidR="00904023" w:rsidRPr="006300C6" w:rsidRDefault="00F503D7" w:rsidP="006833C7">
            <w:pPr>
              <w:pStyle w:val="TableC"/>
              <w:rPr>
                <w:sz w:val="20"/>
                <w:highlight w:val="yellow"/>
              </w:rPr>
            </w:pPr>
            <w:r w:rsidRPr="006300C6">
              <w:rPr>
                <w:b/>
                <w:sz w:val="20"/>
              </w:rPr>
              <w:t xml:space="preserve">REDACTED </w:t>
            </w:r>
          </w:p>
        </w:tc>
      </w:tr>
      <w:tr w:rsidR="00904023" w:rsidRPr="007E3D20" w14:paraId="7AC86A8E" w14:textId="77777777" w:rsidTr="006300C6">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08F3F8E1" w14:textId="716C84A0" w:rsidR="00904023" w:rsidRPr="006300C6" w:rsidRDefault="00F503D7" w:rsidP="006833C7">
            <w:pPr>
              <w:pStyle w:val="TableC"/>
              <w:rPr>
                <w:sz w:val="20"/>
                <w:highlight w:val="yellow"/>
              </w:rPr>
            </w:pPr>
            <w:r w:rsidRPr="006300C6">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129F859D" w14:textId="17CB3233" w:rsidR="00904023" w:rsidRPr="006300C6" w:rsidRDefault="00F503D7" w:rsidP="006833C7">
            <w:pPr>
              <w:pStyle w:val="TableC"/>
              <w:rPr>
                <w:sz w:val="20"/>
                <w:highlight w:val="yellow"/>
              </w:rPr>
            </w:pPr>
            <w:r w:rsidRPr="006300C6">
              <w:rPr>
                <w:b/>
                <w:sz w:val="20"/>
              </w:rPr>
              <w:t xml:space="preserve">REDACTED </w:t>
            </w:r>
          </w:p>
        </w:tc>
        <w:tc>
          <w:tcPr>
            <w:tcW w:w="1318" w:type="dxa"/>
            <w:tcBorders>
              <w:top w:val="nil"/>
              <w:left w:val="nil"/>
              <w:bottom w:val="single" w:sz="4" w:space="0" w:color="auto"/>
              <w:right w:val="single" w:sz="4" w:space="0" w:color="auto"/>
            </w:tcBorders>
            <w:shd w:val="clear" w:color="auto" w:fill="auto"/>
            <w:noWrap/>
            <w:vAlign w:val="bottom"/>
            <w:hideMark/>
          </w:tcPr>
          <w:p w14:paraId="0CD5A284" w14:textId="796D9595" w:rsidR="00904023" w:rsidRPr="006300C6" w:rsidRDefault="00F503D7" w:rsidP="006833C7">
            <w:pPr>
              <w:pStyle w:val="TableC"/>
              <w:rPr>
                <w:sz w:val="20"/>
                <w:highlight w:val="yellow"/>
              </w:rPr>
            </w:pPr>
            <w:r w:rsidRPr="006300C6">
              <w:rPr>
                <w:b/>
                <w:sz w:val="20"/>
              </w:rPr>
              <w:t xml:space="preserve">REDACTED </w:t>
            </w:r>
          </w:p>
        </w:tc>
      </w:tr>
      <w:tr w:rsidR="00904023" w:rsidRPr="007E3D20" w14:paraId="7A316D6E" w14:textId="77777777" w:rsidTr="006300C6">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75ACCA29" w14:textId="1ABD7A4E" w:rsidR="00904023" w:rsidRPr="006300C6" w:rsidRDefault="00F503D7" w:rsidP="006833C7">
            <w:pPr>
              <w:pStyle w:val="TableC"/>
              <w:rPr>
                <w:sz w:val="20"/>
                <w:highlight w:val="yellow"/>
              </w:rPr>
            </w:pPr>
            <w:r w:rsidRPr="006300C6">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00D47B6A" w14:textId="7D22D51B" w:rsidR="00904023" w:rsidRPr="006300C6" w:rsidRDefault="00F503D7" w:rsidP="006833C7">
            <w:pPr>
              <w:pStyle w:val="TableC"/>
              <w:rPr>
                <w:sz w:val="20"/>
                <w:highlight w:val="yellow"/>
              </w:rPr>
            </w:pPr>
            <w:r w:rsidRPr="006300C6">
              <w:rPr>
                <w:b/>
                <w:sz w:val="20"/>
              </w:rPr>
              <w:t xml:space="preserve">REDACTED </w:t>
            </w:r>
          </w:p>
        </w:tc>
        <w:tc>
          <w:tcPr>
            <w:tcW w:w="1318" w:type="dxa"/>
            <w:tcBorders>
              <w:top w:val="nil"/>
              <w:left w:val="nil"/>
              <w:bottom w:val="single" w:sz="4" w:space="0" w:color="auto"/>
              <w:right w:val="single" w:sz="4" w:space="0" w:color="auto"/>
            </w:tcBorders>
            <w:shd w:val="clear" w:color="auto" w:fill="auto"/>
            <w:noWrap/>
            <w:vAlign w:val="bottom"/>
            <w:hideMark/>
          </w:tcPr>
          <w:p w14:paraId="728F3000" w14:textId="59A3E937" w:rsidR="00904023" w:rsidRPr="006300C6" w:rsidRDefault="00F503D7" w:rsidP="006833C7">
            <w:pPr>
              <w:pStyle w:val="TableC"/>
              <w:rPr>
                <w:sz w:val="20"/>
                <w:highlight w:val="yellow"/>
              </w:rPr>
            </w:pPr>
            <w:r w:rsidRPr="006300C6">
              <w:rPr>
                <w:b/>
                <w:sz w:val="20"/>
              </w:rPr>
              <w:t xml:space="preserve">REDACTED </w:t>
            </w:r>
          </w:p>
        </w:tc>
      </w:tr>
      <w:tr w:rsidR="00904023" w:rsidRPr="007E3D20" w14:paraId="3C455D9E" w14:textId="77777777" w:rsidTr="006300C6">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553FFCE3" w14:textId="528B8CB5" w:rsidR="00904023" w:rsidRPr="006300C6" w:rsidRDefault="00F503D7" w:rsidP="006833C7">
            <w:pPr>
              <w:pStyle w:val="TableC"/>
              <w:rPr>
                <w:sz w:val="20"/>
                <w:highlight w:val="yellow"/>
              </w:rPr>
            </w:pPr>
            <w:r w:rsidRPr="006300C6">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12D567E9" w14:textId="2FF0FAC6" w:rsidR="00904023" w:rsidRPr="006300C6" w:rsidRDefault="00F503D7" w:rsidP="006833C7">
            <w:pPr>
              <w:pStyle w:val="TableC"/>
              <w:rPr>
                <w:sz w:val="20"/>
                <w:highlight w:val="yellow"/>
              </w:rPr>
            </w:pPr>
            <w:r w:rsidRPr="006300C6">
              <w:rPr>
                <w:b/>
                <w:sz w:val="20"/>
              </w:rPr>
              <w:t xml:space="preserve">REDACTED </w:t>
            </w:r>
          </w:p>
        </w:tc>
        <w:tc>
          <w:tcPr>
            <w:tcW w:w="1318" w:type="dxa"/>
            <w:tcBorders>
              <w:top w:val="nil"/>
              <w:left w:val="nil"/>
              <w:bottom w:val="single" w:sz="4" w:space="0" w:color="auto"/>
              <w:right w:val="single" w:sz="4" w:space="0" w:color="auto"/>
            </w:tcBorders>
            <w:shd w:val="clear" w:color="auto" w:fill="auto"/>
            <w:noWrap/>
            <w:vAlign w:val="bottom"/>
            <w:hideMark/>
          </w:tcPr>
          <w:p w14:paraId="20000826" w14:textId="57ABC594" w:rsidR="00904023" w:rsidRPr="006300C6" w:rsidRDefault="00F503D7" w:rsidP="006833C7">
            <w:pPr>
              <w:pStyle w:val="TableC"/>
              <w:rPr>
                <w:sz w:val="20"/>
                <w:highlight w:val="yellow"/>
              </w:rPr>
            </w:pPr>
            <w:r w:rsidRPr="006300C6">
              <w:rPr>
                <w:b/>
                <w:sz w:val="20"/>
              </w:rPr>
              <w:t xml:space="preserve">REDACTED </w:t>
            </w:r>
          </w:p>
        </w:tc>
      </w:tr>
      <w:tr w:rsidR="00904023" w:rsidRPr="007E3D20" w14:paraId="68F7C4EB" w14:textId="77777777" w:rsidTr="006300C6">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4C2538A2" w14:textId="4EDC79F3" w:rsidR="00904023" w:rsidRPr="006300C6" w:rsidRDefault="00F503D7" w:rsidP="006833C7">
            <w:pPr>
              <w:pStyle w:val="TableC"/>
              <w:rPr>
                <w:sz w:val="20"/>
                <w:highlight w:val="yellow"/>
              </w:rPr>
            </w:pPr>
            <w:r w:rsidRPr="006300C6">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4AFA8E92" w14:textId="43F20066" w:rsidR="00904023" w:rsidRPr="006300C6" w:rsidRDefault="00F503D7" w:rsidP="006833C7">
            <w:pPr>
              <w:pStyle w:val="TableC"/>
              <w:rPr>
                <w:sz w:val="20"/>
                <w:highlight w:val="yellow"/>
              </w:rPr>
            </w:pPr>
            <w:r w:rsidRPr="006300C6">
              <w:rPr>
                <w:b/>
                <w:sz w:val="20"/>
              </w:rPr>
              <w:t xml:space="preserve">REDACTED </w:t>
            </w:r>
          </w:p>
        </w:tc>
        <w:tc>
          <w:tcPr>
            <w:tcW w:w="1318" w:type="dxa"/>
            <w:tcBorders>
              <w:top w:val="nil"/>
              <w:left w:val="nil"/>
              <w:bottom w:val="single" w:sz="4" w:space="0" w:color="auto"/>
              <w:right w:val="single" w:sz="4" w:space="0" w:color="auto"/>
            </w:tcBorders>
            <w:shd w:val="clear" w:color="auto" w:fill="auto"/>
            <w:noWrap/>
            <w:vAlign w:val="bottom"/>
            <w:hideMark/>
          </w:tcPr>
          <w:p w14:paraId="093C4A37" w14:textId="22B5110A" w:rsidR="00904023" w:rsidRPr="006300C6" w:rsidRDefault="00F503D7" w:rsidP="006833C7">
            <w:pPr>
              <w:pStyle w:val="TableC"/>
              <w:rPr>
                <w:sz w:val="20"/>
                <w:highlight w:val="yellow"/>
              </w:rPr>
            </w:pPr>
            <w:r w:rsidRPr="006300C6">
              <w:rPr>
                <w:b/>
                <w:sz w:val="20"/>
              </w:rPr>
              <w:t xml:space="preserve">REDACTED </w:t>
            </w:r>
          </w:p>
        </w:tc>
      </w:tr>
      <w:tr w:rsidR="00904023" w:rsidRPr="007E3D20" w14:paraId="23F8CEA2" w14:textId="77777777" w:rsidTr="006300C6">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044A5A45" w14:textId="2BCCF271" w:rsidR="00904023" w:rsidRPr="006300C6" w:rsidRDefault="00F503D7" w:rsidP="006833C7">
            <w:pPr>
              <w:pStyle w:val="TableC"/>
              <w:rPr>
                <w:sz w:val="20"/>
                <w:highlight w:val="yellow"/>
              </w:rPr>
            </w:pPr>
            <w:r w:rsidRPr="006300C6">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3375B5F3" w14:textId="20FFA99B" w:rsidR="00904023" w:rsidRPr="006300C6" w:rsidRDefault="00F503D7" w:rsidP="006833C7">
            <w:pPr>
              <w:pStyle w:val="TableC"/>
              <w:rPr>
                <w:sz w:val="20"/>
                <w:highlight w:val="yellow"/>
              </w:rPr>
            </w:pPr>
            <w:r w:rsidRPr="006300C6">
              <w:rPr>
                <w:b/>
                <w:sz w:val="20"/>
              </w:rPr>
              <w:t xml:space="preserve">REDACTED </w:t>
            </w:r>
          </w:p>
        </w:tc>
        <w:tc>
          <w:tcPr>
            <w:tcW w:w="1318" w:type="dxa"/>
            <w:tcBorders>
              <w:top w:val="nil"/>
              <w:left w:val="nil"/>
              <w:bottom w:val="single" w:sz="4" w:space="0" w:color="auto"/>
              <w:right w:val="single" w:sz="4" w:space="0" w:color="auto"/>
            </w:tcBorders>
            <w:shd w:val="clear" w:color="auto" w:fill="auto"/>
            <w:noWrap/>
            <w:vAlign w:val="bottom"/>
            <w:hideMark/>
          </w:tcPr>
          <w:p w14:paraId="45D1FD8C" w14:textId="0F2E14EE" w:rsidR="00904023" w:rsidRPr="006300C6" w:rsidRDefault="00F503D7" w:rsidP="006833C7">
            <w:pPr>
              <w:pStyle w:val="TableC"/>
              <w:rPr>
                <w:sz w:val="20"/>
                <w:highlight w:val="yellow"/>
              </w:rPr>
            </w:pPr>
            <w:r w:rsidRPr="006300C6">
              <w:rPr>
                <w:b/>
                <w:sz w:val="20"/>
              </w:rPr>
              <w:t xml:space="preserve">REDACTED </w:t>
            </w:r>
          </w:p>
        </w:tc>
      </w:tr>
      <w:tr w:rsidR="00904023" w:rsidRPr="007E3D20" w14:paraId="4498543A" w14:textId="77777777" w:rsidTr="006300C6">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1B1BF079" w14:textId="09145CBD" w:rsidR="00904023" w:rsidRPr="006300C6" w:rsidRDefault="00F503D7" w:rsidP="006833C7">
            <w:pPr>
              <w:pStyle w:val="TableC"/>
              <w:rPr>
                <w:sz w:val="20"/>
                <w:highlight w:val="yellow"/>
              </w:rPr>
            </w:pPr>
            <w:r w:rsidRPr="006300C6">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19E520B6" w14:textId="5BC885C4" w:rsidR="00904023" w:rsidRPr="006300C6" w:rsidRDefault="00F503D7" w:rsidP="006833C7">
            <w:pPr>
              <w:pStyle w:val="TableC"/>
              <w:rPr>
                <w:sz w:val="20"/>
                <w:highlight w:val="yellow"/>
              </w:rPr>
            </w:pPr>
            <w:r w:rsidRPr="006300C6">
              <w:rPr>
                <w:b/>
                <w:sz w:val="20"/>
              </w:rPr>
              <w:t xml:space="preserve">REDACTED </w:t>
            </w:r>
          </w:p>
        </w:tc>
        <w:tc>
          <w:tcPr>
            <w:tcW w:w="1318" w:type="dxa"/>
            <w:tcBorders>
              <w:top w:val="nil"/>
              <w:left w:val="nil"/>
              <w:bottom w:val="single" w:sz="4" w:space="0" w:color="auto"/>
              <w:right w:val="single" w:sz="4" w:space="0" w:color="auto"/>
            </w:tcBorders>
            <w:shd w:val="clear" w:color="auto" w:fill="auto"/>
            <w:noWrap/>
            <w:vAlign w:val="bottom"/>
            <w:hideMark/>
          </w:tcPr>
          <w:p w14:paraId="062495ED" w14:textId="160BFC2F" w:rsidR="00904023" w:rsidRPr="006300C6" w:rsidRDefault="00F503D7" w:rsidP="006833C7">
            <w:pPr>
              <w:pStyle w:val="TableC"/>
              <w:rPr>
                <w:sz w:val="20"/>
                <w:highlight w:val="yellow"/>
              </w:rPr>
            </w:pPr>
            <w:r w:rsidRPr="006300C6">
              <w:rPr>
                <w:b/>
                <w:sz w:val="20"/>
              </w:rPr>
              <w:t xml:space="preserve">REDACTED </w:t>
            </w:r>
          </w:p>
        </w:tc>
      </w:tr>
      <w:tr w:rsidR="00904023" w:rsidRPr="007E3D20" w14:paraId="0FC6F850" w14:textId="77777777" w:rsidTr="006300C6">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22E41894" w14:textId="0ED0F40D" w:rsidR="00904023" w:rsidRPr="006300C6" w:rsidRDefault="00F503D7" w:rsidP="006833C7">
            <w:pPr>
              <w:pStyle w:val="TableC"/>
              <w:rPr>
                <w:sz w:val="20"/>
                <w:highlight w:val="yellow"/>
              </w:rPr>
            </w:pPr>
            <w:r w:rsidRPr="006300C6">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238FA1A3" w14:textId="0C896BDC" w:rsidR="00904023" w:rsidRPr="006300C6" w:rsidRDefault="00F503D7" w:rsidP="006833C7">
            <w:pPr>
              <w:pStyle w:val="TableC"/>
              <w:rPr>
                <w:sz w:val="20"/>
                <w:highlight w:val="yellow"/>
              </w:rPr>
            </w:pPr>
            <w:r w:rsidRPr="006300C6">
              <w:rPr>
                <w:b/>
                <w:sz w:val="20"/>
              </w:rPr>
              <w:t xml:space="preserve">REDACTED </w:t>
            </w:r>
          </w:p>
        </w:tc>
        <w:tc>
          <w:tcPr>
            <w:tcW w:w="1318" w:type="dxa"/>
            <w:tcBorders>
              <w:top w:val="nil"/>
              <w:left w:val="nil"/>
              <w:bottom w:val="single" w:sz="4" w:space="0" w:color="auto"/>
              <w:right w:val="single" w:sz="4" w:space="0" w:color="auto"/>
            </w:tcBorders>
            <w:shd w:val="clear" w:color="auto" w:fill="auto"/>
            <w:noWrap/>
            <w:vAlign w:val="bottom"/>
            <w:hideMark/>
          </w:tcPr>
          <w:p w14:paraId="5838A2B6" w14:textId="64CAF346" w:rsidR="00904023" w:rsidRPr="006300C6" w:rsidRDefault="00F503D7" w:rsidP="006833C7">
            <w:pPr>
              <w:pStyle w:val="TableC"/>
              <w:rPr>
                <w:sz w:val="20"/>
                <w:highlight w:val="yellow"/>
              </w:rPr>
            </w:pPr>
            <w:r w:rsidRPr="006300C6">
              <w:rPr>
                <w:b/>
                <w:sz w:val="20"/>
              </w:rPr>
              <w:t xml:space="preserve">REDACTED </w:t>
            </w:r>
          </w:p>
        </w:tc>
      </w:tr>
      <w:tr w:rsidR="00904023" w:rsidRPr="007E3D20" w14:paraId="2FA570C0" w14:textId="77777777" w:rsidTr="006300C6">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5F30C085" w14:textId="34CBDEB2" w:rsidR="00904023" w:rsidRPr="006300C6" w:rsidRDefault="00F503D7" w:rsidP="00EA0690">
            <w:pPr>
              <w:pStyle w:val="TableC"/>
              <w:keepNext/>
              <w:rPr>
                <w:sz w:val="20"/>
                <w:highlight w:val="yellow"/>
              </w:rPr>
            </w:pPr>
            <w:r w:rsidRPr="006300C6">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6C5695A4" w14:textId="6E7CAC5D" w:rsidR="00904023" w:rsidRPr="006300C6" w:rsidRDefault="00F503D7" w:rsidP="00EA0690">
            <w:pPr>
              <w:pStyle w:val="TableC"/>
              <w:keepNext/>
              <w:rPr>
                <w:sz w:val="20"/>
                <w:highlight w:val="yellow"/>
              </w:rPr>
            </w:pPr>
            <w:r w:rsidRPr="006300C6">
              <w:rPr>
                <w:b/>
                <w:sz w:val="20"/>
              </w:rPr>
              <w:t xml:space="preserve">REDACTED </w:t>
            </w:r>
          </w:p>
        </w:tc>
        <w:tc>
          <w:tcPr>
            <w:tcW w:w="1318" w:type="dxa"/>
            <w:tcBorders>
              <w:top w:val="nil"/>
              <w:left w:val="nil"/>
              <w:bottom w:val="single" w:sz="4" w:space="0" w:color="auto"/>
              <w:right w:val="single" w:sz="4" w:space="0" w:color="auto"/>
            </w:tcBorders>
            <w:shd w:val="clear" w:color="auto" w:fill="auto"/>
            <w:noWrap/>
            <w:vAlign w:val="bottom"/>
            <w:hideMark/>
          </w:tcPr>
          <w:p w14:paraId="50B7A0EC" w14:textId="0D7512CA" w:rsidR="00904023" w:rsidRPr="006300C6" w:rsidRDefault="00F503D7" w:rsidP="00EA0690">
            <w:pPr>
              <w:pStyle w:val="TableC"/>
              <w:keepNext/>
              <w:rPr>
                <w:sz w:val="20"/>
                <w:highlight w:val="yellow"/>
              </w:rPr>
            </w:pPr>
            <w:r w:rsidRPr="006300C6">
              <w:rPr>
                <w:b/>
                <w:sz w:val="20"/>
              </w:rPr>
              <w:t xml:space="preserve">REDACTED </w:t>
            </w:r>
          </w:p>
        </w:tc>
      </w:tr>
      <w:tr w:rsidR="00904023" w:rsidRPr="007E3D20" w14:paraId="438A7E90" w14:textId="77777777" w:rsidTr="006300C6">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78E3489E" w14:textId="469B716E" w:rsidR="00904023" w:rsidRPr="006300C6" w:rsidRDefault="00F503D7" w:rsidP="00EA0690">
            <w:pPr>
              <w:pStyle w:val="TableC"/>
              <w:keepNext/>
              <w:rPr>
                <w:sz w:val="20"/>
                <w:highlight w:val="yellow"/>
              </w:rPr>
            </w:pPr>
            <w:r w:rsidRPr="006300C6">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4265D18E" w14:textId="53B02433" w:rsidR="00904023" w:rsidRPr="006300C6" w:rsidRDefault="00F503D7" w:rsidP="00EA0690">
            <w:pPr>
              <w:pStyle w:val="TableC"/>
              <w:keepNext/>
              <w:rPr>
                <w:sz w:val="20"/>
                <w:highlight w:val="yellow"/>
              </w:rPr>
            </w:pPr>
            <w:r w:rsidRPr="006300C6">
              <w:rPr>
                <w:b/>
                <w:sz w:val="20"/>
              </w:rPr>
              <w:t xml:space="preserve">REDACTED </w:t>
            </w:r>
          </w:p>
        </w:tc>
        <w:tc>
          <w:tcPr>
            <w:tcW w:w="1318" w:type="dxa"/>
            <w:tcBorders>
              <w:top w:val="nil"/>
              <w:left w:val="nil"/>
              <w:bottom w:val="single" w:sz="4" w:space="0" w:color="auto"/>
              <w:right w:val="single" w:sz="4" w:space="0" w:color="auto"/>
            </w:tcBorders>
            <w:shd w:val="clear" w:color="auto" w:fill="auto"/>
            <w:noWrap/>
            <w:vAlign w:val="bottom"/>
            <w:hideMark/>
          </w:tcPr>
          <w:p w14:paraId="57250DAD" w14:textId="1ABEB3B1" w:rsidR="00904023" w:rsidRPr="006300C6" w:rsidRDefault="00F503D7" w:rsidP="00EA0690">
            <w:pPr>
              <w:pStyle w:val="TableC"/>
              <w:keepNext/>
              <w:rPr>
                <w:sz w:val="20"/>
                <w:highlight w:val="yellow"/>
              </w:rPr>
            </w:pPr>
            <w:r w:rsidRPr="006300C6">
              <w:rPr>
                <w:b/>
                <w:sz w:val="20"/>
              </w:rPr>
              <w:t xml:space="preserve">REDACTED </w:t>
            </w:r>
          </w:p>
        </w:tc>
      </w:tr>
      <w:tr w:rsidR="00904023" w:rsidRPr="007E3D20" w14:paraId="6859BED9" w14:textId="77777777" w:rsidTr="006300C6">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3326368D" w14:textId="218586AF" w:rsidR="00904023" w:rsidRPr="006300C6" w:rsidRDefault="00F503D7" w:rsidP="00EA0690">
            <w:pPr>
              <w:pStyle w:val="TableC"/>
              <w:keepNext/>
              <w:rPr>
                <w:sz w:val="20"/>
                <w:highlight w:val="yellow"/>
              </w:rPr>
            </w:pPr>
            <w:r w:rsidRPr="006300C6">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5C0789B3" w14:textId="208C633B" w:rsidR="00904023" w:rsidRPr="006300C6" w:rsidRDefault="00F503D7" w:rsidP="00EA0690">
            <w:pPr>
              <w:pStyle w:val="TableC"/>
              <w:keepNext/>
              <w:rPr>
                <w:sz w:val="20"/>
                <w:highlight w:val="yellow"/>
              </w:rPr>
            </w:pPr>
            <w:r w:rsidRPr="006300C6">
              <w:rPr>
                <w:b/>
                <w:sz w:val="20"/>
              </w:rPr>
              <w:t xml:space="preserve">REDACTED </w:t>
            </w:r>
          </w:p>
        </w:tc>
        <w:tc>
          <w:tcPr>
            <w:tcW w:w="1318" w:type="dxa"/>
            <w:tcBorders>
              <w:top w:val="nil"/>
              <w:left w:val="nil"/>
              <w:bottom w:val="single" w:sz="4" w:space="0" w:color="auto"/>
              <w:right w:val="single" w:sz="4" w:space="0" w:color="auto"/>
            </w:tcBorders>
            <w:shd w:val="clear" w:color="auto" w:fill="auto"/>
            <w:noWrap/>
            <w:vAlign w:val="bottom"/>
            <w:hideMark/>
          </w:tcPr>
          <w:p w14:paraId="283A86FF" w14:textId="38089433" w:rsidR="00904023" w:rsidRPr="006300C6" w:rsidRDefault="00F503D7" w:rsidP="00EA0690">
            <w:pPr>
              <w:pStyle w:val="TableC"/>
              <w:keepNext/>
              <w:rPr>
                <w:sz w:val="20"/>
                <w:highlight w:val="yellow"/>
              </w:rPr>
            </w:pPr>
            <w:r w:rsidRPr="006300C6">
              <w:rPr>
                <w:b/>
                <w:sz w:val="20"/>
              </w:rPr>
              <w:t xml:space="preserve">REDACTED </w:t>
            </w:r>
          </w:p>
        </w:tc>
      </w:tr>
      <w:tr w:rsidR="00904023" w:rsidRPr="007E3D20" w14:paraId="0AA01B26" w14:textId="77777777" w:rsidTr="006300C6">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55FB7F58" w14:textId="3D29B758" w:rsidR="00904023" w:rsidRPr="006300C6" w:rsidRDefault="00F503D7" w:rsidP="00EA0690">
            <w:pPr>
              <w:pStyle w:val="TableC"/>
              <w:keepNext/>
              <w:rPr>
                <w:sz w:val="20"/>
                <w:highlight w:val="yellow"/>
              </w:rPr>
            </w:pPr>
            <w:r w:rsidRPr="006300C6">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2C513E1E" w14:textId="2D7957DD" w:rsidR="00904023" w:rsidRPr="006300C6" w:rsidRDefault="00F503D7" w:rsidP="00EA0690">
            <w:pPr>
              <w:pStyle w:val="TableC"/>
              <w:keepNext/>
              <w:rPr>
                <w:sz w:val="20"/>
                <w:highlight w:val="yellow"/>
              </w:rPr>
            </w:pPr>
            <w:r w:rsidRPr="006300C6">
              <w:rPr>
                <w:b/>
                <w:sz w:val="20"/>
              </w:rPr>
              <w:t xml:space="preserve">REDACTED </w:t>
            </w:r>
          </w:p>
        </w:tc>
        <w:tc>
          <w:tcPr>
            <w:tcW w:w="1318" w:type="dxa"/>
            <w:tcBorders>
              <w:top w:val="nil"/>
              <w:left w:val="nil"/>
              <w:bottom w:val="single" w:sz="4" w:space="0" w:color="auto"/>
              <w:right w:val="single" w:sz="4" w:space="0" w:color="auto"/>
            </w:tcBorders>
            <w:shd w:val="clear" w:color="auto" w:fill="auto"/>
            <w:noWrap/>
            <w:vAlign w:val="bottom"/>
            <w:hideMark/>
          </w:tcPr>
          <w:p w14:paraId="43C8D4FF" w14:textId="7B779972" w:rsidR="00904023" w:rsidRPr="006300C6" w:rsidRDefault="00F503D7" w:rsidP="00EA0690">
            <w:pPr>
              <w:pStyle w:val="TableC"/>
              <w:keepNext/>
              <w:rPr>
                <w:sz w:val="20"/>
                <w:highlight w:val="yellow"/>
              </w:rPr>
            </w:pPr>
            <w:r w:rsidRPr="006300C6">
              <w:rPr>
                <w:b/>
                <w:sz w:val="20"/>
              </w:rPr>
              <w:t xml:space="preserve">REDACTED </w:t>
            </w:r>
          </w:p>
        </w:tc>
      </w:tr>
      <w:tr w:rsidR="00904023" w:rsidRPr="007E3D20" w14:paraId="3F6CFC24" w14:textId="77777777" w:rsidTr="006300C6">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3B3E327C" w14:textId="50D8580A" w:rsidR="00904023" w:rsidRPr="006300C6" w:rsidRDefault="00F503D7" w:rsidP="00EA0690">
            <w:pPr>
              <w:pStyle w:val="TableC"/>
              <w:keepNext/>
              <w:rPr>
                <w:sz w:val="20"/>
                <w:highlight w:val="yellow"/>
              </w:rPr>
            </w:pPr>
            <w:r w:rsidRPr="006300C6">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5C2382EE" w14:textId="69CB12DD" w:rsidR="00904023" w:rsidRPr="006300C6" w:rsidRDefault="00F503D7" w:rsidP="00EA0690">
            <w:pPr>
              <w:pStyle w:val="TableC"/>
              <w:keepNext/>
              <w:rPr>
                <w:sz w:val="20"/>
                <w:highlight w:val="yellow"/>
              </w:rPr>
            </w:pPr>
            <w:r w:rsidRPr="006300C6">
              <w:rPr>
                <w:b/>
                <w:sz w:val="20"/>
              </w:rPr>
              <w:t xml:space="preserve">REDACTED </w:t>
            </w:r>
          </w:p>
        </w:tc>
        <w:tc>
          <w:tcPr>
            <w:tcW w:w="1318" w:type="dxa"/>
            <w:tcBorders>
              <w:top w:val="nil"/>
              <w:left w:val="nil"/>
              <w:bottom w:val="single" w:sz="4" w:space="0" w:color="auto"/>
              <w:right w:val="single" w:sz="4" w:space="0" w:color="auto"/>
            </w:tcBorders>
            <w:shd w:val="clear" w:color="auto" w:fill="auto"/>
            <w:noWrap/>
            <w:vAlign w:val="bottom"/>
            <w:hideMark/>
          </w:tcPr>
          <w:p w14:paraId="5962D407" w14:textId="39162E60" w:rsidR="00904023" w:rsidRPr="006300C6" w:rsidRDefault="00F503D7" w:rsidP="00EA0690">
            <w:pPr>
              <w:pStyle w:val="TableC"/>
              <w:keepNext/>
              <w:rPr>
                <w:sz w:val="20"/>
                <w:highlight w:val="yellow"/>
              </w:rPr>
            </w:pPr>
            <w:r w:rsidRPr="006300C6">
              <w:rPr>
                <w:b/>
                <w:sz w:val="20"/>
              </w:rPr>
              <w:t xml:space="preserve">REDACTED </w:t>
            </w:r>
          </w:p>
        </w:tc>
      </w:tr>
      <w:tr w:rsidR="00904023" w:rsidRPr="007E3D20" w14:paraId="0AB4793C" w14:textId="77777777" w:rsidTr="006300C6">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5311C49F" w14:textId="00E56438" w:rsidR="00904023" w:rsidRPr="006300C6" w:rsidRDefault="00F503D7" w:rsidP="00EA0690">
            <w:pPr>
              <w:pStyle w:val="TableC"/>
              <w:keepNext/>
              <w:rPr>
                <w:sz w:val="20"/>
                <w:highlight w:val="yellow"/>
              </w:rPr>
            </w:pPr>
            <w:r w:rsidRPr="006300C6">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6BB0F5E7" w14:textId="3FE6F52D" w:rsidR="00904023" w:rsidRPr="006300C6" w:rsidRDefault="00F503D7" w:rsidP="00EA0690">
            <w:pPr>
              <w:pStyle w:val="TableC"/>
              <w:keepNext/>
              <w:rPr>
                <w:sz w:val="20"/>
                <w:highlight w:val="yellow"/>
              </w:rPr>
            </w:pPr>
            <w:r w:rsidRPr="006300C6">
              <w:rPr>
                <w:b/>
                <w:sz w:val="20"/>
              </w:rPr>
              <w:t xml:space="preserve">REDACTED </w:t>
            </w:r>
          </w:p>
        </w:tc>
        <w:tc>
          <w:tcPr>
            <w:tcW w:w="1318" w:type="dxa"/>
            <w:tcBorders>
              <w:top w:val="nil"/>
              <w:left w:val="nil"/>
              <w:bottom w:val="single" w:sz="4" w:space="0" w:color="auto"/>
              <w:right w:val="single" w:sz="4" w:space="0" w:color="auto"/>
            </w:tcBorders>
            <w:shd w:val="clear" w:color="auto" w:fill="auto"/>
            <w:noWrap/>
            <w:vAlign w:val="bottom"/>
            <w:hideMark/>
          </w:tcPr>
          <w:p w14:paraId="7ED69F91" w14:textId="5324E1AE" w:rsidR="00904023" w:rsidRPr="006300C6" w:rsidRDefault="00F503D7" w:rsidP="00EA0690">
            <w:pPr>
              <w:pStyle w:val="TableC"/>
              <w:keepNext/>
              <w:rPr>
                <w:sz w:val="20"/>
                <w:highlight w:val="yellow"/>
              </w:rPr>
            </w:pPr>
            <w:r w:rsidRPr="006300C6">
              <w:rPr>
                <w:b/>
                <w:sz w:val="20"/>
              </w:rPr>
              <w:t xml:space="preserve">REDACTED </w:t>
            </w:r>
          </w:p>
        </w:tc>
      </w:tr>
      <w:tr w:rsidR="00904023" w:rsidRPr="007E3D20" w14:paraId="294CC1B7" w14:textId="77777777" w:rsidTr="006300C6">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489BBA81" w14:textId="20168A89" w:rsidR="00904023" w:rsidRPr="006300C6" w:rsidRDefault="00F503D7" w:rsidP="00EA0690">
            <w:pPr>
              <w:pStyle w:val="TableC"/>
              <w:keepNext/>
              <w:rPr>
                <w:sz w:val="20"/>
                <w:highlight w:val="yellow"/>
              </w:rPr>
            </w:pPr>
            <w:r w:rsidRPr="006300C6">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194EBA30" w14:textId="32F1AF5E" w:rsidR="00904023" w:rsidRPr="006300C6" w:rsidRDefault="00F503D7" w:rsidP="00EA0690">
            <w:pPr>
              <w:pStyle w:val="TableC"/>
              <w:keepNext/>
              <w:rPr>
                <w:sz w:val="20"/>
                <w:highlight w:val="yellow"/>
              </w:rPr>
            </w:pPr>
            <w:r w:rsidRPr="006300C6">
              <w:rPr>
                <w:b/>
                <w:sz w:val="20"/>
              </w:rPr>
              <w:t xml:space="preserve">REDACTED </w:t>
            </w:r>
          </w:p>
        </w:tc>
        <w:tc>
          <w:tcPr>
            <w:tcW w:w="1318" w:type="dxa"/>
            <w:tcBorders>
              <w:top w:val="nil"/>
              <w:left w:val="nil"/>
              <w:bottom w:val="single" w:sz="4" w:space="0" w:color="auto"/>
              <w:right w:val="single" w:sz="4" w:space="0" w:color="auto"/>
            </w:tcBorders>
            <w:shd w:val="clear" w:color="auto" w:fill="auto"/>
            <w:noWrap/>
            <w:vAlign w:val="bottom"/>
            <w:hideMark/>
          </w:tcPr>
          <w:p w14:paraId="7C49764F" w14:textId="6FF29208" w:rsidR="00904023" w:rsidRPr="006300C6" w:rsidRDefault="00F503D7" w:rsidP="00EA0690">
            <w:pPr>
              <w:pStyle w:val="TableC"/>
              <w:keepNext/>
              <w:rPr>
                <w:sz w:val="20"/>
                <w:highlight w:val="yellow"/>
              </w:rPr>
            </w:pPr>
            <w:r w:rsidRPr="006300C6">
              <w:rPr>
                <w:b/>
                <w:sz w:val="20"/>
              </w:rPr>
              <w:t xml:space="preserve">REDACTED </w:t>
            </w:r>
          </w:p>
        </w:tc>
      </w:tr>
      <w:tr w:rsidR="00904023" w:rsidRPr="007E3D20" w14:paraId="6125784B" w14:textId="77777777" w:rsidTr="006300C6">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00B05DA1" w14:textId="71E245BF" w:rsidR="00904023" w:rsidRPr="006300C6" w:rsidRDefault="00F503D7" w:rsidP="00EA0690">
            <w:pPr>
              <w:pStyle w:val="TableC"/>
              <w:keepNext/>
              <w:rPr>
                <w:sz w:val="20"/>
                <w:highlight w:val="yellow"/>
              </w:rPr>
            </w:pPr>
            <w:r w:rsidRPr="006300C6">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09049C4B" w14:textId="18479042" w:rsidR="00904023" w:rsidRPr="006300C6" w:rsidRDefault="00F503D7" w:rsidP="00EA0690">
            <w:pPr>
              <w:pStyle w:val="TableC"/>
              <w:keepNext/>
              <w:rPr>
                <w:sz w:val="20"/>
                <w:highlight w:val="yellow"/>
              </w:rPr>
            </w:pPr>
            <w:r w:rsidRPr="006300C6">
              <w:rPr>
                <w:b/>
                <w:sz w:val="20"/>
              </w:rPr>
              <w:t xml:space="preserve">REDACTED </w:t>
            </w:r>
          </w:p>
        </w:tc>
        <w:tc>
          <w:tcPr>
            <w:tcW w:w="1318" w:type="dxa"/>
            <w:tcBorders>
              <w:top w:val="nil"/>
              <w:left w:val="nil"/>
              <w:bottom w:val="single" w:sz="4" w:space="0" w:color="auto"/>
              <w:right w:val="single" w:sz="4" w:space="0" w:color="auto"/>
            </w:tcBorders>
            <w:shd w:val="clear" w:color="auto" w:fill="auto"/>
            <w:noWrap/>
            <w:vAlign w:val="bottom"/>
            <w:hideMark/>
          </w:tcPr>
          <w:p w14:paraId="10ECA292" w14:textId="25DD950B" w:rsidR="00904023" w:rsidRPr="006300C6" w:rsidRDefault="00F503D7" w:rsidP="00EA0690">
            <w:pPr>
              <w:pStyle w:val="TableC"/>
              <w:keepNext/>
              <w:rPr>
                <w:sz w:val="20"/>
                <w:highlight w:val="yellow"/>
              </w:rPr>
            </w:pPr>
            <w:r w:rsidRPr="006300C6">
              <w:rPr>
                <w:b/>
                <w:sz w:val="20"/>
              </w:rPr>
              <w:t xml:space="preserve">REDACTED </w:t>
            </w:r>
          </w:p>
        </w:tc>
      </w:tr>
      <w:tr w:rsidR="00904023" w:rsidRPr="007E3D20" w14:paraId="09FBA324" w14:textId="77777777" w:rsidTr="006300C6">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7584AEBF" w14:textId="0F32925D" w:rsidR="00904023" w:rsidRPr="006300C6" w:rsidRDefault="00F503D7" w:rsidP="00EA0690">
            <w:pPr>
              <w:pStyle w:val="TableC"/>
              <w:keepNext/>
              <w:rPr>
                <w:sz w:val="20"/>
                <w:highlight w:val="yellow"/>
              </w:rPr>
            </w:pPr>
            <w:r w:rsidRPr="006300C6">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7E30C148" w14:textId="1A5AD62E" w:rsidR="00904023" w:rsidRPr="006300C6" w:rsidRDefault="00F503D7" w:rsidP="00EA0690">
            <w:pPr>
              <w:pStyle w:val="TableC"/>
              <w:keepNext/>
              <w:rPr>
                <w:sz w:val="20"/>
                <w:highlight w:val="yellow"/>
              </w:rPr>
            </w:pPr>
            <w:r w:rsidRPr="006300C6">
              <w:rPr>
                <w:b/>
                <w:sz w:val="20"/>
              </w:rPr>
              <w:t xml:space="preserve">REDACTED </w:t>
            </w:r>
          </w:p>
        </w:tc>
        <w:tc>
          <w:tcPr>
            <w:tcW w:w="1318" w:type="dxa"/>
            <w:tcBorders>
              <w:top w:val="nil"/>
              <w:left w:val="nil"/>
              <w:bottom w:val="single" w:sz="4" w:space="0" w:color="auto"/>
              <w:right w:val="single" w:sz="4" w:space="0" w:color="auto"/>
            </w:tcBorders>
            <w:shd w:val="clear" w:color="auto" w:fill="auto"/>
            <w:noWrap/>
            <w:vAlign w:val="bottom"/>
            <w:hideMark/>
          </w:tcPr>
          <w:p w14:paraId="2F73D693" w14:textId="44D02415" w:rsidR="00904023" w:rsidRPr="006300C6" w:rsidRDefault="00F503D7" w:rsidP="00EA0690">
            <w:pPr>
              <w:pStyle w:val="TableC"/>
              <w:keepNext/>
              <w:rPr>
                <w:sz w:val="20"/>
                <w:highlight w:val="yellow"/>
              </w:rPr>
            </w:pPr>
            <w:r w:rsidRPr="006300C6">
              <w:rPr>
                <w:b/>
                <w:sz w:val="20"/>
              </w:rPr>
              <w:t xml:space="preserve">REDACTED </w:t>
            </w:r>
          </w:p>
        </w:tc>
      </w:tr>
      <w:tr w:rsidR="00904023" w:rsidRPr="007E3D20" w14:paraId="333F0181" w14:textId="77777777" w:rsidTr="006300C6">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15AE5879" w14:textId="606C35DF" w:rsidR="00904023" w:rsidRPr="006300C6" w:rsidRDefault="00F503D7" w:rsidP="00EA0690">
            <w:pPr>
              <w:pStyle w:val="TableC"/>
              <w:keepNext/>
              <w:rPr>
                <w:sz w:val="20"/>
                <w:highlight w:val="yellow"/>
              </w:rPr>
            </w:pPr>
            <w:r w:rsidRPr="006300C6">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5C84DCDE" w14:textId="00720A76" w:rsidR="00904023" w:rsidRPr="006300C6" w:rsidRDefault="00F503D7" w:rsidP="00EA0690">
            <w:pPr>
              <w:pStyle w:val="TableC"/>
              <w:keepNext/>
              <w:rPr>
                <w:sz w:val="20"/>
                <w:highlight w:val="yellow"/>
              </w:rPr>
            </w:pPr>
            <w:r w:rsidRPr="006300C6">
              <w:rPr>
                <w:b/>
                <w:sz w:val="20"/>
              </w:rPr>
              <w:t xml:space="preserve">REDACTED </w:t>
            </w:r>
          </w:p>
        </w:tc>
        <w:tc>
          <w:tcPr>
            <w:tcW w:w="1318" w:type="dxa"/>
            <w:tcBorders>
              <w:top w:val="nil"/>
              <w:left w:val="nil"/>
              <w:bottom w:val="single" w:sz="4" w:space="0" w:color="auto"/>
              <w:right w:val="single" w:sz="4" w:space="0" w:color="auto"/>
            </w:tcBorders>
            <w:shd w:val="clear" w:color="auto" w:fill="auto"/>
            <w:noWrap/>
            <w:vAlign w:val="bottom"/>
            <w:hideMark/>
          </w:tcPr>
          <w:p w14:paraId="701A125A" w14:textId="76AD0BE2" w:rsidR="00904023" w:rsidRPr="006300C6" w:rsidRDefault="00F503D7" w:rsidP="00EA0690">
            <w:pPr>
              <w:pStyle w:val="TableC"/>
              <w:keepNext/>
              <w:rPr>
                <w:sz w:val="20"/>
                <w:highlight w:val="yellow"/>
              </w:rPr>
            </w:pPr>
            <w:r w:rsidRPr="006300C6">
              <w:rPr>
                <w:b/>
                <w:sz w:val="20"/>
              </w:rPr>
              <w:t xml:space="preserve">REDACTED </w:t>
            </w:r>
          </w:p>
        </w:tc>
      </w:tr>
      <w:tr w:rsidR="00904023" w:rsidRPr="007E3D20" w14:paraId="585F381B" w14:textId="77777777" w:rsidTr="006300C6">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1329809E" w14:textId="12B56AB5" w:rsidR="00904023" w:rsidRPr="006300C6" w:rsidRDefault="00F503D7" w:rsidP="00EA0690">
            <w:pPr>
              <w:pStyle w:val="TableC"/>
              <w:keepNext/>
              <w:rPr>
                <w:sz w:val="20"/>
                <w:highlight w:val="yellow"/>
              </w:rPr>
            </w:pPr>
            <w:r w:rsidRPr="006300C6">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3A37DD34" w14:textId="18BF5C87" w:rsidR="00904023" w:rsidRPr="006300C6" w:rsidRDefault="00F503D7" w:rsidP="00EA0690">
            <w:pPr>
              <w:pStyle w:val="TableC"/>
              <w:keepNext/>
              <w:rPr>
                <w:sz w:val="20"/>
                <w:highlight w:val="yellow"/>
              </w:rPr>
            </w:pPr>
            <w:r w:rsidRPr="006300C6">
              <w:rPr>
                <w:b/>
                <w:sz w:val="20"/>
              </w:rPr>
              <w:t xml:space="preserve">REDACTED </w:t>
            </w:r>
          </w:p>
        </w:tc>
        <w:tc>
          <w:tcPr>
            <w:tcW w:w="1318" w:type="dxa"/>
            <w:tcBorders>
              <w:top w:val="nil"/>
              <w:left w:val="nil"/>
              <w:bottom w:val="single" w:sz="4" w:space="0" w:color="auto"/>
              <w:right w:val="single" w:sz="4" w:space="0" w:color="auto"/>
            </w:tcBorders>
            <w:shd w:val="clear" w:color="auto" w:fill="auto"/>
            <w:noWrap/>
            <w:vAlign w:val="bottom"/>
            <w:hideMark/>
          </w:tcPr>
          <w:p w14:paraId="0C2DE963" w14:textId="36A9E30B" w:rsidR="00904023" w:rsidRPr="006300C6" w:rsidRDefault="00F503D7" w:rsidP="00EA0690">
            <w:pPr>
              <w:pStyle w:val="TableC"/>
              <w:keepNext/>
              <w:rPr>
                <w:sz w:val="20"/>
                <w:highlight w:val="yellow"/>
              </w:rPr>
            </w:pPr>
            <w:r w:rsidRPr="006300C6">
              <w:rPr>
                <w:b/>
                <w:sz w:val="20"/>
              </w:rPr>
              <w:t xml:space="preserve">REDACTED </w:t>
            </w:r>
          </w:p>
        </w:tc>
      </w:tr>
      <w:tr w:rsidR="00904023" w:rsidRPr="007E3D20" w14:paraId="0765368E" w14:textId="77777777" w:rsidTr="006300C6">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57F8460A" w14:textId="4B3CB030" w:rsidR="00904023" w:rsidRPr="006300C6" w:rsidRDefault="00F503D7" w:rsidP="00EA0690">
            <w:pPr>
              <w:pStyle w:val="TableC"/>
              <w:keepNext/>
              <w:rPr>
                <w:sz w:val="20"/>
                <w:highlight w:val="yellow"/>
              </w:rPr>
            </w:pPr>
            <w:r w:rsidRPr="006300C6">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6AA3CC7D" w14:textId="1CA8B82E" w:rsidR="00904023" w:rsidRPr="006300C6" w:rsidRDefault="00F503D7" w:rsidP="00EA0690">
            <w:pPr>
              <w:pStyle w:val="TableC"/>
              <w:keepNext/>
              <w:rPr>
                <w:sz w:val="20"/>
                <w:highlight w:val="yellow"/>
              </w:rPr>
            </w:pPr>
            <w:r w:rsidRPr="006300C6">
              <w:rPr>
                <w:b/>
                <w:sz w:val="20"/>
              </w:rPr>
              <w:t xml:space="preserve">REDACTED </w:t>
            </w:r>
          </w:p>
        </w:tc>
        <w:tc>
          <w:tcPr>
            <w:tcW w:w="1318" w:type="dxa"/>
            <w:tcBorders>
              <w:top w:val="nil"/>
              <w:left w:val="nil"/>
              <w:bottom w:val="single" w:sz="4" w:space="0" w:color="auto"/>
              <w:right w:val="single" w:sz="4" w:space="0" w:color="auto"/>
            </w:tcBorders>
            <w:shd w:val="clear" w:color="auto" w:fill="auto"/>
            <w:noWrap/>
            <w:vAlign w:val="bottom"/>
            <w:hideMark/>
          </w:tcPr>
          <w:p w14:paraId="28E8D5F7" w14:textId="36963F1F" w:rsidR="00904023" w:rsidRPr="006300C6" w:rsidRDefault="00F503D7" w:rsidP="00EA0690">
            <w:pPr>
              <w:pStyle w:val="TableC"/>
              <w:keepNext/>
              <w:rPr>
                <w:sz w:val="20"/>
                <w:highlight w:val="yellow"/>
              </w:rPr>
            </w:pPr>
            <w:r w:rsidRPr="006300C6">
              <w:rPr>
                <w:b/>
                <w:sz w:val="20"/>
              </w:rPr>
              <w:t xml:space="preserve">REDACTED </w:t>
            </w:r>
          </w:p>
        </w:tc>
      </w:tr>
      <w:tr w:rsidR="00904023" w:rsidRPr="007E3D20" w14:paraId="6C2F1D69" w14:textId="77777777" w:rsidTr="006300C6">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50EAA68C" w14:textId="51A0DE0D" w:rsidR="00904023" w:rsidRPr="006300C6" w:rsidRDefault="00F503D7" w:rsidP="00EA0690">
            <w:pPr>
              <w:pStyle w:val="TableC"/>
              <w:keepNext/>
              <w:rPr>
                <w:sz w:val="20"/>
                <w:highlight w:val="yellow"/>
              </w:rPr>
            </w:pPr>
            <w:r w:rsidRPr="006300C6">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55043534" w14:textId="1D7221D5" w:rsidR="00904023" w:rsidRPr="006300C6" w:rsidRDefault="00F503D7" w:rsidP="00EA0690">
            <w:pPr>
              <w:pStyle w:val="TableC"/>
              <w:keepNext/>
              <w:rPr>
                <w:sz w:val="20"/>
                <w:highlight w:val="yellow"/>
              </w:rPr>
            </w:pPr>
            <w:r w:rsidRPr="006300C6">
              <w:rPr>
                <w:b/>
                <w:sz w:val="20"/>
              </w:rPr>
              <w:t xml:space="preserve">REDACTED </w:t>
            </w:r>
          </w:p>
        </w:tc>
        <w:tc>
          <w:tcPr>
            <w:tcW w:w="1318" w:type="dxa"/>
            <w:tcBorders>
              <w:top w:val="nil"/>
              <w:left w:val="nil"/>
              <w:bottom w:val="single" w:sz="4" w:space="0" w:color="auto"/>
              <w:right w:val="single" w:sz="4" w:space="0" w:color="auto"/>
            </w:tcBorders>
            <w:shd w:val="clear" w:color="auto" w:fill="auto"/>
            <w:noWrap/>
            <w:vAlign w:val="bottom"/>
            <w:hideMark/>
          </w:tcPr>
          <w:p w14:paraId="1D79FEC2" w14:textId="1E7BBC6F" w:rsidR="00904023" w:rsidRPr="006300C6" w:rsidRDefault="00F503D7" w:rsidP="00EA0690">
            <w:pPr>
              <w:pStyle w:val="TableC"/>
              <w:keepNext/>
              <w:rPr>
                <w:sz w:val="20"/>
                <w:highlight w:val="yellow"/>
              </w:rPr>
            </w:pPr>
            <w:r w:rsidRPr="006300C6">
              <w:rPr>
                <w:b/>
                <w:sz w:val="20"/>
              </w:rPr>
              <w:t xml:space="preserve">REDACTED </w:t>
            </w:r>
          </w:p>
        </w:tc>
      </w:tr>
      <w:tr w:rsidR="00904023" w:rsidRPr="007E3D20" w14:paraId="2FB6ABC5" w14:textId="77777777" w:rsidTr="006300C6">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6688232D" w14:textId="5E1EB33A" w:rsidR="00904023" w:rsidRPr="006300C6" w:rsidRDefault="00F503D7" w:rsidP="00EA0690">
            <w:pPr>
              <w:pStyle w:val="TableC"/>
              <w:keepNext/>
              <w:rPr>
                <w:sz w:val="20"/>
                <w:highlight w:val="yellow"/>
              </w:rPr>
            </w:pPr>
            <w:r w:rsidRPr="006300C6">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0FBA740E" w14:textId="444FCBD5" w:rsidR="00904023" w:rsidRPr="006300C6" w:rsidRDefault="00F503D7" w:rsidP="00EA0690">
            <w:pPr>
              <w:pStyle w:val="TableC"/>
              <w:keepNext/>
              <w:rPr>
                <w:sz w:val="20"/>
                <w:highlight w:val="yellow"/>
              </w:rPr>
            </w:pPr>
            <w:r w:rsidRPr="006300C6">
              <w:rPr>
                <w:b/>
                <w:sz w:val="20"/>
              </w:rPr>
              <w:t xml:space="preserve">REDACTED </w:t>
            </w:r>
          </w:p>
        </w:tc>
        <w:tc>
          <w:tcPr>
            <w:tcW w:w="1318" w:type="dxa"/>
            <w:tcBorders>
              <w:top w:val="nil"/>
              <w:left w:val="nil"/>
              <w:bottom w:val="single" w:sz="4" w:space="0" w:color="auto"/>
              <w:right w:val="single" w:sz="4" w:space="0" w:color="auto"/>
            </w:tcBorders>
            <w:shd w:val="clear" w:color="auto" w:fill="auto"/>
            <w:noWrap/>
            <w:vAlign w:val="bottom"/>
            <w:hideMark/>
          </w:tcPr>
          <w:p w14:paraId="7F02F67A" w14:textId="1D368B62" w:rsidR="00904023" w:rsidRPr="006300C6" w:rsidRDefault="00F503D7" w:rsidP="00EA0690">
            <w:pPr>
              <w:pStyle w:val="TableC"/>
              <w:keepNext/>
              <w:rPr>
                <w:sz w:val="20"/>
                <w:highlight w:val="yellow"/>
              </w:rPr>
            </w:pPr>
            <w:r w:rsidRPr="006300C6">
              <w:rPr>
                <w:b/>
                <w:sz w:val="20"/>
              </w:rPr>
              <w:t xml:space="preserve">REDACTED </w:t>
            </w:r>
          </w:p>
        </w:tc>
      </w:tr>
      <w:tr w:rsidR="00904023" w:rsidRPr="007E3D20" w14:paraId="08796022" w14:textId="77777777" w:rsidTr="006300C6">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0DE86B61" w14:textId="7231BC61" w:rsidR="00904023" w:rsidRPr="006300C6" w:rsidRDefault="00F503D7" w:rsidP="00EA0690">
            <w:pPr>
              <w:pStyle w:val="TableC"/>
              <w:keepNext/>
              <w:rPr>
                <w:sz w:val="20"/>
                <w:highlight w:val="yellow"/>
              </w:rPr>
            </w:pPr>
            <w:r w:rsidRPr="006300C6">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286C0E4E" w14:textId="2B5F0F10" w:rsidR="00904023" w:rsidRPr="006300C6" w:rsidRDefault="00F503D7" w:rsidP="00EA0690">
            <w:pPr>
              <w:pStyle w:val="TableC"/>
              <w:keepNext/>
              <w:rPr>
                <w:sz w:val="20"/>
                <w:highlight w:val="yellow"/>
              </w:rPr>
            </w:pPr>
            <w:r w:rsidRPr="006300C6">
              <w:rPr>
                <w:b/>
                <w:sz w:val="20"/>
              </w:rPr>
              <w:t xml:space="preserve">REDACTED </w:t>
            </w:r>
          </w:p>
        </w:tc>
        <w:tc>
          <w:tcPr>
            <w:tcW w:w="1318" w:type="dxa"/>
            <w:tcBorders>
              <w:top w:val="nil"/>
              <w:left w:val="nil"/>
              <w:bottom w:val="single" w:sz="4" w:space="0" w:color="auto"/>
              <w:right w:val="single" w:sz="4" w:space="0" w:color="auto"/>
            </w:tcBorders>
            <w:shd w:val="clear" w:color="auto" w:fill="auto"/>
            <w:noWrap/>
            <w:vAlign w:val="bottom"/>
            <w:hideMark/>
          </w:tcPr>
          <w:p w14:paraId="546D844D" w14:textId="1E6C519A" w:rsidR="00904023" w:rsidRPr="006300C6" w:rsidRDefault="00F503D7" w:rsidP="00EA0690">
            <w:pPr>
              <w:pStyle w:val="TableC"/>
              <w:keepNext/>
              <w:rPr>
                <w:sz w:val="20"/>
                <w:highlight w:val="yellow"/>
              </w:rPr>
            </w:pPr>
            <w:r w:rsidRPr="006300C6">
              <w:rPr>
                <w:b/>
                <w:sz w:val="20"/>
              </w:rPr>
              <w:t xml:space="preserve">REDACTED </w:t>
            </w:r>
          </w:p>
        </w:tc>
      </w:tr>
      <w:tr w:rsidR="00904023" w:rsidRPr="007E3D20" w14:paraId="1F77118C" w14:textId="77777777" w:rsidTr="006300C6">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3369A9E1" w14:textId="145038F0" w:rsidR="00904023" w:rsidRPr="006300C6" w:rsidRDefault="00F503D7" w:rsidP="00EA0690">
            <w:pPr>
              <w:pStyle w:val="TableC"/>
              <w:keepNext/>
              <w:rPr>
                <w:sz w:val="20"/>
                <w:highlight w:val="yellow"/>
              </w:rPr>
            </w:pPr>
            <w:r w:rsidRPr="006300C6">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77A6F90C" w14:textId="2C1026A7" w:rsidR="00904023" w:rsidRPr="006300C6" w:rsidRDefault="00F503D7" w:rsidP="00EA0690">
            <w:pPr>
              <w:pStyle w:val="TableC"/>
              <w:keepNext/>
              <w:rPr>
                <w:sz w:val="20"/>
                <w:highlight w:val="yellow"/>
              </w:rPr>
            </w:pPr>
            <w:r w:rsidRPr="006300C6">
              <w:rPr>
                <w:b/>
                <w:sz w:val="20"/>
              </w:rPr>
              <w:t xml:space="preserve">REDACTED </w:t>
            </w:r>
          </w:p>
        </w:tc>
        <w:tc>
          <w:tcPr>
            <w:tcW w:w="1318" w:type="dxa"/>
            <w:tcBorders>
              <w:top w:val="nil"/>
              <w:left w:val="nil"/>
              <w:bottom w:val="single" w:sz="4" w:space="0" w:color="auto"/>
              <w:right w:val="single" w:sz="4" w:space="0" w:color="auto"/>
            </w:tcBorders>
            <w:shd w:val="clear" w:color="auto" w:fill="auto"/>
            <w:noWrap/>
            <w:vAlign w:val="bottom"/>
            <w:hideMark/>
          </w:tcPr>
          <w:p w14:paraId="5BAD392B" w14:textId="728BA92D" w:rsidR="00904023" w:rsidRPr="006300C6" w:rsidRDefault="00F503D7" w:rsidP="00EA0690">
            <w:pPr>
              <w:pStyle w:val="TableC"/>
              <w:keepNext/>
              <w:rPr>
                <w:sz w:val="20"/>
                <w:highlight w:val="yellow"/>
              </w:rPr>
            </w:pPr>
            <w:r w:rsidRPr="006300C6">
              <w:rPr>
                <w:b/>
                <w:sz w:val="20"/>
              </w:rPr>
              <w:t xml:space="preserve">REDACTED </w:t>
            </w:r>
          </w:p>
        </w:tc>
      </w:tr>
      <w:tr w:rsidR="00904023" w:rsidRPr="007E3D20" w14:paraId="72AAF929" w14:textId="77777777" w:rsidTr="006300C6">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35E8E30E" w14:textId="00B28F21" w:rsidR="00904023" w:rsidRPr="006300C6" w:rsidRDefault="00F503D7" w:rsidP="006833C7">
            <w:pPr>
              <w:pStyle w:val="TableC"/>
              <w:rPr>
                <w:sz w:val="20"/>
                <w:highlight w:val="yellow"/>
              </w:rPr>
            </w:pPr>
            <w:r w:rsidRPr="006300C6">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425B5698" w14:textId="1D527B5C" w:rsidR="00904023" w:rsidRPr="006300C6" w:rsidRDefault="00F503D7" w:rsidP="006833C7">
            <w:pPr>
              <w:pStyle w:val="TableC"/>
              <w:rPr>
                <w:sz w:val="20"/>
                <w:highlight w:val="yellow"/>
              </w:rPr>
            </w:pPr>
            <w:r w:rsidRPr="006300C6">
              <w:rPr>
                <w:b/>
                <w:sz w:val="20"/>
              </w:rPr>
              <w:t xml:space="preserve">REDACTED </w:t>
            </w:r>
          </w:p>
        </w:tc>
        <w:tc>
          <w:tcPr>
            <w:tcW w:w="1318" w:type="dxa"/>
            <w:tcBorders>
              <w:top w:val="nil"/>
              <w:left w:val="nil"/>
              <w:bottom w:val="single" w:sz="4" w:space="0" w:color="auto"/>
              <w:right w:val="single" w:sz="4" w:space="0" w:color="auto"/>
            </w:tcBorders>
            <w:shd w:val="clear" w:color="auto" w:fill="auto"/>
            <w:noWrap/>
            <w:vAlign w:val="bottom"/>
            <w:hideMark/>
          </w:tcPr>
          <w:p w14:paraId="4515DC23" w14:textId="11520D88" w:rsidR="00904023" w:rsidRPr="006300C6" w:rsidRDefault="00F503D7" w:rsidP="006833C7">
            <w:pPr>
              <w:pStyle w:val="TableC"/>
              <w:rPr>
                <w:sz w:val="20"/>
                <w:highlight w:val="yellow"/>
              </w:rPr>
            </w:pPr>
            <w:r w:rsidRPr="006300C6">
              <w:rPr>
                <w:b/>
                <w:sz w:val="20"/>
              </w:rPr>
              <w:t xml:space="preserve">REDACTED </w:t>
            </w:r>
          </w:p>
        </w:tc>
      </w:tr>
      <w:tr w:rsidR="00904023" w:rsidRPr="007E3D20" w14:paraId="22951C53" w14:textId="77777777" w:rsidTr="006300C6">
        <w:tblPrEx>
          <w:tblLook w:val="0000" w:firstRow="0" w:lastRow="0" w:firstColumn="0" w:lastColumn="0" w:noHBand="0" w:noVBand="0"/>
        </w:tblPrEx>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2425A0EB" w14:textId="4171FD26" w:rsidR="00904023" w:rsidRPr="006300C6" w:rsidRDefault="00F503D7" w:rsidP="006833C7">
            <w:pPr>
              <w:pStyle w:val="TableC"/>
              <w:rPr>
                <w:sz w:val="20"/>
                <w:highlight w:val="yellow"/>
              </w:rPr>
            </w:pPr>
            <w:r w:rsidRPr="006300C6">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529B1722" w14:textId="7BC99A52" w:rsidR="00F61F63" w:rsidRPr="006300C6" w:rsidRDefault="00F503D7" w:rsidP="006833C7">
            <w:pPr>
              <w:pStyle w:val="TableC"/>
              <w:rPr>
                <w:sz w:val="20"/>
                <w:highlight w:val="yellow"/>
              </w:rPr>
            </w:pPr>
            <w:r w:rsidRPr="006300C6">
              <w:rPr>
                <w:b/>
                <w:sz w:val="20"/>
              </w:rPr>
              <w:t xml:space="preserve">REDACTED </w:t>
            </w:r>
          </w:p>
        </w:tc>
        <w:tc>
          <w:tcPr>
            <w:tcW w:w="1318" w:type="dxa"/>
            <w:tcBorders>
              <w:top w:val="nil"/>
              <w:left w:val="nil"/>
              <w:bottom w:val="single" w:sz="4" w:space="0" w:color="auto"/>
              <w:right w:val="single" w:sz="4" w:space="0" w:color="auto"/>
            </w:tcBorders>
            <w:shd w:val="clear" w:color="auto" w:fill="auto"/>
            <w:noWrap/>
            <w:vAlign w:val="bottom"/>
            <w:hideMark/>
          </w:tcPr>
          <w:p w14:paraId="22D3634C" w14:textId="2156FB0E" w:rsidR="00F61F63" w:rsidRPr="006300C6" w:rsidRDefault="00F503D7" w:rsidP="006833C7">
            <w:pPr>
              <w:pStyle w:val="TableC"/>
              <w:rPr>
                <w:sz w:val="20"/>
                <w:highlight w:val="yellow"/>
              </w:rPr>
            </w:pPr>
            <w:r w:rsidRPr="006300C6">
              <w:rPr>
                <w:b/>
                <w:sz w:val="20"/>
              </w:rPr>
              <w:t xml:space="preserve">REDACTED </w:t>
            </w:r>
          </w:p>
        </w:tc>
      </w:tr>
      <w:tr w:rsidR="00904023" w:rsidRPr="007E3D20" w14:paraId="1DCF80C5" w14:textId="77777777" w:rsidTr="006300C6">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4D6C5B17" w14:textId="4EF99A1D" w:rsidR="00F61F63" w:rsidRPr="006300C6" w:rsidRDefault="00F503D7" w:rsidP="006833C7">
            <w:pPr>
              <w:pStyle w:val="TableC"/>
              <w:rPr>
                <w:sz w:val="20"/>
                <w:highlight w:val="yellow"/>
              </w:rPr>
            </w:pPr>
            <w:r w:rsidRPr="006300C6">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50EF715F" w14:textId="2FDF011B" w:rsidR="00F61F63" w:rsidRPr="006300C6" w:rsidRDefault="00F503D7" w:rsidP="006833C7">
            <w:pPr>
              <w:pStyle w:val="TableC"/>
              <w:rPr>
                <w:sz w:val="20"/>
                <w:highlight w:val="yellow"/>
              </w:rPr>
            </w:pPr>
            <w:r w:rsidRPr="006300C6">
              <w:rPr>
                <w:b/>
                <w:sz w:val="20"/>
              </w:rPr>
              <w:t xml:space="preserve">REDACTED </w:t>
            </w:r>
          </w:p>
        </w:tc>
        <w:tc>
          <w:tcPr>
            <w:tcW w:w="1318" w:type="dxa"/>
            <w:tcBorders>
              <w:top w:val="nil"/>
              <w:left w:val="nil"/>
              <w:bottom w:val="single" w:sz="4" w:space="0" w:color="auto"/>
              <w:right w:val="single" w:sz="4" w:space="0" w:color="auto"/>
            </w:tcBorders>
            <w:shd w:val="clear" w:color="auto" w:fill="auto"/>
            <w:noWrap/>
            <w:vAlign w:val="bottom"/>
            <w:hideMark/>
          </w:tcPr>
          <w:p w14:paraId="0CDD388F" w14:textId="66A67F51" w:rsidR="00F61F63" w:rsidRPr="006300C6" w:rsidRDefault="00F503D7" w:rsidP="006833C7">
            <w:pPr>
              <w:pStyle w:val="TableC"/>
              <w:rPr>
                <w:sz w:val="20"/>
                <w:highlight w:val="yellow"/>
              </w:rPr>
            </w:pPr>
            <w:r w:rsidRPr="006300C6">
              <w:rPr>
                <w:b/>
                <w:sz w:val="20"/>
              </w:rPr>
              <w:t xml:space="preserve">REDACTED </w:t>
            </w:r>
          </w:p>
        </w:tc>
      </w:tr>
      <w:tr w:rsidR="00904023" w:rsidRPr="007E3D20" w14:paraId="1643BDDA" w14:textId="77777777" w:rsidTr="006300C6">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3C8BCF99" w14:textId="71DBD857" w:rsidR="00F61F63" w:rsidRPr="006300C6" w:rsidRDefault="00F503D7" w:rsidP="006833C7">
            <w:pPr>
              <w:pStyle w:val="TableC"/>
              <w:rPr>
                <w:sz w:val="20"/>
                <w:highlight w:val="yellow"/>
              </w:rPr>
            </w:pPr>
            <w:r w:rsidRPr="006300C6">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5AA7E5BD" w14:textId="2D7BCEFB" w:rsidR="00F61F63" w:rsidRPr="006300C6" w:rsidRDefault="00F503D7" w:rsidP="006833C7">
            <w:pPr>
              <w:pStyle w:val="TableC"/>
              <w:rPr>
                <w:sz w:val="20"/>
                <w:highlight w:val="yellow"/>
              </w:rPr>
            </w:pPr>
            <w:r w:rsidRPr="006300C6">
              <w:rPr>
                <w:b/>
                <w:sz w:val="20"/>
              </w:rPr>
              <w:t xml:space="preserve">REDACTED </w:t>
            </w:r>
          </w:p>
        </w:tc>
        <w:tc>
          <w:tcPr>
            <w:tcW w:w="1318" w:type="dxa"/>
            <w:tcBorders>
              <w:top w:val="nil"/>
              <w:left w:val="nil"/>
              <w:bottom w:val="single" w:sz="4" w:space="0" w:color="auto"/>
              <w:right w:val="single" w:sz="4" w:space="0" w:color="auto"/>
            </w:tcBorders>
            <w:shd w:val="clear" w:color="auto" w:fill="auto"/>
            <w:noWrap/>
            <w:vAlign w:val="bottom"/>
            <w:hideMark/>
          </w:tcPr>
          <w:p w14:paraId="76257699" w14:textId="44868855" w:rsidR="00F61F63" w:rsidRPr="006300C6" w:rsidRDefault="00F503D7" w:rsidP="006833C7">
            <w:pPr>
              <w:pStyle w:val="TableC"/>
              <w:rPr>
                <w:sz w:val="20"/>
                <w:highlight w:val="yellow"/>
              </w:rPr>
            </w:pPr>
            <w:r w:rsidRPr="006300C6">
              <w:rPr>
                <w:b/>
                <w:sz w:val="20"/>
              </w:rPr>
              <w:t xml:space="preserve">REDACTED </w:t>
            </w:r>
          </w:p>
        </w:tc>
      </w:tr>
      <w:tr w:rsidR="00904023" w:rsidRPr="007E3D20" w14:paraId="7CBB625D" w14:textId="77777777" w:rsidTr="006300C6">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3FD707D2" w14:textId="582B1CBB" w:rsidR="00F61F63" w:rsidRPr="006300C6" w:rsidRDefault="00F503D7" w:rsidP="006833C7">
            <w:pPr>
              <w:pStyle w:val="TableC"/>
              <w:rPr>
                <w:sz w:val="20"/>
                <w:highlight w:val="yellow"/>
              </w:rPr>
            </w:pPr>
            <w:r w:rsidRPr="006300C6">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3753E2E6" w14:textId="002048E0" w:rsidR="00F61F63" w:rsidRPr="006300C6" w:rsidRDefault="00F503D7" w:rsidP="006833C7">
            <w:pPr>
              <w:pStyle w:val="TableC"/>
              <w:rPr>
                <w:sz w:val="20"/>
                <w:highlight w:val="yellow"/>
              </w:rPr>
            </w:pPr>
            <w:r w:rsidRPr="006300C6">
              <w:rPr>
                <w:b/>
                <w:sz w:val="20"/>
              </w:rPr>
              <w:t xml:space="preserve">REDACTED </w:t>
            </w:r>
          </w:p>
        </w:tc>
        <w:tc>
          <w:tcPr>
            <w:tcW w:w="1318" w:type="dxa"/>
            <w:tcBorders>
              <w:top w:val="nil"/>
              <w:left w:val="nil"/>
              <w:bottom w:val="single" w:sz="4" w:space="0" w:color="auto"/>
              <w:right w:val="single" w:sz="4" w:space="0" w:color="auto"/>
            </w:tcBorders>
            <w:shd w:val="clear" w:color="auto" w:fill="auto"/>
            <w:noWrap/>
            <w:vAlign w:val="bottom"/>
            <w:hideMark/>
          </w:tcPr>
          <w:p w14:paraId="283462B4" w14:textId="7FB17792" w:rsidR="00F61F63" w:rsidRPr="006300C6" w:rsidRDefault="00F503D7" w:rsidP="006833C7">
            <w:pPr>
              <w:pStyle w:val="TableC"/>
              <w:rPr>
                <w:sz w:val="20"/>
                <w:highlight w:val="yellow"/>
              </w:rPr>
            </w:pPr>
            <w:r w:rsidRPr="006300C6">
              <w:rPr>
                <w:b/>
                <w:sz w:val="20"/>
              </w:rPr>
              <w:t xml:space="preserve">REDACTED </w:t>
            </w:r>
          </w:p>
        </w:tc>
      </w:tr>
      <w:tr w:rsidR="00904023" w:rsidRPr="007E3D20" w14:paraId="5857A640" w14:textId="77777777" w:rsidTr="006300C6">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3BB974DC" w14:textId="3602B522" w:rsidR="00F61F63" w:rsidRPr="006300C6" w:rsidRDefault="00F503D7" w:rsidP="006833C7">
            <w:pPr>
              <w:pStyle w:val="TableC"/>
              <w:rPr>
                <w:sz w:val="20"/>
                <w:highlight w:val="yellow"/>
              </w:rPr>
            </w:pPr>
            <w:r w:rsidRPr="006300C6">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54C4E520" w14:textId="091600B7" w:rsidR="00F61F63" w:rsidRPr="006300C6" w:rsidRDefault="00F503D7" w:rsidP="006833C7">
            <w:pPr>
              <w:pStyle w:val="TableC"/>
              <w:rPr>
                <w:sz w:val="20"/>
                <w:highlight w:val="yellow"/>
              </w:rPr>
            </w:pPr>
            <w:r w:rsidRPr="006300C6">
              <w:rPr>
                <w:b/>
                <w:sz w:val="20"/>
              </w:rPr>
              <w:t xml:space="preserve">REDACTED </w:t>
            </w:r>
          </w:p>
        </w:tc>
        <w:tc>
          <w:tcPr>
            <w:tcW w:w="1318" w:type="dxa"/>
            <w:tcBorders>
              <w:top w:val="nil"/>
              <w:left w:val="nil"/>
              <w:bottom w:val="single" w:sz="4" w:space="0" w:color="auto"/>
              <w:right w:val="single" w:sz="4" w:space="0" w:color="auto"/>
            </w:tcBorders>
            <w:shd w:val="clear" w:color="auto" w:fill="auto"/>
            <w:noWrap/>
            <w:vAlign w:val="bottom"/>
            <w:hideMark/>
          </w:tcPr>
          <w:p w14:paraId="2096E839" w14:textId="4DF827ED" w:rsidR="00F61F63" w:rsidRPr="006300C6" w:rsidRDefault="00F503D7" w:rsidP="006833C7">
            <w:pPr>
              <w:pStyle w:val="TableC"/>
              <w:rPr>
                <w:sz w:val="20"/>
                <w:highlight w:val="yellow"/>
              </w:rPr>
            </w:pPr>
            <w:r w:rsidRPr="006300C6">
              <w:rPr>
                <w:b/>
                <w:sz w:val="20"/>
              </w:rPr>
              <w:t xml:space="preserve">REDACTED </w:t>
            </w:r>
          </w:p>
        </w:tc>
      </w:tr>
      <w:tr w:rsidR="00904023" w:rsidRPr="007E3D20" w14:paraId="510DD600" w14:textId="77777777" w:rsidTr="006300C6">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3591D365" w14:textId="2E775944" w:rsidR="00F61F63" w:rsidRPr="006300C6" w:rsidRDefault="00F503D7" w:rsidP="006833C7">
            <w:pPr>
              <w:pStyle w:val="TableC"/>
              <w:rPr>
                <w:sz w:val="20"/>
                <w:highlight w:val="yellow"/>
              </w:rPr>
            </w:pPr>
            <w:r w:rsidRPr="006300C6">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3667A3FB" w14:textId="5D3B0B1B" w:rsidR="00F61F63" w:rsidRPr="006300C6" w:rsidRDefault="00F503D7" w:rsidP="006833C7">
            <w:pPr>
              <w:pStyle w:val="TableC"/>
              <w:rPr>
                <w:sz w:val="20"/>
                <w:highlight w:val="yellow"/>
              </w:rPr>
            </w:pPr>
            <w:r w:rsidRPr="006300C6">
              <w:rPr>
                <w:b/>
                <w:sz w:val="20"/>
              </w:rPr>
              <w:t xml:space="preserve">REDACTED </w:t>
            </w:r>
          </w:p>
        </w:tc>
        <w:tc>
          <w:tcPr>
            <w:tcW w:w="1318" w:type="dxa"/>
            <w:tcBorders>
              <w:top w:val="nil"/>
              <w:left w:val="nil"/>
              <w:bottom w:val="single" w:sz="4" w:space="0" w:color="auto"/>
              <w:right w:val="single" w:sz="4" w:space="0" w:color="auto"/>
            </w:tcBorders>
            <w:shd w:val="clear" w:color="auto" w:fill="auto"/>
            <w:noWrap/>
            <w:vAlign w:val="bottom"/>
            <w:hideMark/>
          </w:tcPr>
          <w:p w14:paraId="410AA94D" w14:textId="7533FE45" w:rsidR="00F61F63" w:rsidRPr="006300C6" w:rsidRDefault="00F503D7" w:rsidP="006833C7">
            <w:pPr>
              <w:pStyle w:val="TableC"/>
              <w:rPr>
                <w:sz w:val="20"/>
                <w:highlight w:val="yellow"/>
              </w:rPr>
            </w:pPr>
            <w:r w:rsidRPr="006300C6">
              <w:rPr>
                <w:b/>
                <w:sz w:val="20"/>
              </w:rPr>
              <w:t xml:space="preserve">REDACTED </w:t>
            </w:r>
          </w:p>
        </w:tc>
      </w:tr>
      <w:tr w:rsidR="00904023" w:rsidRPr="007E3D20" w14:paraId="68F50174" w14:textId="77777777" w:rsidTr="006300C6">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1AD78E7A" w14:textId="53E29117" w:rsidR="00F61F63" w:rsidRPr="006300C6" w:rsidRDefault="00F503D7" w:rsidP="006833C7">
            <w:pPr>
              <w:pStyle w:val="TableC"/>
              <w:rPr>
                <w:sz w:val="20"/>
                <w:highlight w:val="yellow"/>
              </w:rPr>
            </w:pPr>
            <w:r w:rsidRPr="006300C6">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5A8194F1" w14:textId="2ED0C6F7" w:rsidR="00F61F63" w:rsidRPr="006300C6" w:rsidRDefault="00F503D7" w:rsidP="006833C7">
            <w:pPr>
              <w:pStyle w:val="TableC"/>
              <w:rPr>
                <w:sz w:val="20"/>
                <w:highlight w:val="yellow"/>
              </w:rPr>
            </w:pPr>
            <w:r w:rsidRPr="006300C6">
              <w:rPr>
                <w:b/>
                <w:sz w:val="20"/>
              </w:rPr>
              <w:t xml:space="preserve">REDACTED </w:t>
            </w:r>
          </w:p>
        </w:tc>
        <w:tc>
          <w:tcPr>
            <w:tcW w:w="1318" w:type="dxa"/>
            <w:tcBorders>
              <w:top w:val="nil"/>
              <w:left w:val="nil"/>
              <w:bottom w:val="single" w:sz="4" w:space="0" w:color="auto"/>
              <w:right w:val="single" w:sz="4" w:space="0" w:color="auto"/>
            </w:tcBorders>
            <w:shd w:val="clear" w:color="auto" w:fill="auto"/>
            <w:noWrap/>
            <w:vAlign w:val="bottom"/>
            <w:hideMark/>
          </w:tcPr>
          <w:p w14:paraId="383BCB5A" w14:textId="7C67886A" w:rsidR="00F61F63" w:rsidRPr="006300C6" w:rsidRDefault="00F503D7" w:rsidP="006833C7">
            <w:pPr>
              <w:pStyle w:val="TableC"/>
              <w:rPr>
                <w:sz w:val="20"/>
                <w:highlight w:val="yellow"/>
              </w:rPr>
            </w:pPr>
            <w:r w:rsidRPr="006300C6">
              <w:rPr>
                <w:b/>
                <w:sz w:val="20"/>
              </w:rPr>
              <w:t xml:space="preserve">REDACTED </w:t>
            </w:r>
          </w:p>
        </w:tc>
      </w:tr>
      <w:tr w:rsidR="00904023" w:rsidRPr="007E3D20" w14:paraId="49538BA8" w14:textId="77777777" w:rsidTr="006300C6">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1A459D1A" w14:textId="4F99BFD5" w:rsidR="00F61F63" w:rsidRPr="006300C6" w:rsidRDefault="00F503D7" w:rsidP="006833C7">
            <w:pPr>
              <w:pStyle w:val="TableC"/>
              <w:rPr>
                <w:sz w:val="20"/>
                <w:highlight w:val="yellow"/>
              </w:rPr>
            </w:pPr>
            <w:r w:rsidRPr="006300C6">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7BA8BFBD" w14:textId="2150E987" w:rsidR="00F61F63" w:rsidRPr="006300C6" w:rsidRDefault="00F503D7" w:rsidP="006833C7">
            <w:pPr>
              <w:pStyle w:val="TableC"/>
              <w:rPr>
                <w:sz w:val="20"/>
                <w:highlight w:val="yellow"/>
              </w:rPr>
            </w:pPr>
            <w:r w:rsidRPr="006300C6">
              <w:rPr>
                <w:b/>
                <w:sz w:val="20"/>
              </w:rPr>
              <w:t xml:space="preserve">REDACTED </w:t>
            </w:r>
          </w:p>
        </w:tc>
        <w:tc>
          <w:tcPr>
            <w:tcW w:w="1318" w:type="dxa"/>
            <w:tcBorders>
              <w:top w:val="nil"/>
              <w:left w:val="nil"/>
              <w:bottom w:val="single" w:sz="4" w:space="0" w:color="auto"/>
              <w:right w:val="single" w:sz="4" w:space="0" w:color="auto"/>
            </w:tcBorders>
            <w:shd w:val="clear" w:color="auto" w:fill="auto"/>
            <w:noWrap/>
            <w:vAlign w:val="bottom"/>
            <w:hideMark/>
          </w:tcPr>
          <w:p w14:paraId="13D0B8F0" w14:textId="181EE2A7" w:rsidR="00F61F63" w:rsidRPr="006300C6" w:rsidRDefault="00F503D7" w:rsidP="006833C7">
            <w:pPr>
              <w:pStyle w:val="TableC"/>
              <w:rPr>
                <w:sz w:val="20"/>
                <w:highlight w:val="yellow"/>
              </w:rPr>
            </w:pPr>
            <w:r w:rsidRPr="006300C6">
              <w:rPr>
                <w:b/>
                <w:sz w:val="20"/>
              </w:rPr>
              <w:t xml:space="preserve">REDACTED </w:t>
            </w:r>
          </w:p>
        </w:tc>
      </w:tr>
    </w:tbl>
    <w:p w14:paraId="252175EA" w14:textId="77777777" w:rsidR="00904023" w:rsidRDefault="00904023" w:rsidP="00904023"/>
    <w:p w14:paraId="0FB5493C" w14:textId="77777777" w:rsidR="00904023" w:rsidRDefault="00904023" w:rsidP="00904023"/>
    <w:p w14:paraId="38C73141" w14:textId="77777777" w:rsidR="00EA0690" w:rsidRDefault="00EA0690" w:rsidP="00EA0690">
      <w:pPr>
        <w:sectPr w:rsidR="00EA0690" w:rsidSect="00EA0690">
          <w:type w:val="continuous"/>
          <w:pgSz w:w="12240" w:h="15840"/>
          <w:pgMar w:top="1440" w:right="1440" w:bottom="1440" w:left="1440" w:header="720" w:footer="720" w:gutter="0"/>
          <w:cols w:num="2" w:space="720"/>
          <w:docGrid w:linePitch="360"/>
        </w:sectPr>
      </w:pPr>
    </w:p>
    <w:p w14:paraId="4CB955C4" w14:textId="77777777" w:rsidR="006833C7" w:rsidRDefault="006833C7" w:rsidP="00EA0690">
      <w:pPr>
        <w:sectPr w:rsidR="006833C7" w:rsidSect="00EA0690">
          <w:pgSz w:w="12240" w:h="15840"/>
          <w:pgMar w:top="1440" w:right="1440" w:bottom="1440" w:left="1440" w:header="720" w:footer="720" w:gutter="0"/>
          <w:cols w:num="2" w:space="720"/>
          <w:docGrid w:linePitch="360"/>
        </w:sectPr>
      </w:pPr>
    </w:p>
    <w:p w14:paraId="7D1C2128" w14:textId="6B5A0E2C" w:rsidR="006833C7" w:rsidRDefault="00050C94" w:rsidP="00BA5023">
      <w:pPr>
        <w:pStyle w:val="PageTitle"/>
        <w:sectPr w:rsidR="006833C7" w:rsidSect="00FB6D34">
          <w:type w:val="continuous"/>
          <w:pgSz w:w="12240" w:h="15840"/>
          <w:pgMar w:top="1440" w:right="1440" w:bottom="1440" w:left="1440" w:header="720" w:footer="720" w:gutter="0"/>
          <w:cols w:num="2" w:space="720"/>
          <w:docGrid w:linePitch="360"/>
        </w:sectPr>
      </w:pPr>
      <w:r w:rsidRPr="007E3D20">
        <w:t xml:space="preserve"> (Gas Only) </w:t>
      </w:r>
      <w:r w:rsidR="00F503D7" w:rsidRPr="00F503D7">
        <w:rPr>
          <w:b/>
        </w:rPr>
        <w:t xml:space="preserve">REDACTED </w:t>
      </w:r>
    </w:p>
    <w:tbl>
      <w:tblPr>
        <w:tblW w:w="3136" w:type="dxa"/>
        <w:jc w:val="center"/>
        <w:tblLook w:val="04A0" w:firstRow="1" w:lastRow="0" w:firstColumn="1" w:lastColumn="0" w:noHBand="0" w:noVBand="1"/>
      </w:tblPr>
      <w:tblGrid>
        <w:gridCol w:w="1328"/>
        <w:gridCol w:w="1328"/>
        <w:gridCol w:w="1328"/>
      </w:tblGrid>
      <w:tr w:rsidR="00904023" w:rsidRPr="007E3D20" w14:paraId="459654A0" w14:textId="77777777" w:rsidTr="006833C7">
        <w:trPr>
          <w:tblHeader/>
          <w:jc w:val="center"/>
        </w:trPr>
        <w:tc>
          <w:tcPr>
            <w:tcW w:w="7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30FD62" w14:textId="77777777" w:rsidR="00904023" w:rsidRPr="00724788" w:rsidRDefault="00F61F63" w:rsidP="006833C7">
            <w:pPr>
              <w:pStyle w:val="TableC"/>
            </w:pPr>
            <w:r w:rsidRPr="00F61F63">
              <w:t>Month</w:t>
            </w:r>
          </w:p>
        </w:tc>
        <w:tc>
          <w:tcPr>
            <w:tcW w:w="1082" w:type="dxa"/>
            <w:tcBorders>
              <w:top w:val="single" w:sz="4" w:space="0" w:color="auto"/>
              <w:left w:val="nil"/>
              <w:bottom w:val="single" w:sz="4" w:space="0" w:color="auto"/>
              <w:right w:val="single" w:sz="4" w:space="0" w:color="auto"/>
            </w:tcBorders>
            <w:shd w:val="clear" w:color="auto" w:fill="auto"/>
            <w:vAlign w:val="center"/>
            <w:hideMark/>
          </w:tcPr>
          <w:p w14:paraId="61756A32" w14:textId="77777777" w:rsidR="00904023" w:rsidRPr="007E3D20" w:rsidRDefault="00904023" w:rsidP="000E14A1">
            <w:pPr>
              <w:pStyle w:val="TableC"/>
            </w:pPr>
            <w:r w:rsidRPr="007E3D20">
              <w:t xml:space="preserve">Monthly </w:t>
            </w:r>
          </w:p>
        </w:tc>
        <w:tc>
          <w:tcPr>
            <w:tcW w:w="1282" w:type="dxa"/>
            <w:tcBorders>
              <w:top w:val="single" w:sz="4" w:space="0" w:color="auto"/>
              <w:left w:val="nil"/>
              <w:bottom w:val="single" w:sz="4" w:space="0" w:color="auto"/>
              <w:right w:val="single" w:sz="4" w:space="0" w:color="auto"/>
            </w:tcBorders>
            <w:shd w:val="clear" w:color="auto" w:fill="auto"/>
            <w:vAlign w:val="center"/>
            <w:hideMark/>
          </w:tcPr>
          <w:p w14:paraId="7077F8F2" w14:textId="77777777" w:rsidR="00904023" w:rsidRPr="007E3D20" w:rsidRDefault="00904023" w:rsidP="006833C7">
            <w:pPr>
              <w:pStyle w:val="TableC"/>
            </w:pPr>
            <w:r w:rsidRPr="007E3D20">
              <w:t>Cumulative</w:t>
            </w:r>
          </w:p>
        </w:tc>
      </w:tr>
      <w:tr w:rsidR="00904023" w:rsidRPr="007E3D20" w14:paraId="3E5DC47E" w14:textId="77777777" w:rsidTr="006300C6">
        <w:trPr>
          <w:trHeight w:val="259"/>
          <w:jc w:val="center"/>
        </w:trPr>
        <w:tc>
          <w:tcPr>
            <w:tcW w:w="772" w:type="dxa"/>
            <w:tcBorders>
              <w:top w:val="nil"/>
              <w:left w:val="single" w:sz="4" w:space="0" w:color="auto"/>
              <w:bottom w:val="single" w:sz="4" w:space="0" w:color="auto"/>
              <w:right w:val="single" w:sz="4" w:space="0" w:color="auto"/>
            </w:tcBorders>
            <w:shd w:val="clear" w:color="auto" w:fill="auto"/>
            <w:noWrap/>
            <w:vAlign w:val="bottom"/>
            <w:hideMark/>
          </w:tcPr>
          <w:p w14:paraId="33394994" w14:textId="10E183CB" w:rsidR="00F61F63" w:rsidRPr="006300C6" w:rsidRDefault="00F503D7" w:rsidP="006833C7">
            <w:pPr>
              <w:pStyle w:val="TableC"/>
              <w:rPr>
                <w:sz w:val="20"/>
                <w:highlight w:val="yellow"/>
              </w:rPr>
            </w:pPr>
            <w:r w:rsidRPr="006300C6">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37C8893C" w14:textId="5C03BBAC" w:rsidR="00F61F63" w:rsidRPr="006300C6" w:rsidRDefault="00F503D7" w:rsidP="006833C7">
            <w:pPr>
              <w:pStyle w:val="TableC"/>
              <w:rPr>
                <w:sz w:val="20"/>
                <w:highlight w:val="yellow"/>
              </w:rPr>
            </w:pPr>
            <w:r w:rsidRPr="006300C6">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23458DCD" w14:textId="393A30B0" w:rsidR="00F61F63" w:rsidRPr="006300C6" w:rsidRDefault="00F503D7" w:rsidP="006833C7">
            <w:pPr>
              <w:pStyle w:val="TableC"/>
              <w:rPr>
                <w:sz w:val="20"/>
                <w:highlight w:val="yellow"/>
              </w:rPr>
            </w:pPr>
            <w:r w:rsidRPr="006300C6">
              <w:rPr>
                <w:b/>
                <w:sz w:val="20"/>
              </w:rPr>
              <w:t xml:space="preserve">REDACTED </w:t>
            </w:r>
          </w:p>
        </w:tc>
      </w:tr>
      <w:tr w:rsidR="00904023" w:rsidRPr="007E3D20" w14:paraId="7E87EC6E" w14:textId="77777777" w:rsidTr="006300C6">
        <w:trPr>
          <w:trHeight w:val="259"/>
          <w:jc w:val="center"/>
        </w:trPr>
        <w:tc>
          <w:tcPr>
            <w:tcW w:w="772" w:type="dxa"/>
            <w:tcBorders>
              <w:top w:val="nil"/>
              <w:left w:val="single" w:sz="4" w:space="0" w:color="auto"/>
              <w:bottom w:val="single" w:sz="4" w:space="0" w:color="auto"/>
              <w:right w:val="single" w:sz="4" w:space="0" w:color="auto"/>
            </w:tcBorders>
            <w:shd w:val="clear" w:color="auto" w:fill="auto"/>
            <w:noWrap/>
            <w:vAlign w:val="bottom"/>
            <w:hideMark/>
          </w:tcPr>
          <w:p w14:paraId="2E47F981" w14:textId="7C6AE6B5" w:rsidR="00F61F63" w:rsidRPr="006300C6" w:rsidRDefault="00F503D7" w:rsidP="006833C7">
            <w:pPr>
              <w:pStyle w:val="TableC"/>
              <w:rPr>
                <w:sz w:val="20"/>
                <w:highlight w:val="yellow"/>
              </w:rPr>
            </w:pPr>
            <w:r w:rsidRPr="006300C6">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1A3B9AA3" w14:textId="215AF5ED" w:rsidR="00F61F63" w:rsidRPr="006300C6" w:rsidRDefault="00F503D7" w:rsidP="006833C7">
            <w:pPr>
              <w:pStyle w:val="TableC"/>
              <w:rPr>
                <w:sz w:val="20"/>
                <w:highlight w:val="yellow"/>
              </w:rPr>
            </w:pPr>
            <w:r w:rsidRPr="006300C6">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7BA831B5" w14:textId="4B7193A5" w:rsidR="00F61F63" w:rsidRPr="006300C6" w:rsidRDefault="00F503D7" w:rsidP="006833C7">
            <w:pPr>
              <w:pStyle w:val="TableC"/>
              <w:rPr>
                <w:sz w:val="20"/>
                <w:highlight w:val="yellow"/>
              </w:rPr>
            </w:pPr>
            <w:r w:rsidRPr="006300C6">
              <w:rPr>
                <w:b/>
                <w:sz w:val="20"/>
              </w:rPr>
              <w:t xml:space="preserve">REDACTED </w:t>
            </w:r>
          </w:p>
        </w:tc>
      </w:tr>
      <w:tr w:rsidR="00904023" w:rsidRPr="007E3D20" w14:paraId="6EA3DC06" w14:textId="77777777" w:rsidTr="006300C6">
        <w:trPr>
          <w:trHeight w:val="259"/>
          <w:jc w:val="center"/>
        </w:trPr>
        <w:tc>
          <w:tcPr>
            <w:tcW w:w="772" w:type="dxa"/>
            <w:tcBorders>
              <w:top w:val="nil"/>
              <w:left w:val="single" w:sz="4" w:space="0" w:color="auto"/>
              <w:bottom w:val="single" w:sz="4" w:space="0" w:color="auto"/>
              <w:right w:val="single" w:sz="4" w:space="0" w:color="auto"/>
            </w:tcBorders>
            <w:shd w:val="clear" w:color="auto" w:fill="auto"/>
            <w:noWrap/>
            <w:vAlign w:val="bottom"/>
            <w:hideMark/>
          </w:tcPr>
          <w:p w14:paraId="3F862595" w14:textId="4E1FFEC9" w:rsidR="00F61F63" w:rsidRPr="006300C6" w:rsidRDefault="00F503D7" w:rsidP="006833C7">
            <w:pPr>
              <w:pStyle w:val="TableC"/>
              <w:rPr>
                <w:sz w:val="20"/>
                <w:highlight w:val="yellow"/>
              </w:rPr>
            </w:pPr>
            <w:r w:rsidRPr="006300C6">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185C9515" w14:textId="52696DA7" w:rsidR="00F61F63" w:rsidRPr="006300C6" w:rsidRDefault="00F503D7" w:rsidP="006833C7">
            <w:pPr>
              <w:pStyle w:val="TableC"/>
              <w:rPr>
                <w:sz w:val="20"/>
                <w:highlight w:val="yellow"/>
              </w:rPr>
            </w:pPr>
            <w:r w:rsidRPr="006300C6">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32CFF2D6" w14:textId="768D08EF" w:rsidR="00F61F63" w:rsidRPr="006300C6" w:rsidRDefault="00F503D7" w:rsidP="006833C7">
            <w:pPr>
              <w:pStyle w:val="TableC"/>
              <w:rPr>
                <w:sz w:val="20"/>
                <w:highlight w:val="yellow"/>
              </w:rPr>
            </w:pPr>
            <w:r w:rsidRPr="006300C6">
              <w:rPr>
                <w:b/>
                <w:sz w:val="20"/>
              </w:rPr>
              <w:t xml:space="preserve">REDACTED </w:t>
            </w:r>
          </w:p>
        </w:tc>
      </w:tr>
      <w:tr w:rsidR="00904023" w:rsidRPr="007E3D20" w14:paraId="0E2CFA3B" w14:textId="77777777" w:rsidTr="006300C6">
        <w:trPr>
          <w:trHeight w:val="259"/>
          <w:jc w:val="center"/>
        </w:trPr>
        <w:tc>
          <w:tcPr>
            <w:tcW w:w="772" w:type="dxa"/>
            <w:tcBorders>
              <w:top w:val="nil"/>
              <w:left w:val="single" w:sz="4" w:space="0" w:color="auto"/>
              <w:bottom w:val="single" w:sz="4" w:space="0" w:color="auto"/>
              <w:right w:val="single" w:sz="4" w:space="0" w:color="auto"/>
            </w:tcBorders>
            <w:shd w:val="clear" w:color="auto" w:fill="auto"/>
            <w:noWrap/>
            <w:vAlign w:val="bottom"/>
            <w:hideMark/>
          </w:tcPr>
          <w:p w14:paraId="1F3CBBAE" w14:textId="67EBA26C" w:rsidR="00F61F63" w:rsidRPr="006300C6" w:rsidRDefault="00F503D7" w:rsidP="006833C7">
            <w:pPr>
              <w:pStyle w:val="TableC"/>
              <w:rPr>
                <w:sz w:val="20"/>
                <w:highlight w:val="yellow"/>
              </w:rPr>
            </w:pPr>
            <w:r w:rsidRPr="006300C6">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77F8D275" w14:textId="32292F15" w:rsidR="00F61F63" w:rsidRPr="006300C6" w:rsidRDefault="00F503D7" w:rsidP="006833C7">
            <w:pPr>
              <w:pStyle w:val="TableC"/>
              <w:rPr>
                <w:sz w:val="20"/>
                <w:highlight w:val="yellow"/>
              </w:rPr>
            </w:pPr>
            <w:r w:rsidRPr="006300C6">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1FAEC0F3" w14:textId="28AC4FF8" w:rsidR="00F61F63" w:rsidRPr="006300C6" w:rsidRDefault="00F503D7" w:rsidP="006833C7">
            <w:pPr>
              <w:pStyle w:val="TableC"/>
              <w:rPr>
                <w:sz w:val="20"/>
                <w:highlight w:val="yellow"/>
              </w:rPr>
            </w:pPr>
            <w:r w:rsidRPr="006300C6">
              <w:rPr>
                <w:b/>
                <w:sz w:val="20"/>
              </w:rPr>
              <w:t xml:space="preserve">REDACTED </w:t>
            </w:r>
          </w:p>
        </w:tc>
      </w:tr>
      <w:tr w:rsidR="00904023" w:rsidRPr="007E3D20" w14:paraId="4790906E" w14:textId="77777777" w:rsidTr="006300C6">
        <w:trPr>
          <w:trHeight w:val="259"/>
          <w:jc w:val="center"/>
        </w:trPr>
        <w:tc>
          <w:tcPr>
            <w:tcW w:w="772" w:type="dxa"/>
            <w:tcBorders>
              <w:top w:val="nil"/>
              <w:left w:val="single" w:sz="4" w:space="0" w:color="auto"/>
              <w:bottom w:val="single" w:sz="4" w:space="0" w:color="auto"/>
              <w:right w:val="single" w:sz="4" w:space="0" w:color="auto"/>
            </w:tcBorders>
            <w:shd w:val="clear" w:color="auto" w:fill="auto"/>
            <w:noWrap/>
            <w:vAlign w:val="bottom"/>
            <w:hideMark/>
          </w:tcPr>
          <w:p w14:paraId="6E8855A4" w14:textId="7C966115" w:rsidR="00F61F63" w:rsidRPr="006300C6" w:rsidRDefault="00F503D7" w:rsidP="006833C7">
            <w:pPr>
              <w:pStyle w:val="TableC"/>
              <w:rPr>
                <w:sz w:val="20"/>
                <w:highlight w:val="yellow"/>
              </w:rPr>
            </w:pPr>
            <w:r w:rsidRPr="006300C6">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7F4A54DC" w14:textId="0C9352FE" w:rsidR="00F61F63" w:rsidRPr="006300C6" w:rsidRDefault="00F503D7" w:rsidP="006833C7">
            <w:pPr>
              <w:pStyle w:val="TableC"/>
              <w:rPr>
                <w:sz w:val="20"/>
                <w:highlight w:val="yellow"/>
              </w:rPr>
            </w:pPr>
            <w:r w:rsidRPr="006300C6">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61A6657E" w14:textId="55380223" w:rsidR="00F61F63" w:rsidRPr="006300C6" w:rsidRDefault="00F503D7" w:rsidP="006833C7">
            <w:pPr>
              <w:pStyle w:val="TableC"/>
              <w:rPr>
                <w:sz w:val="20"/>
                <w:highlight w:val="yellow"/>
              </w:rPr>
            </w:pPr>
            <w:r w:rsidRPr="006300C6">
              <w:rPr>
                <w:b/>
                <w:sz w:val="20"/>
              </w:rPr>
              <w:t xml:space="preserve">REDACTED </w:t>
            </w:r>
          </w:p>
        </w:tc>
      </w:tr>
      <w:tr w:rsidR="00904023" w:rsidRPr="007E3D20" w14:paraId="23624841" w14:textId="77777777" w:rsidTr="006300C6">
        <w:trPr>
          <w:trHeight w:val="259"/>
          <w:jc w:val="center"/>
        </w:trPr>
        <w:tc>
          <w:tcPr>
            <w:tcW w:w="772" w:type="dxa"/>
            <w:tcBorders>
              <w:top w:val="nil"/>
              <w:left w:val="single" w:sz="4" w:space="0" w:color="auto"/>
              <w:bottom w:val="single" w:sz="4" w:space="0" w:color="auto"/>
              <w:right w:val="single" w:sz="4" w:space="0" w:color="auto"/>
            </w:tcBorders>
            <w:shd w:val="clear" w:color="auto" w:fill="auto"/>
            <w:noWrap/>
            <w:vAlign w:val="bottom"/>
            <w:hideMark/>
          </w:tcPr>
          <w:p w14:paraId="100196E4" w14:textId="64C61492" w:rsidR="00F61F63" w:rsidRPr="006300C6" w:rsidRDefault="00F503D7" w:rsidP="006833C7">
            <w:pPr>
              <w:pStyle w:val="TableC"/>
              <w:rPr>
                <w:sz w:val="20"/>
                <w:highlight w:val="yellow"/>
              </w:rPr>
            </w:pPr>
            <w:r w:rsidRPr="006300C6">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280674E2" w14:textId="67E56192" w:rsidR="00F61F63" w:rsidRPr="006300C6" w:rsidRDefault="00F503D7" w:rsidP="006833C7">
            <w:pPr>
              <w:pStyle w:val="TableC"/>
              <w:rPr>
                <w:sz w:val="20"/>
                <w:highlight w:val="yellow"/>
              </w:rPr>
            </w:pPr>
            <w:r w:rsidRPr="006300C6">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1ABEC397" w14:textId="6BF583B0" w:rsidR="00F61F63" w:rsidRPr="006300C6" w:rsidRDefault="00F503D7" w:rsidP="006833C7">
            <w:pPr>
              <w:pStyle w:val="TableC"/>
              <w:rPr>
                <w:sz w:val="20"/>
                <w:highlight w:val="yellow"/>
              </w:rPr>
            </w:pPr>
            <w:r w:rsidRPr="006300C6">
              <w:rPr>
                <w:b/>
                <w:sz w:val="20"/>
              </w:rPr>
              <w:t xml:space="preserve">REDACTED </w:t>
            </w:r>
          </w:p>
        </w:tc>
      </w:tr>
      <w:tr w:rsidR="00904023" w:rsidRPr="007E3D20" w14:paraId="0E8D9E87" w14:textId="77777777" w:rsidTr="006300C6">
        <w:trPr>
          <w:trHeight w:val="259"/>
          <w:jc w:val="center"/>
        </w:trPr>
        <w:tc>
          <w:tcPr>
            <w:tcW w:w="772" w:type="dxa"/>
            <w:tcBorders>
              <w:top w:val="nil"/>
              <w:left w:val="single" w:sz="4" w:space="0" w:color="auto"/>
              <w:bottom w:val="single" w:sz="4" w:space="0" w:color="auto"/>
              <w:right w:val="single" w:sz="4" w:space="0" w:color="auto"/>
            </w:tcBorders>
            <w:shd w:val="clear" w:color="auto" w:fill="auto"/>
            <w:noWrap/>
            <w:vAlign w:val="bottom"/>
            <w:hideMark/>
          </w:tcPr>
          <w:p w14:paraId="0C7ABBA2" w14:textId="12041E73" w:rsidR="00F61F63" w:rsidRPr="006300C6" w:rsidRDefault="00F503D7" w:rsidP="006833C7">
            <w:pPr>
              <w:pStyle w:val="TableC"/>
              <w:rPr>
                <w:sz w:val="20"/>
                <w:highlight w:val="yellow"/>
              </w:rPr>
            </w:pPr>
            <w:r w:rsidRPr="006300C6">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5B7CFD68" w14:textId="76819F6A" w:rsidR="00F61F63" w:rsidRPr="006300C6" w:rsidRDefault="00F503D7" w:rsidP="006833C7">
            <w:pPr>
              <w:pStyle w:val="TableC"/>
              <w:rPr>
                <w:sz w:val="20"/>
                <w:highlight w:val="yellow"/>
              </w:rPr>
            </w:pPr>
            <w:r w:rsidRPr="006300C6">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65126A87" w14:textId="1ACE8626" w:rsidR="00F61F63" w:rsidRPr="006300C6" w:rsidRDefault="00F503D7" w:rsidP="006833C7">
            <w:pPr>
              <w:pStyle w:val="TableC"/>
              <w:rPr>
                <w:sz w:val="20"/>
                <w:highlight w:val="yellow"/>
              </w:rPr>
            </w:pPr>
            <w:r w:rsidRPr="006300C6">
              <w:rPr>
                <w:b/>
                <w:sz w:val="20"/>
              </w:rPr>
              <w:t xml:space="preserve">REDACTED </w:t>
            </w:r>
          </w:p>
        </w:tc>
      </w:tr>
      <w:tr w:rsidR="00904023" w:rsidRPr="007E3D20" w14:paraId="1AF73AD9" w14:textId="77777777" w:rsidTr="006300C6">
        <w:trPr>
          <w:trHeight w:val="259"/>
          <w:jc w:val="center"/>
        </w:trPr>
        <w:tc>
          <w:tcPr>
            <w:tcW w:w="772" w:type="dxa"/>
            <w:tcBorders>
              <w:top w:val="nil"/>
              <w:left w:val="single" w:sz="4" w:space="0" w:color="auto"/>
              <w:bottom w:val="single" w:sz="4" w:space="0" w:color="auto"/>
              <w:right w:val="single" w:sz="4" w:space="0" w:color="auto"/>
            </w:tcBorders>
            <w:shd w:val="clear" w:color="auto" w:fill="auto"/>
            <w:noWrap/>
            <w:vAlign w:val="bottom"/>
            <w:hideMark/>
          </w:tcPr>
          <w:p w14:paraId="6A076094" w14:textId="2CFE8A21" w:rsidR="00F61F63" w:rsidRPr="006300C6" w:rsidRDefault="00F503D7" w:rsidP="006833C7">
            <w:pPr>
              <w:pStyle w:val="TableC"/>
              <w:rPr>
                <w:sz w:val="20"/>
                <w:highlight w:val="yellow"/>
              </w:rPr>
            </w:pPr>
            <w:r w:rsidRPr="006300C6">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38110F2B" w14:textId="4779929B" w:rsidR="00F61F63" w:rsidRPr="006300C6" w:rsidRDefault="00F503D7" w:rsidP="006833C7">
            <w:pPr>
              <w:pStyle w:val="TableC"/>
              <w:rPr>
                <w:sz w:val="20"/>
                <w:highlight w:val="yellow"/>
              </w:rPr>
            </w:pPr>
            <w:r w:rsidRPr="006300C6">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017FB2B3" w14:textId="1F57E9FF" w:rsidR="00F61F63" w:rsidRPr="006300C6" w:rsidRDefault="00F503D7" w:rsidP="006833C7">
            <w:pPr>
              <w:pStyle w:val="TableC"/>
              <w:rPr>
                <w:sz w:val="20"/>
                <w:highlight w:val="yellow"/>
              </w:rPr>
            </w:pPr>
            <w:r w:rsidRPr="006300C6">
              <w:rPr>
                <w:b/>
                <w:sz w:val="20"/>
              </w:rPr>
              <w:t xml:space="preserve">REDACTED </w:t>
            </w:r>
          </w:p>
        </w:tc>
      </w:tr>
      <w:tr w:rsidR="00904023" w:rsidRPr="007E3D20" w14:paraId="33336627" w14:textId="77777777" w:rsidTr="006300C6">
        <w:trPr>
          <w:trHeight w:val="259"/>
          <w:jc w:val="center"/>
        </w:trPr>
        <w:tc>
          <w:tcPr>
            <w:tcW w:w="772" w:type="dxa"/>
            <w:tcBorders>
              <w:top w:val="nil"/>
              <w:left w:val="single" w:sz="4" w:space="0" w:color="auto"/>
              <w:bottom w:val="single" w:sz="4" w:space="0" w:color="auto"/>
              <w:right w:val="single" w:sz="4" w:space="0" w:color="auto"/>
            </w:tcBorders>
            <w:shd w:val="clear" w:color="auto" w:fill="auto"/>
            <w:noWrap/>
            <w:vAlign w:val="bottom"/>
            <w:hideMark/>
          </w:tcPr>
          <w:p w14:paraId="199944B1" w14:textId="67BE4187" w:rsidR="00F61F63" w:rsidRPr="006300C6" w:rsidRDefault="00F503D7" w:rsidP="006833C7">
            <w:pPr>
              <w:pStyle w:val="TableC"/>
              <w:rPr>
                <w:sz w:val="20"/>
                <w:highlight w:val="yellow"/>
              </w:rPr>
            </w:pPr>
            <w:r w:rsidRPr="006300C6">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27ECFF93" w14:textId="4E48BA8F" w:rsidR="00F61F63" w:rsidRPr="006300C6" w:rsidRDefault="00F503D7" w:rsidP="006833C7">
            <w:pPr>
              <w:pStyle w:val="TableC"/>
              <w:rPr>
                <w:sz w:val="20"/>
                <w:highlight w:val="yellow"/>
              </w:rPr>
            </w:pPr>
            <w:r w:rsidRPr="006300C6">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4A156E40" w14:textId="7B83ACD4" w:rsidR="00F61F63" w:rsidRPr="006300C6" w:rsidRDefault="00F503D7" w:rsidP="006833C7">
            <w:pPr>
              <w:pStyle w:val="TableC"/>
              <w:rPr>
                <w:sz w:val="20"/>
                <w:highlight w:val="yellow"/>
              </w:rPr>
            </w:pPr>
            <w:r w:rsidRPr="006300C6">
              <w:rPr>
                <w:b/>
                <w:sz w:val="20"/>
              </w:rPr>
              <w:t xml:space="preserve">REDACTED </w:t>
            </w:r>
          </w:p>
        </w:tc>
      </w:tr>
      <w:tr w:rsidR="00904023" w:rsidRPr="007E3D20" w14:paraId="20F15D9E" w14:textId="77777777" w:rsidTr="006300C6">
        <w:trPr>
          <w:trHeight w:val="259"/>
          <w:jc w:val="center"/>
        </w:trPr>
        <w:tc>
          <w:tcPr>
            <w:tcW w:w="772" w:type="dxa"/>
            <w:tcBorders>
              <w:top w:val="nil"/>
              <w:left w:val="single" w:sz="4" w:space="0" w:color="auto"/>
              <w:bottom w:val="single" w:sz="4" w:space="0" w:color="auto"/>
              <w:right w:val="single" w:sz="4" w:space="0" w:color="auto"/>
            </w:tcBorders>
            <w:shd w:val="clear" w:color="auto" w:fill="auto"/>
            <w:noWrap/>
            <w:vAlign w:val="bottom"/>
            <w:hideMark/>
          </w:tcPr>
          <w:p w14:paraId="55E2C0AE" w14:textId="21D86B68" w:rsidR="00F61F63" w:rsidRPr="006300C6" w:rsidRDefault="00F503D7" w:rsidP="006833C7">
            <w:pPr>
              <w:pStyle w:val="TableC"/>
              <w:rPr>
                <w:sz w:val="20"/>
                <w:highlight w:val="yellow"/>
              </w:rPr>
            </w:pPr>
            <w:r w:rsidRPr="006300C6">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7706BD3B" w14:textId="5837C577" w:rsidR="00F61F63" w:rsidRPr="006300C6" w:rsidRDefault="00F503D7" w:rsidP="006833C7">
            <w:pPr>
              <w:pStyle w:val="TableC"/>
              <w:rPr>
                <w:sz w:val="20"/>
                <w:highlight w:val="yellow"/>
              </w:rPr>
            </w:pPr>
            <w:r w:rsidRPr="006300C6">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58968175" w14:textId="6DD72ACE" w:rsidR="00F61F63" w:rsidRPr="006300C6" w:rsidRDefault="00F503D7" w:rsidP="006833C7">
            <w:pPr>
              <w:pStyle w:val="TableC"/>
              <w:rPr>
                <w:sz w:val="20"/>
                <w:highlight w:val="yellow"/>
              </w:rPr>
            </w:pPr>
            <w:r w:rsidRPr="006300C6">
              <w:rPr>
                <w:b/>
                <w:sz w:val="20"/>
              </w:rPr>
              <w:t xml:space="preserve">REDACTED </w:t>
            </w:r>
          </w:p>
        </w:tc>
      </w:tr>
      <w:tr w:rsidR="00904023" w:rsidRPr="007E3D20" w14:paraId="62994E9D" w14:textId="77777777" w:rsidTr="006300C6">
        <w:trPr>
          <w:trHeight w:val="259"/>
          <w:jc w:val="center"/>
        </w:trPr>
        <w:tc>
          <w:tcPr>
            <w:tcW w:w="772" w:type="dxa"/>
            <w:tcBorders>
              <w:top w:val="nil"/>
              <w:left w:val="single" w:sz="4" w:space="0" w:color="auto"/>
              <w:bottom w:val="single" w:sz="4" w:space="0" w:color="auto"/>
              <w:right w:val="single" w:sz="4" w:space="0" w:color="auto"/>
            </w:tcBorders>
            <w:shd w:val="clear" w:color="auto" w:fill="auto"/>
            <w:noWrap/>
            <w:vAlign w:val="bottom"/>
            <w:hideMark/>
          </w:tcPr>
          <w:p w14:paraId="66A13064" w14:textId="67FC718E" w:rsidR="00F61F63" w:rsidRPr="006300C6" w:rsidRDefault="00F503D7" w:rsidP="006833C7">
            <w:pPr>
              <w:pStyle w:val="TableC"/>
              <w:rPr>
                <w:sz w:val="20"/>
                <w:highlight w:val="yellow"/>
              </w:rPr>
            </w:pPr>
            <w:r w:rsidRPr="006300C6">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50CA5CCB" w14:textId="5D49C367" w:rsidR="00F61F63" w:rsidRPr="006300C6" w:rsidRDefault="00F503D7" w:rsidP="006833C7">
            <w:pPr>
              <w:pStyle w:val="TableC"/>
              <w:rPr>
                <w:sz w:val="20"/>
                <w:highlight w:val="yellow"/>
              </w:rPr>
            </w:pPr>
            <w:r w:rsidRPr="006300C6">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7E56CA3C" w14:textId="5AF9F448" w:rsidR="00F61F63" w:rsidRPr="006300C6" w:rsidRDefault="00F503D7" w:rsidP="006833C7">
            <w:pPr>
              <w:pStyle w:val="TableC"/>
              <w:rPr>
                <w:sz w:val="20"/>
                <w:highlight w:val="yellow"/>
              </w:rPr>
            </w:pPr>
            <w:r w:rsidRPr="006300C6">
              <w:rPr>
                <w:b/>
                <w:sz w:val="20"/>
              </w:rPr>
              <w:t xml:space="preserve">REDACTED </w:t>
            </w:r>
          </w:p>
        </w:tc>
      </w:tr>
      <w:tr w:rsidR="00904023" w:rsidRPr="007E3D20" w14:paraId="56B4D14B" w14:textId="77777777" w:rsidTr="006300C6">
        <w:trPr>
          <w:trHeight w:val="259"/>
          <w:jc w:val="center"/>
        </w:trPr>
        <w:tc>
          <w:tcPr>
            <w:tcW w:w="772" w:type="dxa"/>
            <w:tcBorders>
              <w:top w:val="nil"/>
              <w:left w:val="single" w:sz="4" w:space="0" w:color="auto"/>
              <w:bottom w:val="single" w:sz="4" w:space="0" w:color="auto"/>
              <w:right w:val="single" w:sz="4" w:space="0" w:color="auto"/>
            </w:tcBorders>
            <w:shd w:val="clear" w:color="auto" w:fill="auto"/>
            <w:noWrap/>
            <w:vAlign w:val="bottom"/>
            <w:hideMark/>
          </w:tcPr>
          <w:p w14:paraId="2E69CFC0" w14:textId="79F24133" w:rsidR="00F61F63" w:rsidRPr="006300C6" w:rsidRDefault="00F503D7" w:rsidP="006833C7">
            <w:pPr>
              <w:pStyle w:val="TableC"/>
              <w:rPr>
                <w:sz w:val="20"/>
                <w:highlight w:val="yellow"/>
              </w:rPr>
            </w:pPr>
            <w:r w:rsidRPr="006300C6">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2C53D61D" w14:textId="19E7B80C" w:rsidR="00F61F63" w:rsidRPr="006300C6" w:rsidRDefault="00F503D7" w:rsidP="006833C7">
            <w:pPr>
              <w:pStyle w:val="TableC"/>
              <w:rPr>
                <w:sz w:val="20"/>
                <w:highlight w:val="yellow"/>
              </w:rPr>
            </w:pPr>
            <w:r w:rsidRPr="006300C6">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2749D673" w14:textId="47DBE0DF" w:rsidR="00F61F63" w:rsidRPr="006300C6" w:rsidRDefault="00F503D7" w:rsidP="006833C7">
            <w:pPr>
              <w:pStyle w:val="TableC"/>
              <w:rPr>
                <w:sz w:val="20"/>
                <w:highlight w:val="yellow"/>
              </w:rPr>
            </w:pPr>
            <w:r w:rsidRPr="006300C6">
              <w:rPr>
                <w:b/>
                <w:sz w:val="20"/>
              </w:rPr>
              <w:t xml:space="preserve">REDACTED </w:t>
            </w:r>
          </w:p>
        </w:tc>
      </w:tr>
      <w:tr w:rsidR="00904023" w:rsidRPr="007E3D20" w14:paraId="70654FFD" w14:textId="77777777" w:rsidTr="006300C6">
        <w:trPr>
          <w:trHeight w:val="259"/>
          <w:jc w:val="center"/>
        </w:trPr>
        <w:tc>
          <w:tcPr>
            <w:tcW w:w="772" w:type="dxa"/>
            <w:tcBorders>
              <w:top w:val="nil"/>
              <w:left w:val="single" w:sz="4" w:space="0" w:color="auto"/>
              <w:bottom w:val="single" w:sz="4" w:space="0" w:color="auto"/>
              <w:right w:val="single" w:sz="4" w:space="0" w:color="auto"/>
            </w:tcBorders>
            <w:shd w:val="clear" w:color="auto" w:fill="auto"/>
            <w:noWrap/>
            <w:vAlign w:val="bottom"/>
            <w:hideMark/>
          </w:tcPr>
          <w:p w14:paraId="71CE0A14" w14:textId="39422EEE" w:rsidR="00F61F63" w:rsidRPr="006300C6" w:rsidRDefault="00F503D7" w:rsidP="006833C7">
            <w:pPr>
              <w:pStyle w:val="TableC"/>
              <w:rPr>
                <w:sz w:val="20"/>
                <w:highlight w:val="yellow"/>
              </w:rPr>
            </w:pPr>
            <w:r w:rsidRPr="006300C6">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08658752" w14:textId="4EA776E6" w:rsidR="00F61F63" w:rsidRPr="006300C6" w:rsidRDefault="00F503D7" w:rsidP="006833C7">
            <w:pPr>
              <w:pStyle w:val="TableC"/>
              <w:rPr>
                <w:sz w:val="20"/>
                <w:highlight w:val="yellow"/>
              </w:rPr>
            </w:pPr>
            <w:r w:rsidRPr="006300C6">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3A05178D" w14:textId="7064966B" w:rsidR="00F61F63" w:rsidRPr="006300C6" w:rsidRDefault="00F503D7" w:rsidP="006833C7">
            <w:pPr>
              <w:pStyle w:val="TableC"/>
              <w:rPr>
                <w:sz w:val="20"/>
                <w:highlight w:val="yellow"/>
              </w:rPr>
            </w:pPr>
            <w:r w:rsidRPr="006300C6">
              <w:rPr>
                <w:b/>
                <w:sz w:val="20"/>
              </w:rPr>
              <w:t xml:space="preserve">REDACTED </w:t>
            </w:r>
          </w:p>
        </w:tc>
      </w:tr>
      <w:tr w:rsidR="00904023" w:rsidRPr="007E3D20" w14:paraId="481526A2" w14:textId="77777777" w:rsidTr="006300C6">
        <w:trPr>
          <w:trHeight w:val="259"/>
          <w:jc w:val="center"/>
        </w:trPr>
        <w:tc>
          <w:tcPr>
            <w:tcW w:w="772" w:type="dxa"/>
            <w:tcBorders>
              <w:top w:val="nil"/>
              <w:left w:val="single" w:sz="4" w:space="0" w:color="auto"/>
              <w:bottom w:val="single" w:sz="4" w:space="0" w:color="auto"/>
              <w:right w:val="single" w:sz="4" w:space="0" w:color="auto"/>
            </w:tcBorders>
            <w:shd w:val="clear" w:color="auto" w:fill="auto"/>
            <w:noWrap/>
            <w:vAlign w:val="bottom"/>
            <w:hideMark/>
          </w:tcPr>
          <w:p w14:paraId="79BA9FF5" w14:textId="2F2E1B23" w:rsidR="00F61F63" w:rsidRPr="006300C6" w:rsidRDefault="00F503D7" w:rsidP="006833C7">
            <w:pPr>
              <w:pStyle w:val="TableC"/>
              <w:rPr>
                <w:sz w:val="20"/>
                <w:highlight w:val="yellow"/>
              </w:rPr>
            </w:pPr>
            <w:r w:rsidRPr="006300C6">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07976E5F" w14:textId="58253E40" w:rsidR="00F61F63" w:rsidRPr="006300C6" w:rsidRDefault="00F503D7" w:rsidP="006833C7">
            <w:pPr>
              <w:pStyle w:val="TableC"/>
              <w:rPr>
                <w:sz w:val="20"/>
                <w:highlight w:val="yellow"/>
              </w:rPr>
            </w:pPr>
            <w:r w:rsidRPr="006300C6">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5771E96F" w14:textId="4056B89E" w:rsidR="00F61F63" w:rsidRPr="006300C6" w:rsidRDefault="00F503D7" w:rsidP="006833C7">
            <w:pPr>
              <w:pStyle w:val="TableC"/>
              <w:rPr>
                <w:sz w:val="20"/>
                <w:highlight w:val="yellow"/>
              </w:rPr>
            </w:pPr>
            <w:r w:rsidRPr="006300C6">
              <w:rPr>
                <w:b/>
                <w:sz w:val="20"/>
              </w:rPr>
              <w:t xml:space="preserve">REDACTED </w:t>
            </w:r>
          </w:p>
        </w:tc>
      </w:tr>
      <w:tr w:rsidR="00904023" w:rsidRPr="007E3D20" w14:paraId="080F71AB" w14:textId="77777777" w:rsidTr="006300C6">
        <w:trPr>
          <w:trHeight w:val="259"/>
          <w:jc w:val="center"/>
        </w:trPr>
        <w:tc>
          <w:tcPr>
            <w:tcW w:w="772" w:type="dxa"/>
            <w:tcBorders>
              <w:top w:val="nil"/>
              <w:left w:val="single" w:sz="4" w:space="0" w:color="auto"/>
              <w:bottom w:val="single" w:sz="4" w:space="0" w:color="auto"/>
              <w:right w:val="single" w:sz="4" w:space="0" w:color="auto"/>
            </w:tcBorders>
            <w:shd w:val="clear" w:color="auto" w:fill="auto"/>
            <w:noWrap/>
            <w:vAlign w:val="bottom"/>
            <w:hideMark/>
          </w:tcPr>
          <w:p w14:paraId="6E77F07D" w14:textId="35CF1346" w:rsidR="00F61F63" w:rsidRPr="006300C6" w:rsidRDefault="00F503D7" w:rsidP="006833C7">
            <w:pPr>
              <w:pStyle w:val="TableC"/>
              <w:rPr>
                <w:sz w:val="20"/>
                <w:highlight w:val="yellow"/>
              </w:rPr>
            </w:pPr>
            <w:r w:rsidRPr="006300C6">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0A51CADF" w14:textId="33783883" w:rsidR="00F61F63" w:rsidRPr="006300C6" w:rsidRDefault="00F503D7" w:rsidP="006833C7">
            <w:pPr>
              <w:pStyle w:val="TableC"/>
              <w:rPr>
                <w:sz w:val="20"/>
                <w:highlight w:val="yellow"/>
              </w:rPr>
            </w:pPr>
            <w:r w:rsidRPr="006300C6">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7EE0905E" w14:textId="39192974" w:rsidR="00F61F63" w:rsidRPr="006300C6" w:rsidRDefault="00F503D7" w:rsidP="006833C7">
            <w:pPr>
              <w:pStyle w:val="TableC"/>
              <w:rPr>
                <w:sz w:val="20"/>
                <w:highlight w:val="yellow"/>
              </w:rPr>
            </w:pPr>
            <w:r w:rsidRPr="006300C6">
              <w:rPr>
                <w:b/>
                <w:sz w:val="20"/>
              </w:rPr>
              <w:t xml:space="preserve">REDACTED </w:t>
            </w:r>
          </w:p>
        </w:tc>
      </w:tr>
      <w:tr w:rsidR="00904023" w:rsidRPr="007E3D20" w14:paraId="3ECCBD4C" w14:textId="77777777" w:rsidTr="006300C6">
        <w:trPr>
          <w:trHeight w:val="259"/>
          <w:jc w:val="center"/>
        </w:trPr>
        <w:tc>
          <w:tcPr>
            <w:tcW w:w="772" w:type="dxa"/>
            <w:tcBorders>
              <w:top w:val="nil"/>
              <w:left w:val="single" w:sz="4" w:space="0" w:color="auto"/>
              <w:bottom w:val="single" w:sz="4" w:space="0" w:color="auto"/>
              <w:right w:val="single" w:sz="4" w:space="0" w:color="auto"/>
            </w:tcBorders>
            <w:shd w:val="clear" w:color="auto" w:fill="auto"/>
            <w:noWrap/>
            <w:vAlign w:val="bottom"/>
            <w:hideMark/>
          </w:tcPr>
          <w:p w14:paraId="538868FD" w14:textId="7296DC1A" w:rsidR="00F61F63" w:rsidRPr="006300C6" w:rsidRDefault="00F503D7" w:rsidP="006833C7">
            <w:pPr>
              <w:pStyle w:val="TableC"/>
              <w:rPr>
                <w:sz w:val="20"/>
                <w:highlight w:val="yellow"/>
              </w:rPr>
            </w:pPr>
            <w:r w:rsidRPr="006300C6">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333090C5" w14:textId="6BC4660D" w:rsidR="00F61F63" w:rsidRPr="006300C6" w:rsidRDefault="00F503D7" w:rsidP="006833C7">
            <w:pPr>
              <w:pStyle w:val="TableC"/>
              <w:rPr>
                <w:sz w:val="20"/>
                <w:highlight w:val="yellow"/>
              </w:rPr>
            </w:pPr>
            <w:r w:rsidRPr="006300C6">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692EADC1" w14:textId="5C3D8ABD" w:rsidR="00F61F63" w:rsidRPr="006300C6" w:rsidRDefault="00F503D7" w:rsidP="006833C7">
            <w:pPr>
              <w:pStyle w:val="TableC"/>
              <w:rPr>
                <w:sz w:val="20"/>
                <w:highlight w:val="yellow"/>
              </w:rPr>
            </w:pPr>
            <w:r w:rsidRPr="006300C6">
              <w:rPr>
                <w:b/>
                <w:sz w:val="20"/>
              </w:rPr>
              <w:t xml:space="preserve">REDACTED </w:t>
            </w:r>
          </w:p>
        </w:tc>
      </w:tr>
      <w:tr w:rsidR="00904023" w:rsidRPr="007E3D20" w14:paraId="6E4AF857" w14:textId="77777777" w:rsidTr="006300C6">
        <w:trPr>
          <w:trHeight w:val="259"/>
          <w:jc w:val="center"/>
        </w:trPr>
        <w:tc>
          <w:tcPr>
            <w:tcW w:w="772" w:type="dxa"/>
            <w:tcBorders>
              <w:top w:val="nil"/>
              <w:left w:val="single" w:sz="4" w:space="0" w:color="auto"/>
              <w:bottom w:val="single" w:sz="4" w:space="0" w:color="auto"/>
              <w:right w:val="single" w:sz="4" w:space="0" w:color="auto"/>
            </w:tcBorders>
            <w:shd w:val="clear" w:color="auto" w:fill="auto"/>
            <w:noWrap/>
            <w:vAlign w:val="bottom"/>
            <w:hideMark/>
          </w:tcPr>
          <w:p w14:paraId="4F86F3EF" w14:textId="6A87CB5D" w:rsidR="00F61F63" w:rsidRPr="006300C6" w:rsidRDefault="00F503D7" w:rsidP="006833C7">
            <w:pPr>
              <w:pStyle w:val="TableC"/>
              <w:rPr>
                <w:sz w:val="20"/>
                <w:highlight w:val="yellow"/>
              </w:rPr>
            </w:pPr>
            <w:r w:rsidRPr="006300C6">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0749042D" w14:textId="4AAE7737" w:rsidR="00F61F63" w:rsidRPr="006300C6" w:rsidRDefault="00F503D7" w:rsidP="006833C7">
            <w:pPr>
              <w:pStyle w:val="TableC"/>
              <w:rPr>
                <w:sz w:val="20"/>
                <w:highlight w:val="yellow"/>
              </w:rPr>
            </w:pPr>
            <w:r w:rsidRPr="006300C6">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1731D87D" w14:textId="4E860368" w:rsidR="00F61F63" w:rsidRPr="006300C6" w:rsidRDefault="00F503D7" w:rsidP="006833C7">
            <w:pPr>
              <w:pStyle w:val="TableC"/>
              <w:rPr>
                <w:sz w:val="20"/>
                <w:highlight w:val="yellow"/>
              </w:rPr>
            </w:pPr>
            <w:r w:rsidRPr="006300C6">
              <w:rPr>
                <w:b/>
                <w:sz w:val="20"/>
              </w:rPr>
              <w:t xml:space="preserve">REDACTED </w:t>
            </w:r>
          </w:p>
        </w:tc>
      </w:tr>
      <w:tr w:rsidR="00904023" w:rsidRPr="007E3D20" w14:paraId="5AEA91E3" w14:textId="77777777" w:rsidTr="006300C6">
        <w:trPr>
          <w:trHeight w:val="259"/>
          <w:jc w:val="center"/>
        </w:trPr>
        <w:tc>
          <w:tcPr>
            <w:tcW w:w="772" w:type="dxa"/>
            <w:tcBorders>
              <w:top w:val="nil"/>
              <w:left w:val="single" w:sz="4" w:space="0" w:color="auto"/>
              <w:bottom w:val="single" w:sz="4" w:space="0" w:color="auto"/>
              <w:right w:val="single" w:sz="4" w:space="0" w:color="auto"/>
            </w:tcBorders>
            <w:shd w:val="clear" w:color="auto" w:fill="auto"/>
            <w:noWrap/>
            <w:vAlign w:val="bottom"/>
            <w:hideMark/>
          </w:tcPr>
          <w:p w14:paraId="4D262601" w14:textId="02C103A9" w:rsidR="00F61F63" w:rsidRPr="006300C6" w:rsidRDefault="00F503D7" w:rsidP="006833C7">
            <w:pPr>
              <w:pStyle w:val="TableC"/>
              <w:rPr>
                <w:sz w:val="20"/>
                <w:highlight w:val="yellow"/>
              </w:rPr>
            </w:pPr>
            <w:r w:rsidRPr="006300C6">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4B8CCCB4" w14:textId="01F84D73" w:rsidR="00F61F63" w:rsidRPr="006300C6" w:rsidRDefault="00F503D7" w:rsidP="006833C7">
            <w:pPr>
              <w:pStyle w:val="TableC"/>
              <w:rPr>
                <w:sz w:val="20"/>
                <w:highlight w:val="yellow"/>
              </w:rPr>
            </w:pPr>
            <w:r w:rsidRPr="006300C6">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7395F525" w14:textId="366EB517" w:rsidR="00F61F63" w:rsidRPr="006300C6" w:rsidRDefault="00F503D7" w:rsidP="006833C7">
            <w:pPr>
              <w:pStyle w:val="TableC"/>
              <w:rPr>
                <w:sz w:val="20"/>
                <w:highlight w:val="yellow"/>
              </w:rPr>
            </w:pPr>
            <w:r w:rsidRPr="006300C6">
              <w:rPr>
                <w:b/>
                <w:sz w:val="20"/>
              </w:rPr>
              <w:t xml:space="preserve">REDACTED </w:t>
            </w:r>
          </w:p>
        </w:tc>
      </w:tr>
      <w:tr w:rsidR="00904023" w:rsidRPr="007E3D20" w14:paraId="6ACEB86F" w14:textId="77777777" w:rsidTr="006300C6">
        <w:trPr>
          <w:trHeight w:val="259"/>
          <w:jc w:val="center"/>
        </w:trPr>
        <w:tc>
          <w:tcPr>
            <w:tcW w:w="772" w:type="dxa"/>
            <w:tcBorders>
              <w:top w:val="nil"/>
              <w:left w:val="single" w:sz="4" w:space="0" w:color="auto"/>
              <w:bottom w:val="single" w:sz="4" w:space="0" w:color="auto"/>
              <w:right w:val="single" w:sz="4" w:space="0" w:color="auto"/>
            </w:tcBorders>
            <w:shd w:val="clear" w:color="auto" w:fill="auto"/>
            <w:noWrap/>
            <w:vAlign w:val="bottom"/>
            <w:hideMark/>
          </w:tcPr>
          <w:p w14:paraId="73EB9EA2" w14:textId="5D76589D" w:rsidR="00F61F63" w:rsidRPr="006300C6" w:rsidRDefault="00F503D7" w:rsidP="006833C7">
            <w:pPr>
              <w:pStyle w:val="TableC"/>
              <w:rPr>
                <w:sz w:val="20"/>
                <w:highlight w:val="yellow"/>
              </w:rPr>
            </w:pPr>
            <w:r w:rsidRPr="006300C6">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31319FA5" w14:textId="471254D7" w:rsidR="00F61F63" w:rsidRPr="006300C6" w:rsidRDefault="00F503D7" w:rsidP="006833C7">
            <w:pPr>
              <w:pStyle w:val="TableC"/>
              <w:rPr>
                <w:sz w:val="20"/>
                <w:highlight w:val="yellow"/>
              </w:rPr>
            </w:pPr>
            <w:r w:rsidRPr="006300C6">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57C63AE8" w14:textId="2B8701B6" w:rsidR="00F61F63" w:rsidRPr="006300C6" w:rsidRDefault="00F503D7" w:rsidP="006833C7">
            <w:pPr>
              <w:pStyle w:val="TableC"/>
              <w:rPr>
                <w:sz w:val="20"/>
                <w:highlight w:val="yellow"/>
              </w:rPr>
            </w:pPr>
            <w:r w:rsidRPr="006300C6">
              <w:rPr>
                <w:b/>
                <w:sz w:val="20"/>
              </w:rPr>
              <w:t xml:space="preserve">REDACTED </w:t>
            </w:r>
          </w:p>
        </w:tc>
      </w:tr>
      <w:tr w:rsidR="00904023" w:rsidRPr="007E3D20" w14:paraId="45525CDB" w14:textId="77777777" w:rsidTr="006300C6">
        <w:trPr>
          <w:trHeight w:val="259"/>
          <w:jc w:val="center"/>
        </w:trPr>
        <w:tc>
          <w:tcPr>
            <w:tcW w:w="772" w:type="dxa"/>
            <w:tcBorders>
              <w:top w:val="nil"/>
              <w:left w:val="single" w:sz="4" w:space="0" w:color="auto"/>
              <w:bottom w:val="single" w:sz="4" w:space="0" w:color="auto"/>
              <w:right w:val="single" w:sz="4" w:space="0" w:color="auto"/>
            </w:tcBorders>
            <w:shd w:val="clear" w:color="auto" w:fill="auto"/>
            <w:noWrap/>
            <w:vAlign w:val="bottom"/>
            <w:hideMark/>
          </w:tcPr>
          <w:p w14:paraId="17867895" w14:textId="00A947E5" w:rsidR="00F61F63" w:rsidRPr="006300C6" w:rsidRDefault="00F503D7" w:rsidP="006833C7">
            <w:pPr>
              <w:pStyle w:val="TableC"/>
              <w:rPr>
                <w:sz w:val="20"/>
                <w:highlight w:val="yellow"/>
              </w:rPr>
            </w:pPr>
            <w:r w:rsidRPr="006300C6">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1CCCA228" w14:textId="6A74C3D4" w:rsidR="00F61F63" w:rsidRPr="006300C6" w:rsidRDefault="00F503D7" w:rsidP="006833C7">
            <w:pPr>
              <w:pStyle w:val="TableC"/>
              <w:rPr>
                <w:sz w:val="20"/>
                <w:highlight w:val="yellow"/>
              </w:rPr>
            </w:pPr>
            <w:r w:rsidRPr="006300C6">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71758A95" w14:textId="66A25D5C" w:rsidR="00F61F63" w:rsidRPr="006300C6" w:rsidRDefault="00F503D7" w:rsidP="006833C7">
            <w:pPr>
              <w:pStyle w:val="TableC"/>
              <w:rPr>
                <w:sz w:val="20"/>
                <w:highlight w:val="yellow"/>
              </w:rPr>
            </w:pPr>
            <w:r w:rsidRPr="006300C6">
              <w:rPr>
                <w:b/>
                <w:sz w:val="20"/>
              </w:rPr>
              <w:t xml:space="preserve">REDACTED </w:t>
            </w:r>
          </w:p>
        </w:tc>
      </w:tr>
      <w:tr w:rsidR="00904023" w:rsidRPr="007E3D20" w14:paraId="091163D7" w14:textId="77777777" w:rsidTr="006300C6">
        <w:trPr>
          <w:trHeight w:val="259"/>
          <w:jc w:val="center"/>
        </w:trPr>
        <w:tc>
          <w:tcPr>
            <w:tcW w:w="772" w:type="dxa"/>
            <w:tcBorders>
              <w:top w:val="nil"/>
              <w:left w:val="single" w:sz="4" w:space="0" w:color="auto"/>
              <w:bottom w:val="single" w:sz="4" w:space="0" w:color="auto"/>
              <w:right w:val="single" w:sz="4" w:space="0" w:color="auto"/>
            </w:tcBorders>
            <w:shd w:val="clear" w:color="auto" w:fill="auto"/>
            <w:noWrap/>
            <w:vAlign w:val="bottom"/>
            <w:hideMark/>
          </w:tcPr>
          <w:p w14:paraId="03C1189A" w14:textId="3FCC4FFE" w:rsidR="00F61F63" w:rsidRPr="006300C6" w:rsidRDefault="00F503D7" w:rsidP="006833C7">
            <w:pPr>
              <w:pStyle w:val="TableC"/>
              <w:rPr>
                <w:sz w:val="20"/>
                <w:highlight w:val="yellow"/>
              </w:rPr>
            </w:pPr>
            <w:r w:rsidRPr="006300C6">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21D973A9" w14:textId="6BEC1D7A" w:rsidR="00F61F63" w:rsidRPr="006300C6" w:rsidRDefault="00F503D7" w:rsidP="006833C7">
            <w:pPr>
              <w:pStyle w:val="TableC"/>
              <w:rPr>
                <w:sz w:val="20"/>
                <w:highlight w:val="yellow"/>
              </w:rPr>
            </w:pPr>
            <w:r w:rsidRPr="006300C6">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2E36D836" w14:textId="4AA3974E" w:rsidR="00F61F63" w:rsidRPr="006300C6" w:rsidRDefault="00F503D7" w:rsidP="006833C7">
            <w:pPr>
              <w:pStyle w:val="TableC"/>
              <w:rPr>
                <w:sz w:val="20"/>
                <w:highlight w:val="yellow"/>
              </w:rPr>
            </w:pPr>
            <w:r w:rsidRPr="006300C6">
              <w:rPr>
                <w:b/>
                <w:sz w:val="20"/>
              </w:rPr>
              <w:t xml:space="preserve">REDACTED </w:t>
            </w:r>
          </w:p>
        </w:tc>
      </w:tr>
      <w:tr w:rsidR="00904023" w:rsidRPr="007E3D20" w14:paraId="7900215B" w14:textId="77777777" w:rsidTr="006300C6">
        <w:trPr>
          <w:trHeight w:val="259"/>
          <w:jc w:val="center"/>
        </w:trPr>
        <w:tc>
          <w:tcPr>
            <w:tcW w:w="772" w:type="dxa"/>
            <w:tcBorders>
              <w:top w:val="nil"/>
              <w:left w:val="single" w:sz="4" w:space="0" w:color="auto"/>
              <w:bottom w:val="single" w:sz="4" w:space="0" w:color="auto"/>
              <w:right w:val="single" w:sz="4" w:space="0" w:color="auto"/>
            </w:tcBorders>
            <w:shd w:val="clear" w:color="auto" w:fill="auto"/>
            <w:noWrap/>
            <w:vAlign w:val="bottom"/>
            <w:hideMark/>
          </w:tcPr>
          <w:p w14:paraId="7B2FE8DF" w14:textId="23A80707" w:rsidR="00F61F63" w:rsidRPr="006300C6" w:rsidRDefault="00F503D7" w:rsidP="006833C7">
            <w:pPr>
              <w:pStyle w:val="TableC"/>
              <w:rPr>
                <w:sz w:val="20"/>
                <w:highlight w:val="yellow"/>
              </w:rPr>
            </w:pPr>
            <w:r w:rsidRPr="006300C6">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7805B4EF" w14:textId="40EC61BD" w:rsidR="00F61F63" w:rsidRPr="006300C6" w:rsidRDefault="00F503D7" w:rsidP="006833C7">
            <w:pPr>
              <w:pStyle w:val="TableC"/>
              <w:rPr>
                <w:sz w:val="20"/>
                <w:highlight w:val="yellow"/>
              </w:rPr>
            </w:pPr>
            <w:r w:rsidRPr="006300C6">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0DFB33D5" w14:textId="6F4FC06C" w:rsidR="00F61F63" w:rsidRPr="006300C6" w:rsidRDefault="00F503D7" w:rsidP="006833C7">
            <w:pPr>
              <w:pStyle w:val="TableC"/>
              <w:rPr>
                <w:sz w:val="20"/>
                <w:highlight w:val="yellow"/>
              </w:rPr>
            </w:pPr>
            <w:r w:rsidRPr="006300C6">
              <w:rPr>
                <w:b/>
                <w:sz w:val="20"/>
              </w:rPr>
              <w:t xml:space="preserve">REDACTED </w:t>
            </w:r>
          </w:p>
        </w:tc>
      </w:tr>
      <w:tr w:rsidR="00904023" w:rsidRPr="007E3D20" w14:paraId="7868AD21" w14:textId="77777777" w:rsidTr="006300C6">
        <w:trPr>
          <w:trHeight w:val="259"/>
          <w:jc w:val="center"/>
        </w:trPr>
        <w:tc>
          <w:tcPr>
            <w:tcW w:w="772" w:type="dxa"/>
            <w:tcBorders>
              <w:top w:val="nil"/>
              <w:left w:val="single" w:sz="4" w:space="0" w:color="auto"/>
              <w:bottom w:val="single" w:sz="4" w:space="0" w:color="auto"/>
              <w:right w:val="single" w:sz="4" w:space="0" w:color="auto"/>
            </w:tcBorders>
            <w:shd w:val="clear" w:color="auto" w:fill="auto"/>
            <w:noWrap/>
            <w:vAlign w:val="bottom"/>
            <w:hideMark/>
          </w:tcPr>
          <w:p w14:paraId="150C9BFE" w14:textId="4ECD7BEB" w:rsidR="00F61F63" w:rsidRPr="006300C6" w:rsidRDefault="00F503D7" w:rsidP="006833C7">
            <w:pPr>
              <w:pStyle w:val="TableC"/>
              <w:rPr>
                <w:sz w:val="20"/>
                <w:highlight w:val="yellow"/>
              </w:rPr>
            </w:pPr>
            <w:r w:rsidRPr="006300C6">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1FC92389" w14:textId="775DBBF7" w:rsidR="00F61F63" w:rsidRPr="006300C6" w:rsidRDefault="00F503D7" w:rsidP="006833C7">
            <w:pPr>
              <w:pStyle w:val="TableC"/>
              <w:rPr>
                <w:sz w:val="20"/>
                <w:highlight w:val="yellow"/>
              </w:rPr>
            </w:pPr>
            <w:r w:rsidRPr="006300C6">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02650475" w14:textId="5904718A" w:rsidR="00F61F63" w:rsidRPr="006300C6" w:rsidRDefault="00F503D7" w:rsidP="006833C7">
            <w:pPr>
              <w:pStyle w:val="TableC"/>
              <w:rPr>
                <w:sz w:val="20"/>
                <w:highlight w:val="yellow"/>
              </w:rPr>
            </w:pPr>
            <w:r w:rsidRPr="006300C6">
              <w:rPr>
                <w:b/>
                <w:sz w:val="20"/>
              </w:rPr>
              <w:t xml:space="preserve">REDACTED </w:t>
            </w:r>
          </w:p>
        </w:tc>
      </w:tr>
      <w:tr w:rsidR="00904023" w:rsidRPr="007E3D20" w14:paraId="42516611" w14:textId="77777777" w:rsidTr="006300C6">
        <w:trPr>
          <w:trHeight w:val="259"/>
          <w:jc w:val="center"/>
        </w:trPr>
        <w:tc>
          <w:tcPr>
            <w:tcW w:w="772" w:type="dxa"/>
            <w:tcBorders>
              <w:top w:val="nil"/>
              <w:left w:val="single" w:sz="4" w:space="0" w:color="auto"/>
              <w:bottom w:val="single" w:sz="4" w:space="0" w:color="auto"/>
              <w:right w:val="single" w:sz="4" w:space="0" w:color="auto"/>
            </w:tcBorders>
            <w:shd w:val="clear" w:color="auto" w:fill="auto"/>
            <w:noWrap/>
            <w:vAlign w:val="bottom"/>
            <w:hideMark/>
          </w:tcPr>
          <w:p w14:paraId="62C6C6C5" w14:textId="6C597A5C" w:rsidR="00F61F63" w:rsidRPr="006300C6" w:rsidRDefault="00F503D7" w:rsidP="006833C7">
            <w:pPr>
              <w:pStyle w:val="TableC"/>
              <w:rPr>
                <w:sz w:val="20"/>
                <w:highlight w:val="yellow"/>
              </w:rPr>
            </w:pPr>
            <w:r w:rsidRPr="006300C6">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7EC4672D" w14:textId="10822EEB" w:rsidR="00F61F63" w:rsidRPr="006300C6" w:rsidRDefault="00F503D7" w:rsidP="006833C7">
            <w:pPr>
              <w:pStyle w:val="TableC"/>
              <w:rPr>
                <w:sz w:val="20"/>
                <w:highlight w:val="yellow"/>
              </w:rPr>
            </w:pPr>
            <w:r w:rsidRPr="006300C6">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4FB733F7" w14:textId="7E188402" w:rsidR="00F61F63" w:rsidRPr="006300C6" w:rsidRDefault="00F503D7" w:rsidP="006833C7">
            <w:pPr>
              <w:pStyle w:val="TableC"/>
              <w:rPr>
                <w:sz w:val="20"/>
                <w:highlight w:val="yellow"/>
              </w:rPr>
            </w:pPr>
            <w:r w:rsidRPr="006300C6">
              <w:rPr>
                <w:b/>
                <w:sz w:val="20"/>
              </w:rPr>
              <w:t xml:space="preserve">REDACTED </w:t>
            </w:r>
          </w:p>
        </w:tc>
      </w:tr>
      <w:tr w:rsidR="00904023" w:rsidRPr="007E3D20" w14:paraId="140EFB47" w14:textId="77777777" w:rsidTr="006300C6">
        <w:trPr>
          <w:trHeight w:val="259"/>
          <w:jc w:val="center"/>
        </w:trPr>
        <w:tc>
          <w:tcPr>
            <w:tcW w:w="772" w:type="dxa"/>
            <w:tcBorders>
              <w:top w:val="nil"/>
              <w:left w:val="single" w:sz="4" w:space="0" w:color="auto"/>
              <w:bottom w:val="single" w:sz="4" w:space="0" w:color="auto"/>
              <w:right w:val="single" w:sz="4" w:space="0" w:color="auto"/>
            </w:tcBorders>
            <w:shd w:val="clear" w:color="auto" w:fill="auto"/>
            <w:noWrap/>
            <w:vAlign w:val="bottom"/>
            <w:hideMark/>
          </w:tcPr>
          <w:p w14:paraId="47C58420" w14:textId="7CDE94C7" w:rsidR="00F61F63" w:rsidRPr="006300C6" w:rsidRDefault="00F503D7" w:rsidP="006833C7">
            <w:pPr>
              <w:pStyle w:val="TableC"/>
              <w:rPr>
                <w:sz w:val="20"/>
                <w:highlight w:val="yellow"/>
              </w:rPr>
            </w:pPr>
            <w:r w:rsidRPr="006300C6">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7F6A9351" w14:textId="1C76539E" w:rsidR="00F61F63" w:rsidRPr="006300C6" w:rsidRDefault="00F503D7" w:rsidP="006833C7">
            <w:pPr>
              <w:pStyle w:val="TableC"/>
              <w:rPr>
                <w:sz w:val="20"/>
                <w:highlight w:val="yellow"/>
              </w:rPr>
            </w:pPr>
            <w:r w:rsidRPr="006300C6">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36A28682" w14:textId="7F4F1F7C" w:rsidR="00F61F63" w:rsidRPr="006300C6" w:rsidRDefault="00F503D7" w:rsidP="006833C7">
            <w:pPr>
              <w:pStyle w:val="TableC"/>
              <w:rPr>
                <w:sz w:val="20"/>
                <w:highlight w:val="yellow"/>
              </w:rPr>
            </w:pPr>
            <w:r w:rsidRPr="006300C6">
              <w:rPr>
                <w:b/>
                <w:sz w:val="20"/>
              </w:rPr>
              <w:t xml:space="preserve">REDACTED </w:t>
            </w:r>
          </w:p>
        </w:tc>
      </w:tr>
      <w:tr w:rsidR="00904023" w:rsidRPr="007E3D20" w14:paraId="5C1A2833" w14:textId="77777777" w:rsidTr="006300C6">
        <w:trPr>
          <w:trHeight w:val="259"/>
          <w:jc w:val="center"/>
        </w:trPr>
        <w:tc>
          <w:tcPr>
            <w:tcW w:w="772" w:type="dxa"/>
            <w:tcBorders>
              <w:top w:val="nil"/>
              <w:left w:val="single" w:sz="4" w:space="0" w:color="auto"/>
              <w:bottom w:val="single" w:sz="4" w:space="0" w:color="auto"/>
              <w:right w:val="single" w:sz="4" w:space="0" w:color="auto"/>
            </w:tcBorders>
            <w:shd w:val="clear" w:color="auto" w:fill="auto"/>
            <w:noWrap/>
            <w:vAlign w:val="bottom"/>
            <w:hideMark/>
          </w:tcPr>
          <w:p w14:paraId="1DCA824D" w14:textId="26736F22" w:rsidR="00F61F63" w:rsidRPr="006300C6" w:rsidRDefault="00F503D7" w:rsidP="00EA0690">
            <w:pPr>
              <w:pStyle w:val="TableC"/>
              <w:keepNext/>
              <w:rPr>
                <w:sz w:val="20"/>
                <w:highlight w:val="yellow"/>
              </w:rPr>
            </w:pPr>
            <w:r w:rsidRPr="006300C6">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7CF57D97" w14:textId="51ECBF12" w:rsidR="00F61F63" w:rsidRPr="006300C6" w:rsidRDefault="00F503D7" w:rsidP="00EA0690">
            <w:pPr>
              <w:pStyle w:val="TableC"/>
              <w:keepNext/>
              <w:rPr>
                <w:sz w:val="20"/>
                <w:highlight w:val="yellow"/>
              </w:rPr>
            </w:pPr>
            <w:r w:rsidRPr="006300C6">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70DFFDD8" w14:textId="5DAA342C" w:rsidR="00F61F63" w:rsidRPr="006300C6" w:rsidRDefault="00F503D7" w:rsidP="00EA0690">
            <w:pPr>
              <w:pStyle w:val="TableC"/>
              <w:keepNext/>
              <w:rPr>
                <w:sz w:val="20"/>
                <w:highlight w:val="yellow"/>
              </w:rPr>
            </w:pPr>
            <w:r w:rsidRPr="006300C6">
              <w:rPr>
                <w:b/>
                <w:sz w:val="20"/>
              </w:rPr>
              <w:t xml:space="preserve">REDACTED </w:t>
            </w:r>
          </w:p>
        </w:tc>
      </w:tr>
      <w:tr w:rsidR="00904023" w:rsidRPr="007E3D20" w14:paraId="738FBF28" w14:textId="77777777" w:rsidTr="006300C6">
        <w:trPr>
          <w:trHeight w:val="259"/>
          <w:jc w:val="center"/>
        </w:trPr>
        <w:tc>
          <w:tcPr>
            <w:tcW w:w="772" w:type="dxa"/>
            <w:tcBorders>
              <w:top w:val="nil"/>
              <w:left w:val="single" w:sz="4" w:space="0" w:color="auto"/>
              <w:bottom w:val="single" w:sz="4" w:space="0" w:color="auto"/>
              <w:right w:val="single" w:sz="4" w:space="0" w:color="auto"/>
            </w:tcBorders>
            <w:shd w:val="clear" w:color="auto" w:fill="auto"/>
            <w:noWrap/>
            <w:vAlign w:val="bottom"/>
            <w:hideMark/>
          </w:tcPr>
          <w:p w14:paraId="7285198C" w14:textId="568D1FD9" w:rsidR="00F61F63" w:rsidRPr="006300C6" w:rsidRDefault="00F503D7" w:rsidP="00EA0690">
            <w:pPr>
              <w:pStyle w:val="TableC"/>
              <w:keepNext/>
              <w:rPr>
                <w:sz w:val="20"/>
                <w:highlight w:val="yellow"/>
              </w:rPr>
            </w:pPr>
            <w:r w:rsidRPr="006300C6">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7731F4B6" w14:textId="7D03CC9E" w:rsidR="00F61F63" w:rsidRPr="006300C6" w:rsidRDefault="00F503D7" w:rsidP="00EA0690">
            <w:pPr>
              <w:pStyle w:val="TableC"/>
              <w:keepNext/>
              <w:rPr>
                <w:sz w:val="20"/>
                <w:highlight w:val="yellow"/>
              </w:rPr>
            </w:pPr>
            <w:r w:rsidRPr="006300C6">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5285D6D6" w14:textId="1226716C" w:rsidR="00F61F63" w:rsidRPr="006300C6" w:rsidRDefault="00F503D7" w:rsidP="00EA0690">
            <w:pPr>
              <w:pStyle w:val="TableC"/>
              <w:keepNext/>
              <w:rPr>
                <w:sz w:val="20"/>
                <w:highlight w:val="yellow"/>
              </w:rPr>
            </w:pPr>
            <w:r w:rsidRPr="006300C6">
              <w:rPr>
                <w:b/>
                <w:sz w:val="20"/>
              </w:rPr>
              <w:t xml:space="preserve">REDACTED </w:t>
            </w:r>
          </w:p>
        </w:tc>
      </w:tr>
      <w:tr w:rsidR="00904023" w:rsidRPr="007E3D20" w14:paraId="0C7AB245" w14:textId="77777777" w:rsidTr="006300C6">
        <w:trPr>
          <w:trHeight w:val="259"/>
          <w:jc w:val="center"/>
        </w:trPr>
        <w:tc>
          <w:tcPr>
            <w:tcW w:w="772" w:type="dxa"/>
            <w:tcBorders>
              <w:top w:val="nil"/>
              <w:left w:val="single" w:sz="4" w:space="0" w:color="auto"/>
              <w:bottom w:val="single" w:sz="4" w:space="0" w:color="auto"/>
              <w:right w:val="single" w:sz="4" w:space="0" w:color="auto"/>
            </w:tcBorders>
            <w:shd w:val="clear" w:color="auto" w:fill="auto"/>
            <w:noWrap/>
            <w:vAlign w:val="bottom"/>
            <w:hideMark/>
          </w:tcPr>
          <w:p w14:paraId="6CA5658D" w14:textId="2D669AF5" w:rsidR="00F61F63" w:rsidRPr="006300C6" w:rsidRDefault="00F503D7" w:rsidP="006833C7">
            <w:pPr>
              <w:pStyle w:val="TableC"/>
              <w:rPr>
                <w:sz w:val="20"/>
                <w:highlight w:val="yellow"/>
              </w:rPr>
            </w:pPr>
            <w:r w:rsidRPr="006300C6">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2035D486" w14:textId="1F73F0D0" w:rsidR="00F61F63" w:rsidRPr="006300C6" w:rsidRDefault="00F503D7" w:rsidP="006833C7">
            <w:pPr>
              <w:pStyle w:val="TableC"/>
              <w:rPr>
                <w:sz w:val="20"/>
                <w:highlight w:val="yellow"/>
              </w:rPr>
            </w:pPr>
            <w:r w:rsidRPr="006300C6">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4C26EDB9" w14:textId="57EDDD31" w:rsidR="00F61F63" w:rsidRPr="006300C6" w:rsidRDefault="00F503D7" w:rsidP="006833C7">
            <w:pPr>
              <w:pStyle w:val="TableC"/>
              <w:rPr>
                <w:sz w:val="20"/>
                <w:highlight w:val="yellow"/>
              </w:rPr>
            </w:pPr>
            <w:r w:rsidRPr="006300C6">
              <w:rPr>
                <w:b/>
                <w:sz w:val="20"/>
              </w:rPr>
              <w:t xml:space="preserve">REDACTED </w:t>
            </w:r>
          </w:p>
        </w:tc>
      </w:tr>
      <w:tr w:rsidR="00904023" w:rsidRPr="007E3D20" w14:paraId="79596C1E" w14:textId="77777777" w:rsidTr="006300C6">
        <w:trPr>
          <w:trHeight w:val="259"/>
          <w:jc w:val="center"/>
        </w:trPr>
        <w:tc>
          <w:tcPr>
            <w:tcW w:w="772" w:type="dxa"/>
            <w:tcBorders>
              <w:top w:val="nil"/>
              <w:left w:val="single" w:sz="4" w:space="0" w:color="auto"/>
              <w:bottom w:val="single" w:sz="4" w:space="0" w:color="auto"/>
              <w:right w:val="single" w:sz="4" w:space="0" w:color="auto"/>
            </w:tcBorders>
            <w:shd w:val="clear" w:color="auto" w:fill="auto"/>
            <w:noWrap/>
            <w:vAlign w:val="bottom"/>
            <w:hideMark/>
          </w:tcPr>
          <w:p w14:paraId="5A15AF4C" w14:textId="7A2291F2" w:rsidR="00F61F63" w:rsidRPr="006300C6" w:rsidRDefault="00F503D7" w:rsidP="006833C7">
            <w:pPr>
              <w:pStyle w:val="TableC"/>
              <w:rPr>
                <w:sz w:val="20"/>
                <w:highlight w:val="yellow"/>
              </w:rPr>
            </w:pPr>
            <w:r w:rsidRPr="006300C6">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0CF2D339" w14:textId="62DB9944" w:rsidR="00F61F63" w:rsidRPr="006300C6" w:rsidRDefault="00F503D7" w:rsidP="006833C7">
            <w:pPr>
              <w:pStyle w:val="TableC"/>
              <w:rPr>
                <w:sz w:val="20"/>
                <w:highlight w:val="yellow"/>
              </w:rPr>
            </w:pPr>
            <w:r w:rsidRPr="006300C6">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5A9DF8AA" w14:textId="44B279C7" w:rsidR="00F61F63" w:rsidRPr="006300C6" w:rsidRDefault="00F503D7" w:rsidP="006833C7">
            <w:pPr>
              <w:pStyle w:val="TableC"/>
              <w:rPr>
                <w:sz w:val="20"/>
                <w:highlight w:val="yellow"/>
              </w:rPr>
            </w:pPr>
            <w:r w:rsidRPr="006300C6">
              <w:rPr>
                <w:b/>
                <w:sz w:val="20"/>
              </w:rPr>
              <w:t xml:space="preserve">REDACTED </w:t>
            </w:r>
          </w:p>
        </w:tc>
      </w:tr>
      <w:tr w:rsidR="00904023" w:rsidRPr="007E3D20" w14:paraId="60EEE2F3" w14:textId="77777777" w:rsidTr="006300C6">
        <w:trPr>
          <w:trHeight w:val="259"/>
          <w:jc w:val="center"/>
        </w:trPr>
        <w:tc>
          <w:tcPr>
            <w:tcW w:w="772" w:type="dxa"/>
            <w:tcBorders>
              <w:top w:val="nil"/>
              <w:left w:val="single" w:sz="4" w:space="0" w:color="auto"/>
              <w:bottom w:val="single" w:sz="4" w:space="0" w:color="auto"/>
              <w:right w:val="single" w:sz="4" w:space="0" w:color="auto"/>
            </w:tcBorders>
            <w:shd w:val="clear" w:color="auto" w:fill="auto"/>
            <w:noWrap/>
            <w:vAlign w:val="bottom"/>
            <w:hideMark/>
          </w:tcPr>
          <w:p w14:paraId="7695BD58" w14:textId="4ABE3972" w:rsidR="00F61F63" w:rsidRPr="006300C6" w:rsidRDefault="00F503D7" w:rsidP="006833C7">
            <w:pPr>
              <w:pStyle w:val="TableC"/>
              <w:rPr>
                <w:sz w:val="20"/>
                <w:highlight w:val="yellow"/>
              </w:rPr>
            </w:pPr>
            <w:r w:rsidRPr="006300C6">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698DE24F" w14:textId="0B33D68F" w:rsidR="00F61F63" w:rsidRPr="006300C6" w:rsidRDefault="00F503D7" w:rsidP="006833C7">
            <w:pPr>
              <w:pStyle w:val="TableC"/>
              <w:rPr>
                <w:sz w:val="20"/>
                <w:highlight w:val="yellow"/>
              </w:rPr>
            </w:pPr>
            <w:r w:rsidRPr="006300C6">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032FEEF5" w14:textId="42146A87" w:rsidR="00F61F63" w:rsidRPr="006300C6" w:rsidRDefault="00F503D7" w:rsidP="006833C7">
            <w:pPr>
              <w:pStyle w:val="TableC"/>
              <w:rPr>
                <w:sz w:val="20"/>
                <w:highlight w:val="yellow"/>
              </w:rPr>
            </w:pPr>
            <w:r w:rsidRPr="006300C6">
              <w:rPr>
                <w:b/>
                <w:sz w:val="20"/>
              </w:rPr>
              <w:t xml:space="preserve">REDACTED </w:t>
            </w:r>
          </w:p>
        </w:tc>
      </w:tr>
      <w:tr w:rsidR="00904023" w:rsidRPr="007E3D20" w14:paraId="4DB7CFBA" w14:textId="77777777" w:rsidTr="006300C6">
        <w:trPr>
          <w:trHeight w:val="259"/>
          <w:jc w:val="center"/>
        </w:trPr>
        <w:tc>
          <w:tcPr>
            <w:tcW w:w="772" w:type="dxa"/>
            <w:tcBorders>
              <w:top w:val="nil"/>
              <w:left w:val="single" w:sz="4" w:space="0" w:color="auto"/>
              <w:bottom w:val="single" w:sz="4" w:space="0" w:color="auto"/>
              <w:right w:val="single" w:sz="4" w:space="0" w:color="auto"/>
            </w:tcBorders>
            <w:shd w:val="clear" w:color="auto" w:fill="auto"/>
            <w:noWrap/>
            <w:vAlign w:val="bottom"/>
            <w:hideMark/>
          </w:tcPr>
          <w:p w14:paraId="47857C17" w14:textId="6A9F2052" w:rsidR="00F61F63" w:rsidRPr="006300C6" w:rsidRDefault="00F503D7" w:rsidP="006833C7">
            <w:pPr>
              <w:pStyle w:val="TableC"/>
              <w:rPr>
                <w:sz w:val="20"/>
                <w:highlight w:val="yellow"/>
              </w:rPr>
            </w:pPr>
            <w:r w:rsidRPr="006300C6">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66F659D7" w14:textId="44BA531A" w:rsidR="00F61F63" w:rsidRPr="006300C6" w:rsidRDefault="00F503D7" w:rsidP="006833C7">
            <w:pPr>
              <w:pStyle w:val="TableC"/>
              <w:rPr>
                <w:sz w:val="20"/>
                <w:highlight w:val="yellow"/>
              </w:rPr>
            </w:pPr>
            <w:r w:rsidRPr="006300C6">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13E184FE" w14:textId="5F97CA80" w:rsidR="00F61F63" w:rsidRPr="006300C6" w:rsidRDefault="00F503D7" w:rsidP="006833C7">
            <w:pPr>
              <w:pStyle w:val="TableC"/>
              <w:rPr>
                <w:sz w:val="20"/>
                <w:highlight w:val="yellow"/>
              </w:rPr>
            </w:pPr>
            <w:r w:rsidRPr="006300C6">
              <w:rPr>
                <w:b/>
                <w:sz w:val="20"/>
              </w:rPr>
              <w:t xml:space="preserve">REDACTED </w:t>
            </w:r>
          </w:p>
        </w:tc>
      </w:tr>
      <w:tr w:rsidR="00904023" w:rsidRPr="007E3D20" w14:paraId="1F4CC887" w14:textId="77777777" w:rsidTr="006300C6">
        <w:trPr>
          <w:trHeight w:val="259"/>
          <w:jc w:val="center"/>
        </w:trPr>
        <w:tc>
          <w:tcPr>
            <w:tcW w:w="772" w:type="dxa"/>
            <w:tcBorders>
              <w:top w:val="nil"/>
              <w:left w:val="single" w:sz="4" w:space="0" w:color="auto"/>
              <w:bottom w:val="single" w:sz="4" w:space="0" w:color="auto"/>
              <w:right w:val="single" w:sz="4" w:space="0" w:color="auto"/>
            </w:tcBorders>
            <w:shd w:val="clear" w:color="auto" w:fill="auto"/>
            <w:noWrap/>
            <w:vAlign w:val="bottom"/>
            <w:hideMark/>
          </w:tcPr>
          <w:p w14:paraId="1FA8E90A" w14:textId="0CBD8BF3" w:rsidR="00F61F63" w:rsidRPr="006300C6" w:rsidRDefault="00F503D7" w:rsidP="006833C7">
            <w:pPr>
              <w:pStyle w:val="TableC"/>
              <w:rPr>
                <w:sz w:val="20"/>
                <w:highlight w:val="yellow"/>
              </w:rPr>
            </w:pPr>
            <w:r w:rsidRPr="006300C6">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2E00EFA3" w14:textId="6F2A4278" w:rsidR="00F61F63" w:rsidRPr="006300C6" w:rsidRDefault="00F503D7" w:rsidP="006833C7">
            <w:pPr>
              <w:pStyle w:val="TableC"/>
              <w:rPr>
                <w:sz w:val="20"/>
                <w:highlight w:val="yellow"/>
              </w:rPr>
            </w:pPr>
            <w:r w:rsidRPr="006300C6">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74F6133C" w14:textId="43BF5116" w:rsidR="00F61F63" w:rsidRPr="006300C6" w:rsidRDefault="00F503D7" w:rsidP="006833C7">
            <w:pPr>
              <w:pStyle w:val="TableC"/>
              <w:rPr>
                <w:sz w:val="20"/>
                <w:highlight w:val="yellow"/>
              </w:rPr>
            </w:pPr>
            <w:r w:rsidRPr="006300C6">
              <w:rPr>
                <w:b/>
                <w:sz w:val="20"/>
              </w:rPr>
              <w:t xml:space="preserve">REDACTED </w:t>
            </w:r>
          </w:p>
        </w:tc>
      </w:tr>
      <w:tr w:rsidR="00904023" w:rsidRPr="007E3D20" w14:paraId="6ACAE3AE" w14:textId="77777777" w:rsidTr="006300C6">
        <w:trPr>
          <w:trHeight w:val="259"/>
          <w:jc w:val="center"/>
        </w:trPr>
        <w:tc>
          <w:tcPr>
            <w:tcW w:w="772" w:type="dxa"/>
            <w:tcBorders>
              <w:top w:val="nil"/>
              <w:left w:val="single" w:sz="4" w:space="0" w:color="auto"/>
              <w:bottom w:val="single" w:sz="4" w:space="0" w:color="auto"/>
              <w:right w:val="single" w:sz="4" w:space="0" w:color="auto"/>
            </w:tcBorders>
            <w:shd w:val="clear" w:color="auto" w:fill="auto"/>
            <w:noWrap/>
            <w:vAlign w:val="bottom"/>
            <w:hideMark/>
          </w:tcPr>
          <w:p w14:paraId="5FB5B3E4" w14:textId="3404AD21" w:rsidR="00F61F63" w:rsidRPr="006300C6" w:rsidRDefault="00F503D7" w:rsidP="006833C7">
            <w:pPr>
              <w:pStyle w:val="TableC"/>
              <w:rPr>
                <w:sz w:val="20"/>
                <w:highlight w:val="yellow"/>
              </w:rPr>
            </w:pPr>
            <w:r w:rsidRPr="006300C6">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58C30B4B" w14:textId="7360C83A" w:rsidR="00F61F63" w:rsidRPr="006300C6" w:rsidRDefault="00F503D7" w:rsidP="006833C7">
            <w:pPr>
              <w:pStyle w:val="TableC"/>
              <w:rPr>
                <w:sz w:val="20"/>
                <w:highlight w:val="yellow"/>
              </w:rPr>
            </w:pPr>
            <w:r w:rsidRPr="006300C6">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4D951170" w14:textId="6C960797" w:rsidR="00F61F63" w:rsidRPr="006300C6" w:rsidRDefault="00F503D7" w:rsidP="006833C7">
            <w:pPr>
              <w:pStyle w:val="TableC"/>
              <w:rPr>
                <w:sz w:val="20"/>
                <w:highlight w:val="yellow"/>
              </w:rPr>
            </w:pPr>
            <w:r w:rsidRPr="006300C6">
              <w:rPr>
                <w:b/>
                <w:sz w:val="20"/>
              </w:rPr>
              <w:t xml:space="preserve">REDACTED </w:t>
            </w:r>
          </w:p>
        </w:tc>
      </w:tr>
      <w:tr w:rsidR="00904023" w:rsidRPr="007E3D20" w14:paraId="2B0FC511" w14:textId="77777777" w:rsidTr="006300C6">
        <w:trPr>
          <w:trHeight w:val="259"/>
          <w:jc w:val="center"/>
        </w:trPr>
        <w:tc>
          <w:tcPr>
            <w:tcW w:w="772" w:type="dxa"/>
            <w:tcBorders>
              <w:top w:val="nil"/>
              <w:left w:val="single" w:sz="4" w:space="0" w:color="auto"/>
              <w:bottom w:val="single" w:sz="4" w:space="0" w:color="auto"/>
              <w:right w:val="single" w:sz="4" w:space="0" w:color="auto"/>
            </w:tcBorders>
            <w:shd w:val="clear" w:color="auto" w:fill="auto"/>
            <w:noWrap/>
            <w:vAlign w:val="bottom"/>
            <w:hideMark/>
          </w:tcPr>
          <w:p w14:paraId="048D7CEE" w14:textId="7E3934A4" w:rsidR="00F61F63" w:rsidRPr="006300C6" w:rsidRDefault="00F503D7" w:rsidP="006833C7">
            <w:pPr>
              <w:pStyle w:val="TableC"/>
              <w:rPr>
                <w:sz w:val="20"/>
                <w:highlight w:val="yellow"/>
              </w:rPr>
            </w:pPr>
            <w:r w:rsidRPr="006300C6">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42FE6D89" w14:textId="2AEBC845" w:rsidR="00F61F63" w:rsidRPr="006300C6" w:rsidRDefault="00F503D7" w:rsidP="006833C7">
            <w:pPr>
              <w:pStyle w:val="TableC"/>
              <w:rPr>
                <w:sz w:val="20"/>
                <w:highlight w:val="yellow"/>
              </w:rPr>
            </w:pPr>
            <w:r w:rsidRPr="006300C6">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35BCE7A7" w14:textId="5D343F9D" w:rsidR="00F61F63" w:rsidRPr="006300C6" w:rsidRDefault="00F503D7" w:rsidP="006833C7">
            <w:pPr>
              <w:pStyle w:val="TableC"/>
              <w:rPr>
                <w:sz w:val="20"/>
                <w:highlight w:val="yellow"/>
              </w:rPr>
            </w:pPr>
            <w:r w:rsidRPr="006300C6">
              <w:rPr>
                <w:b/>
                <w:sz w:val="20"/>
              </w:rPr>
              <w:t xml:space="preserve">REDACTED </w:t>
            </w:r>
          </w:p>
        </w:tc>
      </w:tr>
      <w:tr w:rsidR="00904023" w:rsidRPr="007E3D20" w14:paraId="4A526819" w14:textId="77777777" w:rsidTr="006300C6">
        <w:trPr>
          <w:trHeight w:val="259"/>
          <w:jc w:val="center"/>
        </w:trPr>
        <w:tc>
          <w:tcPr>
            <w:tcW w:w="772" w:type="dxa"/>
            <w:tcBorders>
              <w:top w:val="nil"/>
              <w:left w:val="single" w:sz="4" w:space="0" w:color="auto"/>
              <w:bottom w:val="single" w:sz="4" w:space="0" w:color="auto"/>
              <w:right w:val="single" w:sz="4" w:space="0" w:color="auto"/>
            </w:tcBorders>
            <w:shd w:val="clear" w:color="auto" w:fill="auto"/>
            <w:noWrap/>
            <w:vAlign w:val="bottom"/>
            <w:hideMark/>
          </w:tcPr>
          <w:p w14:paraId="1707D706" w14:textId="208C6A45" w:rsidR="00F61F63" w:rsidRPr="006300C6" w:rsidRDefault="00F503D7" w:rsidP="006833C7">
            <w:pPr>
              <w:pStyle w:val="TableC"/>
              <w:rPr>
                <w:sz w:val="20"/>
                <w:highlight w:val="yellow"/>
              </w:rPr>
            </w:pPr>
            <w:r w:rsidRPr="006300C6">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22D0BD59" w14:textId="3190C7B7" w:rsidR="00F61F63" w:rsidRPr="006300C6" w:rsidRDefault="00F503D7" w:rsidP="006833C7">
            <w:pPr>
              <w:pStyle w:val="TableC"/>
              <w:rPr>
                <w:sz w:val="20"/>
                <w:highlight w:val="yellow"/>
              </w:rPr>
            </w:pPr>
            <w:r w:rsidRPr="006300C6">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3CFCD3B4" w14:textId="36742DF7" w:rsidR="00F61F63" w:rsidRPr="006300C6" w:rsidRDefault="00F503D7" w:rsidP="006833C7">
            <w:pPr>
              <w:pStyle w:val="TableC"/>
              <w:rPr>
                <w:sz w:val="20"/>
                <w:highlight w:val="yellow"/>
              </w:rPr>
            </w:pPr>
            <w:r w:rsidRPr="006300C6">
              <w:rPr>
                <w:b/>
                <w:sz w:val="20"/>
              </w:rPr>
              <w:t xml:space="preserve">REDACTED </w:t>
            </w:r>
          </w:p>
        </w:tc>
      </w:tr>
      <w:tr w:rsidR="00904023" w:rsidRPr="007E3D20" w14:paraId="25AC3E92" w14:textId="77777777" w:rsidTr="006300C6">
        <w:trPr>
          <w:trHeight w:val="259"/>
          <w:jc w:val="center"/>
        </w:trPr>
        <w:tc>
          <w:tcPr>
            <w:tcW w:w="772" w:type="dxa"/>
            <w:tcBorders>
              <w:top w:val="nil"/>
              <w:left w:val="single" w:sz="4" w:space="0" w:color="auto"/>
              <w:bottom w:val="single" w:sz="4" w:space="0" w:color="auto"/>
              <w:right w:val="single" w:sz="4" w:space="0" w:color="auto"/>
            </w:tcBorders>
            <w:shd w:val="clear" w:color="auto" w:fill="auto"/>
            <w:noWrap/>
            <w:vAlign w:val="bottom"/>
            <w:hideMark/>
          </w:tcPr>
          <w:p w14:paraId="56705A67" w14:textId="7D4D4765" w:rsidR="00F61F63" w:rsidRPr="006300C6" w:rsidRDefault="00F503D7" w:rsidP="006833C7">
            <w:pPr>
              <w:pStyle w:val="TableC"/>
              <w:rPr>
                <w:sz w:val="20"/>
                <w:highlight w:val="yellow"/>
              </w:rPr>
            </w:pPr>
            <w:r w:rsidRPr="006300C6">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2F48FAA9" w14:textId="0B00EB21" w:rsidR="00F61F63" w:rsidRPr="006300C6" w:rsidRDefault="00F503D7" w:rsidP="006833C7">
            <w:pPr>
              <w:pStyle w:val="TableC"/>
              <w:rPr>
                <w:sz w:val="20"/>
                <w:highlight w:val="yellow"/>
              </w:rPr>
            </w:pPr>
            <w:r w:rsidRPr="006300C6">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1DC4E5AF" w14:textId="366AED53" w:rsidR="00F61F63" w:rsidRPr="006300C6" w:rsidRDefault="00F503D7" w:rsidP="006833C7">
            <w:pPr>
              <w:pStyle w:val="TableC"/>
              <w:rPr>
                <w:sz w:val="20"/>
                <w:highlight w:val="yellow"/>
              </w:rPr>
            </w:pPr>
            <w:r w:rsidRPr="006300C6">
              <w:rPr>
                <w:b/>
                <w:sz w:val="20"/>
              </w:rPr>
              <w:t xml:space="preserve">REDACTED </w:t>
            </w:r>
          </w:p>
        </w:tc>
      </w:tr>
      <w:tr w:rsidR="00904023" w:rsidRPr="007E3D20" w14:paraId="5EBD3074" w14:textId="77777777" w:rsidTr="006300C6">
        <w:trPr>
          <w:trHeight w:val="259"/>
          <w:jc w:val="center"/>
        </w:trPr>
        <w:tc>
          <w:tcPr>
            <w:tcW w:w="772" w:type="dxa"/>
            <w:tcBorders>
              <w:top w:val="nil"/>
              <w:left w:val="single" w:sz="4" w:space="0" w:color="auto"/>
              <w:bottom w:val="single" w:sz="4" w:space="0" w:color="auto"/>
              <w:right w:val="single" w:sz="4" w:space="0" w:color="auto"/>
            </w:tcBorders>
            <w:shd w:val="clear" w:color="auto" w:fill="auto"/>
            <w:noWrap/>
            <w:vAlign w:val="bottom"/>
            <w:hideMark/>
          </w:tcPr>
          <w:p w14:paraId="5BE93244" w14:textId="30792F37" w:rsidR="00F61F63" w:rsidRPr="006300C6" w:rsidRDefault="00F503D7" w:rsidP="006833C7">
            <w:pPr>
              <w:pStyle w:val="TableC"/>
              <w:rPr>
                <w:sz w:val="20"/>
                <w:highlight w:val="yellow"/>
              </w:rPr>
            </w:pPr>
            <w:r w:rsidRPr="006300C6">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1C3A42A2" w14:textId="2B0FEC5A" w:rsidR="00F61F63" w:rsidRPr="006300C6" w:rsidRDefault="00F503D7" w:rsidP="006833C7">
            <w:pPr>
              <w:pStyle w:val="TableC"/>
              <w:rPr>
                <w:sz w:val="20"/>
                <w:highlight w:val="yellow"/>
              </w:rPr>
            </w:pPr>
            <w:r w:rsidRPr="006300C6">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021AF1DC" w14:textId="7D3C3117" w:rsidR="00F61F63" w:rsidRPr="006300C6" w:rsidRDefault="00F503D7" w:rsidP="006833C7">
            <w:pPr>
              <w:pStyle w:val="TableC"/>
              <w:rPr>
                <w:sz w:val="20"/>
                <w:highlight w:val="yellow"/>
              </w:rPr>
            </w:pPr>
            <w:r w:rsidRPr="006300C6">
              <w:rPr>
                <w:b/>
                <w:sz w:val="20"/>
              </w:rPr>
              <w:t xml:space="preserve">REDACTED </w:t>
            </w:r>
          </w:p>
        </w:tc>
      </w:tr>
      <w:tr w:rsidR="00904023" w:rsidRPr="007E3D20" w14:paraId="6A18334A" w14:textId="77777777" w:rsidTr="006300C6">
        <w:trPr>
          <w:trHeight w:val="259"/>
          <w:jc w:val="center"/>
        </w:trPr>
        <w:tc>
          <w:tcPr>
            <w:tcW w:w="772" w:type="dxa"/>
            <w:tcBorders>
              <w:top w:val="nil"/>
              <w:left w:val="single" w:sz="4" w:space="0" w:color="auto"/>
              <w:bottom w:val="single" w:sz="4" w:space="0" w:color="auto"/>
              <w:right w:val="single" w:sz="4" w:space="0" w:color="auto"/>
            </w:tcBorders>
            <w:shd w:val="clear" w:color="auto" w:fill="auto"/>
            <w:noWrap/>
            <w:vAlign w:val="bottom"/>
            <w:hideMark/>
          </w:tcPr>
          <w:p w14:paraId="1AF8C071" w14:textId="33F008B3" w:rsidR="00F61F63" w:rsidRPr="006300C6" w:rsidRDefault="00F503D7" w:rsidP="006833C7">
            <w:pPr>
              <w:pStyle w:val="TableC"/>
              <w:rPr>
                <w:sz w:val="20"/>
                <w:highlight w:val="yellow"/>
              </w:rPr>
            </w:pPr>
            <w:r w:rsidRPr="006300C6">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53FB618D" w14:textId="51B477DD" w:rsidR="00F61F63" w:rsidRPr="006300C6" w:rsidRDefault="00F503D7" w:rsidP="006833C7">
            <w:pPr>
              <w:pStyle w:val="TableC"/>
              <w:rPr>
                <w:sz w:val="20"/>
                <w:highlight w:val="yellow"/>
              </w:rPr>
            </w:pPr>
            <w:r w:rsidRPr="006300C6">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6DDA4865" w14:textId="78D387C9" w:rsidR="00F61F63" w:rsidRPr="006300C6" w:rsidRDefault="00F503D7" w:rsidP="006833C7">
            <w:pPr>
              <w:pStyle w:val="TableC"/>
              <w:rPr>
                <w:sz w:val="20"/>
                <w:highlight w:val="yellow"/>
              </w:rPr>
            </w:pPr>
            <w:r w:rsidRPr="006300C6">
              <w:rPr>
                <w:b/>
                <w:sz w:val="20"/>
              </w:rPr>
              <w:t xml:space="preserve">REDACTED </w:t>
            </w:r>
          </w:p>
        </w:tc>
      </w:tr>
      <w:tr w:rsidR="00904023" w:rsidRPr="007E3D20" w14:paraId="2382956C" w14:textId="77777777" w:rsidTr="006300C6">
        <w:trPr>
          <w:trHeight w:val="259"/>
          <w:jc w:val="center"/>
        </w:trPr>
        <w:tc>
          <w:tcPr>
            <w:tcW w:w="772" w:type="dxa"/>
            <w:tcBorders>
              <w:top w:val="nil"/>
              <w:left w:val="single" w:sz="4" w:space="0" w:color="auto"/>
              <w:bottom w:val="single" w:sz="4" w:space="0" w:color="auto"/>
              <w:right w:val="single" w:sz="4" w:space="0" w:color="auto"/>
            </w:tcBorders>
            <w:shd w:val="clear" w:color="auto" w:fill="auto"/>
            <w:noWrap/>
            <w:vAlign w:val="bottom"/>
            <w:hideMark/>
          </w:tcPr>
          <w:p w14:paraId="3D748D9A" w14:textId="2175C5E7" w:rsidR="00F61F63" w:rsidRPr="006300C6" w:rsidRDefault="00F503D7" w:rsidP="006833C7">
            <w:pPr>
              <w:pStyle w:val="TableC"/>
              <w:rPr>
                <w:sz w:val="20"/>
                <w:highlight w:val="yellow"/>
              </w:rPr>
            </w:pPr>
            <w:r w:rsidRPr="006300C6">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3B69201E" w14:textId="36F58EF0" w:rsidR="00F61F63" w:rsidRPr="006300C6" w:rsidRDefault="00F503D7" w:rsidP="006833C7">
            <w:pPr>
              <w:pStyle w:val="TableC"/>
              <w:rPr>
                <w:sz w:val="20"/>
                <w:highlight w:val="yellow"/>
              </w:rPr>
            </w:pPr>
            <w:r w:rsidRPr="006300C6">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4B01EA33" w14:textId="1CC8B0D9" w:rsidR="00F61F63" w:rsidRPr="006300C6" w:rsidRDefault="00F503D7" w:rsidP="006833C7">
            <w:pPr>
              <w:pStyle w:val="TableC"/>
              <w:rPr>
                <w:sz w:val="20"/>
                <w:highlight w:val="yellow"/>
              </w:rPr>
            </w:pPr>
            <w:r w:rsidRPr="006300C6">
              <w:rPr>
                <w:b/>
                <w:sz w:val="20"/>
              </w:rPr>
              <w:t xml:space="preserve">REDACTED </w:t>
            </w:r>
          </w:p>
        </w:tc>
      </w:tr>
      <w:tr w:rsidR="00904023" w:rsidRPr="007E3D20" w14:paraId="70D15420" w14:textId="77777777" w:rsidTr="006300C6">
        <w:trPr>
          <w:trHeight w:val="259"/>
          <w:jc w:val="center"/>
        </w:trPr>
        <w:tc>
          <w:tcPr>
            <w:tcW w:w="772" w:type="dxa"/>
            <w:tcBorders>
              <w:top w:val="nil"/>
              <w:left w:val="single" w:sz="4" w:space="0" w:color="auto"/>
              <w:bottom w:val="single" w:sz="4" w:space="0" w:color="auto"/>
              <w:right w:val="single" w:sz="4" w:space="0" w:color="auto"/>
            </w:tcBorders>
            <w:shd w:val="clear" w:color="auto" w:fill="auto"/>
            <w:noWrap/>
            <w:vAlign w:val="bottom"/>
            <w:hideMark/>
          </w:tcPr>
          <w:p w14:paraId="63AB237A" w14:textId="46383AC6" w:rsidR="00F61F63" w:rsidRPr="006300C6" w:rsidRDefault="00F503D7" w:rsidP="006833C7">
            <w:pPr>
              <w:pStyle w:val="TableC"/>
              <w:rPr>
                <w:sz w:val="20"/>
                <w:highlight w:val="yellow"/>
              </w:rPr>
            </w:pPr>
            <w:r w:rsidRPr="006300C6">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377CF7F5" w14:textId="349A0F02" w:rsidR="00F61F63" w:rsidRPr="006300C6" w:rsidRDefault="00F503D7" w:rsidP="006833C7">
            <w:pPr>
              <w:pStyle w:val="TableC"/>
              <w:rPr>
                <w:sz w:val="20"/>
                <w:highlight w:val="yellow"/>
              </w:rPr>
            </w:pPr>
            <w:r w:rsidRPr="006300C6">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5041366A" w14:textId="1996CF64" w:rsidR="00F61F63" w:rsidRPr="006300C6" w:rsidRDefault="00F503D7" w:rsidP="006833C7">
            <w:pPr>
              <w:pStyle w:val="TableC"/>
              <w:rPr>
                <w:sz w:val="20"/>
                <w:highlight w:val="yellow"/>
              </w:rPr>
            </w:pPr>
            <w:r w:rsidRPr="006300C6">
              <w:rPr>
                <w:b/>
                <w:sz w:val="20"/>
              </w:rPr>
              <w:t xml:space="preserve">REDACTED </w:t>
            </w:r>
          </w:p>
        </w:tc>
      </w:tr>
      <w:tr w:rsidR="00904023" w:rsidRPr="007E3D20" w14:paraId="0E5976A0" w14:textId="77777777" w:rsidTr="006300C6">
        <w:trPr>
          <w:trHeight w:val="259"/>
          <w:jc w:val="center"/>
        </w:trPr>
        <w:tc>
          <w:tcPr>
            <w:tcW w:w="772" w:type="dxa"/>
            <w:tcBorders>
              <w:top w:val="nil"/>
              <w:left w:val="single" w:sz="4" w:space="0" w:color="auto"/>
              <w:bottom w:val="single" w:sz="4" w:space="0" w:color="auto"/>
              <w:right w:val="single" w:sz="4" w:space="0" w:color="auto"/>
            </w:tcBorders>
            <w:shd w:val="clear" w:color="auto" w:fill="auto"/>
            <w:noWrap/>
            <w:vAlign w:val="bottom"/>
            <w:hideMark/>
          </w:tcPr>
          <w:p w14:paraId="299544BD" w14:textId="70C2FB3F" w:rsidR="00F61F63" w:rsidRPr="006300C6" w:rsidRDefault="00F503D7" w:rsidP="006833C7">
            <w:pPr>
              <w:pStyle w:val="TableC"/>
              <w:rPr>
                <w:sz w:val="20"/>
                <w:highlight w:val="yellow"/>
              </w:rPr>
            </w:pPr>
            <w:r w:rsidRPr="006300C6">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5E7ADCE7" w14:textId="046F91A1" w:rsidR="00F61F63" w:rsidRPr="006300C6" w:rsidRDefault="00F503D7" w:rsidP="006833C7">
            <w:pPr>
              <w:pStyle w:val="TableC"/>
              <w:rPr>
                <w:sz w:val="20"/>
                <w:highlight w:val="yellow"/>
              </w:rPr>
            </w:pPr>
            <w:r w:rsidRPr="006300C6">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2A796662" w14:textId="77708D8F" w:rsidR="00F61F63" w:rsidRPr="006300C6" w:rsidRDefault="00F503D7" w:rsidP="006833C7">
            <w:pPr>
              <w:pStyle w:val="TableC"/>
              <w:rPr>
                <w:sz w:val="20"/>
                <w:highlight w:val="yellow"/>
              </w:rPr>
            </w:pPr>
            <w:r w:rsidRPr="006300C6">
              <w:rPr>
                <w:b/>
                <w:sz w:val="20"/>
              </w:rPr>
              <w:t xml:space="preserve">REDACTED </w:t>
            </w:r>
          </w:p>
        </w:tc>
      </w:tr>
      <w:tr w:rsidR="00904023" w:rsidRPr="007E3D20" w14:paraId="4AD6ED55" w14:textId="77777777" w:rsidTr="006300C6">
        <w:trPr>
          <w:trHeight w:val="259"/>
          <w:jc w:val="center"/>
        </w:trPr>
        <w:tc>
          <w:tcPr>
            <w:tcW w:w="772" w:type="dxa"/>
            <w:tcBorders>
              <w:top w:val="nil"/>
              <w:left w:val="single" w:sz="4" w:space="0" w:color="auto"/>
              <w:bottom w:val="single" w:sz="4" w:space="0" w:color="auto"/>
              <w:right w:val="single" w:sz="4" w:space="0" w:color="auto"/>
            </w:tcBorders>
            <w:shd w:val="clear" w:color="auto" w:fill="auto"/>
            <w:noWrap/>
            <w:vAlign w:val="bottom"/>
            <w:hideMark/>
          </w:tcPr>
          <w:p w14:paraId="1928945F" w14:textId="217801EC" w:rsidR="00F61F63" w:rsidRPr="006300C6" w:rsidRDefault="00F503D7" w:rsidP="006833C7">
            <w:pPr>
              <w:pStyle w:val="TableC"/>
              <w:rPr>
                <w:sz w:val="20"/>
                <w:highlight w:val="yellow"/>
              </w:rPr>
            </w:pPr>
            <w:r w:rsidRPr="006300C6">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44D0B57C" w14:textId="40345AB1" w:rsidR="00F61F63" w:rsidRPr="006300C6" w:rsidRDefault="00F503D7" w:rsidP="006833C7">
            <w:pPr>
              <w:pStyle w:val="TableC"/>
              <w:rPr>
                <w:sz w:val="20"/>
                <w:highlight w:val="yellow"/>
              </w:rPr>
            </w:pPr>
            <w:r w:rsidRPr="006300C6">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15CF4000" w14:textId="03CE3C0B" w:rsidR="00F61F63" w:rsidRPr="006300C6" w:rsidRDefault="00F503D7" w:rsidP="006833C7">
            <w:pPr>
              <w:pStyle w:val="TableC"/>
              <w:rPr>
                <w:sz w:val="20"/>
                <w:highlight w:val="yellow"/>
              </w:rPr>
            </w:pPr>
            <w:r w:rsidRPr="006300C6">
              <w:rPr>
                <w:b/>
                <w:sz w:val="20"/>
              </w:rPr>
              <w:t xml:space="preserve">REDACTED </w:t>
            </w:r>
          </w:p>
        </w:tc>
      </w:tr>
      <w:tr w:rsidR="00904023" w:rsidRPr="007E3D20" w14:paraId="32822F0C" w14:textId="77777777" w:rsidTr="006300C6">
        <w:trPr>
          <w:trHeight w:val="259"/>
          <w:jc w:val="center"/>
        </w:trPr>
        <w:tc>
          <w:tcPr>
            <w:tcW w:w="772" w:type="dxa"/>
            <w:tcBorders>
              <w:top w:val="nil"/>
              <w:left w:val="single" w:sz="4" w:space="0" w:color="auto"/>
              <w:bottom w:val="single" w:sz="4" w:space="0" w:color="auto"/>
              <w:right w:val="single" w:sz="4" w:space="0" w:color="auto"/>
            </w:tcBorders>
            <w:shd w:val="clear" w:color="auto" w:fill="auto"/>
            <w:noWrap/>
            <w:vAlign w:val="bottom"/>
            <w:hideMark/>
          </w:tcPr>
          <w:p w14:paraId="325BAB99" w14:textId="11C79B86" w:rsidR="00F61F63" w:rsidRPr="006300C6" w:rsidRDefault="00F503D7" w:rsidP="006833C7">
            <w:pPr>
              <w:pStyle w:val="TableC"/>
              <w:rPr>
                <w:sz w:val="20"/>
                <w:highlight w:val="yellow"/>
              </w:rPr>
            </w:pPr>
            <w:r w:rsidRPr="006300C6">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01D2DEA2" w14:textId="4BD60B13" w:rsidR="00F61F63" w:rsidRPr="006300C6" w:rsidRDefault="00F503D7" w:rsidP="006833C7">
            <w:pPr>
              <w:pStyle w:val="TableC"/>
              <w:rPr>
                <w:sz w:val="20"/>
                <w:highlight w:val="yellow"/>
              </w:rPr>
            </w:pPr>
            <w:r w:rsidRPr="006300C6">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11B39C5C" w14:textId="09C73F96" w:rsidR="00F61F63" w:rsidRPr="006300C6" w:rsidRDefault="00F503D7" w:rsidP="006833C7">
            <w:pPr>
              <w:pStyle w:val="TableC"/>
              <w:rPr>
                <w:sz w:val="20"/>
                <w:highlight w:val="yellow"/>
              </w:rPr>
            </w:pPr>
            <w:r w:rsidRPr="006300C6">
              <w:rPr>
                <w:b/>
                <w:sz w:val="20"/>
              </w:rPr>
              <w:t xml:space="preserve">REDACTED </w:t>
            </w:r>
          </w:p>
        </w:tc>
      </w:tr>
      <w:tr w:rsidR="00904023" w:rsidRPr="007E3D20" w14:paraId="6ED5670D" w14:textId="77777777" w:rsidTr="006300C6">
        <w:trPr>
          <w:trHeight w:val="259"/>
          <w:jc w:val="center"/>
        </w:trPr>
        <w:tc>
          <w:tcPr>
            <w:tcW w:w="772" w:type="dxa"/>
            <w:tcBorders>
              <w:top w:val="nil"/>
              <w:left w:val="single" w:sz="4" w:space="0" w:color="auto"/>
              <w:bottom w:val="single" w:sz="4" w:space="0" w:color="auto"/>
              <w:right w:val="single" w:sz="4" w:space="0" w:color="auto"/>
            </w:tcBorders>
            <w:shd w:val="clear" w:color="auto" w:fill="auto"/>
            <w:noWrap/>
            <w:vAlign w:val="bottom"/>
            <w:hideMark/>
          </w:tcPr>
          <w:p w14:paraId="47539DA0" w14:textId="7AB9E7CF" w:rsidR="00F61F63" w:rsidRPr="006300C6" w:rsidRDefault="00F503D7" w:rsidP="006833C7">
            <w:pPr>
              <w:pStyle w:val="TableC"/>
              <w:rPr>
                <w:sz w:val="20"/>
                <w:highlight w:val="yellow"/>
              </w:rPr>
            </w:pPr>
            <w:r w:rsidRPr="006300C6">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6DD2DACA" w14:textId="781168E3" w:rsidR="00F61F63" w:rsidRPr="006300C6" w:rsidRDefault="00F503D7" w:rsidP="006833C7">
            <w:pPr>
              <w:pStyle w:val="TableC"/>
              <w:rPr>
                <w:sz w:val="20"/>
                <w:highlight w:val="yellow"/>
              </w:rPr>
            </w:pPr>
            <w:r w:rsidRPr="006300C6">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4D206527" w14:textId="2937DCA2" w:rsidR="00F61F63" w:rsidRPr="006300C6" w:rsidRDefault="00F503D7" w:rsidP="006833C7">
            <w:pPr>
              <w:pStyle w:val="TableC"/>
              <w:rPr>
                <w:sz w:val="20"/>
                <w:highlight w:val="yellow"/>
              </w:rPr>
            </w:pPr>
            <w:r w:rsidRPr="006300C6">
              <w:rPr>
                <w:b/>
                <w:sz w:val="20"/>
              </w:rPr>
              <w:t xml:space="preserve">REDACTED </w:t>
            </w:r>
          </w:p>
        </w:tc>
      </w:tr>
      <w:tr w:rsidR="00904023" w:rsidRPr="007E3D20" w14:paraId="6E8D5F41" w14:textId="77777777" w:rsidTr="006300C6">
        <w:trPr>
          <w:trHeight w:val="259"/>
          <w:jc w:val="center"/>
        </w:trPr>
        <w:tc>
          <w:tcPr>
            <w:tcW w:w="772" w:type="dxa"/>
            <w:tcBorders>
              <w:top w:val="nil"/>
              <w:left w:val="single" w:sz="4" w:space="0" w:color="auto"/>
              <w:bottom w:val="single" w:sz="4" w:space="0" w:color="auto"/>
              <w:right w:val="single" w:sz="4" w:space="0" w:color="auto"/>
            </w:tcBorders>
            <w:shd w:val="clear" w:color="auto" w:fill="auto"/>
            <w:noWrap/>
            <w:vAlign w:val="bottom"/>
            <w:hideMark/>
          </w:tcPr>
          <w:p w14:paraId="0BDF4E6B" w14:textId="33AC8D86" w:rsidR="00F61F63" w:rsidRPr="006300C6" w:rsidRDefault="00F503D7" w:rsidP="006833C7">
            <w:pPr>
              <w:pStyle w:val="TableC"/>
              <w:rPr>
                <w:sz w:val="20"/>
                <w:highlight w:val="yellow"/>
              </w:rPr>
            </w:pPr>
            <w:r w:rsidRPr="006300C6">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10D0198B" w14:textId="01CB58D5" w:rsidR="00F61F63" w:rsidRPr="006300C6" w:rsidRDefault="00F503D7" w:rsidP="006833C7">
            <w:pPr>
              <w:pStyle w:val="TableC"/>
              <w:rPr>
                <w:sz w:val="20"/>
                <w:highlight w:val="yellow"/>
              </w:rPr>
            </w:pPr>
            <w:r w:rsidRPr="006300C6">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1A70A597" w14:textId="47804360" w:rsidR="00F61F63" w:rsidRPr="006300C6" w:rsidRDefault="00F503D7" w:rsidP="006833C7">
            <w:pPr>
              <w:pStyle w:val="TableC"/>
              <w:rPr>
                <w:sz w:val="20"/>
                <w:highlight w:val="yellow"/>
              </w:rPr>
            </w:pPr>
            <w:r w:rsidRPr="006300C6">
              <w:rPr>
                <w:b/>
                <w:sz w:val="20"/>
              </w:rPr>
              <w:t xml:space="preserve">REDACTED </w:t>
            </w:r>
          </w:p>
        </w:tc>
      </w:tr>
      <w:tr w:rsidR="00904023" w:rsidRPr="007E3D20" w14:paraId="7B1231C3" w14:textId="77777777" w:rsidTr="006300C6">
        <w:trPr>
          <w:trHeight w:val="259"/>
          <w:jc w:val="center"/>
        </w:trPr>
        <w:tc>
          <w:tcPr>
            <w:tcW w:w="772" w:type="dxa"/>
            <w:tcBorders>
              <w:top w:val="nil"/>
              <w:left w:val="single" w:sz="4" w:space="0" w:color="auto"/>
              <w:bottom w:val="single" w:sz="4" w:space="0" w:color="auto"/>
              <w:right w:val="single" w:sz="4" w:space="0" w:color="auto"/>
            </w:tcBorders>
            <w:shd w:val="clear" w:color="auto" w:fill="auto"/>
            <w:noWrap/>
            <w:vAlign w:val="bottom"/>
            <w:hideMark/>
          </w:tcPr>
          <w:p w14:paraId="408C32CE" w14:textId="50D5E884" w:rsidR="00F61F63" w:rsidRPr="006300C6" w:rsidRDefault="00F503D7" w:rsidP="006833C7">
            <w:pPr>
              <w:pStyle w:val="TableC"/>
              <w:rPr>
                <w:sz w:val="20"/>
                <w:highlight w:val="yellow"/>
              </w:rPr>
            </w:pPr>
            <w:r w:rsidRPr="006300C6">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5D85DBC8" w14:textId="48E4F0E7" w:rsidR="00F61F63" w:rsidRPr="006300C6" w:rsidRDefault="00F503D7" w:rsidP="006833C7">
            <w:pPr>
              <w:pStyle w:val="TableC"/>
              <w:rPr>
                <w:sz w:val="20"/>
                <w:highlight w:val="yellow"/>
              </w:rPr>
            </w:pPr>
            <w:r w:rsidRPr="006300C6">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734D646A" w14:textId="581F4DDB" w:rsidR="00F61F63" w:rsidRPr="006300C6" w:rsidRDefault="00F503D7" w:rsidP="006833C7">
            <w:pPr>
              <w:pStyle w:val="TableC"/>
              <w:rPr>
                <w:sz w:val="20"/>
                <w:highlight w:val="yellow"/>
              </w:rPr>
            </w:pPr>
            <w:r w:rsidRPr="006300C6">
              <w:rPr>
                <w:b/>
                <w:sz w:val="20"/>
              </w:rPr>
              <w:t xml:space="preserve">REDACTED </w:t>
            </w:r>
          </w:p>
        </w:tc>
      </w:tr>
      <w:tr w:rsidR="00904023" w:rsidRPr="007E3D20" w14:paraId="6C116705" w14:textId="77777777" w:rsidTr="006300C6">
        <w:trPr>
          <w:trHeight w:val="259"/>
          <w:jc w:val="center"/>
        </w:trPr>
        <w:tc>
          <w:tcPr>
            <w:tcW w:w="772" w:type="dxa"/>
            <w:tcBorders>
              <w:top w:val="nil"/>
              <w:left w:val="single" w:sz="4" w:space="0" w:color="auto"/>
              <w:bottom w:val="single" w:sz="4" w:space="0" w:color="auto"/>
              <w:right w:val="single" w:sz="4" w:space="0" w:color="auto"/>
            </w:tcBorders>
            <w:shd w:val="clear" w:color="auto" w:fill="auto"/>
            <w:noWrap/>
            <w:vAlign w:val="bottom"/>
            <w:hideMark/>
          </w:tcPr>
          <w:p w14:paraId="040BFE67" w14:textId="0103346C" w:rsidR="00F61F63" w:rsidRPr="006300C6" w:rsidRDefault="00F503D7" w:rsidP="006833C7">
            <w:pPr>
              <w:pStyle w:val="TableC"/>
              <w:rPr>
                <w:sz w:val="20"/>
                <w:highlight w:val="yellow"/>
              </w:rPr>
            </w:pPr>
            <w:r w:rsidRPr="006300C6">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5B2B72EF" w14:textId="317658AC" w:rsidR="00F61F63" w:rsidRPr="006300C6" w:rsidRDefault="00F503D7" w:rsidP="006833C7">
            <w:pPr>
              <w:pStyle w:val="TableC"/>
              <w:rPr>
                <w:sz w:val="20"/>
                <w:highlight w:val="yellow"/>
              </w:rPr>
            </w:pPr>
            <w:r w:rsidRPr="006300C6">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2CE51989" w14:textId="109C3BA3" w:rsidR="00F61F63" w:rsidRPr="006300C6" w:rsidRDefault="00F503D7" w:rsidP="006833C7">
            <w:pPr>
              <w:pStyle w:val="TableC"/>
              <w:rPr>
                <w:sz w:val="20"/>
                <w:highlight w:val="yellow"/>
              </w:rPr>
            </w:pPr>
            <w:r w:rsidRPr="006300C6">
              <w:rPr>
                <w:b/>
                <w:sz w:val="20"/>
              </w:rPr>
              <w:t xml:space="preserve">REDACTED </w:t>
            </w:r>
          </w:p>
        </w:tc>
      </w:tr>
      <w:tr w:rsidR="00904023" w:rsidRPr="007E3D20" w14:paraId="1CAF9EF6" w14:textId="77777777" w:rsidTr="006300C6">
        <w:trPr>
          <w:trHeight w:val="259"/>
          <w:jc w:val="center"/>
        </w:trPr>
        <w:tc>
          <w:tcPr>
            <w:tcW w:w="772" w:type="dxa"/>
            <w:tcBorders>
              <w:top w:val="nil"/>
              <w:left w:val="single" w:sz="4" w:space="0" w:color="auto"/>
              <w:bottom w:val="single" w:sz="4" w:space="0" w:color="auto"/>
              <w:right w:val="single" w:sz="4" w:space="0" w:color="auto"/>
            </w:tcBorders>
            <w:shd w:val="clear" w:color="auto" w:fill="auto"/>
            <w:noWrap/>
            <w:vAlign w:val="bottom"/>
            <w:hideMark/>
          </w:tcPr>
          <w:p w14:paraId="72AA2B3E" w14:textId="6471AA61" w:rsidR="00F61F63" w:rsidRPr="006300C6" w:rsidRDefault="00F503D7" w:rsidP="006833C7">
            <w:pPr>
              <w:pStyle w:val="TableC"/>
              <w:rPr>
                <w:sz w:val="20"/>
                <w:highlight w:val="yellow"/>
              </w:rPr>
            </w:pPr>
            <w:r w:rsidRPr="006300C6">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0549D041" w14:textId="27BC4528" w:rsidR="00F61F63" w:rsidRPr="006300C6" w:rsidRDefault="00F503D7" w:rsidP="006833C7">
            <w:pPr>
              <w:pStyle w:val="TableC"/>
              <w:rPr>
                <w:sz w:val="20"/>
                <w:highlight w:val="yellow"/>
              </w:rPr>
            </w:pPr>
            <w:r w:rsidRPr="006300C6">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7BC70249" w14:textId="66E6D44A" w:rsidR="00F61F63" w:rsidRPr="006300C6" w:rsidRDefault="00F503D7" w:rsidP="006833C7">
            <w:pPr>
              <w:pStyle w:val="TableC"/>
              <w:rPr>
                <w:sz w:val="20"/>
                <w:highlight w:val="yellow"/>
              </w:rPr>
            </w:pPr>
            <w:r w:rsidRPr="006300C6">
              <w:rPr>
                <w:b/>
                <w:sz w:val="20"/>
              </w:rPr>
              <w:t xml:space="preserve">REDACTED </w:t>
            </w:r>
          </w:p>
        </w:tc>
      </w:tr>
      <w:tr w:rsidR="00904023" w:rsidRPr="007E3D20" w14:paraId="3B03AA35" w14:textId="77777777" w:rsidTr="006300C6">
        <w:trPr>
          <w:trHeight w:val="259"/>
          <w:jc w:val="center"/>
        </w:trPr>
        <w:tc>
          <w:tcPr>
            <w:tcW w:w="772" w:type="dxa"/>
            <w:tcBorders>
              <w:top w:val="nil"/>
              <w:left w:val="single" w:sz="4" w:space="0" w:color="auto"/>
              <w:bottom w:val="single" w:sz="4" w:space="0" w:color="auto"/>
              <w:right w:val="single" w:sz="4" w:space="0" w:color="auto"/>
            </w:tcBorders>
            <w:shd w:val="clear" w:color="auto" w:fill="auto"/>
            <w:noWrap/>
            <w:vAlign w:val="bottom"/>
            <w:hideMark/>
          </w:tcPr>
          <w:p w14:paraId="18720156" w14:textId="650F8E49" w:rsidR="00F61F63" w:rsidRPr="006300C6" w:rsidRDefault="00F503D7" w:rsidP="006833C7">
            <w:pPr>
              <w:pStyle w:val="TableC"/>
              <w:rPr>
                <w:sz w:val="20"/>
                <w:highlight w:val="yellow"/>
              </w:rPr>
            </w:pPr>
            <w:r w:rsidRPr="006300C6">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68A9FC08" w14:textId="470E7E4F" w:rsidR="00F61F63" w:rsidRPr="006300C6" w:rsidRDefault="00F503D7" w:rsidP="006833C7">
            <w:pPr>
              <w:pStyle w:val="TableC"/>
              <w:rPr>
                <w:sz w:val="20"/>
                <w:highlight w:val="yellow"/>
              </w:rPr>
            </w:pPr>
            <w:r w:rsidRPr="006300C6">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5C36BD29" w14:textId="1F803CB3" w:rsidR="00F61F63" w:rsidRPr="006300C6" w:rsidRDefault="00F503D7" w:rsidP="006833C7">
            <w:pPr>
              <w:pStyle w:val="TableC"/>
              <w:rPr>
                <w:sz w:val="20"/>
                <w:highlight w:val="yellow"/>
              </w:rPr>
            </w:pPr>
            <w:r w:rsidRPr="006300C6">
              <w:rPr>
                <w:b/>
                <w:sz w:val="20"/>
              </w:rPr>
              <w:t xml:space="preserve">REDACTED </w:t>
            </w:r>
          </w:p>
        </w:tc>
      </w:tr>
      <w:tr w:rsidR="00904023" w:rsidRPr="007E3D20" w14:paraId="1708A65D" w14:textId="77777777" w:rsidTr="006300C6">
        <w:trPr>
          <w:trHeight w:val="259"/>
          <w:jc w:val="center"/>
        </w:trPr>
        <w:tc>
          <w:tcPr>
            <w:tcW w:w="772" w:type="dxa"/>
            <w:tcBorders>
              <w:top w:val="nil"/>
              <w:left w:val="single" w:sz="4" w:space="0" w:color="auto"/>
              <w:bottom w:val="single" w:sz="4" w:space="0" w:color="auto"/>
              <w:right w:val="single" w:sz="4" w:space="0" w:color="auto"/>
            </w:tcBorders>
            <w:shd w:val="clear" w:color="auto" w:fill="auto"/>
            <w:noWrap/>
            <w:vAlign w:val="bottom"/>
            <w:hideMark/>
          </w:tcPr>
          <w:p w14:paraId="16A584B4" w14:textId="05299035" w:rsidR="00F61F63" w:rsidRPr="006300C6" w:rsidRDefault="00F503D7" w:rsidP="006833C7">
            <w:pPr>
              <w:pStyle w:val="TableC"/>
              <w:rPr>
                <w:sz w:val="20"/>
                <w:highlight w:val="yellow"/>
              </w:rPr>
            </w:pPr>
            <w:r w:rsidRPr="006300C6">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66E0B1DF" w14:textId="2FB5F2D0" w:rsidR="00F61F63" w:rsidRPr="006300C6" w:rsidRDefault="00F503D7" w:rsidP="006833C7">
            <w:pPr>
              <w:pStyle w:val="TableC"/>
              <w:rPr>
                <w:sz w:val="20"/>
                <w:highlight w:val="yellow"/>
              </w:rPr>
            </w:pPr>
            <w:r w:rsidRPr="006300C6">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5514B8F6" w14:textId="588B690A" w:rsidR="00F61F63" w:rsidRPr="006300C6" w:rsidRDefault="00F503D7" w:rsidP="006833C7">
            <w:pPr>
              <w:pStyle w:val="TableC"/>
              <w:rPr>
                <w:sz w:val="20"/>
                <w:highlight w:val="yellow"/>
              </w:rPr>
            </w:pPr>
            <w:r w:rsidRPr="006300C6">
              <w:rPr>
                <w:b/>
                <w:sz w:val="20"/>
              </w:rPr>
              <w:t xml:space="preserve">REDACTED </w:t>
            </w:r>
          </w:p>
        </w:tc>
      </w:tr>
    </w:tbl>
    <w:p w14:paraId="41E2EDF7" w14:textId="77777777" w:rsidR="006833C7" w:rsidRDefault="006833C7" w:rsidP="00050C94">
      <w:pPr>
        <w:pStyle w:val="PageTitle"/>
        <w:sectPr w:rsidR="006833C7" w:rsidSect="00FB6D34">
          <w:type w:val="continuous"/>
          <w:pgSz w:w="12240" w:h="15840"/>
          <w:pgMar w:top="1440" w:right="1440" w:bottom="1440" w:left="1440" w:header="720" w:footer="720" w:gutter="0"/>
          <w:cols w:num="2" w:space="720"/>
          <w:docGrid w:linePitch="360"/>
        </w:sectPr>
      </w:pPr>
    </w:p>
    <w:p w14:paraId="39CFEEB4" w14:textId="77777777" w:rsidR="00EA0690" w:rsidRDefault="00EA0690" w:rsidP="00050C94">
      <w:pPr>
        <w:pStyle w:val="PageTitle"/>
        <w:sectPr w:rsidR="00EA0690" w:rsidSect="00FB6D34">
          <w:type w:val="continuous"/>
          <w:pgSz w:w="12240" w:h="15840"/>
          <w:pgMar w:top="1440" w:right="1440" w:bottom="1440" w:left="1440" w:header="720" w:footer="720" w:gutter="0"/>
          <w:cols w:space="720"/>
          <w:docGrid w:linePitch="360"/>
        </w:sectPr>
      </w:pPr>
    </w:p>
    <w:p w14:paraId="79053E49" w14:textId="77777777" w:rsidR="00D2502C" w:rsidRPr="001754D2" w:rsidRDefault="007D60A6" w:rsidP="00B619B8">
      <w:pPr>
        <w:pStyle w:val="Heading2"/>
      </w:pPr>
      <w:r w:rsidRPr="001754D2">
        <w:t>Indicative Project Schedule</w:t>
      </w:r>
    </w:p>
    <w:p w14:paraId="593380FC" w14:textId="492E7AA3" w:rsidR="00307E0C" w:rsidRDefault="00307E0C" w:rsidP="00D2502C">
      <w:pPr>
        <w:pStyle w:val="PageTitle"/>
      </w:pPr>
    </w:p>
    <w:p w14:paraId="27E8372A" w14:textId="0A4721EB" w:rsidR="00904023" w:rsidRDefault="00A51FC1" w:rsidP="00904023">
      <w:pPr>
        <w:jc w:val="center"/>
      </w:pPr>
      <w:r>
        <w:rPr>
          <w:noProof/>
        </w:rPr>
        <mc:AlternateContent>
          <mc:Choice Requires="wps">
            <w:drawing>
              <wp:anchor distT="0" distB="0" distL="114300" distR="114300" simplePos="0" relativeHeight="251734016" behindDoc="0" locked="0" layoutInCell="1" allowOverlap="1" wp14:anchorId="7D28121F" wp14:editId="17470605">
                <wp:simplePos x="0" y="0"/>
                <wp:positionH relativeFrom="column">
                  <wp:posOffset>7133590</wp:posOffset>
                </wp:positionH>
                <wp:positionV relativeFrom="paragraph">
                  <wp:posOffset>6451336</wp:posOffset>
                </wp:positionV>
                <wp:extent cx="595223" cy="129397"/>
                <wp:effectExtent l="0" t="0" r="0" b="4445"/>
                <wp:wrapNone/>
                <wp:docPr id="30" name="Rectangle 30"/>
                <wp:cNvGraphicFramePr/>
                <a:graphic xmlns:a="http://schemas.openxmlformats.org/drawingml/2006/main">
                  <a:graphicData uri="http://schemas.microsoft.com/office/word/2010/wordprocessingShape">
                    <wps:wsp>
                      <wps:cNvSpPr/>
                      <wps:spPr>
                        <a:xfrm>
                          <a:off x="0" y="0"/>
                          <a:ext cx="595223" cy="129397"/>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08D075C" id="Rectangle 30" o:spid="_x0000_s1026" style="position:absolute;margin-left:561.7pt;margin-top:508pt;width:46.85pt;height:10.2pt;z-index:2517340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" fillcolor="white [3212]" stroked="f" strokeweight="2pt"/>
            </w:pict>
          </mc:Fallback>
        </mc:AlternateContent>
      </w:r>
      <w:r w:rsidR="00260607" w:rsidRPr="000A20B1">
        <w:rPr>
          <w:rStyle w:val="Heading1Char"/>
          <w:noProof/>
        </w:rPr>
        <mc:AlternateContent>
          <mc:Choice Requires="wps">
            <w:drawing>
              <wp:inline distT="0" distB="0" distL="0" distR="0" wp14:anchorId="65ECF0C3" wp14:editId="4DDD521D">
                <wp:extent cx="10909738" cy="6999890"/>
                <wp:effectExtent l="0" t="0" r="25400" b="10795"/>
                <wp:docPr id="5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09738" cy="6999890"/>
                        </a:xfrm>
                        <a:prstGeom prst="rect">
                          <a:avLst/>
                        </a:prstGeom>
                        <a:solidFill>
                          <a:srgbClr val="FFFFFF"/>
                        </a:solidFill>
                        <a:ln w="9525">
                          <a:solidFill>
                            <a:srgbClr val="000000"/>
                          </a:solidFill>
                          <a:miter lim="800000"/>
                          <a:headEnd/>
                          <a:tailEnd/>
                        </a:ln>
                      </wps:spPr>
                      <wps:txbx>
                        <w:txbxContent>
                          <w:p w14:paraId="7F4D6D0D" w14:textId="77777777" w:rsidR="00260607" w:rsidRDefault="00260607" w:rsidP="00260607">
                            <w:pPr>
                              <w:jc w:val="center"/>
                              <w:rPr>
                                <w:b/>
                              </w:rPr>
                            </w:pPr>
                          </w:p>
                          <w:p w14:paraId="585D9537" w14:textId="77777777" w:rsidR="00260607" w:rsidRDefault="00260607" w:rsidP="00260607">
                            <w:pPr>
                              <w:jc w:val="center"/>
                              <w:rPr>
                                <w:b/>
                              </w:rPr>
                            </w:pPr>
                          </w:p>
                          <w:p w14:paraId="193244D0" w14:textId="77777777" w:rsidR="00260607" w:rsidRDefault="00260607" w:rsidP="00260607">
                            <w:pPr>
                              <w:jc w:val="center"/>
                              <w:rPr>
                                <w:b/>
                              </w:rPr>
                            </w:pPr>
                          </w:p>
                          <w:p w14:paraId="38868D45" w14:textId="77777777" w:rsidR="00260607" w:rsidRDefault="00260607" w:rsidP="00260607">
                            <w:pPr>
                              <w:jc w:val="center"/>
                              <w:rPr>
                                <w:b/>
                              </w:rPr>
                            </w:pPr>
                          </w:p>
                          <w:p w14:paraId="1CE66244" w14:textId="77777777" w:rsidR="00260607" w:rsidRDefault="00260607" w:rsidP="00260607">
                            <w:pPr>
                              <w:jc w:val="center"/>
                              <w:rPr>
                                <w:b/>
                              </w:rPr>
                            </w:pPr>
                          </w:p>
                          <w:p w14:paraId="4D548825" w14:textId="77777777" w:rsidR="00260607" w:rsidRDefault="00260607" w:rsidP="00260607">
                            <w:pPr>
                              <w:jc w:val="center"/>
                              <w:rPr>
                                <w:b/>
                              </w:rPr>
                            </w:pPr>
                          </w:p>
                          <w:p w14:paraId="3EF7CB2F" w14:textId="77777777" w:rsidR="00260607" w:rsidRDefault="00260607" w:rsidP="00260607">
                            <w:pPr>
                              <w:jc w:val="center"/>
                              <w:rPr>
                                <w:b/>
                              </w:rPr>
                            </w:pPr>
                          </w:p>
                          <w:p w14:paraId="433A9873" w14:textId="77777777" w:rsidR="00260607" w:rsidRDefault="00260607" w:rsidP="00260607">
                            <w:pPr>
                              <w:jc w:val="center"/>
                              <w:rPr>
                                <w:b/>
                              </w:rPr>
                            </w:pPr>
                          </w:p>
                          <w:p w14:paraId="39F74D78" w14:textId="77777777" w:rsidR="00260607" w:rsidRDefault="00260607" w:rsidP="00260607">
                            <w:pPr>
                              <w:jc w:val="center"/>
                              <w:rPr>
                                <w:b/>
                              </w:rPr>
                            </w:pPr>
                          </w:p>
                          <w:p w14:paraId="5F63B854" w14:textId="77777777" w:rsidR="00260607" w:rsidRDefault="00260607" w:rsidP="00260607">
                            <w:pPr>
                              <w:jc w:val="center"/>
                              <w:rPr>
                                <w:b/>
                              </w:rPr>
                            </w:pPr>
                          </w:p>
                          <w:p w14:paraId="0FA35027" w14:textId="77777777" w:rsidR="00260607" w:rsidRDefault="00260607" w:rsidP="00260607">
                            <w:pPr>
                              <w:jc w:val="center"/>
                              <w:rPr>
                                <w:b/>
                              </w:rPr>
                            </w:pPr>
                          </w:p>
                          <w:p w14:paraId="07468F49" w14:textId="77777777" w:rsidR="00260607" w:rsidRDefault="00260607" w:rsidP="00260607">
                            <w:pPr>
                              <w:jc w:val="center"/>
                              <w:rPr>
                                <w:b/>
                              </w:rPr>
                            </w:pPr>
                          </w:p>
                          <w:p w14:paraId="38F38FF4" w14:textId="77777777" w:rsidR="00260607" w:rsidRDefault="00260607" w:rsidP="00260607">
                            <w:pPr>
                              <w:jc w:val="center"/>
                              <w:rPr>
                                <w:b/>
                              </w:rPr>
                            </w:pPr>
                          </w:p>
                          <w:p w14:paraId="72E65276" w14:textId="77777777" w:rsidR="00260607" w:rsidRDefault="00260607" w:rsidP="00260607">
                            <w:pPr>
                              <w:jc w:val="center"/>
                              <w:rPr>
                                <w:b/>
                              </w:rPr>
                            </w:pPr>
                          </w:p>
                          <w:p w14:paraId="08F67C5F" w14:textId="77777777" w:rsidR="00260607" w:rsidRDefault="00260607" w:rsidP="00260607">
                            <w:pPr>
                              <w:jc w:val="center"/>
                              <w:rPr>
                                <w:b/>
                              </w:rPr>
                            </w:pPr>
                          </w:p>
                          <w:p w14:paraId="730DF398" w14:textId="77777777" w:rsidR="00260607" w:rsidRDefault="00260607" w:rsidP="00260607">
                            <w:pPr>
                              <w:jc w:val="center"/>
                              <w:rPr>
                                <w:b/>
                              </w:rPr>
                            </w:pPr>
                          </w:p>
                          <w:p w14:paraId="7946F910" w14:textId="77777777" w:rsidR="00260607" w:rsidRDefault="00260607" w:rsidP="00260607">
                            <w:pPr>
                              <w:jc w:val="center"/>
                              <w:rPr>
                                <w:b/>
                              </w:rPr>
                            </w:pPr>
                          </w:p>
                          <w:p w14:paraId="32CDDBEA" w14:textId="77777777" w:rsidR="00260607" w:rsidRDefault="00260607" w:rsidP="00260607">
                            <w:pPr>
                              <w:jc w:val="center"/>
                              <w:rPr>
                                <w:b/>
                              </w:rPr>
                            </w:pPr>
                          </w:p>
                          <w:p w14:paraId="1E7A78A6" w14:textId="77777777" w:rsidR="00260607" w:rsidRDefault="00260607" w:rsidP="00260607">
                            <w:pPr>
                              <w:jc w:val="center"/>
                              <w:rPr>
                                <w:b/>
                              </w:rPr>
                            </w:pPr>
                          </w:p>
                          <w:p w14:paraId="5B734D92" w14:textId="77777777" w:rsidR="00260607" w:rsidRDefault="00260607" w:rsidP="00260607">
                            <w:pPr>
                              <w:jc w:val="center"/>
                              <w:rPr>
                                <w:b/>
                              </w:rPr>
                            </w:pPr>
                            <w:r w:rsidRPr="000A20B1">
                              <w:rPr>
                                <w:b/>
                              </w:rPr>
                              <w:t>REDACTED</w:t>
                            </w:r>
                          </w:p>
                          <w:p w14:paraId="7173CF00" w14:textId="77777777" w:rsidR="00260607" w:rsidRDefault="00260607" w:rsidP="00260607">
                            <w:pPr>
                              <w:jc w:val="center"/>
                              <w:rPr>
                                <w:b/>
                              </w:rPr>
                            </w:pPr>
                          </w:p>
                          <w:p w14:paraId="02D92199" w14:textId="77777777" w:rsidR="00260607" w:rsidRDefault="00260607" w:rsidP="00260607">
                            <w:pPr>
                              <w:jc w:val="center"/>
                              <w:rPr>
                                <w:b/>
                              </w:rPr>
                            </w:pPr>
                          </w:p>
                          <w:p w14:paraId="5EEAA1F4" w14:textId="77777777" w:rsidR="00260607" w:rsidRDefault="00260607" w:rsidP="00260607">
                            <w:pPr>
                              <w:jc w:val="center"/>
                              <w:rPr>
                                <w:b/>
                              </w:rPr>
                            </w:pPr>
                          </w:p>
                          <w:p w14:paraId="6A53F065" w14:textId="77777777" w:rsidR="00260607" w:rsidRDefault="00260607" w:rsidP="00260607">
                            <w:pPr>
                              <w:jc w:val="center"/>
                              <w:rPr>
                                <w:b/>
                              </w:rPr>
                            </w:pPr>
                          </w:p>
                          <w:p w14:paraId="313A52F8" w14:textId="77777777" w:rsidR="00260607" w:rsidRDefault="00260607" w:rsidP="00260607">
                            <w:pPr>
                              <w:jc w:val="center"/>
                              <w:rPr>
                                <w:b/>
                              </w:rPr>
                            </w:pPr>
                          </w:p>
                          <w:p w14:paraId="258DCCBC" w14:textId="77777777" w:rsidR="00260607" w:rsidRDefault="00260607" w:rsidP="00260607">
                            <w:pPr>
                              <w:jc w:val="center"/>
                              <w:rPr>
                                <w:b/>
                              </w:rPr>
                            </w:pPr>
                          </w:p>
                          <w:p w14:paraId="4BF41D91" w14:textId="77777777" w:rsidR="00260607" w:rsidRDefault="00260607" w:rsidP="00260607">
                            <w:pPr>
                              <w:jc w:val="center"/>
                              <w:rPr>
                                <w:b/>
                              </w:rPr>
                            </w:pPr>
                          </w:p>
                          <w:p w14:paraId="6F1F1246" w14:textId="77777777" w:rsidR="00260607" w:rsidRDefault="00260607" w:rsidP="00260607">
                            <w:pPr>
                              <w:jc w:val="center"/>
                              <w:rPr>
                                <w:b/>
                              </w:rPr>
                            </w:pPr>
                          </w:p>
                          <w:p w14:paraId="160CF607" w14:textId="77777777" w:rsidR="00260607" w:rsidRPr="000A20B1" w:rsidRDefault="00260607" w:rsidP="00260607">
                            <w:pPr>
                              <w:jc w:val="center"/>
                              <w:rPr>
                                <w:b/>
                              </w:rPr>
                            </w:pPr>
                          </w:p>
                        </w:txbxContent>
                      </wps:txbx>
                      <wps:bodyPr rot="0" vert="horz" wrap="square" lIns="91440" tIns="45720" rIns="91440" bIns="45720" anchor="t" anchorCtr="0">
                        <a:noAutofit/>
                      </wps:bodyPr>
                    </wps:wsp>
                  </a:graphicData>
                </a:graphic>
              </wp:inline>
            </w:drawing>
          </mc:Choice>
          <mc:Fallback>
            <w:pict>
              <v:shape w14:anchorId="65ECF0C3" id="_x0000_s1075" type="#_x0000_t202" style="width:859.05pt;height:55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">
                <v:textbox>
                  <w:txbxContent>
                    <w:p w14:paraId="7F4D6D0D" w14:textId="77777777" w:rsidR="00260607" w:rsidRDefault="00260607" w:rsidP="00260607">
                      <w:pPr>
                        <w:jc w:val="center"/>
                        <w:rPr>
                          <w:b/>
                        </w:rPr>
                      </w:pPr>
                    </w:p>
                    <w:p w14:paraId="585D9537" w14:textId="77777777" w:rsidR="00260607" w:rsidRDefault="00260607" w:rsidP="00260607">
                      <w:pPr>
                        <w:jc w:val="center"/>
                        <w:rPr>
                          <w:b/>
                        </w:rPr>
                      </w:pPr>
                    </w:p>
                    <w:p w14:paraId="193244D0" w14:textId="77777777" w:rsidR="00260607" w:rsidRDefault="00260607" w:rsidP="00260607">
                      <w:pPr>
                        <w:jc w:val="center"/>
                        <w:rPr>
                          <w:b/>
                        </w:rPr>
                      </w:pPr>
                    </w:p>
                    <w:p w14:paraId="38868D45" w14:textId="77777777" w:rsidR="00260607" w:rsidRDefault="00260607" w:rsidP="00260607">
                      <w:pPr>
                        <w:jc w:val="center"/>
                        <w:rPr>
                          <w:b/>
                        </w:rPr>
                      </w:pPr>
                    </w:p>
                    <w:p w14:paraId="1CE66244" w14:textId="77777777" w:rsidR="00260607" w:rsidRDefault="00260607" w:rsidP="00260607">
                      <w:pPr>
                        <w:jc w:val="center"/>
                        <w:rPr>
                          <w:b/>
                        </w:rPr>
                      </w:pPr>
                    </w:p>
                    <w:p w14:paraId="4D548825" w14:textId="77777777" w:rsidR="00260607" w:rsidRDefault="00260607" w:rsidP="00260607">
                      <w:pPr>
                        <w:jc w:val="center"/>
                        <w:rPr>
                          <w:b/>
                        </w:rPr>
                      </w:pPr>
                    </w:p>
                    <w:p w14:paraId="3EF7CB2F" w14:textId="77777777" w:rsidR="00260607" w:rsidRDefault="00260607" w:rsidP="00260607">
                      <w:pPr>
                        <w:jc w:val="center"/>
                        <w:rPr>
                          <w:b/>
                        </w:rPr>
                      </w:pPr>
                    </w:p>
                    <w:p w14:paraId="433A9873" w14:textId="77777777" w:rsidR="00260607" w:rsidRDefault="00260607" w:rsidP="00260607">
                      <w:pPr>
                        <w:jc w:val="center"/>
                        <w:rPr>
                          <w:b/>
                        </w:rPr>
                      </w:pPr>
                    </w:p>
                    <w:p w14:paraId="39F74D78" w14:textId="77777777" w:rsidR="00260607" w:rsidRDefault="00260607" w:rsidP="00260607">
                      <w:pPr>
                        <w:jc w:val="center"/>
                        <w:rPr>
                          <w:b/>
                        </w:rPr>
                      </w:pPr>
                    </w:p>
                    <w:p w14:paraId="5F63B854" w14:textId="77777777" w:rsidR="00260607" w:rsidRDefault="00260607" w:rsidP="00260607">
                      <w:pPr>
                        <w:jc w:val="center"/>
                        <w:rPr>
                          <w:b/>
                        </w:rPr>
                      </w:pPr>
                    </w:p>
                    <w:p w14:paraId="0FA35027" w14:textId="77777777" w:rsidR="00260607" w:rsidRDefault="00260607" w:rsidP="00260607">
                      <w:pPr>
                        <w:jc w:val="center"/>
                        <w:rPr>
                          <w:b/>
                        </w:rPr>
                      </w:pPr>
                    </w:p>
                    <w:p w14:paraId="07468F49" w14:textId="77777777" w:rsidR="00260607" w:rsidRDefault="00260607" w:rsidP="00260607">
                      <w:pPr>
                        <w:jc w:val="center"/>
                        <w:rPr>
                          <w:b/>
                        </w:rPr>
                      </w:pPr>
                    </w:p>
                    <w:p w14:paraId="38F38FF4" w14:textId="77777777" w:rsidR="00260607" w:rsidRDefault="00260607" w:rsidP="00260607">
                      <w:pPr>
                        <w:jc w:val="center"/>
                        <w:rPr>
                          <w:b/>
                        </w:rPr>
                      </w:pPr>
                    </w:p>
                    <w:p w14:paraId="72E65276" w14:textId="77777777" w:rsidR="00260607" w:rsidRDefault="00260607" w:rsidP="00260607">
                      <w:pPr>
                        <w:jc w:val="center"/>
                        <w:rPr>
                          <w:b/>
                        </w:rPr>
                      </w:pPr>
                    </w:p>
                    <w:p w14:paraId="08F67C5F" w14:textId="77777777" w:rsidR="00260607" w:rsidRDefault="00260607" w:rsidP="00260607">
                      <w:pPr>
                        <w:jc w:val="center"/>
                        <w:rPr>
                          <w:b/>
                        </w:rPr>
                      </w:pPr>
                    </w:p>
                    <w:p w14:paraId="730DF398" w14:textId="77777777" w:rsidR="00260607" w:rsidRDefault="00260607" w:rsidP="00260607">
                      <w:pPr>
                        <w:jc w:val="center"/>
                        <w:rPr>
                          <w:b/>
                        </w:rPr>
                      </w:pPr>
                    </w:p>
                    <w:p w14:paraId="7946F910" w14:textId="77777777" w:rsidR="00260607" w:rsidRDefault="00260607" w:rsidP="00260607">
                      <w:pPr>
                        <w:jc w:val="center"/>
                        <w:rPr>
                          <w:b/>
                        </w:rPr>
                      </w:pPr>
                    </w:p>
                    <w:p w14:paraId="32CDDBEA" w14:textId="77777777" w:rsidR="00260607" w:rsidRDefault="00260607" w:rsidP="00260607">
                      <w:pPr>
                        <w:jc w:val="center"/>
                        <w:rPr>
                          <w:b/>
                        </w:rPr>
                      </w:pPr>
                    </w:p>
                    <w:p w14:paraId="1E7A78A6" w14:textId="77777777" w:rsidR="00260607" w:rsidRDefault="00260607" w:rsidP="00260607">
                      <w:pPr>
                        <w:jc w:val="center"/>
                        <w:rPr>
                          <w:b/>
                        </w:rPr>
                      </w:pPr>
                    </w:p>
                    <w:p w14:paraId="5B734D92" w14:textId="77777777" w:rsidR="00260607" w:rsidRDefault="00260607" w:rsidP="00260607">
                      <w:pPr>
                        <w:jc w:val="center"/>
                        <w:rPr>
                          <w:b/>
                        </w:rPr>
                      </w:pPr>
                      <w:r w:rsidRPr="000A20B1">
                        <w:rPr>
                          <w:b/>
                        </w:rPr>
                        <w:t>REDACTED</w:t>
                      </w:r>
                    </w:p>
                    <w:p w14:paraId="7173CF00" w14:textId="77777777" w:rsidR="00260607" w:rsidRDefault="00260607" w:rsidP="00260607">
                      <w:pPr>
                        <w:jc w:val="center"/>
                        <w:rPr>
                          <w:b/>
                        </w:rPr>
                      </w:pPr>
                    </w:p>
                    <w:p w14:paraId="02D92199" w14:textId="77777777" w:rsidR="00260607" w:rsidRDefault="00260607" w:rsidP="00260607">
                      <w:pPr>
                        <w:jc w:val="center"/>
                        <w:rPr>
                          <w:b/>
                        </w:rPr>
                      </w:pPr>
                    </w:p>
                    <w:p w14:paraId="5EEAA1F4" w14:textId="77777777" w:rsidR="00260607" w:rsidRDefault="00260607" w:rsidP="00260607">
                      <w:pPr>
                        <w:jc w:val="center"/>
                        <w:rPr>
                          <w:b/>
                        </w:rPr>
                      </w:pPr>
                    </w:p>
                    <w:p w14:paraId="6A53F065" w14:textId="77777777" w:rsidR="00260607" w:rsidRDefault="00260607" w:rsidP="00260607">
                      <w:pPr>
                        <w:jc w:val="center"/>
                        <w:rPr>
                          <w:b/>
                        </w:rPr>
                      </w:pPr>
                    </w:p>
                    <w:p w14:paraId="313A52F8" w14:textId="77777777" w:rsidR="00260607" w:rsidRDefault="00260607" w:rsidP="00260607">
                      <w:pPr>
                        <w:jc w:val="center"/>
                        <w:rPr>
                          <w:b/>
                        </w:rPr>
                      </w:pPr>
                    </w:p>
                    <w:p w14:paraId="258DCCBC" w14:textId="77777777" w:rsidR="00260607" w:rsidRDefault="00260607" w:rsidP="00260607">
                      <w:pPr>
                        <w:jc w:val="center"/>
                        <w:rPr>
                          <w:b/>
                        </w:rPr>
                      </w:pPr>
                    </w:p>
                    <w:p w14:paraId="4BF41D91" w14:textId="77777777" w:rsidR="00260607" w:rsidRDefault="00260607" w:rsidP="00260607">
                      <w:pPr>
                        <w:jc w:val="center"/>
                        <w:rPr>
                          <w:b/>
                        </w:rPr>
                      </w:pPr>
                    </w:p>
                    <w:p w14:paraId="6F1F1246" w14:textId="77777777" w:rsidR="00260607" w:rsidRDefault="00260607" w:rsidP="00260607">
                      <w:pPr>
                        <w:jc w:val="center"/>
                        <w:rPr>
                          <w:b/>
                        </w:rPr>
                      </w:pPr>
                    </w:p>
                    <w:p w14:paraId="160CF607" w14:textId="77777777" w:rsidR="00260607" w:rsidRPr="000A20B1" w:rsidRDefault="00260607" w:rsidP="00260607">
                      <w:pPr>
                        <w:jc w:val="center"/>
                        <w:rPr>
                          <w:b/>
                        </w:rPr>
                      </w:pPr>
                    </w:p>
                  </w:txbxContent>
                </v:textbox>
                <w10:anchorlock/>
              </v:shape>
            </w:pict>
          </mc:Fallback>
        </mc:AlternateContent>
      </w:r>
    </w:p>
    <w:p w14:paraId="12990427" w14:textId="02428EBA" w:rsidR="00307E0C" w:rsidRDefault="00307E0C" w:rsidP="00050C94">
      <w:pPr>
        <w:pStyle w:val="PageTitle"/>
      </w:pPr>
    </w:p>
    <w:p w14:paraId="134100FF" w14:textId="774DEAF1" w:rsidR="00904023" w:rsidRDefault="00A51FC1" w:rsidP="00750749">
      <w:pPr>
        <w:jc w:val="center"/>
      </w:pPr>
      <w:r>
        <w:rPr>
          <w:noProof/>
        </w:rPr>
        <mc:AlternateContent>
          <mc:Choice Requires="wps">
            <w:drawing>
              <wp:anchor distT="0" distB="0" distL="114300" distR="114300" simplePos="0" relativeHeight="251736064" behindDoc="0" locked="0" layoutInCell="1" allowOverlap="1" wp14:anchorId="08830FDA" wp14:editId="30DB1613">
                <wp:simplePos x="0" y="0"/>
                <wp:positionH relativeFrom="column">
                  <wp:posOffset>7159625</wp:posOffset>
                </wp:positionH>
                <wp:positionV relativeFrom="paragraph">
                  <wp:posOffset>6829161</wp:posOffset>
                </wp:positionV>
                <wp:extent cx="595223" cy="129397"/>
                <wp:effectExtent l="0" t="0" r="0" b="4445"/>
                <wp:wrapNone/>
                <wp:docPr id="32" name="Rectangle 32"/>
                <wp:cNvGraphicFramePr/>
                <a:graphic xmlns:a="http://schemas.openxmlformats.org/drawingml/2006/main">
                  <a:graphicData uri="http://schemas.microsoft.com/office/word/2010/wordprocessingShape">
                    <wps:wsp>
                      <wps:cNvSpPr/>
                      <wps:spPr>
                        <a:xfrm>
                          <a:off x="0" y="0"/>
                          <a:ext cx="595223" cy="129397"/>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A99E96F" id="Rectangle 32" o:spid="_x0000_s1026" style="position:absolute;margin-left:563.75pt;margin-top:537.75pt;width:46.85pt;height:10.2pt;z-index:2517360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" fillcolor="white [3212]" stroked="f" strokeweight="2pt"/>
            </w:pict>
          </mc:Fallback>
        </mc:AlternateContent>
      </w:r>
      <w:r w:rsidR="00260607" w:rsidRPr="000A20B1">
        <w:rPr>
          <w:rStyle w:val="Heading1Char"/>
          <w:noProof/>
        </w:rPr>
        <mc:AlternateContent>
          <mc:Choice Requires="wps">
            <w:drawing>
              <wp:inline distT="0" distB="0" distL="0" distR="0" wp14:anchorId="033B24ED" wp14:editId="0F0457DD">
                <wp:extent cx="10909738" cy="6999890"/>
                <wp:effectExtent l="0" t="0" r="25400" b="10795"/>
                <wp:docPr id="5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09738" cy="6999890"/>
                        </a:xfrm>
                        <a:prstGeom prst="rect">
                          <a:avLst/>
                        </a:prstGeom>
                        <a:solidFill>
                          <a:srgbClr val="FFFFFF"/>
                        </a:solidFill>
                        <a:ln w="9525">
                          <a:solidFill>
                            <a:srgbClr val="000000"/>
                          </a:solidFill>
                          <a:miter lim="800000"/>
                          <a:headEnd/>
                          <a:tailEnd/>
                        </a:ln>
                      </wps:spPr>
                      <wps:txbx>
                        <w:txbxContent>
                          <w:p w14:paraId="1A0FE05F" w14:textId="77777777" w:rsidR="00260607" w:rsidRDefault="00260607" w:rsidP="00260607">
                            <w:pPr>
                              <w:jc w:val="center"/>
                              <w:rPr>
                                <w:b/>
                              </w:rPr>
                            </w:pPr>
                          </w:p>
                          <w:p w14:paraId="6E1F59E0" w14:textId="77777777" w:rsidR="00260607" w:rsidRDefault="00260607" w:rsidP="00260607">
                            <w:pPr>
                              <w:jc w:val="center"/>
                              <w:rPr>
                                <w:b/>
                              </w:rPr>
                            </w:pPr>
                          </w:p>
                          <w:p w14:paraId="43C7DD83" w14:textId="77777777" w:rsidR="00260607" w:rsidRDefault="00260607" w:rsidP="00260607">
                            <w:pPr>
                              <w:jc w:val="center"/>
                              <w:rPr>
                                <w:b/>
                              </w:rPr>
                            </w:pPr>
                          </w:p>
                          <w:p w14:paraId="6589BD3C" w14:textId="77777777" w:rsidR="00260607" w:rsidRDefault="00260607" w:rsidP="00260607">
                            <w:pPr>
                              <w:jc w:val="center"/>
                              <w:rPr>
                                <w:b/>
                              </w:rPr>
                            </w:pPr>
                          </w:p>
                          <w:p w14:paraId="702D8E0C" w14:textId="77777777" w:rsidR="00260607" w:rsidRDefault="00260607" w:rsidP="00260607">
                            <w:pPr>
                              <w:jc w:val="center"/>
                              <w:rPr>
                                <w:b/>
                              </w:rPr>
                            </w:pPr>
                          </w:p>
                          <w:p w14:paraId="1EAF47BD" w14:textId="77777777" w:rsidR="00260607" w:rsidRDefault="00260607" w:rsidP="00260607">
                            <w:pPr>
                              <w:jc w:val="center"/>
                              <w:rPr>
                                <w:b/>
                              </w:rPr>
                            </w:pPr>
                          </w:p>
                          <w:p w14:paraId="455FEE5C" w14:textId="77777777" w:rsidR="00260607" w:rsidRDefault="00260607" w:rsidP="00260607">
                            <w:pPr>
                              <w:jc w:val="center"/>
                              <w:rPr>
                                <w:b/>
                              </w:rPr>
                            </w:pPr>
                          </w:p>
                          <w:p w14:paraId="0C480AF4" w14:textId="77777777" w:rsidR="00260607" w:rsidRDefault="00260607" w:rsidP="00260607">
                            <w:pPr>
                              <w:jc w:val="center"/>
                              <w:rPr>
                                <w:b/>
                              </w:rPr>
                            </w:pPr>
                          </w:p>
                          <w:p w14:paraId="42D8E9B7" w14:textId="77777777" w:rsidR="00260607" w:rsidRDefault="00260607" w:rsidP="00260607">
                            <w:pPr>
                              <w:jc w:val="center"/>
                              <w:rPr>
                                <w:b/>
                              </w:rPr>
                            </w:pPr>
                          </w:p>
                          <w:p w14:paraId="168AD85E" w14:textId="77777777" w:rsidR="00260607" w:rsidRDefault="00260607" w:rsidP="00260607">
                            <w:pPr>
                              <w:jc w:val="center"/>
                              <w:rPr>
                                <w:b/>
                              </w:rPr>
                            </w:pPr>
                          </w:p>
                          <w:p w14:paraId="679B3B2E" w14:textId="77777777" w:rsidR="00260607" w:rsidRDefault="00260607" w:rsidP="00260607">
                            <w:pPr>
                              <w:jc w:val="center"/>
                              <w:rPr>
                                <w:b/>
                              </w:rPr>
                            </w:pPr>
                          </w:p>
                          <w:p w14:paraId="493A33EB" w14:textId="77777777" w:rsidR="00260607" w:rsidRDefault="00260607" w:rsidP="00260607">
                            <w:pPr>
                              <w:jc w:val="center"/>
                              <w:rPr>
                                <w:b/>
                              </w:rPr>
                            </w:pPr>
                          </w:p>
                          <w:p w14:paraId="58E6A0E7" w14:textId="77777777" w:rsidR="00260607" w:rsidRDefault="00260607" w:rsidP="00260607">
                            <w:pPr>
                              <w:jc w:val="center"/>
                              <w:rPr>
                                <w:b/>
                              </w:rPr>
                            </w:pPr>
                          </w:p>
                          <w:p w14:paraId="22B7924A" w14:textId="77777777" w:rsidR="00260607" w:rsidRDefault="00260607" w:rsidP="00260607">
                            <w:pPr>
                              <w:jc w:val="center"/>
                              <w:rPr>
                                <w:b/>
                              </w:rPr>
                            </w:pPr>
                          </w:p>
                          <w:p w14:paraId="7773E896" w14:textId="77777777" w:rsidR="00260607" w:rsidRDefault="00260607" w:rsidP="00260607">
                            <w:pPr>
                              <w:jc w:val="center"/>
                              <w:rPr>
                                <w:b/>
                              </w:rPr>
                            </w:pPr>
                          </w:p>
                          <w:p w14:paraId="34AEBC2D" w14:textId="77777777" w:rsidR="00260607" w:rsidRDefault="00260607" w:rsidP="00260607">
                            <w:pPr>
                              <w:jc w:val="center"/>
                              <w:rPr>
                                <w:b/>
                              </w:rPr>
                            </w:pPr>
                          </w:p>
                          <w:p w14:paraId="2E75E397" w14:textId="77777777" w:rsidR="00260607" w:rsidRDefault="00260607" w:rsidP="00260607">
                            <w:pPr>
                              <w:jc w:val="center"/>
                              <w:rPr>
                                <w:b/>
                              </w:rPr>
                            </w:pPr>
                          </w:p>
                          <w:p w14:paraId="7BA8D824" w14:textId="77777777" w:rsidR="00260607" w:rsidRDefault="00260607" w:rsidP="00260607">
                            <w:pPr>
                              <w:jc w:val="center"/>
                              <w:rPr>
                                <w:b/>
                              </w:rPr>
                            </w:pPr>
                          </w:p>
                          <w:p w14:paraId="1778D770" w14:textId="77777777" w:rsidR="00260607" w:rsidRDefault="00260607" w:rsidP="00260607">
                            <w:pPr>
                              <w:jc w:val="center"/>
                              <w:rPr>
                                <w:b/>
                              </w:rPr>
                            </w:pPr>
                          </w:p>
                          <w:p w14:paraId="11EDAEFE" w14:textId="77777777" w:rsidR="00260607" w:rsidRDefault="00260607" w:rsidP="00260607">
                            <w:pPr>
                              <w:jc w:val="center"/>
                              <w:rPr>
                                <w:b/>
                              </w:rPr>
                            </w:pPr>
                            <w:r w:rsidRPr="000A20B1">
                              <w:rPr>
                                <w:b/>
                              </w:rPr>
                              <w:t>REDACTED</w:t>
                            </w:r>
                          </w:p>
                          <w:p w14:paraId="665F0ECD" w14:textId="77777777" w:rsidR="00260607" w:rsidRDefault="00260607" w:rsidP="00260607">
                            <w:pPr>
                              <w:jc w:val="center"/>
                              <w:rPr>
                                <w:b/>
                              </w:rPr>
                            </w:pPr>
                          </w:p>
                          <w:p w14:paraId="67C7C814" w14:textId="77777777" w:rsidR="00260607" w:rsidRDefault="00260607" w:rsidP="00260607">
                            <w:pPr>
                              <w:jc w:val="center"/>
                              <w:rPr>
                                <w:b/>
                              </w:rPr>
                            </w:pPr>
                          </w:p>
                          <w:p w14:paraId="76539FE6" w14:textId="77777777" w:rsidR="00260607" w:rsidRDefault="00260607" w:rsidP="00260607">
                            <w:pPr>
                              <w:jc w:val="center"/>
                              <w:rPr>
                                <w:b/>
                              </w:rPr>
                            </w:pPr>
                          </w:p>
                          <w:p w14:paraId="012A2555" w14:textId="77777777" w:rsidR="00260607" w:rsidRDefault="00260607" w:rsidP="00260607">
                            <w:pPr>
                              <w:jc w:val="center"/>
                              <w:rPr>
                                <w:b/>
                              </w:rPr>
                            </w:pPr>
                          </w:p>
                          <w:p w14:paraId="48E6DB36" w14:textId="77777777" w:rsidR="00260607" w:rsidRDefault="00260607" w:rsidP="00260607">
                            <w:pPr>
                              <w:jc w:val="center"/>
                              <w:rPr>
                                <w:b/>
                              </w:rPr>
                            </w:pPr>
                          </w:p>
                          <w:p w14:paraId="5B747C56" w14:textId="77777777" w:rsidR="00260607" w:rsidRDefault="00260607" w:rsidP="00260607">
                            <w:pPr>
                              <w:jc w:val="center"/>
                              <w:rPr>
                                <w:b/>
                              </w:rPr>
                            </w:pPr>
                          </w:p>
                          <w:p w14:paraId="1ED2CCC1" w14:textId="77777777" w:rsidR="00260607" w:rsidRDefault="00260607" w:rsidP="00260607">
                            <w:pPr>
                              <w:jc w:val="center"/>
                              <w:rPr>
                                <w:b/>
                              </w:rPr>
                            </w:pPr>
                          </w:p>
                          <w:p w14:paraId="1805D5F7" w14:textId="77777777" w:rsidR="00260607" w:rsidRDefault="00260607" w:rsidP="00260607">
                            <w:pPr>
                              <w:jc w:val="center"/>
                              <w:rPr>
                                <w:b/>
                              </w:rPr>
                            </w:pPr>
                          </w:p>
                          <w:p w14:paraId="32EE3401" w14:textId="77777777" w:rsidR="00260607" w:rsidRPr="000A20B1" w:rsidRDefault="00260607" w:rsidP="00260607">
                            <w:pPr>
                              <w:jc w:val="center"/>
                              <w:rPr>
                                <w:b/>
                              </w:rPr>
                            </w:pPr>
                          </w:p>
                        </w:txbxContent>
                      </wps:txbx>
                      <wps:bodyPr rot="0" vert="horz" wrap="square" lIns="91440" tIns="45720" rIns="91440" bIns="45720" anchor="t" anchorCtr="0">
                        <a:noAutofit/>
                      </wps:bodyPr>
                    </wps:wsp>
                  </a:graphicData>
                </a:graphic>
              </wp:inline>
            </w:drawing>
          </mc:Choice>
          <mc:Fallback>
            <w:pict>
              <v:shape w14:anchorId="033B24ED" id="_x0000_s1076" type="#_x0000_t202" style="width:859.05pt;height:55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">
                <v:textbox>
                  <w:txbxContent>
                    <w:p w14:paraId="1A0FE05F" w14:textId="77777777" w:rsidR="00260607" w:rsidRDefault="00260607" w:rsidP="00260607">
                      <w:pPr>
                        <w:jc w:val="center"/>
                        <w:rPr>
                          <w:b/>
                        </w:rPr>
                      </w:pPr>
                    </w:p>
                    <w:p w14:paraId="6E1F59E0" w14:textId="77777777" w:rsidR="00260607" w:rsidRDefault="00260607" w:rsidP="00260607">
                      <w:pPr>
                        <w:jc w:val="center"/>
                        <w:rPr>
                          <w:b/>
                        </w:rPr>
                      </w:pPr>
                    </w:p>
                    <w:p w14:paraId="43C7DD83" w14:textId="77777777" w:rsidR="00260607" w:rsidRDefault="00260607" w:rsidP="00260607">
                      <w:pPr>
                        <w:jc w:val="center"/>
                        <w:rPr>
                          <w:b/>
                        </w:rPr>
                      </w:pPr>
                    </w:p>
                    <w:p w14:paraId="6589BD3C" w14:textId="77777777" w:rsidR="00260607" w:rsidRDefault="00260607" w:rsidP="00260607">
                      <w:pPr>
                        <w:jc w:val="center"/>
                        <w:rPr>
                          <w:b/>
                        </w:rPr>
                      </w:pPr>
                    </w:p>
                    <w:p w14:paraId="702D8E0C" w14:textId="77777777" w:rsidR="00260607" w:rsidRDefault="00260607" w:rsidP="00260607">
                      <w:pPr>
                        <w:jc w:val="center"/>
                        <w:rPr>
                          <w:b/>
                        </w:rPr>
                      </w:pPr>
                    </w:p>
                    <w:p w14:paraId="1EAF47BD" w14:textId="77777777" w:rsidR="00260607" w:rsidRDefault="00260607" w:rsidP="00260607">
                      <w:pPr>
                        <w:jc w:val="center"/>
                        <w:rPr>
                          <w:b/>
                        </w:rPr>
                      </w:pPr>
                    </w:p>
                    <w:p w14:paraId="455FEE5C" w14:textId="77777777" w:rsidR="00260607" w:rsidRDefault="00260607" w:rsidP="00260607">
                      <w:pPr>
                        <w:jc w:val="center"/>
                        <w:rPr>
                          <w:b/>
                        </w:rPr>
                      </w:pPr>
                    </w:p>
                    <w:p w14:paraId="0C480AF4" w14:textId="77777777" w:rsidR="00260607" w:rsidRDefault="00260607" w:rsidP="00260607">
                      <w:pPr>
                        <w:jc w:val="center"/>
                        <w:rPr>
                          <w:b/>
                        </w:rPr>
                      </w:pPr>
                    </w:p>
                    <w:p w14:paraId="42D8E9B7" w14:textId="77777777" w:rsidR="00260607" w:rsidRDefault="00260607" w:rsidP="00260607">
                      <w:pPr>
                        <w:jc w:val="center"/>
                        <w:rPr>
                          <w:b/>
                        </w:rPr>
                      </w:pPr>
                    </w:p>
                    <w:p w14:paraId="168AD85E" w14:textId="77777777" w:rsidR="00260607" w:rsidRDefault="00260607" w:rsidP="00260607">
                      <w:pPr>
                        <w:jc w:val="center"/>
                        <w:rPr>
                          <w:b/>
                        </w:rPr>
                      </w:pPr>
                    </w:p>
                    <w:p w14:paraId="679B3B2E" w14:textId="77777777" w:rsidR="00260607" w:rsidRDefault="00260607" w:rsidP="00260607">
                      <w:pPr>
                        <w:jc w:val="center"/>
                        <w:rPr>
                          <w:b/>
                        </w:rPr>
                      </w:pPr>
                    </w:p>
                    <w:p w14:paraId="493A33EB" w14:textId="77777777" w:rsidR="00260607" w:rsidRDefault="00260607" w:rsidP="00260607">
                      <w:pPr>
                        <w:jc w:val="center"/>
                        <w:rPr>
                          <w:b/>
                        </w:rPr>
                      </w:pPr>
                    </w:p>
                    <w:p w14:paraId="58E6A0E7" w14:textId="77777777" w:rsidR="00260607" w:rsidRDefault="00260607" w:rsidP="00260607">
                      <w:pPr>
                        <w:jc w:val="center"/>
                        <w:rPr>
                          <w:b/>
                        </w:rPr>
                      </w:pPr>
                    </w:p>
                    <w:p w14:paraId="22B7924A" w14:textId="77777777" w:rsidR="00260607" w:rsidRDefault="00260607" w:rsidP="00260607">
                      <w:pPr>
                        <w:jc w:val="center"/>
                        <w:rPr>
                          <w:b/>
                        </w:rPr>
                      </w:pPr>
                    </w:p>
                    <w:p w14:paraId="7773E896" w14:textId="77777777" w:rsidR="00260607" w:rsidRDefault="00260607" w:rsidP="00260607">
                      <w:pPr>
                        <w:jc w:val="center"/>
                        <w:rPr>
                          <w:b/>
                        </w:rPr>
                      </w:pPr>
                    </w:p>
                    <w:p w14:paraId="34AEBC2D" w14:textId="77777777" w:rsidR="00260607" w:rsidRDefault="00260607" w:rsidP="00260607">
                      <w:pPr>
                        <w:jc w:val="center"/>
                        <w:rPr>
                          <w:b/>
                        </w:rPr>
                      </w:pPr>
                    </w:p>
                    <w:p w14:paraId="2E75E397" w14:textId="77777777" w:rsidR="00260607" w:rsidRDefault="00260607" w:rsidP="00260607">
                      <w:pPr>
                        <w:jc w:val="center"/>
                        <w:rPr>
                          <w:b/>
                        </w:rPr>
                      </w:pPr>
                    </w:p>
                    <w:p w14:paraId="7BA8D824" w14:textId="77777777" w:rsidR="00260607" w:rsidRDefault="00260607" w:rsidP="00260607">
                      <w:pPr>
                        <w:jc w:val="center"/>
                        <w:rPr>
                          <w:b/>
                        </w:rPr>
                      </w:pPr>
                    </w:p>
                    <w:p w14:paraId="1778D770" w14:textId="77777777" w:rsidR="00260607" w:rsidRDefault="00260607" w:rsidP="00260607">
                      <w:pPr>
                        <w:jc w:val="center"/>
                        <w:rPr>
                          <w:b/>
                        </w:rPr>
                      </w:pPr>
                    </w:p>
                    <w:p w14:paraId="11EDAEFE" w14:textId="77777777" w:rsidR="00260607" w:rsidRDefault="00260607" w:rsidP="00260607">
                      <w:pPr>
                        <w:jc w:val="center"/>
                        <w:rPr>
                          <w:b/>
                        </w:rPr>
                      </w:pPr>
                      <w:r w:rsidRPr="000A20B1">
                        <w:rPr>
                          <w:b/>
                        </w:rPr>
                        <w:t>REDACTED</w:t>
                      </w:r>
                    </w:p>
                    <w:p w14:paraId="665F0ECD" w14:textId="77777777" w:rsidR="00260607" w:rsidRDefault="00260607" w:rsidP="00260607">
                      <w:pPr>
                        <w:jc w:val="center"/>
                        <w:rPr>
                          <w:b/>
                        </w:rPr>
                      </w:pPr>
                    </w:p>
                    <w:p w14:paraId="67C7C814" w14:textId="77777777" w:rsidR="00260607" w:rsidRDefault="00260607" w:rsidP="00260607">
                      <w:pPr>
                        <w:jc w:val="center"/>
                        <w:rPr>
                          <w:b/>
                        </w:rPr>
                      </w:pPr>
                    </w:p>
                    <w:p w14:paraId="76539FE6" w14:textId="77777777" w:rsidR="00260607" w:rsidRDefault="00260607" w:rsidP="00260607">
                      <w:pPr>
                        <w:jc w:val="center"/>
                        <w:rPr>
                          <w:b/>
                        </w:rPr>
                      </w:pPr>
                    </w:p>
                    <w:p w14:paraId="012A2555" w14:textId="77777777" w:rsidR="00260607" w:rsidRDefault="00260607" w:rsidP="00260607">
                      <w:pPr>
                        <w:jc w:val="center"/>
                        <w:rPr>
                          <w:b/>
                        </w:rPr>
                      </w:pPr>
                    </w:p>
                    <w:p w14:paraId="48E6DB36" w14:textId="77777777" w:rsidR="00260607" w:rsidRDefault="00260607" w:rsidP="00260607">
                      <w:pPr>
                        <w:jc w:val="center"/>
                        <w:rPr>
                          <w:b/>
                        </w:rPr>
                      </w:pPr>
                    </w:p>
                    <w:p w14:paraId="5B747C56" w14:textId="77777777" w:rsidR="00260607" w:rsidRDefault="00260607" w:rsidP="00260607">
                      <w:pPr>
                        <w:jc w:val="center"/>
                        <w:rPr>
                          <w:b/>
                        </w:rPr>
                      </w:pPr>
                    </w:p>
                    <w:p w14:paraId="1ED2CCC1" w14:textId="77777777" w:rsidR="00260607" w:rsidRDefault="00260607" w:rsidP="00260607">
                      <w:pPr>
                        <w:jc w:val="center"/>
                        <w:rPr>
                          <w:b/>
                        </w:rPr>
                      </w:pPr>
                    </w:p>
                    <w:p w14:paraId="1805D5F7" w14:textId="77777777" w:rsidR="00260607" w:rsidRDefault="00260607" w:rsidP="00260607">
                      <w:pPr>
                        <w:jc w:val="center"/>
                        <w:rPr>
                          <w:b/>
                        </w:rPr>
                      </w:pPr>
                    </w:p>
                    <w:p w14:paraId="32EE3401" w14:textId="77777777" w:rsidR="00260607" w:rsidRPr="000A20B1" w:rsidRDefault="00260607" w:rsidP="00260607">
                      <w:pPr>
                        <w:jc w:val="center"/>
                        <w:rPr>
                          <w:b/>
                        </w:rPr>
                      </w:pPr>
                    </w:p>
                  </w:txbxContent>
                </v:textbox>
                <w10:anchorlock/>
              </v:shape>
            </w:pict>
          </mc:Fallback>
        </mc:AlternateContent>
      </w:r>
    </w:p>
    <w:p w14:paraId="3FCFEC49" w14:textId="77777777" w:rsidR="007868C3" w:rsidRDefault="007868C3" w:rsidP="0008358A">
      <w:pPr>
        <w:pStyle w:val="Heading1"/>
        <w:sectPr w:rsidR="007868C3" w:rsidSect="00EA0690">
          <w:headerReference w:type="even" r:id="rId74"/>
          <w:headerReference w:type="default" r:id="rId75"/>
          <w:footerReference w:type="default" r:id="rId76"/>
          <w:headerReference w:type="first" r:id="rId77"/>
          <w:pgSz w:w="24480" w:h="15840" w:orient="landscape" w:code="17"/>
          <w:pgMar w:top="1440" w:right="1440" w:bottom="1440" w:left="1440" w:header="720" w:footer="720" w:gutter="0"/>
          <w:cols w:space="720"/>
          <w:docGrid w:linePitch="360"/>
        </w:sectPr>
      </w:pPr>
    </w:p>
    <w:p w14:paraId="26A88875" w14:textId="77777777" w:rsidR="0008358A" w:rsidRDefault="0008358A" w:rsidP="003A6FF0">
      <w:pPr>
        <w:pStyle w:val="Heading1"/>
        <w:ind w:left="540" w:right="630" w:firstLine="0"/>
      </w:pPr>
      <w:bookmarkStart w:id="103" w:name="_Toc404668501"/>
      <w:bookmarkStart w:id="104" w:name="_Toc404674801"/>
      <w:bookmarkStart w:id="105" w:name="_Toc532816975"/>
      <w:bookmarkStart w:id="106" w:name="CT_F_DualFuel"/>
      <w:r w:rsidRPr="0008358A">
        <w:t>Simple Cycle</w:t>
      </w:r>
      <w:r w:rsidR="00C01C3D">
        <w:t xml:space="preserve"> </w:t>
      </w:r>
      <w:bookmarkEnd w:id="103"/>
      <w:bookmarkEnd w:id="104"/>
      <w:r w:rsidR="00383873">
        <w:t>– Dual Fuel</w:t>
      </w:r>
      <w:bookmarkEnd w:id="105"/>
    </w:p>
    <w:bookmarkEnd w:id="102"/>
    <w:bookmarkEnd w:id="106"/>
    <w:p w14:paraId="35AF8C0C" w14:textId="5F07A858" w:rsidR="00557F01" w:rsidRDefault="00F503D7" w:rsidP="00557F01">
      <w:pPr>
        <w:pStyle w:val="Heading1A"/>
      </w:pPr>
      <w:r w:rsidRPr="00F503D7">
        <w:t xml:space="preserve">REDACTED </w:t>
      </w:r>
    </w:p>
    <w:p w14:paraId="127353CD" w14:textId="77777777" w:rsidR="006300C6" w:rsidRDefault="006300C6" w:rsidP="006300C6">
      <w:pPr>
        <w:pStyle w:val="Heading1A"/>
      </w:pPr>
      <w:r w:rsidRPr="00F503D7">
        <w:t xml:space="preserve">REDACTED </w:t>
      </w:r>
    </w:p>
    <w:p w14:paraId="2A9C8113" w14:textId="77777777" w:rsidR="00EA0A15" w:rsidRPr="009671A2" w:rsidRDefault="00EA0A15" w:rsidP="00AA55C7">
      <w:pPr>
        <w:pStyle w:val="Heading1A"/>
      </w:pPr>
    </w:p>
    <w:p w14:paraId="51109223" w14:textId="77777777" w:rsidR="005A0586" w:rsidRPr="00A75A4E" w:rsidRDefault="005A0586" w:rsidP="00050C94">
      <w:pPr>
        <w:pStyle w:val="PageTitle"/>
      </w:pPr>
      <w:r w:rsidRPr="00A75A4E">
        <w:t>PLANT DESCRIPTION AND DATA SUMMARY</w:t>
      </w:r>
    </w:p>
    <w:p w14:paraId="03C33990" w14:textId="77777777" w:rsidR="000F1502" w:rsidRPr="00AD74EE" w:rsidRDefault="000F1502" w:rsidP="00B619B8">
      <w:pPr>
        <w:pStyle w:val="Heading2"/>
      </w:pPr>
      <w:r>
        <w:t>General Description of the Plant</w:t>
      </w:r>
    </w:p>
    <w:p w14:paraId="7383EB8D" w14:textId="2A90BF43" w:rsidR="005A0586" w:rsidRPr="00C34419" w:rsidRDefault="00EB17D1" w:rsidP="00E25B85">
      <w:pPr>
        <w:pStyle w:val="Bullet2sp"/>
        <w:numPr>
          <w:ilvl w:val="0"/>
          <w:numId w:val="0"/>
        </w:numPr>
        <w:ind w:left="360" w:firstLine="360"/>
      </w:pPr>
      <w:r>
        <w:t>See Natural Gas Only section</w:t>
      </w:r>
    </w:p>
    <w:p w14:paraId="26F080CD" w14:textId="77777777" w:rsidR="00B93DC3" w:rsidRPr="00AD74EE" w:rsidRDefault="00B93DC3" w:rsidP="00B619B8">
      <w:pPr>
        <w:pStyle w:val="Heading2"/>
      </w:pPr>
      <w:r w:rsidRPr="00AD74EE">
        <w:t>State of</w:t>
      </w:r>
      <w:r>
        <w:t xml:space="preserve"> the</w:t>
      </w:r>
      <w:r w:rsidRPr="00AD74EE">
        <w:t xml:space="preserve"> Technology</w:t>
      </w:r>
    </w:p>
    <w:p w14:paraId="4BA2F746" w14:textId="3611E8B4" w:rsidR="000C36E8" w:rsidRDefault="00D748AC" w:rsidP="003B6543">
      <w:pPr>
        <w:ind w:left="720"/>
      </w:pPr>
      <w:r>
        <w:t>See Natural Gas Only section</w:t>
      </w:r>
    </w:p>
    <w:p w14:paraId="64498411" w14:textId="4171FBD1" w:rsidR="009F4C63" w:rsidRPr="00CB046F" w:rsidRDefault="009F4C63" w:rsidP="00B619B8">
      <w:pPr>
        <w:pStyle w:val="Heading3"/>
      </w:pPr>
      <w:r w:rsidRPr="00CB046F">
        <w:t>T</w:t>
      </w:r>
      <w:r w:rsidR="006D3089">
        <w:t>echnology Forecast</w:t>
      </w:r>
    </w:p>
    <w:p w14:paraId="735C68B3" w14:textId="20FFF07C" w:rsidR="00673C52" w:rsidRDefault="00673C52" w:rsidP="00D748AC">
      <w:pPr>
        <w:pStyle w:val="Body2"/>
        <w:ind w:left="0" w:firstLine="720"/>
      </w:pPr>
      <w:r>
        <w:t xml:space="preserve">See </w:t>
      </w:r>
      <w:r w:rsidR="00D748AC">
        <w:t>N</w:t>
      </w:r>
      <w:r>
        <w:t xml:space="preserve">atural </w:t>
      </w:r>
      <w:r w:rsidR="00D748AC">
        <w:t>G</w:t>
      </w:r>
      <w:r>
        <w:t xml:space="preserve">as </w:t>
      </w:r>
      <w:r w:rsidR="00D748AC">
        <w:t>O</w:t>
      </w:r>
      <w:r>
        <w:t xml:space="preserve">nly </w:t>
      </w:r>
      <w:r w:rsidR="00D748AC">
        <w:t>S</w:t>
      </w:r>
      <w:r>
        <w:t>ection</w:t>
      </w:r>
    </w:p>
    <w:p w14:paraId="3B2983C7" w14:textId="77777777" w:rsidR="009F4C63" w:rsidRPr="00031874" w:rsidRDefault="009F4C63" w:rsidP="00816B49">
      <w:pPr>
        <w:pStyle w:val="Bullet1ns"/>
        <w:numPr>
          <w:ilvl w:val="0"/>
          <w:numId w:val="0"/>
        </w:numPr>
      </w:pPr>
      <w:r>
        <w:br w:type="page"/>
      </w:r>
    </w:p>
    <w:p w14:paraId="42B140BC" w14:textId="77777777" w:rsidR="008F3337" w:rsidRDefault="008F3337" w:rsidP="00B619B8">
      <w:pPr>
        <w:pStyle w:val="Heading2"/>
      </w:pPr>
      <w:r>
        <w:t>Heat Rate and Output</w:t>
      </w:r>
    </w:p>
    <w:p w14:paraId="250D452A" w14:textId="4851FBBE" w:rsidR="000C36E8" w:rsidRPr="000C36E8" w:rsidRDefault="000C36E8" w:rsidP="000C36E8">
      <w:pPr>
        <w:pStyle w:val="PageTitle"/>
      </w:pPr>
      <w:r>
        <w:t>New and Clean Conditions</w:t>
      </w:r>
      <w:r w:rsidR="002F0A0A">
        <w:t xml:space="preserve"> (Single Unit)</w:t>
      </w:r>
    </w:p>
    <w:p w14:paraId="09232012" w14:textId="77777777" w:rsidR="00673C52" w:rsidRDefault="00673C52" w:rsidP="002F0A0A">
      <w:pPr>
        <w:pStyle w:val="Body"/>
      </w:pPr>
      <w:r>
        <w:t>For natural gas performance see the natural gas only information in previous section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787"/>
        <w:gridCol w:w="2333"/>
        <w:gridCol w:w="2520"/>
      </w:tblGrid>
      <w:tr w:rsidR="004E1A51" w14:paraId="4BC0319F" w14:textId="77777777" w:rsidTr="0075241C">
        <w:tc>
          <w:tcPr>
            <w:tcW w:w="3787" w:type="dxa"/>
            <w:vAlign w:val="center"/>
          </w:tcPr>
          <w:p w14:paraId="239214C7" w14:textId="77777777" w:rsidR="004E1A51" w:rsidRPr="00DB548D" w:rsidRDefault="004E1A51" w:rsidP="002F0A0A">
            <w:pPr>
              <w:pStyle w:val="TableC"/>
              <w:rPr>
                <w:b/>
                <w:bCs/>
                <w:u w:val="single"/>
              </w:rPr>
            </w:pPr>
            <w:r w:rsidRPr="00DB548D">
              <w:rPr>
                <w:b/>
                <w:bCs/>
                <w:u w:val="single"/>
              </w:rPr>
              <w:br w:type="page"/>
            </w:r>
            <w:r w:rsidR="002F0A0A">
              <w:rPr>
                <w:b/>
                <w:bCs/>
                <w:u w:val="single"/>
              </w:rPr>
              <w:t>Oil</w:t>
            </w:r>
            <w:r w:rsidRPr="00DB548D">
              <w:rPr>
                <w:b/>
                <w:bCs/>
                <w:u w:val="single"/>
              </w:rPr>
              <w:t xml:space="preserve"> Operation</w:t>
            </w:r>
          </w:p>
        </w:tc>
        <w:tc>
          <w:tcPr>
            <w:tcW w:w="2333" w:type="dxa"/>
            <w:vAlign w:val="center"/>
          </w:tcPr>
          <w:p w14:paraId="3633DFA6" w14:textId="77777777" w:rsidR="004E1A51" w:rsidRPr="00DB548D" w:rsidRDefault="004E1A51" w:rsidP="0075241C">
            <w:pPr>
              <w:pStyle w:val="TableC"/>
              <w:rPr>
                <w:b/>
                <w:bCs/>
              </w:rPr>
            </w:pPr>
            <w:r w:rsidRPr="00DB548D">
              <w:rPr>
                <w:b/>
                <w:bCs/>
              </w:rPr>
              <w:t>Net Plant Heat Rate (Based on HHV)</w:t>
            </w:r>
            <w:r w:rsidRPr="00DB548D">
              <w:rPr>
                <w:b/>
                <w:bCs/>
              </w:rPr>
              <w:br/>
              <w:t>Btu/kWh</w:t>
            </w:r>
          </w:p>
        </w:tc>
        <w:tc>
          <w:tcPr>
            <w:tcW w:w="2520" w:type="dxa"/>
            <w:vAlign w:val="center"/>
          </w:tcPr>
          <w:p w14:paraId="7F17B679" w14:textId="77777777" w:rsidR="004E1A51" w:rsidRPr="00DB548D" w:rsidRDefault="004E1A51" w:rsidP="0075241C">
            <w:pPr>
              <w:pStyle w:val="TableC"/>
              <w:rPr>
                <w:b/>
                <w:bCs/>
              </w:rPr>
            </w:pPr>
            <w:r w:rsidRPr="00DB548D">
              <w:rPr>
                <w:b/>
                <w:bCs/>
              </w:rPr>
              <w:t>Net Unit Output</w:t>
            </w:r>
            <w:r w:rsidRPr="00DB548D">
              <w:rPr>
                <w:b/>
                <w:bCs/>
              </w:rPr>
              <w:br/>
            </w:r>
            <w:r w:rsidRPr="00DB548D">
              <w:rPr>
                <w:b/>
                <w:bCs/>
              </w:rPr>
              <w:br/>
              <w:t>kW</w:t>
            </w:r>
          </w:p>
        </w:tc>
      </w:tr>
      <w:tr w:rsidR="004E1A51" w14:paraId="412249CA" w14:textId="77777777" w:rsidTr="0075241C">
        <w:tc>
          <w:tcPr>
            <w:tcW w:w="3787" w:type="dxa"/>
            <w:vAlign w:val="bottom"/>
          </w:tcPr>
          <w:p w14:paraId="273C8FBB" w14:textId="77777777" w:rsidR="004E1A51" w:rsidRDefault="004E1A51" w:rsidP="0075241C">
            <w:pPr>
              <w:pStyle w:val="TableL"/>
            </w:pPr>
            <w:r>
              <w:t xml:space="preserve">Normal Operation @ </w:t>
            </w:r>
            <w:r w:rsidRPr="004A4AEF">
              <w:t>100% CT Load</w:t>
            </w:r>
            <w:r>
              <w:t xml:space="preserve"> </w:t>
            </w:r>
            <w:r>
              <w:br/>
              <w:t>Average Annual Conditions</w:t>
            </w:r>
          </w:p>
        </w:tc>
        <w:tc>
          <w:tcPr>
            <w:tcW w:w="2333" w:type="dxa"/>
            <w:vAlign w:val="center"/>
          </w:tcPr>
          <w:p w14:paraId="5962D325" w14:textId="7FF666CD" w:rsidR="004E1A51" w:rsidRPr="00FE53DE" w:rsidRDefault="00F503D7" w:rsidP="002F0A0A">
            <w:pPr>
              <w:pStyle w:val="TableC"/>
              <w:rPr>
                <w:highlight w:val="yellow"/>
              </w:rPr>
            </w:pPr>
            <w:r w:rsidRPr="00F503D7">
              <w:rPr>
                <w:b/>
              </w:rPr>
              <w:t xml:space="preserve">REDACTED </w:t>
            </w:r>
          </w:p>
        </w:tc>
        <w:tc>
          <w:tcPr>
            <w:tcW w:w="2520" w:type="dxa"/>
            <w:vAlign w:val="center"/>
          </w:tcPr>
          <w:p w14:paraId="3F4B26F5" w14:textId="73D1C485" w:rsidR="004E1A51" w:rsidRPr="00FE53DE" w:rsidRDefault="00F503D7" w:rsidP="0075241C">
            <w:pPr>
              <w:pStyle w:val="TableC"/>
              <w:rPr>
                <w:highlight w:val="yellow"/>
              </w:rPr>
            </w:pPr>
            <w:r w:rsidRPr="00F503D7">
              <w:rPr>
                <w:b/>
              </w:rPr>
              <w:t xml:space="preserve">REDACTED </w:t>
            </w:r>
          </w:p>
        </w:tc>
      </w:tr>
      <w:tr w:rsidR="004E1A51" w14:paraId="62003E5A" w14:textId="77777777" w:rsidTr="0075241C">
        <w:tc>
          <w:tcPr>
            <w:tcW w:w="3787" w:type="dxa"/>
            <w:vAlign w:val="bottom"/>
          </w:tcPr>
          <w:p w14:paraId="5B759A7B" w14:textId="77777777" w:rsidR="004E1A51" w:rsidRDefault="004E1A51" w:rsidP="0075241C">
            <w:pPr>
              <w:pStyle w:val="TableL"/>
            </w:pPr>
            <w:r>
              <w:t xml:space="preserve">Normal Operation @ </w:t>
            </w:r>
            <w:r w:rsidRPr="004A4AEF">
              <w:t>100% CT Load</w:t>
            </w:r>
            <w:r>
              <w:t xml:space="preserve"> </w:t>
            </w:r>
            <w:r>
              <w:br/>
              <w:t>Summer Peaking Conditions</w:t>
            </w:r>
          </w:p>
        </w:tc>
        <w:tc>
          <w:tcPr>
            <w:tcW w:w="2333" w:type="dxa"/>
            <w:vAlign w:val="center"/>
          </w:tcPr>
          <w:p w14:paraId="49B44131" w14:textId="606DD5AF" w:rsidR="004E1A51" w:rsidRPr="00FE53DE" w:rsidRDefault="00F503D7" w:rsidP="0075241C">
            <w:pPr>
              <w:pStyle w:val="TableC"/>
              <w:rPr>
                <w:highlight w:val="yellow"/>
              </w:rPr>
            </w:pPr>
            <w:r w:rsidRPr="00F503D7">
              <w:rPr>
                <w:b/>
              </w:rPr>
              <w:t xml:space="preserve">REDACTED </w:t>
            </w:r>
          </w:p>
        </w:tc>
        <w:tc>
          <w:tcPr>
            <w:tcW w:w="2520" w:type="dxa"/>
            <w:vAlign w:val="center"/>
          </w:tcPr>
          <w:p w14:paraId="2335CCD8" w14:textId="7DF3E8C9" w:rsidR="004E1A51" w:rsidRPr="00FE53DE" w:rsidRDefault="00F503D7" w:rsidP="0075241C">
            <w:pPr>
              <w:pStyle w:val="TableC"/>
              <w:rPr>
                <w:highlight w:val="yellow"/>
              </w:rPr>
            </w:pPr>
            <w:r w:rsidRPr="00F503D7">
              <w:rPr>
                <w:b/>
              </w:rPr>
              <w:t xml:space="preserve">REDACTED </w:t>
            </w:r>
          </w:p>
        </w:tc>
      </w:tr>
      <w:tr w:rsidR="004E1A51" w14:paraId="47CE6D14" w14:textId="77777777" w:rsidTr="00565836">
        <w:tc>
          <w:tcPr>
            <w:tcW w:w="3787" w:type="dxa"/>
            <w:vAlign w:val="bottom"/>
          </w:tcPr>
          <w:p w14:paraId="3E64F244" w14:textId="77777777" w:rsidR="004E1A51" w:rsidRDefault="004E1A51" w:rsidP="0075241C">
            <w:pPr>
              <w:pStyle w:val="TableL"/>
            </w:pPr>
            <w:r>
              <w:t xml:space="preserve">Normal Operation @ </w:t>
            </w:r>
            <w:r w:rsidRPr="004A4AEF">
              <w:t>100% CT Load</w:t>
            </w:r>
            <w:r>
              <w:t xml:space="preserve"> </w:t>
            </w:r>
            <w:r>
              <w:br/>
              <w:t>Winter Peaking Conditions</w:t>
            </w:r>
          </w:p>
        </w:tc>
        <w:tc>
          <w:tcPr>
            <w:tcW w:w="2333" w:type="dxa"/>
            <w:vAlign w:val="center"/>
          </w:tcPr>
          <w:p w14:paraId="41AEDFF0" w14:textId="705379BE" w:rsidR="004E1A51" w:rsidRPr="00FE53DE" w:rsidRDefault="00F503D7" w:rsidP="00873B94">
            <w:pPr>
              <w:pStyle w:val="TableC"/>
              <w:rPr>
                <w:highlight w:val="yellow"/>
              </w:rPr>
            </w:pPr>
            <w:r w:rsidRPr="00F503D7">
              <w:rPr>
                <w:b/>
              </w:rPr>
              <w:t xml:space="preserve">REDACTED </w:t>
            </w:r>
          </w:p>
        </w:tc>
        <w:tc>
          <w:tcPr>
            <w:tcW w:w="2520" w:type="dxa"/>
            <w:vAlign w:val="center"/>
          </w:tcPr>
          <w:p w14:paraId="6CD1CDBB" w14:textId="38BC6719" w:rsidR="004E1A51" w:rsidRPr="00FE53DE" w:rsidRDefault="00F503D7" w:rsidP="00873B94">
            <w:pPr>
              <w:pStyle w:val="TableC"/>
              <w:rPr>
                <w:highlight w:val="yellow"/>
              </w:rPr>
            </w:pPr>
            <w:r w:rsidRPr="00F503D7">
              <w:rPr>
                <w:b/>
              </w:rPr>
              <w:t xml:space="preserve">REDACTED </w:t>
            </w:r>
          </w:p>
        </w:tc>
      </w:tr>
    </w:tbl>
    <w:p w14:paraId="553B72B4" w14:textId="77777777" w:rsidR="004E1A51" w:rsidRDefault="004E1A51" w:rsidP="00702B53">
      <w:pPr>
        <w:pStyle w:val="PageTitle"/>
      </w:pPr>
    </w:p>
    <w:p w14:paraId="64AC4672" w14:textId="28CE9D22" w:rsidR="005A0586" w:rsidRDefault="00702B53" w:rsidP="00702B53">
      <w:pPr>
        <w:pStyle w:val="PageTitle"/>
      </w:pPr>
      <w:r>
        <w:t>Degraded Conditions</w:t>
      </w:r>
      <w:r w:rsidR="002F0A0A">
        <w:t xml:space="preserve"> (Single Unit)</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600"/>
        <w:gridCol w:w="2529"/>
      </w:tblGrid>
      <w:tr w:rsidR="00702B53" w:rsidRPr="009D193A" w14:paraId="2EAC0EB2" w14:textId="77777777" w:rsidTr="00487739">
        <w:tc>
          <w:tcPr>
            <w:tcW w:w="3600" w:type="dxa"/>
          </w:tcPr>
          <w:p w14:paraId="40176233" w14:textId="77777777" w:rsidR="00702B53" w:rsidRPr="009D193A" w:rsidRDefault="00702B53" w:rsidP="00487739">
            <w:pPr>
              <w:pStyle w:val="TableL"/>
            </w:pPr>
            <w:r>
              <w:t>Output Degradation</w:t>
            </w:r>
          </w:p>
        </w:tc>
        <w:tc>
          <w:tcPr>
            <w:tcW w:w="2529" w:type="dxa"/>
          </w:tcPr>
          <w:p w14:paraId="5C1F0FC0" w14:textId="02F0E6C4" w:rsidR="00702B53" w:rsidRPr="003B2A08" w:rsidRDefault="00F503D7" w:rsidP="00FD42F9">
            <w:pPr>
              <w:pStyle w:val="TableC"/>
              <w:rPr>
                <w:highlight w:val="yellow"/>
              </w:rPr>
            </w:pPr>
            <w:r w:rsidRPr="00F503D7">
              <w:rPr>
                <w:b/>
              </w:rPr>
              <w:t xml:space="preserve">REDACTED </w:t>
            </w:r>
          </w:p>
        </w:tc>
      </w:tr>
      <w:tr w:rsidR="00702B53" w:rsidRPr="009D193A" w14:paraId="69044601" w14:textId="77777777" w:rsidTr="00487739">
        <w:tc>
          <w:tcPr>
            <w:tcW w:w="3600" w:type="dxa"/>
          </w:tcPr>
          <w:p w14:paraId="19BC8341" w14:textId="77777777" w:rsidR="00702B53" w:rsidRPr="009D193A" w:rsidRDefault="00702B53" w:rsidP="00487739">
            <w:pPr>
              <w:pStyle w:val="TableL"/>
            </w:pPr>
            <w:r>
              <w:t>Heat Rate Degradation</w:t>
            </w:r>
          </w:p>
        </w:tc>
        <w:tc>
          <w:tcPr>
            <w:tcW w:w="2529" w:type="dxa"/>
          </w:tcPr>
          <w:p w14:paraId="70041E1E" w14:textId="79B51467" w:rsidR="00702B53" w:rsidRPr="003B2A08" w:rsidRDefault="00F503D7" w:rsidP="00FD42F9">
            <w:pPr>
              <w:pStyle w:val="TableC"/>
              <w:rPr>
                <w:highlight w:val="yellow"/>
              </w:rPr>
            </w:pPr>
            <w:r w:rsidRPr="00F503D7">
              <w:rPr>
                <w:b/>
              </w:rPr>
              <w:t xml:space="preserve">REDACTED </w:t>
            </w:r>
          </w:p>
        </w:tc>
      </w:tr>
    </w:tbl>
    <w:p w14:paraId="63FE7DC9" w14:textId="77777777" w:rsidR="00702B53" w:rsidRDefault="00702B53" w:rsidP="00702B53">
      <w:pPr>
        <w:pStyle w:val="Body"/>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787"/>
        <w:gridCol w:w="2333"/>
        <w:gridCol w:w="2520"/>
      </w:tblGrid>
      <w:tr w:rsidR="002F0A0A" w14:paraId="44922FE7" w14:textId="77777777" w:rsidTr="0075241C">
        <w:tc>
          <w:tcPr>
            <w:tcW w:w="3787" w:type="dxa"/>
            <w:vAlign w:val="center"/>
          </w:tcPr>
          <w:p w14:paraId="352C77AA" w14:textId="77777777" w:rsidR="002F0A0A" w:rsidRPr="00DB548D" w:rsidRDefault="002F0A0A" w:rsidP="0075241C">
            <w:pPr>
              <w:pStyle w:val="TableC"/>
              <w:rPr>
                <w:b/>
                <w:bCs/>
                <w:u w:val="single"/>
              </w:rPr>
            </w:pPr>
            <w:r w:rsidRPr="00DB548D">
              <w:rPr>
                <w:b/>
                <w:bCs/>
                <w:u w:val="single"/>
              </w:rPr>
              <w:br w:type="page"/>
            </w:r>
            <w:r>
              <w:rPr>
                <w:b/>
                <w:bCs/>
                <w:u w:val="single"/>
              </w:rPr>
              <w:t>Oil</w:t>
            </w:r>
            <w:r w:rsidRPr="00DB548D">
              <w:rPr>
                <w:b/>
                <w:bCs/>
                <w:u w:val="single"/>
              </w:rPr>
              <w:t xml:space="preserve"> Operation</w:t>
            </w:r>
          </w:p>
        </w:tc>
        <w:tc>
          <w:tcPr>
            <w:tcW w:w="2333" w:type="dxa"/>
            <w:vAlign w:val="center"/>
          </w:tcPr>
          <w:p w14:paraId="05F780F7" w14:textId="77777777" w:rsidR="002F0A0A" w:rsidRPr="00DB548D" w:rsidRDefault="002F0A0A" w:rsidP="0075241C">
            <w:pPr>
              <w:pStyle w:val="TableC"/>
              <w:rPr>
                <w:b/>
                <w:bCs/>
              </w:rPr>
            </w:pPr>
            <w:r w:rsidRPr="00DB548D">
              <w:rPr>
                <w:b/>
                <w:bCs/>
              </w:rPr>
              <w:t>Net Plant Heat Rate (Based on HHV)</w:t>
            </w:r>
            <w:r w:rsidRPr="00DB548D">
              <w:rPr>
                <w:b/>
                <w:bCs/>
              </w:rPr>
              <w:br/>
              <w:t>Btu/kWh</w:t>
            </w:r>
          </w:p>
        </w:tc>
        <w:tc>
          <w:tcPr>
            <w:tcW w:w="2520" w:type="dxa"/>
            <w:vAlign w:val="center"/>
          </w:tcPr>
          <w:p w14:paraId="031B2CCC" w14:textId="77777777" w:rsidR="002F0A0A" w:rsidRPr="00DB548D" w:rsidRDefault="002F0A0A" w:rsidP="0075241C">
            <w:pPr>
              <w:pStyle w:val="TableC"/>
              <w:rPr>
                <w:b/>
                <w:bCs/>
              </w:rPr>
            </w:pPr>
            <w:r w:rsidRPr="00DB548D">
              <w:rPr>
                <w:b/>
                <w:bCs/>
              </w:rPr>
              <w:t>Net Unit Output</w:t>
            </w:r>
            <w:r w:rsidRPr="00DB548D">
              <w:rPr>
                <w:b/>
                <w:bCs/>
              </w:rPr>
              <w:br/>
            </w:r>
            <w:r w:rsidRPr="00DB548D">
              <w:rPr>
                <w:b/>
                <w:bCs/>
              </w:rPr>
              <w:br/>
              <w:t>kW</w:t>
            </w:r>
          </w:p>
        </w:tc>
      </w:tr>
      <w:tr w:rsidR="002F0A0A" w14:paraId="2409A583" w14:textId="77777777" w:rsidTr="0075241C">
        <w:tc>
          <w:tcPr>
            <w:tcW w:w="3787" w:type="dxa"/>
            <w:vAlign w:val="bottom"/>
          </w:tcPr>
          <w:p w14:paraId="374487B0" w14:textId="77777777" w:rsidR="002F0A0A" w:rsidRDefault="002F0A0A" w:rsidP="0075241C">
            <w:pPr>
              <w:pStyle w:val="TableL"/>
            </w:pPr>
            <w:r>
              <w:t xml:space="preserve">Normal Operation @ </w:t>
            </w:r>
            <w:r w:rsidRPr="004A4AEF">
              <w:t>100% CT Load</w:t>
            </w:r>
            <w:r>
              <w:t xml:space="preserve"> </w:t>
            </w:r>
            <w:r>
              <w:br/>
              <w:t>Average Annual Conditions</w:t>
            </w:r>
          </w:p>
        </w:tc>
        <w:tc>
          <w:tcPr>
            <w:tcW w:w="2333" w:type="dxa"/>
            <w:vAlign w:val="center"/>
          </w:tcPr>
          <w:p w14:paraId="5B164274" w14:textId="54E70EE9" w:rsidR="002F0A0A" w:rsidRPr="0088484F" w:rsidRDefault="00F503D7" w:rsidP="0075241C">
            <w:pPr>
              <w:pStyle w:val="TableC"/>
              <w:rPr>
                <w:highlight w:val="yellow"/>
              </w:rPr>
            </w:pPr>
            <w:r w:rsidRPr="00F503D7">
              <w:rPr>
                <w:b/>
              </w:rPr>
              <w:t xml:space="preserve">REDACTED </w:t>
            </w:r>
          </w:p>
        </w:tc>
        <w:tc>
          <w:tcPr>
            <w:tcW w:w="2520" w:type="dxa"/>
            <w:vAlign w:val="center"/>
          </w:tcPr>
          <w:p w14:paraId="00003BFA" w14:textId="41D909A9" w:rsidR="002F0A0A" w:rsidRPr="0088484F" w:rsidRDefault="00F503D7" w:rsidP="0075241C">
            <w:pPr>
              <w:pStyle w:val="TableC"/>
              <w:rPr>
                <w:highlight w:val="yellow"/>
              </w:rPr>
            </w:pPr>
            <w:r w:rsidRPr="00F503D7">
              <w:rPr>
                <w:b/>
              </w:rPr>
              <w:t xml:space="preserve">REDACTED </w:t>
            </w:r>
          </w:p>
        </w:tc>
      </w:tr>
      <w:tr w:rsidR="002F0A0A" w14:paraId="535D46C6" w14:textId="77777777" w:rsidTr="0075241C">
        <w:tc>
          <w:tcPr>
            <w:tcW w:w="3787" w:type="dxa"/>
            <w:vAlign w:val="bottom"/>
          </w:tcPr>
          <w:p w14:paraId="211F5534" w14:textId="77777777" w:rsidR="002F0A0A" w:rsidRDefault="002F0A0A" w:rsidP="0075241C">
            <w:pPr>
              <w:pStyle w:val="TableL"/>
            </w:pPr>
            <w:r>
              <w:t xml:space="preserve">Normal Operation @ </w:t>
            </w:r>
            <w:r w:rsidRPr="004A4AEF">
              <w:t>100% CT Load</w:t>
            </w:r>
            <w:r>
              <w:t xml:space="preserve"> </w:t>
            </w:r>
            <w:r>
              <w:br/>
              <w:t>Summer Peaking Conditions</w:t>
            </w:r>
          </w:p>
        </w:tc>
        <w:tc>
          <w:tcPr>
            <w:tcW w:w="2333" w:type="dxa"/>
            <w:vAlign w:val="center"/>
          </w:tcPr>
          <w:p w14:paraId="4A147F83" w14:textId="49085576" w:rsidR="002F0A0A" w:rsidRPr="0088484F" w:rsidRDefault="00F503D7" w:rsidP="0075241C">
            <w:pPr>
              <w:pStyle w:val="TableC"/>
              <w:rPr>
                <w:highlight w:val="yellow"/>
              </w:rPr>
            </w:pPr>
            <w:r w:rsidRPr="00F503D7">
              <w:rPr>
                <w:b/>
              </w:rPr>
              <w:t xml:space="preserve">REDACTED </w:t>
            </w:r>
          </w:p>
        </w:tc>
        <w:tc>
          <w:tcPr>
            <w:tcW w:w="2520" w:type="dxa"/>
            <w:vAlign w:val="center"/>
          </w:tcPr>
          <w:p w14:paraId="0F6C9358" w14:textId="64C40D0E" w:rsidR="002F0A0A" w:rsidRPr="0088484F" w:rsidRDefault="00F503D7" w:rsidP="0075241C">
            <w:pPr>
              <w:pStyle w:val="TableC"/>
              <w:rPr>
                <w:highlight w:val="yellow"/>
              </w:rPr>
            </w:pPr>
            <w:r w:rsidRPr="00F503D7">
              <w:rPr>
                <w:b/>
              </w:rPr>
              <w:t xml:space="preserve">REDACTED </w:t>
            </w:r>
          </w:p>
        </w:tc>
      </w:tr>
      <w:tr w:rsidR="002F0A0A" w14:paraId="2AE8BAB0" w14:textId="77777777" w:rsidTr="0075241C">
        <w:tc>
          <w:tcPr>
            <w:tcW w:w="3787" w:type="dxa"/>
            <w:vAlign w:val="bottom"/>
          </w:tcPr>
          <w:p w14:paraId="3C70EF6C" w14:textId="77777777" w:rsidR="002F0A0A" w:rsidRDefault="002F0A0A" w:rsidP="0075241C">
            <w:pPr>
              <w:pStyle w:val="TableL"/>
            </w:pPr>
            <w:r>
              <w:t xml:space="preserve">Normal Operation @ </w:t>
            </w:r>
            <w:r w:rsidRPr="004A4AEF">
              <w:t>100% CT Load</w:t>
            </w:r>
            <w:r>
              <w:t xml:space="preserve"> </w:t>
            </w:r>
            <w:r>
              <w:br/>
              <w:t>Winter Peaking Conditions</w:t>
            </w:r>
          </w:p>
        </w:tc>
        <w:tc>
          <w:tcPr>
            <w:tcW w:w="2333" w:type="dxa"/>
            <w:vAlign w:val="center"/>
          </w:tcPr>
          <w:p w14:paraId="539DE5BD" w14:textId="3A97E0A7" w:rsidR="002F0A0A" w:rsidRPr="0088484F" w:rsidRDefault="00F503D7" w:rsidP="0075241C">
            <w:pPr>
              <w:pStyle w:val="TableC"/>
              <w:rPr>
                <w:highlight w:val="yellow"/>
              </w:rPr>
            </w:pPr>
            <w:r w:rsidRPr="00F503D7">
              <w:rPr>
                <w:b/>
              </w:rPr>
              <w:t xml:space="preserve">REDACTED </w:t>
            </w:r>
          </w:p>
        </w:tc>
        <w:tc>
          <w:tcPr>
            <w:tcW w:w="2520" w:type="dxa"/>
            <w:vAlign w:val="center"/>
          </w:tcPr>
          <w:p w14:paraId="6B8365E4" w14:textId="570400F1" w:rsidR="002F0A0A" w:rsidRPr="0088484F" w:rsidRDefault="00F503D7" w:rsidP="0075241C">
            <w:pPr>
              <w:pStyle w:val="TableC"/>
              <w:rPr>
                <w:highlight w:val="yellow"/>
              </w:rPr>
            </w:pPr>
            <w:r w:rsidRPr="00F503D7">
              <w:rPr>
                <w:b/>
              </w:rPr>
              <w:t xml:space="preserve">REDACTED </w:t>
            </w:r>
          </w:p>
        </w:tc>
      </w:tr>
    </w:tbl>
    <w:p w14:paraId="3D4ECA47" w14:textId="77777777" w:rsidR="002F0A0A" w:rsidRDefault="002F0A0A" w:rsidP="00A06E27">
      <w:pPr>
        <w:pStyle w:val="H2emphasis"/>
      </w:pPr>
    </w:p>
    <w:p w14:paraId="12B2E58E" w14:textId="77777777" w:rsidR="005A0586" w:rsidRDefault="005A0586" w:rsidP="00A06E27">
      <w:pPr>
        <w:pStyle w:val="H2emphasis"/>
      </w:pPr>
      <w:r>
        <w:t>Basis for Heat Rate and Output Data:</w:t>
      </w:r>
    </w:p>
    <w:p w14:paraId="741D314E" w14:textId="41E26B0F" w:rsidR="001F60E7" w:rsidRDefault="001F60E7" w:rsidP="001F60E7">
      <w:pPr>
        <w:pStyle w:val="Bullet2ns"/>
      </w:pPr>
      <w:r w:rsidRPr="00A35460">
        <w:t>Performance guarantees are not provided by the manufacturers for oil operation unless requested. Overall plant performance estimates are therefore less accurate than on gas.</w:t>
      </w:r>
    </w:p>
    <w:p w14:paraId="1EF96A6F" w14:textId="77777777" w:rsidR="00673C52" w:rsidRDefault="00673C52" w:rsidP="00673C52">
      <w:pPr>
        <w:pStyle w:val="Bullet2ns"/>
      </w:pPr>
      <w:r w:rsidRPr="009D193A">
        <w:t xml:space="preserve">Refer to </w:t>
      </w:r>
      <w:hyperlink w:anchor="StandardAssumptions" w:history="1">
        <w:r>
          <w:rPr>
            <w:rStyle w:val="Hyperlink"/>
          </w:rPr>
          <w:t>Standard</w:t>
        </w:r>
        <w:r w:rsidRPr="00892862">
          <w:rPr>
            <w:rStyle w:val="Hyperlink"/>
          </w:rPr>
          <w:t xml:space="preserve"> Assumptions</w:t>
        </w:r>
      </w:hyperlink>
      <w:r>
        <w:t xml:space="preserve"> in Introduction for additional detail</w:t>
      </w:r>
    </w:p>
    <w:p w14:paraId="6174E9C8" w14:textId="77777777" w:rsidR="00054ADD" w:rsidRPr="00031874" w:rsidRDefault="00054ADD" w:rsidP="00031874">
      <w:r>
        <w:br w:type="page"/>
      </w:r>
    </w:p>
    <w:p w14:paraId="5D39861B" w14:textId="77777777" w:rsidR="008F3337" w:rsidRPr="00AD74EE" w:rsidRDefault="008F3337" w:rsidP="00B619B8">
      <w:pPr>
        <w:pStyle w:val="Heading2"/>
      </w:pPr>
      <w:r>
        <w:t>Capital Costs</w:t>
      </w:r>
    </w:p>
    <w:p w14:paraId="02DA9B98" w14:textId="77777777" w:rsidR="0023382E" w:rsidRDefault="00487739" w:rsidP="0023382E">
      <w:pPr>
        <w:pStyle w:val="PageTitle"/>
      </w:pPr>
      <w:r>
        <w:t>New and Clean Conditions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600"/>
        <w:gridCol w:w="2529"/>
      </w:tblGrid>
      <w:tr w:rsidR="000C36E8" w:rsidRPr="009D193A" w14:paraId="7F371A56" w14:textId="77777777" w:rsidTr="000C36E8">
        <w:tc>
          <w:tcPr>
            <w:tcW w:w="3600" w:type="dxa"/>
          </w:tcPr>
          <w:p w14:paraId="178FCB45" w14:textId="77777777" w:rsidR="000C36E8" w:rsidRPr="00B53109" w:rsidRDefault="000C36E8" w:rsidP="000C36E8">
            <w:pPr>
              <w:pStyle w:val="TableL"/>
              <w:rPr>
                <w:highlight w:val="green"/>
              </w:rPr>
            </w:pPr>
            <w:r w:rsidRPr="00177C3A">
              <w:t>Project Spending (Years)</w:t>
            </w:r>
          </w:p>
        </w:tc>
        <w:tc>
          <w:tcPr>
            <w:tcW w:w="2529" w:type="dxa"/>
          </w:tcPr>
          <w:p w14:paraId="0275E0A0" w14:textId="0A625E96" w:rsidR="000C36E8" w:rsidRPr="003B2A08" w:rsidRDefault="00F503D7" w:rsidP="000C36E8">
            <w:pPr>
              <w:pStyle w:val="TableC"/>
              <w:rPr>
                <w:highlight w:val="yellow"/>
              </w:rPr>
            </w:pPr>
            <w:r w:rsidRPr="00F503D7">
              <w:rPr>
                <w:b/>
              </w:rPr>
              <w:t xml:space="preserve">REDACTED </w:t>
            </w:r>
          </w:p>
        </w:tc>
      </w:tr>
    </w:tbl>
    <w:p w14:paraId="7FFA48A1" w14:textId="0BC025E6" w:rsidR="00BE6FCB" w:rsidRPr="00631CEE" w:rsidRDefault="00F503D7" w:rsidP="00BE6FCB">
      <w:pPr>
        <w:pStyle w:val="H2emphasis"/>
        <w:rPr>
          <w:lang w:val="it-IT"/>
        </w:rPr>
      </w:pPr>
      <w:r w:rsidRPr="00F503D7">
        <w:rPr>
          <w:lang w:val="it-IT"/>
        </w:rPr>
        <w:t xml:space="preserve">REDACTED REDACTED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564"/>
        <w:gridCol w:w="2538"/>
        <w:gridCol w:w="2538"/>
      </w:tblGrid>
      <w:tr w:rsidR="00BE6FCB" w14:paraId="63FBFB29" w14:textId="77777777" w:rsidTr="0075241C">
        <w:tc>
          <w:tcPr>
            <w:tcW w:w="3564" w:type="dxa"/>
          </w:tcPr>
          <w:p w14:paraId="3FC15547" w14:textId="77777777" w:rsidR="00BE6FCB" w:rsidRPr="00135FE3" w:rsidRDefault="00BE6FCB" w:rsidP="0075241C">
            <w:pPr>
              <w:pStyle w:val="TableL"/>
              <w:rPr>
                <w:lang w:val="it-IT"/>
              </w:rPr>
            </w:pPr>
          </w:p>
        </w:tc>
        <w:tc>
          <w:tcPr>
            <w:tcW w:w="2538" w:type="dxa"/>
          </w:tcPr>
          <w:p w14:paraId="76F16A51" w14:textId="77777777" w:rsidR="00BE6FCB" w:rsidRPr="00F71931" w:rsidRDefault="00BE6FCB" w:rsidP="0075241C">
            <w:pPr>
              <w:pStyle w:val="TableC"/>
              <w:rPr>
                <w:b/>
                <w:bCs/>
              </w:rPr>
            </w:pPr>
            <w:r w:rsidRPr="00F71931">
              <w:rPr>
                <w:b/>
                <w:bCs/>
              </w:rPr>
              <w:t>Per Kilowatt</w:t>
            </w:r>
          </w:p>
        </w:tc>
        <w:tc>
          <w:tcPr>
            <w:tcW w:w="2538" w:type="dxa"/>
          </w:tcPr>
          <w:p w14:paraId="2688AA5A" w14:textId="77777777" w:rsidR="00BE6FCB" w:rsidRPr="00F71931" w:rsidRDefault="00BE6FCB" w:rsidP="0075241C">
            <w:pPr>
              <w:pStyle w:val="TableC"/>
              <w:rPr>
                <w:b/>
                <w:bCs/>
              </w:rPr>
            </w:pPr>
            <w:r w:rsidRPr="00F71931">
              <w:rPr>
                <w:b/>
                <w:bCs/>
              </w:rPr>
              <w:t>Total</w:t>
            </w:r>
          </w:p>
        </w:tc>
      </w:tr>
      <w:tr w:rsidR="00BE6FCB" w14:paraId="3659ACE6" w14:textId="77777777" w:rsidTr="0075241C">
        <w:tc>
          <w:tcPr>
            <w:tcW w:w="3564" w:type="dxa"/>
          </w:tcPr>
          <w:p w14:paraId="54DF4423" w14:textId="77777777" w:rsidR="00BE6FCB" w:rsidRDefault="00BE6FCB" w:rsidP="0075241C">
            <w:pPr>
              <w:pStyle w:val="TableL"/>
            </w:pPr>
            <w:r>
              <w:t>EPC Cost</w:t>
            </w:r>
          </w:p>
        </w:tc>
        <w:tc>
          <w:tcPr>
            <w:tcW w:w="2538" w:type="dxa"/>
          </w:tcPr>
          <w:p w14:paraId="1445D04E" w14:textId="2CE5FA62" w:rsidR="00BE6FCB" w:rsidRPr="00B835EB" w:rsidRDefault="00F503D7" w:rsidP="0075241C">
            <w:pPr>
              <w:pStyle w:val="TableC"/>
              <w:rPr>
                <w:highlight w:val="yellow"/>
              </w:rPr>
            </w:pPr>
            <w:r w:rsidRPr="00F503D7">
              <w:rPr>
                <w:b/>
              </w:rPr>
              <w:t xml:space="preserve">REDACTED </w:t>
            </w:r>
          </w:p>
        </w:tc>
        <w:tc>
          <w:tcPr>
            <w:tcW w:w="2538" w:type="dxa"/>
          </w:tcPr>
          <w:p w14:paraId="5554EECA" w14:textId="171F97B0" w:rsidR="00BE6FCB" w:rsidRPr="00B835EB" w:rsidRDefault="00F503D7" w:rsidP="0075241C">
            <w:pPr>
              <w:pStyle w:val="TableC"/>
              <w:rPr>
                <w:highlight w:val="yellow"/>
              </w:rPr>
            </w:pPr>
            <w:r w:rsidRPr="00F503D7">
              <w:rPr>
                <w:b/>
              </w:rPr>
              <w:t xml:space="preserve">REDACTED </w:t>
            </w:r>
          </w:p>
        </w:tc>
      </w:tr>
      <w:tr w:rsidR="00BE6FCB" w14:paraId="54AAE9D6" w14:textId="77777777" w:rsidTr="0075241C">
        <w:tc>
          <w:tcPr>
            <w:tcW w:w="3564" w:type="dxa"/>
          </w:tcPr>
          <w:p w14:paraId="294AD483" w14:textId="77777777" w:rsidR="00BE6FCB" w:rsidRDefault="00BE6FCB" w:rsidP="0075241C">
            <w:pPr>
              <w:pStyle w:val="TableL"/>
            </w:pPr>
            <w:r>
              <w:t>Site Cost</w:t>
            </w:r>
          </w:p>
        </w:tc>
        <w:tc>
          <w:tcPr>
            <w:tcW w:w="2538" w:type="dxa"/>
          </w:tcPr>
          <w:p w14:paraId="36C78114" w14:textId="69747E26" w:rsidR="00BE6FCB" w:rsidRPr="00B835EB" w:rsidRDefault="00F503D7" w:rsidP="0075241C">
            <w:pPr>
              <w:pStyle w:val="TableC"/>
              <w:rPr>
                <w:highlight w:val="yellow"/>
              </w:rPr>
            </w:pPr>
            <w:r w:rsidRPr="00F503D7">
              <w:rPr>
                <w:b/>
              </w:rPr>
              <w:t xml:space="preserve">REDACTED </w:t>
            </w:r>
          </w:p>
        </w:tc>
        <w:tc>
          <w:tcPr>
            <w:tcW w:w="2538" w:type="dxa"/>
          </w:tcPr>
          <w:p w14:paraId="1EAFADCA" w14:textId="06BDD688" w:rsidR="00BE6FCB" w:rsidRPr="00B835EB" w:rsidRDefault="00F503D7" w:rsidP="0075241C">
            <w:pPr>
              <w:pStyle w:val="TableC"/>
              <w:rPr>
                <w:highlight w:val="yellow"/>
              </w:rPr>
            </w:pPr>
            <w:r w:rsidRPr="00F503D7">
              <w:rPr>
                <w:b/>
              </w:rPr>
              <w:t xml:space="preserve">REDACTED </w:t>
            </w:r>
          </w:p>
        </w:tc>
      </w:tr>
      <w:tr w:rsidR="00BE6FCB" w14:paraId="0CC65D64" w14:textId="77777777" w:rsidTr="0075241C">
        <w:tc>
          <w:tcPr>
            <w:tcW w:w="3564" w:type="dxa"/>
          </w:tcPr>
          <w:p w14:paraId="3BD98D36" w14:textId="77777777" w:rsidR="00BE6FCB" w:rsidRDefault="00BE6FCB" w:rsidP="0075241C">
            <w:pPr>
              <w:pStyle w:val="TableL"/>
            </w:pPr>
            <w:r>
              <w:t>Owner's Cost</w:t>
            </w:r>
          </w:p>
        </w:tc>
        <w:tc>
          <w:tcPr>
            <w:tcW w:w="2538" w:type="dxa"/>
          </w:tcPr>
          <w:p w14:paraId="240B1B9F" w14:textId="7BC2D36F" w:rsidR="00BE6FCB" w:rsidRPr="00B835EB" w:rsidRDefault="00F503D7" w:rsidP="0075241C">
            <w:pPr>
              <w:pStyle w:val="TableC"/>
              <w:rPr>
                <w:highlight w:val="yellow"/>
              </w:rPr>
            </w:pPr>
            <w:r w:rsidRPr="00F503D7">
              <w:rPr>
                <w:b/>
              </w:rPr>
              <w:t xml:space="preserve">REDACTED </w:t>
            </w:r>
          </w:p>
        </w:tc>
        <w:tc>
          <w:tcPr>
            <w:tcW w:w="2538" w:type="dxa"/>
          </w:tcPr>
          <w:p w14:paraId="592F75C8" w14:textId="481A4419" w:rsidR="00BE6FCB" w:rsidRPr="00B835EB" w:rsidRDefault="00F503D7" w:rsidP="0075241C">
            <w:pPr>
              <w:pStyle w:val="TableC"/>
              <w:rPr>
                <w:highlight w:val="yellow"/>
              </w:rPr>
            </w:pPr>
            <w:r w:rsidRPr="00F503D7">
              <w:rPr>
                <w:b/>
              </w:rPr>
              <w:t xml:space="preserve">REDACTED </w:t>
            </w:r>
          </w:p>
        </w:tc>
      </w:tr>
      <w:tr w:rsidR="00BE6FCB" w:rsidRPr="00A035B6" w14:paraId="5C259F16" w14:textId="77777777" w:rsidTr="0075241C">
        <w:tc>
          <w:tcPr>
            <w:tcW w:w="3564" w:type="dxa"/>
          </w:tcPr>
          <w:p w14:paraId="30F96FBD" w14:textId="77777777" w:rsidR="00BE6FCB" w:rsidRPr="00F71931" w:rsidRDefault="00BE6FCB" w:rsidP="0075241C">
            <w:pPr>
              <w:pStyle w:val="TableC"/>
              <w:rPr>
                <w:b/>
                <w:bCs/>
              </w:rPr>
            </w:pPr>
            <w:r w:rsidRPr="00F71931">
              <w:rPr>
                <w:b/>
                <w:bCs/>
              </w:rPr>
              <w:t>Total Cost</w:t>
            </w:r>
          </w:p>
        </w:tc>
        <w:tc>
          <w:tcPr>
            <w:tcW w:w="2538" w:type="dxa"/>
          </w:tcPr>
          <w:p w14:paraId="6C407827" w14:textId="267AAA4D" w:rsidR="00BE6FCB" w:rsidRPr="00B835EB" w:rsidRDefault="00F503D7" w:rsidP="0075241C">
            <w:pPr>
              <w:pStyle w:val="TableC"/>
              <w:rPr>
                <w:b/>
                <w:highlight w:val="yellow"/>
              </w:rPr>
            </w:pPr>
            <w:r w:rsidRPr="00F503D7">
              <w:rPr>
                <w:b/>
              </w:rPr>
              <w:t xml:space="preserve">REDACTED </w:t>
            </w:r>
          </w:p>
        </w:tc>
        <w:tc>
          <w:tcPr>
            <w:tcW w:w="2538" w:type="dxa"/>
          </w:tcPr>
          <w:p w14:paraId="004E6FDA" w14:textId="2A9A501F" w:rsidR="00BE6FCB" w:rsidRPr="00B835EB" w:rsidRDefault="00F503D7" w:rsidP="00BE6FCB">
            <w:pPr>
              <w:pStyle w:val="TableC"/>
              <w:rPr>
                <w:b/>
                <w:highlight w:val="yellow"/>
              </w:rPr>
            </w:pPr>
            <w:r w:rsidRPr="00F503D7">
              <w:rPr>
                <w:b/>
              </w:rPr>
              <w:t xml:space="preserve">REDACTED </w:t>
            </w:r>
          </w:p>
        </w:tc>
      </w:tr>
      <w:tr w:rsidR="00BE6FCB" w:rsidRPr="00FF0536" w14:paraId="7A15579D" w14:textId="77777777" w:rsidTr="0075241C">
        <w:tc>
          <w:tcPr>
            <w:tcW w:w="3564" w:type="dxa"/>
          </w:tcPr>
          <w:p w14:paraId="2A55053B" w14:textId="77777777" w:rsidR="00BE6FCB" w:rsidRPr="00FF0536" w:rsidRDefault="00BE6FCB" w:rsidP="0075241C">
            <w:pPr>
              <w:pStyle w:val="TableC"/>
              <w:rPr>
                <w:b/>
                <w:bCs/>
              </w:rPr>
            </w:pPr>
          </w:p>
        </w:tc>
        <w:tc>
          <w:tcPr>
            <w:tcW w:w="2538" w:type="dxa"/>
          </w:tcPr>
          <w:p w14:paraId="1AB6826D" w14:textId="77777777" w:rsidR="00BE6FCB" w:rsidRPr="00FF0536" w:rsidRDefault="00BE6FCB" w:rsidP="0075241C">
            <w:pPr>
              <w:pStyle w:val="TableC"/>
              <w:rPr>
                <w:b/>
                <w:bCs/>
                <w:highlight w:val="yellow"/>
              </w:rPr>
            </w:pPr>
          </w:p>
        </w:tc>
        <w:tc>
          <w:tcPr>
            <w:tcW w:w="2538" w:type="dxa"/>
          </w:tcPr>
          <w:p w14:paraId="66B648D7" w14:textId="77777777" w:rsidR="00BE6FCB" w:rsidRPr="00FF0536" w:rsidRDefault="00BE6FCB" w:rsidP="0075241C">
            <w:pPr>
              <w:pStyle w:val="TableC"/>
              <w:rPr>
                <w:b/>
                <w:bCs/>
                <w:highlight w:val="yellow"/>
              </w:rPr>
            </w:pPr>
          </w:p>
        </w:tc>
      </w:tr>
      <w:tr w:rsidR="00BE6FCB" w:rsidRPr="00E57EA1" w14:paraId="5A92F52C" w14:textId="77777777" w:rsidTr="0075241C">
        <w:tc>
          <w:tcPr>
            <w:tcW w:w="3564" w:type="dxa"/>
          </w:tcPr>
          <w:p w14:paraId="1FCF1760" w14:textId="77777777" w:rsidR="00BE6FCB" w:rsidRPr="00FF0536" w:rsidRDefault="00BE6FCB" w:rsidP="0075241C">
            <w:pPr>
              <w:pStyle w:val="TableL"/>
            </w:pPr>
            <w:r>
              <w:t>Land (Included in Site)</w:t>
            </w:r>
          </w:p>
        </w:tc>
        <w:tc>
          <w:tcPr>
            <w:tcW w:w="2538" w:type="dxa"/>
          </w:tcPr>
          <w:p w14:paraId="66C082BB" w14:textId="77777777" w:rsidR="00BE6FCB" w:rsidRPr="00FF0536" w:rsidRDefault="00BE6FCB" w:rsidP="0075241C">
            <w:pPr>
              <w:pStyle w:val="TableC"/>
              <w:rPr>
                <w:b/>
                <w:bCs/>
                <w:highlight w:val="yellow"/>
              </w:rPr>
            </w:pPr>
          </w:p>
        </w:tc>
        <w:tc>
          <w:tcPr>
            <w:tcW w:w="2538" w:type="dxa"/>
          </w:tcPr>
          <w:p w14:paraId="02643D5E" w14:textId="1482638A" w:rsidR="00BE6FCB" w:rsidRPr="00E57EA1" w:rsidRDefault="00F503D7" w:rsidP="0075241C">
            <w:pPr>
              <w:pStyle w:val="TableC"/>
              <w:rPr>
                <w:highlight w:val="yellow"/>
              </w:rPr>
            </w:pPr>
            <w:r w:rsidRPr="00F503D7">
              <w:rPr>
                <w:b/>
              </w:rPr>
              <w:t xml:space="preserve">REDACTED </w:t>
            </w:r>
          </w:p>
        </w:tc>
      </w:tr>
    </w:tbl>
    <w:p w14:paraId="52D47167" w14:textId="52E01E05" w:rsidR="005A0586" w:rsidRPr="00631CEE" w:rsidRDefault="00F503D7" w:rsidP="00054ADD">
      <w:pPr>
        <w:pStyle w:val="H2emphasis"/>
        <w:rPr>
          <w:lang w:val="it-IT"/>
        </w:rPr>
      </w:pPr>
      <w:r w:rsidRPr="00F503D7">
        <w:rPr>
          <w:lang w:val="it-IT"/>
        </w:rPr>
        <w:t xml:space="preserve">REDACTED REDACTED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564"/>
        <w:gridCol w:w="2538"/>
        <w:gridCol w:w="2538"/>
      </w:tblGrid>
      <w:tr w:rsidR="005A0586" w14:paraId="3C6D2433" w14:textId="77777777" w:rsidTr="00E61B68">
        <w:tc>
          <w:tcPr>
            <w:tcW w:w="3564" w:type="dxa"/>
          </w:tcPr>
          <w:p w14:paraId="3B0F53C9" w14:textId="77777777" w:rsidR="005A0586" w:rsidRPr="00135FE3" w:rsidRDefault="005A0586" w:rsidP="00F71931">
            <w:pPr>
              <w:pStyle w:val="TableL"/>
              <w:rPr>
                <w:lang w:val="it-IT"/>
              </w:rPr>
            </w:pPr>
          </w:p>
        </w:tc>
        <w:tc>
          <w:tcPr>
            <w:tcW w:w="2538" w:type="dxa"/>
          </w:tcPr>
          <w:p w14:paraId="560E17EA" w14:textId="77777777" w:rsidR="005A0586" w:rsidRPr="00F71931" w:rsidRDefault="005A0586" w:rsidP="00F71931">
            <w:pPr>
              <w:pStyle w:val="TableC"/>
              <w:rPr>
                <w:b/>
                <w:bCs/>
              </w:rPr>
            </w:pPr>
            <w:r w:rsidRPr="00F71931">
              <w:rPr>
                <w:b/>
                <w:bCs/>
              </w:rPr>
              <w:t>Per Kilowatt</w:t>
            </w:r>
          </w:p>
        </w:tc>
        <w:tc>
          <w:tcPr>
            <w:tcW w:w="2538" w:type="dxa"/>
          </w:tcPr>
          <w:p w14:paraId="75B85A4D" w14:textId="77777777" w:rsidR="005A0586" w:rsidRPr="00F71931" w:rsidRDefault="005A0586" w:rsidP="00F71931">
            <w:pPr>
              <w:pStyle w:val="TableC"/>
              <w:rPr>
                <w:b/>
                <w:bCs/>
              </w:rPr>
            </w:pPr>
            <w:r w:rsidRPr="00F71931">
              <w:rPr>
                <w:b/>
                <w:bCs/>
              </w:rPr>
              <w:t>Total</w:t>
            </w:r>
          </w:p>
        </w:tc>
      </w:tr>
      <w:tr w:rsidR="005A0586" w14:paraId="7717A48F" w14:textId="77777777" w:rsidTr="00E61B68">
        <w:tc>
          <w:tcPr>
            <w:tcW w:w="3564" w:type="dxa"/>
          </w:tcPr>
          <w:p w14:paraId="4212857B" w14:textId="77777777" w:rsidR="005A0586" w:rsidRDefault="005A0586" w:rsidP="00F71931">
            <w:pPr>
              <w:pStyle w:val="TableL"/>
            </w:pPr>
            <w:r>
              <w:t>EPC Cost</w:t>
            </w:r>
          </w:p>
        </w:tc>
        <w:tc>
          <w:tcPr>
            <w:tcW w:w="2538" w:type="dxa"/>
          </w:tcPr>
          <w:p w14:paraId="5B978810" w14:textId="5FC18C7E" w:rsidR="005A0586" w:rsidRPr="00B835EB" w:rsidRDefault="00F503D7" w:rsidP="00810825">
            <w:pPr>
              <w:pStyle w:val="TableC"/>
              <w:rPr>
                <w:highlight w:val="yellow"/>
              </w:rPr>
            </w:pPr>
            <w:r w:rsidRPr="00F503D7">
              <w:rPr>
                <w:b/>
              </w:rPr>
              <w:t xml:space="preserve">REDACTED </w:t>
            </w:r>
          </w:p>
        </w:tc>
        <w:tc>
          <w:tcPr>
            <w:tcW w:w="2538" w:type="dxa"/>
          </w:tcPr>
          <w:p w14:paraId="5F4BB97C" w14:textId="34E81AE1" w:rsidR="005A0586" w:rsidRPr="00B835EB" w:rsidRDefault="00F503D7" w:rsidP="00810825">
            <w:pPr>
              <w:pStyle w:val="TableC"/>
              <w:rPr>
                <w:highlight w:val="yellow"/>
              </w:rPr>
            </w:pPr>
            <w:r w:rsidRPr="00F503D7">
              <w:rPr>
                <w:b/>
              </w:rPr>
              <w:t xml:space="preserve">REDACTED </w:t>
            </w:r>
          </w:p>
        </w:tc>
      </w:tr>
      <w:tr w:rsidR="005A0586" w14:paraId="3D5F6C3C" w14:textId="77777777" w:rsidTr="00E61B68">
        <w:tc>
          <w:tcPr>
            <w:tcW w:w="3564" w:type="dxa"/>
          </w:tcPr>
          <w:p w14:paraId="6110EBF9" w14:textId="77777777" w:rsidR="005A0586" w:rsidRDefault="005A0586" w:rsidP="00F71931">
            <w:pPr>
              <w:pStyle w:val="TableL"/>
            </w:pPr>
            <w:r>
              <w:t>Site Cost</w:t>
            </w:r>
          </w:p>
        </w:tc>
        <w:tc>
          <w:tcPr>
            <w:tcW w:w="2538" w:type="dxa"/>
          </w:tcPr>
          <w:p w14:paraId="61398A32" w14:textId="2C590099" w:rsidR="005A0586" w:rsidRPr="00B835EB" w:rsidRDefault="00F503D7" w:rsidP="00F71931">
            <w:pPr>
              <w:pStyle w:val="TableC"/>
              <w:rPr>
                <w:highlight w:val="yellow"/>
              </w:rPr>
            </w:pPr>
            <w:r w:rsidRPr="00F503D7">
              <w:rPr>
                <w:b/>
              </w:rPr>
              <w:t xml:space="preserve">REDACTED </w:t>
            </w:r>
          </w:p>
        </w:tc>
        <w:tc>
          <w:tcPr>
            <w:tcW w:w="2538" w:type="dxa"/>
          </w:tcPr>
          <w:p w14:paraId="777778BA" w14:textId="4D92CB63" w:rsidR="005A0586" w:rsidRPr="00B835EB" w:rsidRDefault="00F503D7" w:rsidP="00F71931">
            <w:pPr>
              <w:pStyle w:val="TableC"/>
              <w:rPr>
                <w:highlight w:val="yellow"/>
              </w:rPr>
            </w:pPr>
            <w:r w:rsidRPr="00F503D7">
              <w:rPr>
                <w:b/>
              </w:rPr>
              <w:t xml:space="preserve">REDACTED </w:t>
            </w:r>
          </w:p>
        </w:tc>
      </w:tr>
      <w:tr w:rsidR="005A0586" w14:paraId="16C082BA" w14:textId="77777777" w:rsidTr="00E61B68">
        <w:tc>
          <w:tcPr>
            <w:tcW w:w="3564" w:type="dxa"/>
          </w:tcPr>
          <w:p w14:paraId="10C80C99" w14:textId="77777777" w:rsidR="005A0586" w:rsidRDefault="005A0586" w:rsidP="00F71931">
            <w:pPr>
              <w:pStyle w:val="TableL"/>
            </w:pPr>
            <w:r>
              <w:t>Owner's Cost</w:t>
            </w:r>
          </w:p>
        </w:tc>
        <w:tc>
          <w:tcPr>
            <w:tcW w:w="2538" w:type="dxa"/>
          </w:tcPr>
          <w:p w14:paraId="6597F20B" w14:textId="50908143" w:rsidR="005A0586" w:rsidRPr="00B835EB" w:rsidRDefault="00F503D7" w:rsidP="00810825">
            <w:pPr>
              <w:pStyle w:val="TableC"/>
              <w:rPr>
                <w:highlight w:val="yellow"/>
              </w:rPr>
            </w:pPr>
            <w:r w:rsidRPr="00F503D7">
              <w:rPr>
                <w:b/>
              </w:rPr>
              <w:t xml:space="preserve">REDACTED </w:t>
            </w:r>
          </w:p>
        </w:tc>
        <w:tc>
          <w:tcPr>
            <w:tcW w:w="2538" w:type="dxa"/>
          </w:tcPr>
          <w:p w14:paraId="112D6D23" w14:textId="08399006" w:rsidR="005A0586" w:rsidRPr="00B835EB" w:rsidRDefault="00F503D7" w:rsidP="00F71931">
            <w:pPr>
              <w:pStyle w:val="TableC"/>
              <w:rPr>
                <w:highlight w:val="yellow"/>
              </w:rPr>
            </w:pPr>
            <w:r w:rsidRPr="00F503D7">
              <w:rPr>
                <w:b/>
              </w:rPr>
              <w:t xml:space="preserve">REDACTED </w:t>
            </w:r>
          </w:p>
        </w:tc>
      </w:tr>
      <w:tr w:rsidR="005A0586" w:rsidRPr="00A035B6" w14:paraId="55279814" w14:textId="77777777" w:rsidTr="00E61B68">
        <w:tc>
          <w:tcPr>
            <w:tcW w:w="3564" w:type="dxa"/>
          </w:tcPr>
          <w:p w14:paraId="7263D715" w14:textId="77777777" w:rsidR="005A0586" w:rsidRPr="00F71931" w:rsidRDefault="005A0586" w:rsidP="00F71931">
            <w:pPr>
              <w:pStyle w:val="TableC"/>
              <w:rPr>
                <w:b/>
                <w:bCs/>
              </w:rPr>
            </w:pPr>
            <w:r w:rsidRPr="00F71931">
              <w:rPr>
                <w:b/>
                <w:bCs/>
              </w:rPr>
              <w:t>Total Cost</w:t>
            </w:r>
          </w:p>
        </w:tc>
        <w:tc>
          <w:tcPr>
            <w:tcW w:w="2538" w:type="dxa"/>
          </w:tcPr>
          <w:p w14:paraId="7B3F45B3" w14:textId="596E16C5" w:rsidR="005A0586" w:rsidRPr="00B835EB" w:rsidRDefault="00F503D7" w:rsidP="00810825">
            <w:pPr>
              <w:pStyle w:val="TableC"/>
              <w:rPr>
                <w:b/>
                <w:highlight w:val="yellow"/>
              </w:rPr>
            </w:pPr>
            <w:r w:rsidRPr="00F503D7">
              <w:rPr>
                <w:b/>
              </w:rPr>
              <w:t xml:space="preserve">REDACTED </w:t>
            </w:r>
          </w:p>
        </w:tc>
        <w:tc>
          <w:tcPr>
            <w:tcW w:w="2538" w:type="dxa"/>
          </w:tcPr>
          <w:p w14:paraId="4561D4A5" w14:textId="2CB26029" w:rsidR="005A0586" w:rsidRPr="00B835EB" w:rsidRDefault="00F503D7" w:rsidP="00F71931">
            <w:pPr>
              <w:pStyle w:val="TableC"/>
              <w:rPr>
                <w:b/>
                <w:highlight w:val="yellow"/>
              </w:rPr>
            </w:pPr>
            <w:r w:rsidRPr="00F503D7">
              <w:rPr>
                <w:b/>
              </w:rPr>
              <w:t xml:space="preserve">REDACTED </w:t>
            </w:r>
          </w:p>
        </w:tc>
      </w:tr>
      <w:tr w:rsidR="0023382E" w:rsidRPr="00FF0536" w14:paraId="4B3EEE53" w14:textId="77777777" w:rsidTr="00487739">
        <w:tc>
          <w:tcPr>
            <w:tcW w:w="3564" w:type="dxa"/>
          </w:tcPr>
          <w:p w14:paraId="6B0224CF" w14:textId="77777777" w:rsidR="0023382E" w:rsidRPr="00FF0536" w:rsidRDefault="0023382E" w:rsidP="00487739">
            <w:pPr>
              <w:pStyle w:val="TableC"/>
              <w:rPr>
                <w:b/>
                <w:bCs/>
              </w:rPr>
            </w:pPr>
          </w:p>
        </w:tc>
        <w:tc>
          <w:tcPr>
            <w:tcW w:w="2538" w:type="dxa"/>
          </w:tcPr>
          <w:p w14:paraId="4C4B0878" w14:textId="77777777" w:rsidR="0023382E" w:rsidRPr="00FF0536" w:rsidRDefault="0023382E" w:rsidP="00487739">
            <w:pPr>
              <w:pStyle w:val="TableC"/>
              <w:rPr>
                <w:b/>
                <w:bCs/>
                <w:highlight w:val="yellow"/>
              </w:rPr>
            </w:pPr>
          </w:p>
        </w:tc>
        <w:tc>
          <w:tcPr>
            <w:tcW w:w="2538" w:type="dxa"/>
          </w:tcPr>
          <w:p w14:paraId="7590B364" w14:textId="77777777" w:rsidR="0023382E" w:rsidRPr="00FF0536" w:rsidRDefault="0023382E" w:rsidP="00487739">
            <w:pPr>
              <w:pStyle w:val="TableC"/>
              <w:rPr>
                <w:b/>
                <w:bCs/>
                <w:highlight w:val="yellow"/>
              </w:rPr>
            </w:pPr>
          </w:p>
        </w:tc>
      </w:tr>
      <w:tr w:rsidR="0023382E" w:rsidRPr="00E57EA1" w14:paraId="0A63D34F" w14:textId="77777777" w:rsidTr="00487739">
        <w:tc>
          <w:tcPr>
            <w:tcW w:w="3564" w:type="dxa"/>
          </w:tcPr>
          <w:p w14:paraId="4849CEAD" w14:textId="77777777" w:rsidR="0023382E" w:rsidRPr="00FF0536" w:rsidRDefault="0023382E" w:rsidP="00487739">
            <w:pPr>
              <w:pStyle w:val="TableL"/>
            </w:pPr>
            <w:r>
              <w:t>Land (Included in Site)</w:t>
            </w:r>
          </w:p>
        </w:tc>
        <w:tc>
          <w:tcPr>
            <w:tcW w:w="2538" w:type="dxa"/>
          </w:tcPr>
          <w:p w14:paraId="528AAB99" w14:textId="77777777" w:rsidR="0023382E" w:rsidRPr="00FF0536" w:rsidRDefault="0023382E" w:rsidP="00487739">
            <w:pPr>
              <w:pStyle w:val="TableC"/>
              <w:rPr>
                <w:b/>
                <w:bCs/>
                <w:highlight w:val="yellow"/>
              </w:rPr>
            </w:pPr>
          </w:p>
        </w:tc>
        <w:tc>
          <w:tcPr>
            <w:tcW w:w="2538" w:type="dxa"/>
          </w:tcPr>
          <w:p w14:paraId="2CE5E3E0" w14:textId="288BC82F" w:rsidR="0023382E" w:rsidRPr="00E57EA1" w:rsidRDefault="00F503D7" w:rsidP="00487739">
            <w:pPr>
              <w:pStyle w:val="TableC"/>
              <w:rPr>
                <w:highlight w:val="yellow"/>
              </w:rPr>
            </w:pPr>
            <w:r w:rsidRPr="00F503D7">
              <w:rPr>
                <w:b/>
              </w:rPr>
              <w:t xml:space="preserve">REDACTED </w:t>
            </w:r>
          </w:p>
        </w:tc>
      </w:tr>
    </w:tbl>
    <w:p w14:paraId="32AE2364" w14:textId="77777777" w:rsidR="006A3B54" w:rsidRPr="00743436" w:rsidRDefault="005A0586" w:rsidP="00743436">
      <w:r w:rsidRPr="00743436">
        <w:br w:type="page"/>
      </w:r>
    </w:p>
    <w:p w14:paraId="5D9074D0" w14:textId="77777777" w:rsidR="0023382E" w:rsidRDefault="0023382E" w:rsidP="0023382E">
      <w:pPr>
        <w:pStyle w:val="PageTitle"/>
      </w:pPr>
      <w:r>
        <w:t>Degraded Conditions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600"/>
        <w:gridCol w:w="2529"/>
      </w:tblGrid>
      <w:tr w:rsidR="0023382E" w:rsidRPr="009D193A" w14:paraId="46D8C38A" w14:textId="77777777" w:rsidTr="00487739">
        <w:tc>
          <w:tcPr>
            <w:tcW w:w="3600" w:type="dxa"/>
          </w:tcPr>
          <w:p w14:paraId="09DE4654" w14:textId="77777777" w:rsidR="0023382E" w:rsidRPr="009D193A" w:rsidRDefault="0023382E" w:rsidP="00487739">
            <w:pPr>
              <w:pStyle w:val="TableL"/>
            </w:pPr>
            <w:r>
              <w:t>Output Degradation</w:t>
            </w:r>
          </w:p>
        </w:tc>
        <w:tc>
          <w:tcPr>
            <w:tcW w:w="2529" w:type="dxa"/>
          </w:tcPr>
          <w:p w14:paraId="2F3CB42C" w14:textId="204BBC80" w:rsidR="0023382E" w:rsidRPr="003B2A08" w:rsidRDefault="00F503D7" w:rsidP="00FD42F9">
            <w:pPr>
              <w:pStyle w:val="TableC"/>
              <w:rPr>
                <w:highlight w:val="yellow"/>
              </w:rPr>
            </w:pPr>
            <w:r w:rsidRPr="00F503D7">
              <w:rPr>
                <w:b/>
              </w:rPr>
              <w:t xml:space="preserve">REDACTED </w:t>
            </w:r>
          </w:p>
        </w:tc>
      </w:tr>
      <w:tr w:rsidR="0023382E" w:rsidRPr="009D193A" w14:paraId="1BA2CF40" w14:textId="77777777" w:rsidTr="00487739">
        <w:tc>
          <w:tcPr>
            <w:tcW w:w="3600" w:type="dxa"/>
          </w:tcPr>
          <w:p w14:paraId="04D270E2" w14:textId="77777777" w:rsidR="0023382E" w:rsidRPr="009D193A" w:rsidRDefault="0023382E" w:rsidP="00487739">
            <w:pPr>
              <w:pStyle w:val="TableL"/>
            </w:pPr>
            <w:r>
              <w:t>Heat Rate Degradation</w:t>
            </w:r>
          </w:p>
        </w:tc>
        <w:tc>
          <w:tcPr>
            <w:tcW w:w="2529" w:type="dxa"/>
          </w:tcPr>
          <w:p w14:paraId="18414939" w14:textId="3C5E0B40" w:rsidR="0023382E" w:rsidRPr="003B2A08" w:rsidRDefault="00F503D7" w:rsidP="00FD42F9">
            <w:pPr>
              <w:pStyle w:val="TableC"/>
              <w:rPr>
                <w:highlight w:val="yellow"/>
              </w:rPr>
            </w:pPr>
            <w:r w:rsidRPr="00F503D7">
              <w:rPr>
                <w:b/>
              </w:rPr>
              <w:t xml:space="preserve">REDACTED </w:t>
            </w:r>
          </w:p>
        </w:tc>
      </w:tr>
    </w:tbl>
    <w:p w14:paraId="4FF57EED" w14:textId="77777777" w:rsidR="000C36E8" w:rsidRDefault="000C36E8" w:rsidP="000C36E8">
      <w:pPr>
        <w:rPr>
          <w:lang w:val="it-IT"/>
        </w:rPr>
      </w:pPr>
    </w:p>
    <w:p w14:paraId="1813182D" w14:textId="769A115B" w:rsidR="00BE6FCB" w:rsidRPr="00631CEE" w:rsidRDefault="00F503D7" w:rsidP="00BE6FCB">
      <w:pPr>
        <w:pStyle w:val="H2emphasis"/>
        <w:rPr>
          <w:lang w:val="it-IT"/>
        </w:rPr>
      </w:pPr>
      <w:r w:rsidRPr="00F503D7">
        <w:rPr>
          <w:lang w:val="it-IT"/>
        </w:rPr>
        <w:t xml:space="preserve">REDACTED REDACTED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564"/>
        <w:gridCol w:w="2538"/>
        <w:gridCol w:w="2538"/>
      </w:tblGrid>
      <w:tr w:rsidR="00BE6FCB" w14:paraId="60C620B4" w14:textId="77777777" w:rsidTr="0075241C">
        <w:tc>
          <w:tcPr>
            <w:tcW w:w="3564" w:type="dxa"/>
          </w:tcPr>
          <w:p w14:paraId="2F93342A" w14:textId="77777777" w:rsidR="00BE6FCB" w:rsidRPr="00135FE3" w:rsidRDefault="00BE6FCB" w:rsidP="0075241C">
            <w:pPr>
              <w:pStyle w:val="TableL"/>
              <w:rPr>
                <w:lang w:val="it-IT"/>
              </w:rPr>
            </w:pPr>
          </w:p>
        </w:tc>
        <w:tc>
          <w:tcPr>
            <w:tcW w:w="2538" w:type="dxa"/>
          </w:tcPr>
          <w:p w14:paraId="3D45037A" w14:textId="77777777" w:rsidR="00BE6FCB" w:rsidRPr="00F71931" w:rsidRDefault="00BE6FCB" w:rsidP="0075241C">
            <w:pPr>
              <w:pStyle w:val="TableC"/>
              <w:rPr>
                <w:b/>
                <w:bCs/>
              </w:rPr>
            </w:pPr>
            <w:r w:rsidRPr="00F71931">
              <w:rPr>
                <w:b/>
                <w:bCs/>
              </w:rPr>
              <w:t>Per Kilowatt</w:t>
            </w:r>
          </w:p>
        </w:tc>
        <w:tc>
          <w:tcPr>
            <w:tcW w:w="2538" w:type="dxa"/>
          </w:tcPr>
          <w:p w14:paraId="1BA33F75" w14:textId="77777777" w:rsidR="00BE6FCB" w:rsidRPr="00F71931" w:rsidRDefault="00BE6FCB" w:rsidP="0075241C">
            <w:pPr>
              <w:pStyle w:val="TableC"/>
              <w:rPr>
                <w:b/>
                <w:bCs/>
              </w:rPr>
            </w:pPr>
            <w:r w:rsidRPr="00F71931">
              <w:rPr>
                <w:b/>
                <w:bCs/>
              </w:rPr>
              <w:t>Total</w:t>
            </w:r>
          </w:p>
        </w:tc>
      </w:tr>
      <w:tr w:rsidR="00BE6FCB" w14:paraId="55DDF01B" w14:textId="77777777" w:rsidTr="0075241C">
        <w:tc>
          <w:tcPr>
            <w:tcW w:w="3564" w:type="dxa"/>
          </w:tcPr>
          <w:p w14:paraId="2BE171E2" w14:textId="77777777" w:rsidR="00BE6FCB" w:rsidRDefault="00BE6FCB" w:rsidP="0075241C">
            <w:pPr>
              <w:pStyle w:val="TableL"/>
            </w:pPr>
            <w:r>
              <w:t>EPC Cost</w:t>
            </w:r>
          </w:p>
        </w:tc>
        <w:tc>
          <w:tcPr>
            <w:tcW w:w="2538" w:type="dxa"/>
          </w:tcPr>
          <w:p w14:paraId="02DAB270" w14:textId="721347C2" w:rsidR="00BE6FCB" w:rsidRPr="00B835EB" w:rsidRDefault="00F503D7" w:rsidP="0075241C">
            <w:pPr>
              <w:pStyle w:val="TableC"/>
              <w:rPr>
                <w:highlight w:val="yellow"/>
              </w:rPr>
            </w:pPr>
            <w:r w:rsidRPr="00F503D7">
              <w:rPr>
                <w:b/>
              </w:rPr>
              <w:t xml:space="preserve">REDACTED </w:t>
            </w:r>
          </w:p>
        </w:tc>
        <w:tc>
          <w:tcPr>
            <w:tcW w:w="2538" w:type="dxa"/>
          </w:tcPr>
          <w:p w14:paraId="1AFC232B" w14:textId="7E920367" w:rsidR="00BE6FCB" w:rsidRPr="00B835EB" w:rsidRDefault="00F503D7" w:rsidP="0075241C">
            <w:pPr>
              <w:pStyle w:val="TableC"/>
              <w:rPr>
                <w:highlight w:val="yellow"/>
              </w:rPr>
            </w:pPr>
            <w:r w:rsidRPr="00F503D7">
              <w:rPr>
                <w:b/>
              </w:rPr>
              <w:t xml:space="preserve">REDACTED </w:t>
            </w:r>
          </w:p>
        </w:tc>
      </w:tr>
      <w:tr w:rsidR="00BE6FCB" w14:paraId="43E7DBE1" w14:textId="77777777" w:rsidTr="0075241C">
        <w:tc>
          <w:tcPr>
            <w:tcW w:w="3564" w:type="dxa"/>
          </w:tcPr>
          <w:p w14:paraId="3E51113A" w14:textId="77777777" w:rsidR="00BE6FCB" w:rsidRDefault="00BE6FCB" w:rsidP="0075241C">
            <w:pPr>
              <w:pStyle w:val="TableL"/>
            </w:pPr>
            <w:r>
              <w:t>Site Cost</w:t>
            </w:r>
          </w:p>
        </w:tc>
        <w:tc>
          <w:tcPr>
            <w:tcW w:w="2538" w:type="dxa"/>
          </w:tcPr>
          <w:p w14:paraId="470EBA9B" w14:textId="1874E093" w:rsidR="00BE6FCB" w:rsidRPr="00B835EB" w:rsidRDefault="00F503D7" w:rsidP="0075241C">
            <w:pPr>
              <w:pStyle w:val="TableC"/>
              <w:rPr>
                <w:highlight w:val="yellow"/>
              </w:rPr>
            </w:pPr>
            <w:r w:rsidRPr="00F503D7">
              <w:rPr>
                <w:b/>
              </w:rPr>
              <w:t xml:space="preserve">REDACTED </w:t>
            </w:r>
          </w:p>
        </w:tc>
        <w:tc>
          <w:tcPr>
            <w:tcW w:w="2538" w:type="dxa"/>
          </w:tcPr>
          <w:p w14:paraId="1B19B2AA" w14:textId="3EC4F64B" w:rsidR="00BE6FCB" w:rsidRPr="00B835EB" w:rsidRDefault="00F503D7" w:rsidP="0075241C">
            <w:pPr>
              <w:pStyle w:val="TableC"/>
              <w:rPr>
                <w:highlight w:val="yellow"/>
              </w:rPr>
            </w:pPr>
            <w:r w:rsidRPr="00F503D7">
              <w:rPr>
                <w:b/>
              </w:rPr>
              <w:t xml:space="preserve">REDACTED </w:t>
            </w:r>
          </w:p>
        </w:tc>
      </w:tr>
      <w:tr w:rsidR="00BE6FCB" w14:paraId="18A85390" w14:textId="77777777" w:rsidTr="0075241C">
        <w:tc>
          <w:tcPr>
            <w:tcW w:w="3564" w:type="dxa"/>
          </w:tcPr>
          <w:p w14:paraId="30EB2274" w14:textId="77777777" w:rsidR="00BE6FCB" w:rsidRDefault="00BE6FCB" w:rsidP="0075241C">
            <w:pPr>
              <w:pStyle w:val="TableL"/>
            </w:pPr>
            <w:r>
              <w:t>Owner's Cost</w:t>
            </w:r>
          </w:p>
        </w:tc>
        <w:tc>
          <w:tcPr>
            <w:tcW w:w="2538" w:type="dxa"/>
          </w:tcPr>
          <w:p w14:paraId="47957C34" w14:textId="43667430" w:rsidR="00BE6FCB" w:rsidRPr="00B835EB" w:rsidRDefault="00F503D7" w:rsidP="0075241C">
            <w:pPr>
              <w:pStyle w:val="TableC"/>
              <w:rPr>
                <w:highlight w:val="yellow"/>
              </w:rPr>
            </w:pPr>
            <w:r w:rsidRPr="00F503D7">
              <w:rPr>
                <w:b/>
              </w:rPr>
              <w:t xml:space="preserve">REDACTED </w:t>
            </w:r>
          </w:p>
        </w:tc>
        <w:tc>
          <w:tcPr>
            <w:tcW w:w="2538" w:type="dxa"/>
          </w:tcPr>
          <w:p w14:paraId="4CCABC58" w14:textId="07BD1575" w:rsidR="00BE6FCB" w:rsidRPr="00B835EB" w:rsidRDefault="00F503D7" w:rsidP="0075241C">
            <w:pPr>
              <w:pStyle w:val="TableC"/>
              <w:rPr>
                <w:highlight w:val="yellow"/>
              </w:rPr>
            </w:pPr>
            <w:r w:rsidRPr="00F503D7">
              <w:rPr>
                <w:b/>
              </w:rPr>
              <w:t xml:space="preserve">REDACTED </w:t>
            </w:r>
          </w:p>
        </w:tc>
      </w:tr>
      <w:tr w:rsidR="00BE6FCB" w:rsidRPr="00A035B6" w14:paraId="3ECF68A0" w14:textId="77777777" w:rsidTr="0075241C">
        <w:tc>
          <w:tcPr>
            <w:tcW w:w="3564" w:type="dxa"/>
          </w:tcPr>
          <w:p w14:paraId="0C9A7BC1" w14:textId="77777777" w:rsidR="00BE6FCB" w:rsidRPr="00F71931" w:rsidRDefault="00BE6FCB" w:rsidP="0075241C">
            <w:pPr>
              <w:pStyle w:val="TableC"/>
              <w:rPr>
                <w:b/>
                <w:bCs/>
              </w:rPr>
            </w:pPr>
            <w:r w:rsidRPr="00F71931">
              <w:rPr>
                <w:b/>
                <w:bCs/>
              </w:rPr>
              <w:t>Total Cost</w:t>
            </w:r>
          </w:p>
        </w:tc>
        <w:tc>
          <w:tcPr>
            <w:tcW w:w="2538" w:type="dxa"/>
          </w:tcPr>
          <w:p w14:paraId="1D8A56AF" w14:textId="4A08ADCB" w:rsidR="00BE6FCB" w:rsidRPr="00B835EB" w:rsidRDefault="00F503D7" w:rsidP="0075241C">
            <w:pPr>
              <w:pStyle w:val="TableC"/>
              <w:rPr>
                <w:b/>
                <w:highlight w:val="yellow"/>
              </w:rPr>
            </w:pPr>
            <w:r w:rsidRPr="00F503D7">
              <w:rPr>
                <w:b/>
              </w:rPr>
              <w:t xml:space="preserve">REDACTED </w:t>
            </w:r>
          </w:p>
        </w:tc>
        <w:tc>
          <w:tcPr>
            <w:tcW w:w="2538" w:type="dxa"/>
          </w:tcPr>
          <w:p w14:paraId="5F2C3A8F" w14:textId="027128DB" w:rsidR="00BE6FCB" w:rsidRPr="00B835EB" w:rsidRDefault="00F503D7" w:rsidP="0075241C">
            <w:pPr>
              <w:pStyle w:val="TableC"/>
              <w:rPr>
                <w:b/>
                <w:highlight w:val="yellow"/>
              </w:rPr>
            </w:pPr>
            <w:r w:rsidRPr="00F503D7">
              <w:rPr>
                <w:b/>
              </w:rPr>
              <w:t xml:space="preserve">REDACTED </w:t>
            </w:r>
          </w:p>
        </w:tc>
      </w:tr>
      <w:tr w:rsidR="00BE6FCB" w:rsidRPr="00FF0536" w14:paraId="036375D4" w14:textId="77777777" w:rsidTr="0075241C">
        <w:tc>
          <w:tcPr>
            <w:tcW w:w="3564" w:type="dxa"/>
          </w:tcPr>
          <w:p w14:paraId="35ED9273" w14:textId="77777777" w:rsidR="00BE6FCB" w:rsidRPr="00FF0536" w:rsidRDefault="00BE6FCB" w:rsidP="0075241C">
            <w:pPr>
              <w:pStyle w:val="TableC"/>
              <w:rPr>
                <w:b/>
                <w:bCs/>
              </w:rPr>
            </w:pPr>
          </w:p>
        </w:tc>
        <w:tc>
          <w:tcPr>
            <w:tcW w:w="2538" w:type="dxa"/>
          </w:tcPr>
          <w:p w14:paraId="761814D3" w14:textId="77777777" w:rsidR="00BE6FCB" w:rsidRPr="00FF0536" w:rsidRDefault="00BE6FCB" w:rsidP="0075241C">
            <w:pPr>
              <w:pStyle w:val="TableC"/>
              <w:rPr>
                <w:b/>
                <w:bCs/>
                <w:highlight w:val="yellow"/>
              </w:rPr>
            </w:pPr>
          </w:p>
        </w:tc>
        <w:tc>
          <w:tcPr>
            <w:tcW w:w="2538" w:type="dxa"/>
          </w:tcPr>
          <w:p w14:paraId="14E3D4B2" w14:textId="77777777" w:rsidR="00BE6FCB" w:rsidRPr="00FF0536" w:rsidRDefault="00BE6FCB" w:rsidP="0075241C">
            <w:pPr>
              <w:pStyle w:val="TableC"/>
              <w:rPr>
                <w:b/>
                <w:bCs/>
                <w:highlight w:val="yellow"/>
              </w:rPr>
            </w:pPr>
          </w:p>
        </w:tc>
      </w:tr>
      <w:tr w:rsidR="00BE6FCB" w:rsidRPr="001845D2" w14:paraId="748A172B" w14:textId="77777777" w:rsidTr="0075241C">
        <w:tc>
          <w:tcPr>
            <w:tcW w:w="3564" w:type="dxa"/>
          </w:tcPr>
          <w:p w14:paraId="19ABEC3B" w14:textId="77777777" w:rsidR="00BE6FCB" w:rsidRPr="00FF0536" w:rsidRDefault="00BE6FCB" w:rsidP="0075241C">
            <w:pPr>
              <w:pStyle w:val="TableL"/>
            </w:pPr>
            <w:r>
              <w:t>Land (Included in Site)</w:t>
            </w:r>
          </w:p>
        </w:tc>
        <w:tc>
          <w:tcPr>
            <w:tcW w:w="2538" w:type="dxa"/>
          </w:tcPr>
          <w:p w14:paraId="73925F55" w14:textId="77777777" w:rsidR="00BE6FCB" w:rsidRPr="00FF0536" w:rsidRDefault="00BE6FCB" w:rsidP="0075241C">
            <w:pPr>
              <w:pStyle w:val="TableC"/>
              <w:rPr>
                <w:b/>
                <w:bCs/>
                <w:highlight w:val="yellow"/>
              </w:rPr>
            </w:pPr>
          </w:p>
        </w:tc>
        <w:tc>
          <w:tcPr>
            <w:tcW w:w="2538" w:type="dxa"/>
          </w:tcPr>
          <w:p w14:paraId="51604028" w14:textId="0B2B9323" w:rsidR="00BE6FCB" w:rsidRPr="001845D2" w:rsidRDefault="00F503D7" w:rsidP="0075241C">
            <w:pPr>
              <w:pStyle w:val="TableC"/>
              <w:rPr>
                <w:highlight w:val="yellow"/>
              </w:rPr>
            </w:pPr>
            <w:r w:rsidRPr="00F503D7">
              <w:rPr>
                <w:b/>
              </w:rPr>
              <w:t xml:space="preserve">REDACTED </w:t>
            </w:r>
          </w:p>
        </w:tc>
      </w:tr>
    </w:tbl>
    <w:p w14:paraId="70A7C840" w14:textId="574FCA6C" w:rsidR="00004EA0" w:rsidRPr="00631CEE" w:rsidRDefault="00F503D7" w:rsidP="00050C94">
      <w:pPr>
        <w:pStyle w:val="H2emphasis"/>
        <w:rPr>
          <w:lang w:val="it-IT"/>
        </w:rPr>
      </w:pPr>
      <w:r w:rsidRPr="00F503D7">
        <w:rPr>
          <w:lang w:val="it-IT"/>
        </w:rPr>
        <w:t xml:space="preserve">REDACTED REDACTED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564"/>
        <w:gridCol w:w="2538"/>
        <w:gridCol w:w="2538"/>
      </w:tblGrid>
      <w:tr w:rsidR="005A0586" w14:paraId="492A049E" w14:textId="77777777" w:rsidTr="00E61B68">
        <w:tc>
          <w:tcPr>
            <w:tcW w:w="3564" w:type="dxa"/>
          </w:tcPr>
          <w:p w14:paraId="6FBA345C" w14:textId="77777777" w:rsidR="005A0586" w:rsidRPr="00135FE3" w:rsidRDefault="005A0586" w:rsidP="00F71931">
            <w:pPr>
              <w:pStyle w:val="TableL"/>
              <w:rPr>
                <w:lang w:val="it-IT"/>
              </w:rPr>
            </w:pPr>
          </w:p>
        </w:tc>
        <w:tc>
          <w:tcPr>
            <w:tcW w:w="2538" w:type="dxa"/>
          </w:tcPr>
          <w:p w14:paraId="5577AA07" w14:textId="77777777" w:rsidR="005A0586" w:rsidRPr="00F71931" w:rsidRDefault="005A0586" w:rsidP="00F71931">
            <w:pPr>
              <w:pStyle w:val="TableC"/>
              <w:rPr>
                <w:b/>
                <w:bCs/>
              </w:rPr>
            </w:pPr>
            <w:r w:rsidRPr="00F71931">
              <w:rPr>
                <w:b/>
                <w:bCs/>
              </w:rPr>
              <w:t>Per Kilowatt</w:t>
            </w:r>
          </w:p>
        </w:tc>
        <w:tc>
          <w:tcPr>
            <w:tcW w:w="2538" w:type="dxa"/>
          </w:tcPr>
          <w:p w14:paraId="6AC2AB14" w14:textId="77777777" w:rsidR="005A0586" w:rsidRPr="00F71931" w:rsidRDefault="005A0586" w:rsidP="00F71931">
            <w:pPr>
              <w:pStyle w:val="TableC"/>
              <w:rPr>
                <w:b/>
                <w:bCs/>
              </w:rPr>
            </w:pPr>
            <w:r w:rsidRPr="00F71931">
              <w:rPr>
                <w:b/>
                <w:bCs/>
              </w:rPr>
              <w:t>Total</w:t>
            </w:r>
          </w:p>
        </w:tc>
      </w:tr>
      <w:tr w:rsidR="005A0586" w14:paraId="2A37385D" w14:textId="77777777" w:rsidTr="00E61B68">
        <w:tc>
          <w:tcPr>
            <w:tcW w:w="3564" w:type="dxa"/>
          </w:tcPr>
          <w:p w14:paraId="6BFFFFE1" w14:textId="77777777" w:rsidR="005A0586" w:rsidRDefault="005A0586" w:rsidP="00F71931">
            <w:pPr>
              <w:pStyle w:val="TableL"/>
            </w:pPr>
            <w:r>
              <w:t>EPC Cost</w:t>
            </w:r>
          </w:p>
        </w:tc>
        <w:tc>
          <w:tcPr>
            <w:tcW w:w="2538" w:type="dxa"/>
          </w:tcPr>
          <w:p w14:paraId="57085CD0" w14:textId="71BC126C" w:rsidR="005A0586" w:rsidRPr="00B835EB" w:rsidRDefault="00F503D7" w:rsidP="00F71931">
            <w:pPr>
              <w:pStyle w:val="TableC"/>
              <w:rPr>
                <w:highlight w:val="yellow"/>
              </w:rPr>
            </w:pPr>
            <w:r w:rsidRPr="00F503D7">
              <w:rPr>
                <w:b/>
              </w:rPr>
              <w:t xml:space="preserve">REDACTED </w:t>
            </w:r>
          </w:p>
        </w:tc>
        <w:tc>
          <w:tcPr>
            <w:tcW w:w="2538" w:type="dxa"/>
          </w:tcPr>
          <w:p w14:paraId="76DD7DFD" w14:textId="5C443F44" w:rsidR="005A0586" w:rsidRPr="00B835EB" w:rsidRDefault="00F503D7" w:rsidP="00810825">
            <w:pPr>
              <w:pStyle w:val="TableC"/>
              <w:rPr>
                <w:highlight w:val="yellow"/>
              </w:rPr>
            </w:pPr>
            <w:r w:rsidRPr="00F503D7">
              <w:rPr>
                <w:b/>
              </w:rPr>
              <w:t xml:space="preserve">REDACTED </w:t>
            </w:r>
          </w:p>
        </w:tc>
      </w:tr>
      <w:tr w:rsidR="005A0586" w14:paraId="4C5C1E0C" w14:textId="77777777" w:rsidTr="00E61B68">
        <w:tc>
          <w:tcPr>
            <w:tcW w:w="3564" w:type="dxa"/>
          </w:tcPr>
          <w:p w14:paraId="237A1F87" w14:textId="77777777" w:rsidR="005A0586" w:rsidRDefault="005A0586" w:rsidP="00F71931">
            <w:pPr>
              <w:pStyle w:val="TableL"/>
            </w:pPr>
            <w:r>
              <w:t>Site Cost</w:t>
            </w:r>
          </w:p>
        </w:tc>
        <w:tc>
          <w:tcPr>
            <w:tcW w:w="2538" w:type="dxa"/>
          </w:tcPr>
          <w:p w14:paraId="1F184C6C" w14:textId="343CD1D9" w:rsidR="005A0586" w:rsidRPr="00B835EB" w:rsidRDefault="00F503D7" w:rsidP="00F71931">
            <w:pPr>
              <w:pStyle w:val="TableC"/>
              <w:rPr>
                <w:highlight w:val="yellow"/>
              </w:rPr>
            </w:pPr>
            <w:r w:rsidRPr="00F503D7">
              <w:rPr>
                <w:b/>
              </w:rPr>
              <w:t xml:space="preserve">REDACTED </w:t>
            </w:r>
          </w:p>
        </w:tc>
        <w:tc>
          <w:tcPr>
            <w:tcW w:w="2538" w:type="dxa"/>
          </w:tcPr>
          <w:p w14:paraId="02387E90" w14:textId="0F32BC34" w:rsidR="005A0586" w:rsidRPr="00B835EB" w:rsidRDefault="00F503D7" w:rsidP="00F71931">
            <w:pPr>
              <w:pStyle w:val="TableC"/>
              <w:rPr>
                <w:highlight w:val="yellow"/>
              </w:rPr>
            </w:pPr>
            <w:r w:rsidRPr="00F503D7">
              <w:rPr>
                <w:b/>
              </w:rPr>
              <w:t xml:space="preserve">REDACTED </w:t>
            </w:r>
          </w:p>
        </w:tc>
      </w:tr>
      <w:tr w:rsidR="005A0586" w14:paraId="6C0F621D" w14:textId="77777777" w:rsidTr="00E61B68">
        <w:tc>
          <w:tcPr>
            <w:tcW w:w="3564" w:type="dxa"/>
          </w:tcPr>
          <w:p w14:paraId="04F993FF" w14:textId="77777777" w:rsidR="005A0586" w:rsidRDefault="005A0586" w:rsidP="00F71931">
            <w:pPr>
              <w:pStyle w:val="TableL"/>
            </w:pPr>
            <w:r>
              <w:t>Owner's Cost</w:t>
            </w:r>
          </w:p>
        </w:tc>
        <w:tc>
          <w:tcPr>
            <w:tcW w:w="2538" w:type="dxa"/>
          </w:tcPr>
          <w:p w14:paraId="75AF5BC0" w14:textId="24E7DE0E" w:rsidR="005A0586" w:rsidRPr="00B835EB" w:rsidRDefault="00F503D7" w:rsidP="00810825">
            <w:pPr>
              <w:pStyle w:val="TableC"/>
              <w:rPr>
                <w:highlight w:val="yellow"/>
              </w:rPr>
            </w:pPr>
            <w:r w:rsidRPr="00F503D7">
              <w:rPr>
                <w:b/>
              </w:rPr>
              <w:t xml:space="preserve">REDACTED </w:t>
            </w:r>
          </w:p>
        </w:tc>
        <w:tc>
          <w:tcPr>
            <w:tcW w:w="2538" w:type="dxa"/>
          </w:tcPr>
          <w:p w14:paraId="635FC4D7" w14:textId="6DF721E3" w:rsidR="005A0586" w:rsidRPr="00B835EB" w:rsidRDefault="00F503D7" w:rsidP="00810825">
            <w:pPr>
              <w:pStyle w:val="TableC"/>
              <w:rPr>
                <w:highlight w:val="yellow"/>
              </w:rPr>
            </w:pPr>
            <w:r w:rsidRPr="00F503D7">
              <w:rPr>
                <w:b/>
              </w:rPr>
              <w:t xml:space="preserve">REDACTED </w:t>
            </w:r>
          </w:p>
        </w:tc>
      </w:tr>
      <w:tr w:rsidR="005A0586" w:rsidRPr="00A035B6" w14:paraId="7DF9EDCA" w14:textId="77777777" w:rsidTr="00E61B68">
        <w:tc>
          <w:tcPr>
            <w:tcW w:w="3564" w:type="dxa"/>
          </w:tcPr>
          <w:p w14:paraId="2533F5F6" w14:textId="77777777" w:rsidR="005A0586" w:rsidRPr="00F71931" w:rsidRDefault="005A0586" w:rsidP="00F71931">
            <w:pPr>
              <w:pStyle w:val="TableC"/>
              <w:rPr>
                <w:b/>
                <w:bCs/>
              </w:rPr>
            </w:pPr>
            <w:r w:rsidRPr="00F71931">
              <w:rPr>
                <w:b/>
                <w:bCs/>
              </w:rPr>
              <w:t>Total Cost</w:t>
            </w:r>
          </w:p>
        </w:tc>
        <w:tc>
          <w:tcPr>
            <w:tcW w:w="2538" w:type="dxa"/>
          </w:tcPr>
          <w:p w14:paraId="556FA8EB" w14:textId="5B16FE75" w:rsidR="005A0586" w:rsidRPr="00B835EB" w:rsidRDefault="00F503D7" w:rsidP="00810825">
            <w:pPr>
              <w:pStyle w:val="TableC"/>
              <w:rPr>
                <w:b/>
                <w:highlight w:val="yellow"/>
              </w:rPr>
            </w:pPr>
            <w:r w:rsidRPr="00F503D7">
              <w:rPr>
                <w:b/>
              </w:rPr>
              <w:t xml:space="preserve">REDACTED </w:t>
            </w:r>
          </w:p>
        </w:tc>
        <w:tc>
          <w:tcPr>
            <w:tcW w:w="2538" w:type="dxa"/>
          </w:tcPr>
          <w:p w14:paraId="37B0354F" w14:textId="7C4AFB36" w:rsidR="005A0586" w:rsidRPr="00B835EB" w:rsidRDefault="00F503D7" w:rsidP="00F71931">
            <w:pPr>
              <w:pStyle w:val="TableC"/>
              <w:rPr>
                <w:b/>
                <w:highlight w:val="yellow"/>
              </w:rPr>
            </w:pPr>
            <w:r w:rsidRPr="00F503D7">
              <w:rPr>
                <w:b/>
              </w:rPr>
              <w:t xml:space="preserve">REDACTED </w:t>
            </w:r>
          </w:p>
        </w:tc>
      </w:tr>
      <w:tr w:rsidR="0023382E" w:rsidRPr="00FF0536" w14:paraId="2469D5C9" w14:textId="77777777" w:rsidTr="00487739">
        <w:tc>
          <w:tcPr>
            <w:tcW w:w="3564" w:type="dxa"/>
          </w:tcPr>
          <w:p w14:paraId="78245345" w14:textId="77777777" w:rsidR="0023382E" w:rsidRPr="00FF0536" w:rsidRDefault="0023382E" w:rsidP="00487739">
            <w:pPr>
              <w:pStyle w:val="TableC"/>
              <w:rPr>
                <w:b/>
                <w:bCs/>
              </w:rPr>
            </w:pPr>
          </w:p>
        </w:tc>
        <w:tc>
          <w:tcPr>
            <w:tcW w:w="2538" w:type="dxa"/>
          </w:tcPr>
          <w:p w14:paraId="249B65B2" w14:textId="77777777" w:rsidR="0023382E" w:rsidRPr="00FF0536" w:rsidRDefault="0023382E" w:rsidP="00487739">
            <w:pPr>
              <w:pStyle w:val="TableC"/>
              <w:rPr>
                <w:b/>
                <w:bCs/>
                <w:highlight w:val="yellow"/>
              </w:rPr>
            </w:pPr>
          </w:p>
        </w:tc>
        <w:tc>
          <w:tcPr>
            <w:tcW w:w="2538" w:type="dxa"/>
          </w:tcPr>
          <w:p w14:paraId="7899193B" w14:textId="77777777" w:rsidR="0023382E" w:rsidRPr="00FF0536" w:rsidRDefault="0023382E" w:rsidP="00487739">
            <w:pPr>
              <w:pStyle w:val="TableC"/>
              <w:rPr>
                <w:b/>
                <w:bCs/>
                <w:highlight w:val="yellow"/>
              </w:rPr>
            </w:pPr>
          </w:p>
        </w:tc>
      </w:tr>
      <w:tr w:rsidR="0023382E" w:rsidRPr="00E57EA1" w14:paraId="47DC1DB5" w14:textId="77777777" w:rsidTr="00487739">
        <w:tc>
          <w:tcPr>
            <w:tcW w:w="3564" w:type="dxa"/>
          </w:tcPr>
          <w:p w14:paraId="0B3B427C" w14:textId="77777777" w:rsidR="0023382E" w:rsidRPr="00FF0536" w:rsidRDefault="0023382E" w:rsidP="00487739">
            <w:pPr>
              <w:pStyle w:val="TableL"/>
            </w:pPr>
            <w:r>
              <w:t>Land (Included in Site)</w:t>
            </w:r>
          </w:p>
        </w:tc>
        <w:tc>
          <w:tcPr>
            <w:tcW w:w="2538" w:type="dxa"/>
          </w:tcPr>
          <w:p w14:paraId="7B7246F1" w14:textId="77777777" w:rsidR="0023382E" w:rsidRPr="00FF0536" w:rsidRDefault="0023382E" w:rsidP="00487739">
            <w:pPr>
              <w:pStyle w:val="TableC"/>
              <w:rPr>
                <w:b/>
                <w:bCs/>
                <w:highlight w:val="yellow"/>
              </w:rPr>
            </w:pPr>
          </w:p>
        </w:tc>
        <w:tc>
          <w:tcPr>
            <w:tcW w:w="2538" w:type="dxa"/>
          </w:tcPr>
          <w:p w14:paraId="6A1878B8" w14:textId="471DBE1D" w:rsidR="0023382E" w:rsidRPr="00E57EA1" w:rsidRDefault="00F503D7" w:rsidP="0023382E">
            <w:pPr>
              <w:pStyle w:val="TableC"/>
              <w:rPr>
                <w:highlight w:val="yellow"/>
              </w:rPr>
            </w:pPr>
            <w:r w:rsidRPr="00F503D7">
              <w:rPr>
                <w:b/>
              </w:rPr>
              <w:t xml:space="preserve">REDACTED </w:t>
            </w:r>
          </w:p>
        </w:tc>
      </w:tr>
    </w:tbl>
    <w:p w14:paraId="626C940D" w14:textId="77777777" w:rsidR="005A0586" w:rsidRDefault="005A0586" w:rsidP="00050C94">
      <w:pPr>
        <w:pStyle w:val="H2emphasis"/>
      </w:pPr>
      <w:r>
        <w:t>Basis for Plant Cost:</w:t>
      </w:r>
    </w:p>
    <w:p w14:paraId="7A7894C1" w14:textId="03F05E5E" w:rsidR="0023382E" w:rsidRDefault="0023382E" w:rsidP="0023382E">
      <w:pPr>
        <w:pStyle w:val="Bullet2ns"/>
      </w:pPr>
      <w:r w:rsidRPr="005C107B">
        <w:t xml:space="preserve">Plant costs are overnight costs as of </w:t>
      </w:r>
      <w:r w:rsidR="009263C9">
        <w:t>7/1/2018</w:t>
      </w:r>
    </w:p>
    <w:p w14:paraId="7EEFAEBD" w14:textId="77777777" w:rsidR="0023382E" w:rsidRDefault="0023382E" w:rsidP="0023382E">
      <w:pPr>
        <w:pStyle w:val="Bullet2ns"/>
      </w:pPr>
      <w:r w:rsidRPr="009D193A">
        <w:t xml:space="preserve">Refer to </w:t>
      </w:r>
      <w:hyperlink w:anchor="StandardAssumptions" w:history="1">
        <w:r w:rsidR="00CF1C7D">
          <w:rPr>
            <w:rStyle w:val="Hyperlink"/>
          </w:rPr>
          <w:t>Standard</w:t>
        </w:r>
        <w:r w:rsidRPr="00892862">
          <w:rPr>
            <w:rStyle w:val="Hyperlink"/>
          </w:rPr>
          <w:t xml:space="preserve"> Assumptions</w:t>
        </w:r>
      </w:hyperlink>
      <w:r>
        <w:t xml:space="preserve"> in Introduction for additional detail</w:t>
      </w:r>
    </w:p>
    <w:p w14:paraId="4C0F87F7" w14:textId="77777777" w:rsidR="005A0586" w:rsidRDefault="005A0586" w:rsidP="005A0586"/>
    <w:p w14:paraId="0ADFD996" w14:textId="77777777" w:rsidR="005A0586" w:rsidRDefault="005A0586" w:rsidP="005A0586"/>
    <w:p w14:paraId="48AB1493" w14:textId="77777777" w:rsidR="00B11682" w:rsidRPr="00031874" w:rsidRDefault="00B11682" w:rsidP="00031874">
      <w:r>
        <w:br w:type="page"/>
      </w:r>
    </w:p>
    <w:p w14:paraId="6641375F" w14:textId="77777777" w:rsidR="008F3337" w:rsidRDefault="008F3337" w:rsidP="00B619B8">
      <w:pPr>
        <w:pStyle w:val="Heading2"/>
      </w:pPr>
      <w:r w:rsidRPr="00AD74EE">
        <w:t>O&amp;M C</w:t>
      </w:r>
      <w:r>
        <w:t>osts</w:t>
      </w:r>
    </w:p>
    <w:p w14:paraId="6EF62DE5" w14:textId="77777777" w:rsidR="00487739" w:rsidRPr="009B5E68" w:rsidRDefault="00487739" w:rsidP="00487739">
      <w:pPr>
        <w:pStyle w:val="PageTitle"/>
      </w:pPr>
      <w:r>
        <w:t>New and Clean Conditions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600"/>
        <w:gridCol w:w="2529"/>
      </w:tblGrid>
      <w:tr w:rsidR="000C36E8" w:rsidRPr="009D193A" w14:paraId="2C4E1F8F" w14:textId="77777777" w:rsidTr="000C36E8">
        <w:tc>
          <w:tcPr>
            <w:tcW w:w="3600" w:type="dxa"/>
          </w:tcPr>
          <w:p w14:paraId="754BAA17" w14:textId="77777777" w:rsidR="000C36E8" w:rsidRPr="009D193A" w:rsidRDefault="000C36E8" w:rsidP="000C36E8">
            <w:pPr>
              <w:pStyle w:val="TableL"/>
            </w:pPr>
            <w:r>
              <w:t>Asset Life (Years)</w:t>
            </w:r>
          </w:p>
        </w:tc>
        <w:tc>
          <w:tcPr>
            <w:tcW w:w="2529" w:type="dxa"/>
          </w:tcPr>
          <w:p w14:paraId="72C936F4" w14:textId="098C41E4" w:rsidR="000C36E8" w:rsidRPr="003B2A08" w:rsidRDefault="00F503D7" w:rsidP="000C36E8">
            <w:pPr>
              <w:pStyle w:val="TableC"/>
              <w:rPr>
                <w:highlight w:val="yellow"/>
              </w:rPr>
            </w:pPr>
            <w:r w:rsidRPr="00F503D7">
              <w:rPr>
                <w:b/>
              </w:rPr>
              <w:t xml:space="preserve">REDACTED </w:t>
            </w:r>
          </w:p>
        </w:tc>
      </w:tr>
      <w:tr w:rsidR="00487739" w:rsidRPr="009D193A" w14:paraId="51CB6658" w14:textId="77777777" w:rsidTr="00487739">
        <w:tc>
          <w:tcPr>
            <w:tcW w:w="3600" w:type="dxa"/>
          </w:tcPr>
          <w:p w14:paraId="4C1D8099" w14:textId="77777777" w:rsidR="00487739" w:rsidRPr="009D193A" w:rsidRDefault="00487739" w:rsidP="00487739">
            <w:pPr>
              <w:pStyle w:val="TableL"/>
            </w:pPr>
            <w:r>
              <w:t>Capacity Factor</w:t>
            </w:r>
          </w:p>
        </w:tc>
        <w:tc>
          <w:tcPr>
            <w:tcW w:w="2529" w:type="dxa"/>
          </w:tcPr>
          <w:p w14:paraId="22DB4AA5" w14:textId="7888A404" w:rsidR="00487739" w:rsidRPr="003B2A08" w:rsidRDefault="00F503D7" w:rsidP="00487739">
            <w:pPr>
              <w:pStyle w:val="TableC"/>
              <w:rPr>
                <w:highlight w:val="yellow"/>
              </w:rPr>
            </w:pPr>
            <w:r w:rsidRPr="00F503D7">
              <w:rPr>
                <w:b/>
              </w:rPr>
              <w:t xml:space="preserve">REDACTED </w:t>
            </w:r>
          </w:p>
        </w:tc>
      </w:tr>
      <w:tr w:rsidR="00487739" w:rsidRPr="009D193A" w14:paraId="2F9A3EBD" w14:textId="77777777" w:rsidTr="00487739">
        <w:tc>
          <w:tcPr>
            <w:tcW w:w="3600" w:type="dxa"/>
          </w:tcPr>
          <w:p w14:paraId="032225F9" w14:textId="77777777" w:rsidR="00487739" w:rsidRPr="009D193A" w:rsidRDefault="00487739" w:rsidP="00487739">
            <w:pPr>
              <w:pStyle w:val="TableL"/>
            </w:pPr>
            <w:r>
              <w:t>Starts per Year</w:t>
            </w:r>
          </w:p>
        </w:tc>
        <w:tc>
          <w:tcPr>
            <w:tcW w:w="2529" w:type="dxa"/>
          </w:tcPr>
          <w:p w14:paraId="5017796E" w14:textId="52E48677" w:rsidR="00487739" w:rsidRPr="003B2A08" w:rsidRDefault="00F503D7" w:rsidP="00487739">
            <w:pPr>
              <w:pStyle w:val="TableC"/>
              <w:rPr>
                <w:highlight w:val="yellow"/>
              </w:rPr>
            </w:pPr>
            <w:r w:rsidRPr="00F503D7">
              <w:rPr>
                <w:b/>
              </w:rPr>
              <w:t xml:space="preserve">REDACTED </w:t>
            </w:r>
          </w:p>
        </w:tc>
      </w:tr>
    </w:tbl>
    <w:p w14:paraId="4B65B7F8" w14:textId="77777777" w:rsidR="000C36E8" w:rsidRDefault="000C36E8" w:rsidP="000C36E8"/>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600"/>
        <w:gridCol w:w="2529"/>
      </w:tblGrid>
      <w:tr w:rsidR="000C36E8" w:rsidRPr="009D193A" w14:paraId="52E096E7" w14:textId="77777777" w:rsidTr="000C36E8">
        <w:tc>
          <w:tcPr>
            <w:tcW w:w="3600" w:type="dxa"/>
          </w:tcPr>
          <w:p w14:paraId="184F80BC" w14:textId="77777777" w:rsidR="000C36E8" w:rsidRPr="009D193A" w:rsidRDefault="000C36E8" w:rsidP="000C36E8">
            <w:pPr>
              <w:pStyle w:val="TableL"/>
            </w:pPr>
            <w:r>
              <w:t>Planned Maintenance (Wks/Yr)</w:t>
            </w:r>
          </w:p>
        </w:tc>
        <w:tc>
          <w:tcPr>
            <w:tcW w:w="2529" w:type="dxa"/>
          </w:tcPr>
          <w:p w14:paraId="3D0A6565" w14:textId="4C5BCCC0" w:rsidR="000C36E8" w:rsidRPr="003B2A08" w:rsidRDefault="00F503D7" w:rsidP="000C36E8">
            <w:pPr>
              <w:pStyle w:val="TableC"/>
              <w:rPr>
                <w:highlight w:val="yellow"/>
              </w:rPr>
            </w:pPr>
            <w:r w:rsidRPr="00F503D7">
              <w:rPr>
                <w:b/>
              </w:rPr>
              <w:t xml:space="preserve">REDACTED </w:t>
            </w:r>
          </w:p>
        </w:tc>
      </w:tr>
      <w:tr w:rsidR="000C36E8" w:rsidRPr="009D193A" w14:paraId="7F344204" w14:textId="77777777" w:rsidTr="000C36E8">
        <w:tc>
          <w:tcPr>
            <w:tcW w:w="3600" w:type="dxa"/>
          </w:tcPr>
          <w:p w14:paraId="0D09F323" w14:textId="77777777" w:rsidR="000C36E8" w:rsidRPr="009D193A" w:rsidRDefault="000C36E8" w:rsidP="000C36E8">
            <w:pPr>
              <w:pStyle w:val="TableL"/>
            </w:pPr>
            <w:proofErr w:type="spellStart"/>
            <w:r>
              <w:t>EFORd</w:t>
            </w:r>
            <w:proofErr w:type="spellEnd"/>
          </w:p>
        </w:tc>
        <w:tc>
          <w:tcPr>
            <w:tcW w:w="2529" w:type="dxa"/>
          </w:tcPr>
          <w:p w14:paraId="51C149AD" w14:textId="14B0BFD9" w:rsidR="000C36E8" w:rsidRPr="003B2A08" w:rsidRDefault="00F503D7" w:rsidP="000C36E8">
            <w:pPr>
              <w:pStyle w:val="TableC"/>
              <w:rPr>
                <w:highlight w:val="yellow"/>
              </w:rPr>
            </w:pPr>
            <w:r w:rsidRPr="00F503D7">
              <w:rPr>
                <w:b/>
              </w:rPr>
              <w:t xml:space="preserve">REDACTED </w:t>
            </w:r>
          </w:p>
        </w:tc>
      </w:tr>
    </w:tbl>
    <w:p w14:paraId="12D5A14C" w14:textId="77777777" w:rsidR="000C36E8" w:rsidRDefault="00EB61DF" w:rsidP="000C36E8">
      <w:pPr>
        <w:pStyle w:val="H2emphasis"/>
      </w:pPr>
      <w:r>
        <w:t xml:space="preserve">Fixed O&amp;M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600"/>
        <w:gridCol w:w="2529"/>
        <w:gridCol w:w="2529"/>
      </w:tblGrid>
      <w:tr w:rsidR="00580CB5" w:rsidRPr="00580CB5" w14:paraId="6A15D2AB" w14:textId="77777777" w:rsidTr="00580CB5">
        <w:tc>
          <w:tcPr>
            <w:tcW w:w="3600" w:type="dxa"/>
            <w:tcBorders>
              <w:top w:val="nil"/>
              <w:left w:val="nil"/>
              <w:bottom w:val="single" w:sz="4" w:space="0" w:color="auto"/>
              <w:right w:val="nil"/>
            </w:tcBorders>
          </w:tcPr>
          <w:p w14:paraId="28998E3E" w14:textId="77777777" w:rsidR="00580CB5" w:rsidRPr="00580CB5" w:rsidRDefault="00580CB5" w:rsidP="0077464F">
            <w:pPr>
              <w:pStyle w:val="TableL"/>
              <w:rPr>
                <w:b/>
              </w:rPr>
            </w:pPr>
          </w:p>
        </w:tc>
        <w:tc>
          <w:tcPr>
            <w:tcW w:w="2529" w:type="dxa"/>
            <w:tcBorders>
              <w:top w:val="nil"/>
              <w:left w:val="nil"/>
              <w:bottom w:val="single" w:sz="4" w:space="0" w:color="auto"/>
              <w:right w:val="nil"/>
            </w:tcBorders>
          </w:tcPr>
          <w:p w14:paraId="05B00DC4" w14:textId="77777777" w:rsidR="0069413E" w:rsidRDefault="00F503D7" w:rsidP="0069413E">
            <w:pPr>
              <w:pStyle w:val="TableC"/>
              <w:rPr>
                <w:b/>
              </w:rPr>
            </w:pPr>
            <w:r w:rsidRPr="00F503D7">
              <w:rPr>
                <w:b/>
              </w:rPr>
              <w:t xml:space="preserve">REDACTED </w:t>
            </w:r>
          </w:p>
          <w:p w14:paraId="69B3CCAC" w14:textId="51FEAD65" w:rsidR="00A63D46" w:rsidRPr="004A26A7" w:rsidRDefault="00A63D46" w:rsidP="0069413E">
            <w:pPr>
              <w:pStyle w:val="TableC"/>
              <w:rPr>
                <w:b/>
                <w:highlight w:val="yellow"/>
              </w:rPr>
            </w:pPr>
            <w:r w:rsidRPr="00F503D7">
              <w:rPr>
                <w:b/>
              </w:rPr>
              <w:t>REDACTED</w:t>
            </w:r>
          </w:p>
        </w:tc>
        <w:tc>
          <w:tcPr>
            <w:tcW w:w="2529" w:type="dxa"/>
            <w:tcBorders>
              <w:top w:val="nil"/>
              <w:left w:val="nil"/>
              <w:bottom w:val="single" w:sz="4" w:space="0" w:color="auto"/>
              <w:right w:val="nil"/>
            </w:tcBorders>
          </w:tcPr>
          <w:p w14:paraId="220C8734" w14:textId="77777777" w:rsidR="0069413E" w:rsidRDefault="00F503D7" w:rsidP="0069413E">
            <w:pPr>
              <w:pStyle w:val="TableC"/>
              <w:rPr>
                <w:b/>
              </w:rPr>
            </w:pPr>
            <w:r w:rsidRPr="00F503D7">
              <w:rPr>
                <w:b/>
              </w:rPr>
              <w:t xml:space="preserve">REDACTED </w:t>
            </w:r>
          </w:p>
          <w:p w14:paraId="29096FE1" w14:textId="31190FDD" w:rsidR="00A63D46" w:rsidRPr="004A26A7" w:rsidRDefault="00A63D46" w:rsidP="0069413E">
            <w:pPr>
              <w:pStyle w:val="TableC"/>
              <w:rPr>
                <w:b/>
                <w:highlight w:val="yellow"/>
              </w:rPr>
            </w:pPr>
            <w:r w:rsidRPr="00F503D7">
              <w:rPr>
                <w:b/>
              </w:rPr>
              <w:t>REDACTED</w:t>
            </w:r>
          </w:p>
        </w:tc>
      </w:tr>
      <w:tr w:rsidR="0069413E" w14:paraId="17826657" w14:textId="77777777" w:rsidTr="000C36E8">
        <w:tc>
          <w:tcPr>
            <w:tcW w:w="3600" w:type="dxa"/>
          </w:tcPr>
          <w:p w14:paraId="623FD258" w14:textId="77777777" w:rsidR="0069413E" w:rsidRDefault="0069413E" w:rsidP="000C36E8">
            <w:pPr>
              <w:pStyle w:val="TableL"/>
            </w:pPr>
            <w:r>
              <w:t>$/kW-Yr</w:t>
            </w:r>
          </w:p>
        </w:tc>
        <w:tc>
          <w:tcPr>
            <w:tcW w:w="2529" w:type="dxa"/>
          </w:tcPr>
          <w:p w14:paraId="45756D35" w14:textId="53707E76" w:rsidR="0069413E" w:rsidRPr="00D848D0" w:rsidRDefault="00F503D7" w:rsidP="0075241C">
            <w:pPr>
              <w:pStyle w:val="TableC"/>
              <w:rPr>
                <w:highlight w:val="yellow"/>
              </w:rPr>
            </w:pPr>
            <w:r w:rsidRPr="00F503D7">
              <w:rPr>
                <w:b/>
              </w:rPr>
              <w:t xml:space="preserve">REDACTED </w:t>
            </w:r>
          </w:p>
        </w:tc>
        <w:tc>
          <w:tcPr>
            <w:tcW w:w="2529" w:type="dxa"/>
          </w:tcPr>
          <w:p w14:paraId="44EB7208" w14:textId="0F60CC16" w:rsidR="0069413E" w:rsidRPr="00D848D0" w:rsidRDefault="00F503D7" w:rsidP="0075241C">
            <w:pPr>
              <w:pStyle w:val="TableC"/>
              <w:rPr>
                <w:highlight w:val="yellow"/>
              </w:rPr>
            </w:pPr>
            <w:r w:rsidRPr="00F503D7">
              <w:rPr>
                <w:b/>
              </w:rPr>
              <w:t xml:space="preserve">REDACTED </w:t>
            </w:r>
          </w:p>
        </w:tc>
      </w:tr>
      <w:tr w:rsidR="0069413E" w14:paraId="4365E753" w14:textId="77777777" w:rsidTr="000C36E8">
        <w:tc>
          <w:tcPr>
            <w:tcW w:w="3600" w:type="dxa"/>
          </w:tcPr>
          <w:p w14:paraId="009CCB63" w14:textId="77777777" w:rsidR="0069413E" w:rsidRDefault="0069413E" w:rsidP="000C36E8">
            <w:pPr>
              <w:pStyle w:val="TableL"/>
            </w:pPr>
            <w:r>
              <w:t>Total/Yr</w:t>
            </w:r>
          </w:p>
        </w:tc>
        <w:tc>
          <w:tcPr>
            <w:tcW w:w="2529" w:type="dxa"/>
          </w:tcPr>
          <w:p w14:paraId="1A3335C9" w14:textId="0C8FE5D7" w:rsidR="0069413E" w:rsidRPr="00D848D0" w:rsidRDefault="00F503D7" w:rsidP="0075241C">
            <w:pPr>
              <w:pStyle w:val="TableC"/>
              <w:rPr>
                <w:highlight w:val="yellow"/>
              </w:rPr>
            </w:pPr>
            <w:r w:rsidRPr="00F503D7">
              <w:rPr>
                <w:b/>
              </w:rPr>
              <w:t xml:space="preserve">REDACTED </w:t>
            </w:r>
          </w:p>
        </w:tc>
        <w:tc>
          <w:tcPr>
            <w:tcW w:w="2529" w:type="dxa"/>
          </w:tcPr>
          <w:p w14:paraId="39A328ED" w14:textId="190655F1" w:rsidR="0069413E" w:rsidRPr="00D848D0" w:rsidRDefault="00F503D7" w:rsidP="0075241C">
            <w:pPr>
              <w:pStyle w:val="TableC"/>
              <w:rPr>
                <w:highlight w:val="yellow"/>
              </w:rPr>
            </w:pPr>
            <w:r w:rsidRPr="00F503D7">
              <w:rPr>
                <w:b/>
              </w:rPr>
              <w:t xml:space="preserve">REDACTED </w:t>
            </w:r>
          </w:p>
        </w:tc>
      </w:tr>
    </w:tbl>
    <w:p w14:paraId="3768276E" w14:textId="77777777" w:rsidR="000C36E8" w:rsidRDefault="00EB61DF" w:rsidP="000C36E8">
      <w:pPr>
        <w:pStyle w:val="H2emphasis"/>
      </w:pPr>
      <w:r>
        <w:t xml:space="preserve">Variable O&amp;M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600"/>
        <w:gridCol w:w="2529"/>
        <w:gridCol w:w="2529"/>
      </w:tblGrid>
      <w:tr w:rsidR="00572516" w14:paraId="08C17E48" w14:textId="77777777" w:rsidTr="000C36E8">
        <w:tc>
          <w:tcPr>
            <w:tcW w:w="3600" w:type="dxa"/>
          </w:tcPr>
          <w:p w14:paraId="31BD7D5B" w14:textId="77777777" w:rsidR="00572516" w:rsidRPr="00AD74EE" w:rsidRDefault="00572516" w:rsidP="00DA686E">
            <w:pPr>
              <w:pStyle w:val="TableL"/>
            </w:pPr>
            <w:r>
              <w:t>$</w:t>
            </w:r>
            <w:r w:rsidRPr="00AD74EE">
              <w:t>/</w:t>
            </w:r>
            <w:r>
              <w:t>M</w:t>
            </w:r>
            <w:r w:rsidRPr="00AD74EE">
              <w:t>Wh</w:t>
            </w:r>
          </w:p>
        </w:tc>
        <w:tc>
          <w:tcPr>
            <w:tcW w:w="2529" w:type="dxa"/>
          </w:tcPr>
          <w:p w14:paraId="4D7ED018" w14:textId="7AFC2C05" w:rsidR="00572516" w:rsidRPr="00D848D0" w:rsidRDefault="00F503D7" w:rsidP="0075241C">
            <w:pPr>
              <w:pStyle w:val="TableC"/>
              <w:rPr>
                <w:highlight w:val="yellow"/>
              </w:rPr>
            </w:pPr>
            <w:r w:rsidRPr="00F503D7">
              <w:rPr>
                <w:b/>
              </w:rPr>
              <w:t xml:space="preserve">REDACTED </w:t>
            </w:r>
          </w:p>
        </w:tc>
        <w:tc>
          <w:tcPr>
            <w:tcW w:w="2529" w:type="dxa"/>
          </w:tcPr>
          <w:p w14:paraId="1501FFDD" w14:textId="078E7A05" w:rsidR="00572516" w:rsidRPr="00D848D0" w:rsidRDefault="00F503D7" w:rsidP="0075241C">
            <w:pPr>
              <w:pStyle w:val="TableC"/>
              <w:rPr>
                <w:highlight w:val="yellow"/>
              </w:rPr>
            </w:pPr>
            <w:r w:rsidRPr="00F503D7">
              <w:rPr>
                <w:b/>
              </w:rPr>
              <w:t xml:space="preserve">REDACTED </w:t>
            </w:r>
          </w:p>
        </w:tc>
      </w:tr>
      <w:tr w:rsidR="00572516" w14:paraId="27EA05C4" w14:textId="77777777" w:rsidTr="000C36E8">
        <w:tc>
          <w:tcPr>
            <w:tcW w:w="3600" w:type="dxa"/>
          </w:tcPr>
          <w:p w14:paraId="02163E17" w14:textId="77777777" w:rsidR="00572516" w:rsidRDefault="00572516" w:rsidP="000C36E8">
            <w:pPr>
              <w:pStyle w:val="TableL"/>
            </w:pPr>
            <w:r>
              <w:t>Total/Yr</w:t>
            </w:r>
          </w:p>
        </w:tc>
        <w:tc>
          <w:tcPr>
            <w:tcW w:w="2529" w:type="dxa"/>
          </w:tcPr>
          <w:p w14:paraId="2A58B918" w14:textId="11DA4CFC" w:rsidR="00572516" w:rsidRPr="00D848D0" w:rsidRDefault="00F503D7" w:rsidP="0075241C">
            <w:pPr>
              <w:pStyle w:val="TableC"/>
              <w:rPr>
                <w:highlight w:val="yellow"/>
              </w:rPr>
            </w:pPr>
            <w:r w:rsidRPr="00F503D7">
              <w:rPr>
                <w:b/>
              </w:rPr>
              <w:t xml:space="preserve">REDACTED </w:t>
            </w:r>
          </w:p>
        </w:tc>
        <w:tc>
          <w:tcPr>
            <w:tcW w:w="2529" w:type="dxa"/>
          </w:tcPr>
          <w:p w14:paraId="28C1A52A" w14:textId="5BA2E974" w:rsidR="00572516" w:rsidRPr="00D848D0" w:rsidRDefault="00F503D7" w:rsidP="0075241C">
            <w:pPr>
              <w:pStyle w:val="TableC"/>
              <w:rPr>
                <w:highlight w:val="yellow"/>
              </w:rPr>
            </w:pPr>
            <w:r w:rsidRPr="00F503D7">
              <w:rPr>
                <w:b/>
              </w:rPr>
              <w:t xml:space="preserve">REDACTED </w:t>
            </w:r>
          </w:p>
        </w:tc>
      </w:tr>
    </w:tbl>
    <w:p w14:paraId="57EBEAF2" w14:textId="77777777" w:rsidR="000C36E8" w:rsidRPr="009D193A" w:rsidRDefault="000C36E8" w:rsidP="000C36E8">
      <w:pPr>
        <w:pStyle w:val="H2emphasis"/>
      </w:pPr>
      <w:r>
        <w:t>Capital Expenditures for Maintenanc</w:t>
      </w:r>
      <w:r w:rsidR="00EB61DF">
        <w:t xml:space="preserve">e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600"/>
        <w:gridCol w:w="2529"/>
        <w:gridCol w:w="2529"/>
      </w:tblGrid>
      <w:tr w:rsidR="00572516" w14:paraId="7035CC8B" w14:textId="77777777" w:rsidTr="000C36E8">
        <w:tc>
          <w:tcPr>
            <w:tcW w:w="3600" w:type="dxa"/>
          </w:tcPr>
          <w:p w14:paraId="10A12F57" w14:textId="77777777" w:rsidR="00572516" w:rsidRPr="009D193A" w:rsidRDefault="00572516" w:rsidP="000C36E8">
            <w:pPr>
              <w:pStyle w:val="TableL"/>
            </w:pPr>
            <w:r w:rsidRPr="009D193A">
              <w:t>$/kW-Yr</w:t>
            </w:r>
          </w:p>
        </w:tc>
        <w:tc>
          <w:tcPr>
            <w:tcW w:w="2529" w:type="dxa"/>
          </w:tcPr>
          <w:p w14:paraId="12A1E5E3" w14:textId="06729A18" w:rsidR="00572516" w:rsidRPr="00D848D0" w:rsidRDefault="00F503D7" w:rsidP="0075241C">
            <w:pPr>
              <w:pStyle w:val="TableC"/>
              <w:rPr>
                <w:highlight w:val="yellow"/>
              </w:rPr>
            </w:pPr>
            <w:r w:rsidRPr="00F503D7">
              <w:rPr>
                <w:b/>
              </w:rPr>
              <w:t xml:space="preserve">REDACTED </w:t>
            </w:r>
          </w:p>
        </w:tc>
        <w:tc>
          <w:tcPr>
            <w:tcW w:w="2529" w:type="dxa"/>
          </w:tcPr>
          <w:p w14:paraId="67FD01AA" w14:textId="6DE08B3B" w:rsidR="00572516" w:rsidRPr="00D848D0" w:rsidRDefault="00F503D7" w:rsidP="0075241C">
            <w:pPr>
              <w:pStyle w:val="TableC"/>
              <w:rPr>
                <w:highlight w:val="yellow"/>
              </w:rPr>
            </w:pPr>
            <w:r w:rsidRPr="00F503D7">
              <w:rPr>
                <w:b/>
              </w:rPr>
              <w:t xml:space="preserve">REDACTED </w:t>
            </w:r>
          </w:p>
        </w:tc>
      </w:tr>
      <w:tr w:rsidR="00572516" w14:paraId="24774149" w14:textId="77777777" w:rsidTr="000C36E8">
        <w:tc>
          <w:tcPr>
            <w:tcW w:w="3600" w:type="dxa"/>
          </w:tcPr>
          <w:p w14:paraId="5AF4DF04" w14:textId="77777777" w:rsidR="00572516" w:rsidRPr="00AD74EE" w:rsidRDefault="00572516" w:rsidP="00785180">
            <w:pPr>
              <w:pStyle w:val="TableL"/>
            </w:pPr>
            <w:r w:rsidRPr="00AD74EE">
              <w:t>Total</w:t>
            </w:r>
            <w:r>
              <w:t>/Yr</w:t>
            </w:r>
          </w:p>
        </w:tc>
        <w:tc>
          <w:tcPr>
            <w:tcW w:w="2529" w:type="dxa"/>
          </w:tcPr>
          <w:p w14:paraId="7F1C734B" w14:textId="6C333347" w:rsidR="00572516" w:rsidRPr="00D848D0" w:rsidRDefault="00F503D7" w:rsidP="0075241C">
            <w:pPr>
              <w:pStyle w:val="TableC"/>
              <w:rPr>
                <w:highlight w:val="yellow"/>
              </w:rPr>
            </w:pPr>
            <w:r w:rsidRPr="00F503D7">
              <w:rPr>
                <w:b/>
              </w:rPr>
              <w:t xml:space="preserve">REDACTED </w:t>
            </w:r>
          </w:p>
        </w:tc>
        <w:tc>
          <w:tcPr>
            <w:tcW w:w="2529" w:type="dxa"/>
          </w:tcPr>
          <w:p w14:paraId="017FF218" w14:textId="3EBC19AA" w:rsidR="00572516" w:rsidRPr="00D848D0" w:rsidRDefault="00F503D7" w:rsidP="0075241C">
            <w:pPr>
              <w:pStyle w:val="TableC"/>
              <w:rPr>
                <w:highlight w:val="yellow"/>
              </w:rPr>
            </w:pPr>
            <w:r w:rsidRPr="00F503D7">
              <w:rPr>
                <w:b/>
              </w:rPr>
              <w:t xml:space="preserve">REDACTED </w:t>
            </w:r>
          </w:p>
        </w:tc>
      </w:tr>
    </w:tbl>
    <w:p w14:paraId="0E105AB3" w14:textId="77777777" w:rsidR="005A0586" w:rsidRDefault="005A0586" w:rsidP="005A0586"/>
    <w:p w14:paraId="24744774" w14:textId="77777777" w:rsidR="00487739" w:rsidRDefault="005A0586" w:rsidP="00050C94">
      <w:pPr>
        <w:pStyle w:val="PageTitle"/>
      </w:pPr>
      <w:r>
        <w:br w:type="page"/>
      </w:r>
      <w:r w:rsidR="00487739">
        <w:t>Degraded Conditions</w:t>
      </w:r>
    </w:p>
    <w:p w14:paraId="1BE5F4BD" w14:textId="77777777" w:rsidR="00572516" w:rsidRDefault="00572516" w:rsidP="00572516">
      <w:pPr>
        <w:pStyle w:val="Body"/>
      </w:pPr>
      <w:r>
        <w:t>For gas conditions see the natural gas only information in previous section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600"/>
        <w:gridCol w:w="2529"/>
      </w:tblGrid>
      <w:tr w:rsidR="00572516" w:rsidRPr="009D193A" w14:paraId="38EA2D18" w14:textId="77777777" w:rsidTr="001A1E87">
        <w:tc>
          <w:tcPr>
            <w:tcW w:w="3600" w:type="dxa"/>
          </w:tcPr>
          <w:p w14:paraId="5FEAAC58" w14:textId="77777777" w:rsidR="00572516" w:rsidRPr="002D1367" w:rsidRDefault="00572516" w:rsidP="00487739">
            <w:pPr>
              <w:pStyle w:val="TableL"/>
            </w:pPr>
          </w:p>
        </w:tc>
        <w:tc>
          <w:tcPr>
            <w:tcW w:w="2529" w:type="dxa"/>
          </w:tcPr>
          <w:p w14:paraId="48E29E92" w14:textId="77777777" w:rsidR="00572516" w:rsidRPr="00572516" w:rsidRDefault="00572516" w:rsidP="00487739">
            <w:pPr>
              <w:pStyle w:val="TableC"/>
              <w:rPr>
                <w:b/>
              </w:rPr>
            </w:pPr>
            <w:r w:rsidRPr="00572516">
              <w:rPr>
                <w:b/>
              </w:rPr>
              <w:t>Oil</w:t>
            </w:r>
          </w:p>
        </w:tc>
      </w:tr>
      <w:tr w:rsidR="00572516" w:rsidRPr="009D193A" w14:paraId="1B79B90C" w14:textId="77777777" w:rsidTr="001A1E87">
        <w:tc>
          <w:tcPr>
            <w:tcW w:w="3600" w:type="dxa"/>
          </w:tcPr>
          <w:p w14:paraId="0AD0B455" w14:textId="77777777" w:rsidR="00572516" w:rsidRPr="009D193A" w:rsidRDefault="00572516" w:rsidP="00487739">
            <w:pPr>
              <w:pStyle w:val="TableL"/>
            </w:pPr>
            <w:r>
              <w:t>Output Degradation</w:t>
            </w:r>
          </w:p>
        </w:tc>
        <w:tc>
          <w:tcPr>
            <w:tcW w:w="2529" w:type="dxa"/>
          </w:tcPr>
          <w:p w14:paraId="03A2E6B7" w14:textId="6CFFDB5A" w:rsidR="00572516" w:rsidRDefault="00F503D7" w:rsidP="00E75905">
            <w:pPr>
              <w:pStyle w:val="TableC"/>
              <w:rPr>
                <w:highlight w:val="yellow"/>
              </w:rPr>
            </w:pPr>
            <w:r w:rsidRPr="00F503D7">
              <w:rPr>
                <w:b/>
              </w:rPr>
              <w:t xml:space="preserve">REDACTED </w:t>
            </w:r>
          </w:p>
        </w:tc>
      </w:tr>
      <w:tr w:rsidR="00572516" w:rsidRPr="009D193A" w14:paraId="34826765" w14:textId="77777777" w:rsidTr="001A1E87">
        <w:tc>
          <w:tcPr>
            <w:tcW w:w="3600" w:type="dxa"/>
          </w:tcPr>
          <w:p w14:paraId="27BCCE8A" w14:textId="77777777" w:rsidR="00572516" w:rsidRPr="009D193A" w:rsidRDefault="00572516" w:rsidP="00487739">
            <w:pPr>
              <w:pStyle w:val="TableL"/>
            </w:pPr>
            <w:r>
              <w:t>Heat Rate Degradation</w:t>
            </w:r>
          </w:p>
        </w:tc>
        <w:tc>
          <w:tcPr>
            <w:tcW w:w="2529" w:type="dxa"/>
          </w:tcPr>
          <w:p w14:paraId="114C3B0F" w14:textId="40554D7A" w:rsidR="00572516" w:rsidRDefault="00F503D7" w:rsidP="00E75905">
            <w:pPr>
              <w:pStyle w:val="TableC"/>
              <w:rPr>
                <w:highlight w:val="yellow"/>
              </w:rPr>
            </w:pPr>
            <w:r w:rsidRPr="00F503D7">
              <w:rPr>
                <w:b/>
              </w:rPr>
              <w:t xml:space="preserve">REDACTED </w:t>
            </w:r>
          </w:p>
        </w:tc>
      </w:tr>
    </w:tbl>
    <w:p w14:paraId="09C56955" w14:textId="77777777" w:rsidR="00487739" w:rsidRDefault="00487739" w:rsidP="002D1367"/>
    <w:p w14:paraId="75669AF9" w14:textId="77777777" w:rsidR="002D1367" w:rsidRDefault="00EB61DF" w:rsidP="002D1367">
      <w:pPr>
        <w:pStyle w:val="H2emphasis"/>
      </w:pPr>
      <w:r>
        <w:t xml:space="preserve">Fixed O&amp;M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600"/>
        <w:gridCol w:w="2529"/>
        <w:gridCol w:w="2529"/>
      </w:tblGrid>
      <w:tr w:rsidR="00580CB5" w:rsidRPr="00580CB5" w14:paraId="317A015D" w14:textId="77777777" w:rsidTr="00580CB5">
        <w:tc>
          <w:tcPr>
            <w:tcW w:w="3600" w:type="dxa"/>
            <w:tcBorders>
              <w:top w:val="nil"/>
              <w:left w:val="nil"/>
              <w:bottom w:val="single" w:sz="4" w:space="0" w:color="auto"/>
              <w:right w:val="nil"/>
            </w:tcBorders>
          </w:tcPr>
          <w:p w14:paraId="7C542C07" w14:textId="77777777" w:rsidR="00580CB5" w:rsidRPr="00580CB5" w:rsidRDefault="00580CB5" w:rsidP="0077464F">
            <w:pPr>
              <w:pStyle w:val="TableL"/>
              <w:rPr>
                <w:b/>
              </w:rPr>
            </w:pPr>
          </w:p>
        </w:tc>
        <w:tc>
          <w:tcPr>
            <w:tcW w:w="2529" w:type="dxa"/>
            <w:tcBorders>
              <w:top w:val="nil"/>
              <w:left w:val="nil"/>
              <w:bottom w:val="single" w:sz="4" w:space="0" w:color="auto"/>
              <w:right w:val="nil"/>
            </w:tcBorders>
          </w:tcPr>
          <w:p w14:paraId="69160D66" w14:textId="77777777" w:rsidR="00572516" w:rsidRDefault="00F503D7" w:rsidP="00572516">
            <w:pPr>
              <w:pStyle w:val="TableC"/>
              <w:rPr>
                <w:b/>
              </w:rPr>
            </w:pPr>
            <w:r w:rsidRPr="00F503D7">
              <w:rPr>
                <w:b/>
              </w:rPr>
              <w:t xml:space="preserve">REDACTED </w:t>
            </w:r>
          </w:p>
          <w:p w14:paraId="1B3C9D88" w14:textId="6E63850E" w:rsidR="00A63D46" w:rsidRPr="004A26A7" w:rsidRDefault="00A63D46" w:rsidP="00572516">
            <w:pPr>
              <w:pStyle w:val="TableC"/>
              <w:rPr>
                <w:b/>
                <w:highlight w:val="yellow"/>
              </w:rPr>
            </w:pPr>
            <w:r w:rsidRPr="00F503D7">
              <w:rPr>
                <w:b/>
              </w:rPr>
              <w:t>REDACTED</w:t>
            </w:r>
          </w:p>
        </w:tc>
        <w:tc>
          <w:tcPr>
            <w:tcW w:w="2529" w:type="dxa"/>
            <w:tcBorders>
              <w:top w:val="nil"/>
              <w:left w:val="nil"/>
              <w:bottom w:val="single" w:sz="4" w:space="0" w:color="auto"/>
              <w:right w:val="nil"/>
            </w:tcBorders>
          </w:tcPr>
          <w:p w14:paraId="2FC92A09" w14:textId="77777777" w:rsidR="00572516" w:rsidRDefault="00F503D7" w:rsidP="00572516">
            <w:pPr>
              <w:pStyle w:val="TableC"/>
              <w:rPr>
                <w:b/>
              </w:rPr>
            </w:pPr>
            <w:r w:rsidRPr="00F503D7">
              <w:rPr>
                <w:b/>
              </w:rPr>
              <w:t xml:space="preserve">REDACTED </w:t>
            </w:r>
          </w:p>
          <w:p w14:paraId="29656254" w14:textId="64FA6106" w:rsidR="00A63D46" w:rsidRPr="004A26A7" w:rsidRDefault="00A63D46" w:rsidP="00572516">
            <w:pPr>
              <w:pStyle w:val="TableC"/>
              <w:rPr>
                <w:b/>
                <w:highlight w:val="yellow"/>
              </w:rPr>
            </w:pPr>
            <w:r w:rsidRPr="00F503D7">
              <w:rPr>
                <w:b/>
              </w:rPr>
              <w:t>REDACTED</w:t>
            </w:r>
          </w:p>
        </w:tc>
      </w:tr>
      <w:tr w:rsidR="00572516" w14:paraId="049C6BB7" w14:textId="77777777" w:rsidTr="001A1E87">
        <w:tc>
          <w:tcPr>
            <w:tcW w:w="3600" w:type="dxa"/>
          </w:tcPr>
          <w:p w14:paraId="30932640" w14:textId="77777777" w:rsidR="00572516" w:rsidRDefault="00572516" w:rsidP="001A1E87">
            <w:pPr>
              <w:pStyle w:val="TableL"/>
            </w:pPr>
            <w:r>
              <w:t>$/kW-Yr</w:t>
            </w:r>
          </w:p>
        </w:tc>
        <w:tc>
          <w:tcPr>
            <w:tcW w:w="2529" w:type="dxa"/>
          </w:tcPr>
          <w:p w14:paraId="182F3A72" w14:textId="5BB3189D" w:rsidR="00572516" w:rsidRPr="00D848D0" w:rsidRDefault="00F503D7" w:rsidP="0075241C">
            <w:pPr>
              <w:pStyle w:val="TableC"/>
              <w:rPr>
                <w:highlight w:val="yellow"/>
              </w:rPr>
            </w:pPr>
            <w:r w:rsidRPr="00F503D7">
              <w:rPr>
                <w:b/>
              </w:rPr>
              <w:t xml:space="preserve">REDACTED </w:t>
            </w:r>
          </w:p>
        </w:tc>
        <w:tc>
          <w:tcPr>
            <w:tcW w:w="2529" w:type="dxa"/>
          </w:tcPr>
          <w:p w14:paraId="66E1EF0B" w14:textId="7F8D88F0" w:rsidR="00572516" w:rsidRPr="00D848D0" w:rsidRDefault="00F503D7" w:rsidP="0075241C">
            <w:pPr>
              <w:pStyle w:val="TableC"/>
              <w:rPr>
                <w:highlight w:val="yellow"/>
              </w:rPr>
            </w:pPr>
            <w:r w:rsidRPr="00F503D7">
              <w:rPr>
                <w:b/>
              </w:rPr>
              <w:t xml:space="preserve">REDACTED </w:t>
            </w:r>
          </w:p>
        </w:tc>
      </w:tr>
      <w:tr w:rsidR="00572516" w14:paraId="37A237C9" w14:textId="77777777" w:rsidTr="001A1E87">
        <w:tc>
          <w:tcPr>
            <w:tcW w:w="3600" w:type="dxa"/>
          </w:tcPr>
          <w:p w14:paraId="7FDD0279" w14:textId="77777777" w:rsidR="00572516" w:rsidRDefault="00572516" w:rsidP="001A1E87">
            <w:pPr>
              <w:pStyle w:val="TableL"/>
            </w:pPr>
            <w:r>
              <w:t>Total/Yr</w:t>
            </w:r>
          </w:p>
        </w:tc>
        <w:tc>
          <w:tcPr>
            <w:tcW w:w="2529" w:type="dxa"/>
          </w:tcPr>
          <w:p w14:paraId="5CB4E899" w14:textId="5BCC9FFA" w:rsidR="00572516" w:rsidRPr="00D848D0" w:rsidRDefault="00F503D7" w:rsidP="0075241C">
            <w:pPr>
              <w:pStyle w:val="TableC"/>
              <w:rPr>
                <w:highlight w:val="yellow"/>
              </w:rPr>
            </w:pPr>
            <w:r w:rsidRPr="00F503D7">
              <w:rPr>
                <w:b/>
              </w:rPr>
              <w:t xml:space="preserve">REDACTED </w:t>
            </w:r>
          </w:p>
        </w:tc>
        <w:tc>
          <w:tcPr>
            <w:tcW w:w="2529" w:type="dxa"/>
          </w:tcPr>
          <w:p w14:paraId="234C0D2D" w14:textId="39FD1035" w:rsidR="00572516" w:rsidRPr="00D848D0" w:rsidRDefault="00F503D7" w:rsidP="0075241C">
            <w:pPr>
              <w:pStyle w:val="TableC"/>
              <w:rPr>
                <w:highlight w:val="yellow"/>
              </w:rPr>
            </w:pPr>
            <w:r w:rsidRPr="00F503D7">
              <w:rPr>
                <w:b/>
              </w:rPr>
              <w:t xml:space="preserve">REDACTED </w:t>
            </w:r>
          </w:p>
        </w:tc>
      </w:tr>
    </w:tbl>
    <w:p w14:paraId="6542FBF3" w14:textId="77777777" w:rsidR="002D1367" w:rsidRDefault="00EB61DF" w:rsidP="002D1367">
      <w:pPr>
        <w:pStyle w:val="H2emphasis"/>
      </w:pPr>
      <w:r>
        <w:t xml:space="preserve">Variable O&amp;M </w:t>
      </w:r>
    </w:p>
    <w:tbl>
      <w:tblPr>
        <w:tblW w:w="8658"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600"/>
        <w:gridCol w:w="2529"/>
        <w:gridCol w:w="2529"/>
      </w:tblGrid>
      <w:tr w:rsidR="00572516" w14:paraId="1175C529" w14:textId="77777777" w:rsidTr="00572516">
        <w:tc>
          <w:tcPr>
            <w:tcW w:w="3600" w:type="dxa"/>
          </w:tcPr>
          <w:p w14:paraId="55C882A0" w14:textId="77777777" w:rsidR="00572516" w:rsidRPr="00AD74EE" w:rsidRDefault="00572516" w:rsidP="00DA686E">
            <w:pPr>
              <w:pStyle w:val="TableL"/>
            </w:pPr>
            <w:r>
              <w:t>$</w:t>
            </w:r>
            <w:r w:rsidRPr="00AD74EE">
              <w:t>/</w:t>
            </w:r>
            <w:r>
              <w:t>M</w:t>
            </w:r>
            <w:r w:rsidRPr="00AD74EE">
              <w:t>Wh</w:t>
            </w:r>
          </w:p>
        </w:tc>
        <w:tc>
          <w:tcPr>
            <w:tcW w:w="2529" w:type="dxa"/>
          </w:tcPr>
          <w:p w14:paraId="08481CCE" w14:textId="50F49F69" w:rsidR="00572516" w:rsidRPr="00D848D0" w:rsidRDefault="00F503D7" w:rsidP="0075241C">
            <w:pPr>
              <w:pStyle w:val="TableC"/>
              <w:rPr>
                <w:highlight w:val="yellow"/>
              </w:rPr>
            </w:pPr>
            <w:r w:rsidRPr="00F503D7">
              <w:rPr>
                <w:b/>
              </w:rPr>
              <w:t xml:space="preserve">REDACTED </w:t>
            </w:r>
          </w:p>
        </w:tc>
        <w:tc>
          <w:tcPr>
            <w:tcW w:w="2529" w:type="dxa"/>
          </w:tcPr>
          <w:p w14:paraId="5185B4CC" w14:textId="006DE776" w:rsidR="00572516" w:rsidRPr="00D848D0" w:rsidRDefault="00F503D7" w:rsidP="0075241C">
            <w:pPr>
              <w:pStyle w:val="TableC"/>
              <w:rPr>
                <w:highlight w:val="yellow"/>
              </w:rPr>
            </w:pPr>
            <w:r w:rsidRPr="00F503D7">
              <w:rPr>
                <w:b/>
              </w:rPr>
              <w:t xml:space="preserve">REDACTED </w:t>
            </w:r>
          </w:p>
        </w:tc>
      </w:tr>
      <w:tr w:rsidR="00572516" w14:paraId="4D9793D2" w14:textId="77777777" w:rsidTr="00572516">
        <w:tc>
          <w:tcPr>
            <w:tcW w:w="3600" w:type="dxa"/>
          </w:tcPr>
          <w:p w14:paraId="6E198192" w14:textId="77777777" w:rsidR="00572516" w:rsidRDefault="00572516" w:rsidP="001A1E87">
            <w:pPr>
              <w:pStyle w:val="TableL"/>
            </w:pPr>
            <w:r>
              <w:t>Total/Yr</w:t>
            </w:r>
          </w:p>
        </w:tc>
        <w:tc>
          <w:tcPr>
            <w:tcW w:w="2529" w:type="dxa"/>
          </w:tcPr>
          <w:p w14:paraId="638CA969" w14:textId="485753BB" w:rsidR="00572516" w:rsidRPr="00D848D0" w:rsidRDefault="00F503D7" w:rsidP="0075241C">
            <w:pPr>
              <w:pStyle w:val="TableC"/>
              <w:rPr>
                <w:highlight w:val="yellow"/>
              </w:rPr>
            </w:pPr>
            <w:r w:rsidRPr="00F503D7">
              <w:rPr>
                <w:b/>
              </w:rPr>
              <w:t xml:space="preserve">REDACTED </w:t>
            </w:r>
          </w:p>
        </w:tc>
        <w:tc>
          <w:tcPr>
            <w:tcW w:w="2529" w:type="dxa"/>
          </w:tcPr>
          <w:p w14:paraId="264C063A" w14:textId="3CB0F32B" w:rsidR="00572516" w:rsidRPr="00D848D0" w:rsidRDefault="00F503D7" w:rsidP="0075241C">
            <w:pPr>
              <w:pStyle w:val="TableC"/>
              <w:rPr>
                <w:highlight w:val="yellow"/>
              </w:rPr>
            </w:pPr>
            <w:r w:rsidRPr="00F503D7">
              <w:rPr>
                <w:b/>
              </w:rPr>
              <w:t xml:space="preserve">REDACTED </w:t>
            </w:r>
          </w:p>
        </w:tc>
      </w:tr>
    </w:tbl>
    <w:p w14:paraId="4B0EB455" w14:textId="77777777" w:rsidR="002D1367" w:rsidRPr="009D193A" w:rsidRDefault="002D1367" w:rsidP="002D1367">
      <w:pPr>
        <w:pStyle w:val="H2emphasis"/>
      </w:pPr>
      <w:r>
        <w:t>Capital Ex</w:t>
      </w:r>
      <w:r w:rsidR="00EB61DF">
        <w:t xml:space="preserve">penditures for Maintenance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600"/>
        <w:gridCol w:w="2529"/>
        <w:gridCol w:w="2529"/>
      </w:tblGrid>
      <w:tr w:rsidR="00572516" w14:paraId="783FE205" w14:textId="77777777" w:rsidTr="001A1E87">
        <w:tc>
          <w:tcPr>
            <w:tcW w:w="3600" w:type="dxa"/>
          </w:tcPr>
          <w:p w14:paraId="0E2900F1" w14:textId="77777777" w:rsidR="00572516" w:rsidRPr="009D193A" w:rsidRDefault="00572516" w:rsidP="001A1E87">
            <w:pPr>
              <w:pStyle w:val="TableL"/>
            </w:pPr>
            <w:r w:rsidRPr="009D193A">
              <w:t>$/kW-Yr</w:t>
            </w:r>
          </w:p>
        </w:tc>
        <w:tc>
          <w:tcPr>
            <w:tcW w:w="2529" w:type="dxa"/>
          </w:tcPr>
          <w:p w14:paraId="5615CBC8" w14:textId="65D7C7B1" w:rsidR="00572516" w:rsidRPr="00D848D0" w:rsidRDefault="00F503D7" w:rsidP="0075241C">
            <w:pPr>
              <w:pStyle w:val="TableC"/>
              <w:rPr>
                <w:highlight w:val="yellow"/>
              </w:rPr>
            </w:pPr>
            <w:r w:rsidRPr="00F503D7">
              <w:rPr>
                <w:b/>
              </w:rPr>
              <w:t xml:space="preserve">REDACTED </w:t>
            </w:r>
          </w:p>
        </w:tc>
        <w:tc>
          <w:tcPr>
            <w:tcW w:w="2529" w:type="dxa"/>
          </w:tcPr>
          <w:p w14:paraId="1D379445" w14:textId="118E2C5E" w:rsidR="00572516" w:rsidRPr="00D848D0" w:rsidRDefault="00F503D7" w:rsidP="0075241C">
            <w:pPr>
              <w:pStyle w:val="TableC"/>
              <w:rPr>
                <w:highlight w:val="yellow"/>
              </w:rPr>
            </w:pPr>
            <w:r w:rsidRPr="00F503D7">
              <w:rPr>
                <w:b/>
              </w:rPr>
              <w:t xml:space="preserve">REDACTED </w:t>
            </w:r>
          </w:p>
        </w:tc>
      </w:tr>
      <w:tr w:rsidR="00572516" w14:paraId="2F4D6AE6" w14:textId="77777777" w:rsidTr="001A1E87">
        <w:tc>
          <w:tcPr>
            <w:tcW w:w="3600" w:type="dxa"/>
          </w:tcPr>
          <w:p w14:paraId="45CEDA8B" w14:textId="77777777" w:rsidR="00572516" w:rsidRPr="00AD74EE" w:rsidRDefault="00572516" w:rsidP="00785180">
            <w:pPr>
              <w:pStyle w:val="TableL"/>
            </w:pPr>
            <w:r w:rsidRPr="00AD74EE">
              <w:t>Total</w:t>
            </w:r>
            <w:r>
              <w:t>/Yr</w:t>
            </w:r>
          </w:p>
        </w:tc>
        <w:tc>
          <w:tcPr>
            <w:tcW w:w="2529" w:type="dxa"/>
          </w:tcPr>
          <w:p w14:paraId="2BA2E2BC" w14:textId="0458F431" w:rsidR="00572516" w:rsidRPr="00D848D0" w:rsidRDefault="00F503D7" w:rsidP="0075241C">
            <w:pPr>
              <w:pStyle w:val="TableC"/>
              <w:rPr>
                <w:highlight w:val="yellow"/>
              </w:rPr>
            </w:pPr>
            <w:r w:rsidRPr="00F503D7">
              <w:rPr>
                <w:b/>
              </w:rPr>
              <w:t xml:space="preserve">REDACTED </w:t>
            </w:r>
          </w:p>
        </w:tc>
        <w:tc>
          <w:tcPr>
            <w:tcW w:w="2529" w:type="dxa"/>
          </w:tcPr>
          <w:p w14:paraId="22E110C7" w14:textId="0E787766" w:rsidR="00572516" w:rsidRPr="00D848D0" w:rsidRDefault="00F503D7" w:rsidP="0075241C">
            <w:pPr>
              <w:pStyle w:val="TableC"/>
              <w:rPr>
                <w:highlight w:val="yellow"/>
              </w:rPr>
            </w:pPr>
            <w:r w:rsidRPr="00F503D7">
              <w:rPr>
                <w:b/>
              </w:rPr>
              <w:t xml:space="preserve">REDACTED </w:t>
            </w:r>
          </w:p>
        </w:tc>
      </w:tr>
    </w:tbl>
    <w:p w14:paraId="480AD3C5" w14:textId="77777777" w:rsidR="002D1367" w:rsidRDefault="002D1367" w:rsidP="002D1367"/>
    <w:p w14:paraId="626AFAB7" w14:textId="77777777" w:rsidR="005A0586" w:rsidRDefault="005A0586" w:rsidP="005A0586"/>
    <w:p w14:paraId="3D2129A1" w14:textId="77777777" w:rsidR="005A0586" w:rsidRDefault="005A0586" w:rsidP="00050C94">
      <w:pPr>
        <w:pStyle w:val="H2emphasis"/>
      </w:pPr>
      <w:r>
        <w:t>Basis for O&amp;M Cost</w:t>
      </w:r>
      <w:r w:rsidR="006F7458">
        <w:t>s</w:t>
      </w:r>
      <w:r>
        <w:t>:</w:t>
      </w:r>
    </w:p>
    <w:p w14:paraId="3C46D596" w14:textId="58941CC5" w:rsidR="002D1367" w:rsidRDefault="002D1367" w:rsidP="002D1367">
      <w:pPr>
        <w:pStyle w:val="Bullet2ns"/>
      </w:pPr>
      <w:r>
        <w:t xml:space="preserve">O&amp;M </w:t>
      </w:r>
      <w:r w:rsidRPr="009D193A">
        <w:t xml:space="preserve">costs are in </w:t>
      </w:r>
      <w:r w:rsidR="009263C9">
        <w:t>7/1/2018</w:t>
      </w:r>
      <w:r w:rsidRPr="009D193A">
        <w:t xml:space="preserve"> dollars</w:t>
      </w:r>
    </w:p>
    <w:p w14:paraId="047CBC01" w14:textId="77777777" w:rsidR="002D1367" w:rsidRDefault="002D1367" w:rsidP="002D1367">
      <w:pPr>
        <w:pStyle w:val="Bullet2ns"/>
      </w:pPr>
      <w:r w:rsidRPr="009D193A">
        <w:t xml:space="preserve">Refer to </w:t>
      </w:r>
      <w:hyperlink w:anchor="StandardAssumptions" w:history="1">
        <w:r w:rsidR="00CF1C7D">
          <w:rPr>
            <w:rStyle w:val="Hyperlink"/>
            <w:rFonts w:eastAsiaTheme="majorEastAsia"/>
          </w:rPr>
          <w:t>Standard</w:t>
        </w:r>
        <w:r w:rsidRPr="00892862">
          <w:rPr>
            <w:rStyle w:val="Hyperlink"/>
            <w:rFonts w:eastAsiaTheme="majorEastAsia"/>
          </w:rPr>
          <w:t xml:space="preserve"> Assumptions</w:t>
        </w:r>
      </w:hyperlink>
      <w:r>
        <w:t xml:space="preserve"> in Introduction for additional detail</w:t>
      </w:r>
    </w:p>
    <w:p w14:paraId="4045240B" w14:textId="77777777" w:rsidR="007D60A6" w:rsidRPr="00AD74EE" w:rsidRDefault="005A0586" w:rsidP="00B619B8">
      <w:pPr>
        <w:pStyle w:val="Heading2"/>
      </w:pPr>
      <w:r>
        <w:br w:type="page"/>
      </w:r>
      <w:r w:rsidR="007D60A6" w:rsidRPr="00AD74EE">
        <w:t>E</w:t>
      </w:r>
      <w:r w:rsidR="007D60A6">
        <w:t>missions</w:t>
      </w:r>
    </w:p>
    <w:p w14:paraId="37847DE2" w14:textId="4486A1C7" w:rsidR="00BA1219" w:rsidRDefault="0008051C" w:rsidP="007D60A6">
      <w:pPr>
        <w:pStyle w:val="PageTitle"/>
      </w:pPr>
      <w:r w:rsidRPr="00D00B65">
        <w:t>New and Clean</w:t>
      </w:r>
      <w:r w:rsidR="00487739">
        <w:t xml:space="preserve"> Conditions</w:t>
      </w:r>
    </w:p>
    <w:tbl>
      <w:tblPr>
        <w:tblW w:w="9565" w:type="dxa"/>
        <w:tblCellMar>
          <w:top w:w="58" w:type="dxa"/>
          <w:left w:w="115" w:type="dxa"/>
          <w:bottom w:w="58" w:type="dxa"/>
          <w:right w:w="115" w:type="dxa"/>
        </w:tblCellMar>
        <w:tblLook w:val="0000" w:firstRow="0" w:lastRow="0" w:firstColumn="0" w:lastColumn="0" w:noHBand="0" w:noVBand="0"/>
      </w:tblPr>
      <w:tblGrid>
        <w:gridCol w:w="5245"/>
        <w:gridCol w:w="1453"/>
        <w:gridCol w:w="1453"/>
        <w:gridCol w:w="1453"/>
      </w:tblGrid>
      <w:tr w:rsidR="005536F5" w:rsidRPr="00AB1856" w14:paraId="1413668A" w14:textId="77777777" w:rsidTr="0075241C">
        <w:tc>
          <w:tcPr>
            <w:tcW w:w="524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DE104E" w14:textId="77777777" w:rsidR="005536F5" w:rsidRPr="005F6A54" w:rsidRDefault="005536F5" w:rsidP="0096581E">
            <w:pPr>
              <w:pStyle w:val="TableC"/>
              <w:rPr>
                <w:b/>
                <w:bCs/>
              </w:rPr>
            </w:pPr>
            <w:r w:rsidRPr="005F6A54">
              <w:rPr>
                <w:b/>
                <w:bCs/>
              </w:rPr>
              <w:t>Emissions (</w:t>
            </w:r>
            <w:r w:rsidR="0096581E">
              <w:rPr>
                <w:b/>
                <w:bCs/>
              </w:rPr>
              <w:t>Oil</w:t>
            </w:r>
            <w:r w:rsidRPr="005F6A54">
              <w:rPr>
                <w:b/>
                <w:bCs/>
              </w:rPr>
              <w:t>)</w:t>
            </w:r>
          </w:p>
        </w:tc>
        <w:tc>
          <w:tcPr>
            <w:tcW w:w="1440" w:type="dxa"/>
            <w:tcBorders>
              <w:top w:val="single" w:sz="4" w:space="0" w:color="auto"/>
              <w:left w:val="single" w:sz="4" w:space="0" w:color="auto"/>
              <w:bottom w:val="single" w:sz="4" w:space="0" w:color="auto"/>
              <w:right w:val="single" w:sz="4" w:space="0" w:color="auto"/>
            </w:tcBorders>
          </w:tcPr>
          <w:p w14:paraId="12246BF0" w14:textId="77777777" w:rsidR="005536F5" w:rsidRPr="005F6A54" w:rsidDel="004D43B5" w:rsidRDefault="005536F5" w:rsidP="0075241C">
            <w:pPr>
              <w:pStyle w:val="TableC"/>
              <w:rPr>
                <w:b/>
                <w:bCs/>
              </w:rPr>
            </w:pPr>
            <w:r>
              <w:rPr>
                <w:b/>
                <w:bCs/>
              </w:rPr>
              <w:t>ppm</w:t>
            </w:r>
          </w:p>
        </w:tc>
        <w:tc>
          <w:tcPr>
            <w:tcW w:w="1440" w:type="dxa"/>
            <w:tcBorders>
              <w:top w:val="single" w:sz="4" w:space="0" w:color="auto"/>
              <w:left w:val="single" w:sz="4" w:space="0" w:color="auto"/>
              <w:bottom w:val="single" w:sz="4" w:space="0" w:color="auto"/>
              <w:right w:val="single" w:sz="4" w:space="0" w:color="auto"/>
            </w:tcBorders>
            <w:vAlign w:val="bottom"/>
          </w:tcPr>
          <w:p w14:paraId="1A4D835F" w14:textId="77777777" w:rsidR="005536F5" w:rsidRDefault="005536F5" w:rsidP="0075241C">
            <w:pPr>
              <w:pStyle w:val="TableC"/>
              <w:rPr>
                <w:b/>
                <w:bCs/>
              </w:rPr>
            </w:pPr>
            <w:r w:rsidRPr="005F6A54">
              <w:rPr>
                <w:b/>
                <w:bCs/>
              </w:rPr>
              <w:t>lb</w:t>
            </w:r>
            <w:r>
              <w:rPr>
                <w:b/>
                <w:bCs/>
              </w:rPr>
              <w:t>s</w:t>
            </w:r>
            <w:r w:rsidRPr="005F6A54">
              <w:rPr>
                <w:b/>
                <w:bCs/>
              </w:rPr>
              <w:t>/</w:t>
            </w:r>
            <w:r>
              <w:rPr>
                <w:b/>
                <w:bCs/>
              </w:rPr>
              <w:t>mmb</w:t>
            </w:r>
            <w:r w:rsidRPr="005F6A54">
              <w:rPr>
                <w:b/>
                <w:bCs/>
              </w:rPr>
              <w:t>tu</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B59B4B" w14:textId="77777777" w:rsidR="005536F5" w:rsidRPr="005F6A54" w:rsidRDefault="005536F5" w:rsidP="0075241C">
            <w:pPr>
              <w:pStyle w:val="TableC"/>
              <w:rPr>
                <w:b/>
                <w:bCs/>
              </w:rPr>
            </w:pPr>
            <w:proofErr w:type="spellStart"/>
            <w:r>
              <w:rPr>
                <w:b/>
                <w:bCs/>
              </w:rPr>
              <w:t>lb</w:t>
            </w:r>
            <w:proofErr w:type="spellEnd"/>
            <w:r>
              <w:rPr>
                <w:b/>
                <w:bCs/>
              </w:rPr>
              <w:t>/MWh</w:t>
            </w:r>
          </w:p>
        </w:tc>
      </w:tr>
      <w:tr w:rsidR="005536F5" w:rsidRPr="00AB1856" w14:paraId="5DA330CF" w14:textId="77777777" w:rsidTr="0075241C">
        <w:tc>
          <w:tcPr>
            <w:tcW w:w="5245" w:type="dxa"/>
            <w:tcBorders>
              <w:top w:val="nil"/>
              <w:left w:val="single" w:sz="4" w:space="0" w:color="auto"/>
              <w:bottom w:val="single" w:sz="4" w:space="0" w:color="auto"/>
              <w:right w:val="single" w:sz="4" w:space="0" w:color="auto"/>
            </w:tcBorders>
            <w:shd w:val="clear" w:color="auto" w:fill="auto"/>
            <w:noWrap/>
            <w:vAlign w:val="bottom"/>
          </w:tcPr>
          <w:p w14:paraId="47516AE3" w14:textId="77777777" w:rsidR="005536F5" w:rsidRPr="00AB1856" w:rsidRDefault="005536F5" w:rsidP="0086299D">
            <w:pPr>
              <w:pStyle w:val="TableL"/>
            </w:pPr>
            <w:r w:rsidRPr="00AB1856">
              <w:t xml:space="preserve">Carbon Monoxide (CO) </w:t>
            </w:r>
          </w:p>
        </w:tc>
        <w:tc>
          <w:tcPr>
            <w:tcW w:w="1440" w:type="dxa"/>
            <w:tcBorders>
              <w:top w:val="single" w:sz="4" w:space="0" w:color="auto"/>
              <w:left w:val="single" w:sz="4" w:space="0" w:color="auto"/>
              <w:bottom w:val="single" w:sz="4" w:space="0" w:color="auto"/>
              <w:right w:val="single" w:sz="4" w:space="0" w:color="auto"/>
            </w:tcBorders>
          </w:tcPr>
          <w:p w14:paraId="197E6D7E" w14:textId="300A7AC1" w:rsidR="005536F5" w:rsidRPr="00647D0D" w:rsidRDefault="00F503D7" w:rsidP="0075241C">
            <w:pPr>
              <w:pStyle w:val="TableC"/>
              <w:rPr>
                <w:highlight w:val="yellow"/>
              </w:rPr>
            </w:pPr>
            <w:r w:rsidRPr="00F503D7">
              <w:rPr>
                <w:b/>
              </w:rPr>
              <w:t xml:space="preserve">REDACTED </w:t>
            </w:r>
          </w:p>
        </w:tc>
        <w:tc>
          <w:tcPr>
            <w:tcW w:w="1440" w:type="dxa"/>
            <w:tcBorders>
              <w:top w:val="single" w:sz="4" w:space="0" w:color="auto"/>
              <w:left w:val="single" w:sz="4" w:space="0" w:color="auto"/>
              <w:bottom w:val="single" w:sz="4" w:space="0" w:color="auto"/>
              <w:right w:val="single" w:sz="4" w:space="0" w:color="auto"/>
            </w:tcBorders>
            <w:vAlign w:val="center"/>
          </w:tcPr>
          <w:p w14:paraId="223B4B40" w14:textId="241EDD63" w:rsidR="005536F5" w:rsidRPr="00647D0D" w:rsidRDefault="00F503D7" w:rsidP="0075241C">
            <w:pPr>
              <w:pStyle w:val="TableC"/>
              <w:rPr>
                <w:highlight w:val="yellow"/>
              </w:rPr>
            </w:pPr>
            <w:r w:rsidRPr="00F503D7">
              <w:rPr>
                <w:b/>
              </w:rPr>
              <w:t xml:space="preserve">REDACTED </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C28CDF" w14:textId="1676A115" w:rsidR="005536F5" w:rsidRPr="00647D0D" w:rsidRDefault="00F503D7" w:rsidP="0075241C">
            <w:pPr>
              <w:pStyle w:val="TableC"/>
              <w:rPr>
                <w:highlight w:val="yellow"/>
              </w:rPr>
            </w:pPr>
            <w:r w:rsidRPr="00F503D7">
              <w:rPr>
                <w:b/>
              </w:rPr>
              <w:t xml:space="preserve">REDACTED </w:t>
            </w:r>
          </w:p>
        </w:tc>
      </w:tr>
      <w:tr w:rsidR="005536F5" w:rsidRPr="00AB1856" w14:paraId="44C321E6" w14:textId="77777777" w:rsidTr="0075241C">
        <w:tc>
          <w:tcPr>
            <w:tcW w:w="5245" w:type="dxa"/>
            <w:tcBorders>
              <w:top w:val="nil"/>
              <w:left w:val="single" w:sz="4" w:space="0" w:color="auto"/>
              <w:bottom w:val="single" w:sz="4" w:space="0" w:color="auto"/>
              <w:right w:val="single" w:sz="4" w:space="0" w:color="auto"/>
            </w:tcBorders>
            <w:shd w:val="clear" w:color="auto" w:fill="auto"/>
            <w:noWrap/>
            <w:vAlign w:val="bottom"/>
          </w:tcPr>
          <w:p w14:paraId="58946152" w14:textId="77777777" w:rsidR="005536F5" w:rsidRPr="00237522" w:rsidRDefault="005536F5" w:rsidP="0075241C">
            <w:pPr>
              <w:pStyle w:val="TableL"/>
            </w:pPr>
            <w:r>
              <w:t>Carbon Dioxide (CO</w:t>
            </w:r>
            <w:r>
              <w:rPr>
                <w:vertAlign w:val="subscript"/>
              </w:rPr>
              <w:t>2</w:t>
            </w:r>
            <w:r>
              <w:t>)</w:t>
            </w:r>
          </w:p>
        </w:tc>
        <w:tc>
          <w:tcPr>
            <w:tcW w:w="1440" w:type="dxa"/>
            <w:tcBorders>
              <w:top w:val="single" w:sz="4" w:space="0" w:color="auto"/>
              <w:left w:val="single" w:sz="4" w:space="0" w:color="auto"/>
              <w:bottom w:val="single" w:sz="4" w:space="0" w:color="auto"/>
              <w:right w:val="single" w:sz="4" w:space="0" w:color="auto"/>
            </w:tcBorders>
          </w:tcPr>
          <w:p w14:paraId="4F6664C0" w14:textId="2354811A" w:rsidR="005536F5" w:rsidRPr="00647D0D" w:rsidRDefault="00F503D7" w:rsidP="0075241C">
            <w:pPr>
              <w:pStyle w:val="TableC"/>
              <w:rPr>
                <w:highlight w:val="yellow"/>
              </w:rPr>
            </w:pPr>
            <w:r w:rsidRPr="00F503D7">
              <w:rPr>
                <w:b/>
              </w:rPr>
              <w:t xml:space="preserve">REDACTED </w:t>
            </w:r>
          </w:p>
        </w:tc>
        <w:tc>
          <w:tcPr>
            <w:tcW w:w="1440" w:type="dxa"/>
            <w:tcBorders>
              <w:top w:val="single" w:sz="4" w:space="0" w:color="auto"/>
              <w:left w:val="single" w:sz="4" w:space="0" w:color="auto"/>
              <w:bottom w:val="single" w:sz="4" w:space="0" w:color="auto"/>
              <w:right w:val="single" w:sz="4" w:space="0" w:color="auto"/>
            </w:tcBorders>
            <w:vAlign w:val="bottom"/>
          </w:tcPr>
          <w:p w14:paraId="2633EB0D" w14:textId="46CAEB7E" w:rsidR="005536F5" w:rsidRPr="00647D0D" w:rsidRDefault="00F503D7" w:rsidP="0075241C">
            <w:pPr>
              <w:pStyle w:val="TableC"/>
              <w:rPr>
                <w:highlight w:val="yellow"/>
              </w:rPr>
            </w:pPr>
            <w:r w:rsidRPr="00F503D7">
              <w:rPr>
                <w:b/>
              </w:rPr>
              <w:t xml:space="preserve">REDACTED </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CD0846" w14:textId="64B4D0EA" w:rsidR="005536F5" w:rsidRPr="00647D0D" w:rsidRDefault="00F503D7" w:rsidP="0075241C">
            <w:pPr>
              <w:pStyle w:val="TableC"/>
              <w:rPr>
                <w:highlight w:val="yellow"/>
              </w:rPr>
            </w:pPr>
            <w:r w:rsidRPr="00F503D7">
              <w:rPr>
                <w:b/>
              </w:rPr>
              <w:t xml:space="preserve">REDACTED </w:t>
            </w:r>
          </w:p>
        </w:tc>
      </w:tr>
      <w:tr w:rsidR="005536F5" w:rsidRPr="00AB1856" w14:paraId="11E3C090" w14:textId="77777777" w:rsidTr="0075241C">
        <w:tc>
          <w:tcPr>
            <w:tcW w:w="5245" w:type="dxa"/>
            <w:tcBorders>
              <w:top w:val="nil"/>
              <w:left w:val="single" w:sz="4" w:space="0" w:color="auto"/>
              <w:bottom w:val="single" w:sz="4" w:space="0" w:color="auto"/>
              <w:right w:val="single" w:sz="4" w:space="0" w:color="auto"/>
            </w:tcBorders>
            <w:shd w:val="clear" w:color="auto" w:fill="auto"/>
            <w:noWrap/>
            <w:vAlign w:val="bottom"/>
          </w:tcPr>
          <w:p w14:paraId="0CF83E70" w14:textId="629C65C9" w:rsidR="005536F5" w:rsidRPr="00AB1856" w:rsidRDefault="005536F5" w:rsidP="0075241C">
            <w:pPr>
              <w:pStyle w:val="TableL"/>
            </w:pPr>
            <w:r w:rsidRPr="00AB1856">
              <w:t>Nitrogen Oxides (NO</w:t>
            </w:r>
            <w:r w:rsidRPr="005F6A54">
              <w:rPr>
                <w:vertAlign w:val="subscript"/>
              </w:rPr>
              <w:t>X</w:t>
            </w:r>
            <w:r w:rsidRPr="00AB1856">
              <w:t>)</w:t>
            </w:r>
          </w:p>
        </w:tc>
        <w:tc>
          <w:tcPr>
            <w:tcW w:w="1440" w:type="dxa"/>
            <w:tcBorders>
              <w:top w:val="single" w:sz="4" w:space="0" w:color="auto"/>
              <w:left w:val="single" w:sz="4" w:space="0" w:color="auto"/>
              <w:bottom w:val="single" w:sz="4" w:space="0" w:color="auto"/>
              <w:right w:val="single" w:sz="4" w:space="0" w:color="auto"/>
            </w:tcBorders>
            <w:vAlign w:val="bottom"/>
          </w:tcPr>
          <w:p w14:paraId="2A8005E9" w14:textId="58B31EAD" w:rsidR="005536F5" w:rsidRPr="00647D0D" w:rsidRDefault="00F503D7" w:rsidP="0075241C">
            <w:pPr>
              <w:pStyle w:val="TableC"/>
              <w:rPr>
                <w:highlight w:val="yellow"/>
              </w:rPr>
            </w:pPr>
            <w:r w:rsidRPr="00F503D7">
              <w:rPr>
                <w:b/>
              </w:rPr>
              <w:t xml:space="preserve">REDACTED </w:t>
            </w:r>
          </w:p>
        </w:tc>
        <w:tc>
          <w:tcPr>
            <w:tcW w:w="1440" w:type="dxa"/>
            <w:tcBorders>
              <w:top w:val="single" w:sz="4" w:space="0" w:color="auto"/>
              <w:left w:val="single" w:sz="4" w:space="0" w:color="auto"/>
              <w:bottom w:val="single" w:sz="4" w:space="0" w:color="auto"/>
              <w:right w:val="single" w:sz="4" w:space="0" w:color="auto"/>
            </w:tcBorders>
            <w:vAlign w:val="center"/>
          </w:tcPr>
          <w:p w14:paraId="0C6F9078" w14:textId="7C66F93F" w:rsidR="005536F5" w:rsidRPr="00647D0D" w:rsidRDefault="00F503D7" w:rsidP="0075241C">
            <w:pPr>
              <w:pStyle w:val="TableC"/>
              <w:rPr>
                <w:highlight w:val="yellow"/>
              </w:rPr>
            </w:pPr>
            <w:r w:rsidRPr="00F503D7">
              <w:rPr>
                <w:b/>
              </w:rPr>
              <w:t xml:space="preserve">REDACTED </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05F063" w14:textId="3EB1E8DD" w:rsidR="005536F5" w:rsidRPr="00647D0D" w:rsidRDefault="00F503D7" w:rsidP="0075241C">
            <w:pPr>
              <w:pStyle w:val="TableC"/>
              <w:rPr>
                <w:highlight w:val="yellow"/>
              </w:rPr>
            </w:pPr>
            <w:r w:rsidRPr="00F503D7">
              <w:rPr>
                <w:b/>
              </w:rPr>
              <w:t xml:space="preserve">REDACTED </w:t>
            </w:r>
          </w:p>
        </w:tc>
      </w:tr>
      <w:tr w:rsidR="005536F5" w:rsidRPr="00AB1856" w14:paraId="432152AD" w14:textId="77777777" w:rsidTr="0075241C">
        <w:tc>
          <w:tcPr>
            <w:tcW w:w="5245" w:type="dxa"/>
            <w:tcBorders>
              <w:top w:val="nil"/>
              <w:left w:val="single" w:sz="4" w:space="0" w:color="auto"/>
              <w:bottom w:val="single" w:sz="4" w:space="0" w:color="auto"/>
              <w:right w:val="single" w:sz="4" w:space="0" w:color="auto"/>
            </w:tcBorders>
            <w:shd w:val="clear" w:color="auto" w:fill="auto"/>
            <w:noWrap/>
            <w:vAlign w:val="bottom"/>
          </w:tcPr>
          <w:p w14:paraId="695F096F" w14:textId="77777777" w:rsidR="005536F5" w:rsidRPr="00AB1856" w:rsidRDefault="005536F5" w:rsidP="0075241C">
            <w:pPr>
              <w:pStyle w:val="TableL"/>
            </w:pPr>
            <w:r w:rsidRPr="00AB1856">
              <w:t>Particulate Matter (PM</w:t>
            </w:r>
            <w:r>
              <w:t>10 Front and Back Half</w:t>
            </w:r>
            <w:r w:rsidRPr="00AB1856">
              <w:t>)</w:t>
            </w:r>
          </w:p>
        </w:tc>
        <w:tc>
          <w:tcPr>
            <w:tcW w:w="1440" w:type="dxa"/>
            <w:tcBorders>
              <w:top w:val="single" w:sz="4" w:space="0" w:color="auto"/>
              <w:left w:val="single" w:sz="4" w:space="0" w:color="auto"/>
              <w:bottom w:val="single" w:sz="4" w:space="0" w:color="auto"/>
              <w:right w:val="single" w:sz="4" w:space="0" w:color="auto"/>
            </w:tcBorders>
          </w:tcPr>
          <w:p w14:paraId="7DF9DF35" w14:textId="77FBF840" w:rsidR="005536F5" w:rsidRPr="00647D0D" w:rsidRDefault="00F503D7" w:rsidP="0075241C">
            <w:pPr>
              <w:pStyle w:val="TableC"/>
              <w:rPr>
                <w:highlight w:val="yellow"/>
              </w:rPr>
            </w:pPr>
            <w:r w:rsidRPr="00F503D7">
              <w:rPr>
                <w:b/>
              </w:rPr>
              <w:t xml:space="preserve">REDACTED </w:t>
            </w:r>
          </w:p>
        </w:tc>
        <w:tc>
          <w:tcPr>
            <w:tcW w:w="1440" w:type="dxa"/>
            <w:tcBorders>
              <w:top w:val="single" w:sz="4" w:space="0" w:color="auto"/>
              <w:left w:val="single" w:sz="4" w:space="0" w:color="auto"/>
              <w:bottom w:val="single" w:sz="4" w:space="0" w:color="auto"/>
              <w:right w:val="single" w:sz="4" w:space="0" w:color="auto"/>
            </w:tcBorders>
            <w:vAlign w:val="center"/>
          </w:tcPr>
          <w:p w14:paraId="75F4E611" w14:textId="0E82B423" w:rsidR="005536F5" w:rsidRPr="00647D0D" w:rsidRDefault="00F503D7" w:rsidP="0075241C">
            <w:pPr>
              <w:pStyle w:val="TableC"/>
              <w:rPr>
                <w:highlight w:val="yellow"/>
              </w:rPr>
            </w:pPr>
            <w:r w:rsidRPr="00F503D7">
              <w:rPr>
                <w:b/>
              </w:rPr>
              <w:t xml:space="preserve">REDACTED </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2B1715" w14:textId="4A5603FB" w:rsidR="005536F5" w:rsidRPr="00647D0D" w:rsidRDefault="00F503D7" w:rsidP="0075241C">
            <w:pPr>
              <w:pStyle w:val="TableC"/>
              <w:rPr>
                <w:highlight w:val="yellow"/>
              </w:rPr>
            </w:pPr>
            <w:r w:rsidRPr="00F503D7">
              <w:rPr>
                <w:b/>
              </w:rPr>
              <w:t xml:space="preserve">REDACTED </w:t>
            </w:r>
          </w:p>
        </w:tc>
      </w:tr>
      <w:tr w:rsidR="005536F5" w:rsidRPr="00AB1856" w14:paraId="7BF811B7" w14:textId="77777777" w:rsidTr="0075241C">
        <w:tc>
          <w:tcPr>
            <w:tcW w:w="5245" w:type="dxa"/>
            <w:tcBorders>
              <w:top w:val="nil"/>
              <w:left w:val="single" w:sz="4" w:space="0" w:color="auto"/>
              <w:bottom w:val="single" w:sz="4" w:space="0" w:color="auto"/>
              <w:right w:val="single" w:sz="4" w:space="0" w:color="auto"/>
            </w:tcBorders>
            <w:shd w:val="clear" w:color="auto" w:fill="auto"/>
            <w:noWrap/>
            <w:vAlign w:val="bottom"/>
          </w:tcPr>
          <w:p w14:paraId="706D8CB6" w14:textId="77777777" w:rsidR="005536F5" w:rsidRPr="00AB1856" w:rsidRDefault="005536F5" w:rsidP="0075241C">
            <w:pPr>
              <w:pStyle w:val="TableL"/>
            </w:pPr>
            <w:r w:rsidRPr="00AB1856">
              <w:t>Sulfur Dioxide (SO</w:t>
            </w:r>
            <w:r w:rsidRPr="005F6A54">
              <w:rPr>
                <w:vertAlign w:val="subscript"/>
              </w:rPr>
              <w:t>2</w:t>
            </w:r>
            <w:r w:rsidRPr="00AB1856">
              <w:t>)</w:t>
            </w:r>
          </w:p>
        </w:tc>
        <w:tc>
          <w:tcPr>
            <w:tcW w:w="1440" w:type="dxa"/>
            <w:tcBorders>
              <w:top w:val="single" w:sz="4" w:space="0" w:color="auto"/>
              <w:left w:val="single" w:sz="4" w:space="0" w:color="auto"/>
              <w:bottom w:val="single" w:sz="4" w:space="0" w:color="auto"/>
              <w:right w:val="single" w:sz="4" w:space="0" w:color="auto"/>
            </w:tcBorders>
          </w:tcPr>
          <w:p w14:paraId="35BC2877" w14:textId="154DA809" w:rsidR="005536F5" w:rsidRPr="00647D0D" w:rsidRDefault="00F503D7" w:rsidP="0075241C">
            <w:pPr>
              <w:pStyle w:val="TableC"/>
              <w:rPr>
                <w:highlight w:val="yellow"/>
              </w:rPr>
            </w:pPr>
            <w:r w:rsidRPr="00F503D7">
              <w:rPr>
                <w:b/>
              </w:rPr>
              <w:t xml:space="preserve">REDACTED </w:t>
            </w:r>
          </w:p>
        </w:tc>
        <w:tc>
          <w:tcPr>
            <w:tcW w:w="1440" w:type="dxa"/>
            <w:tcBorders>
              <w:top w:val="single" w:sz="4" w:space="0" w:color="auto"/>
              <w:left w:val="single" w:sz="4" w:space="0" w:color="auto"/>
              <w:bottom w:val="single" w:sz="4" w:space="0" w:color="auto"/>
              <w:right w:val="single" w:sz="4" w:space="0" w:color="auto"/>
            </w:tcBorders>
            <w:vAlign w:val="bottom"/>
          </w:tcPr>
          <w:p w14:paraId="0E692AEF" w14:textId="6CEFCAD7" w:rsidR="005536F5" w:rsidRPr="00647D0D" w:rsidRDefault="00F503D7" w:rsidP="0075241C">
            <w:pPr>
              <w:pStyle w:val="TableC"/>
              <w:rPr>
                <w:highlight w:val="yellow"/>
              </w:rPr>
            </w:pPr>
            <w:r w:rsidRPr="00F503D7">
              <w:rPr>
                <w:b/>
              </w:rPr>
              <w:t xml:space="preserve">REDACTED </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A0D429" w14:textId="74609B59" w:rsidR="005536F5" w:rsidRPr="00647D0D" w:rsidRDefault="00F503D7" w:rsidP="0075241C">
            <w:pPr>
              <w:pStyle w:val="TableC"/>
              <w:rPr>
                <w:highlight w:val="yellow"/>
              </w:rPr>
            </w:pPr>
            <w:r w:rsidRPr="00F503D7">
              <w:rPr>
                <w:b/>
              </w:rPr>
              <w:t xml:space="preserve">REDACTED </w:t>
            </w:r>
          </w:p>
        </w:tc>
      </w:tr>
      <w:tr w:rsidR="005536F5" w:rsidRPr="00AB1856" w14:paraId="63D863CD" w14:textId="77777777" w:rsidTr="0075241C">
        <w:tc>
          <w:tcPr>
            <w:tcW w:w="5245" w:type="dxa"/>
            <w:tcBorders>
              <w:top w:val="nil"/>
              <w:left w:val="single" w:sz="4" w:space="0" w:color="auto"/>
              <w:bottom w:val="single" w:sz="4" w:space="0" w:color="auto"/>
              <w:right w:val="single" w:sz="4" w:space="0" w:color="auto"/>
            </w:tcBorders>
            <w:shd w:val="clear" w:color="auto" w:fill="auto"/>
            <w:noWrap/>
            <w:vAlign w:val="bottom"/>
          </w:tcPr>
          <w:p w14:paraId="76CC9E2D" w14:textId="3B546E37" w:rsidR="005536F5" w:rsidRPr="00AB1856" w:rsidRDefault="005536F5" w:rsidP="0075241C">
            <w:pPr>
              <w:pStyle w:val="TableL"/>
            </w:pPr>
            <w:r w:rsidRPr="00AB1856">
              <w:t>Volatile Organics (VOC)</w:t>
            </w:r>
          </w:p>
        </w:tc>
        <w:tc>
          <w:tcPr>
            <w:tcW w:w="1440" w:type="dxa"/>
            <w:tcBorders>
              <w:top w:val="single" w:sz="4" w:space="0" w:color="auto"/>
              <w:left w:val="single" w:sz="4" w:space="0" w:color="auto"/>
              <w:bottom w:val="single" w:sz="4" w:space="0" w:color="auto"/>
              <w:right w:val="single" w:sz="4" w:space="0" w:color="auto"/>
            </w:tcBorders>
          </w:tcPr>
          <w:p w14:paraId="22DD1890" w14:textId="30301397" w:rsidR="005536F5" w:rsidRPr="00647D0D" w:rsidRDefault="00F503D7" w:rsidP="0075241C">
            <w:pPr>
              <w:pStyle w:val="TableC"/>
              <w:rPr>
                <w:highlight w:val="yellow"/>
              </w:rPr>
            </w:pPr>
            <w:r w:rsidRPr="00F503D7">
              <w:rPr>
                <w:b/>
              </w:rPr>
              <w:t xml:space="preserve">REDACTED </w:t>
            </w:r>
          </w:p>
        </w:tc>
        <w:tc>
          <w:tcPr>
            <w:tcW w:w="1440" w:type="dxa"/>
            <w:tcBorders>
              <w:top w:val="single" w:sz="4" w:space="0" w:color="auto"/>
              <w:left w:val="single" w:sz="4" w:space="0" w:color="auto"/>
              <w:bottom w:val="single" w:sz="4" w:space="0" w:color="auto"/>
              <w:right w:val="single" w:sz="4" w:space="0" w:color="auto"/>
            </w:tcBorders>
            <w:vAlign w:val="center"/>
          </w:tcPr>
          <w:p w14:paraId="17041BAA" w14:textId="388002C8" w:rsidR="005536F5" w:rsidRPr="00647D0D" w:rsidRDefault="00F503D7" w:rsidP="0075241C">
            <w:pPr>
              <w:pStyle w:val="TableC"/>
              <w:rPr>
                <w:highlight w:val="yellow"/>
              </w:rPr>
            </w:pPr>
            <w:r w:rsidRPr="00F503D7">
              <w:rPr>
                <w:b/>
              </w:rPr>
              <w:t xml:space="preserve">REDACTED </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A609F3" w14:textId="2F68A63C" w:rsidR="005536F5" w:rsidRPr="00647D0D" w:rsidRDefault="00F503D7" w:rsidP="0075241C">
            <w:pPr>
              <w:pStyle w:val="TableC"/>
              <w:rPr>
                <w:highlight w:val="yellow"/>
              </w:rPr>
            </w:pPr>
            <w:r w:rsidRPr="00F503D7">
              <w:rPr>
                <w:b/>
              </w:rPr>
              <w:t xml:space="preserve">REDACTED </w:t>
            </w:r>
          </w:p>
        </w:tc>
      </w:tr>
    </w:tbl>
    <w:p w14:paraId="7F7995F9" w14:textId="77777777" w:rsidR="005A0586" w:rsidRPr="000B740D" w:rsidRDefault="005A0586" w:rsidP="005A0586"/>
    <w:p w14:paraId="767B5DE0" w14:textId="77777777" w:rsidR="005A0586" w:rsidRPr="00D41D93" w:rsidRDefault="005A0586" w:rsidP="00050C94">
      <w:pPr>
        <w:pStyle w:val="H2emphasis"/>
      </w:pPr>
      <w:r w:rsidRPr="00D41D93">
        <w:t>Basis for Emissions Data:</w:t>
      </w:r>
    </w:p>
    <w:p w14:paraId="75CD5448" w14:textId="03976855" w:rsidR="005536F5" w:rsidRDefault="005536F5" w:rsidP="00050C94">
      <w:pPr>
        <w:pStyle w:val="Bullet2ns"/>
      </w:pPr>
      <w:r>
        <w:t xml:space="preserve">Values are </w:t>
      </w:r>
      <w:r w:rsidR="00F503D7" w:rsidRPr="00F503D7">
        <w:rPr>
          <w:b/>
        </w:rPr>
        <w:t xml:space="preserve">REDACTED </w:t>
      </w:r>
    </w:p>
    <w:p w14:paraId="61273C60" w14:textId="77777777" w:rsidR="00916CCF" w:rsidRDefault="0036262F" w:rsidP="00050C94">
      <w:pPr>
        <w:pStyle w:val="Bullet2ns"/>
      </w:pPr>
      <w:r>
        <w:t>SO</w:t>
      </w:r>
      <w:r>
        <w:rPr>
          <w:vertAlign w:val="subscript"/>
        </w:rPr>
        <w:t>2</w:t>
      </w:r>
      <w:r w:rsidR="00566B95">
        <w:t xml:space="preserve"> emissions are site and fuel specific</w:t>
      </w:r>
    </w:p>
    <w:p w14:paraId="39441035" w14:textId="77777777" w:rsidR="005A0586" w:rsidRPr="001816E8" w:rsidRDefault="005A0586" w:rsidP="00050C94">
      <w:pPr>
        <w:pStyle w:val="Bullet2ns"/>
      </w:pPr>
      <w:r w:rsidRPr="001816E8">
        <w:t>These emission estimates should only be used to generally characterize emissions.  Permits obtained in the future for this technology may require more stringent emission limitations than the estimates shown above.</w:t>
      </w:r>
    </w:p>
    <w:p w14:paraId="032E9939" w14:textId="6D4D1975" w:rsidR="005A0586" w:rsidRDefault="005A0586" w:rsidP="00050C94">
      <w:pPr>
        <w:pStyle w:val="Bullet2ns"/>
      </w:pPr>
      <w:r>
        <w:t xml:space="preserve">Sulfur content in Oil is assumed to be </w:t>
      </w:r>
      <w:r w:rsidR="00F503D7" w:rsidRPr="00F503D7">
        <w:rPr>
          <w:b/>
        </w:rPr>
        <w:t xml:space="preserve">REDACTED </w:t>
      </w:r>
      <w:r>
        <w:t xml:space="preserve"> (Ultra Low Sulfur Diesel)</w:t>
      </w:r>
    </w:p>
    <w:p w14:paraId="2DB8DCA0" w14:textId="148C3628" w:rsidR="00873B94" w:rsidRDefault="00873B94" w:rsidP="00050C94">
      <w:pPr>
        <w:pStyle w:val="Bullet2ns"/>
      </w:pPr>
      <w:r>
        <w:t xml:space="preserve">Oil emissions values reflect </w:t>
      </w:r>
      <w:r w:rsidR="00F503D7" w:rsidRPr="00F503D7">
        <w:rPr>
          <w:b/>
        </w:rPr>
        <w:t xml:space="preserve">REDACTED </w:t>
      </w:r>
      <w:r w:rsidRPr="00555990">
        <w:t xml:space="preserve"> ambient temperature, </w:t>
      </w:r>
      <w:r w:rsidR="00F503D7" w:rsidRPr="00F503D7">
        <w:rPr>
          <w:b/>
        </w:rPr>
        <w:t xml:space="preserve">REDACTED </w:t>
      </w:r>
      <w:r w:rsidRPr="00555990">
        <w:t xml:space="preserve"> load</w:t>
      </w:r>
      <w:r>
        <w:t xml:space="preserve"> </w:t>
      </w:r>
      <w:r w:rsidR="00F503D7" w:rsidRPr="00F503D7">
        <w:rPr>
          <w:b/>
        </w:rPr>
        <w:t xml:space="preserve">REDACTED </w:t>
      </w:r>
    </w:p>
    <w:p w14:paraId="27F4B375" w14:textId="77777777" w:rsidR="002D1367" w:rsidRDefault="002D1367">
      <w:pPr>
        <w:rPr>
          <w:rFonts w:cs="Arial"/>
          <w:b/>
          <w:caps/>
        </w:rPr>
      </w:pPr>
      <w:bookmarkStart w:id="107" w:name="_Toc180994341"/>
      <w:r>
        <w:br w:type="page"/>
      </w:r>
    </w:p>
    <w:p w14:paraId="71954500" w14:textId="77777777" w:rsidR="005A0586" w:rsidRDefault="007D60A6" w:rsidP="00B619B8">
      <w:pPr>
        <w:pStyle w:val="Heading2"/>
      </w:pPr>
      <w:r>
        <w:t>Indicative Spending Schedule</w:t>
      </w:r>
    </w:p>
    <w:p w14:paraId="0685055E" w14:textId="77777777" w:rsidR="005A0586" w:rsidRDefault="005A0586" w:rsidP="00716559">
      <w:pPr>
        <w:pStyle w:val="Body"/>
      </w:pPr>
      <w:r w:rsidRPr="006C0261">
        <w:t xml:space="preserve">The intent of the project expenditure data is to generically show when major expenditures (such as major equipment and construction costs) will happen, not to reflect all costs that may be necessary for a particular project.  </w:t>
      </w:r>
    </w:p>
    <w:p w14:paraId="382B9E12" w14:textId="04156F2E" w:rsidR="003E5D67" w:rsidRDefault="00716559" w:rsidP="00716559">
      <w:pPr>
        <w:pStyle w:val="PageTitle"/>
        <w:sectPr w:rsidR="003E5D67" w:rsidSect="00FB6D34">
          <w:headerReference w:type="even" r:id="rId78"/>
          <w:headerReference w:type="default" r:id="rId79"/>
          <w:footerReference w:type="default" r:id="rId80"/>
          <w:headerReference w:type="first" r:id="rId81"/>
          <w:pgSz w:w="12240" w:h="15840"/>
          <w:pgMar w:top="1440" w:right="1440" w:bottom="1440" w:left="1440" w:header="720" w:footer="720" w:gutter="0"/>
          <w:cols w:space="720"/>
          <w:docGrid w:linePitch="360"/>
        </w:sectPr>
      </w:pPr>
      <w:r w:rsidRPr="00320985">
        <w:t xml:space="preserve"> (Du</w:t>
      </w:r>
      <w:r>
        <w:t>a</w:t>
      </w:r>
      <w:r w:rsidRPr="00320985">
        <w:t xml:space="preserve">l Fuel) </w:t>
      </w:r>
      <w:r w:rsidR="00F503D7" w:rsidRPr="00F503D7">
        <w:rPr>
          <w:b/>
        </w:rPr>
        <w:t xml:space="preserve">REDACTED </w:t>
      </w:r>
    </w:p>
    <w:tbl>
      <w:tblPr>
        <w:tblW w:w="3192" w:type="dxa"/>
        <w:jc w:val="center"/>
        <w:tblLook w:val="04A0" w:firstRow="1" w:lastRow="0" w:firstColumn="1" w:lastColumn="0" w:noHBand="0" w:noVBand="1"/>
      </w:tblPr>
      <w:tblGrid>
        <w:gridCol w:w="1328"/>
        <w:gridCol w:w="1328"/>
        <w:gridCol w:w="1328"/>
      </w:tblGrid>
      <w:tr w:rsidR="00320985" w:rsidRPr="00320985" w14:paraId="5C0D7E3E" w14:textId="77777777" w:rsidTr="000B4778">
        <w:trPr>
          <w:tblHeader/>
          <w:jc w:val="center"/>
        </w:trPr>
        <w:tc>
          <w:tcPr>
            <w:tcW w:w="8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5BF7D8" w14:textId="77777777" w:rsidR="00320985" w:rsidRPr="00320985" w:rsidRDefault="00320985" w:rsidP="003E5D67">
            <w:pPr>
              <w:pStyle w:val="TableC"/>
            </w:pPr>
            <w:r w:rsidRPr="00320985">
              <w:t>Month</w:t>
            </w:r>
          </w:p>
        </w:tc>
        <w:tc>
          <w:tcPr>
            <w:tcW w:w="1082" w:type="dxa"/>
            <w:tcBorders>
              <w:top w:val="single" w:sz="4" w:space="0" w:color="auto"/>
              <w:left w:val="nil"/>
              <w:bottom w:val="single" w:sz="4" w:space="0" w:color="auto"/>
              <w:right w:val="single" w:sz="4" w:space="0" w:color="auto"/>
            </w:tcBorders>
            <w:shd w:val="clear" w:color="auto" w:fill="auto"/>
            <w:vAlign w:val="center"/>
            <w:hideMark/>
          </w:tcPr>
          <w:p w14:paraId="6F401B77" w14:textId="77777777" w:rsidR="00320985" w:rsidRPr="00320985" w:rsidRDefault="006C29EE" w:rsidP="003E5D67">
            <w:pPr>
              <w:pStyle w:val="TableC"/>
            </w:pPr>
            <w:r>
              <w:t xml:space="preserve">Monthly </w:t>
            </w:r>
          </w:p>
        </w:tc>
        <w:tc>
          <w:tcPr>
            <w:tcW w:w="1282" w:type="dxa"/>
            <w:tcBorders>
              <w:top w:val="single" w:sz="4" w:space="0" w:color="auto"/>
              <w:left w:val="nil"/>
              <w:bottom w:val="single" w:sz="4" w:space="0" w:color="auto"/>
              <w:right w:val="single" w:sz="4" w:space="0" w:color="auto"/>
            </w:tcBorders>
            <w:shd w:val="clear" w:color="auto" w:fill="auto"/>
            <w:vAlign w:val="center"/>
            <w:hideMark/>
          </w:tcPr>
          <w:p w14:paraId="096AAA22" w14:textId="77777777" w:rsidR="00320985" w:rsidRPr="00320985" w:rsidRDefault="00320985" w:rsidP="003E5D67">
            <w:pPr>
              <w:pStyle w:val="TableC"/>
            </w:pPr>
            <w:r w:rsidRPr="00320985">
              <w:t>Cumulative</w:t>
            </w:r>
          </w:p>
        </w:tc>
      </w:tr>
      <w:tr w:rsidR="00320985" w:rsidRPr="00320985" w14:paraId="5D466806" w14:textId="77777777" w:rsidTr="00B33F98">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0CB0EA97" w14:textId="3352990F" w:rsidR="00320985" w:rsidRPr="00B33F98" w:rsidRDefault="00F503D7" w:rsidP="003E5D67">
            <w:pPr>
              <w:pStyle w:val="TableC"/>
              <w:rPr>
                <w:sz w:val="20"/>
                <w:highlight w:val="yellow"/>
              </w:rPr>
            </w:pPr>
            <w:r w:rsidRPr="00B33F98">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7A246311" w14:textId="180B41BC" w:rsidR="00320985" w:rsidRPr="00B33F98" w:rsidRDefault="00F503D7" w:rsidP="003E5D67">
            <w:pPr>
              <w:pStyle w:val="TableC"/>
              <w:rPr>
                <w:sz w:val="20"/>
                <w:highlight w:val="yellow"/>
              </w:rPr>
            </w:pPr>
            <w:r w:rsidRPr="00B33F98">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60F97690" w14:textId="3A2152E6" w:rsidR="00320985" w:rsidRPr="00B33F98" w:rsidRDefault="00F503D7" w:rsidP="003E5D67">
            <w:pPr>
              <w:pStyle w:val="TableC"/>
              <w:rPr>
                <w:sz w:val="20"/>
                <w:highlight w:val="yellow"/>
              </w:rPr>
            </w:pPr>
            <w:r w:rsidRPr="00B33F98">
              <w:rPr>
                <w:b/>
                <w:sz w:val="20"/>
              </w:rPr>
              <w:t xml:space="preserve">REDACTED </w:t>
            </w:r>
          </w:p>
        </w:tc>
      </w:tr>
      <w:tr w:rsidR="00320985" w:rsidRPr="00320985" w14:paraId="717800AC" w14:textId="77777777" w:rsidTr="00B33F98">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711195BA" w14:textId="695FA465" w:rsidR="00320985" w:rsidRPr="00B33F98" w:rsidRDefault="00F503D7" w:rsidP="003E5D67">
            <w:pPr>
              <w:pStyle w:val="TableC"/>
              <w:rPr>
                <w:sz w:val="20"/>
                <w:highlight w:val="yellow"/>
              </w:rPr>
            </w:pPr>
            <w:r w:rsidRPr="00B33F98">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4AAA01D2" w14:textId="53B0D71B" w:rsidR="00320985" w:rsidRPr="00B33F98" w:rsidRDefault="00F503D7" w:rsidP="003E5D67">
            <w:pPr>
              <w:pStyle w:val="TableC"/>
              <w:rPr>
                <w:sz w:val="20"/>
                <w:highlight w:val="yellow"/>
              </w:rPr>
            </w:pPr>
            <w:r w:rsidRPr="00B33F98">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7714BBDD" w14:textId="2286D333" w:rsidR="00320985" w:rsidRPr="00B33F98" w:rsidRDefault="00F503D7" w:rsidP="003E5D67">
            <w:pPr>
              <w:pStyle w:val="TableC"/>
              <w:rPr>
                <w:sz w:val="20"/>
                <w:highlight w:val="yellow"/>
              </w:rPr>
            </w:pPr>
            <w:r w:rsidRPr="00B33F98">
              <w:rPr>
                <w:b/>
                <w:sz w:val="20"/>
              </w:rPr>
              <w:t xml:space="preserve">REDACTED </w:t>
            </w:r>
          </w:p>
        </w:tc>
      </w:tr>
      <w:tr w:rsidR="00320985" w:rsidRPr="00320985" w14:paraId="37BB2A8B" w14:textId="77777777" w:rsidTr="00B33F98">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23BEBC33" w14:textId="0B907F1B" w:rsidR="00320985" w:rsidRPr="00B33F98" w:rsidRDefault="00F503D7" w:rsidP="003E5D67">
            <w:pPr>
              <w:pStyle w:val="TableC"/>
              <w:rPr>
                <w:sz w:val="20"/>
                <w:highlight w:val="yellow"/>
              </w:rPr>
            </w:pPr>
            <w:r w:rsidRPr="00B33F98">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6746B1CA" w14:textId="6E81AA6A" w:rsidR="00320985" w:rsidRPr="00B33F98" w:rsidRDefault="00F503D7" w:rsidP="003E5D67">
            <w:pPr>
              <w:pStyle w:val="TableC"/>
              <w:rPr>
                <w:sz w:val="20"/>
                <w:highlight w:val="yellow"/>
              </w:rPr>
            </w:pPr>
            <w:r w:rsidRPr="00B33F98">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1E1F743E" w14:textId="116338CD" w:rsidR="00320985" w:rsidRPr="00B33F98" w:rsidRDefault="00F503D7" w:rsidP="003E5D67">
            <w:pPr>
              <w:pStyle w:val="TableC"/>
              <w:rPr>
                <w:sz w:val="20"/>
                <w:highlight w:val="yellow"/>
              </w:rPr>
            </w:pPr>
            <w:r w:rsidRPr="00B33F98">
              <w:rPr>
                <w:b/>
                <w:sz w:val="20"/>
              </w:rPr>
              <w:t xml:space="preserve">REDACTED </w:t>
            </w:r>
          </w:p>
        </w:tc>
      </w:tr>
      <w:tr w:rsidR="00320985" w:rsidRPr="00320985" w14:paraId="1E68F8C4" w14:textId="77777777" w:rsidTr="00B33F98">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225BDCEE" w14:textId="1A9998A4" w:rsidR="00320985" w:rsidRPr="00B33F98" w:rsidRDefault="00F503D7" w:rsidP="003E5D67">
            <w:pPr>
              <w:pStyle w:val="TableC"/>
              <w:rPr>
                <w:sz w:val="20"/>
                <w:highlight w:val="yellow"/>
              </w:rPr>
            </w:pPr>
            <w:r w:rsidRPr="00B33F98">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39376669" w14:textId="34101E6D" w:rsidR="00320985" w:rsidRPr="00B33F98" w:rsidRDefault="00F503D7" w:rsidP="003E5D67">
            <w:pPr>
              <w:pStyle w:val="TableC"/>
              <w:rPr>
                <w:sz w:val="20"/>
                <w:highlight w:val="yellow"/>
              </w:rPr>
            </w:pPr>
            <w:r w:rsidRPr="00B33F98">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1D609CB8" w14:textId="709C5115" w:rsidR="00320985" w:rsidRPr="00B33F98" w:rsidRDefault="00F503D7" w:rsidP="003E5D67">
            <w:pPr>
              <w:pStyle w:val="TableC"/>
              <w:rPr>
                <w:sz w:val="20"/>
                <w:highlight w:val="yellow"/>
              </w:rPr>
            </w:pPr>
            <w:r w:rsidRPr="00B33F98">
              <w:rPr>
                <w:b/>
                <w:sz w:val="20"/>
              </w:rPr>
              <w:t xml:space="preserve">REDACTED </w:t>
            </w:r>
          </w:p>
        </w:tc>
      </w:tr>
      <w:tr w:rsidR="00320985" w:rsidRPr="00320985" w14:paraId="0AC97B61" w14:textId="77777777" w:rsidTr="00B33F98">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3C1C3A57" w14:textId="174484CD" w:rsidR="00320985" w:rsidRPr="00B33F98" w:rsidRDefault="00F503D7" w:rsidP="003E5D67">
            <w:pPr>
              <w:pStyle w:val="TableC"/>
              <w:rPr>
                <w:sz w:val="20"/>
                <w:highlight w:val="yellow"/>
              </w:rPr>
            </w:pPr>
            <w:r w:rsidRPr="00B33F98">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21F6EBDB" w14:textId="43748F4D" w:rsidR="00320985" w:rsidRPr="00B33F98" w:rsidRDefault="00F503D7" w:rsidP="003E5D67">
            <w:pPr>
              <w:pStyle w:val="TableC"/>
              <w:rPr>
                <w:sz w:val="20"/>
                <w:highlight w:val="yellow"/>
              </w:rPr>
            </w:pPr>
            <w:r w:rsidRPr="00B33F98">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18C2F8A4" w14:textId="46C2DBE2" w:rsidR="00320985" w:rsidRPr="00B33F98" w:rsidRDefault="00F503D7" w:rsidP="003E5D67">
            <w:pPr>
              <w:pStyle w:val="TableC"/>
              <w:rPr>
                <w:sz w:val="20"/>
                <w:highlight w:val="yellow"/>
              </w:rPr>
            </w:pPr>
            <w:r w:rsidRPr="00B33F98">
              <w:rPr>
                <w:b/>
                <w:sz w:val="20"/>
              </w:rPr>
              <w:t xml:space="preserve">REDACTED </w:t>
            </w:r>
          </w:p>
        </w:tc>
      </w:tr>
      <w:tr w:rsidR="00320985" w:rsidRPr="00320985" w14:paraId="763A6C8D" w14:textId="77777777" w:rsidTr="00B33F98">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6E8EFCDF" w14:textId="3745DCA6" w:rsidR="00320985" w:rsidRPr="00B33F98" w:rsidRDefault="00F503D7" w:rsidP="003E5D67">
            <w:pPr>
              <w:pStyle w:val="TableC"/>
              <w:rPr>
                <w:sz w:val="20"/>
                <w:highlight w:val="yellow"/>
              </w:rPr>
            </w:pPr>
            <w:r w:rsidRPr="00B33F98">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7E87DF88" w14:textId="2F2FC509" w:rsidR="00320985" w:rsidRPr="00B33F98" w:rsidRDefault="00F503D7" w:rsidP="003E5D67">
            <w:pPr>
              <w:pStyle w:val="TableC"/>
              <w:rPr>
                <w:sz w:val="20"/>
                <w:highlight w:val="yellow"/>
              </w:rPr>
            </w:pPr>
            <w:r w:rsidRPr="00B33F98">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3D977398" w14:textId="56651BDA" w:rsidR="00320985" w:rsidRPr="00B33F98" w:rsidRDefault="00F503D7" w:rsidP="003E5D67">
            <w:pPr>
              <w:pStyle w:val="TableC"/>
              <w:rPr>
                <w:sz w:val="20"/>
                <w:highlight w:val="yellow"/>
              </w:rPr>
            </w:pPr>
            <w:r w:rsidRPr="00B33F98">
              <w:rPr>
                <w:b/>
                <w:sz w:val="20"/>
              </w:rPr>
              <w:t xml:space="preserve">REDACTED </w:t>
            </w:r>
          </w:p>
        </w:tc>
      </w:tr>
      <w:tr w:rsidR="00320985" w:rsidRPr="00320985" w14:paraId="018099DE" w14:textId="77777777" w:rsidTr="00B33F98">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3A63515D" w14:textId="5D7B39DC" w:rsidR="00320985" w:rsidRPr="00B33F98" w:rsidRDefault="00F503D7" w:rsidP="003E5D67">
            <w:pPr>
              <w:pStyle w:val="TableC"/>
              <w:rPr>
                <w:sz w:val="20"/>
                <w:highlight w:val="yellow"/>
              </w:rPr>
            </w:pPr>
            <w:r w:rsidRPr="00B33F98">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0F35253E" w14:textId="306CD8B3" w:rsidR="00320985" w:rsidRPr="00B33F98" w:rsidRDefault="00F503D7" w:rsidP="003E5D67">
            <w:pPr>
              <w:pStyle w:val="TableC"/>
              <w:rPr>
                <w:sz w:val="20"/>
                <w:highlight w:val="yellow"/>
              </w:rPr>
            </w:pPr>
            <w:r w:rsidRPr="00B33F98">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04E287CE" w14:textId="6289474A" w:rsidR="00320985" w:rsidRPr="00B33F98" w:rsidRDefault="00F503D7" w:rsidP="003E5D67">
            <w:pPr>
              <w:pStyle w:val="TableC"/>
              <w:rPr>
                <w:sz w:val="20"/>
                <w:highlight w:val="yellow"/>
              </w:rPr>
            </w:pPr>
            <w:r w:rsidRPr="00B33F98">
              <w:rPr>
                <w:b/>
                <w:sz w:val="20"/>
              </w:rPr>
              <w:t xml:space="preserve">REDACTED </w:t>
            </w:r>
          </w:p>
        </w:tc>
      </w:tr>
      <w:tr w:rsidR="00320985" w:rsidRPr="00320985" w14:paraId="3C710640" w14:textId="77777777" w:rsidTr="00B33F98">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3D9B9DAF" w14:textId="30F93685" w:rsidR="00320985" w:rsidRPr="00B33F98" w:rsidRDefault="00F503D7" w:rsidP="003E5D67">
            <w:pPr>
              <w:pStyle w:val="TableC"/>
              <w:rPr>
                <w:sz w:val="20"/>
                <w:highlight w:val="yellow"/>
              </w:rPr>
            </w:pPr>
            <w:r w:rsidRPr="00B33F98">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15FD19B8" w14:textId="0994937D" w:rsidR="00320985" w:rsidRPr="00B33F98" w:rsidRDefault="00F503D7" w:rsidP="003E5D67">
            <w:pPr>
              <w:pStyle w:val="TableC"/>
              <w:rPr>
                <w:sz w:val="20"/>
                <w:highlight w:val="yellow"/>
              </w:rPr>
            </w:pPr>
            <w:r w:rsidRPr="00B33F98">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29D0704D" w14:textId="048666D8" w:rsidR="00320985" w:rsidRPr="00B33F98" w:rsidRDefault="00F503D7" w:rsidP="003E5D67">
            <w:pPr>
              <w:pStyle w:val="TableC"/>
              <w:rPr>
                <w:sz w:val="20"/>
                <w:highlight w:val="yellow"/>
              </w:rPr>
            </w:pPr>
            <w:r w:rsidRPr="00B33F98">
              <w:rPr>
                <w:b/>
                <w:sz w:val="20"/>
              </w:rPr>
              <w:t xml:space="preserve">REDACTED </w:t>
            </w:r>
          </w:p>
        </w:tc>
      </w:tr>
      <w:tr w:rsidR="00320985" w:rsidRPr="00320985" w14:paraId="29E5E5B9" w14:textId="77777777" w:rsidTr="00B33F98">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57099BA4" w14:textId="0E853A96" w:rsidR="00320985" w:rsidRPr="00B33F98" w:rsidRDefault="00F503D7" w:rsidP="003E5D67">
            <w:pPr>
              <w:pStyle w:val="TableC"/>
              <w:rPr>
                <w:sz w:val="20"/>
                <w:highlight w:val="yellow"/>
              </w:rPr>
            </w:pPr>
            <w:r w:rsidRPr="00B33F98">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26A4CCFA" w14:textId="38759A5F" w:rsidR="00320985" w:rsidRPr="00B33F98" w:rsidRDefault="00F503D7" w:rsidP="003E5D67">
            <w:pPr>
              <w:pStyle w:val="TableC"/>
              <w:rPr>
                <w:sz w:val="20"/>
                <w:highlight w:val="yellow"/>
              </w:rPr>
            </w:pPr>
            <w:r w:rsidRPr="00B33F98">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1B5869F7" w14:textId="026BE258" w:rsidR="00320985" w:rsidRPr="00B33F98" w:rsidRDefault="00F503D7" w:rsidP="003E5D67">
            <w:pPr>
              <w:pStyle w:val="TableC"/>
              <w:rPr>
                <w:sz w:val="20"/>
                <w:highlight w:val="yellow"/>
              </w:rPr>
            </w:pPr>
            <w:r w:rsidRPr="00B33F98">
              <w:rPr>
                <w:b/>
                <w:sz w:val="20"/>
              </w:rPr>
              <w:t xml:space="preserve">REDACTED </w:t>
            </w:r>
          </w:p>
        </w:tc>
      </w:tr>
      <w:tr w:rsidR="00320985" w:rsidRPr="00320985" w14:paraId="338140E8" w14:textId="77777777" w:rsidTr="00B33F98">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73AABE80" w14:textId="72F7306B" w:rsidR="00320985" w:rsidRPr="00B33F98" w:rsidRDefault="00F503D7" w:rsidP="003E5D67">
            <w:pPr>
              <w:pStyle w:val="TableC"/>
              <w:rPr>
                <w:sz w:val="20"/>
                <w:highlight w:val="yellow"/>
              </w:rPr>
            </w:pPr>
            <w:r w:rsidRPr="00B33F98">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785B1B99" w14:textId="53464460" w:rsidR="00320985" w:rsidRPr="00B33F98" w:rsidRDefault="00F503D7" w:rsidP="003E5D67">
            <w:pPr>
              <w:pStyle w:val="TableC"/>
              <w:rPr>
                <w:sz w:val="20"/>
                <w:highlight w:val="yellow"/>
              </w:rPr>
            </w:pPr>
            <w:r w:rsidRPr="00B33F98">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5A3EBA63" w14:textId="0139E148" w:rsidR="00320985" w:rsidRPr="00B33F98" w:rsidRDefault="00F503D7" w:rsidP="003E5D67">
            <w:pPr>
              <w:pStyle w:val="TableC"/>
              <w:rPr>
                <w:sz w:val="20"/>
                <w:highlight w:val="yellow"/>
              </w:rPr>
            </w:pPr>
            <w:r w:rsidRPr="00B33F98">
              <w:rPr>
                <w:b/>
                <w:sz w:val="20"/>
              </w:rPr>
              <w:t xml:space="preserve">REDACTED </w:t>
            </w:r>
          </w:p>
        </w:tc>
      </w:tr>
      <w:tr w:rsidR="00320985" w:rsidRPr="00320985" w14:paraId="4F8ADCF3" w14:textId="77777777" w:rsidTr="00B33F98">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00A3CF10" w14:textId="7E239D88" w:rsidR="00320985" w:rsidRPr="00B33F98" w:rsidRDefault="00F503D7" w:rsidP="003E5D67">
            <w:pPr>
              <w:pStyle w:val="TableC"/>
              <w:rPr>
                <w:sz w:val="20"/>
                <w:highlight w:val="yellow"/>
              </w:rPr>
            </w:pPr>
            <w:r w:rsidRPr="00B33F98">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274B56EE" w14:textId="62FE1F24" w:rsidR="00320985" w:rsidRPr="00B33F98" w:rsidRDefault="00F503D7" w:rsidP="003E5D67">
            <w:pPr>
              <w:pStyle w:val="TableC"/>
              <w:rPr>
                <w:sz w:val="20"/>
                <w:highlight w:val="yellow"/>
              </w:rPr>
            </w:pPr>
            <w:r w:rsidRPr="00B33F98">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1052B232" w14:textId="219E15CE" w:rsidR="00320985" w:rsidRPr="00B33F98" w:rsidRDefault="00F503D7" w:rsidP="003E5D67">
            <w:pPr>
              <w:pStyle w:val="TableC"/>
              <w:rPr>
                <w:sz w:val="20"/>
                <w:highlight w:val="yellow"/>
              </w:rPr>
            </w:pPr>
            <w:r w:rsidRPr="00B33F98">
              <w:rPr>
                <w:b/>
                <w:sz w:val="20"/>
              </w:rPr>
              <w:t xml:space="preserve">REDACTED </w:t>
            </w:r>
          </w:p>
        </w:tc>
      </w:tr>
      <w:tr w:rsidR="00320985" w:rsidRPr="00320985" w14:paraId="526C1FAD" w14:textId="77777777" w:rsidTr="00B33F98">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1D4B41FD" w14:textId="3C8238D3" w:rsidR="00320985" w:rsidRPr="00B33F98" w:rsidRDefault="00F503D7" w:rsidP="003E5D67">
            <w:pPr>
              <w:pStyle w:val="TableC"/>
              <w:rPr>
                <w:sz w:val="20"/>
                <w:highlight w:val="yellow"/>
              </w:rPr>
            </w:pPr>
            <w:r w:rsidRPr="00B33F98">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6B2F51B0" w14:textId="7E2F4BAA" w:rsidR="00320985" w:rsidRPr="00B33F98" w:rsidRDefault="00F503D7" w:rsidP="003E5D67">
            <w:pPr>
              <w:pStyle w:val="TableC"/>
              <w:rPr>
                <w:sz w:val="20"/>
                <w:highlight w:val="yellow"/>
              </w:rPr>
            </w:pPr>
            <w:r w:rsidRPr="00B33F98">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115DB16B" w14:textId="1D2D2EF3" w:rsidR="00320985" w:rsidRPr="00B33F98" w:rsidRDefault="00F503D7" w:rsidP="003E5D67">
            <w:pPr>
              <w:pStyle w:val="TableC"/>
              <w:rPr>
                <w:sz w:val="20"/>
                <w:highlight w:val="yellow"/>
              </w:rPr>
            </w:pPr>
            <w:r w:rsidRPr="00B33F98">
              <w:rPr>
                <w:b/>
                <w:sz w:val="20"/>
              </w:rPr>
              <w:t xml:space="preserve">REDACTED </w:t>
            </w:r>
          </w:p>
        </w:tc>
      </w:tr>
      <w:tr w:rsidR="00320985" w:rsidRPr="00320985" w14:paraId="49257352" w14:textId="77777777" w:rsidTr="00B33F98">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19080678" w14:textId="5D39D3B6" w:rsidR="00320985" w:rsidRPr="00B33F98" w:rsidRDefault="00F503D7" w:rsidP="003E5D67">
            <w:pPr>
              <w:pStyle w:val="TableC"/>
              <w:rPr>
                <w:sz w:val="20"/>
                <w:highlight w:val="yellow"/>
              </w:rPr>
            </w:pPr>
            <w:r w:rsidRPr="00B33F98">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63ECDC2B" w14:textId="42328123" w:rsidR="00320985" w:rsidRPr="00B33F98" w:rsidRDefault="00F503D7" w:rsidP="003E5D67">
            <w:pPr>
              <w:pStyle w:val="TableC"/>
              <w:rPr>
                <w:sz w:val="20"/>
                <w:highlight w:val="yellow"/>
              </w:rPr>
            </w:pPr>
            <w:r w:rsidRPr="00B33F98">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10C74EC4" w14:textId="1F603A55" w:rsidR="00320985" w:rsidRPr="00B33F98" w:rsidRDefault="00F503D7" w:rsidP="003E5D67">
            <w:pPr>
              <w:pStyle w:val="TableC"/>
              <w:rPr>
                <w:sz w:val="20"/>
                <w:highlight w:val="yellow"/>
              </w:rPr>
            </w:pPr>
            <w:r w:rsidRPr="00B33F98">
              <w:rPr>
                <w:b/>
                <w:sz w:val="20"/>
              </w:rPr>
              <w:t xml:space="preserve">REDACTED </w:t>
            </w:r>
          </w:p>
        </w:tc>
      </w:tr>
      <w:tr w:rsidR="00320985" w:rsidRPr="00320985" w14:paraId="4EF43D26" w14:textId="77777777" w:rsidTr="00B33F98">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3CC5DA85" w14:textId="30F54517" w:rsidR="00320985" w:rsidRPr="00B33F98" w:rsidRDefault="00F503D7" w:rsidP="003E5D67">
            <w:pPr>
              <w:pStyle w:val="TableC"/>
              <w:rPr>
                <w:sz w:val="20"/>
                <w:highlight w:val="yellow"/>
              </w:rPr>
            </w:pPr>
            <w:r w:rsidRPr="00B33F98">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0D5CEFF8" w14:textId="5756C0AB" w:rsidR="00320985" w:rsidRPr="00B33F98" w:rsidRDefault="00F503D7" w:rsidP="003E5D67">
            <w:pPr>
              <w:pStyle w:val="TableC"/>
              <w:rPr>
                <w:sz w:val="20"/>
                <w:highlight w:val="yellow"/>
              </w:rPr>
            </w:pPr>
            <w:r w:rsidRPr="00B33F98">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416EB3CB" w14:textId="0D6B9F21" w:rsidR="00320985" w:rsidRPr="00B33F98" w:rsidRDefault="00F503D7" w:rsidP="003E5D67">
            <w:pPr>
              <w:pStyle w:val="TableC"/>
              <w:rPr>
                <w:sz w:val="20"/>
                <w:highlight w:val="yellow"/>
              </w:rPr>
            </w:pPr>
            <w:r w:rsidRPr="00B33F98">
              <w:rPr>
                <w:b/>
                <w:sz w:val="20"/>
              </w:rPr>
              <w:t xml:space="preserve">REDACTED </w:t>
            </w:r>
          </w:p>
        </w:tc>
      </w:tr>
      <w:tr w:rsidR="00320985" w:rsidRPr="00320985" w14:paraId="78E9E124" w14:textId="77777777" w:rsidTr="00B33F98">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0ADAC2CF" w14:textId="2D5E751D" w:rsidR="00320985" w:rsidRPr="00B33F98" w:rsidRDefault="00F503D7" w:rsidP="003E5D67">
            <w:pPr>
              <w:pStyle w:val="TableC"/>
              <w:rPr>
                <w:sz w:val="20"/>
                <w:highlight w:val="yellow"/>
              </w:rPr>
            </w:pPr>
            <w:r w:rsidRPr="00B33F98">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0570372D" w14:textId="1F6BF3EF" w:rsidR="00320985" w:rsidRPr="00B33F98" w:rsidRDefault="00F503D7" w:rsidP="003E5D67">
            <w:pPr>
              <w:pStyle w:val="TableC"/>
              <w:rPr>
                <w:sz w:val="20"/>
                <w:highlight w:val="yellow"/>
              </w:rPr>
            </w:pPr>
            <w:r w:rsidRPr="00B33F98">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3D0160C3" w14:textId="5F362411" w:rsidR="00320985" w:rsidRPr="00B33F98" w:rsidRDefault="00F503D7" w:rsidP="003E5D67">
            <w:pPr>
              <w:pStyle w:val="TableC"/>
              <w:rPr>
                <w:sz w:val="20"/>
                <w:highlight w:val="yellow"/>
              </w:rPr>
            </w:pPr>
            <w:r w:rsidRPr="00B33F98">
              <w:rPr>
                <w:b/>
                <w:sz w:val="20"/>
              </w:rPr>
              <w:t xml:space="preserve">REDACTED </w:t>
            </w:r>
          </w:p>
        </w:tc>
      </w:tr>
      <w:tr w:rsidR="00320985" w:rsidRPr="00320985" w14:paraId="65B29468" w14:textId="77777777" w:rsidTr="00B33F98">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3F6F2D25" w14:textId="52A591AC" w:rsidR="00320985" w:rsidRPr="00B33F98" w:rsidRDefault="00F503D7" w:rsidP="003E5D67">
            <w:pPr>
              <w:pStyle w:val="TableC"/>
              <w:rPr>
                <w:sz w:val="20"/>
                <w:highlight w:val="yellow"/>
              </w:rPr>
            </w:pPr>
            <w:r w:rsidRPr="00B33F98">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2723C314" w14:textId="025201D0" w:rsidR="00320985" w:rsidRPr="00B33F98" w:rsidRDefault="00F503D7" w:rsidP="003E5D67">
            <w:pPr>
              <w:pStyle w:val="TableC"/>
              <w:rPr>
                <w:sz w:val="20"/>
                <w:highlight w:val="yellow"/>
              </w:rPr>
            </w:pPr>
            <w:r w:rsidRPr="00B33F98">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21FF998E" w14:textId="1801AB47" w:rsidR="00320985" w:rsidRPr="00B33F98" w:rsidRDefault="00F503D7" w:rsidP="003E5D67">
            <w:pPr>
              <w:pStyle w:val="TableC"/>
              <w:rPr>
                <w:sz w:val="20"/>
                <w:highlight w:val="yellow"/>
              </w:rPr>
            </w:pPr>
            <w:r w:rsidRPr="00B33F98">
              <w:rPr>
                <w:b/>
                <w:sz w:val="20"/>
              </w:rPr>
              <w:t xml:space="preserve">REDACTED </w:t>
            </w:r>
          </w:p>
        </w:tc>
      </w:tr>
      <w:tr w:rsidR="00320985" w:rsidRPr="00320985" w14:paraId="0983272A" w14:textId="77777777" w:rsidTr="00B33F98">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0EF43FFD" w14:textId="1420DA32" w:rsidR="00320985" w:rsidRPr="00B33F98" w:rsidRDefault="00F503D7" w:rsidP="003E5D67">
            <w:pPr>
              <w:pStyle w:val="TableC"/>
              <w:rPr>
                <w:sz w:val="20"/>
                <w:highlight w:val="yellow"/>
              </w:rPr>
            </w:pPr>
            <w:r w:rsidRPr="00B33F98">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4B477718" w14:textId="28C2D69E" w:rsidR="00320985" w:rsidRPr="00B33F98" w:rsidRDefault="00F503D7" w:rsidP="003E5D67">
            <w:pPr>
              <w:pStyle w:val="TableC"/>
              <w:rPr>
                <w:sz w:val="20"/>
                <w:highlight w:val="yellow"/>
              </w:rPr>
            </w:pPr>
            <w:r w:rsidRPr="00B33F98">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0FB0B7AD" w14:textId="64CD78CE" w:rsidR="00320985" w:rsidRPr="00B33F98" w:rsidRDefault="00F503D7" w:rsidP="003E5D67">
            <w:pPr>
              <w:pStyle w:val="TableC"/>
              <w:rPr>
                <w:sz w:val="20"/>
                <w:highlight w:val="yellow"/>
              </w:rPr>
            </w:pPr>
            <w:r w:rsidRPr="00B33F98">
              <w:rPr>
                <w:b/>
                <w:sz w:val="20"/>
              </w:rPr>
              <w:t xml:space="preserve">REDACTED </w:t>
            </w:r>
          </w:p>
        </w:tc>
      </w:tr>
      <w:tr w:rsidR="00320985" w:rsidRPr="00320985" w14:paraId="1780EEC3" w14:textId="77777777" w:rsidTr="00B33F98">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07823C65" w14:textId="5B8DB19B" w:rsidR="00320985" w:rsidRPr="00B33F98" w:rsidRDefault="00F503D7" w:rsidP="003E5D67">
            <w:pPr>
              <w:pStyle w:val="TableC"/>
              <w:rPr>
                <w:sz w:val="20"/>
                <w:highlight w:val="yellow"/>
              </w:rPr>
            </w:pPr>
            <w:r w:rsidRPr="00B33F98">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2A53A2C5" w14:textId="6154867B" w:rsidR="00320985" w:rsidRPr="00B33F98" w:rsidRDefault="00F503D7" w:rsidP="003E5D67">
            <w:pPr>
              <w:pStyle w:val="TableC"/>
              <w:rPr>
                <w:sz w:val="20"/>
                <w:highlight w:val="yellow"/>
              </w:rPr>
            </w:pPr>
            <w:r w:rsidRPr="00B33F98">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65981C42" w14:textId="68C0CA19" w:rsidR="00320985" w:rsidRPr="00B33F98" w:rsidRDefault="00F503D7" w:rsidP="003E5D67">
            <w:pPr>
              <w:pStyle w:val="TableC"/>
              <w:rPr>
                <w:sz w:val="20"/>
                <w:highlight w:val="yellow"/>
              </w:rPr>
            </w:pPr>
            <w:r w:rsidRPr="00B33F98">
              <w:rPr>
                <w:b/>
                <w:sz w:val="20"/>
              </w:rPr>
              <w:t xml:space="preserve">REDACTED </w:t>
            </w:r>
          </w:p>
        </w:tc>
      </w:tr>
      <w:tr w:rsidR="00320985" w:rsidRPr="00320985" w14:paraId="1EBDCFD5" w14:textId="77777777" w:rsidTr="00B33F98">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48548010" w14:textId="32536C62" w:rsidR="00320985" w:rsidRPr="00B33F98" w:rsidRDefault="00F503D7" w:rsidP="003E5D67">
            <w:pPr>
              <w:pStyle w:val="TableC"/>
              <w:rPr>
                <w:sz w:val="20"/>
                <w:highlight w:val="yellow"/>
              </w:rPr>
            </w:pPr>
            <w:r w:rsidRPr="00B33F98">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6CC1BBC1" w14:textId="3751A180" w:rsidR="00320985" w:rsidRPr="00B33F98" w:rsidRDefault="00F503D7" w:rsidP="003E5D67">
            <w:pPr>
              <w:pStyle w:val="TableC"/>
              <w:rPr>
                <w:sz w:val="20"/>
                <w:highlight w:val="yellow"/>
              </w:rPr>
            </w:pPr>
            <w:r w:rsidRPr="00B33F98">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5F4CC210" w14:textId="096B2613" w:rsidR="00320985" w:rsidRPr="00B33F98" w:rsidRDefault="00F503D7" w:rsidP="003E5D67">
            <w:pPr>
              <w:pStyle w:val="TableC"/>
              <w:rPr>
                <w:sz w:val="20"/>
                <w:highlight w:val="yellow"/>
              </w:rPr>
            </w:pPr>
            <w:r w:rsidRPr="00B33F98">
              <w:rPr>
                <w:b/>
                <w:sz w:val="20"/>
              </w:rPr>
              <w:t xml:space="preserve">REDACTED </w:t>
            </w:r>
          </w:p>
        </w:tc>
      </w:tr>
      <w:tr w:rsidR="00320985" w:rsidRPr="00320985" w14:paraId="6946F621" w14:textId="77777777" w:rsidTr="00B33F98">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72DAE70E" w14:textId="17C0D809" w:rsidR="00320985" w:rsidRPr="00B33F98" w:rsidRDefault="00F503D7" w:rsidP="003E5D67">
            <w:pPr>
              <w:pStyle w:val="TableC"/>
              <w:rPr>
                <w:sz w:val="20"/>
                <w:highlight w:val="yellow"/>
              </w:rPr>
            </w:pPr>
            <w:r w:rsidRPr="00B33F98">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52DF0BA1" w14:textId="343AD60F" w:rsidR="00320985" w:rsidRPr="00B33F98" w:rsidRDefault="00F503D7" w:rsidP="003E5D67">
            <w:pPr>
              <w:pStyle w:val="TableC"/>
              <w:rPr>
                <w:sz w:val="20"/>
                <w:highlight w:val="yellow"/>
              </w:rPr>
            </w:pPr>
            <w:r w:rsidRPr="00B33F98">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51CE0FF4" w14:textId="46C262DA" w:rsidR="00320985" w:rsidRPr="00B33F98" w:rsidRDefault="00F503D7" w:rsidP="003E5D67">
            <w:pPr>
              <w:pStyle w:val="TableC"/>
              <w:rPr>
                <w:sz w:val="20"/>
                <w:highlight w:val="yellow"/>
              </w:rPr>
            </w:pPr>
            <w:r w:rsidRPr="00B33F98">
              <w:rPr>
                <w:b/>
                <w:sz w:val="20"/>
              </w:rPr>
              <w:t xml:space="preserve">REDACTED </w:t>
            </w:r>
          </w:p>
        </w:tc>
      </w:tr>
      <w:tr w:rsidR="00320985" w:rsidRPr="00320985" w14:paraId="0FE06585" w14:textId="77777777" w:rsidTr="00B33F98">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625D3ECE" w14:textId="6B376EF9" w:rsidR="00320985" w:rsidRPr="00B33F98" w:rsidRDefault="00F503D7" w:rsidP="003E5D67">
            <w:pPr>
              <w:pStyle w:val="TableC"/>
              <w:rPr>
                <w:sz w:val="20"/>
                <w:highlight w:val="yellow"/>
              </w:rPr>
            </w:pPr>
            <w:r w:rsidRPr="00B33F98">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2E3F577A" w14:textId="20285D3B" w:rsidR="00320985" w:rsidRPr="00B33F98" w:rsidRDefault="00F503D7" w:rsidP="003E5D67">
            <w:pPr>
              <w:pStyle w:val="TableC"/>
              <w:rPr>
                <w:sz w:val="20"/>
                <w:highlight w:val="yellow"/>
              </w:rPr>
            </w:pPr>
            <w:r w:rsidRPr="00B33F98">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4F0BB9B6" w14:textId="17009EFB" w:rsidR="00320985" w:rsidRPr="00B33F98" w:rsidRDefault="00F503D7" w:rsidP="003E5D67">
            <w:pPr>
              <w:pStyle w:val="TableC"/>
              <w:rPr>
                <w:sz w:val="20"/>
                <w:highlight w:val="yellow"/>
              </w:rPr>
            </w:pPr>
            <w:r w:rsidRPr="00B33F98">
              <w:rPr>
                <w:b/>
                <w:sz w:val="20"/>
              </w:rPr>
              <w:t xml:space="preserve">REDACTED </w:t>
            </w:r>
          </w:p>
        </w:tc>
      </w:tr>
      <w:tr w:rsidR="00320985" w:rsidRPr="00320985" w14:paraId="22A22A44" w14:textId="77777777" w:rsidTr="00B33F98">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2EA35019" w14:textId="594CF021" w:rsidR="00320985" w:rsidRPr="00B33F98" w:rsidRDefault="00F503D7" w:rsidP="003E5D67">
            <w:pPr>
              <w:pStyle w:val="TableC"/>
              <w:rPr>
                <w:sz w:val="20"/>
                <w:highlight w:val="yellow"/>
              </w:rPr>
            </w:pPr>
            <w:r w:rsidRPr="00B33F98">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4A448C13" w14:textId="0E6F306D" w:rsidR="00320985" w:rsidRPr="00B33F98" w:rsidRDefault="00F503D7" w:rsidP="003E5D67">
            <w:pPr>
              <w:pStyle w:val="TableC"/>
              <w:rPr>
                <w:sz w:val="20"/>
                <w:highlight w:val="yellow"/>
              </w:rPr>
            </w:pPr>
            <w:r w:rsidRPr="00B33F98">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42BE8932" w14:textId="7F24A5C7" w:rsidR="00320985" w:rsidRPr="00B33F98" w:rsidRDefault="00F503D7" w:rsidP="003E5D67">
            <w:pPr>
              <w:pStyle w:val="TableC"/>
              <w:rPr>
                <w:sz w:val="20"/>
                <w:highlight w:val="yellow"/>
              </w:rPr>
            </w:pPr>
            <w:r w:rsidRPr="00B33F98">
              <w:rPr>
                <w:b/>
                <w:sz w:val="20"/>
              </w:rPr>
              <w:t xml:space="preserve">REDACTED </w:t>
            </w:r>
          </w:p>
        </w:tc>
      </w:tr>
      <w:tr w:rsidR="00320985" w:rsidRPr="00320985" w14:paraId="6E2E4BD3" w14:textId="77777777" w:rsidTr="00B33F98">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423C4A25" w14:textId="52456750" w:rsidR="00320985" w:rsidRPr="00B33F98" w:rsidRDefault="00F503D7" w:rsidP="003E5D67">
            <w:pPr>
              <w:pStyle w:val="TableC"/>
              <w:rPr>
                <w:sz w:val="20"/>
                <w:highlight w:val="yellow"/>
              </w:rPr>
            </w:pPr>
            <w:r w:rsidRPr="00B33F98">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1DF5464F" w14:textId="52C6DDFA" w:rsidR="00320985" w:rsidRPr="00B33F98" w:rsidRDefault="00F503D7" w:rsidP="003E5D67">
            <w:pPr>
              <w:pStyle w:val="TableC"/>
              <w:rPr>
                <w:sz w:val="20"/>
                <w:highlight w:val="yellow"/>
              </w:rPr>
            </w:pPr>
            <w:r w:rsidRPr="00B33F98">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65970882" w14:textId="25BC6407" w:rsidR="00320985" w:rsidRPr="00B33F98" w:rsidRDefault="00F503D7" w:rsidP="003E5D67">
            <w:pPr>
              <w:pStyle w:val="TableC"/>
              <w:rPr>
                <w:sz w:val="20"/>
                <w:highlight w:val="yellow"/>
              </w:rPr>
            </w:pPr>
            <w:r w:rsidRPr="00B33F98">
              <w:rPr>
                <w:b/>
                <w:sz w:val="20"/>
              </w:rPr>
              <w:t xml:space="preserve">REDACTED </w:t>
            </w:r>
          </w:p>
        </w:tc>
      </w:tr>
      <w:tr w:rsidR="00320985" w:rsidRPr="00320985" w14:paraId="7952319F" w14:textId="77777777" w:rsidTr="00B33F98">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011FCD60" w14:textId="4DC9244A" w:rsidR="00320985" w:rsidRPr="00B33F98" w:rsidRDefault="00F503D7" w:rsidP="003E5D67">
            <w:pPr>
              <w:pStyle w:val="TableC"/>
              <w:rPr>
                <w:sz w:val="20"/>
                <w:highlight w:val="yellow"/>
              </w:rPr>
            </w:pPr>
            <w:r w:rsidRPr="00B33F98">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3C1688C2" w14:textId="6D4432AA" w:rsidR="00320985" w:rsidRPr="00B33F98" w:rsidRDefault="00F503D7" w:rsidP="003E5D67">
            <w:pPr>
              <w:pStyle w:val="TableC"/>
              <w:rPr>
                <w:sz w:val="20"/>
                <w:highlight w:val="yellow"/>
              </w:rPr>
            </w:pPr>
            <w:r w:rsidRPr="00B33F98">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47894CC0" w14:textId="1C46EC31" w:rsidR="00320985" w:rsidRPr="00B33F98" w:rsidRDefault="00F503D7" w:rsidP="003E5D67">
            <w:pPr>
              <w:pStyle w:val="TableC"/>
              <w:rPr>
                <w:sz w:val="20"/>
                <w:highlight w:val="yellow"/>
              </w:rPr>
            </w:pPr>
            <w:r w:rsidRPr="00B33F98">
              <w:rPr>
                <w:b/>
                <w:sz w:val="20"/>
              </w:rPr>
              <w:t xml:space="preserve">REDACTED </w:t>
            </w:r>
          </w:p>
        </w:tc>
      </w:tr>
      <w:tr w:rsidR="00320985" w:rsidRPr="00320985" w14:paraId="25873BCB" w14:textId="77777777" w:rsidTr="00B33F98">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614692BA" w14:textId="12D51376" w:rsidR="00320985" w:rsidRPr="00B33F98" w:rsidRDefault="00F503D7" w:rsidP="003E5D67">
            <w:pPr>
              <w:pStyle w:val="TableC"/>
              <w:rPr>
                <w:sz w:val="20"/>
                <w:highlight w:val="yellow"/>
              </w:rPr>
            </w:pPr>
            <w:r w:rsidRPr="00B33F98">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6B77CE0C" w14:textId="407D9E8D" w:rsidR="00320985" w:rsidRPr="00B33F98" w:rsidRDefault="00F503D7" w:rsidP="003E5D67">
            <w:pPr>
              <w:pStyle w:val="TableC"/>
              <w:rPr>
                <w:sz w:val="20"/>
                <w:highlight w:val="yellow"/>
              </w:rPr>
            </w:pPr>
            <w:r w:rsidRPr="00B33F98">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6E289273" w14:textId="4224892D" w:rsidR="00320985" w:rsidRPr="00B33F98" w:rsidRDefault="00F503D7" w:rsidP="003E5D67">
            <w:pPr>
              <w:pStyle w:val="TableC"/>
              <w:rPr>
                <w:sz w:val="20"/>
                <w:highlight w:val="yellow"/>
              </w:rPr>
            </w:pPr>
            <w:r w:rsidRPr="00B33F98">
              <w:rPr>
                <w:b/>
                <w:sz w:val="20"/>
              </w:rPr>
              <w:t xml:space="preserve">REDACTED </w:t>
            </w:r>
          </w:p>
        </w:tc>
      </w:tr>
      <w:tr w:rsidR="00320985" w:rsidRPr="00320985" w14:paraId="73A653A2" w14:textId="77777777" w:rsidTr="00B33F98">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500D9185" w14:textId="79998078" w:rsidR="00320985" w:rsidRPr="00B33F98" w:rsidRDefault="00F503D7" w:rsidP="003E5D67">
            <w:pPr>
              <w:pStyle w:val="TableC"/>
              <w:rPr>
                <w:sz w:val="20"/>
                <w:highlight w:val="yellow"/>
              </w:rPr>
            </w:pPr>
            <w:r w:rsidRPr="00B33F98">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33946CB1" w14:textId="57CBBFDC" w:rsidR="00320985" w:rsidRPr="00B33F98" w:rsidRDefault="00F503D7" w:rsidP="003E5D67">
            <w:pPr>
              <w:pStyle w:val="TableC"/>
              <w:rPr>
                <w:sz w:val="20"/>
                <w:highlight w:val="yellow"/>
              </w:rPr>
            </w:pPr>
            <w:r w:rsidRPr="00B33F98">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601A7FD1" w14:textId="26FE69EA" w:rsidR="00320985" w:rsidRPr="00B33F98" w:rsidRDefault="00F503D7" w:rsidP="003E5D67">
            <w:pPr>
              <w:pStyle w:val="TableC"/>
              <w:rPr>
                <w:sz w:val="20"/>
                <w:highlight w:val="yellow"/>
              </w:rPr>
            </w:pPr>
            <w:r w:rsidRPr="00B33F98">
              <w:rPr>
                <w:b/>
                <w:sz w:val="20"/>
              </w:rPr>
              <w:t xml:space="preserve">REDACTED </w:t>
            </w:r>
          </w:p>
        </w:tc>
      </w:tr>
      <w:tr w:rsidR="00320985" w:rsidRPr="00320985" w14:paraId="2C689197" w14:textId="77777777" w:rsidTr="00B33F98">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4EE35E78" w14:textId="5E3844CA" w:rsidR="00320985" w:rsidRPr="00B33F98" w:rsidRDefault="00F503D7" w:rsidP="003E5D67">
            <w:pPr>
              <w:pStyle w:val="TableC"/>
              <w:rPr>
                <w:sz w:val="20"/>
                <w:highlight w:val="yellow"/>
              </w:rPr>
            </w:pPr>
            <w:r w:rsidRPr="00B33F98">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03ABFBBD" w14:textId="247DF80F" w:rsidR="00320985" w:rsidRPr="00B33F98" w:rsidRDefault="00F503D7" w:rsidP="003E5D67">
            <w:pPr>
              <w:pStyle w:val="TableC"/>
              <w:rPr>
                <w:sz w:val="20"/>
                <w:highlight w:val="yellow"/>
              </w:rPr>
            </w:pPr>
            <w:r w:rsidRPr="00B33F98">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77E5227A" w14:textId="568CD7A4" w:rsidR="00320985" w:rsidRPr="00B33F98" w:rsidRDefault="00F503D7" w:rsidP="003E5D67">
            <w:pPr>
              <w:pStyle w:val="TableC"/>
              <w:rPr>
                <w:sz w:val="20"/>
                <w:highlight w:val="yellow"/>
              </w:rPr>
            </w:pPr>
            <w:r w:rsidRPr="00B33F98">
              <w:rPr>
                <w:b/>
                <w:sz w:val="20"/>
              </w:rPr>
              <w:t xml:space="preserve">REDACTED </w:t>
            </w:r>
          </w:p>
        </w:tc>
      </w:tr>
      <w:tr w:rsidR="00320985" w:rsidRPr="00320985" w14:paraId="483316FB" w14:textId="77777777" w:rsidTr="00B33F98">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42A61DA7" w14:textId="5D83EA6E" w:rsidR="00320985" w:rsidRPr="00B33F98" w:rsidRDefault="00F503D7" w:rsidP="003E5D67">
            <w:pPr>
              <w:pStyle w:val="TableC"/>
              <w:rPr>
                <w:sz w:val="20"/>
                <w:highlight w:val="yellow"/>
              </w:rPr>
            </w:pPr>
            <w:r w:rsidRPr="00B33F98">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79CC7AAA" w14:textId="38E54131" w:rsidR="00320985" w:rsidRPr="00B33F98" w:rsidRDefault="00F503D7" w:rsidP="003E5D67">
            <w:pPr>
              <w:pStyle w:val="TableC"/>
              <w:rPr>
                <w:sz w:val="20"/>
                <w:highlight w:val="yellow"/>
              </w:rPr>
            </w:pPr>
            <w:r w:rsidRPr="00B33F98">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348AB449" w14:textId="5D7632F9" w:rsidR="00320985" w:rsidRPr="00B33F98" w:rsidRDefault="00F503D7" w:rsidP="003E5D67">
            <w:pPr>
              <w:pStyle w:val="TableC"/>
              <w:rPr>
                <w:sz w:val="20"/>
                <w:highlight w:val="yellow"/>
              </w:rPr>
            </w:pPr>
            <w:r w:rsidRPr="00B33F98">
              <w:rPr>
                <w:b/>
                <w:sz w:val="20"/>
              </w:rPr>
              <w:t xml:space="preserve">REDACTED </w:t>
            </w:r>
          </w:p>
        </w:tc>
      </w:tr>
      <w:tr w:rsidR="00320985" w:rsidRPr="00320985" w14:paraId="2F40908D" w14:textId="77777777" w:rsidTr="00B33F98">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6B057971" w14:textId="61EB71C7" w:rsidR="00320985" w:rsidRPr="00B33F98" w:rsidRDefault="00F503D7" w:rsidP="003E5D67">
            <w:pPr>
              <w:pStyle w:val="TableC"/>
              <w:rPr>
                <w:sz w:val="20"/>
                <w:highlight w:val="yellow"/>
              </w:rPr>
            </w:pPr>
            <w:r w:rsidRPr="00B33F98">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4C10D139" w14:textId="56BE6CD8" w:rsidR="00320985" w:rsidRPr="00B33F98" w:rsidRDefault="00F503D7" w:rsidP="003E5D67">
            <w:pPr>
              <w:pStyle w:val="TableC"/>
              <w:rPr>
                <w:sz w:val="20"/>
                <w:highlight w:val="yellow"/>
              </w:rPr>
            </w:pPr>
            <w:r w:rsidRPr="00B33F98">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3C374436" w14:textId="77DAF7EF" w:rsidR="00320985" w:rsidRPr="00B33F98" w:rsidRDefault="00F503D7" w:rsidP="003E5D67">
            <w:pPr>
              <w:pStyle w:val="TableC"/>
              <w:rPr>
                <w:sz w:val="20"/>
                <w:highlight w:val="yellow"/>
              </w:rPr>
            </w:pPr>
            <w:r w:rsidRPr="00B33F98">
              <w:rPr>
                <w:b/>
                <w:sz w:val="20"/>
              </w:rPr>
              <w:t xml:space="preserve">REDACTED </w:t>
            </w:r>
          </w:p>
        </w:tc>
      </w:tr>
      <w:tr w:rsidR="00320985" w:rsidRPr="00320985" w14:paraId="5E82BE44" w14:textId="77777777" w:rsidTr="00B33F98">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5AF64F42" w14:textId="472DB941" w:rsidR="00320985" w:rsidRPr="00B33F98" w:rsidRDefault="00F503D7" w:rsidP="003E5D67">
            <w:pPr>
              <w:pStyle w:val="TableC"/>
              <w:rPr>
                <w:sz w:val="20"/>
                <w:highlight w:val="yellow"/>
              </w:rPr>
            </w:pPr>
            <w:r w:rsidRPr="00B33F98">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364B6F3E" w14:textId="7A015B3F" w:rsidR="00320985" w:rsidRPr="00B33F98" w:rsidRDefault="00F503D7" w:rsidP="003E5D67">
            <w:pPr>
              <w:pStyle w:val="TableC"/>
              <w:rPr>
                <w:sz w:val="20"/>
                <w:highlight w:val="yellow"/>
              </w:rPr>
            </w:pPr>
            <w:r w:rsidRPr="00B33F98">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06F77651" w14:textId="76B5AA1A" w:rsidR="00320985" w:rsidRPr="00B33F98" w:rsidRDefault="00F503D7" w:rsidP="003E5D67">
            <w:pPr>
              <w:pStyle w:val="TableC"/>
              <w:rPr>
                <w:sz w:val="20"/>
                <w:highlight w:val="yellow"/>
              </w:rPr>
            </w:pPr>
            <w:r w:rsidRPr="00B33F98">
              <w:rPr>
                <w:b/>
                <w:sz w:val="20"/>
              </w:rPr>
              <w:t xml:space="preserve">REDACTED </w:t>
            </w:r>
          </w:p>
        </w:tc>
      </w:tr>
      <w:tr w:rsidR="00320985" w:rsidRPr="00320985" w14:paraId="54BC1969" w14:textId="77777777" w:rsidTr="00B33F98">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58CA236C" w14:textId="1BA1FAAC" w:rsidR="00320985" w:rsidRPr="00B33F98" w:rsidRDefault="00F503D7" w:rsidP="003E5D67">
            <w:pPr>
              <w:pStyle w:val="TableC"/>
              <w:rPr>
                <w:sz w:val="20"/>
                <w:highlight w:val="yellow"/>
              </w:rPr>
            </w:pPr>
            <w:r w:rsidRPr="00B33F98">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5DBDD594" w14:textId="7DA9F979" w:rsidR="00320985" w:rsidRPr="00B33F98" w:rsidRDefault="00F503D7" w:rsidP="003E5D67">
            <w:pPr>
              <w:pStyle w:val="TableC"/>
              <w:rPr>
                <w:sz w:val="20"/>
                <w:highlight w:val="yellow"/>
              </w:rPr>
            </w:pPr>
            <w:r w:rsidRPr="00B33F98">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56B76575" w14:textId="0230B7A6" w:rsidR="00320985" w:rsidRPr="00B33F98" w:rsidRDefault="00F503D7" w:rsidP="003E5D67">
            <w:pPr>
              <w:pStyle w:val="TableC"/>
              <w:rPr>
                <w:sz w:val="20"/>
                <w:highlight w:val="yellow"/>
              </w:rPr>
            </w:pPr>
            <w:r w:rsidRPr="00B33F98">
              <w:rPr>
                <w:b/>
                <w:sz w:val="20"/>
              </w:rPr>
              <w:t xml:space="preserve">REDACTED </w:t>
            </w:r>
          </w:p>
        </w:tc>
      </w:tr>
      <w:tr w:rsidR="00320985" w:rsidRPr="00320985" w14:paraId="698CA66E" w14:textId="77777777" w:rsidTr="00B33F98">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4F27BE2A" w14:textId="44375DBE" w:rsidR="00320985" w:rsidRPr="00B33F98" w:rsidRDefault="00F503D7" w:rsidP="003E5D67">
            <w:pPr>
              <w:pStyle w:val="TableC"/>
              <w:rPr>
                <w:sz w:val="20"/>
                <w:highlight w:val="yellow"/>
              </w:rPr>
            </w:pPr>
            <w:r w:rsidRPr="00B33F98">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42B7361D" w14:textId="700481DB" w:rsidR="00320985" w:rsidRPr="00B33F98" w:rsidRDefault="00F503D7" w:rsidP="003E5D67">
            <w:pPr>
              <w:pStyle w:val="TableC"/>
              <w:rPr>
                <w:sz w:val="20"/>
                <w:highlight w:val="yellow"/>
              </w:rPr>
            </w:pPr>
            <w:r w:rsidRPr="00B33F98">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09A3BCBF" w14:textId="4C8FECB0" w:rsidR="00320985" w:rsidRPr="00B33F98" w:rsidRDefault="00F503D7" w:rsidP="003E5D67">
            <w:pPr>
              <w:pStyle w:val="TableC"/>
              <w:rPr>
                <w:sz w:val="20"/>
                <w:highlight w:val="yellow"/>
              </w:rPr>
            </w:pPr>
            <w:r w:rsidRPr="00B33F98">
              <w:rPr>
                <w:b/>
                <w:sz w:val="20"/>
              </w:rPr>
              <w:t xml:space="preserve">REDACTED </w:t>
            </w:r>
          </w:p>
        </w:tc>
      </w:tr>
      <w:tr w:rsidR="00320985" w:rsidRPr="00320985" w14:paraId="7FA1E463" w14:textId="77777777" w:rsidTr="00B33F98">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53D9A8E5" w14:textId="3F168E34" w:rsidR="00320985" w:rsidRPr="00B33F98" w:rsidRDefault="00F503D7" w:rsidP="003E5D67">
            <w:pPr>
              <w:pStyle w:val="TableC"/>
              <w:rPr>
                <w:sz w:val="20"/>
                <w:highlight w:val="yellow"/>
              </w:rPr>
            </w:pPr>
            <w:r w:rsidRPr="00B33F98">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60313859" w14:textId="2404A42D" w:rsidR="00320985" w:rsidRPr="00B33F98" w:rsidRDefault="00F503D7" w:rsidP="003E5D67">
            <w:pPr>
              <w:pStyle w:val="TableC"/>
              <w:rPr>
                <w:sz w:val="20"/>
                <w:highlight w:val="yellow"/>
              </w:rPr>
            </w:pPr>
            <w:r w:rsidRPr="00B33F98">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5B4BA265" w14:textId="6778A1C4" w:rsidR="00320985" w:rsidRPr="00B33F98" w:rsidRDefault="00F503D7" w:rsidP="003E5D67">
            <w:pPr>
              <w:pStyle w:val="TableC"/>
              <w:rPr>
                <w:sz w:val="20"/>
                <w:highlight w:val="yellow"/>
              </w:rPr>
            </w:pPr>
            <w:r w:rsidRPr="00B33F98">
              <w:rPr>
                <w:b/>
                <w:sz w:val="20"/>
              </w:rPr>
              <w:t xml:space="preserve">REDACTED </w:t>
            </w:r>
          </w:p>
        </w:tc>
      </w:tr>
      <w:tr w:rsidR="00320985" w:rsidRPr="00320985" w14:paraId="7E47446B" w14:textId="77777777" w:rsidTr="00B33F98">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00C3B928" w14:textId="2DE6A233" w:rsidR="00320985" w:rsidRPr="00B33F98" w:rsidRDefault="00F503D7" w:rsidP="003E5D67">
            <w:pPr>
              <w:pStyle w:val="TableC"/>
              <w:rPr>
                <w:sz w:val="20"/>
                <w:highlight w:val="yellow"/>
              </w:rPr>
            </w:pPr>
            <w:r w:rsidRPr="00B33F98">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6FA2EB80" w14:textId="25891285" w:rsidR="00320985" w:rsidRPr="00B33F98" w:rsidRDefault="00F503D7" w:rsidP="003E5D67">
            <w:pPr>
              <w:pStyle w:val="TableC"/>
              <w:rPr>
                <w:sz w:val="20"/>
                <w:highlight w:val="yellow"/>
              </w:rPr>
            </w:pPr>
            <w:r w:rsidRPr="00B33F98">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583181A4" w14:textId="676495F3" w:rsidR="00320985" w:rsidRPr="00B33F98" w:rsidRDefault="00F503D7" w:rsidP="003E5D67">
            <w:pPr>
              <w:pStyle w:val="TableC"/>
              <w:rPr>
                <w:sz w:val="20"/>
                <w:highlight w:val="yellow"/>
              </w:rPr>
            </w:pPr>
            <w:r w:rsidRPr="00B33F98">
              <w:rPr>
                <w:b/>
                <w:sz w:val="20"/>
              </w:rPr>
              <w:t xml:space="preserve">REDACTED </w:t>
            </w:r>
          </w:p>
        </w:tc>
      </w:tr>
      <w:tr w:rsidR="00320985" w:rsidRPr="00320985" w14:paraId="3CA2A351" w14:textId="77777777" w:rsidTr="00B33F98">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0F18C6E4" w14:textId="6A9558B3" w:rsidR="00320985" w:rsidRPr="00B33F98" w:rsidRDefault="00F503D7" w:rsidP="003E5D67">
            <w:pPr>
              <w:pStyle w:val="TableC"/>
              <w:rPr>
                <w:sz w:val="20"/>
                <w:highlight w:val="yellow"/>
              </w:rPr>
            </w:pPr>
            <w:r w:rsidRPr="00B33F98">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4492E2C8" w14:textId="7B58A542" w:rsidR="00320985" w:rsidRPr="00B33F98" w:rsidRDefault="00F503D7" w:rsidP="003E5D67">
            <w:pPr>
              <w:pStyle w:val="TableC"/>
              <w:rPr>
                <w:sz w:val="20"/>
                <w:highlight w:val="yellow"/>
              </w:rPr>
            </w:pPr>
            <w:r w:rsidRPr="00B33F98">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5212F736" w14:textId="3B7F304A" w:rsidR="00320985" w:rsidRPr="00B33F98" w:rsidRDefault="00F503D7" w:rsidP="003E5D67">
            <w:pPr>
              <w:pStyle w:val="TableC"/>
              <w:rPr>
                <w:sz w:val="20"/>
                <w:highlight w:val="yellow"/>
              </w:rPr>
            </w:pPr>
            <w:r w:rsidRPr="00B33F98">
              <w:rPr>
                <w:b/>
                <w:sz w:val="20"/>
              </w:rPr>
              <w:t xml:space="preserve">REDACTED </w:t>
            </w:r>
          </w:p>
        </w:tc>
      </w:tr>
      <w:tr w:rsidR="00320985" w:rsidRPr="00320985" w14:paraId="2CFF8A5A" w14:textId="77777777" w:rsidTr="00B33F98">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466025F4" w14:textId="6C999875" w:rsidR="00320985" w:rsidRPr="00B33F98" w:rsidRDefault="00F503D7" w:rsidP="003E5D67">
            <w:pPr>
              <w:pStyle w:val="TableC"/>
              <w:rPr>
                <w:sz w:val="20"/>
                <w:highlight w:val="yellow"/>
              </w:rPr>
            </w:pPr>
            <w:r w:rsidRPr="00B33F98">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719CDF13" w14:textId="0B09C1ED" w:rsidR="00320985" w:rsidRPr="00B33F98" w:rsidRDefault="00F503D7" w:rsidP="003E5D67">
            <w:pPr>
              <w:pStyle w:val="TableC"/>
              <w:rPr>
                <w:sz w:val="20"/>
                <w:highlight w:val="yellow"/>
              </w:rPr>
            </w:pPr>
            <w:r w:rsidRPr="00B33F98">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2A26C926" w14:textId="0285EB1A" w:rsidR="00320985" w:rsidRPr="00B33F98" w:rsidRDefault="00F503D7" w:rsidP="003E5D67">
            <w:pPr>
              <w:pStyle w:val="TableC"/>
              <w:rPr>
                <w:sz w:val="20"/>
                <w:highlight w:val="yellow"/>
              </w:rPr>
            </w:pPr>
            <w:r w:rsidRPr="00B33F98">
              <w:rPr>
                <w:b/>
                <w:sz w:val="20"/>
              </w:rPr>
              <w:t xml:space="preserve">REDACTED </w:t>
            </w:r>
          </w:p>
        </w:tc>
      </w:tr>
      <w:tr w:rsidR="00320985" w:rsidRPr="00320985" w14:paraId="62851D68" w14:textId="77777777" w:rsidTr="00B33F98">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626B667A" w14:textId="15BF46A9" w:rsidR="00320985" w:rsidRPr="00B33F98" w:rsidRDefault="00F503D7" w:rsidP="003E5D67">
            <w:pPr>
              <w:pStyle w:val="TableC"/>
              <w:rPr>
                <w:sz w:val="20"/>
                <w:highlight w:val="yellow"/>
              </w:rPr>
            </w:pPr>
            <w:r w:rsidRPr="00B33F98">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4D47309C" w14:textId="23760164" w:rsidR="00320985" w:rsidRPr="00B33F98" w:rsidRDefault="00F503D7" w:rsidP="003E5D67">
            <w:pPr>
              <w:pStyle w:val="TableC"/>
              <w:rPr>
                <w:sz w:val="20"/>
                <w:highlight w:val="yellow"/>
              </w:rPr>
            </w:pPr>
            <w:r w:rsidRPr="00B33F98">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3F20A5CA" w14:textId="458C8D06" w:rsidR="00320985" w:rsidRPr="00B33F98" w:rsidRDefault="00F503D7" w:rsidP="003E5D67">
            <w:pPr>
              <w:pStyle w:val="TableC"/>
              <w:rPr>
                <w:sz w:val="20"/>
                <w:highlight w:val="yellow"/>
              </w:rPr>
            </w:pPr>
            <w:r w:rsidRPr="00B33F98">
              <w:rPr>
                <w:b/>
                <w:sz w:val="20"/>
              </w:rPr>
              <w:t xml:space="preserve">REDACTED </w:t>
            </w:r>
          </w:p>
        </w:tc>
      </w:tr>
      <w:tr w:rsidR="00320985" w:rsidRPr="00320985" w14:paraId="22B18D2E" w14:textId="77777777" w:rsidTr="00B33F98">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27C6159F" w14:textId="0E673648" w:rsidR="00320985" w:rsidRPr="00B33F98" w:rsidRDefault="00F503D7" w:rsidP="003E5D67">
            <w:pPr>
              <w:pStyle w:val="TableC"/>
              <w:rPr>
                <w:sz w:val="20"/>
                <w:highlight w:val="yellow"/>
              </w:rPr>
            </w:pPr>
            <w:r w:rsidRPr="00B33F98">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75382B62" w14:textId="39EF555D" w:rsidR="00320985" w:rsidRPr="00B33F98" w:rsidRDefault="00F503D7" w:rsidP="003E5D67">
            <w:pPr>
              <w:pStyle w:val="TableC"/>
              <w:rPr>
                <w:sz w:val="20"/>
                <w:highlight w:val="yellow"/>
              </w:rPr>
            </w:pPr>
            <w:r w:rsidRPr="00B33F98">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06E53867" w14:textId="0466D012" w:rsidR="00320985" w:rsidRPr="00B33F98" w:rsidRDefault="00F503D7" w:rsidP="003E5D67">
            <w:pPr>
              <w:pStyle w:val="TableC"/>
              <w:rPr>
                <w:sz w:val="20"/>
                <w:highlight w:val="yellow"/>
              </w:rPr>
            </w:pPr>
            <w:r w:rsidRPr="00B33F98">
              <w:rPr>
                <w:b/>
                <w:sz w:val="20"/>
              </w:rPr>
              <w:t xml:space="preserve">REDACTED </w:t>
            </w:r>
          </w:p>
        </w:tc>
      </w:tr>
      <w:tr w:rsidR="00320985" w:rsidRPr="00320985" w14:paraId="74190CB0" w14:textId="77777777" w:rsidTr="00B33F98">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1081D550" w14:textId="47B08AFE" w:rsidR="00320985" w:rsidRPr="00B33F98" w:rsidRDefault="00F503D7" w:rsidP="003E5D67">
            <w:pPr>
              <w:pStyle w:val="TableC"/>
              <w:rPr>
                <w:sz w:val="20"/>
                <w:highlight w:val="yellow"/>
              </w:rPr>
            </w:pPr>
            <w:r w:rsidRPr="00B33F98">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5FE108FF" w14:textId="209108CC" w:rsidR="00320985" w:rsidRPr="00B33F98" w:rsidRDefault="00F503D7" w:rsidP="003E5D67">
            <w:pPr>
              <w:pStyle w:val="TableC"/>
              <w:rPr>
                <w:sz w:val="20"/>
                <w:highlight w:val="yellow"/>
              </w:rPr>
            </w:pPr>
            <w:r w:rsidRPr="00B33F98">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5722FB8C" w14:textId="03A9DC1D" w:rsidR="00320985" w:rsidRPr="00B33F98" w:rsidRDefault="00F503D7" w:rsidP="003E5D67">
            <w:pPr>
              <w:pStyle w:val="TableC"/>
              <w:rPr>
                <w:sz w:val="20"/>
                <w:highlight w:val="yellow"/>
              </w:rPr>
            </w:pPr>
            <w:r w:rsidRPr="00B33F98">
              <w:rPr>
                <w:b/>
                <w:sz w:val="20"/>
              </w:rPr>
              <w:t xml:space="preserve">REDACTED </w:t>
            </w:r>
          </w:p>
        </w:tc>
      </w:tr>
      <w:tr w:rsidR="00320985" w:rsidRPr="00320985" w14:paraId="090F2E89" w14:textId="77777777" w:rsidTr="00B33F98">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0008AC2F" w14:textId="66823DB9" w:rsidR="00320985" w:rsidRPr="00B33F98" w:rsidRDefault="00F503D7" w:rsidP="003E5D67">
            <w:pPr>
              <w:pStyle w:val="TableC"/>
              <w:rPr>
                <w:sz w:val="20"/>
                <w:highlight w:val="yellow"/>
              </w:rPr>
            </w:pPr>
            <w:r w:rsidRPr="00B33F98">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67C23E72" w14:textId="26199C53" w:rsidR="00320985" w:rsidRPr="00B33F98" w:rsidRDefault="00F503D7" w:rsidP="003E5D67">
            <w:pPr>
              <w:pStyle w:val="TableC"/>
              <w:rPr>
                <w:sz w:val="20"/>
                <w:highlight w:val="yellow"/>
              </w:rPr>
            </w:pPr>
            <w:r w:rsidRPr="00B33F98">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21E27E2C" w14:textId="68357D53" w:rsidR="00320985" w:rsidRPr="00B33F98" w:rsidRDefault="00F503D7" w:rsidP="003E5D67">
            <w:pPr>
              <w:pStyle w:val="TableC"/>
              <w:rPr>
                <w:sz w:val="20"/>
                <w:highlight w:val="yellow"/>
              </w:rPr>
            </w:pPr>
            <w:r w:rsidRPr="00B33F98">
              <w:rPr>
                <w:b/>
                <w:sz w:val="20"/>
              </w:rPr>
              <w:t xml:space="preserve">REDACTED </w:t>
            </w:r>
          </w:p>
        </w:tc>
      </w:tr>
      <w:tr w:rsidR="00320985" w:rsidRPr="00320985" w14:paraId="1B2E7535" w14:textId="77777777" w:rsidTr="00B33F98">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2678FB5D" w14:textId="4BB09032" w:rsidR="00320985" w:rsidRPr="00B33F98" w:rsidRDefault="00F503D7" w:rsidP="003E5D67">
            <w:pPr>
              <w:pStyle w:val="TableC"/>
              <w:rPr>
                <w:sz w:val="20"/>
                <w:highlight w:val="yellow"/>
              </w:rPr>
            </w:pPr>
            <w:r w:rsidRPr="00B33F98">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0A4FDE1A" w14:textId="3082E83E" w:rsidR="00320985" w:rsidRPr="00B33F98" w:rsidRDefault="00F503D7" w:rsidP="003E5D67">
            <w:pPr>
              <w:pStyle w:val="TableC"/>
              <w:rPr>
                <w:sz w:val="20"/>
                <w:highlight w:val="yellow"/>
              </w:rPr>
            </w:pPr>
            <w:r w:rsidRPr="00B33F98">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35085194" w14:textId="0B15F0EF" w:rsidR="00320985" w:rsidRPr="00B33F98" w:rsidRDefault="00F503D7" w:rsidP="003E5D67">
            <w:pPr>
              <w:pStyle w:val="TableC"/>
              <w:rPr>
                <w:sz w:val="20"/>
                <w:highlight w:val="yellow"/>
              </w:rPr>
            </w:pPr>
            <w:r w:rsidRPr="00B33F98">
              <w:rPr>
                <w:b/>
                <w:sz w:val="20"/>
              </w:rPr>
              <w:t xml:space="preserve">REDACTED </w:t>
            </w:r>
          </w:p>
        </w:tc>
      </w:tr>
      <w:tr w:rsidR="00320985" w:rsidRPr="00320985" w14:paraId="20129932" w14:textId="77777777" w:rsidTr="00B33F98">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60532EF2" w14:textId="243E50B8" w:rsidR="00320985" w:rsidRPr="00B33F98" w:rsidRDefault="00F503D7" w:rsidP="003E5D67">
            <w:pPr>
              <w:pStyle w:val="TableC"/>
              <w:rPr>
                <w:sz w:val="20"/>
                <w:highlight w:val="yellow"/>
              </w:rPr>
            </w:pPr>
            <w:r w:rsidRPr="00B33F98">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723CD8B2" w14:textId="1A128E57" w:rsidR="00320985" w:rsidRPr="00B33F98" w:rsidRDefault="00F503D7" w:rsidP="003E5D67">
            <w:pPr>
              <w:pStyle w:val="TableC"/>
              <w:rPr>
                <w:sz w:val="20"/>
                <w:highlight w:val="yellow"/>
              </w:rPr>
            </w:pPr>
            <w:r w:rsidRPr="00B33F98">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23521C40" w14:textId="672EECA3" w:rsidR="00320985" w:rsidRPr="00B33F98" w:rsidRDefault="00F503D7" w:rsidP="003E5D67">
            <w:pPr>
              <w:pStyle w:val="TableC"/>
              <w:rPr>
                <w:sz w:val="20"/>
                <w:highlight w:val="yellow"/>
              </w:rPr>
            </w:pPr>
            <w:r w:rsidRPr="00B33F98">
              <w:rPr>
                <w:b/>
                <w:sz w:val="20"/>
              </w:rPr>
              <w:t xml:space="preserve">REDACTED </w:t>
            </w:r>
          </w:p>
        </w:tc>
      </w:tr>
      <w:tr w:rsidR="00320985" w:rsidRPr="00320985" w14:paraId="4A6F104A" w14:textId="77777777" w:rsidTr="00B33F98">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048BD3C2" w14:textId="407590DF" w:rsidR="00320985" w:rsidRPr="00B33F98" w:rsidRDefault="00F503D7" w:rsidP="003E5D67">
            <w:pPr>
              <w:pStyle w:val="TableC"/>
              <w:rPr>
                <w:sz w:val="20"/>
                <w:highlight w:val="yellow"/>
              </w:rPr>
            </w:pPr>
            <w:r w:rsidRPr="00B33F98">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03475C9F" w14:textId="32E5A785" w:rsidR="00320985" w:rsidRPr="00B33F98" w:rsidRDefault="00F503D7" w:rsidP="003E5D67">
            <w:pPr>
              <w:pStyle w:val="TableC"/>
              <w:rPr>
                <w:sz w:val="20"/>
                <w:highlight w:val="yellow"/>
              </w:rPr>
            </w:pPr>
            <w:r w:rsidRPr="00B33F98">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63B8FA81" w14:textId="6EEA9B57" w:rsidR="00320985" w:rsidRPr="00B33F98" w:rsidRDefault="00F503D7" w:rsidP="003E5D67">
            <w:pPr>
              <w:pStyle w:val="TableC"/>
              <w:rPr>
                <w:sz w:val="20"/>
                <w:highlight w:val="yellow"/>
              </w:rPr>
            </w:pPr>
            <w:r w:rsidRPr="00B33F98">
              <w:rPr>
                <w:b/>
                <w:sz w:val="20"/>
              </w:rPr>
              <w:t xml:space="preserve">REDACTED </w:t>
            </w:r>
          </w:p>
        </w:tc>
      </w:tr>
      <w:tr w:rsidR="00320985" w:rsidRPr="00320985" w14:paraId="35EF78A7" w14:textId="77777777" w:rsidTr="00B33F98">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21D0C72B" w14:textId="3D4CB4F8" w:rsidR="00320985" w:rsidRPr="00B33F98" w:rsidRDefault="00F503D7" w:rsidP="003E5D67">
            <w:pPr>
              <w:pStyle w:val="TableC"/>
              <w:rPr>
                <w:sz w:val="20"/>
                <w:highlight w:val="yellow"/>
              </w:rPr>
            </w:pPr>
            <w:r w:rsidRPr="00B33F98">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61757FC1" w14:textId="757DFDEB" w:rsidR="00320985" w:rsidRPr="00B33F98" w:rsidRDefault="00F503D7" w:rsidP="003E5D67">
            <w:pPr>
              <w:pStyle w:val="TableC"/>
              <w:rPr>
                <w:sz w:val="20"/>
                <w:highlight w:val="yellow"/>
              </w:rPr>
            </w:pPr>
            <w:r w:rsidRPr="00B33F98">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73B305B9" w14:textId="286631AB" w:rsidR="00320985" w:rsidRPr="00B33F98" w:rsidRDefault="00F503D7" w:rsidP="003E5D67">
            <w:pPr>
              <w:pStyle w:val="TableC"/>
              <w:rPr>
                <w:sz w:val="20"/>
                <w:highlight w:val="yellow"/>
              </w:rPr>
            </w:pPr>
            <w:r w:rsidRPr="00B33F98">
              <w:rPr>
                <w:b/>
                <w:sz w:val="20"/>
              </w:rPr>
              <w:t xml:space="preserve">REDACTED </w:t>
            </w:r>
          </w:p>
        </w:tc>
      </w:tr>
      <w:tr w:rsidR="00320985" w:rsidRPr="00320985" w14:paraId="46E5CB60" w14:textId="77777777" w:rsidTr="00B33F98">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3EF46E9E" w14:textId="659133CC" w:rsidR="00320985" w:rsidRPr="00B33F98" w:rsidRDefault="00F503D7" w:rsidP="003E5D67">
            <w:pPr>
              <w:pStyle w:val="TableC"/>
              <w:rPr>
                <w:sz w:val="20"/>
                <w:highlight w:val="yellow"/>
              </w:rPr>
            </w:pPr>
            <w:r w:rsidRPr="00B33F98">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424475F8" w14:textId="6FAB6A75" w:rsidR="00320985" w:rsidRPr="00B33F98" w:rsidRDefault="00F503D7" w:rsidP="003E5D67">
            <w:pPr>
              <w:pStyle w:val="TableC"/>
              <w:rPr>
                <w:sz w:val="20"/>
                <w:highlight w:val="yellow"/>
              </w:rPr>
            </w:pPr>
            <w:r w:rsidRPr="00B33F98">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576E8B60" w14:textId="4BD4EFB1" w:rsidR="00320985" w:rsidRPr="00B33F98" w:rsidRDefault="00F503D7" w:rsidP="003E5D67">
            <w:pPr>
              <w:pStyle w:val="TableC"/>
              <w:rPr>
                <w:sz w:val="20"/>
                <w:highlight w:val="yellow"/>
              </w:rPr>
            </w:pPr>
            <w:r w:rsidRPr="00B33F98">
              <w:rPr>
                <w:b/>
                <w:sz w:val="20"/>
              </w:rPr>
              <w:t xml:space="preserve">REDACTED </w:t>
            </w:r>
          </w:p>
        </w:tc>
      </w:tr>
      <w:tr w:rsidR="00320985" w:rsidRPr="00320985" w14:paraId="541EC3F6" w14:textId="77777777" w:rsidTr="00B33F98">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78B7F21F" w14:textId="63A3F6D2" w:rsidR="00320985" w:rsidRPr="00B33F98" w:rsidRDefault="00F503D7" w:rsidP="003E5D67">
            <w:pPr>
              <w:pStyle w:val="TableC"/>
              <w:rPr>
                <w:sz w:val="20"/>
                <w:highlight w:val="yellow"/>
              </w:rPr>
            </w:pPr>
            <w:r w:rsidRPr="00B33F98">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43D07DB5" w14:textId="6474A856" w:rsidR="00320985" w:rsidRPr="00B33F98" w:rsidRDefault="00F503D7" w:rsidP="003E5D67">
            <w:pPr>
              <w:pStyle w:val="TableC"/>
              <w:rPr>
                <w:sz w:val="20"/>
                <w:highlight w:val="yellow"/>
              </w:rPr>
            </w:pPr>
            <w:r w:rsidRPr="00B33F98">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307358B4" w14:textId="1D1A682D" w:rsidR="00320985" w:rsidRPr="00B33F98" w:rsidRDefault="00F503D7" w:rsidP="003E5D67">
            <w:pPr>
              <w:pStyle w:val="TableC"/>
              <w:rPr>
                <w:sz w:val="20"/>
                <w:highlight w:val="yellow"/>
              </w:rPr>
            </w:pPr>
            <w:r w:rsidRPr="00B33F98">
              <w:rPr>
                <w:b/>
                <w:sz w:val="20"/>
              </w:rPr>
              <w:t xml:space="preserve">REDACTED </w:t>
            </w:r>
          </w:p>
        </w:tc>
      </w:tr>
      <w:tr w:rsidR="00320985" w:rsidRPr="00320985" w14:paraId="3B2B5C13" w14:textId="77777777" w:rsidTr="00B33F98">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3B5094A7" w14:textId="43D6CD37" w:rsidR="00320985" w:rsidRPr="00B33F98" w:rsidRDefault="00F503D7" w:rsidP="003E5D67">
            <w:pPr>
              <w:pStyle w:val="TableC"/>
              <w:rPr>
                <w:sz w:val="20"/>
                <w:highlight w:val="yellow"/>
              </w:rPr>
            </w:pPr>
            <w:r w:rsidRPr="00B33F98">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1D638DCE" w14:textId="5C9C185A" w:rsidR="00320985" w:rsidRPr="00B33F98" w:rsidRDefault="00F503D7" w:rsidP="003E5D67">
            <w:pPr>
              <w:pStyle w:val="TableC"/>
              <w:rPr>
                <w:sz w:val="20"/>
                <w:highlight w:val="yellow"/>
              </w:rPr>
            </w:pPr>
            <w:r w:rsidRPr="00B33F98">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0F43E816" w14:textId="3A13800D" w:rsidR="00320985" w:rsidRPr="00B33F98" w:rsidRDefault="00F503D7" w:rsidP="003E5D67">
            <w:pPr>
              <w:pStyle w:val="TableC"/>
              <w:rPr>
                <w:sz w:val="20"/>
                <w:highlight w:val="yellow"/>
              </w:rPr>
            </w:pPr>
            <w:r w:rsidRPr="00B33F98">
              <w:rPr>
                <w:b/>
                <w:sz w:val="20"/>
              </w:rPr>
              <w:t xml:space="preserve">REDACTED </w:t>
            </w:r>
          </w:p>
        </w:tc>
      </w:tr>
      <w:tr w:rsidR="00320985" w:rsidRPr="00320985" w14:paraId="62324A23" w14:textId="77777777" w:rsidTr="00B33F98">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097814B4" w14:textId="21CAB447" w:rsidR="00320985" w:rsidRPr="00B33F98" w:rsidRDefault="00F503D7" w:rsidP="003E5D67">
            <w:pPr>
              <w:pStyle w:val="TableC"/>
              <w:rPr>
                <w:sz w:val="20"/>
                <w:highlight w:val="yellow"/>
              </w:rPr>
            </w:pPr>
            <w:r w:rsidRPr="00B33F98">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5EBF0206" w14:textId="67FC6FE7" w:rsidR="00320985" w:rsidRPr="00B33F98" w:rsidRDefault="00F503D7" w:rsidP="003E5D67">
            <w:pPr>
              <w:pStyle w:val="TableC"/>
              <w:rPr>
                <w:sz w:val="20"/>
                <w:highlight w:val="yellow"/>
              </w:rPr>
            </w:pPr>
            <w:r w:rsidRPr="00B33F98">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60BD88B4" w14:textId="606E0A24" w:rsidR="00320985" w:rsidRPr="00B33F98" w:rsidRDefault="00F503D7" w:rsidP="003E5D67">
            <w:pPr>
              <w:pStyle w:val="TableC"/>
              <w:rPr>
                <w:sz w:val="20"/>
                <w:highlight w:val="yellow"/>
              </w:rPr>
            </w:pPr>
            <w:r w:rsidRPr="00B33F98">
              <w:rPr>
                <w:b/>
                <w:sz w:val="20"/>
              </w:rPr>
              <w:t xml:space="preserve">REDACTED </w:t>
            </w:r>
          </w:p>
        </w:tc>
      </w:tr>
      <w:tr w:rsidR="00320985" w:rsidRPr="00320985" w14:paraId="3512D14C" w14:textId="77777777" w:rsidTr="00B33F98">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3E531E5F" w14:textId="10A11F7A" w:rsidR="00320985" w:rsidRPr="00B33F98" w:rsidRDefault="00F503D7" w:rsidP="003E5D67">
            <w:pPr>
              <w:pStyle w:val="TableC"/>
              <w:rPr>
                <w:sz w:val="20"/>
                <w:highlight w:val="yellow"/>
              </w:rPr>
            </w:pPr>
            <w:r w:rsidRPr="00B33F98">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15C0ED71" w14:textId="324C6732" w:rsidR="00320985" w:rsidRPr="00B33F98" w:rsidRDefault="00F503D7" w:rsidP="003E5D67">
            <w:pPr>
              <w:pStyle w:val="TableC"/>
              <w:rPr>
                <w:sz w:val="20"/>
                <w:highlight w:val="yellow"/>
              </w:rPr>
            </w:pPr>
            <w:r w:rsidRPr="00B33F98">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2561D41B" w14:textId="349D19A4" w:rsidR="00320985" w:rsidRPr="00B33F98" w:rsidRDefault="00F503D7" w:rsidP="003E5D67">
            <w:pPr>
              <w:pStyle w:val="TableC"/>
              <w:rPr>
                <w:sz w:val="20"/>
                <w:highlight w:val="yellow"/>
              </w:rPr>
            </w:pPr>
            <w:r w:rsidRPr="00B33F98">
              <w:rPr>
                <w:b/>
                <w:sz w:val="20"/>
              </w:rPr>
              <w:t xml:space="preserve">REDACTED </w:t>
            </w:r>
          </w:p>
        </w:tc>
      </w:tr>
      <w:tr w:rsidR="00320985" w:rsidRPr="00320985" w14:paraId="3E556E4C" w14:textId="77777777" w:rsidTr="00B33F98">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2DF42102" w14:textId="768621FD" w:rsidR="00320985" w:rsidRPr="00B33F98" w:rsidRDefault="00F503D7" w:rsidP="003E5D67">
            <w:pPr>
              <w:pStyle w:val="TableC"/>
              <w:rPr>
                <w:sz w:val="20"/>
                <w:highlight w:val="yellow"/>
              </w:rPr>
            </w:pPr>
            <w:r w:rsidRPr="00B33F98">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09A31FBF" w14:textId="40E4CAAD" w:rsidR="00320985" w:rsidRPr="00B33F98" w:rsidRDefault="00F503D7" w:rsidP="003E5D67">
            <w:pPr>
              <w:pStyle w:val="TableC"/>
              <w:rPr>
                <w:sz w:val="20"/>
                <w:highlight w:val="yellow"/>
              </w:rPr>
            </w:pPr>
            <w:r w:rsidRPr="00B33F98">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5205A9F1" w14:textId="4E7981AF" w:rsidR="00320985" w:rsidRPr="00B33F98" w:rsidRDefault="00F503D7" w:rsidP="003E5D67">
            <w:pPr>
              <w:pStyle w:val="TableC"/>
              <w:rPr>
                <w:sz w:val="20"/>
                <w:highlight w:val="yellow"/>
              </w:rPr>
            </w:pPr>
            <w:r w:rsidRPr="00B33F98">
              <w:rPr>
                <w:b/>
                <w:sz w:val="20"/>
              </w:rPr>
              <w:t xml:space="preserve">REDACTED </w:t>
            </w:r>
          </w:p>
        </w:tc>
      </w:tr>
    </w:tbl>
    <w:p w14:paraId="6E753B17" w14:textId="77777777" w:rsidR="00984D9B" w:rsidRDefault="00984D9B"/>
    <w:p w14:paraId="2268C743" w14:textId="77777777" w:rsidR="00984D9B" w:rsidRDefault="00984D9B"/>
    <w:p w14:paraId="28B10A04" w14:textId="77777777" w:rsidR="003E5D67" w:rsidRDefault="003E5D67" w:rsidP="00716559">
      <w:pPr>
        <w:pStyle w:val="PageTitle"/>
        <w:sectPr w:rsidR="003E5D67" w:rsidSect="00FB6D34">
          <w:type w:val="continuous"/>
          <w:pgSz w:w="12240" w:h="15840"/>
          <w:pgMar w:top="1440" w:right="1440" w:bottom="1440" w:left="1440" w:header="720" w:footer="720" w:gutter="0"/>
          <w:cols w:num="2" w:space="720"/>
          <w:docGrid w:linePitch="360"/>
        </w:sectPr>
      </w:pPr>
    </w:p>
    <w:p w14:paraId="2ADA0988" w14:textId="77777777" w:rsidR="003E5D67" w:rsidRPr="00BE6E02" w:rsidRDefault="003E5D67" w:rsidP="00BE6E02">
      <w:r>
        <w:br w:type="page"/>
      </w:r>
    </w:p>
    <w:p w14:paraId="09AC643A" w14:textId="566D7C8C" w:rsidR="003E5D67" w:rsidRDefault="00716559" w:rsidP="002D1367">
      <w:pPr>
        <w:pStyle w:val="PageTitle"/>
        <w:sectPr w:rsidR="003E5D67" w:rsidSect="00FB6D34">
          <w:type w:val="continuous"/>
          <w:pgSz w:w="12240" w:h="15840"/>
          <w:pgMar w:top="1440" w:right="1440" w:bottom="1440" w:left="1440" w:header="720" w:footer="720" w:gutter="0"/>
          <w:cols w:num="2" w:space="720"/>
          <w:docGrid w:linePitch="360"/>
        </w:sectPr>
      </w:pPr>
      <w:r w:rsidRPr="00320985">
        <w:t xml:space="preserve"> (Du</w:t>
      </w:r>
      <w:r>
        <w:t>a</w:t>
      </w:r>
      <w:r w:rsidRPr="00320985">
        <w:t xml:space="preserve">l Fuel) </w:t>
      </w:r>
      <w:r w:rsidR="00F503D7" w:rsidRPr="00F503D7">
        <w:rPr>
          <w:b/>
        </w:rPr>
        <w:t xml:space="preserve">REDACTED </w:t>
      </w:r>
    </w:p>
    <w:tbl>
      <w:tblPr>
        <w:tblW w:w="3192" w:type="dxa"/>
        <w:jc w:val="center"/>
        <w:tblLook w:val="04A0" w:firstRow="1" w:lastRow="0" w:firstColumn="1" w:lastColumn="0" w:noHBand="0" w:noVBand="1"/>
      </w:tblPr>
      <w:tblGrid>
        <w:gridCol w:w="1328"/>
        <w:gridCol w:w="1328"/>
        <w:gridCol w:w="1328"/>
      </w:tblGrid>
      <w:tr w:rsidR="00320985" w:rsidRPr="00320985" w14:paraId="4E27B720" w14:textId="77777777" w:rsidTr="00434B0A">
        <w:trPr>
          <w:tblHeader/>
          <w:jc w:val="center"/>
        </w:trPr>
        <w:tc>
          <w:tcPr>
            <w:tcW w:w="8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8DB2ED" w14:textId="77777777" w:rsidR="00320985" w:rsidRPr="00320985" w:rsidRDefault="00320985" w:rsidP="00434B0A">
            <w:pPr>
              <w:pStyle w:val="TableC"/>
            </w:pPr>
            <w:r w:rsidRPr="00320985">
              <w:t>Month</w:t>
            </w:r>
          </w:p>
        </w:tc>
        <w:tc>
          <w:tcPr>
            <w:tcW w:w="1082" w:type="dxa"/>
            <w:tcBorders>
              <w:top w:val="single" w:sz="4" w:space="0" w:color="auto"/>
              <w:left w:val="nil"/>
              <w:bottom w:val="single" w:sz="4" w:space="0" w:color="auto"/>
              <w:right w:val="single" w:sz="4" w:space="0" w:color="auto"/>
            </w:tcBorders>
            <w:shd w:val="clear" w:color="auto" w:fill="auto"/>
            <w:hideMark/>
          </w:tcPr>
          <w:p w14:paraId="18160E3C" w14:textId="77777777" w:rsidR="00320985" w:rsidRPr="00320985" w:rsidRDefault="00320985" w:rsidP="000E14A1">
            <w:pPr>
              <w:pStyle w:val="TableC"/>
            </w:pPr>
            <w:r w:rsidRPr="00320985">
              <w:t xml:space="preserve">Monthly </w:t>
            </w:r>
          </w:p>
        </w:tc>
        <w:tc>
          <w:tcPr>
            <w:tcW w:w="1282" w:type="dxa"/>
            <w:tcBorders>
              <w:top w:val="single" w:sz="4" w:space="0" w:color="auto"/>
              <w:left w:val="nil"/>
              <w:bottom w:val="single" w:sz="4" w:space="0" w:color="auto"/>
              <w:right w:val="single" w:sz="4" w:space="0" w:color="auto"/>
            </w:tcBorders>
            <w:shd w:val="clear" w:color="auto" w:fill="auto"/>
            <w:hideMark/>
          </w:tcPr>
          <w:p w14:paraId="212CC900" w14:textId="77777777" w:rsidR="00320985" w:rsidRPr="00320985" w:rsidRDefault="00320985" w:rsidP="00434B0A">
            <w:pPr>
              <w:pStyle w:val="TableC"/>
            </w:pPr>
            <w:r w:rsidRPr="00320985">
              <w:t>Cumulative</w:t>
            </w:r>
          </w:p>
        </w:tc>
      </w:tr>
      <w:tr w:rsidR="00320985" w:rsidRPr="00320985" w14:paraId="2EEBDBA9" w14:textId="77777777" w:rsidTr="00B33F98">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64A93451" w14:textId="342939A2" w:rsidR="00320985" w:rsidRPr="00B33F98" w:rsidRDefault="00F503D7" w:rsidP="00434B0A">
            <w:pPr>
              <w:pStyle w:val="TableC"/>
              <w:rPr>
                <w:sz w:val="20"/>
                <w:highlight w:val="yellow"/>
              </w:rPr>
            </w:pPr>
            <w:r w:rsidRPr="00B33F98">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4A4904A1" w14:textId="6615CA9E" w:rsidR="00320985" w:rsidRPr="00B33F98" w:rsidRDefault="00F503D7" w:rsidP="00434B0A">
            <w:pPr>
              <w:pStyle w:val="TableC"/>
              <w:rPr>
                <w:sz w:val="20"/>
                <w:highlight w:val="yellow"/>
              </w:rPr>
            </w:pPr>
            <w:r w:rsidRPr="00B33F98">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6E438255" w14:textId="57017690" w:rsidR="00320985" w:rsidRPr="00B33F98" w:rsidRDefault="00F503D7" w:rsidP="00434B0A">
            <w:pPr>
              <w:pStyle w:val="TableC"/>
              <w:rPr>
                <w:sz w:val="20"/>
                <w:highlight w:val="yellow"/>
              </w:rPr>
            </w:pPr>
            <w:r w:rsidRPr="00B33F98">
              <w:rPr>
                <w:b/>
                <w:sz w:val="20"/>
              </w:rPr>
              <w:t xml:space="preserve">REDACTED </w:t>
            </w:r>
          </w:p>
        </w:tc>
      </w:tr>
      <w:tr w:rsidR="00320985" w:rsidRPr="00320985" w14:paraId="4DDAE111" w14:textId="77777777" w:rsidTr="00B33F98">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2956A1B6" w14:textId="03BBA85C" w:rsidR="00320985" w:rsidRPr="00B33F98" w:rsidRDefault="00F503D7" w:rsidP="00434B0A">
            <w:pPr>
              <w:pStyle w:val="TableC"/>
              <w:rPr>
                <w:sz w:val="20"/>
                <w:highlight w:val="yellow"/>
              </w:rPr>
            </w:pPr>
            <w:r w:rsidRPr="00B33F98">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7B86893F" w14:textId="30B55E56" w:rsidR="00320985" w:rsidRPr="00B33F98" w:rsidRDefault="00F503D7" w:rsidP="00434B0A">
            <w:pPr>
              <w:pStyle w:val="TableC"/>
              <w:rPr>
                <w:sz w:val="20"/>
                <w:highlight w:val="yellow"/>
              </w:rPr>
            </w:pPr>
            <w:r w:rsidRPr="00B33F98">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734C36B0" w14:textId="09535030" w:rsidR="00320985" w:rsidRPr="00B33F98" w:rsidRDefault="00F503D7" w:rsidP="00434B0A">
            <w:pPr>
              <w:pStyle w:val="TableC"/>
              <w:rPr>
                <w:sz w:val="20"/>
                <w:highlight w:val="yellow"/>
              </w:rPr>
            </w:pPr>
            <w:r w:rsidRPr="00B33F98">
              <w:rPr>
                <w:b/>
                <w:sz w:val="20"/>
              </w:rPr>
              <w:t xml:space="preserve">REDACTED </w:t>
            </w:r>
          </w:p>
        </w:tc>
      </w:tr>
      <w:tr w:rsidR="00320985" w:rsidRPr="00320985" w14:paraId="7A642B1E" w14:textId="77777777" w:rsidTr="00B33F98">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60F92F00" w14:textId="6A7EFDE2" w:rsidR="00320985" w:rsidRPr="00B33F98" w:rsidRDefault="00F503D7" w:rsidP="00434B0A">
            <w:pPr>
              <w:pStyle w:val="TableC"/>
              <w:rPr>
                <w:sz w:val="20"/>
                <w:highlight w:val="yellow"/>
              </w:rPr>
            </w:pPr>
            <w:r w:rsidRPr="00B33F98">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528D0D6F" w14:textId="0FBF21F6" w:rsidR="00320985" w:rsidRPr="00B33F98" w:rsidRDefault="00F503D7" w:rsidP="00434B0A">
            <w:pPr>
              <w:pStyle w:val="TableC"/>
              <w:rPr>
                <w:sz w:val="20"/>
                <w:highlight w:val="yellow"/>
              </w:rPr>
            </w:pPr>
            <w:r w:rsidRPr="00B33F98">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08492D86" w14:textId="713B4F46" w:rsidR="00320985" w:rsidRPr="00B33F98" w:rsidRDefault="00F503D7" w:rsidP="00434B0A">
            <w:pPr>
              <w:pStyle w:val="TableC"/>
              <w:rPr>
                <w:sz w:val="20"/>
                <w:highlight w:val="yellow"/>
              </w:rPr>
            </w:pPr>
            <w:r w:rsidRPr="00B33F98">
              <w:rPr>
                <w:b/>
                <w:sz w:val="20"/>
              </w:rPr>
              <w:t xml:space="preserve">REDACTED </w:t>
            </w:r>
          </w:p>
        </w:tc>
      </w:tr>
      <w:tr w:rsidR="00320985" w:rsidRPr="00320985" w14:paraId="2E43A631" w14:textId="77777777" w:rsidTr="00B33F98">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6FD71C00" w14:textId="0E456973" w:rsidR="00320985" w:rsidRPr="00B33F98" w:rsidRDefault="00F503D7" w:rsidP="00434B0A">
            <w:pPr>
              <w:pStyle w:val="TableC"/>
              <w:rPr>
                <w:sz w:val="20"/>
                <w:highlight w:val="yellow"/>
              </w:rPr>
            </w:pPr>
            <w:r w:rsidRPr="00B33F98">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2A5A20D1" w14:textId="33129527" w:rsidR="00320985" w:rsidRPr="00B33F98" w:rsidRDefault="00F503D7" w:rsidP="00434B0A">
            <w:pPr>
              <w:pStyle w:val="TableC"/>
              <w:rPr>
                <w:sz w:val="20"/>
                <w:highlight w:val="yellow"/>
              </w:rPr>
            </w:pPr>
            <w:r w:rsidRPr="00B33F98">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5EA9AC4B" w14:textId="339F681E" w:rsidR="00320985" w:rsidRPr="00B33F98" w:rsidRDefault="00F503D7" w:rsidP="00434B0A">
            <w:pPr>
              <w:pStyle w:val="TableC"/>
              <w:rPr>
                <w:sz w:val="20"/>
                <w:highlight w:val="yellow"/>
              </w:rPr>
            </w:pPr>
            <w:r w:rsidRPr="00B33F98">
              <w:rPr>
                <w:b/>
                <w:sz w:val="20"/>
              </w:rPr>
              <w:t xml:space="preserve">REDACTED </w:t>
            </w:r>
          </w:p>
        </w:tc>
      </w:tr>
      <w:tr w:rsidR="00320985" w:rsidRPr="00320985" w14:paraId="2DA3C4C1" w14:textId="77777777" w:rsidTr="00B33F98">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744B83AF" w14:textId="4F213640" w:rsidR="00320985" w:rsidRPr="00B33F98" w:rsidRDefault="00F503D7" w:rsidP="00434B0A">
            <w:pPr>
              <w:pStyle w:val="TableC"/>
              <w:rPr>
                <w:sz w:val="20"/>
                <w:highlight w:val="yellow"/>
              </w:rPr>
            </w:pPr>
            <w:r w:rsidRPr="00B33F98">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1007C145" w14:textId="39899906" w:rsidR="00320985" w:rsidRPr="00B33F98" w:rsidRDefault="00F503D7" w:rsidP="00434B0A">
            <w:pPr>
              <w:pStyle w:val="TableC"/>
              <w:rPr>
                <w:sz w:val="20"/>
                <w:highlight w:val="yellow"/>
              </w:rPr>
            </w:pPr>
            <w:r w:rsidRPr="00B33F98">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148E2EBD" w14:textId="63EC2E17" w:rsidR="00320985" w:rsidRPr="00B33F98" w:rsidRDefault="00F503D7" w:rsidP="00434B0A">
            <w:pPr>
              <w:pStyle w:val="TableC"/>
              <w:rPr>
                <w:sz w:val="20"/>
                <w:highlight w:val="yellow"/>
              </w:rPr>
            </w:pPr>
            <w:r w:rsidRPr="00B33F98">
              <w:rPr>
                <w:b/>
                <w:sz w:val="20"/>
              </w:rPr>
              <w:t xml:space="preserve">REDACTED </w:t>
            </w:r>
          </w:p>
        </w:tc>
      </w:tr>
      <w:tr w:rsidR="00320985" w:rsidRPr="00320985" w14:paraId="1BD3BBB6" w14:textId="77777777" w:rsidTr="00B33F98">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7EBFED83" w14:textId="019C7399" w:rsidR="00320985" w:rsidRPr="00B33F98" w:rsidRDefault="00F503D7" w:rsidP="00434B0A">
            <w:pPr>
              <w:pStyle w:val="TableC"/>
              <w:rPr>
                <w:sz w:val="20"/>
                <w:highlight w:val="yellow"/>
              </w:rPr>
            </w:pPr>
            <w:r w:rsidRPr="00B33F98">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2407ACC8" w14:textId="4FDAF932" w:rsidR="00320985" w:rsidRPr="00B33F98" w:rsidRDefault="00F503D7" w:rsidP="00434B0A">
            <w:pPr>
              <w:pStyle w:val="TableC"/>
              <w:rPr>
                <w:sz w:val="20"/>
                <w:highlight w:val="yellow"/>
              </w:rPr>
            </w:pPr>
            <w:r w:rsidRPr="00B33F98">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557C479A" w14:textId="19D915D3" w:rsidR="00320985" w:rsidRPr="00B33F98" w:rsidRDefault="00F503D7" w:rsidP="00434B0A">
            <w:pPr>
              <w:pStyle w:val="TableC"/>
              <w:rPr>
                <w:sz w:val="20"/>
                <w:highlight w:val="yellow"/>
              </w:rPr>
            </w:pPr>
            <w:r w:rsidRPr="00B33F98">
              <w:rPr>
                <w:b/>
                <w:sz w:val="20"/>
              </w:rPr>
              <w:t xml:space="preserve">REDACTED </w:t>
            </w:r>
          </w:p>
        </w:tc>
      </w:tr>
      <w:tr w:rsidR="00320985" w:rsidRPr="00320985" w14:paraId="5FA7D92F" w14:textId="77777777" w:rsidTr="00B33F98">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24D4E3A6" w14:textId="49136D1E" w:rsidR="00320985" w:rsidRPr="00B33F98" w:rsidRDefault="00F503D7" w:rsidP="00434B0A">
            <w:pPr>
              <w:pStyle w:val="TableC"/>
              <w:rPr>
                <w:sz w:val="20"/>
                <w:highlight w:val="yellow"/>
              </w:rPr>
            </w:pPr>
            <w:r w:rsidRPr="00B33F98">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162E296E" w14:textId="0E6ACF65" w:rsidR="00320985" w:rsidRPr="00B33F98" w:rsidRDefault="00F503D7" w:rsidP="00434B0A">
            <w:pPr>
              <w:pStyle w:val="TableC"/>
              <w:rPr>
                <w:sz w:val="20"/>
                <w:highlight w:val="yellow"/>
              </w:rPr>
            </w:pPr>
            <w:r w:rsidRPr="00B33F98">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03F81770" w14:textId="35CE4F56" w:rsidR="00320985" w:rsidRPr="00B33F98" w:rsidRDefault="00F503D7" w:rsidP="00434B0A">
            <w:pPr>
              <w:pStyle w:val="TableC"/>
              <w:rPr>
                <w:sz w:val="20"/>
                <w:highlight w:val="yellow"/>
              </w:rPr>
            </w:pPr>
            <w:r w:rsidRPr="00B33F98">
              <w:rPr>
                <w:b/>
                <w:sz w:val="20"/>
              </w:rPr>
              <w:t xml:space="preserve">REDACTED </w:t>
            </w:r>
          </w:p>
        </w:tc>
      </w:tr>
      <w:tr w:rsidR="00320985" w:rsidRPr="00320985" w14:paraId="5D2394F3" w14:textId="77777777" w:rsidTr="00B33F98">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4543D470" w14:textId="417F7893" w:rsidR="00320985" w:rsidRPr="00B33F98" w:rsidRDefault="00F503D7" w:rsidP="00434B0A">
            <w:pPr>
              <w:pStyle w:val="TableC"/>
              <w:rPr>
                <w:sz w:val="20"/>
                <w:highlight w:val="yellow"/>
              </w:rPr>
            </w:pPr>
            <w:r w:rsidRPr="00B33F98">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5639A9E6" w14:textId="345976C2" w:rsidR="00320985" w:rsidRPr="00B33F98" w:rsidRDefault="00F503D7" w:rsidP="00434B0A">
            <w:pPr>
              <w:pStyle w:val="TableC"/>
              <w:rPr>
                <w:sz w:val="20"/>
                <w:highlight w:val="yellow"/>
              </w:rPr>
            </w:pPr>
            <w:r w:rsidRPr="00B33F98">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7D37B4E4" w14:textId="60759117" w:rsidR="00320985" w:rsidRPr="00B33F98" w:rsidRDefault="00F503D7" w:rsidP="00434B0A">
            <w:pPr>
              <w:pStyle w:val="TableC"/>
              <w:rPr>
                <w:sz w:val="20"/>
                <w:highlight w:val="yellow"/>
              </w:rPr>
            </w:pPr>
            <w:r w:rsidRPr="00B33F98">
              <w:rPr>
                <w:b/>
                <w:sz w:val="20"/>
              </w:rPr>
              <w:t xml:space="preserve">REDACTED </w:t>
            </w:r>
          </w:p>
        </w:tc>
      </w:tr>
      <w:tr w:rsidR="00320985" w:rsidRPr="00320985" w14:paraId="302362C9" w14:textId="77777777" w:rsidTr="00B33F98">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39160D83" w14:textId="15F97E6E" w:rsidR="00320985" w:rsidRPr="00B33F98" w:rsidRDefault="00F503D7" w:rsidP="00434B0A">
            <w:pPr>
              <w:pStyle w:val="TableC"/>
              <w:rPr>
                <w:sz w:val="20"/>
                <w:highlight w:val="yellow"/>
              </w:rPr>
            </w:pPr>
            <w:r w:rsidRPr="00B33F98">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1E112F43" w14:textId="3F1735CC" w:rsidR="00320985" w:rsidRPr="00B33F98" w:rsidRDefault="00F503D7" w:rsidP="00434B0A">
            <w:pPr>
              <w:pStyle w:val="TableC"/>
              <w:rPr>
                <w:sz w:val="20"/>
                <w:highlight w:val="yellow"/>
              </w:rPr>
            </w:pPr>
            <w:r w:rsidRPr="00B33F98">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144EDA8F" w14:textId="2451FF82" w:rsidR="00320985" w:rsidRPr="00B33F98" w:rsidRDefault="00F503D7" w:rsidP="00434B0A">
            <w:pPr>
              <w:pStyle w:val="TableC"/>
              <w:rPr>
                <w:sz w:val="20"/>
                <w:highlight w:val="yellow"/>
              </w:rPr>
            </w:pPr>
            <w:r w:rsidRPr="00B33F98">
              <w:rPr>
                <w:b/>
                <w:sz w:val="20"/>
              </w:rPr>
              <w:t xml:space="preserve">REDACTED </w:t>
            </w:r>
          </w:p>
        </w:tc>
      </w:tr>
      <w:tr w:rsidR="00320985" w:rsidRPr="00320985" w14:paraId="4EA8BC54" w14:textId="77777777" w:rsidTr="00B33F98">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589193C2" w14:textId="0F448A8B" w:rsidR="00320985" w:rsidRPr="00B33F98" w:rsidRDefault="00F503D7" w:rsidP="00434B0A">
            <w:pPr>
              <w:pStyle w:val="TableC"/>
              <w:rPr>
                <w:sz w:val="20"/>
                <w:highlight w:val="yellow"/>
              </w:rPr>
            </w:pPr>
            <w:r w:rsidRPr="00B33F98">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63DE520A" w14:textId="7E24FB3A" w:rsidR="00320985" w:rsidRPr="00B33F98" w:rsidRDefault="00F503D7" w:rsidP="00434B0A">
            <w:pPr>
              <w:pStyle w:val="TableC"/>
              <w:rPr>
                <w:sz w:val="20"/>
                <w:highlight w:val="yellow"/>
              </w:rPr>
            </w:pPr>
            <w:r w:rsidRPr="00B33F98">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62FE3E4B" w14:textId="4831E831" w:rsidR="00320985" w:rsidRPr="00B33F98" w:rsidRDefault="00F503D7" w:rsidP="00434B0A">
            <w:pPr>
              <w:pStyle w:val="TableC"/>
              <w:rPr>
                <w:sz w:val="20"/>
                <w:highlight w:val="yellow"/>
              </w:rPr>
            </w:pPr>
            <w:r w:rsidRPr="00B33F98">
              <w:rPr>
                <w:b/>
                <w:sz w:val="20"/>
              </w:rPr>
              <w:t xml:space="preserve">REDACTED </w:t>
            </w:r>
          </w:p>
        </w:tc>
      </w:tr>
      <w:tr w:rsidR="00320985" w:rsidRPr="00320985" w14:paraId="38EF3888" w14:textId="77777777" w:rsidTr="00B33F98">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3A4DD0BC" w14:textId="125A81AE" w:rsidR="00320985" w:rsidRPr="00B33F98" w:rsidRDefault="00F503D7" w:rsidP="00434B0A">
            <w:pPr>
              <w:pStyle w:val="TableC"/>
              <w:rPr>
                <w:sz w:val="20"/>
                <w:highlight w:val="yellow"/>
              </w:rPr>
            </w:pPr>
            <w:r w:rsidRPr="00B33F98">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564D9D8E" w14:textId="36404254" w:rsidR="00320985" w:rsidRPr="00B33F98" w:rsidRDefault="00F503D7" w:rsidP="00434B0A">
            <w:pPr>
              <w:pStyle w:val="TableC"/>
              <w:rPr>
                <w:sz w:val="20"/>
                <w:highlight w:val="yellow"/>
              </w:rPr>
            </w:pPr>
            <w:r w:rsidRPr="00B33F98">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7AA22195" w14:textId="023FAA10" w:rsidR="00320985" w:rsidRPr="00B33F98" w:rsidRDefault="00F503D7" w:rsidP="00434B0A">
            <w:pPr>
              <w:pStyle w:val="TableC"/>
              <w:rPr>
                <w:sz w:val="20"/>
                <w:highlight w:val="yellow"/>
              </w:rPr>
            </w:pPr>
            <w:r w:rsidRPr="00B33F98">
              <w:rPr>
                <w:b/>
                <w:sz w:val="20"/>
              </w:rPr>
              <w:t xml:space="preserve">REDACTED </w:t>
            </w:r>
          </w:p>
        </w:tc>
      </w:tr>
      <w:tr w:rsidR="00320985" w:rsidRPr="00320985" w14:paraId="20987108" w14:textId="77777777" w:rsidTr="00B33F98">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4C58865B" w14:textId="44AF1B40" w:rsidR="00320985" w:rsidRPr="00B33F98" w:rsidRDefault="00F503D7" w:rsidP="00434B0A">
            <w:pPr>
              <w:pStyle w:val="TableC"/>
              <w:rPr>
                <w:sz w:val="20"/>
                <w:highlight w:val="yellow"/>
              </w:rPr>
            </w:pPr>
            <w:r w:rsidRPr="00B33F98">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7B273FCD" w14:textId="21C45462" w:rsidR="00320985" w:rsidRPr="00B33F98" w:rsidRDefault="00F503D7" w:rsidP="00434B0A">
            <w:pPr>
              <w:pStyle w:val="TableC"/>
              <w:rPr>
                <w:sz w:val="20"/>
                <w:highlight w:val="yellow"/>
              </w:rPr>
            </w:pPr>
            <w:r w:rsidRPr="00B33F98">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2BC78725" w14:textId="25D05C96" w:rsidR="00320985" w:rsidRPr="00B33F98" w:rsidRDefault="00F503D7" w:rsidP="00434B0A">
            <w:pPr>
              <w:pStyle w:val="TableC"/>
              <w:rPr>
                <w:sz w:val="20"/>
                <w:highlight w:val="yellow"/>
              </w:rPr>
            </w:pPr>
            <w:r w:rsidRPr="00B33F98">
              <w:rPr>
                <w:b/>
                <w:sz w:val="20"/>
              </w:rPr>
              <w:t xml:space="preserve">REDACTED </w:t>
            </w:r>
          </w:p>
        </w:tc>
      </w:tr>
      <w:tr w:rsidR="00320985" w:rsidRPr="00320985" w14:paraId="413D5B52" w14:textId="77777777" w:rsidTr="00B33F98">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13350A8A" w14:textId="5B30CDFA" w:rsidR="00320985" w:rsidRPr="00B33F98" w:rsidRDefault="00F503D7" w:rsidP="00434B0A">
            <w:pPr>
              <w:pStyle w:val="TableC"/>
              <w:rPr>
                <w:sz w:val="20"/>
                <w:highlight w:val="yellow"/>
              </w:rPr>
            </w:pPr>
            <w:r w:rsidRPr="00B33F98">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74E2004F" w14:textId="087E43FE" w:rsidR="00320985" w:rsidRPr="00B33F98" w:rsidRDefault="00F503D7" w:rsidP="00434B0A">
            <w:pPr>
              <w:pStyle w:val="TableC"/>
              <w:rPr>
                <w:sz w:val="20"/>
                <w:highlight w:val="yellow"/>
              </w:rPr>
            </w:pPr>
            <w:r w:rsidRPr="00B33F98">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1D32CF09" w14:textId="64CFCD4D" w:rsidR="00320985" w:rsidRPr="00B33F98" w:rsidRDefault="00F503D7" w:rsidP="00434B0A">
            <w:pPr>
              <w:pStyle w:val="TableC"/>
              <w:rPr>
                <w:sz w:val="20"/>
                <w:highlight w:val="yellow"/>
              </w:rPr>
            </w:pPr>
            <w:r w:rsidRPr="00B33F98">
              <w:rPr>
                <w:b/>
                <w:sz w:val="20"/>
              </w:rPr>
              <w:t xml:space="preserve">REDACTED </w:t>
            </w:r>
          </w:p>
        </w:tc>
      </w:tr>
      <w:tr w:rsidR="00320985" w:rsidRPr="00320985" w14:paraId="4E90CA6C" w14:textId="77777777" w:rsidTr="00B33F98">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69E52477" w14:textId="17715B45" w:rsidR="00320985" w:rsidRPr="00B33F98" w:rsidRDefault="00F503D7" w:rsidP="00434B0A">
            <w:pPr>
              <w:pStyle w:val="TableC"/>
              <w:rPr>
                <w:sz w:val="20"/>
                <w:highlight w:val="yellow"/>
              </w:rPr>
            </w:pPr>
            <w:r w:rsidRPr="00B33F98">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16B4D49B" w14:textId="5D64E18F" w:rsidR="00320985" w:rsidRPr="00B33F98" w:rsidRDefault="00F503D7" w:rsidP="00434B0A">
            <w:pPr>
              <w:pStyle w:val="TableC"/>
              <w:rPr>
                <w:sz w:val="20"/>
                <w:highlight w:val="yellow"/>
              </w:rPr>
            </w:pPr>
            <w:r w:rsidRPr="00B33F98">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324CFCF3" w14:textId="3E9C5B77" w:rsidR="00320985" w:rsidRPr="00B33F98" w:rsidRDefault="00F503D7" w:rsidP="00434B0A">
            <w:pPr>
              <w:pStyle w:val="TableC"/>
              <w:rPr>
                <w:sz w:val="20"/>
                <w:highlight w:val="yellow"/>
              </w:rPr>
            </w:pPr>
            <w:r w:rsidRPr="00B33F98">
              <w:rPr>
                <w:b/>
                <w:sz w:val="20"/>
              </w:rPr>
              <w:t xml:space="preserve">REDACTED </w:t>
            </w:r>
          </w:p>
        </w:tc>
      </w:tr>
      <w:tr w:rsidR="00320985" w:rsidRPr="00320985" w14:paraId="734A5925" w14:textId="77777777" w:rsidTr="00B33F98">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23B26A67" w14:textId="7D02852A" w:rsidR="00320985" w:rsidRPr="00B33F98" w:rsidRDefault="00F503D7" w:rsidP="00434B0A">
            <w:pPr>
              <w:pStyle w:val="TableC"/>
              <w:rPr>
                <w:sz w:val="20"/>
                <w:highlight w:val="yellow"/>
              </w:rPr>
            </w:pPr>
            <w:r w:rsidRPr="00B33F98">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0EA8AABE" w14:textId="0A37E62B" w:rsidR="00320985" w:rsidRPr="00B33F98" w:rsidRDefault="00F503D7" w:rsidP="00434B0A">
            <w:pPr>
              <w:pStyle w:val="TableC"/>
              <w:rPr>
                <w:sz w:val="20"/>
                <w:highlight w:val="yellow"/>
              </w:rPr>
            </w:pPr>
            <w:r w:rsidRPr="00B33F98">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77AAECC6" w14:textId="302895BE" w:rsidR="00320985" w:rsidRPr="00B33F98" w:rsidRDefault="00F503D7" w:rsidP="00434B0A">
            <w:pPr>
              <w:pStyle w:val="TableC"/>
              <w:rPr>
                <w:sz w:val="20"/>
                <w:highlight w:val="yellow"/>
              </w:rPr>
            </w:pPr>
            <w:r w:rsidRPr="00B33F98">
              <w:rPr>
                <w:b/>
                <w:sz w:val="20"/>
              </w:rPr>
              <w:t xml:space="preserve">REDACTED </w:t>
            </w:r>
          </w:p>
        </w:tc>
      </w:tr>
      <w:tr w:rsidR="00320985" w:rsidRPr="00320985" w14:paraId="392378E7" w14:textId="77777777" w:rsidTr="00B33F98">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064ACBF8" w14:textId="0AB6A86B" w:rsidR="00320985" w:rsidRPr="00B33F98" w:rsidRDefault="00F503D7" w:rsidP="00434B0A">
            <w:pPr>
              <w:pStyle w:val="TableC"/>
              <w:rPr>
                <w:sz w:val="20"/>
                <w:highlight w:val="yellow"/>
              </w:rPr>
            </w:pPr>
            <w:r w:rsidRPr="00B33F98">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7E7F8F61" w14:textId="56B5DB8B" w:rsidR="00320985" w:rsidRPr="00B33F98" w:rsidRDefault="00F503D7" w:rsidP="00434B0A">
            <w:pPr>
              <w:pStyle w:val="TableC"/>
              <w:rPr>
                <w:sz w:val="20"/>
                <w:highlight w:val="yellow"/>
              </w:rPr>
            </w:pPr>
            <w:r w:rsidRPr="00B33F98">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7EAC7578" w14:textId="32C73C3C" w:rsidR="00320985" w:rsidRPr="00B33F98" w:rsidRDefault="00F503D7" w:rsidP="00434B0A">
            <w:pPr>
              <w:pStyle w:val="TableC"/>
              <w:rPr>
                <w:sz w:val="20"/>
                <w:highlight w:val="yellow"/>
              </w:rPr>
            </w:pPr>
            <w:r w:rsidRPr="00B33F98">
              <w:rPr>
                <w:b/>
                <w:sz w:val="20"/>
              </w:rPr>
              <w:t xml:space="preserve">REDACTED </w:t>
            </w:r>
          </w:p>
        </w:tc>
      </w:tr>
      <w:tr w:rsidR="00320985" w:rsidRPr="00320985" w14:paraId="57A3D642" w14:textId="77777777" w:rsidTr="00B33F98">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20E1F695" w14:textId="675FB0EA" w:rsidR="00320985" w:rsidRPr="00B33F98" w:rsidRDefault="00F503D7" w:rsidP="00434B0A">
            <w:pPr>
              <w:pStyle w:val="TableC"/>
              <w:rPr>
                <w:sz w:val="20"/>
                <w:highlight w:val="yellow"/>
              </w:rPr>
            </w:pPr>
            <w:r w:rsidRPr="00B33F98">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17BD829B" w14:textId="39E94B68" w:rsidR="00320985" w:rsidRPr="00B33F98" w:rsidRDefault="00F503D7" w:rsidP="00434B0A">
            <w:pPr>
              <w:pStyle w:val="TableC"/>
              <w:rPr>
                <w:sz w:val="20"/>
                <w:highlight w:val="yellow"/>
              </w:rPr>
            </w:pPr>
            <w:r w:rsidRPr="00B33F98">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5C482AEE" w14:textId="55728776" w:rsidR="00320985" w:rsidRPr="00B33F98" w:rsidRDefault="00F503D7" w:rsidP="00434B0A">
            <w:pPr>
              <w:pStyle w:val="TableC"/>
              <w:rPr>
                <w:sz w:val="20"/>
                <w:highlight w:val="yellow"/>
              </w:rPr>
            </w:pPr>
            <w:r w:rsidRPr="00B33F98">
              <w:rPr>
                <w:b/>
                <w:sz w:val="20"/>
              </w:rPr>
              <w:t xml:space="preserve">REDACTED </w:t>
            </w:r>
          </w:p>
        </w:tc>
      </w:tr>
      <w:tr w:rsidR="00320985" w:rsidRPr="00320985" w14:paraId="3DC56028" w14:textId="77777777" w:rsidTr="00B33F98">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435F8E19" w14:textId="5AE6B9D9" w:rsidR="00320985" w:rsidRPr="00B33F98" w:rsidRDefault="00F503D7" w:rsidP="00434B0A">
            <w:pPr>
              <w:pStyle w:val="TableC"/>
              <w:rPr>
                <w:sz w:val="20"/>
                <w:highlight w:val="yellow"/>
              </w:rPr>
            </w:pPr>
            <w:r w:rsidRPr="00B33F98">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43DB330B" w14:textId="744C13E7" w:rsidR="00320985" w:rsidRPr="00B33F98" w:rsidRDefault="00F503D7" w:rsidP="00434B0A">
            <w:pPr>
              <w:pStyle w:val="TableC"/>
              <w:rPr>
                <w:sz w:val="20"/>
                <w:highlight w:val="yellow"/>
              </w:rPr>
            </w:pPr>
            <w:r w:rsidRPr="00B33F98">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4B41FE4B" w14:textId="3185BF9A" w:rsidR="00320985" w:rsidRPr="00B33F98" w:rsidRDefault="00F503D7" w:rsidP="00434B0A">
            <w:pPr>
              <w:pStyle w:val="TableC"/>
              <w:rPr>
                <w:sz w:val="20"/>
                <w:highlight w:val="yellow"/>
              </w:rPr>
            </w:pPr>
            <w:r w:rsidRPr="00B33F98">
              <w:rPr>
                <w:b/>
                <w:sz w:val="20"/>
              </w:rPr>
              <w:t xml:space="preserve">REDACTED </w:t>
            </w:r>
          </w:p>
        </w:tc>
      </w:tr>
      <w:tr w:rsidR="00320985" w:rsidRPr="00320985" w14:paraId="446BA5CA" w14:textId="77777777" w:rsidTr="00B33F98">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5806C15C" w14:textId="6B63B819" w:rsidR="00320985" w:rsidRPr="00B33F98" w:rsidRDefault="00F503D7" w:rsidP="00434B0A">
            <w:pPr>
              <w:pStyle w:val="TableC"/>
              <w:rPr>
                <w:sz w:val="20"/>
                <w:highlight w:val="yellow"/>
              </w:rPr>
            </w:pPr>
            <w:r w:rsidRPr="00B33F98">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1634D6AB" w14:textId="216902C6" w:rsidR="00320985" w:rsidRPr="00B33F98" w:rsidRDefault="00F503D7" w:rsidP="00434B0A">
            <w:pPr>
              <w:pStyle w:val="TableC"/>
              <w:rPr>
                <w:sz w:val="20"/>
                <w:highlight w:val="yellow"/>
              </w:rPr>
            </w:pPr>
            <w:r w:rsidRPr="00B33F98">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041C1559" w14:textId="0564A6FD" w:rsidR="00320985" w:rsidRPr="00B33F98" w:rsidRDefault="00F503D7" w:rsidP="00434B0A">
            <w:pPr>
              <w:pStyle w:val="TableC"/>
              <w:rPr>
                <w:sz w:val="20"/>
                <w:highlight w:val="yellow"/>
              </w:rPr>
            </w:pPr>
            <w:r w:rsidRPr="00B33F98">
              <w:rPr>
                <w:b/>
                <w:sz w:val="20"/>
              </w:rPr>
              <w:t xml:space="preserve">REDACTED </w:t>
            </w:r>
          </w:p>
        </w:tc>
      </w:tr>
      <w:tr w:rsidR="00320985" w:rsidRPr="00320985" w14:paraId="3B416CB7" w14:textId="77777777" w:rsidTr="00B33F98">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70C40189" w14:textId="6546FC4A" w:rsidR="00320985" w:rsidRPr="00B33F98" w:rsidRDefault="00F503D7" w:rsidP="00434B0A">
            <w:pPr>
              <w:pStyle w:val="TableC"/>
              <w:rPr>
                <w:sz w:val="20"/>
                <w:highlight w:val="yellow"/>
              </w:rPr>
            </w:pPr>
            <w:r w:rsidRPr="00B33F98">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2A7BC5BA" w14:textId="73874837" w:rsidR="00320985" w:rsidRPr="00B33F98" w:rsidRDefault="00F503D7" w:rsidP="00434B0A">
            <w:pPr>
              <w:pStyle w:val="TableC"/>
              <w:rPr>
                <w:sz w:val="20"/>
                <w:highlight w:val="yellow"/>
              </w:rPr>
            </w:pPr>
            <w:r w:rsidRPr="00B33F98">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695D4C35" w14:textId="66D7A563" w:rsidR="00320985" w:rsidRPr="00B33F98" w:rsidRDefault="00F503D7" w:rsidP="00434B0A">
            <w:pPr>
              <w:pStyle w:val="TableC"/>
              <w:rPr>
                <w:sz w:val="20"/>
                <w:highlight w:val="yellow"/>
              </w:rPr>
            </w:pPr>
            <w:r w:rsidRPr="00B33F98">
              <w:rPr>
                <w:b/>
                <w:sz w:val="20"/>
              </w:rPr>
              <w:t xml:space="preserve">REDACTED </w:t>
            </w:r>
          </w:p>
        </w:tc>
      </w:tr>
      <w:tr w:rsidR="00320985" w:rsidRPr="00320985" w14:paraId="715339F7" w14:textId="77777777" w:rsidTr="00B33F98">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57F46BB1" w14:textId="231E84ED" w:rsidR="00320985" w:rsidRPr="00B33F98" w:rsidRDefault="00F503D7" w:rsidP="00434B0A">
            <w:pPr>
              <w:pStyle w:val="TableC"/>
              <w:rPr>
                <w:sz w:val="20"/>
                <w:highlight w:val="yellow"/>
              </w:rPr>
            </w:pPr>
            <w:r w:rsidRPr="00B33F98">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56D43C84" w14:textId="3EC3C3D4" w:rsidR="00320985" w:rsidRPr="00B33F98" w:rsidRDefault="00F503D7" w:rsidP="00434B0A">
            <w:pPr>
              <w:pStyle w:val="TableC"/>
              <w:rPr>
                <w:sz w:val="20"/>
                <w:highlight w:val="yellow"/>
              </w:rPr>
            </w:pPr>
            <w:r w:rsidRPr="00B33F98">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27227E47" w14:textId="63267F63" w:rsidR="00320985" w:rsidRPr="00B33F98" w:rsidRDefault="00F503D7" w:rsidP="00434B0A">
            <w:pPr>
              <w:pStyle w:val="TableC"/>
              <w:rPr>
                <w:sz w:val="20"/>
                <w:highlight w:val="yellow"/>
              </w:rPr>
            </w:pPr>
            <w:r w:rsidRPr="00B33F98">
              <w:rPr>
                <w:b/>
                <w:sz w:val="20"/>
              </w:rPr>
              <w:t xml:space="preserve">REDACTED </w:t>
            </w:r>
          </w:p>
        </w:tc>
      </w:tr>
      <w:tr w:rsidR="00320985" w:rsidRPr="00320985" w14:paraId="31FE973F" w14:textId="77777777" w:rsidTr="00B33F98">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20E3A035" w14:textId="1955D64D" w:rsidR="00320985" w:rsidRPr="00B33F98" w:rsidRDefault="00F503D7" w:rsidP="00434B0A">
            <w:pPr>
              <w:pStyle w:val="TableC"/>
              <w:rPr>
                <w:sz w:val="20"/>
                <w:highlight w:val="yellow"/>
              </w:rPr>
            </w:pPr>
            <w:r w:rsidRPr="00B33F98">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5785E53F" w14:textId="78D90265" w:rsidR="00320985" w:rsidRPr="00B33F98" w:rsidRDefault="00F503D7" w:rsidP="00434B0A">
            <w:pPr>
              <w:pStyle w:val="TableC"/>
              <w:rPr>
                <w:sz w:val="20"/>
                <w:highlight w:val="yellow"/>
              </w:rPr>
            </w:pPr>
            <w:r w:rsidRPr="00B33F98">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46B8937A" w14:textId="37E89398" w:rsidR="00320985" w:rsidRPr="00B33F98" w:rsidRDefault="00F503D7" w:rsidP="00434B0A">
            <w:pPr>
              <w:pStyle w:val="TableC"/>
              <w:rPr>
                <w:sz w:val="20"/>
                <w:highlight w:val="yellow"/>
              </w:rPr>
            </w:pPr>
            <w:r w:rsidRPr="00B33F98">
              <w:rPr>
                <w:b/>
                <w:sz w:val="20"/>
              </w:rPr>
              <w:t xml:space="preserve">REDACTED </w:t>
            </w:r>
          </w:p>
        </w:tc>
      </w:tr>
      <w:tr w:rsidR="00320985" w:rsidRPr="00320985" w14:paraId="4A0FF18B" w14:textId="77777777" w:rsidTr="00B33F98">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0EFD2342" w14:textId="083F96AB" w:rsidR="00320985" w:rsidRPr="00B33F98" w:rsidRDefault="00F503D7" w:rsidP="00434B0A">
            <w:pPr>
              <w:pStyle w:val="TableC"/>
              <w:rPr>
                <w:sz w:val="20"/>
                <w:highlight w:val="yellow"/>
              </w:rPr>
            </w:pPr>
            <w:r w:rsidRPr="00B33F98">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203E4683" w14:textId="7DC1EF9D" w:rsidR="00320985" w:rsidRPr="00B33F98" w:rsidRDefault="00F503D7" w:rsidP="00434B0A">
            <w:pPr>
              <w:pStyle w:val="TableC"/>
              <w:rPr>
                <w:sz w:val="20"/>
                <w:highlight w:val="yellow"/>
              </w:rPr>
            </w:pPr>
            <w:r w:rsidRPr="00B33F98">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1023D786" w14:textId="1DDAB665" w:rsidR="00320985" w:rsidRPr="00B33F98" w:rsidRDefault="00F503D7" w:rsidP="00434B0A">
            <w:pPr>
              <w:pStyle w:val="TableC"/>
              <w:rPr>
                <w:sz w:val="20"/>
                <w:highlight w:val="yellow"/>
              </w:rPr>
            </w:pPr>
            <w:r w:rsidRPr="00B33F98">
              <w:rPr>
                <w:b/>
                <w:sz w:val="20"/>
              </w:rPr>
              <w:t xml:space="preserve">REDACTED </w:t>
            </w:r>
          </w:p>
        </w:tc>
      </w:tr>
      <w:tr w:rsidR="00320985" w:rsidRPr="00320985" w14:paraId="2D536134" w14:textId="77777777" w:rsidTr="00B33F98">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60B22E5F" w14:textId="4A32F9F9" w:rsidR="00320985" w:rsidRPr="00B33F98" w:rsidRDefault="00F503D7" w:rsidP="00434B0A">
            <w:pPr>
              <w:pStyle w:val="TableC"/>
              <w:rPr>
                <w:sz w:val="20"/>
                <w:highlight w:val="yellow"/>
              </w:rPr>
            </w:pPr>
            <w:r w:rsidRPr="00B33F98">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2EA9DA4A" w14:textId="18F7DD54" w:rsidR="00320985" w:rsidRPr="00B33F98" w:rsidRDefault="00F503D7" w:rsidP="00434B0A">
            <w:pPr>
              <w:pStyle w:val="TableC"/>
              <w:rPr>
                <w:sz w:val="20"/>
                <w:highlight w:val="yellow"/>
              </w:rPr>
            </w:pPr>
            <w:r w:rsidRPr="00B33F98">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45281250" w14:textId="3103802E" w:rsidR="00320985" w:rsidRPr="00B33F98" w:rsidRDefault="00F503D7" w:rsidP="00434B0A">
            <w:pPr>
              <w:pStyle w:val="TableC"/>
              <w:rPr>
                <w:sz w:val="20"/>
                <w:highlight w:val="yellow"/>
              </w:rPr>
            </w:pPr>
            <w:r w:rsidRPr="00B33F98">
              <w:rPr>
                <w:b/>
                <w:sz w:val="20"/>
              </w:rPr>
              <w:t xml:space="preserve">REDACTED </w:t>
            </w:r>
          </w:p>
        </w:tc>
      </w:tr>
      <w:tr w:rsidR="00320985" w:rsidRPr="00320985" w14:paraId="004999A4" w14:textId="77777777" w:rsidTr="00B33F98">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72C4CF12" w14:textId="6C3DECE2" w:rsidR="00320985" w:rsidRPr="00B33F98" w:rsidRDefault="00F503D7" w:rsidP="00434B0A">
            <w:pPr>
              <w:pStyle w:val="TableC"/>
              <w:rPr>
                <w:sz w:val="20"/>
                <w:highlight w:val="yellow"/>
              </w:rPr>
            </w:pPr>
            <w:r w:rsidRPr="00B33F98">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0348D4D0" w14:textId="332AAAEB" w:rsidR="00320985" w:rsidRPr="00B33F98" w:rsidRDefault="00F503D7" w:rsidP="00434B0A">
            <w:pPr>
              <w:pStyle w:val="TableC"/>
              <w:rPr>
                <w:sz w:val="20"/>
                <w:highlight w:val="yellow"/>
              </w:rPr>
            </w:pPr>
            <w:r w:rsidRPr="00B33F98">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1C18D900" w14:textId="1E71C30B" w:rsidR="00320985" w:rsidRPr="00B33F98" w:rsidRDefault="00F503D7" w:rsidP="00434B0A">
            <w:pPr>
              <w:pStyle w:val="TableC"/>
              <w:rPr>
                <w:sz w:val="20"/>
                <w:highlight w:val="yellow"/>
              </w:rPr>
            </w:pPr>
            <w:r w:rsidRPr="00B33F98">
              <w:rPr>
                <w:b/>
                <w:sz w:val="20"/>
              </w:rPr>
              <w:t xml:space="preserve">REDACTED </w:t>
            </w:r>
          </w:p>
        </w:tc>
      </w:tr>
      <w:tr w:rsidR="00320985" w:rsidRPr="00320985" w14:paraId="13128D39" w14:textId="77777777" w:rsidTr="00B33F98">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2297DB62" w14:textId="75131E40" w:rsidR="00320985" w:rsidRPr="00B33F98" w:rsidRDefault="00F503D7" w:rsidP="00434B0A">
            <w:pPr>
              <w:pStyle w:val="TableC"/>
              <w:rPr>
                <w:sz w:val="20"/>
                <w:highlight w:val="yellow"/>
              </w:rPr>
            </w:pPr>
            <w:r w:rsidRPr="00B33F98">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36C7F7ED" w14:textId="379240B7" w:rsidR="00320985" w:rsidRPr="00B33F98" w:rsidRDefault="00F503D7" w:rsidP="00434B0A">
            <w:pPr>
              <w:pStyle w:val="TableC"/>
              <w:rPr>
                <w:sz w:val="20"/>
                <w:highlight w:val="yellow"/>
              </w:rPr>
            </w:pPr>
            <w:r w:rsidRPr="00B33F98">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307EFF3D" w14:textId="4B24ECA3" w:rsidR="00320985" w:rsidRPr="00B33F98" w:rsidRDefault="00F503D7" w:rsidP="00434B0A">
            <w:pPr>
              <w:pStyle w:val="TableC"/>
              <w:rPr>
                <w:sz w:val="20"/>
                <w:highlight w:val="yellow"/>
              </w:rPr>
            </w:pPr>
            <w:r w:rsidRPr="00B33F98">
              <w:rPr>
                <w:b/>
                <w:sz w:val="20"/>
              </w:rPr>
              <w:t xml:space="preserve">REDACTED </w:t>
            </w:r>
          </w:p>
        </w:tc>
      </w:tr>
      <w:tr w:rsidR="00320985" w:rsidRPr="00320985" w14:paraId="7B72A648" w14:textId="77777777" w:rsidTr="00B33F98">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49C070D0" w14:textId="578DBF83" w:rsidR="00320985" w:rsidRPr="00B33F98" w:rsidRDefault="00F503D7" w:rsidP="00434B0A">
            <w:pPr>
              <w:pStyle w:val="TableC"/>
              <w:rPr>
                <w:sz w:val="20"/>
                <w:highlight w:val="yellow"/>
              </w:rPr>
            </w:pPr>
            <w:r w:rsidRPr="00B33F98">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76B4C2BC" w14:textId="2FBBB9A4" w:rsidR="00320985" w:rsidRPr="00B33F98" w:rsidRDefault="00F503D7" w:rsidP="00434B0A">
            <w:pPr>
              <w:pStyle w:val="TableC"/>
              <w:rPr>
                <w:sz w:val="20"/>
                <w:highlight w:val="yellow"/>
              </w:rPr>
            </w:pPr>
            <w:r w:rsidRPr="00B33F98">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0F9FAB13" w14:textId="1B675C61" w:rsidR="00320985" w:rsidRPr="00B33F98" w:rsidRDefault="00F503D7" w:rsidP="00434B0A">
            <w:pPr>
              <w:pStyle w:val="TableC"/>
              <w:rPr>
                <w:sz w:val="20"/>
                <w:highlight w:val="yellow"/>
              </w:rPr>
            </w:pPr>
            <w:r w:rsidRPr="00B33F98">
              <w:rPr>
                <w:b/>
                <w:sz w:val="20"/>
              </w:rPr>
              <w:t xml:space="preserve">REDACTED </w:t>
            </w:r>
          </w:p>
        </w:tc>
      </w:tr>
      <w:tr w:rsidR="00320985" w:rsidRPr="00320985" w14:paraId="5A5CBE73" w14:textId="77777777" w:rsidTr="00B33F98">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786202B4" w14:textId="7675813C" w:rsidR="00320985" w:rsidRPr="00B33F98" w:rsidRDefault="00F503D7" w:rsidP="00434B0A">
            <w:pPr>
              <w:pStyle w:val="TableC"/>
              <w:rPr>
                <w:sz w:val="20"/>
                <w:highlight w:val="yellow"/>
              </w:rPr>
            </w:pPr>
            <w:r w:rsidRPr="00B33F98">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630E989E" w14:textId="36B366F5" w:rsidR="00320985" w:rsidRPr="00B33F98" w:rsidRDefault="00F503D7" w:rsidP="00434B0A">
            <w:pPr>
              <w:pStyle w:val="TableC"/>
              <w:rPr>
                <w:sz w:val="20"/>
                <w:highlight w:val="yellow"/>
              </w:rPr>
            </w:pPr>
            <w:r w:rsidRPr="00B33F98">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4201CE86" w14:textId="52D7E2C2" w:rsidR="00320985" w:rsidRPr="00B33F98" w:rsidRDefault="00F503D7" w:rsidP="00434B0A">
            <w:pPr>
              <w:pStyle w:val="TableC"/>
              <w:rPr>
                <w:sz w:val="20"/>
                <w:highlight w:val="yellow"/>
              </w:rPr>
            </w:pPr>
            <w:r w:rsidRPr="00B33F98">
              <w:rPr>
                <w:b/>
                <w:sz w:val="20"/>
              </w:rPr>
              <w:t xml:space="preserve">REDACTED </w:t>
            </w:r>
          </w:p>
        </w:tc>
      </w:tr>
      <w:tr w:rsidR="00320985" w:rsidRPr="00320985" w14:paraId="6B5E1D64" w14:textId="77777777" w:rsidTr="00B33F98">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33031E77" w14:textId="3DFDFFDD" w:rsidR="00320985" w:rsidRPr="00B33F98" w:rsidRDefault="00F503D7" w:rsidP="00434B0A">
            <w:pPr>
              <w:pStyle w:val="TableC"/>
              <w:rPr>
                <w:sz w:val="20"/>
                <w:highlight w:val="yellow"/>
              </w:rPr>
            </w:pPr>
            <w:r w:rsidRPr="00B33F98">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19B48929" w14:textId="42027840" w:rsidR="00320985" w:rsidRPr="00B33F98" w:rsidRDefault="00F503D7" w:rsidP="00434B0A">
            <w:pPr>
              <w:pStyle w:val="TableC"/>
              <w:rPr>
                <w:sz w:val="20"/>
                <w:highlight w:val="yellow"/>
              </w:rPr>
            </w:pPr>
            <w:r w:rsidRPr="00B33F98">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3DFE99C6" w14:textId="7776D2A7" w:rsidR="00320985" w:rsidRPr="00B33F98" w:rsidRDefault="00F503D7" w:rsidP="00434B0A">
            <w:pPr>
              <w:pStyle w:val="TableC"/>
              <w:rPr>
                <w:sz w:val="20"/>
                <w:highlight w:val="yellow"/>
              </w:rPr>
            </w:pPr>
            <w:r w:rsidRPr="00B33F98">
              <w:rPr>
                <w:b/>
                <w:sz w:val="20"/>
              </w:rPr>
              <w:t xml:space="preserve">REDACTED </w:t>
            </w:r>
          </w:p>
        </w:tc>
      </w:tr>
      <w:tr w:rsidR="00320985" w:rsidRPr="00320985" w14:paraId="2E514857" w14:textId="77777777" w:rsidTr="00B33F98">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149A64B7" w14:textId="4CCD7413" w:rsidR="00320985" w:rsidRPr="00B33F98" w:rsidRDefault="00F503D7" w:rsidP="00434B0A">
            <w:pPr>
              <w:pStyle w:val="TableC"/>
              <w:rPr>
                <w:sz w:val="20"/>
                <w:highlight w:val="yellow"/>
              </w:rPr>
            </w:pPr>
            <w:r w:rsidRPr="00B33F98">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02167CCD" w14:textId="4B3D3434" w:rsidR="00320985" w:rsidRPr="00B33F98" w:rsidRDefault="00F503D7" w:rsidP="00434B0A">
            <w:pPr>
              <w:pStyle w:val="TableC"/>
              <w:rPr>
                <w:sz w:val="20"/>
                <w:highlight w:val="yellow"/>
              </w:rPr>
            </w:pPr>
            <w:r w:rsidRPr="00B33F98">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33BE806B" w14:textId="139A06BB" w:rsidR="00320985" w:rsidRPr="00B33F98" w:rsidRDefault="00F503D7" w:rsidP="00434B0A">
            <w:pPr>
              <w:pStyle w:val="TableC"/>
              <w:rPr>
                <w:sz w:val="20"/>
                <w:highlight w:val="yellow"/>
              </w:rPr>
            </w:pPr>
            <w:r w:rsidRPr="00B33F98">
              <w:rPr>
                <w:b/>
                <w:sz w:val="20"/>
              </w:rPr>
              <w:t xml:space="preserve">REDACTED </w:t>
            </w:r>
          </w:p>
        </w:tc>
      </w:tr>
      <w:tr w:rsidR="00320985" w:rsidRPr="00320985" w14:paraId="48992BA5" w14:textId="77777777" w:rsidTr="00B33F98">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7F50F650" w14:textId="1C245181" w:rsidR="00320985" w:rsidRPr="00B33F98" w:rsidRDefault="00F503D7" w:rsidP="00434B0A">
            <w:pPr>
              <w:pStyle w:val="TableC"/>
              <w:rPr>
                <w:sz w:val="20"/>
                <w:highlight w:val="yellow"/>
              </w:rPr>
            </w:pPr>
            <w:r w:rsidRPr="00B33F98">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60064A8E" w14:textId="1026064C" w:rsidR="00320985" w:rsidRPr="00B33F98" w:rsidRDefault="00F503D7" w:rsidP="00434B0A">
            <w:pPr>
              <w:pStyle w:val="TableC"/>
              <w:rPr>
                <w:sz w:val="20"/>
                <w:highlight w:val="yellow"/>
              </w:rPr>
            </w:pPr>
            <w:r w:rsidRPr="00B33F98">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6C670E36" w14:textId="3EF0C0C5" w:rsidR="00320985" w:rsidRPr="00B33F98" w:rsidRDefault="00F503D7" w:rsidP="00434B0A">
            <w:pPr>
              <w:pStyle w:val="TableC"/>
              <w:rPr>
                <w:sz w:val="20"/>
                <w:highlight w:val="yellow"/>
              </w:rPr>
            </w:pPr>
            <w:r w:rsidRPr="00B33F98">
              <w:rPr>
                <w:b/>
                <w:sz w:val="20"/>
              </w:rPr>
              <w:t xml:space="preserve">REDACTED </w:t>
            </w:r>
          </w:p>
        </w:tc>
      </w:tr>
      <w:tr w:rsidR="00320985" w:rsidRPr="00320985" w14:paraId="20726FDA" w14:textId="77777777" w:rsidTr="00B33F98">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372C46DD" w14:textId="2C89E8A5" w:rsidR="00320985" w:rsidRPr="00B33F98" w:rsidRDefault="00F503D7" w:rsidP="00434B0A">
            <w:pPr>
              <w:pStyle w:val="TableC"/>
              <w:rPr>
                <w:sz w:val="20"/>
                <w:highlight w:val="yellow"/>
              </w:rPr>
            </w:pPr>
            <w:r w:rsidRPr="00B33F98">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38A751AB" w14:textId="693B7B78" w:rsidR="00320985" w:rsidRPr="00B33F98" w:rsidRDefault="00F503D7" w:rsidP="00434B0A">
            <w:pPr>
              <w:pStyle w:val="TableC"/>
              <w:rPr>
                <w:sz w:val="20"/>
                <w:highlight w:val="yellow"/>
              </w:rPr>
            </w:pPr>
            <w:r w:rsidRPr="00B33F98">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05F4EE9B" w14:textId="597110FA" w:rsidR="00320985" w:rsidRPr="00B33F98" w:rsidRDefault="00F503D7" w:rsidP="00434B0A">
            <w:pPr>
              <w:pStyle w:val="TableC"/>
              <w:rPr>
                <w:sz w:val="20"/>
                <w:highlight w:val="yellow"/>
              </w:rPr>
            </w:pPr>
            <w:r w:rsidRPr="00B33F98">
              <w:rPr>
                <w:b/>
                <w:sz w:val="20"/>
              </w:rPr>
              <w:t xml:space="preserve">REDACTED </w:t>
            </w:r>
          </w:p>
        </w:tc>
      </w:tr>
      <w:tr w:rsidR="00320985" w:rsidRPr="00320985" w14:paraId="04A51748" w14:textId="77777777" w:rsidTr="00B33F98">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6139B2DE" w14:textId="161F4DDD" w:rsidR="00320985" w:rsidRPr="00B33F98" w:rsidRDefault="00F503D7" w:rsidP="00434B0A">
            <w:pPr>
              <w:pStyle w:val="TableC"/>
              <w:rPr>
                <w:sz w:val="20"/>
                <w:highlight w:val="yellow"/>
              </w:rPr>
            </w:pPr>
            <w:r w:rsidRPr="00B33F98">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7D8FE315" w14:textId="36F0991D" w:rsidR="00320985" w:rsidRPr="00B33F98" w:rsidRDefault="00F503D7" w:rsidP="00434B0A">
            <w:pPr>
              <w:pStyle w:val="TableC"/>
              <w:rPr>
                <w:sz w:val="20"/>
                <w:highlight w:val="yellow"/>
              </w:rPr>
            </w:pPr>
            <w:r w:rsidRPr="00B33F98">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1407A72D" w14:textId="67EB87D2" w:rsidR="00320985" w:rsidRPr="00B33F98" w:rsidRDefault="00F503D7" w:rsidP="00434B0A">
            <w:pPr>
              <w:pStyle w:val="TableC"/>
              <w:rPr>
                <w:sz w:val="20"/>
                <w:highlight w:val="yellow"/>
              </w:rPr>
            </w:pPr>
            <w:r w:rsidRPr="00B33F98">
              <w:rPr>
                <w:b/>
                <w:sz w:val="20"/>
              </w:rPr>
              <w:t xml:space="preserve">REDACTED </w:t>
            </w:r>
          </w:p>
        </w:tc>
      </w:tr>
      <w:tr w:rsidR="00320985" w:rsidRPr="00320985" w14:paraId="3B1B7AA8" w14:textId="77777777" w:rsidTr="00B33F98">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4C7AE5E5" w14:textId="46E6137F" w:rsidR="00320985" w:rsidRPr="00B33F98" w:rsidRDefault="00F503D7" w:rsidP="00434B0A">
            <w:pPr>
              <w:pStyle w:val="TableC"/>
              <w:rPr>
                <w:sz w:val="20"/>
                <w:highlight w:val="yellow"/>
              </w:rPr>
            </w:pPr>
            <w:r w:rsidRPr="00B33F98">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21D259A3" w14:textId="67C44EDE" w:rsidR="00320985" w:rsidRPr="00B33F98" w:rsidRDefault="00F503D7" w:rsidP="00434B0A">
            <w:pPr>
              <w:pStyle w:val="TableC"/>
              <w:rPr>
                <w:sz w:val="20"/>
                <w:highlight w:val="yellow"/>
              </w:rPr>
            </w:pPr>
            <w:r w:rsidRPr="00B33F98">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1DC574B8" w14:textId="6C61ED33" w:rsidR="00320985" w:rsidRPr="00B33F98" w:rsidRDefault="00F503D7" w:rsidP="00434B0A">
            <w:pPr>
              <w:pStyle w:val="TableC"/>
              <w:rPr>
                <w:sz w:val="20"/>
                <w:highlight w:val="yellow"/>
              </w:rPr>
            </w:pPr>
            <w:r w:rsidRPr="00B33F98">
              <w:rPr>
                <w:b/>
                <w:sz w:val="20"/>
              </w:rPr>
              <w:t xml:space="preserve">REDACTED </w:t>
            </w:r>
          </w:p>
        </w:tc>
      </w:tr>
      <w:tr w:rsidR="00320985" w:rsidRPr="00320985" w14:paraId="31B48016" w14:textId="77777777" w:rsidTr="00B33F98">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283D4145" w14:textId="38839033" w:rsidR="00320985" w:rsidRPr="00B33F98" w:rsidRDefault="00F503D7" w:rsidP="00434B0A">
            <w:pPr>
              <w:pStyle w:val="TableC"/>
              <w:rPr>
                <w:sz w:val="20"/>
                <w:highlight w:val="yellow"/>
              </w:rPr>
            </w:pPr>
            <w:r w:rsidRPr="00B33F98">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50FDBD6C" w14:textId="6D35D9CF" w:rsidR="00320985" w:rsidRPr="00B33F98" w:rsidRDefault="00F503D7" w:rsidP="00434B0A">
            <w:pPr>
              <w:pStyle w:val="TableC"/>
              <w:rPr>
                <w:sz w:val="20"/>
                <w:highlight w:val="yellow"/>
              </w:rPr>
            </w:pPr>
            <w:r w:rsidRPr="00B33F98">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3158AB68" w14:textId="685D69B8" w:rsidR="00320985" w:rsidRPr="00B33F98" w:rsidRDefault="00F503D7" w:rsidP="00434B0A">
            <w:pPr>
              <w:pStyle w:val="TableC"/>
              <w:rPr>
                <w:sz w:val="20"/>
                <w:highlight w:val="yellow"/>
              </w:rPr>
            </w:pPr>
            <w:r w:rsidRPr="00B33F98">
              <w:rPr>
                <w:b/>
                <w:sz w:val="20"/>
              </w:rPr>
              <w:t xml:space="preserve">REDACTED </w:t>
            </w:r>
          </w:p>
        </w:tc>
      </w:tr>
      <w:tr w:rsidR="00320985" w:rsidRPr="00320985" w14:paraId="5F9E61CA" w14:textId="77777777" w:rsidTr="00B33F98">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74A29485" w14:textId="3C412421" w:rsidR="00320985" w:rsidRPr="00B33F98" w:rsidRDefault="00F503D7" w:rsidP="00434B0A">
            <w:pPr>
              <w:pStyle w:val="TableC"/>
              <w:rPr>
                <w:sz w:val="20"/>
                <w:highlight w:val="yellow"/>
              </w:rPr>
            </w:pPr>
            <w:r w:rsidRPr="00B33F98">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1C28ABED" w14:textId="55C10DBB" w:rsidR="00320985" w:rsidRPr="00B33F98" w:rsidRDefault="00F503D7" w:rsidP="00434B0A">
            <w:pPr>
              <w:pStyle w:val="TableC"/>
              <w:rPr>
                <w:sz w:val="20"/>
                <w:highlight w:val="yellow"/>
              </w:rPr>
            </w:pPr>
            <w:r w:rsidRPr="00B33F98">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5F587571" w14:textId="1BF5AB51" w:rsidR="00320985" w:rsidRPr="00B33F98" w:rsidRDefault="00F503D7" w:rsidP="00434B0A">
            <w:pPr>
              <w:pStyle w:val="TableC"/>
              <w:rPr>
                <w:sz w:val="20"/>
                <w:highlight w:val="yellow"/>
              </w:rPr>
            </w:pPr>
            <w:r w:rsidRPr="00B33F98">
              <w:rPr>
                <w:b/>
                <w:sz w:val="20"/>
              </w:rPr>
              <w:t xml:space="preserve">REDACTED </w:t>
            </w:r>
          </w:p>
        </w:tc>
      </w:tr>
      <w:tr w:rsidR="00320985" w:rsidRPr="00320985" w14:paraId="3135BC8D" w14:textId="77777777" w:rsidTr="00B33F98">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5A1A783E" w14:textId="0A4F59C7" w:rsidR="00320985" w:rsidRPr="00B33F98" w:rsidRDefault="00F503D7" w:rsidP="00434B0A">
            <w:pPr>
              <w:pStyle w:val="TableC"/>
              <w:rPr>
                <w:sz w:val="20"/>
                <w:highlight w:val="yellow"/>
              </w:rPr>
            </w:pPr>
            <w:r w:rsidRPr="00B33F98">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4483D803" w14:textId="5B2642B7" w:rsidR="00320985" w:rsidRPr="00B33F98" w:rsidRDefault="00F503D7" w:rsidP="00434B0A">
            <w:pPr>
              <w:pStyle w:val="TableC"/>
              <w:rPr>
                <w:sz w:val="20"/>
                <w:highlight w:val="yellow"/>
              </w:rPr>
            </w:pPr>
            <w:r w:rsidRPr="00B33F98">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1102BDBD" w14:textId="01BFB182" w:rsidR="00320985" w:rsidRPr="00B33F98" w:rsidRDefault="00F503D7" w:rsidP="00434B0A">
            <w:pPr>
              <w:pStyle w:val="TableC"/>
              <w:rPr>
                <w:sz w:val="20"/>
                <w:highlight w:val="yellow"/>
              </w:rPr>
            </w:pPr>
            <w:r w:rsidRPr="00B33F98">
              <w:rPr>
                <w:b/>
                <w:sz w:val="20"/>
              </w:rPr>
              <w:t xml:space="preserve">REDACTED </w:t>
            </w:r>
          </w:p>
        </w:tc>
      </w:tr>
      <w:tr w:rsidR="00320985" w:rsidRPr="00320985" w14:paraId="46F5F652" w14:textId="77777777" w:rsidTr="00B33F98">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758F2C3C" w14:textId="2F3AACD2" w:rsidR="00320985" w:rsidRPr="00B33F98" w:rsidRDefault="00F503D7" w:rsidP="00434B0A">
            <w:pPr>
              <w:pStyle w:val="TableC"/>
              <w:rPr>
                <w:sz w:val="20"/>
                <w:highlight w:val="yellow"/>
              </w:rPr>
            </w:pPr>
            <w:r w:rsidRPr="00B33F98">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10A0F0C9" w14:textId="43965103" w:rsidR="00320985" w:rsidRPr="00B33F98" w:rsidRDefault="00F503D7" w:rsidP="00434B0A">
            <w:pPr>
              <w:pStyle w:val="TableC"/>
              <w:rPr>
                <w:sz w:val="20"/>
                <w:highlight w:val="yellow"/>
              </w:rPr>
            </w:pPr>
            <w:r w:rsidRPr="00B33F98">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09421395" w14:textId="61F1B333" w:rsidR="00320985" w:rsidRPr="00B33F98" w:rsidRDefault="00F503D7" w:rsidP="00434B0A">
            <w:pPr>
              <w:pStyle w:val="TableC"/>
              <w:rPr>
                <w:sz w:val="20"/>
                <w:highlight w:val="yellow"/>
              </w:rPr>
            </w:pPr>
            <w:r w:rsidRPr="00B33F98">
              <w:rPr>
                <w:b/>
                <w:sz w:val="20"/>
              </w:rPr>
              <w:t xml:space="preserve">REDACTED </w:t>
            </w:r>
          </w:p>
        </w:tc>
      </w:tr>
      <w:tr w:rsidR="00320985" w:rsidRPr="00320985" w14:paraId="55B31F3F" w14:textId="77777777" w:rsidTr="00B33F98">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64F794A8" w14:textId="654389BE" w:rsidR="00320985" w:rsidRPr="00B33F98" w:rsidRDefault="00F503D7" w:rsidP="00434B0A">
            <w:pPr>
              <w:pStyle w:val="TableC"/>
              <w:rPr>
                <w:sz w:val="20"/>
                <w:highlight w:val="yellow"/>
              </w:rPr>
            </w:pPr>
            <w:r w:rsidRPr="00B33F98">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090EEE51" w14:textId="35A1503E" w:rsidR="00320985" w:rsidRPr="00B33F98" w:rsidRDefault="00F503D7" w:rsidP="00434B0A">
            <w:pPr>
              <w:pStyle w:val="TableC"/>
              <w:rPr>
                <w:sz w:val="20"/>
                <w:highlight w:val="yellow"/>
              </w:rPr>
            </w:pPr>
            <w:r w:rsidRPr="00B33F98">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1CD94184" w14:textId="207796FA" w:rsidR="00320985" w:rsidRPr="00B33F98" w:rsidRDefault="00F503D7" w:rsidP="00434B0A">
            <w:pPr>
              <w:pStyle w:val="TableC"/>
              <w:rPr>
                <w:sz w:val="20"/>
                <w:highlight w:val="yellow"/>
              </w:rPr>
            </w:pPr>
            <w:r w:rsidRPr="00B33F98">
              <w:rPr>
                <w:b/>
                <w:sz w:val="20"/>
              </w:rPr>
              <w:t xml:space="preserve">REDACTED </w:t>
            </w:r>
          </w:p>
        </w:tc>
      </w:tr>
      <w:tr w:rsidR="00320985" w:rsidRPr="00320985" w14:paraId="164C1129" w14:textId="77777777" w:rsidTr="00B33F98">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53C299DD" w14:textId="1FF10021" w:rsidR="00320985" w:rsidRPr="00B33F98" w:rsidRDefault="00F503D7" w:rsidP="00434B0A">
            <w:pPr>
              <w:pStyle w:val="TableC"/>
              <w:rPr>
                <w:sz w:val="20"/>
                <w:highlight w:val="yellow"/>
              </w:rPr>
            </w:pPr>
            <w:r w:rsidRPr="00B33F98">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6B95954A" w14:textId="124400A0" w:rsidR="00320985" w:rsidRPr="00B33F98" w:rsidRDefault="00F503D7" w:rsidP="00434B0A">
            <w:pPr>
              <w:pStyle w:val="TableC"/>
              <w:rPr>
                <w:sz w:val="20"/>
                <w:highlight w:val="yellow"/>
              </w:rPr>
            </w:pPr>
            <w:r w:rsidRPr="00B33F98">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648D2833" w14:textId="784E9329" w:rsidR="00320985" w:rsidRPr="00B33F98" w:rsidRDefault="00F503D7" w:rsidP="00434B0A">
            <w:pPr>
              <w:pStyle w:val="TableC"/>
              <w:rPr>
                <w:sz w:val="20"/>
                <w:highlight w:val="yellow"/>
              </w:rPr>
            </w:pPr>
            <w:r w:rsidRPr="00B33F98">
              <w:rPr>
                <w:b/>
                <w:sz w:val="20"/>
              </w:rPr>
              <w:t xml:space="preserve">REDACTED </w:t>
            </w:r>
          </w:p>
        </w:tc>
      </w:tr>
      <w:tr w:rsidR="00320985" w:rsidRPr="00320985" w14:paraId="70315872" w14:textId="77777777" w:rsidTr="00B33F98">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7F3B0332" w14:textId="6D2033CF" w:rsidR="00320985" w:rsidRPr="00B33F98" w:rsidRDefault="00F503D7" w:rsidP="00434B0A">
            <w:pPr>
              <w:pStyle w:val="TableC"/>
              <w:rPr>
                <w:sz w:val="20"/>
                <w:highlight w:val="yellow"/>
              </w:rPr>
            </w:pPr>
            <w:r w:rsidRPr="00B33F98">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15F682F0" w14:textId="039EDEFB" w:rsidR="00320985" w:rsidRPr="00B33F98" w:rsidRDefault="00F503D7" w:rsidP="00434B0A">
            <w:pPr>
              <w:pStyle w:val="TableC"/>
              <w:rPr>
                <w:sz w:val="20"/>
                <w:highlight w:val="yellow"/>
              </w:rPr>
            </w:pPr>
            <w:r w:rsidRPr="00B33F98">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2D09E8B6" w14:textId="360F78AA" w:rsidR="00320985" w:rsidRPr="00B33F98" w:rsidRDefault="00F503D7" w:rsidP="00434B0A">
            <w:pPr>
              <w:pStyle w:val="TableC"/>
              <w:rPr>
                <w:sz w:val="20"/>
                <w:highlight w:val="yellow"/>
              </w:rPr>
            </w:pPr>
            <w:r w:rsidRPr="00B33F98">
              <w:rPr>
                <w:b/>
                <w:sz w:val="20"/>
              </w:rPr>
              <w:t xml:space="preserve">REDACTED </w:t>
            </w:r>
          </w:p>
        </w:tc>
      </w:tr>
      <w:tr w:rsidR="00320985" w:rsidRPr="00320985" w14:paraId="1CD6053A" w14:textId="77777777" w:rsidTr="00B33F98">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301AEE73" w14:textId="0DB4CE82" w:rsidR="00320985" w:rsidRPr="00B33F98" w:rsidRDefault="00F503D7" w:rsidP="00434B0A">
            <w:pPr>
              <w:pStyle w:val="TableC"/>
              <w:rPr>
                <w:sz w:val="20"/>
                <w:highlight w:val="yellow"/>
              </w:rPr>
            </w:pPr>
            <w:r w:rsidRPr="00B33F98">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143A6DF3" w14:textId="2C4E0F5C" w:rsidR="00320985" w:rsidRPr="00B33F98" w:rsidRDefault="00F503D7" w:rsidP="00434B0A">
            <w:pPr>
              <w:pStyle w:val="TableC"/>
              <w:rPr>
                <w:sz w:val="20"/>
                <w:highlight w:val="yellow"/>
              </w:rPr>
            </w:pPr>
            <w:r w:rsidRPr="00B33F98">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2098B149" w14:textId="00957992" w:rsidR="00320985" w:rsidRPr="00B33F98" w:rsidRDefault="00F503D7" w:rsidP="00434B0A">
            <w:pPr>
              <w:pStyle w:val="TableC"/>
              <w:rPr>
                <w:sz w:val="20"/>
                <w:highlight w:val="yellow"/>
              </w:rPr>
            </w:pPr>
            <w:r w:rsidRPr="00B33F98">
              <w:rPr>
                <w:b/>
                <w:sz w:val="20"/>
              </w:rPr>
              <w:t xml:space="preserve">REDACTED </w:t>
            </w:r>
          </w:p>
        </w:tc>
      </w:tr>
      <w:tr w:rsidR="00320985" w:rsidRPr="00320985" w14:paraId="43F7CD83" w14:textId="77777777" w:rsidTr="00B33F98">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59935564" w14:textId="307E9170" w:rsidR="00320985" w:rsidRPr="00B33F98" w:rsidRDefault="00F503D7" w:rsidP="00434B0A">
            <w:pPr>
              <w:pStyle w:val="TableC"/>
              <w:rPr>
                <w:sz w:val="20"/>
                <w:highlight w:val="yellow"/>
              </w:rPr>
            </w:pPr>
            <w:r w:rsidRPr="00B33F98">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043FB692" w14:textId="0A852502" w:rsidR="00320985" w:rsidRPr="00B33F98" w:rsidRDefault="00F503D7" w:rsidP="00434B0A">
            <w:pPr>
              <w:pStyle w:val="TableC"/>
              <w:rPr>
                <w:sz w:val="20"/>
                <w:highlight w:val="yellow"/>
              </w:rPr>
            </w:pPr>
            <w:r w:rsidRPr="00B33F98">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1B4BBF55" w14:textId="09A10E5A" w:rsidR="00320985" w:rsidRPr="00B33F98" w:rsidRDefault="00F503D7" w:rsidP="00434B0A">
            <w:pPr>
              <w:pStyle w:val="TableC"/>
              <w:rPr>
                <w:sz w:val="20"/>
                <w:highlight w:val="yellow"/>
              </w:rPr>
            </w:pPr>
            <w:r w:rsidRPr="00B33F98">
              <w:rPr>
                <w:b/>
                <w:sz w:val="20"/>
              </w:rPr>
              <w:t xml:space="preserve">REDACTED </w:t>
            </w:r>
          </w:p>
        </w:tc>
      </w:tr>
      <w:tr w:rsidR="00320985" w:rsidRPr="00320985" w14:paraId="6F8FDA35" w14:textId="77777777" w:rsidTr="00B33F98">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1493E5D2" w14:textId="420A7A6E" w:rsidR="00320985" w:rsidRPr="00B33F98" w:rsidRDefault="00F503D7" w:rsidP="00434B0A">
            <w:pPr>
              <w:pStyle w:val="TableC"/>
              <w:rPr>
                <w:sz w:val="20"/>
                <w:highlight w:val="yellow"/>
              </w:rPr>
            </w:pPr>
            <w:r w:rsidRPr="00B33F98">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08E46ADB" w14:textId="6A13DF49" w:rsidR="00320985" w:rsidRPr="00B33F98" w:rsidRDefault="00F503D7" w:rsidP="00434B0A">
            <w:pPr>
              <w:pStyle w:val="TableC"/>
              <w:rPr>
                <w:sz w:val="20"/>
                <w:highlight w:val="yellow"/>
              </w:rPr>
            </w:pPr>
            <w:r w:rsidRPr="00B33F98">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3DE40490" w14:textId="54B54907" w:rsidR="00320985" w:rsidRPr="00B33F98" w:rsidRDefault="00F503D7" w:rsidP="00434B0A">
            <w:pPr>
              <w:pStyle w:val="TableC"/>
              <w:rPr>
                <w:sz w:val="20"/>
                <w:highlight w:val="yellow"/>
              </w:rPr>
            </w:pPr>
            <w:r w:rsidRPr="00B33F98">
              <w:rPr>
                <w:b/>
                <w:sz w:val="20"/>
              </w:rPr>
              <w:t xml:space="preserve">REDACTED </w:t>
            </w:r>
          </w:p>
        </w:tc>
      </w:tr>
      <w:tr w:rsidR="00320985" w:rsidRPr="00320985" w14:paraId="5A93545E" w14:textId="77777777" w:rsidTr="00B33F98">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7CB3118C" w14:textId="50C671EB" w:rsidR="00320985" w:rsidRPr="00B33F98" w:rsidRDefault="00F503D7" w:rsidP="00434B0A">
            <w:pPr>
              <w:pStyle w:val="TableC"/>
              <w:rPr>
                <w:sz w:val="20"/>
                <w:highlight w:val="yellow"/>
              </w:rPr>
            </w:pPr>
            <w:r w:rsidRPr="00B33F98">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7CB51015" w14:textId="5AABAB05" w:rsidR="00320985" w:rsidRPr="00B33F98" w:rsidRDefault="00F503D7" w:rsidP="00434B0A">
            <w:pPr>
              <w:pStyle w:val="TableC"/>
              <w:rPr>
                <w:sz w:val="20"/>
                <w:highlight w:val="yellow"/>
              </w:rPr>
            </w:pPr>
            <w:r w:rsidRPr="00B33F98">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4936E8F1" w14:textId="79615958" w:rsidR="00320985" w:rsidRPr="00B33F98" w:rsidRDefault="00F503D7" w:rsidP="00434B0A">
            <w:pPr>
              <w:pStyle w:val="TableC"/>
              <w:rPr>
                <w:sz w:val="20"/>
                <w:highlight w:val="yellow"/>
              </w:rPr>
            </w:pPr>
            <w:r w:rsidRPr="00B33F98">
              <w:rPr>
                <w:b/>
                <w:sz w:val="20"/>
              </w:rPr>
              <w:t xml:space="preserve">REDACTED </w:t>
            </w:r>
          </w:p>
        </w:tc>
      </w:tr>
      <w:tr w:rsidR="00320985" w:rsidRPr="00320985" w14:paraId="0F77DAA9" w14:textId="77777777" w:rsidTr="00B33F98">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61188CC9" w14:textId="679334E8" w:rsidR="00320985" w:rsidRPr="00B33F98" w:rsidRDefault="00F503D7" w:rsidP="00434B0A">
            <w:pPr>
              <w:pStyle w:val="TableC"/>
              <w:rPr>
                <w:sz w:val="20"/>
                <w:highlight w:val="yellow"/>
              </w:rPr>
            </w:pPr>
            <w:r w:rsidRPr="00B33F98">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05DDF7C7" w14:textId="5D5B9C4C" w:rsidR="00320985" w:rsidRPr="00B33F98" w:rsidRDefault="00F503D7" w:rsidP="00434B0A">
            <w:pPr>
              <w:pStyle w:val="TableC"/>
              <w:rPr>
                <w:sz w:val="20"/>
                <w:highlight w:val="yellow"/>
              </w:rPr>
            </w:pPr>
            <w:r w:rsidRPr="00B33F98">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2F775154" w14:textId="609D80BB" w:rsidR="00320985" w:rsidRPr="00B33F98" w:rsidRDefault="00F503D7" w:rsidP="00434B0A">
            <w:pPr>
              <w:pStyle w:val="TableC"/>
              <w:rPr>
                <w:sz w:val="20"/>
                <w:highlight w:val="yellow"/>
              </w:rPr>
            </w:pPr>
            <w:r w:rsidRPr="00B33F98">
              <w:rPr>
                <w:b/>
                <w:sz w:val="20"/>
              </w:rPr>
              <w:t xml:space="preserve">REDACTED </w:t>
            </w:r>
          </w:p>
        </w:tc>
      </w:tr>
      <w:tr w:rsidR="00320985" w:rsidRPr="00320985" w14:paraId="6D8159B4" w14:textId="77777777" w:rsidTr="00B33F98">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040C4264" w14:textId="2ED68EA0" w:rsidR="00320985" w:rsidRPr="00B33F98" w:rsidRDefault="00F503D7" w:rsidP="00434B0A">
            <w:pPr>
              <w:pStyle w:val="TableC"/>
              <w:rPr>
                <w:sz w:val="20"/>
                <w:highlight w:val="yellow"/>
              </w:rPr>
            </w:pPr>
            <w:r w:rsidRPr="00B33F98">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655BA442" w14:textId="0E8356A8" w:rsidR="00320985" w:rsidRPr="00B33F98" w:rsidRDefault="00F503D7" w:rsidP="00434B0A">
            <w:pPr>
              <w:pStyle w:val="TableC"/>
              <w:rPr>
                <w:sz w:val="20"/>
                <w:highlight w:val="yellow"/>
              </w:rPr>
            </w:pPr>
            <w:r w:rsidRPr="00B33F98">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07B95F15" w14:textId="1C073B2E" w:rsidR="00320985" w:rsidRPr="00B33F98" w:rsidRDefault="00F503D7" w:rsidP="00434B0A">
            <w:pPr>
              <w:pStyle w:val="TableC"/>
              <w:rPr>
                <w:sz w:val="20"/>
                <w:highlight w:val="yellow"/>
              </w:rPr>
            </w:pPr>
            <w:r w:rsidRPr="00B33F98">
              <w:rPr>
                <w:b/>
                <w:sz w:val="20"/>
              </w:rPr>
              <w:t xml:space="preserve">REDACTED </w:t>
            </w:r>
          </w:p>
        </w:tc>
      </w:tr>
      <w:tr w:rsidR="00320985" w:rsidRPr="00320985" w14:paraId="345145B7" w14:textId="77777777" w:rsidTr="00B33F98">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165B4D9F" w14:textId="3635572A" w:rsidR="00320985" w:rsidRPr="00B33F98" w:rsidRDefault="00F503D7" w:rsidP="00434B0A">
            <w:pPr>
              <w:pStyle w:val="TableC"/>
              <w:rPr>
                <w:sz w:val="20"/>
                <w:highlight w:val="yellow"/>
              </w:rPr>
            </w:pPr>
            <w:r w:rsidRPr="00B33F98">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47BD90B9" w14:textId="1FCAF159" w:rsidR="00320985" w:rsidRPr="00B33F98" w:rsidRDefault="00F503D7" w:rsidP="00434B0A">
            <w:pPr>
              <w:pStyle w:val="TableC"/>
              <w:rPr>
                <w:sz w:val="20"/>
                <w:highlight w:val="yellow"/>
              </w:rPr>
            </w:pPr>
            <w:r w:rsidRPr="00B33F98">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4E65D961" w14:textId="6A9190FD" w:rsidR="00320985" w:rsidRPr="00B33F98" w:rsidRDefault="00F503D7" w:rsidP="00434B0A">
            <w:pPr>
              <w:pStyle w:val="TableC"/>
              <w:rPr>
                <w:sz w:val="20"/>
                <w:highlight w:val="yellow"/>
              </w:rPr>
            </w:pPr>
            <w:r w:rsidRPr="00B33F98">
              <w:rPr>
                <w:b/>
                <w:sz w:val="20"/>
              </w:rPr>
              <w:t xml:space="preserve">REDACTED </w:t>
            </w:r>
          </w:p>
        </w:tc>
      </w:tr>
      <w:tr w:rsidR="00320985" w:rsidRPr="00320985" w14:paraId="270C4030" w14:textId="77777777" w:rsidTr="00B33F98">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2CEC5167" w14:textId="1D8D4BBB" w:rsidR="00320985" w:rsidRPr="00B33F98" w:rsidRDefault="00F503D7" w:rsidP="00434B0A">
            <w:pPr>
              <w:pStyle w:val="TableC"/>
              <w:rPr>
                <w:sz w:val="20"/>
                <w:highlight w:val="yellow"/>
              </w:rPr>
            </w:pPr>
            <w:r w:rsidRPr="00B33F98">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00FBA0AF" w14:textId="7D002D93" w:rsidR="00320985" w:rsidRPr="00B33F98" w:rsidRDefault="00F503D7" w:rsidP="00434B0A">
            <w:pPr>
              <w:pStyle w:val="TableC"/>
              <w:rPr>
                <w:sz w:val="20"/>
                <w:highlight w:val="yellow"/>
              </w:rPr>
            </w:pPr>
            <w:r w:rsidRPr="00B33F98">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504FF8E5" w14:textId="00025190" w:rsidR="00320985" w:rsidRPr="00B33F98" w:rsidRDefault="00F503D7" w:rsidP="00434B0A">
            <w:pPr>
              <w:pStyle w:val="TableC"/>
              <w:rPr>
                <w:sz w:val="20"/>
                <w:highlight w:val="yellow"/>
              </w:rPr>
            </w:pPr>
            <w:r w:rsidRPr="00B33F98">
              <w:rPr>
                <w:b/>
                <w:sz w:val="20"/>
              </w:rPr>
              <w:t xml:space="preserve">REDACTED </w:t>
            </w:r>
          </w:p>
        </w:tc>
      </w:tr>
      <w:tr w:rsidR="00320985" w:rsidRPr="00320985" w14:paraId="120B373C" w14:textId="77777777" w:rsidTr="00B33F98">
        <w:trPr>
          <w:trHeight w:val="259"/>
          <w:jc w:val="center"/>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1C072BF6" w14:textId="35A1C5B8" w:rsidR="00320985" w:rsidRPr="00B33F98" w:rsidRDefault="00F503D7" w:rsidP="00434B0A">
            <w:pPr>
              <w:pStyle w:val="TableC"/>
              <w:rPr>
                <w:sz w:val="20"/>
                <w:highlight w:val="yellow"/>
              </w:rPr>
            </w:pPr>
            <w:r w:rsidRPr="00B33F98">
              <w:rPr>
                <w:b/>
                <w:sz w:val="20"/>
              </w:rPr>
              <w:t xml:space="preserve">REDACTED </w:t>
            </w:r>
          </w:p>
        </w:tc>
        <w:tc>
          <w:tcPr>
            <w:tcW w:w="1082" w:type="dxa"/>
            <w:tcBorders>
              <w:top w:val="nil"/>
              <w:left w:val="nil"/>
              <w:bottom w:val="single" w:sz="4" w:space="0" w:color="auto"/>
              <w:right w:val="single" w:sz="4" w:space="0" w:color="auto"/>
            </w:tcBorders>
            <w:shd w:val="clear" w:color="auto" w:fill="auto"/>
            <w:noWrap/>
            <w:vAlign w:val="bottom"/>
            <w:hideMark/>
          </w:tcPr>
          <w:p w14:paraId="5A2E2A86" w14:textId="7C2B0D13" w:rsidR="00320985" w:rsidRPr="00B33F98" w:rsidRDefault="00F503D7" w:rsidP="00434B0A">
            <w:pPr>
              <w:pStyle w:val="TableC"/>
              <w:rPr>
                <w:sz w:val="20"/>
                <w:highlight w:val="yellow"/>
              </w:rPr>
            </w:pPr>
            <w:r w:rsidRPr="00B33F98">
              <w:rPr>
                <w:b/>
                <w:sz w:val="20"/>
              </w:rPr>
              <w:t xml:space="preserve">REDACTED </w:t>
            </w:r>
          </w:p>
        </w:tc>
        <w:tc>
          <w:tcPr>
            <w:tcW w:w="1282" w:type="dxa"/>
            <w:tcBorders>
              <w:top w:val="nil"/>
              <w:left w:val="nil"/>
              <w:bottom w:val="single" w:sz="4" w:space="0" w:color="auto"/>
              <w:right w:val="single" w:sz="4" w:space="0" w:color="auto"/>
            </w:tcBorders>
            <w:shd w:val="clear" w:color="auto" w:fill="auto"/>
            <w:noWrap/>
            <w:vAlign w:val="bottom"/>
            <w:hideMark/>
          </w:tcPr>
          <w:p w14:paraId="38222C53" w14:textId="4135C12A" w:rsidR="00320985" w:rsidRPr="00B33F98" w:rsidRDefault="00F503D7" w:rsidP="00434B0A">
            <w:pPr>
              <w:pStyle w:val="TableC"/>
              <w:rPr>
                <w:sz w:val="20"/>
                <w:highlight w:val="yellow"/>
              </w:rPr>
            </w:pPr>
            <w:r w:rsidRPr="00B33F98">
              <w:rPr>
                <w:b/>
                <w:sz w:val="20"/>
              </w:rPr>
              <w:t xml:space="preserve">REDACTED </w:t>
            </w:r>
          </w:p>
        </w:tc>
      </w:tr>
    </w:tbl>
    <w:p w14:paraId="5352AC6C" w14:textId="77777777" w:rsidR="003E5D67" w:rsidRDefault="003E5D67" w:rsidP="000B4778">
      <w:pPr>
        <w:pStyle w:val="PageTitle"/>
        <w:jc w:val="left"/>
        <w:sectPr w:rsidR="003E5D67" w:rsidSect="00FB6D34">
          <w:type w:val="continuous"/>
          <w:pgSz w:w="12240" w:h="15840"/>
          <w:pgMar w:top="1440" w:right="1440" w:bottom="1440" w:left="1440" w:header="720" w:footer="720" w:gutter="0"/>
          <w:cols w:num="2" w:space="720"/>
          <w:docGrid w:linePitch="360"/>
        </w:sectPr>
      </w:pPr>
      <w:bookmarkStart w:id="108" w:name="_Toc210199367"/>
      <w:bookmarkStart w:id="109" w:name="_Toc210200096"/>
    </w:p>
    <w:p w14:paraId="25AD8AD8" w14:textId="77777777" w:rsidR="000B4778" w:rsidRDefault="000B4778" w:rsidP="00716559">
      <w:pPr>
        <w:pStyle w:val="PageTitle"/>
      </w:pPr>
    </w:p>
    <w:p w14:paraId="0DB4519F" w14:textId="77777777" w:rsidR="000410BB" w:rsidRDefault="000410BB" w:rsidP="00716559">
      <w:pPr>
        <w:pStyle w:val="PageTitle"/>
      </w:pPr>
    </w:p>
    <w:p w14:paraId="59ABE95F" w14:textId="77777777" w:rsidR="000410BB" w:rsidRDefault="000410BB" w:rsidP="00B619B8">
      <w:pPr>
        <w:pStyle w:val="Heading2"/>
      </w:pPr>
      <w:r>
        <w:t>Indicative Project Schedule</w:t>
      </w:r>
    </w:p>
    <w:p w14:paraId="3324CC96" w14:textId="77777777" w:rsidR="000410BB" w:rsidRDefault="000410BB" w:rsidP="000410BB">
      <w:pPr>
        <w:pStyle w:val="Bullet1ns"/>
      </w:pPr>
      <w:r>
        <w:t>See gas only projected schedule in previous section</w:t>
      </w:r>
    </w:p>
    <w:p w14:paraId="25C95FA0" w14:textId="77777777" w:rsidR="000410BB" w:rsidRDefault="000410BB" w:rsidP="000410BB">
      <w:pPr>
        <w:pStyle w:val="PageTitle"/>
        <w:sectPr w:rsidR="000410BB" w:rsidSect="00FB6D34">
          <w:type w:val="continuous"/>
          <w:pgSz w:w="12240" w:h="15840"/>
          <w:pgMar w:top="1440" w:right="1440" w:bottom="1440" w:left="1440" w:header="720" w:footer="720" w:gutter="0"/>
          <w:cols w:space="720"/>
          <w:docGrid w:linePitch="360"/>
        </w:sectPr>
      </w:pPr>
    </w:p>
    <w:p w14:paraId="39663B64" w14:textId="77777777" w:rsidR="000410BB" w:rsidRPr="00631CEE" w:rsidRDefault="000410BB" w:rsidP="000410BB">
      <w:pPr>
        <w:pStyle w:val="PageTitle"/>
        <w:jc w:val="left"/>
        <w:sectPr w:rsidR="000410BB" w:rsidRPr="00631CEE" w:rsidSect="00FB6D34">
          <w:type w:val="continuous"/>
          <w:pgSz w:w="12240" w:h="15840"/>
          <w:pgMar w:top="1440" w:right="1440" w:bottom="1440" w:left="1440" w:header="720" w:footer="720" w:gutter="0"/>
          <w:cols w:space="720"/>
          <w:docGrid w:linePitch="360"/>
        </w:sectPr>
      </w:pPr>
    </w:p>
    <w:p w14:paraId="2573F80C" w14:textId="756BDC94" w:rsidR="009C77F0" w:rsidRPr="009671A2" w:rsidRDefault="009C77F0" w:rsidP="00C649E0">
      <w:pPr>
        <w:pStyle w:val="Heading1"/>
        <w:ind w:left="1440" w:right="720"/>
      </w:pPr>
      <w:bookmarkStart w:id="110" w:name="_Toc532816976"/>
      <w:bookmarkStart w:id="111" w:name="Recips"/>
      <w:bookmarkStart w:id="112" w:name="NON_DISPATCHABLE"/>
      <w:bookmarkStart w:id="113" w:name="_Toc404668506"/>
      <w:bookmarkStart w:id="114" w:name="_Toc404674806"/>
      <w:bookmarkStart w:id="115" w:name="_Toc404668505"/>
      <w:bookmarkStart w:id="116" w:name="_Toc404674805"/>
      <w:bookmarkEnd w:id="107"/>
      <w:bookmarkEnd w:id="108"/>
      <w:bookmarkEnd w:id="109"/>
      <w:r w:rsidRPr="001845D2">
        <w:t xml:space="preserve">Reciprocating Engines </w:t>
      </w:r>
      <w:bookmarkEnd w:id="110"/>
      <w:r w:rsidR="00B33F98" w:rsidRPr="00F503D7">
        <w:t>REDACTED</w:t>
      </w:r>
      <w:r w:rsidR="00B33F98" w:rsidRPr="00B33F98">
        <w:t xml:space="preserve"> </w:t>
      </w:r>
      <w:proofErr w:type="spellStart"/>
      <w:r w:rsidR="00B33F98" w:rsidRPr="00F503D7">
        <w:t>REDACTED</w:t>
      </w:r>
      <w:proofErr w:type="spellEnd"/>
      <w:r w:rsidR="00C649E0" w:rsidRPr="00C649E0">
        <w:t xml:space="preserve"> </w:t>
      </w:r>
      <w:proofErr w:type="spellStart"/>
      <w:r w:rsidR="00C649E0" w:rsidRPr="00F503D7">
        <w:t>REDACTED</w:t>
      </w:r>
      <w:proofErr w:type="spellEnd"/>
    </w:p>
    <w:p w14:paraId="13D04A31" w14:textId="77777777" w:rsidR="00C649E0" w:rsidRDefault="00C649E0" w:rsidP="009C77F0">
      <w:pPr>
        <w:pStyle w:val="PageTitle"/>
      </w:pPr>
    </w:p>
    <w:p w14:paraId="6CFF9BCE" w14:textId="39DAA3F2" w:rsidR="009C77F0" w:rsidRPr="00A75A4E" w:rsidRDefault="009C77F0" w:rsidP="009C77F0">
      <w:pPr>
        <w:pStyle w:val="PageTitle"/>
      </w:pPr>
      <w:r w:rsidRPr="00A75A4E">
        <w:t>PLANT DESCRIPTION AND DATA SUMMARY</w:t>
      </w:r>
    </w:p>
    <w:p w14:paraId="25091790" w14:textId="77777777" w:rsidR="009C77F0" w:rsidRPr="00AD74EE" w:rsidRDefault="009C77F0" w:rsidP="00B619B8">
      <w:pPr>
        <w:pStyle w:val="Heading2"/>
      </w:pPr>
      <w:r>
        <w:t>General Description of the Plant</w:t>
      </w:r>
    </w:p>
    <w:p w14:paraId="68D9AE2D" w14:textId="167D2A1C" w:rsidR="009C77F0" w:rsidRDefault="00F503D7" w:rsidP="009C77F0">
      <w:pPr>
        <w:pStyle w:val="Bullet2sp"/>
      </w:pPr>
      <w:r w:rsidRPr="00F503D7">
        <w:rPr>
          <w:b/>
        </w:rPr>
        <w:t xml:space="preserve">REDACTED </w:t>
      </w:r>
      <w:proofErr w:type="spellStart"/>
      <w:r w:rsidR="00C649E0" w:rsidRPr="00F503D7">
        <w:rPr>
          <w:b/>
        </w:rPr>
        <w:t>REDACTED</w:t>
      </w:r>
      <w:proofErr w:type="spellEnd"/>
      <w:r w:rsidR="00C649E0" w:rsidRPr="00C649E0">
        <w:rPr>
          <w:b/>
        </w:rPr>
        <w:t xml:space="preserve"> </w:t>
      </w:r>
      <w:proofErr w:type="spellStart"/>
      <w:r w:rsidR="00C649E0" w:rsidRPr="00F503D7">
        <w:rPr>
          <w:b/>
        </w:rPr>
        <w:t>REDACTED</w:t>
      </w:r>
      <w:proofErr w:type="spellEnd"/>
      <w:r w:rsidR="00C649E0" w:rsidRPr="00C649E0">
        <w:rPr>
          <w:b/>
        </w:rPr>
        <w:t xml:space="preserve"> </w:t>
      </w:r>
      <w:proofErr w:type="spellStart"/>
      <w:r w:rsidR="00C649E0" w:rsidRPr="00F503D7">
        <w:rPr>
          <w:b/>
        </w:rPr>
        <w:t>REDACTED</w:t>
      </w:r>
      <w:proofErr w:type="spellEnd"/>
      <w:r w:rsidR="00C649E0" w:rsidRPr="00C649E0">
        <w:rPr>
          <w:b/>
        </w:rPr>
        <w:t xml:space="preserve"> </w:t>
      </w:r>
      <w:proofErr w:type="spellStart"/>
      <w:r w:rsidR="00C649E0" w:rsidRPr="00F503D7">
        <w:rPr>
          <w:b/>
        </w:rPr>
        <w:t>REDACTED</w:t>
      </w:r>
      <w:proofErr w:type="spellEnd"/>
      <w:r w:rsidR="00C649E0" w:rsidRPr="00C649E0">
        <w:rPr>
          <w:b/>
        </w:rPr>
        <w:t xml:space="preserve"> </w:t>
      </w:r>
      <w:proofErr w:type="spellStart"/>
      <w:r w:rsidR="00C649E0" w:rsidRPr="00F503D7">
        <w:rPr>
          <w:b/>
        </w:rPr>
        <w:t>REDACTED</w:t>
      </w:r>
      <w:proofErr w:type="spellEnd"/>
      <w:r w:rsidR="00C649E0" w:rsidRPr="00C649E0">
        <w:rPr>
          <w:b/>
        </w:rPr>
        <w:t xml:space="preserve"> </w:t>
      </w:r>
      <w:proofErr w:type="spellStart"/>
      <w:r w:rsidR="00C649E0" w:rsidRPr="00F503D7">
        <w:rPr>
          <w:b/>
        </w:rPr>
        <w:t>REDACTED</w:t>
      </w:r>
      <w:proofErr w:type="spellEnd"/>
      <w:r w:rsidR="00C649E0" w:rsidRPr="00C649E0">
        <w:rPr>
          <w:b/>
        </w:rPr>
        <w:t xml:space="preserve"> </w:t>
      </w:r>
      <w:proofErr w:type="spellStart"/>
      <w:r w:rsidR="00C649E0" w:rsidRPr="00F503D7">
        <w:rPr>
          <w:b/>
        </w:rPr>
        <w:t>REDACTED</w:t>
      </w:r>
      <w:proofErr w:type="spellEnd"/>
      <w:r w:rsidR="00C649E0" w:rsidRPr="00C649E0">
        <w:rPr>
          <w:b/>
        </w:rPr>
        <w:t xml:space="preserve"> </w:t>
      </w:r>
      <w:proofErr w:type="spellStart"/>
      <w:r w:rsidR="00C649E0" w:rsidRPr="00F503D7">
        <w:rPr>
          <w:b/>
        </w:rPr>
        <w:t>REDACTED</w:t>
      </w:r>
      <w:proofErr w:type="spellEnd"/>
      <w:r w:rsidR="00C649E0" w:rsidRPr="00C649E0">
        <w:rPr>
          <w:b/>
        </w:rPr>
        <w:t xml:space="preserve"> </w:t>
      </w:r>
      <w:proofErr w:type="spellStart"/>
      <w:r w:rsidR="00C649E0" w:rsidRPr="00F503D7">
        <w:rPr>
          <w:b/>
        </w:rPr>
        <w:t>REDACTED</w:t>
      </w:r>
      <w:proofErr w:type="spellEnd"/>
      <w:r w:rsidR="00C649E0" w:rsidRPr="00C649E0">
        <w:rPr>
          <w:b/>
        </w:rPr>
        <w:t xml:space="preserve"> </w:t>
      </w:r>
      <w:proofErr w:type="spellStart"/>
      <w:r w:rsidR="00C649E0" w:rsidRPr="00F503D7">
        <w:rPr>
          <w:b/>
        </w:rPr>
        <w:t>REDACTED</w:t>
      </w:r>
      <w:proofErr w:type="spellEnd"/>
      <w:r w:rsidR="00C649E0" w:rsidRPr="00C649E0">
        <w:rPr>
          <w:b/>
        </w:rPr>
        <w:t xml:space="preserve"> </w:t>
      </w:r>
      <w:proofErr w:type="spellStart"/>
      <w:r w:rsidR="00C649E0" w:rsidRPr="00F503D7">
        <w:rPr>
          <w:b/>
        </w:rPr>
        <w:t>REDACTED</w:t>
      </w:r>
      <w:proofErr w:type="spellEnd"/>
      <w:r w:rsidR="00C649E0" w:rsidRPr="00C649E0">
        <w:rPr>
          <w:b/>
        </w:rPr>
        <w:t xml:space="preserve"> </w:t>
      </w:r>
      <w:proofErr w:type="spellStart"/>
      <w:r w:rsidR="00C649E0" w:rsidRPr="00F503D7">
        <w:rPr>
          <w:b/>
        </w:rPr>
        <w:t>REDACTED</w:t>
      </w:r>
      <w:proofErr w:type="spellEnd"/>
      <w:r w:rsidR="00C649E0" w:rsidRPr="00C649E0">
        <w:rPr>
          <w:b/>
        </w:rPr>
        <w:t xml:space="preserve"> </w:t>
      </w:r>
      <w:proofErr w:type="spellStart"/>
      <w:r w:rsidR="00C649E0" w:rsidRPr="00F503D7">
        <w:rPr>
          <w:b/>
        </w:rPr>
        <w:t>REDACTED</w:t>
      </w:r>
      <w:proofErr w:type="spellEnd"/>
      <w:r w:rsidR="00C649E0" w:rsidRPr="00C649E0">
        <w:rPr>
          <w:b/>
        </w:rPr>
        <w:t xml:space="preserve"> </w:t>
      </w:r>
      <w:proofErr w:type="spellStart"/>
      <w:r w:rsidR="00C649E0" w:rsidRPr="00F503D7">
        <w:rPr>
          <w:b/>
        </w:rPr>
        <w:t>REDACTED</w:t>
      </w:r>
      <w:proofErr w:type="spellEnd"/>
      <w:r w:rsidR="00C649E0" w:rsidRPr="00C649E0">
        <w:rPr>
          <w:b/>
        </w:rPr>
        <w:t xml:space="preserve"> </w:t>
      </w:r>
      <w:proofErr w:type="spellStart"/>
      <w:r w:rsidR="00C649E0" w:rsidRPr="00F503D7">
        <w:rPr>
          <w:b/>
        </w:rPr>
        <w:t>REDACTED</w:t>
      </w:r>
      <w:proofErr w:type="spellEnd"/>
      <w:r w:rsidR="00C649E0" w:rsidRPr="00C649E0">
        <w:rPr>
          <w:b/>
        </w:rPr>
        <w:t xml:space="preserve"> </w:t>
      </w:r>
      <w:proofErr w:type="spellStart"/>
      <w:r w:rsidR="00C649E0" w:rsidRPr="00F503D7">
        <w:rPr>
          <w:b/>
        </w:rPr>
        <w:t>REDACTED</w:t>
      </w:r>
      <w:proofErr w:type="spellEnd"/>
      <w:r w:rsidR="00C649E0" w:rsidRPr="00C649E0">
        <w:rPr>
          <w:b/>
        </w:rPr>
        <w:t xml:space="preserve"> </w:t>
      </w:r>
      <w:proofErr w:type="spellStart"/>
      <w:r w:rsidR="00C649E0" w:rsidRPr="00F503D7">
        <w:rPr>
          <w:b/>
        </w:rPr>
        <w:t>REDACTED</w:t>
      </w:r>
      <w:proofErr w:type="spellEnd"/>
      <w:r w:rsidR="00C649E0" w:rsidRPr="00C649E0">
        <w:rPr>
          <w:b/>
        </w:rPr>
        <w:t xml:space="preserve"> </w:t>
      </w:r>
      <w:proofErr w:type="spellStart"/>
      <w:r w:rsidR="00C649E0" w:rsidRPr="00F503D7">
        <w:rPr>
          <w:b/>
        </w:rPr>
        <w:t>REDACTED</w:t>
      </w:r>
      <w:proofErr w:type="spellEnd"/>
      <w:r w:rsidR="00C649E0" w:rsidRPr="00C649E0">
        <w:rPr>
          <w:b/>
        </w:rPr>
        <w:t xml:space="preserve"> </w:t>
      </w:r>
      <w:proofErr w:type="spellStart"/>
      <w:r w:rsidR="00C649E0" w:rsidRPr="00F503D7">
        <w:rPr>
          <w:b/>
        </w:rPr>
        <w:t>REDACTED</w:t>
      </w:r>
      <w:proofErr w:type="spellEnd"/>
      <w:r w:rsidR="00C649E0" w:rsidRPr="00C649E0">
        <w:rPr>
          <w:b/>
        </w:rPr>
        <w:t xml:space="preserve"> </w:t>
      </w:r>
      <w:proofErr w:type="spellStart"/>
      <w:r w:rsidR="00C649E0" w:rsidRPr="00F503D7">
        <w:rPr>
          <w:b/>
        </w:rPr>
        <w:t>REDACTED</w:t>
      </w:r>
      <w:proofErr w:type="spellEnd"/>
      <w:r w:rsidR="00C649E0" w:rsidRPr="00C649E0">
        <w:rPr>
          <w:b/>
        </w:rPr>
        <w:t xml:space="preserve"> </w:t>
      </w:r>
      <w:proofErr w:type="spellStart"/>
      <w:r w:rsidR="00C649E0" w:rsidRPr="00F503D7">
        <w:rPr>
          <w:b/>
        </w:rPr>
        <w:t>REDACTED</w:t>
      </w:r>
      <w:proofErr w:type="spellEnd"/>
      <w:r w:rsidR="00C649E0" w:rsidRPr="00C649E0">
        <w:rPr>
          <w:b/>
        </w:rPr>
        <w:t xml:space="preserve"> </w:t>
      </w:r>
      <w:proofErr w:type="spellStart"/>
      <w:r w:rsidR="00C649E0" w:rsidRPr="00F503D7">
        <w:rPr>
          <w:b/>
        </w:rPr>
        <w:t>REDACTED</w:t>
      </w:r>
      <w:proofErr w:type="spellEnd"/>
      <w:r w:rsidR="00C649E0" w:rsidRPr="00C649E0">
        <w:rPr>
          <w:b/>
        </w:rPr>
        <w:t xml:space="preserve"> </w:t>
      </w:r>
      <w:proofErr w:type="spellStart"/>
      <w:r w:rsidR="00C649E0" w:rsidRPr="00F503D7">
        <w:rPr>
          <w:b/>
        </w:rPr>
        <w:t>REDACTED</w:t>
      </w:r>
      <w:proofErr w:type="spellEnd"/>
      <w:r w:rsidR="00C649E0" w:rsidRPr="00C649E0">
        <w:rPr>
          <w:b/>
        </w:rPr>
        <w:t xml:space="preserve"> </w:t>
      </w:r>
      <w:proofErr w:type="spellStart"/>
      <w:r w:rsidR="00C649E0" w:rsidRPr="00F503D7">
        <w:rPr>
          <w:b/>
        </w:rPr>
        <w:t>REDACTED</w:t>
      </w:r>
      <w:proofErr w:type="spellEnd"/>
      <w:r w:rsidR="00C649E0" w:rsidRPr="00C649E0">
        <w:rPr>
          <w:b/>
        </w:rPr>
        <w:t xml:space="preserve"> </w:t>
      </w:r>
      <w:proofErr w:type="spellStart"/>
      <w:r w:rsidR="00C649E0" w:rsidRPr="00F503D7">
        <w:rPr>
          <w:b/>
        </w:rPr>
        <w:t>REDACTED</w:t>
      </w:r>
      <w:proofErr w:type="spellEnd"/>
      <w:r w:rsidR="00C649E0" w:rsidRPr="00C649E0">
        <w:rPr>
          <w:b/>
        </w:rPr>
        <w:t xml:space="preserve"> </w:t>
      </w:r>
      <w:proofErr w:type="spellStart"/>
      <w:r w:rsidR="00C649E0" w:rsidRPr="00F503D7">
        <w:rPr>
          <w:b/>
        </w:rPr>
        <w:t>REDACTED</w:t>
      </w:r>
      <w:proofErr w:type="spellEnd"/>
      <w:r w:rsidR="00C649E0" w:rsidRPr="00C649E0">
        <w:rPr>
          <w:b/>
        </w:rPr>
        <w:t xml:space="preserve"> </w:t>
      </w:r>
      <w:proofErr w:type="spellStart"/>
      <w:r w:rsidR="00C649E0" w:rsidRPr="00F503D7">
        <w:rPr>
          <w:b/>
        </w:rPr>
        <w:t>REDACTED</w:t>
      </w:r>
      <w:proofErr w:type="spellEnd"/>
      <w:r w:rsidR="00C649E0" w:rsidRPr="00C649E0">
        <w:rPr>
          <w:b/>
        </w:rPr>
        <w:t xml:space="preserve"> </w:t>
      </w:r>
      <w:proofErr w:type="spellStart"/>
      <w:r w:rsidR="00C649E0" w:rsidRPr="00F503D7">
        <w:rPr>
          <w:b/>
        </w:rPr>
        <w:t>REDACTED</w:t>
      </w:r>
      <w:proofErr w:type="spellEnd"/>
      <w:r w:rsidR="009C77F0">
        <w:t xml:space="preserve"> </w:t>
      </w:r>
    </w:p>
    <w:p w14:paraId="01FBDD67" w14:textId="77777777" w:rsidR="009C77F0" w:rsidRDefault="009C77F0" w:rsidP="009C77F0">
      <w:pPr>
        <w:pStyle w:val="Bullet2sp"/>
      </w:pPr>
      <w:r w:rsidRPr="00291825">
        <w:t>Large reciprocating engine-generator sets for utility applications are typically greater than 5 MW per engine with a total generating facility rating potential in the 20 MW to 200 MW range.</w:t>
      </w:r>
      <w:r>
        <w:t xml:space="preserve"> They</w:t>
      </w:r>
      <w:r w:rsidRPr="00291825">
        <w:t xml:space="preserve"> are capable of providing fast and frequent starting (without significant maintenance impact), fast ramp rates, and high efficiency.</w:t>
      </w:r>
      <w:r>
        <w:t xml:space="preserve"> With proper permitting and interconnection configurations, these reciprocating engines are also capable of supporting peak load demands (this option may require additional studies and costs.)</w:t>
      </w:r>
    </w:p>
    <w:p w14:paraId="36695EDB" w14:textId="77777777" w:rsidR="009C77F0" w:rsidRPr="00CB046F" w:rsidRDefault="009C77F0" w:rsidP="00B619B8">
      <w:pPr>
        <w:pStyle w:val="Heading3"/>
      </w:pPr>
      <w:r>
        <w:t>Detailed Description</w:t>
      </w:r>
    </w:p>
    <w:p w14:paraId="0368D85F" w14:textId="4F1F7A90" w:rsidR="009C77F0" w:rsidRDefault="00F503D7" w:rsidP="009C77F0">
      <w:pPr>
        <w:pStyle w:val="ListParagraph"/>
        <w:numPr>
          <w:ilvl w:val="0"/>
          <w:numId w:val="37"/>
        </w:numPr>
        <w:spacing w:after="240"/>
        <w:rPr>
          <w:szCs w:val="20"/>
        </w:rPr>
      </w:pPr>
      <w:r w:rsidRPr="00F503D7">
        <w:rPr>
          <w:b/>
          <w:szCs w:val="20"/>
        </w:rPr>
        <w:t xml:space="preserve">REDACTED </w:t>
      </w:r>
      <w:proofErr w:type="spellStart"/>
      <w:r w:rsidR="00C649E0" w:rsidRPr="00F503D7">
        <w:rPr>
          <w:b/>
        </w:rPr>
        <w:t>REDACTED</w:t>
      </w:r>
      <w:proofErr w:type="spellEnd"/>
      <w:r w:rsidR="00C649E0" w:rsidRPr="00C649E0">
        <w:rPr>
          <w:b/>
        </w:rPr>
        <w:t xml:space="preserve"> </w:t>
      </w:r>
      <w:proofErr w:type="spellStart"/>
      <w:r w:rsidR="00C649E0" w:rsidRPr="00F503D7">
        <w:rPr>
          <w:b/>
        </w:rPr>
        <w:t>REDACTED</w:t>
      </w:r>
      <w:proofErr w:type="spellEnd"/>
      <w:r w:rsidR="00C649E0" w:rsidRPr="00C649E0">
        <w:rPr>
          <w:b/>
        </w:rPr>
        <w:t xml:space="preserve"> </w:t>
      </w:r>
      <w:proofErr w:type="spellStart"/>
      <w:r w:rsidR="00C649E0" w:rsidRPr="00F503D7">
        <w:rPr>
          <w:b/>
        </w:rPr>
        <w:t>REDACTED</w:t>
      </w:r>
      <w:proofErr w:type="spellEnd"/>
      <w:r w:rsidR="00C649E0" w:rsidRPr="00C649E0">
        <w:rPr>
          <w:b/>
        </w:rPr>
        <w:t xml:space="preserve"> </w:t>
      </w:r>
      <w:proofErr w:type="spellStart"/>
      <w:r w:rsidR="00C649E0" w:rsidRPr="00F503D7">
        <w:rPr>
          <w:b/>
        </w:rPr>
        <w:t>REDACTED</w:t>
      </w:r>
      <w:proofErr w:type="spellEnd"/>
      <w:r w:rsidR="00C649E0" w:rsidRPr="00C649E0">
        <w:rPr>
          <w:b/>
        </w:rPr>
        <w:t xml:space="preserve"> </w:t>
      </w:r>
      <w:proofErr w:type="spellStart"/>
      <w:r w:rsidR="00C649E0" w:rsidRPr="00F503D7">
        <w:rPr>
          <w:b/>
        </w:rPr>
        <w:t>REDACTED</w:t>
      </w:r>
      <w:proofErr w:type="spellEnd"/>
      <w:r w:rsidR="00C649E0" w:rsidRPr="00C649E0">
        <w:rPr>
          <w:b/>
        </w:rPr>
        <w:t xml:space="preserve"> </w:t>
      </w:r>
      <w:proofErr w:type="spellStart"/>
      <w:r w:rsidR="00C649E0" w:rsidRPr="00F503D7">
        <w:rPr>
          <w:b/>
        </w:rPr>
        <w:t>REDACTED</w:t>
      </w:r>
      <w:proofErr w:type="spellEnd"/>
      <w:r w:rsidR="00C649E0" w:rsidRPr="00C649E0">
        <w:rPr>
          <w:b/>
        </w:rPr>
        <w:t xml:space="preserve"> </w:t>
      </w:r>
      <w:proofErr w:type="spellStart"/>
      <w:r w:rsidR="00C649E0" w:rsidRPr="00F503D7">
        <w:rPr>
          <w:b/>
        </w:rPr>
        <w:t>REDACTED</w:t>
      </w:r>
      <w:proofErr w:type="spellEnd"/>
      <w:r w:rsidR="00C649E0" w:rsidRPr="00C649E0">
        <w:rPr>
          <w:b/>
        </w:rPr>
        <w:t xml:space="preserve"> </w:t>
      </w:r>
      <w:proofErr w:type="spellStart"/>
      <w:r w:rsidR="00C649E0" w:rsidRPr="00F503D7">
        <w:rPr>
          <w:b/>
        </w:rPr>
        <w:t>REDACTED</w:t>
      </w:r>
      <w:proofErr w:type="spellEnd"/>
      <w:r w:rsidR="00C649E0" w:rsidRPr="00C649E0">
        <w:rPr>
          <w:b/>
        </w:rPr>
        <w:t xml:space="preserve"> </w:t>
      </w:r>
      <w:proofErr w:type="spellStart"/>
      <w:r w:rsidR="00C649E0" w:rsidRPr="00F503D7">
        <w:rPr>
          <w:b/>
        </w:rPr>
        <w:t>REDACTED</w:t>
      </w:r>
      <w:proofErr w:type="spellEnd"/>
      <w:r w:rsidR="00C649E0" w:rsidRPr="00C649E0">
        <w:rPr>
          <w:b/>
        </w:rPr>
        <w:t xml:space="preserve"> </w:t>
      </w:r>
      <w:proofErr w:type="spellStart"/>
      <w:r w:rsidR="00C649E0" w:rsidRPr="00F503D7">
        <w:rPr>
          <w:b/>
        </w:rPr>
        <w:t>REDACTED</w:t>
      </w:r>
      <w:proofErr w:type="spellEnd"/>
      <w:r w:rsidR="00C649E0" w:rsidRPr="00C649E0">
        <w:rPr>
          <w:b/>
        </w:rPr>
        <w:t xml:space="preserve"> </w:t>
      </w:r>
      <w:proofErr w:type="spellStart"/>
      <w:r w:rsidR="00C649E0" w:rsidRPr="00F503D7">
        <w:rPr>
          <w:b/>
        </w:rPr>
        <w:t>REDACTED</w:t>
      </w:r>
      <w:proofErr w:type="spellEnd"/>
    </w:p>
    <w:p w14:paraId="684172B3" w14:textId="449A6C1D" w:rsidR="009C77F0" w:rsidRDefault="00F503D7" w:rsidP="009C77F0">
      <w:pPr>
        <w:pStyle w:val="ListParagraph"/>
        <w:numPr>
          <w:ilvl w:val="0"/>
          <w:numId w:val="37"/>
        </w:numPr>
        <w:spacing w:after="240"/>
        <w:rPr>
          <w:szCs w:val="20"/>
        </w:rPr>
      </w:pPr>
      <w:r w:rsidRPr="00F503D7">
        <w:rPr>
          <w:b/>
          <w:szCs w:val="20"/>
        </w:rPr>
        <w:t xml:space="preserve">REDACTED </w:t>
      </w:r>
      <w:proofErr w:type="spellStart"/>
      <w:r w:rsidR="00045A9A" w:rsidRPr="00F503D7">
        <w:rPr>
          <w:b/>
        </w:rPr>
        <w:t>REDACTED</w:t>
      </w:r>
      <w:proofErr w:type="spellEnd"/>
      <w:r w:rsidR="00045A9A" w:rsidRPr="00045A9A">
        <w:rPr>
          <w:b/>
        </w:rPr>
        <w:t xml:space="preserve"> </w:t>
      </w:r>
      <w:proofErr w:type="spellStart"/>
      <w:r w:rsidR="00045A9A" w:rsidRPr="00F503D7">
        <w:rPr>
          <w:b/>
        </w:rPr>
        <w:t>REDACTED</w:t>
      </w:r>
      <w:proofErr w:type="spellEnd"/>
      <w:r w:rsidR="00045A9A" w:rsidRPr="00045A9A">
        <w:rPr>
          <w:b/>
        </w:rPr>
        <w:t xml:space="preserve"> </w:t>
      </w:r>
      <w:proofErr w:type="spellStart"/>
      <w:r w:rsidR="00045A9A" w:rsidRPr="00F503D7">
        <w:rPr>
          <w:b/>
        </w:rPr>
        <w:t>REDACTED</w:t>
      </w:r>
      <w:proofErr w:type="spellEnd"/>
      <w:r w:rsidR="00045A9A" w:rsidRPr="00045A9A">
        <w:rPr>
          <w:b/>
        </w:rPr>
        <w:t xml:space="preserve"> </w:t>
      </w:r>
      <w:proofErr w:type="spellStart"/>
      <w:r w:rsidR="00045A9A" w:rsidRPr="00F503D7">
        <w:rPr>
          <w:b/>
        </w:rPr>
        <w:t>REDACTED</w:t>
      </w:r>
      <w:proofErr w:type="spellEnd"/>
      <w:r w:rsidR="00045A9A" w:rsidRPr="00045A9A">
        <w:rPr>
          <w:b/>
        </w:rPr>
        <w:t xml:space="preserve"> </w:t>
      </w:r>
      <w:proofErr w:type="spellStart"/>
      <w:r w:rsidR="00045A9A" w:rsidRPr="00F503D7">
        <w:rPr>
          <w:b/>
        </w:rPr>
        <w:t>REDACTED</w:t>
      </w:r>
      <w:proofErr w:type="spellEnd"/>
      <w:r w:rsidR="00045A9A" w:rsidRPr="00045A9A">
        <w:rPr>
          <w:b/>
        </w:rPr>
        <w:t xml:space="preserve"> </w:t>
      </w:r>
      <w:proofErr w:type="spellStart"/>
      <w:r w:rsidR="00045A9A" w:rsidRPr="00F503D7">
        <w:rPr>
          <w:b/>
        </w:rPr>
        <w:t>REDACTED</w:t>
      </w:r>
      <w:proofErr w:type="spellEnd"/>
      <w:r w:rsidR="00045A9A" w:rsidRPr="00045A9A">
        <w:rPr>
          <w:b/>
        </w:rPr>
        <w:t xml:space="preserve"> </w:t>
      </w:r>
      <w:proofErr w:type="spellStart"/>
      <w:r w:rsidR="00045A9A" w:rsidRPr="00F503D7">
        <w:rPr>
          <w:b/>
        </w:rPr>
        <w:t>REDACTED</w:t>
      </w:r>
      <w:proofErr w:type="spellEnd"/>
      <w:r w:rsidR="00045A9A" w:rsidRPr="00045A9A">
        <w:rPr>
          <w:b/>
        </w:rPr>
        <w:t xml:space="preserve"> </w:t>
      </w:r>
      <w:proofErr w:type="spellStart"/>
      <w:r w:rsidR="00045A9A" w:rsidRPr="00F503D7">
        <w:rPr>
          <w:b/>
        </w:rPr>
        <w:t>REDACTED</w:t>
      </w:r>
      <w:proofErr w:type="spellEnd"/>
      <w:r w:rsidR="00045A9A" w:rsidRPr="00045A9A">
        <w:rPr>
          <w:b/>
        </w:rPr>
        <w:t xml:space="preserve"> </w:t>
      </w:r>
      <w:proofErr w:type="spellStart"/>
      <w:r w:rsidR="00045A9A" w:rsidRPr="00F503D7">
        <w:rPr>
          <w:b/>
        </w:rPr>
        <w:t>REDACTED</w:t>
      </w:r>
      <w:proofErr w:type="spellEnd"/>
      <w:r w:rsidR="00045A9A" w:rsidRPr="00045A9A">
        <w:rPr>
          <w:b/>
        </w:rPr>
        <w:t xml:space="preserve"> </w:t>
      </w:r>
      <w:proofErr w:type="spellStart"/>
      <w:r w:rsidR="00045A9A" w:rsidRPr="00F503D7">
        <w:rPr>
          <w:b/>
        </w:rPr>
        <w:t>REDACTED</w:t>
      </w:r>
      <w:proofErr w:type="spellEnd"/>
      <w:r w:rsidR="009C77F0">
        <w:rPr>
          <w:szCs w:val="20"/>
        </w:rPr>
        <w:t>.</w:t>
      </w:r>
      <w:r w:rsidR="009C77F0" w:rsidRPr="005F20A6">
        <w:rPr>
          <w:szCs w:val="20"/>
        </w:rPr>
        <w:t xml:space="preserve"> </w:t>
      </w:r>
    </w:p>
    <w:p w14:paraId="31DA3417" w14:textId="072AD4A0" w:rsidR="00B81D36" w:rsidRDefault="009C77F0" w:rsidP="009C77F0">
      <w:pPr>
        <w:pStyle w:val="ListParagraph"/>
        <w:numPr>
          <w:ilvl w:val="0"/>
          <w:numId w:val="37"/>
        </w:numPr>
        <w:spacing w:after="240"/>
        <w:rPr>
          <w:szCs w:val="20"/>
        </w:rPr>
      </w:pPr>
      <w:r w:rsidRPr="00B81D36">
        <w:rPr>
          <w:szCs w:val="20"/>
        </w:rPr>
        <w:t xml:space="preserve">For </w:t>
      </w:r>
      <w:r w:rsidR="005A16C9">
        <w:rPr>
          <w:szCs w:val="20"/>
        </w:rPr>
        <w:t>reliability</w:t>
      </w:r>
      <w:r w:rsidRPr="00B81D36">
        <w:rPr>
          <w:szCs w:val="20"/>
        </w:rPr>
        <w:t xml:space="preserve">, the power block will include </w:t>
      </w:r>
      <w:r w:rsidR="00F503D7" w:rsidRPr="00F503D7">
        <w:rPr>
          <w:b/>
          <w:szCs w:val="20"/>
        </w:rPr>
        <w:t xml:space="preserve">REDACTED </w:t>
      </w:r>
      <w:proofErr w:type="spellStart"/>
      <w:r w:rsidR="00045A9A" w:rsidRPr="00F503D7">
        <w:rPr>
          <w:b/>
        </w:rPr>
        <w:t>REDACTED</w:t>
      </w:r>
      <w:proofErr w:type="spellEnd"/>
      <w:r w:rsidRPr="00B81D36">
        <w:rPr>
          <w:szCs w:val="20"/>
        </w:rPr>
        <w:t xml:space="preserve"> than is needed </w:t>
      </w:r>
      <w:r w:rsidR="00F503D7" w:rsidRPr="00F503D7">
        <w:rPr>
          <w:b/>
          <w:szCs w:val="20"/>
        </w:rPr>
        <w:t>REDACTED</w:t>
      </w:r>
      <w:r w:rsidR="00045A9A">
        <w:rPr>
          <w:b/>
          <w:szCs w:val="20"/>
        </w:rPr>
        <w:t xml:space="preserve"> </w:t>
      </w:r>
      <w:proofErr w:type="spellStart"/>
      <w:r w:rsidR="00045A9A" w:rsidRPr="00F503D7">
        <w:rPr>
          <w:b/>
        </w:rPr>
        <w:t>REDACTED</w:t>
      </w:r>
      <w:proofErr w:type="spellEnd"/>
      <w:r w:rsidR="00045A9A" w:rsidRPr="00045A9A">
        <w:rPr>
          <w:b/>
        </w:rPr>
        <w:t xml:space="preserve"> </w:t>
      </w:r>
      <w:proofErr w:type="spellStart"/>
      <w:r w:rsidR="00045A9A" w:rsidRPr="00F503D7">
        <w:rPr>
          <w:b/>
        </w:rPr>
        <w:t>REDACTED</w:t>
      </w:r>
      <w:proofErr w:type="spellEnd"/>
      <w:r w:rsidR="00F503D7" w:rsidRPr="00F503D7">
        <w:rPr>
          <w:b/>
          <w:szCs w:val="20"/>
        </w:rPr>
        <w:t xml:space="preserve"> </w:t>
      </w:r>
      <w:r w:rsidRPr="00B81D36">
        <w:rPr>
          <w:szCs w:val="20"/>
        </w:rPr>
        <w:t xml:space="preserve"> </w:t>
      </w:r>
    </w:p>
    <w:p w14:paraId="1B0D21E3" w14:textId="6924F5E0" w:rsidR="009C77F0" w:rsidRPr="00B81D36" w:rsidRDefault="00F503D7" w:rsidP="009C77F0">
      <w:pPr>
        <w:pStyle w:val="ListParagraph"/>
        <w:numPr>
          <w:ilvl w:val="0"/>
          <w:numId w:val="37"/>
        </w:numPr>
        <w:spacing w:after="240"/>
        <w:rPr>
          <w:szCs w:val="20"/>
        </w:rPr>
      </w:pPr>
      <w:r w:rsidRPr="00F503D7">
        <w:rPr>
          <w:b/>
          <w:szCs w:val="20"/>
        </w:rPr>
        <w:t xml:space="preserve">REDACTED </w:t>
      </w:r>
      <w:proofErr w:type="spellStart"/>
      <w:r w:rsidR="00045A9A" w:rsidRPr="00F503D7">
        <w:rPr>
          <w:b/>
        </w:rPr>
        <w:t>REDACTED</w:t>
      </w:r>
      <w:proofErr w:type="spellEnd"/>
      <w:r w:rsidR="00045A9A" w:rsidRPr="00045A9A">
        <w:rPr>
          <w:b/>
        </w:rPr>
        <w:t xml:space="preserve"> </w:t>
      </w:r>
      <w:proofErr w:type="spellStart"/>
      <w:r w:rsidR="00045A9A" w:rsidRPr="00F503D7">
        <w:rPr>
          <w:b/>
        </w:rPr>
        <w:t>REDACTED</w:t>
      </w:r>
      <w:proofErr w:type="spellEnd"/>
      <w:r w:rsidR="00045A9A" w:rsidRPr="00045A9A">
        <w:rPr>
          <w:b/>
        </w:rPr>
        <w:t xml:space="preserve"> </w:t>
      </w:r>
      <w:proofErr w:type="spellStart"/>
      <w:r w:rsidR="00045A9A" w:rsidRPr="00F503D7">
        <w:rPr>
          <w:b/>
        </w:rPr>
        <w:t>REDACTED</w:t>
      </w:r>
      <w:proofErr w:type="spellEnd"/>
      <w:r w:rsidR="00045A9A" w:rsidRPr="00045A9A">
        <w:rPr>
          <w:b/>
        </w:rPr>
        <w:t xml:space="preserve"> </w:t>
      </w:r>
      <w:proofErr w:type="spellStart"/>
      <w:r w:rsidR="00045A9A" w:rsidRPr="00F503D7">
        <w:rPr>
          <w:b/>
        </w:rPr>
        <w:t>REDACTED</w:t>
      </w:r>
      <w:proofErr w:type="spellEnd"/>
      <w:r w:rsidR="00045A9A" w:rsidRPr="00045A9A">
        <w:rPr>
          <w:b/>
        </w:rPr>
        <w:t xml:space="preserve"> </w:t>
      </w:r>
      <w:proofErr w:type="spellStart"/>
      <w:r w:rsidR="00045A9A" w:rsidRPr="00F503D7">
        <w:rPr>
          <w:b/>
        </w:rPr>
        <w:t>REDACTED</w:t>
      </w:r>
      <w:proofErr w:type="spellEnd"/>
      <w:r w:rsidR="00045A9A" w:rsidRPr="00045A9A">
        <w:rPr>
          <w:b/>
        </w:rPr>
        <w:t xml:space="preserve"> </w:t>
      </w:r>
      <w:proofErr w:type="spellStart"/>
      <w:r w:rsidR="00045A9A" w:rsidRPr="00F503D7">
        <w:rPr>
          <w:b/>
        </w:rPr>
        <w:t>REDACTED</w:t>
      </w:r>
      <w:proofErr w:type="spellEnd"/>
      <w:r w:rsidR="00045A9A" w:rsidRPr="00045A9A">
        <w:rPr>
          <w:b/>
        </w:rPr>
        <w:t xml:space="preserve"> </w:t>
      </w:r>
      <w:proofErr w:type="spellStart"/>
      <w:r w:rsidR="00045A9A" w:rsidRPr="00F503D7">
        <w:rPr>
          <w:b/>
        </w:rPr>
        <w:t>REDACTED</w:t>
      </w:r>
      <w:proofErr w:type="spellEnd"/>
    </w:p>
    <w:p w14:paraId="61D9B889" w14:textId="4FCF7D82" w:rsidR="009C77F0" w:rsidRDefault="00F503D7" w:rsidP="009C77F0">
      <w:pPr>
        <w:pStyle w:val="ListParagraph"/>
        <w:numPr>
          <w:ilvl w:val="0"/>
          <w:numId w:val="37"/>
        </w:numPr>
        <w:spacing w:after="240"/>
        <w:rPr>
          <w:szCs w:val="20"/>
        </w:rPr>
      </w:pPr>
      <w:r w:rsidRPr="00F503D7">
        <w:rPr>
          <w:b/>
          <w:szCs w:val="20"/>
        </w:rPr>
        <w:t xml:space="preserve">REDACTED </w:t>
      </w:r>
      <w:proofErr w:type="spellStart"/>
      <w:r w:rsidR="00045A9A" w:rsidRPr="00F503D7">
        <w:rPr>
          <w:b/>
        </w:rPr>
        <w:t>REDACTED</w:t>
      </w:r>
      <w:proofErr w:type="spellEnd"/>
      <w:r w:rsidR="00045A9A" w:rsidRPr="00045A9A">
        <w:rPr>
          <w:b/>
        </w:rPr>
        <w:t xml:space="preserve"> </w:t>
      </w:r>
      <w:proofErr w:type="spellStart"/>
      <w:r w:rsidR="00045A9A" w:rsidRPr="00F503D7">
        <w:rPr>
          <w:b/>
        </w:rPr>
        <w:t>REDACTED</w:t>
      </w:r>
      <w:proofErr w:type="spellEnd"/>
      <w:r w:rsidR="00045A9A" w:rsidRPr="00045A9A">
        <w:rPr>
          <w:b/>
        </w:rPr>
        <w:t xml:space="preserve"> </w:t>
      </w:r>
      <w:proofErr w:type="spellStart"/>
      <w:r w:rsidR="00045A9A" w:rsidRPr="00F503D7">
        <w:rPr>
          <w:b/>
        </w:rPr>
        <w:t>REDACTED</w:t>
      </w:r>
      <w:proofErr w:type="spellEnd"/>
      <w:r w:rsidR="00045A9A" w:rsidRPr="00045A9A">
        <w:rPr>
          <w:b/>
        </w:rPr>
        <w:t xml:space="preserve"> </w:t>
      </w:r>
      <w:proofErr w:type="spellStart"/>
      <w:r w:rsidR="00045A9A" w:rsidRPr="00F503D7">
        <w:rPr>
          <w:b/>
        </w:rPr>
        <w:t>REDACTED</w:t>
      </w:r>
      <w:proofErr w:type="spellEnd"/>
      <w:r w:rsidR="00045A9A" w:rsidRPr="00045A9A">
        <w:rPr>
          <w:b/>
        </w:rPr>
        <w:t xml:space="preserve"> </w:t>
      </w:r>
      <w:proofErr w:type="spellStart"/>
      <w:r w:rsidR="00045A9A" w:rsidRPr="00F503D7">
        <w:rPr>
          <w:b/>
        </w:rPr>
        <w:t>REDACTED</w:t>
      </w:r>
      <w:proofErr w:type="spellEnd"/>
      <w:r w:rsidR="00045A9A" w:rsidRPr="00045A9A">
        <w:rPr>
          <w:b/>
        </w:rPr>
        <w:t xml:space="preserve"> </w:t>
      </w:r>
      <w:proofErr w:type="spellStart"/>
      <w:r w:rsidR="00045A9A" w:rsidRPr="00F503D7">
        <w:rPr>
          <w:b/>
        </w:rPr>
        <w:t>REDACTED</w:t>
      </w:r>
      <w:proofErr w:type="spellEnd"/>
      <w:r w:rsidR="00045A9A" w:rsidRPr="00045A9A">
        <w:rPr>
          <w:b/>
        </w:rPr>
        <w:t xml:space="preserve"> </w:t>
      </w:r>
      <w:proofErr w:type="spellStart"/>
      <w:r w:rsidR="00045A9A" w:rsidRPr="00F503D7">
        <w:rPr>
          <w:b/>
        </w:rPr>
        <w:t>REDACTED</w:t>
      </w:r>
      <w:proofErr w:type="spellEnd"/>
      <w:r w:rsidR="00045A9A" w:rsidRPr="00045A9A">
        <w:rPr>
          <w:b/>
        </w:rPr>
        <w:t xml:space="preserve"> </w:t>
      </w:r>
      <w:proofErr w:type="spellStart"/>
      <w:r w:rsidR="00045A9A" w:rsidRPr="00F503D7">
        <w:rPr>
          <w:b/>
        </w:rPr>
        <w:t>REDACTED</w:t>
      </w:r>
      <w:proofErr w:type="spellEnd"/>
      <w:r w:rsidR="00045A9A" w:rsidRPr="00045A9A">
        <w:rPr>
          <w:b/>
        </w:rPr>
        <w:t xml:space="preserve"> </w:t>
      </w:r>
      <w:proofErr w:type="spellStart"/>
      <w:r w:rsidR="00045A9A" w:rsidRPr="00F503D7">
        <w:rPr>
          <w:b/>
        </w:rPr>
        <w:t>REDACTED</w:t>
      </w:r>
      <w:proofErr w:type="spellEnd"/>
      <w:r w:rsidR="00045A9A" w:rsidRPr="00045A9A">
        <w:rPr>
          <w:b/>
        </w:rPr>
        <w:t xml:space="preserve"> </w:t>
      </w:r>
      <w:proofErr w:type="spellStart"/>
      <w:r w:rsidR="00045A9A" w:rsidRPr="00F503D7">
        <w:rPr>
          <w:b/>
        </w:rPr>
        <w:t>REDACTED</w:t>
      </w:r>
      <w:proofErr w:type="spellEnd"/>
      <w:r w:rsidR="00045A9A" w:rsidRPr="00045A9A">
        <w:rPr>
          <w:b/>
        </w:rPr>
        <w:t xml:space="preserve"> </w:t>
      </w:r>
      <w:proofErr w:type="spellStart"/>
      <w:r w:rsidR="00045A9A" w:rsidRPr="00F503D7">
        <w:rPr>
          <w:b/>
        </w:rPr>
        <w:t>REDACTED</w:t>
      </w:r>
      <w:proofErr w:type="spellEnd"/>
      <w:r w:rsidR="00045A9A" w:rsidRPr="00045A9A">
        <w:rPr>
          <w:b/>
        </w:rPr>
        <w:t xml:space="preserve"> </w:t>
      </w:r>
      <w:proofErr w:type="spellStart"/>
      <w:r w:rsidR="00045A9A" w:rsidRPr="00F503D7">
        <w:rPr>
          <w:b/>
        </w:rPr>
        <w:t>REDACTED</w:t>
      </w:r>
      <w:proofErr w:type="spellEnd"/>
      <w:r w:rsidR="00045A9A" w:rsidRPr="00045A9A">
        <w:rPr>
          <w:b/>
        </w:rPr>
        <w:t xml:space="preserve"> </w:t>
      </w:r>
      <w:proofErr w:type="spellStart"/>
      <w:r w:rsidR="00045A9A" w:rsidRPr="00F503D7">
        <w:rPr>
          <w:b/>
        </w:rPr>
        <w:t>REDACTED</w:t>
      </w:r>
      <w:proofErr w:type="spellEnd"/>
      <w:r w:rsidR="00045A9A" w:rsidRPr="00045A9A">
        <w:rPr>
          <w:b/>
        </w:rPr>
        <w:t xml:space="preserve"> </w:t>
      </w:r>
      <w:proofErr w:type="spellStart"/>
      <w:r w:rsidR="00045A9A" w:rsidRPr="00F503D7">
        <w:rPr>
          <w:b/>
        </w:rPr>
        <w:t>REDACTED</w:t>
      </w:r>
      <w:proofErr w:type="spellEnd"/>
    </w:p>
    <w:p w14:paraId="78894D03" w14:textId="77777777" w:rsidR="009C77F0" w:rsidRDefault="009C77F0" w:rsidP="009C77F0">
      <w:pPr>
        <w:pStyle w:val="ListParagraph"/>
        <w:numPr>
          <w:ilvl w:val="0"/>
          <w:numId w:val="37"/>
        </w:numPr>
        <w:spacing w:after="240"/>
        <w:rPr>
          <w:szCs w:val="20"/>
        </w:rPr>
      </w:pPr>
      <w:r>
        <w:rPr>
          <w:szCs w:val="20"/>
        </w:rPr>
        <w:t>The engines will be capable of firing only 100% ultra-low sulfur diesel fuel (dual fuel capability is not required).</w:t>
      </w:r>
    </w:p>
    <w:p w14:paraId="465C65D9" w14:textId="78A9A2EF" w:rsidR="009C77F0" w:rsidRDefault="009C77F0" w:rsidP="009C77F0">
      <w:pPr>
        <w:pStyle w:val="ListParagraph"/>
        <w:numPr>
          <w:ilvl w:val="0"/>
          <w:numId w:val="37"/>
        </w:numPr>
        <w:spacing w:after="240"/>
        <w:rPr>
          <w:szCs w:val="20"/>
        </w:rPr>
      </w:pPr>
      <w:r>
        <w:rPr>
          <w:szCs w:val="20"/>
        </w:rPr>
        <w:t xml:space="preserve">Each engine will be mounted on its own </w:t>
      </w:r>
      <w:r w:rsidR="00F503D7" w:rsidRPr="00F503D7">
        <w:rPr>
          <w:b/>
          <w:szCs w:val="20"/>
        </w:rPr>
        <w:t xml:space="preserve">REDACTED </w:t>
      </w:r>
      <w:r>
        <w:rPr>
          <w:szCs w:val="20"/>
        </w:rPr>
        <w:t xml:space="preserve"> diesel tank to provide up to </w:t>
      </w:r>
      <w:r w:rsidR="00F503D7" w:rsidRPr="00F503D7">
        <w:rPr>
          <w:b/>
          <w:szCs w:val="20"/>
        </w:rPr>
        <w:t xml:space="preserve">REDACTED </w:t>
      </w:r>
      <w:r>
        <w:rPr>
          <w:szCs w:val="20"/>
        </w:rPr>
        <w:t xml:space="preserve"> at full load operating capacity. Common bulk storage diesel piping is not included, but could be for additional cost.</w:t>
      </w:r>
    </w:p>
    <w:p w14:paraId="61BC161D" w14:textId="66CA9BF2" w:rsidR="009C77F0" w:rsidRDefault="00F503D7" w:rsidP="009C77F0">
      <w:pPr>
        <w:pStyle w:val="ListParagraph"/>
        <w:numPr>
          <w:ilvl w:val="0"/>
          <w:numId w:val="37"/>
        </w:numPr>
        <w:spacing w:after="240"/>
        <w:rPr>
          <w:szCs w:val="20"/>
        </w:rPr>
      </w:pPr>
      <w:r w:rsidRPr="00F503D7">
        <w:rPr>
          <w:b/>
          <w:szCs w:val="20"/>
        </w:rPr>
        <w:t xml:space="preserve">REDACTED </w:t>
      </w:r>
      <w:proofErr w:type="spellStart"/>
      <w:r w:rsidR="00045A9A" w:rsidRPr="00F503D7">
        <w:rPr>
          <w:b/>
        </w:rPr>
        <w:t>REDACTED</w:t>
      </w:r>
      <w:proofErr w:type="spellEnd"/>
      <w:r w:rsidR="00045A9A" w:rsidRPr="00045A9A">
        <w:rPr>
          <w:b/>
        </w:rPr>
        <w:t xml:space="preserve"> </w:t>
      </w:r>
      <w:proofErr w:type="spellStart"/>
      <w:r w:rsidR="00045A9A" w:rsidRPr="00F503D7">
        <w:rPr>
          <w:b/>
        </w:rPr>
        <w:t>REDACTED</w:t>
      </w:r>
      <w:proofErr w:type="spellEnd"/>
      <w:r w:rsidR="00045A9A" w:rsidRPr="00045A9A">
        <w:rPr>
          <w:b/>
        </w:rPr>
        <w:t xml:space="preserve"> </w:t>
      </w:r>
      <w:proofErr w:type="spellStart"/>
      <w:r w:rsidR="00045A9A" w:rsidRPr="00F503D7">
        <w:rPr>
          <w:b/>
        </w:rPr>
        <w:t>REDACTED</w:t>
      </w:r>
      <w:proofErr w:type="spellEnd"/>
      <w:r w:rsidR="00045A9A" w:rsidRPr="00045A9A">
        <w:rPr>
          <w:b/>
        </w:rPr>
        <w:t xml:space="preserve"> </w:t>
      </w:r>
      <w:proofErr w:type="spellStart"/>
      <w:r w:rsidR="00045A9A" w:rsidRPr="00F503D7">
        <w:rPr>
          <w:b/>
        </w:rPr>
        <w:t>REDACTED</w:t>
      </w:r>
      <w:proofErr w:type="spellEnd"/>
      <w:r w:rsidR="00045A9A" w:rsidRPr="00045A9A">
        <w:rPr>
          <w:b/>
        </w:rPr>
        <w:t xml:space="preserve"> </w:t>
      </w:r>
      <w:proofErr w:type="spellStart"/>
      <w:r w:rsidR="00045A9A" w:rsidRPr="00F503D7">
        <w:rPr>
          <w:b/>
        </w:rPr>
        <w:t>REDACTED</w:t>
      </w:r>
      <w:proofErr w:type="spellEnd"/>
      <w:r w:rsidR="00045A9A" w:rsidRPr="00045A9A">
        <w:rPr>
          <w:b/>
        </w:rPr>
        <w:t xml:space="preserve"> </w:t>
      </w:r>
      <w:proofErr w:type="spellStart"/>
      <w:r w:rsidR="00045A9A" w:rsidRPr="00F503D7">
        <w:rPr>
          <w:b/>
        </w:rPr>
        <w:t>REDACTED</w:t>
      </w:r>
      <w:proofErr w:type="spellEnd"/>
      <w:r w:rsidR="00045A9A" w:rsidRPr="00045A9A">
        <w:rPr>
          <w:b/>
        </w:rPr>
        <w:t xml:space="preserve"> </w:t>
      </w:r>
      <w:proofErr w:type="spellStart"/>
      <w:r w:rsidR="00045A9A" w:rsidRPr="00F503D7">
        <w:rPr>
          <w:b/>
        </w:rPr>
        <w:t>REDACTED</w:t>
      </w:r>
      <w:proofErr w:type="spellEnd"/>
      <w:r w:rsidR="00045A9A" w:rsidRPr="00045A9A">
        <w:rPr>
          <w:b/>
        </w:rPr>
        <w:t xml:space="preserve"> </w:t>
      </w:r>
      <w:proofErr w:type="spellStart"/>
      <w:r w:rsidR="00045A9A" w:rsidRPr="00F503D7">
        <w:rPr>
          <w:b/>
        </w:rPr>
        <w:t>REDACTED</w:t>
      </w:r>
      <w:proofErr w:type="spellEnd"/>
      <w:r w:rsidR="00045A9A" w:rsidRPr="00045A9A">
        <w:rPr>
          <w:b/>
        </w:rPr>
        <w:t xml:space="preserve"> </w:t>
      </w:r>
      <w:proofErr w:type="spellStart"/>
      <w:r w:rsidR="00045A9A" w:rsidRPr="00F503D7">
        <w:rPr>
          <w:b/>
        </w:rPr>
        <w:t>REDACTED</w:t>
      </w:r>
      <w:proofErr w:type="spellEnd"/>
      <w:r w:rsidR="00045A9A" w:rsidRPr="00045A9A">
        <w:rPr>
          <w:b/>
        </w:rPr>
        <w:t xml:space="preserve"> </w:t>
      </w:r>
      <w:proofErr w:type="spellStart"/>
      <w:r w:rsidR="00045A9A" w:rsidRPr="00F503D7">
        <w:rPr>
          <w:b/>
        </w:rPr>
        <w:t>REDACTED</w:t>
      </w:r>
      <w:proofErr w:type="spellEnd"/>
      <w:r w:rsidR="00045A9A" w:rsidRPr="00045A9A">
        <w:rPr>
          <w:b/>
        </w:rPr>
        <w:t xml:space="preserve"> </w:t>
      </w:r>
      <w:proofErr w:type="spellStart"/>
      <w:r w:rsidR="00045A9A" w:rsidRPr="00F503D7">
        <w:rPr>
          <w:b/>
        </w:rPr>
        <w:t>REDACTED</w:t>
      </w:r>
      <w:proofErr w:type="spellEnd"/>
      <w:r w:rsidR="00045A9A" w:rsidRPr="00045A9A">
        <w:rPr>
          <w:b/>
        </w:rPr>
        <w:t xml:space="preserve"> </w:t>
      </w:r>
      <w:proofErr w:type="spellStart"/>
      <w:r w:rsidR="00045A9A" w:rsidRPr="00F503D7">
        <w:rPr>
          <w:b/>
        </w:rPr>
        <w:t>REDACTED</w:t>
      </w:r>
      <w:proofErr w:type="spellEnd"/>
      <w:r w:rsidR="00045A9A" w:rsidRPr="00045A9A">
        <w:rPr>
          <w:b/>
        </w:rPr>
        <w:t xml:space="preserve"> </w:t>
      </w:r>
      <w:proofErr w:type="spellStart"/>
      <w:r w:rsidR="00045A9A" w:rsidRPr="00F503D7">
        <w:rPr>
          <w:b/>
        </w:rPr>
        <w:t>REDACTED</w:t>
      </w:r>
      <w:proofErr w:type="spellEnd"/>
      <w:r w:rsidR="00045A9A" w:rsidRPr="00045A9A">
        <w:rPr>
          <w:b/>
        </w:rPr>
        <w:t xml:space="preserve"> </w:t>
      </w:r>
      <w:proofErr w:type="spellStart"/>
      <w:r w:rsidR="00045A9A" w:rsidRPr="00F503D7">
        <w:rPr>
          <w:b/>
        </w:rPr>
        <w:t>REDACTED</w:t>
      </w:r>
      <w:proofErr w:type="spellEnd"/>
      <w:r w:rsidR="00045A9A" w:rsidRPr="00045A9A">
        <w:rPr>
          <w:b/>
        </w:rPr>
        <w:t xml:space="preserve"> </w:t>
      </w:r>
      <w:proofErr w:type="spellStart"/>
      <w:r w:rsidR="00045A9A" w:rsidRPr="00F503D7">
        <w:rPr>
          <w:b/>
        </w:rPr>
        <w:t>REDACTED</w:t>
      </w:r>
      <w:proofErr w:type="spellEnd"/>
      <w:r w:rsidR="00045A9A" w:rsidRPr="00045A9A">
        <w:rPr>
          <w:b/>
        </w:rPr>
        <w:t xml:space="preserve"> </w:t>
      </w:r>
      <w:proofErr w:type="spellStart"/>
      <w:r w:rsidR="00045A9A" w:rsidRPr="00F503D7">
        <w:rPr>
          <w:b/>
        </w:rPr>
        <w:t>REDACTED</w:t>
      </w:r>
      <w:proofErr w:type="spellEnd"/>
    </w:p>
    <w:p w14:paraId="07A9400A" w14:textId="77777777" w:rsidR="009C77F0" w:rsidRDefault="009C77F0" w:rsidP="009C77F0">
      <w:pPr>
        <w:pStyle w:val="ListParagraph"/>
        <w:numPr>
          <w:ilvl w:val="0"/>
          <w:numId w:val="37"/>
        </w:numPr>
        <w:spacing w:after="240"/>
        <w:rPr>
          <w:szCs w:val="20"/>
        </w:rPr>
      </w:pPr>
      <w:r>
        <w:rPr>
          <w:szCs w:val="20"/>
        </w:rPr>
        <w:t>Each engine will be provided in its own walk-in outdoor enclosure.</w:t>
      </w:r>
    </w:p>
    <w:p w14:paraId="030A6986" w14:textId="0D485F15" w:rsidR="009C77F0" w:rsidRDefault="00F503D7" w:rsidP="009C77F0">
      <w:pPr>
        <w:pStyle w:val="ListParagraph"/>
        <w:numPr>
          <w:ilvl w:val="0"/>
          <w:numId w:val="37"/>
        </w:numPr>
        <w:spacing w:after="240"/>
        <w:rPr>
          <w:szCs w:val="20"/>
        </w:rPr>
      </w:pPr>
      <w:r w:rsidRPr="00F503D7">
        <w:rPr>
          <w:b/>
          <w:szCs w:val="20"/>
        </w:rPr>
        <w:t xml:space="preserve">REDACTED </w:t>
      </w:r>
      <w:proofErr w:type="spellStart"/>
      <w:r w:rsidR="00045A9A" w:rsidRPr="00F503D7">
        <w:rPr>
          <w:b/>
        </w:rPr>
        <w:t>REDACTED</w:t>
      </w:r>
      <w:proofErr w:type="spellEnd"/>
      <w:r w:rsidR="00045A9A" w:rsidRPr="00045A9A">
        <w:rPr>
          <w:b/>
        </w:rPr>
        <w:t xml:space="preserve"> </w:t>
      </w:r>
      <w:proofErr w:type="spellStart"/>
      <w:r w:rsidR="00045A9A" w:rsidRPr="00F503D7">
        <w:rPr>
          <w:b/>
        </w:rPr>
        <w:t>REDACTED</w:t>
      </w:r>
      <w:proofErr w:type="spellEnd"/>
      <w:r w:rsidR="00045A9A" w:rsidRPr="00045A9A">
        <w:rPr>
          <w:b/>
        </w:rPr>
        <w:t xml:space="preserve"> </w:t>
      </w:r>
      <w:proofErr w:type="spellStart"/>
      <w:r w:rsidR="00045A9A" w:rsidRPr="00F503D7">
        <w:rPr>
          <w:b/>
        </w:rPr>
        <w:t>REDACTED</w:t>
      </w:r>
      <w:proofErr w:type="spellEnd"/>
      <w:r w:rsidR="00045A9A" w:rsidRPr="00045A9A">
        <w:rPr>
          <w:b/>
        </w:rPr>
        <w:t xml:space="preserve"> </w:t>
      </w:r>
      <w:proofErr w:type="spellStart"/>
      <w:r w:rsidR="00045A9A" w:rsidRPr="00F503D7">
        <w:rPr>
          <w:b/>
        </w:rPr>
        <w:t>REDACTED</w:t>
      </w:r>
      <w:proofErr w:type="spellEnd"/>
      <w:r w:rsidR="00045A9A" w:rsidRPr="00045A9A">
        <w:rPr>
          <w:b/>
        </w:rPr>
        <w:t xml:space="preserve"> </w:t>
      </w:r>
      <w:proofErr w:type="spellStart"/>
      <w:r w:rsidR="00045A9A" w:rsidRPr="00F503D7">
        <w:rPr>
          <w:b/>
        </w:rPr>
        <w:t>REDACTED</w:t>
      </w:r>
      <w:proofErr w:type="spellEnd"/>
      <w:r w:rsidR="00045A9A" w:rsidRPr="00045A9A">
        <w:rPr>
          <w:b/>
        </w:rPr>
        <w:t xml:space="preserve"> </w:t>
      </w:r>
      <w:proofErr w:type="spellStart"/>
      <w:r w:rsidR="00045A9A" w:rsidRPr="00F503D7">
        <w:rPr>
          <w:b/>
        </w:rPr>
        <w:t>REDACTED</w:t>
      </w:r>
      <w:proofErr w:type="spellEnd"/>
    </w:p>
    <w:p w14:paraId="417EDB66" w14:textId="77777777" w:rsidR="009C77F0" w:rsidRPr="00AD74EE" w:rsidRDefault="009C77F0" w:rsidP="00B619B8">
      <w:pPr>
        <w:pStyle w:val="Heading2"/>
      </w:pPr>
      <w:r w:rsidRPr="00AD74EE">
        <w:t>State of</w:t>
      </w:r>
      <w:r>
        <w:t xml:space="preserve"> the</w:t>
      </w:r>
      <w:r w:rsidRPr="00AD74EE">
        <w:t xml:space="preserve"> Technology</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787"/>
        <w:gridCol w:w="2250"/>
      </w:tblGrid>
      <w:tr w:rsidR="009C77F0" w:rsidRPr="009D193A" w14:paraId="14B355A0" w14:textId="77777777" w:rsidTr="005242FA">
        <w:tc>
          <w:tcPr>
            <w:tcW w:w="3787" w:type="dxa"/>
          </w:tcPr>
          <w:p w14:paraId="3AB3A7DB" w14:textId="77777777" w:rsidR="009C77F0" w:rsidRPr="009D193A" w:rsidRDefault="009C77F0" w:rsidP="005242FA">
            <w:pPr>
              <w:pStyle w:val="TableL"/>
            </w:pPr>
            <w:r>
              <w:t>Asset Life (Years)</w:t>
            </w:r>
          </w:p>
        </w:tc>
        <w:tc>
          <w:tcPr>
            <w:tcW w:w="2250" w:type="dxa"/>
          </w:tcPr>
          <w:p w14:paraId="193B5833" w14:textId="5991A0A7" w:rsidR="009C77F0" w:rsidRPr="003B2A08" w:rsidRDefault="00F503D7" w:rsidP="005242FA">
            <w:pPr>
              <w:pStyle w:val="TableC"/>
              <w:rPr>
                <w:highlight w:val="yellow"/>
              </w:rPr>
            </w:pPr>
            <w:r w:rsidRPr="00F503D7">
              <w:rPr>
                <w:b/>
              </w:rPr>
              <w:t xml:space="preserve">REDACTED </w:t>
            </w:r>
          </w:p>
        </w:tc>
      </w:tr>
    </w:tbl>
    <w:p w14:paraId="3EE89E56" w14:textId="77777777" w:rsidR="009C77F0" w:rsidRDefault="009C77F0" w:rsidP="00A26BEC">
      <w:pPr>
        <w:pStyle w:val="Body"/>
      </w:pPr>
    </w:p>
    <w:bookmarkEnd w:id="111"/>
    <w:p w14:paraId="7D0F2075" w14:textId="77777777" w:rsidR="009C77F0" w:rsidRPr="00AD74EE" w:rsidRDefault="009C77F0" w:rsidP="00B619B8">
      <w:pPr>
        <w:pStyle w:val="Heading2"/>
      </w:pPr>
      <w:r>
        <w:t>Heat Rate and Output</w:t>
      </w:r>
    </w:p>
    <w:p w14:paraId="485D12D4" w14:textId="77777777" w:rsidR="009C77F0" w:rsidRDefault="009C77F0" w:rsidP="009C77F0">
      <w:pPr>
        <w:pStyle w:val="PageTitle"/>
        <w:rPr>
          <w:lang w:val="it-IT"/>
        </w:rPr>
      </w:pPr>
      <w:r>
        <w:rPr>
          <w:lang w:val="it-IT"/>
        </w:rPr>
        <w:t>New and Clean Conditions</w:t>
      </w:r>
      <w:r w:rsidRPr="008F3337">
        <w:rPr>
          <w:lang w:val="it-IT"/>
        </w:rPr>
        <w:t xml:space="preserve"> </w:t>
      </w:r>
    </w:p>
    <w:p w14:paraId="35A81F44" w14:textId="77777777" w:rsidR="003C21ED" w:rsidRDefault="003C21ED" w:rsidP="003C21ED">
      <w:pPr>
        <w:pStyle w:val="H2emphasis"/>
        <w:ind w:firstLine="720"/>
        <w:rPr>
          <w:lang w:val="it-IT"/>
        </w:rPr>
      </w:pPr>
      <w:r>
        <w:rPr>
          <w:lang w:val="it-IT"/>
        </w:rPr>
        <w:t>Peaking Output – Diesel Fuel</w:t>
      </w:r>
    </w:p>
    <w:tbl>
      <w:tblPr>
        <w:tblW w:w="7927"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2642"/>
        <w:gridCol w:w="2642"/>
        <w:gridCol w:w="2643"/>
      </w:tblGrid>
      <w:tr w:rsidR="003C21ED" w14:paraId="57821742" w14:textId="77777777" w:rsidTr="003C21ED">
        <w:tc>
          <w:tcPr>
            <w:tcW w:w="2642" w:type="dxa"/>
            <w:vAlign w:val="center"/>
          </w:tcPr>
          <w:p w14:paraId="0DC43BCA" w14:textId="77777777" w:rsidR="003C21ED" w:rsidRPr="003C21ED" w:rsidRDefault="003C21ED" w:rsidP="003C21ED">
            <w:pPr>
              <w:pStyle w:val="TableC"/>
              <w:rPr>
                <w:b/>
                <w:bCs/>
              </w:rPr>
            </w:pPr>
            <w:r w:rsidRPr="003C21ED">
              <w:rPr>
                <w:b/>
                <w:bCs/>
              </w:rPr>
              <w:br w:type="page"/>
              <w:t>Number of Units</w:t>
            </w:r>
          </w:p>
        </w:tc>
        <w:tc>
          <w:tcPr>
            <w:tcW w:w="2642" w:type="dxa"/>
            <w:vAlign w:val="center"/>
          </w:tcPr>
          <w:p w14:paraId="3C365DD2" w14:textId="77777777" w:rsidR="003C21ED" w:rsidRPr="00DB548D" w:rsidRDefault="003C21ED" w:rsidP="005242FA">
            <w:pPr>
              <w:pStyle w:val="TableC"/>
              <w:rPr>
                <w:b/>
                <w:bCs/>
              </w:rPr>
            </w:pPr>
            <w:r w:rsidRPr="00DB548D">
              <w:rPr>
                <w:b/>
                <w:bCs/>
              </w:rPr>
              <w:t>Net Plant Heat Rate (Based on HHV)</w:t>
            </w:r>
            <w:r w:rsidRPr="00DB548D">
              <w:rPr>
                <w:b/>
                <w:bCs/>
              </w:rPr>
              <w:br/>
              <w:t>Btu/kWh</w:t>
            </w:r>
          </w:p>
        </w:tc>
        <w:tc>
          <w:tcPr>
            <w:tcW w:w="2643" w:type="dxa"/>
            <w:vAlign w:val="center"/>
          </w:tcPr>
          <w:p w14:paraId="0CBA05ED" w14:textId="77777777" w:rsidR="003C21ED" w:rsidRPr="00DB548D" w:rsidRDefault="003C21ED" w:rsidP="005242FA">
            <w:pPr>
              <w:pStyle w:val="TableC"/>
              <w:rPr>
                <w:b/>
                <w:bCs/>
              </w:rPr>
            </w:pPr>
            <w:r w:rsidRPr="00DB548D">
              <w:rPr>
                <w:b/>
                <w:bCs/>
              </w:rPr>
              <w:t>Net Unit Output</w:t>
            </w:r>
            <w:r w:rsidRPr="00DB548D">
              <w:rPr>
                <w:b/>
                <w:bCs/>
              </w:rPr>
              <w:br/>
            </w:r>
            <w:r w:rsidRPr="00DB548D">
              <w:rPr>
                <w:b/>
                <w:bCs/>
              </w:rPr>
              <w:br/>
              <w:t>kW</w:t>
            </w:r>
          </w:p>
        </w:tc>
      </w:tr>
      <w:tr w:rsidR="003C21ED" w14:paraId="19F55809" w14:textId="77777777" w:rsidTr="003C21ED">
        <w:tc>
          <w:tcPr>
            <w:tcW w:w="2642" w:type="dxa"/>
            <w:vAlign w:val="center"/>
          </w:tcPr>
          <w:p w14:paraId="34C327BA" w14:textId="506ACC70" w:rsidR="003C21ED" w:rsidRPr="003C21ED" w:rsidRDefault="00F503D7" w:rsidP="003C21ED">
            <w:pPr>
              <w:pStyle w:val="TableL"/>
              <w:jc w:val="center"/>
              <w:rPr>
                <w:highlight w:val="yellow"/>
              </w:rPr>
            </w:pPr>
            <w:r w:rsidRPr="00F503D7">
              <w:rPr>
                <w:b/>
              </w:rPr>
              <w:t xml:space="preserve">REDACTED </w:t>
            </w:r>
          </w:p>
        </w:tc>
        <w:tc>
          <w:tcPr>
            <w:tcW w:w="2642" w:type="dxa"/>
          </w:tcPr>
          <w:p w14:paraId="3DD7E1DD" w14:textId="0B8C7109" w:rsidR="003C21ED" w:rsidRPr="002267F8" w:rsidRDefault="00F503D7" w:rsidP="005242FA">
            <w:pPr>
              <w:pStyle w:val="TableC"/>
              <w:rPr>
                <w:highlight w:val="yellow"/>
              </w:rPr>
            </w:pPr>
            <w:r w:rsidRPr="00F503D7">
              <w:rPr>
                <w:b/>
              </w:rPr>
              <w:t xml:space="preserve">REDACTED </w:t>
            </w:r>
          </w:p>
        </w:tc>
        <w:tc>
          <w:tcPr>
            <w:tcW w:w="2643" w:type="dxa"/>
          </w:tcPr>
          <w:p w14:paraId="1E00A637" w14:textId="18247EE0" w:rsidR="003C21ED" w:rsidRPr="002267F8" w:rsidRDefault="00F503D7" w:rsidP="005242FA">
            <w:pPr>
              <w:pStyle w:val="TableC"/>
              <w:rPr>
                <w:highlight w:val="yellow"/>
              </w:rPr>
            </w:pPr>
            <w:r w:rsidRPr="00F503D7">
              <w:rPr>
                <w:b/>
              </w:rPr>
              <w:t xml:space="preserve">REDACTED </w:t>
            </w:r>
          </w:p>
        </w:tc>
      </w:tr>
      <w:tr w:rsidR="003C21ED" w14:paraId="1D4C011F" w14:textId="77777777" w:rsidTr="003C21ED">
        <w:tc>
          <w:tcPr>
            <w:tcW w:w="2642" w:type="dxa"/>
            <w:vAlign w:val="center"/>
          </w:tcPr>
          <w:p w14:paraId="743F12C1" w14:textId="4347E1C5" w:rsidR="003C21ED" w:rsidRPr="003C21ED" w:rsidRDefault="00F503D7" w:rsidP="003C21ED">
            <w:pPr>
              <w:pStyle w:val="TableL"/>
              <w:jc w:val="center"/>
              <w:rPr>
                <w:highlight w:val="yellow"/>
              </w:rPr>
            </w:pPr>
            <w:r w:rsidRPr="00F503D7">
              <w:rPr>
                <w:b/>
              </w:rPr>
              <w:t xml:space="preserve">REDACTED </w:t>
            </w:r>
          </w:p>
        </w:tc>
        <w:tc>
          <w:tcPr>
            <w:tcW w:w="2642" w:type="dxa"/>
          </w:tcPr>
          <w:p w14:paraId="32BF6CE0" w14:textId="061C3F7C" w:rsidR="003C21ED" w:rsidRDefault="00F503D7" w:rsidP="005242FA">
            <w:pPr>
              <w:pStyle w:val="TableC"/>
              <w:rPr>
                <w:highlight w:val="yellow"/>
              </w:rPr>
            </w:pPr>
            <w:r w:rsidRPr="00F503D7">
              <w:rPr>
                <w:b/>
              </w:rPr>
              <w:t xml:space="preserve">REDACTED </w:t>
            </w:r>
          </w:p>
        </w:tc>
        <w:tc>
          <w:tcPr>
            <w:tcW w:w="2643" w:type="dxa"/>
          </w:tcPr>
          <w:p w14:paraId="74C0A377" w14:textId="41BEE6C6" w:rsidR="003C21ED" w:rsidRDefault="00F503D7" w:rsidP="005242FA">
            <w:pPr>
              <w:pStyle w:val="TableC"/>
              <w:rPr>
                <w:highlight w:val="yellow"/>
              </w:rPr>
            </w:pPr>
            <w:r w:rsidRPr="00F503D7">
              <w:rPr>
                <w:b/>
              </w:rPr>
              <w:t xml:space="preserve">REDACTED </w:t>
            </w:r>
          </w:p>
        </w:tc>
      </w:tr>
      <w:tr w:rsidR="003C21ED" w14:paraId="68EC1599" w14:textId="77777777" w:rsidTr="003C21ED">
        <w:tc>
          <w:tcPr>
            <w:tcW w:w="2642" w:type="dxa"/>
            <w:vAlign w:val="center"/>
          </w:tcPr>
          <w:p w14:paraId="07D3C387" w14:textId="730552FC" w:rsidR="003C21ED" w:rsidRDefault="00F503D7" w:rsidP="003C21ED">
            <w:pPr>
              <w:pStyle w:val="TableL"/>
              <w:jc w:val="center"/>
              <w:rPr>
                <w:highlight w:val="yellow"/>
              </w:rPr>
            </w:pPr>
            <w:r w:rsidRPr="00F503D7">
              <w:rPr>
                <w:b/>
              </w:rPr>
              <w:t xml:space="preserve">REDACTED </w:t>
            </w:r>
          </w:p>
        </w:tc>
        <w:tc>
          <w:tcPr>
            <w:tcW w:w="2642" w:type="dxa"/>
          </w:tcPr>
          <w:p w14:paraId="6200CD89" w14:textId="6E35C816" w:rsidR="003C21ED" w:rsidRDefault="00F503D7" w:rsidP="005242FA">
            <w:pPr>
              <w:pStyle w:val="TableC"/>
              <w:rPr>
                <w:highlight w:val="yellow"/>
              </w:rPr>
            </w:pPr>
            <w:r w:rsidRPr="00F503D7">
              <w:rPr>
                <w:b/>
              </w:rPr>
              <w:t xml:space="preserve">REDACTED </w:t>
            </w:r>
          </w:p>
        </w:tc>
        <w:tc>
          <w:tcPr>
            <w:tcW w:w="2643" w:type="dxa"/>
          </w:tcPr>
          <w:p w14:paraId="53D9E326" w14:textId="4E21AB65" w:rsidR="003C21ED" w:rsidRDefault="00F503D7" w:rsidP="005242FA">
            <w:pPr>
              <w:pStyle w:val="TableC"/>
              <w:rPr>
                <w:highlight w:val="yellow"/>
              </w:rPr>
            </w:pPr>
            <w:r w:rsidRPr="00F503D7">
              <w:rPr>
                <w:b/>
              </w:rPr>
              <w:t xml:space="preserve">REDACTED </w:t>
            </w:r>
          </w:p>
        </w:tc>
      </w:tr>
      <w:tr w:rsidR="003C21ED" w14:paraId="6A27B2C2" w14:textId="77777777" w:rsidTr="003C21ED">
        <w:tc>
          <w:tcPr>
            <w:tcW w:w="2642" w:type="dxa"/>
            <w:vAlign w:val="center"/>
          </w:tcPr>
          <w:p w14:paraId="440584E5" w14:textId="63342FA8" w:rsidR="003C21ED" w:rsidRDefault="00F503D7" w:rsidP="003C21ED">
            <w:pPr>
              <w:pStyle w:val="TableL"/>
              <w:jc w:val="center"/>
              <w:rPr>
                <w:highlight w:val="yellow"/>
              </w:rPr>
            </w:pPr>
            <w:r w:rsidRPr="00F503D7">
              <w:rPr>
                <w:b/>
              </w:rPr>
              <w:t xml:space="preserve">REDACTED </w:t>
            </w:r>
          </w:p>
        </w:tc>
        <w:tc>
          <w:tcPr>
            <w:tcW w:w="2642" w:type="dxa"/>
          </w:tcPr>
          <w:p w14:paraId="22C817C4" w14:textId="1A1AFFD7" w:rsidR="003C21ED" w:rsidRDefault="00F503D7" w:rsidP="005242FA">
            <w:pPr>
              <w:pStyle w:val="TableC"/>
              <w:rPr>
                <w:highlight w:val="yellow"/>
              </w:rPr>
            </w:pPr>
            <w:r w:rsidRPr="00F503D7">
              <w:rPr>
                <w:b/>
              </w:rPr>
              <w:t xml:space="preserve">REDACTED </w:t>
            </w:r>
          </w:p>
        </w:tc>
        <w:tc>
          <w:tcPr>
            <w:tcW w:w="2643" w:type="dxa"/>
          </w:tcPr>
          <w:p w14:paraId="7144741F" w14:textId="54BD30F0" w:rsidR="003C21ED" w:rsidRDefault="00F503D7" w:rsidP="005242FA">
            <w:pPr>
              <w:pStyle w:val="TableC"/>
              <w:rPr>
                <w:highlight w:val="yellow"/>
              </w:rPr>
            </w:pPr>
            <w:r w:rsidRPr="00F503D7">
              <w:rPr>
                <w:b/>
              </w:rPr>
              <w:t xml:space="preserve">REDACTED </w:t>
            </w:r>
          </w:p>
        </w:tc>
      </w:tr>
    </w:tbl>
    <w:p w14:paraId="1001B317" w14:textId="77777777" w:rsidR="009C77F0" w:rsidRDefault="009C77F0" w:rsidP="00A26BEC">
      <w:pPr>
        <w:pStyle w:val="Body"/>
        <w:rPr>
          <w:lang w:val="it-IT"/>
        </w:rPr>
      </w:pPr>
    </w:p>
    <w:p w14:paraId="2C404170" w14:textId="72CA2500" w:rsidR="00C63360" w:rsidRDefault="00F503D7" w:rsidP="00B619B8">
      <w:pPr>
        <w:pStyle w:val="Heading2"/>
      </w:pPr>
      <w:r w:rsidRPr="00F503D7">
        <w:t xml:space="preserve">REDACTED </w:t>
      </w:r>
      <w:proofErr w:type="spellStart"/>
      <w:r w:rsidR="00045A9A">
        <w:t>REDACTED</w:t>
      </w:r>
      <w:proofErr w:type="spellEnd"/>
    </w:p>
    <w:tbl>
      <w:tblPr>
        <w:tblStyle w:val="TableGrid"/>
        <w:tblW w:w="0" w:type="auto"/>
        <w:tblInd w:w="720" w:type="dxa"/>
        <w:tblCellMar>
          <w:top w:w="58" w:type="dxa"/>
          <w:left w:w="115" w:type="dxa"/>
          <w:bottom w:w="58" w:type="dxa"/>
          <w:right w:w="115" w:type="dxa"/>
        </w:tblCellMar>
        <w:tblLook w:val="04A0" w:firstRow="1" w:lastRow="0" w:firstColumn="1" w:lastColumn="0" w:noHBand="0" w:noVBand="1"/>
      </w:tblPr>
      <w:tblGrid>
        <w:gridCol w:w="4443"/>
        <w:gridCol w:w="3592"/>
      </w:tblGrid>
      <w:tr w:rsidR="00C63360" w14:paraId="726057BB" w14:textId="77777777" w:rsidTr="00B81D36">
        <w:tc>
          <w:tcPr>
            <w:tcW w:w="4443" w:type="dxa"/>
            <w:vAlign w:val="center"/>
          </w:tcPr>
          <w:p w14:paraId="381B357D" w14:textId="77777777" w:rsidR="00C63360" w:rsidRDefault="00C63360" w:rsidP="00C63360">
            <w:pPr>
              <w:pStyle w:val="TableC"/>
              <w:rPr>
                <w:b/>
                <w:bCs/>
              </w:rPr>
            </w:pPr>
          </w:p>
          <w:p w14:paraId="06DFC10C" w14:textId="77777777" w:rsidR="00C63360" w:rsidRDefault="00C63360" w:rsidP="00C63360">
            <w:pPr>
              <w:pStyle w:val="TableC"/>
              <w:rPr>
                <w:b/>
                <w:bCs/>
              </w:rPr>
            </w:pPr>
            <w:r w:rsidRPr="00C63360">
              <w:rPr>
                <w:b/>
                <w:bCs/>
              </w:rPr>
              <w:t>Technology</w:t>
            </w:r>
          </w:p>
          <w:p w14:paraId="50FDAB85" w14:textId="77777777" w:rsidR="00C63360" w:rsidRPr="00C63360" w:rsidRDefault="00C63360" w:rsidP="00C63360">
            <w:pPr>
              <w:pStyle w:val="TableC"/>
              <w:rPr>
                <w:b/>
                <w:bCs/>
              </w:rPr>
            </w:pPr>
          </w:p>
        </w:tc>
        <w:tc>
          <w:tcPr>
            <w:tcW w:w="3592" w:type="dxa"/>
            <w:vAlign w:val="center"/>
          </w:tcPr>
          <w:p w14:paraId="2EA9F611" w14:textId="77777777" w:rsidR="00C63360" w:rsidRDefault="00C63360" w:rsidP="00C63360">
            <w:pPr>
              <w:pStyle w:val="TableC"/>
              <w:rPr>
                <w:b/>
                <w:bCs/>
              </w:rPr>
            </w:pPr>
          </w:p>
          <w:p w14:paraId="4951C178" w14:textId="77777777" w:rsidR="00C63360" w:rsidRDefault="00C63360" w:rsidP="00C63360">
            <w:pPr>
              <w:pStyle w:val="TableC"/>
              <w:rPr>
                <w:b/>
                <w:bCs/>
              </w:rPr>
            </w:pPr>
            <w:r w:rsidRPr="00C63360">
              <w:rPr>
                <w:b/>
                <w:bCs/>
              </w:rPr>
              <w:t>Engines Required</w:t>
            </w:r>
          </w:p>
          <w:p w14:paraId="6077E385" w14:textId="77777777" w:rsidR="00C63360" w:rsidRPr="00C63360" w:rsidRDefault="00C63360" w:rsidP="00C63360">
            <w:pPr>
              <w:pStyle w:val="TableC"/>
              <w:rPr>
                <w:b/>
                <w:bCs/>
              </w:rPr>
            </w:pPr>
          </w:p>
        </w:tc>
      </w:tr>
      <w:tr w:rsidR="00C63360" w14:paraId="6B2A39B4" w14:textId="77777777" w:rsidTr="00B81D36">
        <w:tc>
          <w:tcPr>
            <w:tcW w:w="4443" w:type="dxa"/>
            <w:vAlign w:val="center"/>
          </w:tcPr>
          <w:p w14:paraId="751288C8" w14:textId="2F9A5517" w:rsidR="00C63360" w:rsidRPr="00B81D36" w:rsidRDefault="00F503D7" w:rsidP="00B81D36">
            <w:pPr>
              <w:pStyle w:val="TableL"/>
              <w:rPr>
                <w:highlight w:val="yellow"/>
              </w:rPr>
            </w:pPr>
            <w:r w:rsidRPr="00F503D7">
              <w:rPr>
                <w:b/>
              </w:rPr>
              <w:t xml:space="preserve">REDACTED </w:t>
            </w:r>
          </w:p>
        </w:tc>
        <w:tc>
          <w:tcPr>
            <w:tcW w:w="3592" w:type="dxa"/>
            <w:vAlign w:val="center"/>
          </w:tcPr>
          <w:p w14:paraId="63165791" w14:textId="1319982C" w:rsidR="00C63360" w:rsidRPr="00B81D36" w:rsidRDefault="00F503D7" w:rsidP="00B81D36">
            <w:pPr>
              <w:pStyle w:val="TableC"/>
              <w:rPr>
                <w:highlight w:val="yellow"/>
              </w:rPr>
            </w:pPr>
            <w:r w:rsidRPr="00F503D7">
              <w:rPr>
                <w:b/>
              </w:rPr>
              <w:t xml:space="preserve">REDACTED </w:t>
            </w:r>
          </w:p>
        </w:tc>
      </w:tr>
      <w:tr w:rsidR="00C63360" w14:paraId="7D7BA47E" w14:textId="77777777" w:rsidTr="00B81D36">
        <w:tc>
          <w:tcPr>
            <w:tcW w:w="4443" w:type="dxa"/>
            <w:vAlign w:val="center"/>
          </w:tcPr>
          <w:p w14:paraId="4DF49B09" w14:textId="1C53835E" w:rsidR="00C63360" w:rsidRPr="00B81D36" w:rsidRDefault="00F503D7" w:rsidP="00B81D36">
            <w:pPr>
              <w:pStyle w:val="TableL"/>
              <w:rPr>
                <w:highlight w:val="yellow"/>
              </w:rPr>
            </w:pPr>
            <w:r w:rsidRPr="00F503D7">
              <w:rPr>
                <w:b/>
              </w:rPr>
              <w:t xml:space="preserve">REDACTED </w:t>
            </w:r>
          </w:p>
        </w:tc>
        <w:tc>
          <w:tcPr>
            <w:tcW w:w="3592" w:type="dxa"/>
            <w:vAlign w:val="center"/>
          </w:tcPr>
          <w:p w14:paraId="3BEC90CC" w14:textId="1151DC8A" w:rsidR="00C63360" w:rsidRPr="00B81D36" w:rsidRDefault="00F503D7" w:rsidP="00B81D36">
            <w:pPr>
              <w:pStyle w:val="TableC"/>
              <w:rPr>
                <w:highlight w:val="yellow"/>
              </w:rPr>
            </w:pPr>
            <w:r w:rsidRPr="00F503D7">
              <w:rPr>
                <w:b/>
              </w:rPr>
              <w:t xml:space="preserve">REDACTED </w:t>
            </w:r>
          </w:p>
        </w:tc>
      </w:tr>
      <w:tr w:rsidR="00C63360" w14:paraId="396B8FC0" w14:textId="77777777" w:rsidTr="00B81D36">
        <w:tc>
          <w:tcPr>
            <w:tcW w:w="4443" w:type="dxa"/>
            <w:vAlign w:val="center"/>
          </w:tcPr>
          <w:p w14:paraId="0B62736F" w14:textId="192816A7" w:rsidR="00C63360" w:rsidRPr="00B81D36" w:rsidRDefault="00F503D7" w:rsidP="00B81D36">
            <w:pPr>
              <w:pStyle w:val="TableL"/>
              <w:rPr>
                <w:highlight w:val="yellow"/>
              </w:rPr>
            </w:pPr>
            <w:r w:rsidRPr="00F503D7">
              <w:rPr>
                <w:b/>
              </w:rPr>
              <w:t xml:space="preserve">REDACTED </w:t>
            </w:r>
          </w:p>
        </w:tc>
        <w:tc>
          <w:tcPr>
            <w:tcW w:w="3592" w:type="dxa"/>
            <w:vAlign w:val="center"/>
          </w:tcPr>
          <w:p w14:paraId="5AF30DF6" w14:textId="58B4C017" w:rsidR="00C63360" w:rsidRPr="00B81D36" w:rsidRDefault="00F503D7" w:rsidP="00B81D36">
            <w:pPr>
              <w:pStyle w:val="TableC"/>
              <w:rPr>
                <w:highlight w:val="yellow"/>
              </w:rPr>
            </w:pPr>
            <w:r w:rsidRPr="00F503D7">
              <w:rPr>
                <w:b/>
              </w:rPr>
              <w:t xml:space="preserve">REDACTED </w:t>
            </w:r>
          </w:p>
        </w:tc>
      </w:tr>
      <w:tr w:rsidR="00C63360" w14:paraId="491EBA26" w14:textId="77777777" w:rsidTr="00B81D36">
        <w:tc>
          <w:tcPr>
            <w:tcW w:w="4443" w:type="dxa"/>
            <w:vAlign w:val="center"/>
          </w:tcPr>
          <w:p w14:paraId="6E769C7A" w14:textId="32A22F75" w:rsidR="00C63360" w:rsidRPr="00B81D36" w:rsidRDefault="00F503D7" w:rsidP="00B81D36">
            <w:pPr>
              <w:pStyle w:val="TableL"/>
              <w:rPr>
                <w:highlight w:val="yellow"/>
              </w:rPr>
            </w:pPr>
            <w:r w:rsidRPr="00F503D7">
              <w:rPr>
                <w:b/>
              </w:rPr>
              <w:t xml:space="preserve">REDACTED </w:t>
            </w:r>
          </w:p>
        </w:tc>
        <w:tc>
          <w:tcPr>
            <w:tcW w:w="3592" w:type="dxa"/>
            <w:vAlign w:val="center"/>
          </w:tcPr>
          <w:p w14:paraId="575DEB75" w14:textId="06B3C2E7" w:rsidR="00C63360" w:rsidRPr="00B81D36" w:rsidRDefault="00F503D7" w:rsidP="00B81D36">
            <w:pPr>
              <w:pStyle w:val="TableC"/>
              <w:rPr>
                <w:highlight w:val="yellow"/>
              </w:rPr>
            </w:pPr>
            <w:r w:rsidRPr="00F503D7">
              <w:rPr>
                <w:b/>
              </w:rPr>
              <w:t xml:space="preserve">REDACTED </w:t>
            </w:r>
          </w:p>
        </w:tc>
      </w:tr>
      <w:tr w:rsidR="00C63360" w14:paraId="09BDAEDB" w14:textId="77777777" w:rsidTr="00B81D36">
        <w:tc>
          <w:tcPr>
            <w:tcW w:w="4443" w:type="dxa"/>
            <w:vAlign w:val="center"/>
          </w:tcPr>
          <w:p w14:paraId="3AD82B0E" w14:textId="39DAA5EA" w:rsidR="00C63360" w:rsidRPr="00B81D36" w:rsidRDefault="00F503D7" w:rsidP="00B81D36">
            <w:pPr>
              <w:pStyle w:val="TableL"/>
              <w:rPr>
                <w:highlight w:val="yellow"/>
              </w:rPr>
            </w:pPr>
            <w:r w:rsidRPr="00F503D7">
              <w:rPr>
                <w:b/>
              </w:rPr>
              <w:t xml:space="preserve">REDACTED </w:t>
            </w:r>
          </w:p>
        </w:tc>
        <w:tc>
          <w:tcPr>
            <w:tcW w:w="3592" w:type="dxa"/>
            <w:vAlign w:val="center"/>
          </w:tcPr>
          <w:p w14:paraId="11F89D78" w14:textId="0ABFB1AA" w:rsidR="00C63360" w:rsidRPr="00B81D36" w:rsidRDefault="00F503D7" w:rsidP="00B81D36">
            <w:pPr>
              <w:pStyle w:val="TableC"/>
              <w:rPr>
                <w:highlight w:val="yellow"/>
              </w:rPr>
            </w:pPr>
            <w:r w:rsidRPr="00F503D7">
              <w:rPr>
                <w:b/>
              </w:rPr>
              <w:t xml:space="preserve">REDACTED </w:t>
            </w:r>
          </w:p>
        </w:tc>
      </w:tr>
      <w:tr w:rsidR="00C63360" w14:paraId="37DB5B03" w14:textId="77777777" w:rsidTr="00B81D36">
        <w:tc>
          <w:tcPr>
            <w:tcW w:w="4443" w:type="dxa"/>
            <w:vAlign w:val="center"/>
          </w:tcPr>
          <w:p w14:paraId="4CE9CC1E" w14:textId="284F9BC8" w:rsidR="00C63360" w:rsidRPr="00B81D36" w:rsidRDefault="00F503D7" w:rsidP="00B81D36">
            <w:pPr>
              <w:pStyle w:val="TableL"/>
              <w:rPr>
                <w:highlight w:val="yellow"/>
              </w:rPr>
            </w:pPr>
            <w:r w:rsidRPr="00F503D7">
              <w:rPr>
                <w:b/>
              </w:rPr>
              <w:t xml:space="preserve">REDACTED </w:t>
            </w:r>
          </w:p>
        </w:tc>
        <w:tc>
          <w:tcPr>
            <w:tcW w:w="3592" w:type="dxa"/>
            <w:vAlign w:val="center"/>
          </w:tcPr>
          <w:p w14:paraId="40487C75" w14:textId="6191076F" w:rsidR="00C63360" w:rsidRPr="00B81D36" w:rsidRDefault="00F503D7" w:rsidP="00B81D36">
            <w:pPr>
              <w:pStyle w:val="TableC"/>
              <w:rPr>
                <w:highlight w:val="yellow"/>
              </w:rPr>
            </w:pPr>
            <w:r w:rsidRPr="00F503D7">
              <w:rPr>
                <w:b/>
              </w:rPr>
              <w:t xml:space="preserve">REDACTED </w:t>
            </w:r>
          </w:p>
        </w:tc>
      </w:tr>
      <w:tr w:rsidR="00C63360" w14:paraId="1B4A4F15" w14:textId="77777777" w:rsidTr="00B81D36">
        <w:tc>
          <w:tcPr>
            <w:tcW w:w="4443" w:type="dxa"/>
            <w:vAlign w:val="center"/>
          </w:tcPr>
          <w:p w14:paraId="753F5901" w14:textId="3D684ED7" w:rsidR="00C63360" w:rsidRPr="00B81D36" w:rsidRDefault="00F503D7" w:rsidP="00B81D36">
            <w:pPr>
              <w:pStyle w:val="TableL"/>
              <w:rPr>
                <w:highlight w:val="yellow"/>
              </w:rPr>
            </w:pPr>
            <w:r w:rsidRPr="00F503D7">
              <w:rPr>
                <w:b/>
              </w:rPr>
              <w:t xml:space="preserve">REDACTED </w:t>
            </w:r>
          </w:p>
        </w:tc>
        <w:tc>
          <w:tcPr>
            <w:tcW w:w="3592" w:type="dxa"/>
            <w:vAlign w:val="center"/>
          </w:tcPr>
          <w:p w14:paraId="1A46702E" w14:textId="166BF6C3" w:rsidR="00C63360" w:rsidRPr="00B81D36" w:rsidRDefault="00F503D7" w:rsidP="00B81D36">
            <w:pPr>
              <w:pStyle w:val="TableC"/>
              <w:rPr>
                <w:highlight w:val="yellow"/>
              </w:rPr>
            </w:pPr>
            <w:r w:rsidRPr="00F503D7">
              <w:rPr>
                <w:b/>
              </w:rPr>
              <w:t xml:space="preserve">REDACTED </w:t>
            </w:r>
          </w:p>
        </w:tc>
      </w:tr>
    </w:tbl>
    <w:p w14:paraId="0CC89F37" w14:textId="77777777" w:rsidR="00B81D36" w:rsidRDefault="00B81D36" w:rsidP="00A26BEC">
      <w:pPr>
        <w:pStyle w:val="Body"/>
      </w:pPr>
    </w:p>
    <w:p w14:paraId="0790B882" w14:textId="77777777" w:rsidR="00C63360" w:rsidRDefault="00C63360" w:rsidP="00C63360">
      <w:pPr>
        <w:pStyle w:val="H2emphasis"/>
      </w:pPr>
      <w:r>
        <w:t xml:space="preserve">Basis for </w:t>
      </w:r>
      <w:r w:rsidR="00B81D36">
        <w:t>Starting Requirements</w:t>
      </w:r>
      <w:r>
        <w:t>:</w:t>
      </w:r>
    </w:p>
    <w:p w14:paraId="5602F731" w14:textId="4EBB5386" w:rsidR="00C63360" w:rsidRDefault="00F503D7" w:rsidP="00C63360">
      <w:pPr>
        <w:pStyle w:val="Bullet2ns"/>
      </w:pPr>
      <w:r w:rsidRPr="00F503D7">
        <w:rPr>
          <w:b/>
        </w:rPr>
        <w:t xml:space="preserve">REDACTED </w:t>
      </w:r>
      <w:proofErr w:type="spellStart"/>
      <w:r w:rsidR="00F66959" w:rsidRPr="00F503D7">
        <w:rPr>
          <w:b/>
        </w:rPr>
        <w:t>REDACTED</w:t>
      </w:r>
      <w:proofErr w:type="spellEnd"/>
      <w:r w:rsidR="00F66959" w:rsidRPr="00F66959">
        <w:rPr>
          <w:b/>
        </w:rPr>
        <w:t xml:space="preserve"> </w:t>
      </w:r>
      <w:proofErr w:type="spellStart"/>
      <w:r w:rsidR="00F66959" w:rsidRPr="00F503D7">
        <w:rPr>
          <w:b/>
        </w:rPr>
        <w:t>REDACTED</w:t>
      </w:r>
      <w:proofErr w:type="spellEnd"/>
      <w:r w:rsidR="00F66959" w:rsidRPr="00F66959">
        <w:rPr>
          <w:b/>
        </w:rPr>
        <w:t xml:space="preserve"> </w:t>
      </w:r>
      <w:proofErr w:type="spellStart"/>
      <w:r w:rsidR="00F66959" w:rsidRPr="00F503D7">
        <w:rPr>
          <w:b/>
        </w:rPr>
        <w:t>REDACTED</w:t>
      </w:r>
      <w:proofErr w:type="spellEnd"/>
      <w:r w:rsidR="00F66959" w:rsidRPr="00F66959">
        <w:rPr>
          <w:b/>
        </w:rPr>
        <w:t xml:space="preserve"> </w:t>
      </w:r>
      <w:proofErr w:type="spellStart"/>
      <w:r w:rsidR="00F66959" w:rsidRPr="00F503D7">
        <w:rPr>
          <w:b/>
        </w:rPr>
        <w:t>REDACTED</w:t>
      </w:r>
      <w:proofErr w:type="spellEnd"/>
      <w:r w:rsidR="00F66959" w:rsidRPr="00F66959">
        <w:rPr>
          <w:b/>
        </w:rPr>
        <w:t xml:space="preserve"> </w:t>
      </w:r>
      <w:proofErr w:type="spellStart"/>
      <w:r w:rsidR="00F66959" w:rsidRPr="00F503D7">
        <w:rPr>
          <w:b/>
        </w:rPr>
        <w:t>REDACTED</w:t>
      </w:r>
      <w:proofErr w:type="spellEnd"/>
      <w:r w:rsidR="00F66959" w:rsidRPr="00F66959">
        <w:rPr>
          <w:b/>
        </w:rPr>
        <w:t xml:space="preserve"> </w:t>
      </w:r>
      <w:proofErr w:type="spellStart"/>
      <w:r w:rsidR="00F66959" w:rsidRPr="00F503D7">
        <w:rPr>
          <w:b/>
        </w:rPr>
        <w:t>REDACTED</w:t>
      </w:r>
      <w:proofErr w:type="spellEnd"/>
      <w:r w:rsidR="00F66959" w:rsidRPr="00F66959">
        <w:rPr>
          <w:b/>
        </w:rPr>
        <w:t xml:space="preserve"> </w:t>
      </w:r>
      <w:proofErr w:type="spellStart"/>
      <w:r w:rsidR="00F66959" w:rsidRPr="00F503D7">
        <w:rPr>
          <w:b/>
        </w:rPr>
        <w:t>REDACTED</w:t>
      </w:r>
      <w:proofErr w:type="spellEnd"/>
      <w:r w:rsidR="00F66959" w:rsidRPr="00F66959">
        <w:rPr>
          <w:b/>
        </w:rPr>
        <w:t xml:space="preserve"> </w:t>
      </w:r>
      <w:proofErr w:type="spellStart"/>
      <w:r w:rsidR="00F66959" w:rsidRPr="00F503D7">
        <w:rPr>
          <w:b/>
        </w:rPr>
        <w:t>REDACTED</w:t>
      </w:r>
      <w:proofErr w:type="spellEnd"/>
      <w:r w:rsidR="00F66959" w:rsidRPr="00F66959">
        <w:rPr>
          <w:b/>
        </w:rPr>
        <w:t xml:space="preserve"> </w:t>
      </w:r>
      <w:proofErr w:type="spellStart"/>
      <w:r w:rsidR="00F66959" w:rsidRPr="00F503D7">
        <w:rPr>
          <w:b/>
        </w:rPr>
        <w:t>REDACTED</w:t>
      </w:r>
      <w:proofErr w:type="spellEnd"/>
    </w:p>
    <w:p w14:paraId="4AD1F3D5" w14:textId="0C43C861" w:rsidR="00B81D36" w:rsidRDefault="00F503D7" w:rsidP="00C63360">
      <w:pPr>
        <w:pStyle w:val="Bullet2ns"/>
      </w:pPr>
      <w:r w:rsidRPr="00F503D7">
        <w:rPr>
          <w:b/>
        </w:rPr>
        <w:t xml:space="preserve">REDACTED </w:t>
      </w:r>
      <w:proofErr w:type="spellStart"/>
      <w:r w:rsidR="00F66959" w:rsidRPr="00F503D7">
        <w:rPr>
          <w:b/>
        </w:rPr>
        <w:t>REDACTED</w:t>
      </w:r>
      <w:proofErr w:type="spellEnd"/>
      <w:r w:rsidR="00F66959" w:rsidRPr="00F66959">
        <w:rPr>
          <w:b/>
        </w:rPr>
        <w:t xml:space="preserve"> </w:t>
      </w:r>
      <w:proofErr w:type="spellStart"/>
      <w:r w:rsidR="00F66959" w:rsidRPr="00F503D7">
        <w:rPr>
          <w:b/>
        </w:rPr>
        <w:t>REDACTED</w:t>
      </w:r>
      <w:proofErr w:type="spellEnd"/>
      <w:r w:rsidR="00F66959" w:rsidRPr="00F66959">
        <w:rPr>
          <w:b/>
        </w:rPr>
        <w:t xml:space="preserve"> </w:t>
      </w:r>
      <w:proofErr w:type="spellStart"/>
      <w:r w:rsidR="00F66959" w:rsidRPr="00F503D7">
        <w:rPr>
          <w:b/>
        </w:rPr>
        <w:t>REDACTED</w:t>
      </w:r>
      <w:proofErr w:type="spellEnd"/>
      <w:r w:rsidR="00F66959" w:rsidRPr="00F66959">
        <w:rPr>
          <w:b/>
        </w:rPr>
        <w:t xml:space="preserve"> </w:t>
      </w:r>
      <w:proofErr w:type="spellStart"/>
      <w:r w:rsidR="00F66959" w:rsidRPr="00F503D7">
        <w:rPr>
          <w:b/>
        </w:rPr>
        <w:t>REDACTED</w:t>
      </w:r>
      <w:proofErr w:type="spellEnd"/>
      <w:r w:rsidR="00F66959" w:rsidRPr="00F66959">
        <w:rPr>
          <w:b/>
        </w:rPr>
        <w:t xml:space="preserve"> </w:t>
      </w:r>
      <w:proofErr w:type="spellStart"/>
      <w:r w:rsidR="00F66959" w:rsidRPr="00F503D7">
        <w:rPr>
          <w:b/>
        </w:rPr>
        <w:t>REDACTED</w:t>
      </w:r>
      <w:proofErr w:type="spellEnd"/>
      <w:r w:rsidR="00F66959" w:rsidRPr="00F66959">
        <w:rPr>
          <w:b/>
        </w:rPr>
        <w:t xml:space="preserve"> </w:t>
      </w:r>
      <w:proofErr w:type="spellStart"/>
      <w:r w:rsidR="00F66959" w:rsidRPr="00F503D7">
        <w:rPr>
          <w:b/>
        </w:rPr>
        <w:t>REDACTED</w:t>
      </w:r>
      <w:proofErr w:type="spellEnd"/>
      <w:r w:rsidR="00F66959" w:rsidRPr="00F66959">
        <w:rPr>
          <w:b/>
        </w:rPr>
        <w:t xml:space="preserve"> </w:t>
      </w:r>
      <w:proofErr w:type="spellStart"/>
      <w:r w:rsidR="00F66959" w:rsidRPr="00F503D7">
        <w:rPr>
          <w:b/>
        </w:rPr>
        <w:t>REDACTED</w:t>
      </w:r>
      <w:proofErr w:type="spellEnd"/>
      <w:r w:rsidR="00F66959" w:rsidRPr="00F66959">
        <w:rPr>
          <w:b/>
        </w:rPr>
        <w:t xml:space="preserve"> </w:t>
      </w:r>
      <w:proofErr w:type="spellStart"/>
      <w:r w:rsidR="00F66959" w:rsidRPr="00F503D7">
        <w:rPr>
          <w:b/>
        </w:rPr>
        <w:t>REDACTED</w:t>
      </w:r>
      <w:proofErr w:type="spellEnd"/>
    </w:p>
    <w:p w14:paraId="738414D5" w14:textId="77777777" w:rsidR="009C77F0" w:rsidRDefault="009C77F0" w:rsidP="00B619B8">
      <w:pPr>
        <w:pStyle w:val="Heading2"/>
      </w:pPr>
      <w:r>
        <w:t>Capital Costs</w:t>
      </w:r>
    </w:p>
    <w:p w14:paraId="2D202325" w14:textId="77777777" w:rsidR="009C77F0" w:rsidRDefault="009C77F0" w:rsidP="009C77F0">
      <w:pPr>
        <w:pStyle w:val="PageTitle"/>
        <w:rPr>
          <w:lang w:val="it-IT"/>
        </w:rPr>
      </w:pPr>
      <w:r>
        <w:t>New and Clean Conditions</w:t>
      </w:r>
      <w:r w:rsidRPr="008F3337">
        <w:rPr>
          <w:lang w:val="it-IT"/>
        </w:rPr>
        <w:t xml:space="preserve">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600"/>
        <w:gridCol w:w="2529"/>
      </w:tblGrid>
      <w:tr w:rsidR="009C77F0" w:rsidRPr="009D193A" w14:paraId="5B93F9BE" w14:textId="77777777" w:rsidTr="005242FA">
        <w:tc>
          <w:tcPr>
            <w:tcW w:w="3600" w:type="dxa"/>
          </w:tcPr>
          <w:p w14:paraId="44F10E58" w14:textId="77777777" w:rsidR="009C77F0" w:rsidRPr="00B53109" w:rsidRDefault="009C77F0" w:rsidP="005242FA">
            <w:pPr>
              <w:pStyle w:val="TableL"/>
              <w:rPr>
                <w:highlight w:val="green"/>
              </w:rPr>
            </w:pPr>
            <w:r w:rsidRPr="00177C3A">
              <w:t>Project Spending (Years)</w:t>
            </w:r>
          </w:p>
        </w:tc>
        <w:tc>
          <w:tcPr>
            <w:tcW w:w="2529" w:type="dxa"/>
          </w:tcPr>
          <w:p w14:paraId="6EC01FE1" w14:textId="3F3CB86A" w:rsidR="009C77F0" w:rsidRPr="003B2A08" w:rsidRDefault="00F503D7" w:rsidP="005242FA">
            <w:pPr>
              <w:pStyle w:val="TableC"/>
              <w:rPr>
                <w:highlight w:val="yellow"/>
              </w:rPr>
            </w:pPr>
            <w:r w:rsidRPr="00F503D7">
              <w:rPr>
                <w:b/>
              </w:rPr>
              <w:t xml:space="preserve">REDACTED </w:t>
            </w:r>
          </w:p>
        </w:tc>
      </w:tr>
    </w:tbl>
    <w:p w14:paraId="07B3C2B8" w14:textId="64A5D383" w:rsidR="009C77F0" w:rsidRPr="00631CEE" w:rsidRDefault="00F503D7" w:rsidP="009C77F0">
      <w:pPr>
        <w:pStyle w:val="H2emphasis"/>
        <w:rPr>
          <w:lang w:val="it-IT"/>
        </w:rPr>
      </w:pPr>
      <w:r w:rsidRPr="00F503D7">
        <w:rPr>
          <w:lang w:val="it-IT"/>
        </w:rPr>
        <w:t xml:space="preserve">REDACTED REDACTED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564"/>
        <w:gridCol w:w="2538"/>
        <w:gridCol w:w="2538"/>
      </w:tblGrid>
      <w:tr w:rsidR="009C77F0" w14:paraId="5B799A4A" w14:textId="77777777" w:rsidTr="005242FA">
        <w:tc>
          <w:tcPr>
            <w:tcW w:w="3564" w:type="dxa"/>
          </w:tcPr>
          <w:p w14:paraId="1641D0F5" w14:textId="77777777" w:rsidR="009C77F0" w:rsidRPr="00135FE3" w:rsidRDefault="009C77F0" w:rsidP="005242FA">
            <w:pPr>
              <w:pStyle w:val="TableL"/>
              <w:rPr>
                <w:lang w:val="it-IT"/>
              </w:rPr>
            </w:pPr>
          </w:p>
        </w:tc>
        <w:tc>
          <w:tcPr>
            <w:tcW w:w="2538" w:type="dxa"/>
          </w:tcPr>
          <w:p w14:paraId="75F9FEBF" w14:textId="77777777" w:rsidR="009C77F0" w:rsidRPr="00DB548D" w:rsidRDefault="009C77F0" w:rsidP="005242FA">
            <w:pPr>
              <w:pStyle w:val="TableC"/>
              <w:rPr>
                <w:b/>
                <w:bCs/>
              </w:rPr>
            </w:pPr>
            <w:r w:rsidRPr="00DB548D">
              <w:rPr>
                <w:b/>
                <w:bCs/>
              </w:rPr>
              <w:t>Per Kilowatt</w:t>
            </w:r>
          </w:p>
        </w:tc>
        <w:tc>
          <w:tcPr>
            <w:tcW w:w="2538" w:type="dxa"/>
          </w:tcPr>
          <w:p w14:paraId="12AEEAFD" w14:textId="77777777" w:rsidR="009C77F0" w:rsidRPr="00DB548D" w:rsidRDefault="009C77F0" w:rsidP="005242FA">
            <w:pPr>
              <w:pStyle w:val="TableC"/>
              <w:rPr>
                <w:b/>
                <w:bCs/>
              </w:rPr>
            </w:pPr>
            <w:r w:rsidRPr="00DB548D">
              <w:rPr>
                <w:b/>
                <w:bCs/>
              </w:rPr>
              <w:t>Total</w:t>
            </w:r>
          </w:p>
        </w:tc>
      </w:tr>
      <w:tr w:rsidR="009C77F0" w14:paraId="60E70E6E" w14:textId="77777777" w:rsidTr="005242FA">
        <w:tc>
          <w:tcPr>
            <w:tcW w:w="3564" w:type="dxa"/>
          </w:tcPr>
          <w:p w14:paraId="6320F36E" w14:textId="77777777" w:rsidR="009C77F0" w:rsidRDefault="009C77F0" w:rsidP="005242FA">
            <w:pPr>
              <w:pStyle w:val="TableL"/>
            </w:pPr>
            <w:r>
              <w:t>EPC Cost</w:t>
            </w:r>
          </w:p>
        </w:tc>
        <w:tc>
          <w:tcPr>
            <w:tcW w:w="2538" w:type="dxa"/>
          </w:tcPr>
          <w:p w14:paraId="0227A80B" w14:textId="2C55D765" w:rsidR="009C77F0" w:rsidRPr="00B054C9" w:rsidRDefault="00F503D7" w:rsidP="005242FA">
            <w:pPr>
              <w:pStyle w:val="TableC"/>
              <w:rPr>
                <w:highlight w:val="yellow"/>
              </w:rPr>
            </w:pPr>
            <w:r w:rsidRPr="00F503D7">
              <w:rPr>
                <w:b/>
              </w:rPr>
              <w:t xml:space="preserve">REDACTED </w:t>
            </w:r>
          </w:p>
        </w:tc>
        <w:tc>
          <w:tcPr>
            <w:tcW w:w="2538" w:type="dxa"/>
          </w:tcPr>
          <w:p w14:paraId="466662BF" w14:textId="335EB362" w:rsidR="009C77F0" w:rsidRPr="00B054C9" w:rsidRDefault="00F503D7" w:rsidP="005242FA">
            <w:pPr>
              <w:pStyle w:val="TableC"/>
              <w:rPr>
                <w:highlight w:val="yellow"/>
              </w:rPr>
            </w:pPr>
            <w:r w:rsidRPr="00F503D7">
              <w:rPr>
                <w:b/>
              </w:rPr>
              <w:t xml:space="preserve">REDACTED </w:t>
            </w:r>
          </w:p>
        </w:tc>
      </w:tr>
      <w:tr w:rsidR="009C77F0" w14:paraId="7645ADC1" w14:textId="77777777" w:rsidTr="005242FA">
        <w:tc>
          <w:tcPr>
            <w:tcW w:w="3564" w:type="dxa"/>
          </w:tcPr>
          <w:p w14:paraId="1B218906" w14:textId="77777777" w:rsidR="009C77F0" w:rsidRDefault="009C77F0" w:rsidP="005242FA">
            <w:pPr>
              <w:pStyle w:val="TableL"/>
            </w:pPr>
            <w:r>
              <w:t>Site Cost</w:t>
            </w:r>
          </w:p>
        </w:tc>
        <w:tc>
          <w:tcPr>
            <w:tcW w:w="2538" w:type="dxa"/>
          </w:tcPr>
          <w:p w14:paraId="709276B4" w14:textId="537AF8D0" w:rsidR="009C77F0" w:rsidRPr="00B054C9" w:rsidRDefault="00F503D7" w:rsidP="005242FA">
            <w:pPr>
              <w:pStyle w:val="TableC"/>
              <w:rPr>
                <w:highlight w:val="yellow"/>
              </w:rPr>
            </w:pPr>
            <w:r w:rsidRPr="00F503D7">
              <w:rPr>
                <w:b/>
              </w:rPr>
              <w:t xml:space="preserve">REDACTED </w:t>
            </w:r>
          </w:p>
        </w:tc>
        <w:tc>
          <w:tcPr>
            <w:tcW w:w="2538" w:type="dxa"/>
          </w:tcPr>
          <w:p w14:paraId="3DE0DB31" w14:textId="612636F3" w:rsidR="009C77F0" w:rsidRPr="00B054C9" w:rsidRDefault="00F503D7" w:rsidP="005242FA">
            <w:pPr>
              <w:pStyle w:val="TableC"/>
              <w:rPr>
                <w:highlight w:val="yellow"/>
              </w:rPr>
            </w:pPr>
            <w:r w:rsidRPr="00F503D7">
              <w:rPr>
                <w:b/>
              </w:rPr>
              <w:t xml:space="preserve">REDACTED </w:t>
            </w:r>
          </w:p>
        </w:tc>
      </w:tr>
      <w:tr w:rsidR="009C77F0" w14:paraId="5C816362" w14:textId="77777777" w:rsidTr="005242FA">
        <w:tc>
          <w:tcPr>
            <w:tcW w:w="3564" w:type="dxa"/>
          </w:tcPr>
          <w:p w14:paraId="6A27C5D6" w14:textId="77777777" w:rsidR="009C77F0" w:rsidRDefault="009C77F0" w:rsidP="005242FA">
            <w:pPr>
              <w:pStyle w:val="TableL"/>
            </w:pPr>
            <w:r>
              <w:t>Owner's Cost</w:t>
            </w:r>
          </w:p>
        </w:tc>
        <w:tc>
          <w:tcPr>
            <w:tcW w:w="2538" w:type="dxa"/>
          </w:tcPr>
          <w:p w14:paraId="12DDA558" w14:textId="1371A4A0" w:rsidR="009C77F0" w:rsidRPr="00B054C9" w:rsidRDefault="00F503D7" w:rsidP="005242FA">
            <w:pPr>
              <w:pStyle w:val="TableC"/>
              <w:rPr>
                <w:highlight w:val="yellow"/>
              </w:rPr>
            </w:pPr>
            <w:r w:rsidRPr="00F503D7">
              <w:rPr>
                <w:b/>
              </w:rPr>
              <w:t xml:space="preserve">REDACTED </w:t>
            </w:r>
          </w:p>
        </w:tc>
        <w:tc>
          <w:tcPr>
            <w:tcW w:w="2538" w:type="dxa"/>
          </w:tcPr>
          <w:p w14:paraId="5C1CEB72" w14:textId="6FB77F83" w:rsidR="009C77F0" w:rsidRPr="00B054C9" w:rsidRDefault="00F503D7" w:rsidP="005242FA">
            <w:pPr>
              <w:pStyle w:val="TableC"/>
              <w:rPr>
                <w:highlight w:val="yellow"/>
              </w:rPr>
            </w:pPr>
            <w:r w:rsidRPr="00F503D7">
              <w:rPr>
                <w:b/>
              </w:rPr>
              <w:t xml:space="preserve">REDACTED </w:t>
            </w:r>
          </w:p>
        </w:tc>
      </w:tr>
      <w:tr w:rsidR="009C77F0" w:rsidRPr="00A035B6" w14:paraId="7A3176B0" w14:textId="77777777" w:rsidTr="005242FA">
        <w:tc>
          <w:tcPr>
            <w:tcW w:w="3564" w:type="dxa"/>
          </w:tcPr>
          <w:p w14:paraId="6ACE80D0" w14:textId="77777777" w:rsidR="009C77F0" w:rsidRPr="00DB548D" w:rsidRDefault="009C77F0" w:rsidP="005242FA">
            <w:pPr>
              <w:pStyle w:val="TableC"/>
              <w:rPr>
                <w:b/>
                <w:bCs/>
              </w:rPr>
            </w:pPr>
            <w:r w:rsidRPr="00DB548D">
              <w:rPr>
                <w:b/>
                <w:bCs/>
              </w:rPr>
              <w:t>Total Cost</w:t>
            </w:r>
          </w:p>
        </w:tc>
        <w:tc>
          <w:tcPr>
            <w:tcW w:w="2538" w:type="dxa"/>
          </w:tcPr>
          <w:p w14:paraId="0F30A014" w14:textId="3B5D588D" w:rsidR="009C77F0" w:rsidRPr="00B054C9" w:rsidRDefault="00F503D7" w:rsidP="005242FA">
            <w:pPr>
              <w:pStyle w:val="TableC"/>
              <w:rPr>
                <w:b/>
                <w:highlight w:val="yellow"/>
              </w:rPr>
            </w:pPr>
            <w:r w:rsidRPr="00F503D7">
              <w:rPr>
                <w:b/>
              </w:rPr>
              <w:t xml:space="preserve">REDACTED </w:t>
            </w:r>
          </w:p>
        </w:tc>
        <w:tc>
          <w:tcPr>
            <w:tcW w:w="2538" w:type="dxa"/>
          </w:tcPr>
          <w:p w14:paraId="5779E420" w14:textId="2DB25818" w:rsidR="009C77F0" w:rsidRPr="00B054C9" w:rsidRDefault="00F503D7" w:rsidP="005242FA">
            <w:pPr>
              <w:pStyle w:val="TableC"/>
              <w:rPr>
                <w:b/>
                <w:highlight w:val="yellow"/>
              </w:rPr>
            </w:pPr>
            <w:r w:rsidRPr="00F503D7">
              <w:rPr>
                <w:b/>
              </w:rPr>
              <w:t xml:space="preserve">REDACTED </w:t>
            </w:r>
          </w:p>
        </w:tc>
      </w:tr>
    </w:tbl>
    <w:p w14:paraId="56A340B0" w14:textId="0196FB59" w:rsidR="00B054C9" w:rsidRPr="00631CEE" w:rsidRDefault="00F503D7" w:rsidP="00B054C9">
      <w:pPr>
        <w:pStyle w:val="H2emphasis"/>
        <w:rPr>
          <w:lang w:val="it-IT"/>
        </w:rPr>
      </w:pPr>
      <w:r w:rsidRPr="00F503D7">
        <w:rPr>
          <w:lang w:val="it-IT"/>
        </w:rPr>
        <w:t xml:space="preserve">REDACTED REDACTED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564"/>
        <w:gridCol w:w="2538"/>
        <w:gridCol w:w="2538"/>
      </w:tblGrid>
      <w:tr w:rsidR="00B054C9" w14:paraId="24C370D7" w14:textId="77777777" w:rsidTr="00B054C9">
        <w:tc>
          <w:tcPr>
            <w:tcW w:w="3564" w:type="dxa"/>
          </w:tcPr>
          <w:p w14:paraId="4FF5786D" w14:textId="77777777" w:rsidR="00B054C9" w:rsidRPr="00135FE3" w:rsidRDefault="00B054C9" w:rsidP="00B054C9">
            <w:pPr>
              <w:pStyle w:val="TableL"/>
              <w:rPr>
                <w:lang w:val="it-IT"/>
              </w:rPr>
            </w:pPr>
          </w:p>
        </w:tc>
        <w:tc>
          <w:tcPr>
            <w:tcW w:w="2538" w:type="dxa"/>
          </w:tcPr>
          <w:p w14:paraId="1719DB4C" w14:textId="77777777" w:rsidR="00B054C9" w:rsidRPr="00DB548D" w:rsidRDefault="00B054C9" w:rsidP="00B054C9">
            <w:pPr>
              <w:pStyle w:val="TableC"/>
              <w:rPr>
                <w:b/>
                <w:bCs/>
              </w:rPr>
            </w:pPr>
            <w:r w:rsidRPr="00DB548D">
              <w:rPr>
                <w:b/>
                <w:bCs/>
              </w:rPr>
              <w:t>Per Kilowatt</w:t>
            </w:r>
          </w:p>
        </w:tc>
        <w:tc>
          <w:tcPr>
            <w:tcW w:w="2538" w:type="dxa"/>
          </w:tcPr>
          <w:p w14:paraId="55FEA316" w14:textId="77777777" w:rsidR="00B054C9" w:rsidRPr="00DB548D" w:rsidRDefault="00B054C9" w:rsidP="00B054C9">
            <w:pPr>
              <w:pStyle w:val="TableC"/>
              <w:rPr>
                <w:b/>
                <w:bCs/>
              </w:rPr>
            </w:pPr>
            <w:r w:rsidRPr="00DB548D">
              <w:rPr>
                <w:b/>
                <w:bCs/>
              </w:rPr>
              <w:t>Total</w:t>
            </w:r>
          </w:p>
        </w:tc>
      </w:tr>
      <w:tr w:rsidR="00B054C9" w14:paraId="250D6B1E" w14:textId="77777777" w:rsidTr="00B054C9">
        <w:tc>
          <w:tcPr>
            <w:tcW w:w="3564" w:type="dxa"/>
          </w:tcPr>
          <w:p w14:paraId="78CCA685" w14:textId="77777777" w:rsidR="00B054C9" w:rsidRDefault="00B054C9" w:rsidP="00B054C9">
            <w:pPr>
              <w:pStyle w:val="TableL"/>
            </w:pPr>
            <w:r>
              <w:t>EPC Cost</w:t>
            </w:r>
          </w:p>
        </w:tc>
        <w:tc>
          <w:tcPr>
            <w:tcW w:w="2538" w:type="dxa"/>
          </w:tcPr>
          <w:p w14:paraId="5E1D21EB" w14:textId="4A084EF2" w:rsidR="00B054C9" w:rsidRPr="00B054C9" w:rsidRDefault="00F503D7" w:rsidP="00B054C9">
            <w:pPr>
              <w:pStyle w:val="TableC"/>
              <w:rPr>
                <w:highlight w:val="yellow"/>
              </w:rPr>
            </w:pPr>
            <w:r w:rsidRPr="00F503D7">
              <w:rPr>
                <w:b/>
              </w:rPr>
              <w:t xml:space="preserve">REDACTED </w:t>
            </w:r>
          </w:p>
        </w:tc>
        <w:tc>
          <w:tcPr>
            <w:tcW w:w="2538" w:type="dxa"/>
          </w:tcPr>
          <w:p w14:paraId="1EAB19E7" w14:textId="3A01998B" w:rsidR="00B054C9" w:rsidRPr="00B054C9" w:rsidRDefault="00F503D7" w:rsidP="00B054C9">
            <w:pPr>
              <w:pStyle w:val="TableC"/>
              <w:rPr>
                <w:highlight w:val="yellow"/>
              </w:rPr>
            </w:pPr>
            <w:r w:rsidRPr="00F503D7">
              <w:rPr>
                <w:b/>
              </w:rPr>
              <w:t xml:space="preserve">REDACTED </w:t>
            </w:r>
          </w:p>
        </w:tc>
      </w:tr>
      <w:tr w:rsidR="00B054C9" w14:paraId="5D2C8A66" w14:textId="77777777" w:rsidTr="00B054C9">
        <w:tc>
          <w:tcPr>
            <w:tcW w:w="3564" w:type="dxa"/>
          </w:tcPr>
          <w:p w14:paraId="0ED31A38" w14:textId="77777777" w:rsidR="00B054C9" w:rsidRDefault="00B054C9" w:rsidP="00B054C9">
            <w:pPr>
              <w:pStyle w:val="TableL"/>
            </w:pPr>
            <w:r>
              <w:t>Site Cost</w:t>
            </w:r>
          </w:p>
        </w:tc>
        <w:tc>
          <w:tcPr>
            <w:tcW w:w="2538" w:type="dxa"/>
          </w:tcPr>
          <w:p w14:paraId="53A19249" w14:textId="56600BEA" w:rsidR="00B054C9" w:rsidRPr="00B054C9" w:rsidRDefault="00F503D7" w:rsidP="00B054C9">
            <w:pPr>
              <w:pStyle w:val="TableC"/>
              <w:rPr>
                <w:highlight w:val="yellow"/>
              </w:rPr>
            </w:pPr>
            <w:r w:rsidRPr="00F503D7">
              <w:rPr>
                <w:b/>
              </w:rPr>
              <w:t xml:space="preserve">REDACTED </w:t>
            </w:r>
          </w:p>
        </w:tc>
        <w:tc>
          <w:tcPr>
            <w:tcW w:w="2538" w:type="dxa"/>
          </w:tcPr>
          <w:p w14:paraId="7875E058" w14:textId="06C7BC49" w:rsidR="00B054C9" w:rsidRPr="00B054C9" w:rsidRDefault="00F503D7" w:rsidP="00B054C9">
            <w:pPr>
              <w:pStyle w:val="TableC"/>
              <w:rPr>
                <w:highlight w:val="yellow"/>
              </w:rPr>
            </w:pPr>
            <w:r w:rsidRPr="00F503D7">
              <w:rPr>
                <w:b/>
              </w:rPr>
              <w:t xml:space="preserve">REDACTED </w:t>
            </w:r>
          </w:p>
        </w:tc>
      </w:tr>
      <w:tr w:rsidR="00B054C9" w14:paraId="636F8F9C" w14:textId="77777777" w:rsidTr="00B054C9">
        <w:tc>
          <w:tcPr>
            <w:tcW w:w="3564" w:type="dxa"/>
          </w:tcPr>
          <w:p w14:paraId="10C663C4" w14:textId="77777777" w:rsidR="00B054C9" w:rsidRDefault="00B054C9" w:rsidP="00B054C9">
            <w:pPr>
              <w:pStyle w:val="TableL"/>
            </w:pPr>
            <w:r>
              <w:t>Owner's Cost</w:t>
            </w:r>
          </w:p>
        </w:tc>
        <w:tc>
          <w:tcPr>
            <w:tcW w:w="2538" w:type="dxa"/>
          </w:tcPr>
          <w:p w14:paraId="25EE2195" w14:textId="7F7D739E" w:rsidR="00B054C9" w:rsidRPr="00B054C9" w:rsidRDefault="00F503D7" w:rsidP="00B054C9">
            <w:pPr>
              <w:pStyle w:val="TableC"/>
              <w:rPr>
                <w:highlight w:val="yellow"/>
              </w:rPr>
            </w:pPr>
            <w:r w:rsidRPr="00F503D7">
              <w:rPr>
                <w:b/>
              </w:rPr>
              <w:t xml:space="preserve">REDACTED </w:t>
            </w:r>
          </w:p>
        </w:tc>
        <w:tc>
          <w:tcPr>
            <w:tcW w:w="2538" w:type="dxa"/>
          </w:tcPr>
          <w:p w14:paraId="3B8B20A1" w14:textId="6E993D88" w:rsidR="00B054C9" w:rsidRPr="00B054C9" w:rsidRDefault="00F503D7" w:rsidP="00B054C9">
            <w:pPr>
              <w:pStyle w:val="TableC"/>
              <w:rPr>
                <w:highlight w:val="yellow"/>
              </w:rPr>
            </w:pPr>
            <w:r w:rsidRPr="00F503D7">
              <w:rPr>
                <w:b/>
              </w:rPr>
              <w:t xml:space="preserve">REDACTED </w:t>
            </w:r>
          </w:p>
        </w:tc>
      </w:tr>
      <w:tr w:rsidR="00B054C9" w:rsidRPr="00A035B6" w14:paraId="5630CB95" w14:textId="77777777" w:rsidTr="00B054C9">
        <w:tc>
          <w:tcPr>
            <w:tcW w:w="3564" w:type="dxa"/>
          </w:tcPr>
          <w:p w14:paraId="49E54CAE" w14:textId="77777777" w:rsidR="00B054C9" w:rsidRPr="00DB548D" w:rsidRDefault="00B054C9" w:rsidP="00B054C9">
            <w:pPr>
              <w:pStyle w:val="TableC"/>
              <w:rPr>
                <w:b/>
                <w:bCs/>
              </w:rPr>
            </w:pPr>
            <w:r w:rsidRPr="00DB548D">
              <w:rPr>
                <w:b/>
                <w:bCs/>
              </w:rPr>
              <w:t>Total Cost</w:t>
            </w:r>
          </w:p>
        </w:tc>
        <w:tc>
          <w:tcPr>
            <w:tcW w:w="2538" w:type="dxa"/>
          </w:tcPr>
          <w:p w14:paraId="7CBB9675" w14:textId="666EAF8E" w:rsidR="00B054C9" w:rsidRPr="00B054C9" w:rsidRDefault="00F503D7" w:rsidP="00B054C9">
            <w:pPr>
              <w:pStyle w:val="TableC"/>
              <w:rPr>
                <w:b/>
                <w:highlight w:val="yellow"/>
              </w:rPr>
            </w:pPr>
            <w:r w:rsidRPr="00F503D7">
              <w:rPr>
                <w:b/>
              </w:rPr>
              <w:t xml:space="preserve">REDACTED </w:t>
            </w:r>
          </w:p>
        </w:tc>
        <w:tc>
          <w:tcPr>
            <w:tcW w:w="2538" w:type="dxa"/>
          </w:tcPr>
          <w:p w14:paraId="4388123F" w14:textId="42576826" w:rsidR="00B054C9" w:rsidRPr="00B054C9" w:rsidRDefault="00F503D7" w:rsidP="00B054C9">
            <w:pPr>
              <w:pStyle w:val="TableC"/>
              <w:rPr>
                <w:b/>
                <w:highlight w:val="yellow"/>
              </w:rPr>
            </w:pPr>
            <w:r w:rsidRPr="00F503D7">
              <w:rPr>
                <w:b/>
              </w:rPr>
              <w:t xml:space="preserve">REDACTED </w:t>
            </w:r>
          </w:p>
        </w:tc>
      </w:tr>
    </w:tbl>
    <w:p w14:paraId="28FF0506" w14:textId="12E7AE5C" w:rsidR="00B054C9" w:rsidRPr="00631CEE" w:rsidRDefault="00F503D7" w:rsidP="00B054C9">
      <w:pPr>
        <w:pStyle w:val="H2emphasis"/>
        <w:rPr>
          <w:lang w:val="it-IT"/>
        </w:rPr>
      </w:pPr>
      <w:r w:rsidRPr="00F503D7">
        <w:rPr>
          <w:lang w:val="it-IT"/>
        </w:rPr>
        <w:t xml:space="preserve">REDACTED REDACTED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564"/>
        <w:gridCol w:w="2538"/>
        <w:gridCol w:w="2538"/>
      </w:tblGrid>
      <w:tr w:rsidR="00B054C9" w14:paraId="54799A9D" w14:textId="77777777" w:rsidTr="00B054C9">
        <w:tc>
          <w:tcPr>
            <w:tcW w:w="3564" w:type="dxa"/>
          </w:tcPr>
          <w:p w14:paraId="5A706E40" w14:textId="77777777" w:rsidR="00B054C9" w:rsidRPr="00135FE3" w:rsidRDefault="00B054C9" w:rsidP="00B054C9">
            <w:pPr>
              <w:pStyle w:val="TableL"/>
              <w:rPr>
                <w:lang w:val="it-IT"/>
              </w:rPr>
            </w:pPr>
          </w:p>
        </w:tc>
        <w:tc>
          <w:tcPr>
            <w:tcW w:w="2538" w:type="dxa"/>
          </w:tcPr>
          <w:p w14:paraId="26427A7F" w14:textId="77777777" w:rsidR="00B054C9" w:rsidRPr="00DB548D" w:rsidRDefault="00B054C9" w:rsidP="00B054C9">
            <w:pPr>
              <w:pStyle w:val="TableC"/>
              <w:rPr>
                <w:b/>
                <w:bCs/>
              </w:rPr>
            </w:pPr>
            <w:r w:rsidRPr="00DB548D">
              <w:rPr>
                <w:b/>
                <w:bCs/>
              </w:rPr>
              <w:t>Per Kilowatt</w:t>
            </w:r>
          </w:p>
        </w:tc>
        <w:tc>
          <w:tcPr>
            <w:tcW w:w="2538" w:type="dxa"/>
          </w:tcPr>
          <w:p w14:paraId="5F622D88" w14:textId="77777777" w:rsidR="00B054C9" w:rsidRPr="00DB548D" w:rsidRDefault="00B054C9" w:rsidP="00B054C9">
            <w:pPr>
              <w:pStyle w:val="TableC"/>
              <w:rPr>
                <w:b/>
                <w:bCs/>
              </w:rPr>
            </w:pPr>
            <w:r w:rsidRPr="00DB548D">
              <w:rPr>
                <w:b/>
                <w:bCs/>
              </w:rPr>
              <w:t>Total</w:t>
            </w:r>
          </w:p>
        </w:tc>
      </w:tr>
      <w:tr w:rsidR="00B054C9" w14:paraId="4503317F" w14:textId="77777777" w:rsidTr="00B054C9">
        <w:tc>
          <w:tcPr>
            <w:tcW w:w="3564" w:type="dxa"/>
          </w:tcPr>
          <w:p w14:paraId="582D5B91" w14:textId="77777777" w:rsidR="00B054C9" w:rsidRDefault="00B054C9" w:rsidP="00B054C9">
            <w:pPr>
              <w:pStyle w:val="TableL"/>
            </w:pPr>
            <w:r>
              <w:t>EPC Cost</w:t>
            </w:r>
          </w:p>
        </w:tc>
        <w:tc>
          <w:tcPr>
            <w:tcW w:w="2538" w:type="dxa"/>
          </w:tcPr>
          <w:p w14:paraId="5F1E9E0B" w14:textId="1A993071" w:rsidR="00B054C9" w:rsidRPr="00B054C9" w:rsidRDefault="00F503D7" w:rsidP="00B054C9">
            <w:pPr>
              <w:pStyle w:val="TableC"/>
              <w:rPr>
                <w:highlight w:val="yellow"/>
              </w:rPr>
            </w:pPr>
            <w:r w:rsidRPr="00F503D7">
              <w:rPr>
                <w:b/>
              </w:rPr>
              <w:t xml:space="preserve">REDACTED </w:t>
            </w:r>
          </w:p>
        </w:tc>
        <w:tc>
          <w:tcPr>
            <w:tcW w:w="2538" w:type="dxa"/>
          </w:tcPr>
          <w:p w14:paraId="34A1FA11" w14:textId="262EB0A3" w:rsidR="00B054C9" w:rsidRPr="00B054C9" w:rsidRDefault="00F503D7" w:rsidP="00B054C9">
            <w:pPr>
              <w:pStyle w:val="TableC"/>
              <w:rPr>
                <w:highlight w:val="yellow"/>
              </w:rPr>
            </w:pPr>
            <w:r w:rsidRPr="00F503D7">
              <w:rPr>
                <w:b/>
              </w:rPr>
              <w:t xml:space="preserve">REDACTED </w:t>
            </w:r>
          </w:p>
        </w:tc>
      </w:tr>
      <w:tr w:rsidR="00B054C9" w14:paraId="655574DC" w14:textId="77777777" w:rsidTr="00B054C9">
        <w:tc>
          <w:tcPr>
            <w:tcW w:w="3564" w:type="dxa"/>
          </w:tcPr>
          <w:p w14:paraId="268EAE61" w14:textId="77777777" w:rsidR="00B054C9" w:rsidRDefault="00B054C9" w:rsidP="00B054C9">
            <w:pPr>
              <w:pStyle w:val="TableL"/>
            </w:pPr>
            <w:r>
              <w:t>Site Cost</w:t>
            </w:r>
          </w:p>
        </w:tc>
        <w:tc>
          <w:tcPr>
            <w:tcW w:w="2538" w:type="dxa"/>
          </w:tcPr>
          <w:p w14:paraId="4AC47F87" w14:textId="4262E0C5" w:rsidR="00B054C9" w:rsidRPr="00B054C9" w:rsidRDefault="00F503D7" w:rsidP="00B054C9">
            <w:pPr>
              <w:pStyle w:val="TableC"/>
              <w:rPr>
                <w:highlight w:val="yellow"/>
              </w:rPr>
            </w:pPr>
            <w:r w:rsidRPr="00F503D7">
              <w:rPr>
                <w:b/>
              </w:rPr>
              <w:t xml:space="preserve">REDACTED </w:t>
            </w:r>
          </w:p>
        </w:tc>
        <w:tc>
          <w:tcPr>
            <w:tcW w:w="2538" w:type="dxa"/>
          </w:tcPr>
          <w:p w14:paraId="6F5D3209" w14:textId="03158507" w:rsidR="00B054C9" w:rsidRPr="00B054C9" w:rsidRDefault="00F503D7" w:rsidP="00B054C9">
            <w:pPr>
              <w:pStyle w:val="TableC"/>
              <w:rPr>
                <w:highlight w:val="yellow"/>
              </w:rPr>
            </w:pPr>
            <w:r w:rsidRPr="00F503D7">
              <w:rPr>
                <w:b/>
              </w:rPr>
              <w:t xml:space="preserve">REDACTED </w:t>
            </w:r>
          </w:p>
        </w:tc>
      </w:tr>
      <w:tr w:rsidR="00B054C9" w14:paraId="3A26469B" w14:textId="77777777" w:rsidTr="00B054C9">
        <w:tc>
          <w:tcPr>
            <w:tcW w:w="3564" w:type="dxa"/>
          </w:tcPr>
          <w:p w14:paraId="1A7103DA" w14:textId="77777777" w:rsidR="00B054C9" w:rsidRDefault="00B054C9" w:rsidP="00B054C9">
            <w:pPr>
              <w:pStyle w:val="TableL"/>
            </w:pPr>
            <w:r>
              <w:t>Owner's Cost</w:t>
            </w:r>
          </w:p>
        </w:tc>
        <w:tc>
          <w:tcPr>
            <w:tcW w:w="2538" w:type="dxa"/>
          </w:tcPr>
          <w:p w14:paraId="7CAD7332" w14:textId="00A06127" w:rsidR="00B054C9" w:rsidRPr="00B054C9" w:rsidRDefault="00F503D7" w:rsidP="00B054C9">
            <w:pPr>
              <w:pStyle w:val="TableC"/>
              <w:rPr>
                <w:highlight w:val="yellow"/>
              </w:rPr>
            </w:pPr>
            <w:r w:rsidRPr="00F503D7">
              <w:rPr>
                <w:b/>
              </w:rPr>
              <w:t xml:space="preserve">REDACTED </w:t>
            </w:r>
          </w:p>
        </w:tc>
        <w:tc>
          <w:tcPr>
            <w:tcW w:w="2538" w:type="dxa"/>
          </w:tcPr>
          <w:p w14:paraId="25293D6D" w14:textId="783ADA86" w:rsidR="00B054C9" w:rsidRPr="00B054C9" w:rsidRDefault="00F503D7" w:rsidP="00B054C9">
            <w:pPr>
              <w:pStyle w:val="TableC"/>
              <w:rPr>
                <w:highlight w:val="yellow"/>
              </w:rPr>
            </w:pPr>
            <w:r w:rsidRPr="00F503D7">
              <w:rPr>
                <w:b/>
              </w:rPr>
              <w:t xml:space="preserve">REDACTED </w:t>
            </w:r>
          </w:p>
        </w:tc>
      </w:tr>
      <w:tr w:rsidR="00B054C9" w:rsidRPr="00A035B6" w14:paraId="23AF5877" w14:textId="77777777" w:rsidTr="00B054C9">
        <w:tc>
          <w:tcPr>
            <w:tcW w:w="3564" w:type="dxa"/>
          </w:tcPr>
          <w:p w14:paraId="696F7123" w14:textId="77777777" w:rsidR="00B054C9" w:rsidRPr="00DB548D" w:rsidRDefault="00B054C9" w:rsidP="00B054C9">
            <w:pPr>
              <w:pStyle w:val="TableC"/>
              <w:rPr>
                <w:b/>
                <w:bCs/>
              </w:rPr>
            </w:pPr>
            <w:r w:rsidRPr="00DB548D">
              <w:rPr>
                <w:b/>
                <w:bCs/>
              </w:rPr>
              <w:t>Total Cost</w:t>
            </w:r>
          </w:p>
        </w:tc>
        <w:tc>
          <w:tcPr>
            <w:tcW w:w="2538" w:type="dxa"/>
          </w:tcPr>
          <w:p w14:paraId="73543AD5" w14:textId="5B26126B" w:rsidR="00B054C9" w:rsidRPr="00B054C9" w:rsidRDefault="00F503D7" w:rsidP="00B054C9">
            <w:pPr>
              <w:pStyle w:val="TableC"/>
              <w:rPr>
                <w:b/>
                <w:highlight w:val="yellow"/>
              </w:rPr>
            </w:pPr>
            <w:r w:rsidRPr="00F503D7">
              <w:rPr>
                <w:b/>
              </w:rPr>
              <w:t xml:space="preserve">REDACTED </w:t>
            </w:r>
          </w:p>
        </w:tc>
        <w:tc>
          <w:tcPr>
            <w:tcW w:w="2538" w:type="dxa"/>
          </w:tcPr>
          <w:p w14:paraId="0161E589" w14:textId="5BDE4B91" w:rsidR="00B054C9" w:rsidRPr="00B054C9" w:rsidRDefault="00F503D7" w:rsidP="00B054C9">
            <w:pPr>
              <w:pStyle w:val="TableC"/>
              <w:rPr>
                <w:b/>
                <w:highlight w:val="yellow"/>
              </w:rPr>
            </w:pPr>
            <w:r w:rsidRPr="00F503D7">
              <w:rPr>
                <w:b/>
              </w:rPr>
              <w:t xml:space="preserve">REDACTED </w:t>
            </w:r>
          </w:p>
        </w:tc>
      </w:tr>
    </w:tbl>
    <w:p w14:paraId="18E1A0B4" w14:textId="1EE16946" w:rsidR="00B054C9" w:rsidRPr="00631CEE" w:rsidRDefault="00F503D7" w:rsidP="00B054C9">
      <w:pPr>
        <w:pStyle w:val="H2emphasis"/>
        <w:rPr>
          <w:lang w:val="it-IT"/>
        </w:rPr>
      </w:pPr>
      <w:r w:rsidRPr="00F503D7">
        <w:rPr>
          <w:lang w:val="it-IT"/>
        </w:rPr>
        <w:t xml:space="preserve">REDACTED REDACTED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564"/>
        <w:gridCol w:w="2538"/>
        <w:gridCol w:w="2538"/>
      </w:tblGrid>
      <w:tr w:rsidR="00B054C9" w14:paraId="5CE08730" w14:textId="77777777" w:rsidTr="00B054C9">
        <w:tc>
          <w:tcPr>
            <w:tcW w:w="3564" w:type="dxa"/>
          </w:tcPr>
          <w:p w14:paraId="22DEE5B5" w14:textId="77777777" w:rsidR="00B054C9" w:rsidRPr="00135FE3" w:rsidRDefault="00B054C9" w:rsidP="00B054C9">
            <w:pPr>
              <w:pStyle w:val="TableL"/>
              <w:rPr>
                <w:lang w:val="it-IT"/>
              </w:rPr>
            </w:pPr>
          </w:p>
        </w:tc>
        <w:tc>
          <w:tcPr>
            <w:tcW w:w="2538" w:type="dxa"/>
          </w:tcPr>
          <w:p w14:paraId="5C1F1773" w14:textId="77777777" w:rsidR="00B054C9" w:rsidRPr="00DB548D" w:rsidRDefault="00B054C9" w:rsidP="00B054C9">
            <w:pPr>
              <w:pStyle w:val="TableC"/>
              <w:rPr>
                <w:b/>
                <w:bCs/>
              </w:rPr>
            </w:pPr>
            <w:r w:rsidRPr="00DB548D">
              <w:rPr>
                <w:b/>
                <w:bCs/>
              </w:rPr>
              <w:t>Per Kilowatt</w:t>
            </w:r>
          </w:p>
        </w:tc>
        <w:tc>
          <w:tcPr>
            <w:tcW w:w="2538" w:type="dxa"/>
          </w:tcPr>
          <w:p w14:paraId="2FD36BEF" w14:textId="77777777" w:rsidR="00B054C9" w:rsidRPr="00DB548D" w:rsidRDefault="00B054C9" w:rsidP="00B054C9">
            <w:pPr>
              <w:pStyle w:val="TableC"/>
              <w:rPr>
                <w:b/>
                <w:bCs/>
              </w:rPr>
            </w:pPr>
            <w:r w:rsidRPr="00DB548D">
              <w:rPr>
                <w:b/>
                <w:bCs/>
              </w:rPr>
              <w:t>Total</w:t>
            </w:r>
          </w:p>
        </w:tc>
      </w:tr>
      <w:tr w:rsidR="00B054C9" w14:paraId="6A8C554F" w14:textId="77777777" w:rsidTr="00B054C9">
        <w:tc>
          <w:tcPr>
            <w:tcW w:w="3564" w:type="dxa"/>
          </w:tcPr>
          <w:p w14:paraId="2CAF34B3" w14:textId="77777777" w:rsidR="00B054C9" w:rsidRDefault="00B054C9" w:rsidP="00B054C9">
            <w:pPr>
              <w:pStyle w:val="TableL"/>
            </w:pPr>
            <w:r>
              <w:t>EPC Cost</w:t>
            </w:r>
          </w:p>
        </w:tc>
        <w:tc>
          <w:tcPr>
            <w:tcW w:w="2538" w:type="dxa"/>
          </w:tcPr>
          <w:p w14:paraId="58857EF5" w14:textId="65BDA59F" w:rsidR="00B054C9" w:rsidRPr="00B054C9" w:rsidRDefault="00F503D7" w:rsidP="00B054C9">
            <w:pPr>
              <w:pStyle w:val="TableC"/>
              <w:rPr>
                <w:highlight w:val="yellow"/>
              </w:rPr>
            </w:pPr>
            <w:r w:rsidRPr="00F503D7">
              <w:rPr>
                <w:b/>
              </w:rPr>
              <w:t xml:space="preserve">REDACTED </w:t>
            </w:r>
          </w:p>
        </w:tc>
        <w:tc>
          <w:tcPr>
            <w:tcW w:w="2538" w:type="dxa"/>
          </w:tcPr>
          <w:p w14:paraId="1464653B" w14:textId="6C46244D" w:rsidR="00B054C9" w:rsidRPr="00B054C9" w:rsidRDefault="00F503D7" w:rsidP="00B054C9">
            <w:pPr>
              <w:pStyle w:val="TableC"/>
              <w:rPr>
                <w:highlight w:val="yellow"/>
              </w:rPr>
            </w:pPr>
            <w:r w:rsidRPr="00F503D7">
              <w:rPr>
                <w:b/>
              </w:rPr>
              <w:t xml:space="preserve">REDACTED </w:t>
            </w:r>
          </w:p>
        </w:tc>
      </w:tr>
      <w:tr w:rsidR="00B054C9" w14:paraId="19892903" w14:textId="77777777" w:rsidTr="00B054C9">
        <w:tc>
          <w:tcPr>
            <w:tcW w:w="3564" w:type="dxa"/>
          </w:tcPr>
          <w:p w14:paraId="24B19F7A" w14:textId="77777777" w:rsidR="00B054C9" w:rsidRDefault="00B054C9" w:rsidP="00B054C9">
            <w:pPr>
              <w:pStyle w:val="TableL"/>
            </w:pPr>
            <w:r>
              <w:t>Site Cost</w:t>
            </w:r>
          </w:p>
        </w:tc>
        <w:tc>
          <w:tcPr>
            <w:tcW w:w="2538" w:type="dxa"/>
          </w:tcPr>
          <w:p w14:paraId="4D3FD4C0" w14:textId="3B48E253" w:rsidR="00B054C9" w:rsidRPr="00B054C9" w:rsidRDefault="00F503D7" w:rsidP="00B054C9">
            <w:pPr>
              <w:pStyle w:val="TableC"/>
              <w:rPr>
                <w:highlight w:val="yellow"/>
              </w:rPr>
            </w:pPr>
            <w:r w:rsidRPr="00F503D7">
              <w:rPr>
                <w:b/>
              </w:rPr>
              <w:t xml:space="preserve">REDACTED </w:t>
            </w:r>
          </w:p>
        </w:tc>
        <w:tc>
          <w:tcPr>
            <w:tcW w:w="2538" w:type="dxa"/>
          </w:tcPr>
          <w:p w14:paraId="24D1A3E4" w14:textId="2CC4BF06" w:rsidR="00B054C9" w:rsidRPr="00B054C9" w:rsidRDefault="00F503D7" w:rsidP="00B054C9">
            <w:pPr>
              <w:pStyle w:val="TableC"/>
              <w:rPr>
                <w:highlight w:val="yellow"/>
              </w:rPr>
            </w:pPr>
            <w:r w:rsidRPr="00F503D7">
              <w:rPr>
                <w:b/>
              </w:rPr>
              <w:t xml:space="preserve">REDACTED </w:t>
            </w:r>
          </w:p>
        </w:tc>
      </w:tr>
      <w:tr w:rsidR="00B054C9" w14:paraId="10CE576D" w14:textId="77777777" w:rsidTr="00B054C9">
        <w:tc>
          <w:tcPr>
            <w:tcW w:w="3564" w:type="dxa"/>
          </w:tcPr>
          <w:p w14:paraId="3DF720FF" w14:textId="77777777" w:rsidR="00B054C9" w:rsidRDefault="00B054C9" w:rsidP="00B054C9">
            <w:pPr>
              <w:pStyle w:val="TableL"/>
            </w:pPr>
            <w:r>
              <w:t>Owner's Cost</w:t>
            </w:r>
          </w:p>
        </w:tc>
        <w:tc>
          <w:tcPr>
            <w:tcW w:w="2538" w:type="dxa"/>
          </w:tcPr>
          <w:p w14:paraId="4CB9A65C" w14:textId="6242C5E6" w:rsidR="00B054C9" w:rsidRPr="00B054C9" w:rsidRDefault="00F503D7" w:rsidP="00B054C9">
            <w:pPr>
              <w:pStyle w:val="TableC"/>
              <w:rPr>
                <w:highlight w:val="yellow"/>
              </w:rPr>
            </w:pPr>
            <w:r w:rsidRPr="00F503D7">
              <w:rPr>
                <w:b/>
              </w:rPr>
              <w:t xml:space="preserve">REDACTED </w:t>
            </w:r>
          </w:p>
        </w:tc>
        <w:tc>
          <w:tcPr>
            <w:tcW w:w="2538" w:type="dxa"/>
          </w:tcPr>
          <w:p w14:paraId="092FFB74" w14:textId="730416C0" w:rsidR="00B054C9" w:rsidRPr="00B054C9" w:rsidRDefault="00F503D7" w:rsidP="00B054C9">
            <w:pPr>
              <w:pStyle w:val="TableC"/>
              <w:rPr>
                <w:highlight w:val="yellow"/>
              </w:rPr>
            </w:pPr>
            <w:r w:rsidRPr="00F503D7">
              <w:rPr>
                <w:b/>
              </w:rPr>
              <w:t xml:space="preserve">REDACTED </w:t>
            </w:r>
          </w:p>
        </w:tc>
      </w:tr>
      <w:tr w:rsidR="00B054C9" w:rsidRPr="00A035B6" w14:paraId="08C90F50" w14:textId="77777777" w:rsidTr="00B054C9">
        <w:tc>
          <w:tcPr>
            <w:tcW w:w="3564" w:type="dxa"/>
          </w:tcPr>
          <w:p w14:paraId="56FCB29C" w14:textId="77777777" w:rsidR="00B054C9" w:rsidRPr="00DB548D" w:rsidRDefault="00B054C9" w:rsidP="00B054C9">
            <w:pPr>
              <w:pStyle w:val="TableC"/>
              <w:rPr>
                <w:b/>
                <w:bCs/>
              </w:rPr>
            </w:pPr>
            <w:r w:rsidRPr="00DB548D">
              <w:rPr>
                <w:b/>
                <w:bCs/>
              </w:rPr>
              <w:t>Total Cost</w:t>
            </w:r>
          </w:p>
        </w:tc>
        <w:tc>
          <w:tcPr>
            <w:tcW w:w="2538" w:type="dxa"/>
          </w:tcPr>
          <w:p w14:paraId="375CE57C" w14:textId="67E446D6" w:rsidR="00B054C9" w:rsidRPr="00B054C9" w:rsidRDefault="00F503D7" w:rsidP="00B054C9">
            <w:pPr>
              <w:pStyle w:val="TableC"/>
              <w:rPr>
                <w:b/>
                <w:highlight w:val="yellow"/>
              </w:rPr>
            </w:pPr>
            <w:r w:rsidRPr="00F503D7">
              <w:rPr>
                <w:b/>
              </w:rPr>
              <w:t xml:space="preserve">REDACTED </w:t>
            </w:r>
          </w:p>
        </w:tc>
        <w:tc>
          <w:tcPr>
            <w:tcW w:w="2538" w:type="dxa"/>
          </w:tcPr>
          <w:p w14:paraId="01DCA596" w14:textId="7B396409" w:rsidR="00B054C9" w:rsidRPr="00B054C9" w:rsidRDefault="00F503D7" w:rsidP="00B054C9">
            <w:pPr>
              <w:pStyle w:val="TableC"/>
              <w:rPr>
                <w:b/>
                <w:highlight w:val="yellow"/>
              </w:rPr>
            </w:pPr>
            <w:r w:rsidRPr="00F503D7">
              <w:rPr>
                <w:b/>
              </w:rPr>
              <w:t xml:space="preserve">REDACTED </w:t>
            </w:r>
          </w:p>
        </w:tc>
      </w:tr>
    </w:tbl>
    <w:p w14:paraId="245D1CCD" w14:textId="77777777" w:rsidR="009C77F0" w:rsidRDefault="009C77F0" w:rsidP="009C77F0">
      <w:pPr>
        <w:pStyle w:val="H2emphasis"/>
      </w:pPr>
      <w:r>
        <w:t>Basis for Plant Cost:</w:t>
      </w:r>
    </w:p>
    <w:p w14:paraId="23269971" w14:textId="77777777" w:rsidR="009C77F0" w:rsidRDefault="009C77F0" w:rsidP="009C77F0">
      <w:pPr>
        <w:pStyle w:val="Bullet2ns"/>
      </w:pPr>
      <w:r w:rsidRPr="005C107B">
        <w:t xml:space="preserve">Plant costs are overnight costs as of </w:t>
      </w:r>
      <w:r>
        <w:t>1/1/2017</w:t>
      </w:r>
    </w:p>
    <w:p w14:paraId="1AD93864" w14:textId="77777777" w:rsidR="009C77F0" w:rsidRDefault="009C77F0" w:rsidP="009C77F0">
      <w:pPr>
        <w:pStyle w:val="Bullet2ns"/>
      </w:pPr>
      <w:r w:rsidRPr="009D193A">
        <w:t xml:space="preserve">Refer to </w:t>
      </w:r>
      <w:hyperlink w:anchor="StandardAssumptions" w:history="1">
        <w:r>
          <w:rPr>
            <w:rStyle w:val="Hyperlink"/>
          </w:rPr>
          <w:t>Standard</w:t>
        </w:r>
        <w:r w:rsidRPr="00892862">
          <w:rPr>
            <w:rStyle w:val="Hyperlink"/>
          </w:rPr>
          <w:t xml:space="preserve"> Assumptions</w:t>
        </w:r>
      </w:hyperlink>
      <w:r>
        <w:t xml:space="preserve"> in Introduction for additional detail</w:t>
      </w:r>
    </w:p>
    <w:p w14:paraId="1A55163B" w14:textId="77777777" w:rsidR="00B054C9" w:rsidRDefault="00B054C9">
      <w:pPr>
        <w:rPr>
          <w:rFonts w:cs="Arial"/>
          <w:b/>
          <w:caps/>
        </w:rPr>
      </w:pPr>
      <w:r>
        <w:br w:type="page"/>
      </w:r>
    </w:p>
    <w:p w14:paraId="4D42929D" w14:textId="77777777" w:rsidR="009C77F0" w:rsidRDefault="009C77F0" w:rsidP="00B619B8">
      <w:pPr>
        <w:pStyle w:val="Heading2"/>
      </w:pPr>
      <w:r w:rsidRPr="00AD74EE">
        <w:t>O&amp;M C</w:t>
      </w:r>
      <w:r>
        <w:t>osts</w:t>
      </w:r>
    </w:p>
    <w:p w14:paraId="0DFF6392" w14:textId="77777777" w:rsidR="009C77F0" w:rsidRDefault="009C77F0" w:rsidP="009C77F0">
      <w:pPr>
        <w:pStyle w:val="PageTitle"/>
      </w:pPr>
      <w:r>
        <w:t>New and Clean Conditions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600"/>
        <w:gridCol w:w="2529"/>
      </w:tblGrid>
      <w:tr w:rsidR="009C77F0" w:rsidRPr="009D193A" w14:paraId="05959144" w14:textId="77777777" w:rsidTr="005242FA">
        <w:tc>
          <w:tcPr>
            <w:tcW w:w="3600" w:type="dxa"/>
          </w:tcPr>
          <w:p w14:paraId="199BA19F" w14:textId="77777777" w:rsidR="009C77F0" w:rsidRPr="009D193A" w:rsidRDefault="009C77F0" w:rsidP="005242FA">
            <w:pPr>
              <w:pStyle w:val="TableL"/>
            </w:pPr>
            <w:r>
              <w:t>Hours per Year</w:t>
            </w:r>
          </w:p>
        </w:tc>
        <w:tc>
          <w:tcPr>
            <w:tcW w:w="2529" w:type="dxa"/>
          </w:tcPr>
          <w:p w14:paraId="0294127A" w14:textId="4BE78746" w:rsidR="009C77F0" w:rsidRPr="003B2A08" w:rsidRDefault="00F503D7" w:rsidP="005242FA">
            <w:pPr>
              <w:pStyle w:val="TableC"/>
              <w:rPr>
                <w:highlight w:val="yellow"/>
              </w:rPr>
            </w:pPr>
            <w:r w:rsidRPr="00F503D7">
              <w:rPr>
                <w:b/>
              </w:rPr>
              <w:t xml:space="preserve">REDACTED </w:t>
            </w:r>
          </w:p>
        </w:tc>
      </w:tr>
      <w:tr w:rsidR="009C77F0" w:rsidRPr="009D193A" w14:paraId="15D243E5" w14:textId="77777777" w:rsidTr="005242FA">
        <w:tc>
          <w:tcPr>
            <w:tcW w:w="3600" w:type="dxa"/>
          </w:tcPr>
          <w:p w14:paraId="55F280FF" w14:textId="77777777" w:rsidR="009C77F0" w:rsidRPr="009D193A" w:rsidRDefault="009C77F0" w:rsidP="005242FA">
            <w:pPr>
              <w:pStyle w:val="TableL"/>
            </w:pPr>
            <w:r>
              <w:t>Starts per Year</w:t>
            </w:r>
          </w:p>
        </w:tc>
        <w:tc>
          <w:tcPr>
            <w:tcW w:w="2529" w:type="dxa"/>
          </w:tcPr>
          <w:p w14:paraId="534B964F" w14:textId="27F8B95F" w:rsidR="009C77F0" w:rsidRPr="003B2A08" w:rsidRDefault="00F503D7" w:rsidP="005242FA">
            <w:pPr>
              <w:pStyle w:val="TableC"/>
              <w:rPr>
                <w:highlight w:val="yellow"/>
              </w:rPr>
            </w:pPr>
            <w:r w:rsidRPr="00F503D7">
              <w:rPr>
                <w:b/>
              </w:rPr>
              <w:t xml:space="preserve">REDACTED </w:t>
            </w:r>
          </w:p>
        </w:tc>
      </w:tr>
    </w:tbl>
    <w:p w14:paraId="3E8370F2" w14:textId="77777777" w:rsidR="009C77F0" w:rsidRDefault="009C77F0" w:rsidP="009C77F0"/>
    <w:p w14:paraId="5390DC10" w14:textId="77777777" w:rsidR="003C21ED" w:rsidRDefault="003C21ED" w:rsidP="003C21ED">
      <w:pPr>
        <w:pStyle w:val="H2emphasis"/>
      </w:pPr>
      <w:r>
        <w:t xml:space="preserve">Fixed O&amp;M </w:t>
      </w:r>
    </w:p>
    <w:tbl>
      <w:tblPr>
        <w:tblW w:w="8827"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2167"/>
        <w:gridCol w:w="3330"/>
        <w:gridCol w:w="3330"/>
      </w:tblGrid>
      <w:tr w:rsidR="003C21ED" w:rsidRPr="00155798" w14:paraId="3EF59FBE" w14:textId="77777777" w:rsidTr="003C21ED">
        <w:trPr>
          <w:trHeight w:val="267"/>
        </w:trPr>
        <w:tc>
          <w:tcPr>
            <w:tcW w:w="2167" w:type="dxa"/>
            <w:tcBorders>
              <w:top w:val="nil"/>
              <w:left w:val="nil"/>
              <w:bottom w:val="single" w:sz="4" w:space="0" w:color="auto"/>
              <w:right w:val="nil"/>
            </w:tcBorders>
          </w:tcPr>
          <w:p w14:paraId="77573E15" w14:textId="77777777" w:rsidR="003C21ED" w:rsidRPr="00155798" w:rsidRDefault="003C21ED" w:rsidP="002833E9">
            <w:pPr>
              <w:pStyle w:val="TableL"/>
              <w:rPr>
                <w:b/>
              </w:rPr>
            </w:pPr>
          </w:p>
        </w:tc>
        <w:tc>
          <w:tcPr>
            <w:tcW w:w="3330" w:type="dxa"/>
            <w:tcBorders>
              <w:top w:val="nil"/>
              <w:left w:val="nil"/>
              <w:bottom w:val="single" w:sz="4" w:space="0" w:color="auto"/>
              <w:right w:val="nil"/>
            </w:tcBorders>
          </w:tcPr>
          <w:p w14:paraId="68F59786" w14:textId="01DA3B78" w:rsidR="003C21ED" w:rsidRPr="00155798" w:rsidRDefault="00F503D7" w:rsidP="003C21ED">
            <w:pPr>
              <w:pStyle w:val="TableC"/>
              <w:rPr>
                <w:b/>
              </w:rPr>
            </w:pPr>
            <w:r w:rsidRPr="00F503D7">
              <w:rPr>
                <w:b/>
              </w:rPr>
              <w:t xml:space="preserve">REDACTED </w:t>
            </w:r>
          </w:p>
        </w:tc>
        <w:tc>
          <w:tcPr>
            <w:tcW w:w="3330" w:type="dxa"/>
            <w:tcBorders>
              <w:top w:val="nil"/>
              <w:left w:val="nil"/>
              <w:bottom w:val="single" w:sz="4" w:space="0" w:color="auto"/>
              <w:right w:val="nil"/>
            </w:tcBorders>
          </w:tcPr>
          <w:p w14:paraId="30C2DF19" w14:textId="1858DE43" w:rsidR="003C21ED" w:rsidRPr="00B536D5" w:rsidRDefault="00F503D7" w:rsidP="003C21ED">
            <w:pPr>
              <w:pStyle w:val="TableC"/>
              <w:rPr>
                <w:b/>
                <w:highlight w:val="yellow"/>
              </w:rPr>
            </w:pPr>
            <w:r w:rsidRPr="00F503D7">
              <w:rPr>
                <w:b/>
              </w:rPr>
              <w:t xml:space="preserve">REDACTED </w:t>
            </w:r>
          </w:p>
        </w:tc>
      </w:tr>
      <w:tr w:rsidR="003C21ED" w14:paraId="3E1F7631" w14:textId="77777777" w:rsidTr="003C21ED">
        <w:trPr>
          <w:trHeight w:val="267"/>
        </w:trPr>
        <w:tc>
          <w:tcPr>
            <w:tcW w:w="2167" w:type="dxa"/>
          </w:tcPr>
          <w:p w14:paraId="6FFE17CF" w14:textId="77777777" w:rsidR="003C21ED" w:rsidRDefault="003C21ED" w:rsidP="002833E9">
            <w:pPr>
              <w:pStyle w:val="TableL"/>
            </w:pPr>
            <w:r>
              <w:t>$/kW-Yr</w:t>
            </w:r>
          </w:p>
        </w:tc>
        <w:tc>
          <w:tcPr>
            <w:tcW w:w="3330" w:type="dxa"/>
          </w:tcPr>
          <w:p w14:paraId="01E44D99" w14:textId="2F87CAD2" w:rsidR="003C21ED" w:rsidRPr="00F87C8A" w:rsidRDefault="00F503D7" w:rsidP="00A43FCB">
            <w:pPr>
              <w:pStyle w:val="TableC"/>
              <w:rPr>
                <w:highlight w:val="yellow"/>
              </w:rPr>
            </w:pPr>
            <w:r w:rsidRPr="00F503D7">
              <w:rPr>
                <w:b/>
              </w:rPr>
              <w:t xml:space="preserve">REDACTED </w:t>
            </w:r>
          </w:p>
        </w:tc>
        <w:tc>
          <w:tcPr>
            <w:tcW w:w="3330" w:type="dxa"/>
          </w:tcPr>
          <w:p w14:paraId="2E81A18D" w14:textId="556AAF6B" w:rsidR="003C21ED" w:rsidRPr="00F87C8A" w:rsidRDefault="00F503D7" w:rsidP="00A43FCB">
            <w:pPr>
              <w:pStyle w:val="TableC"/>
              <w:rPr>
                <w:highlight w:val="yellow"/>
              </w:rPr>
            </w:pPr>
            <w:r w:rsidRPr="00F503D7">
              <w:rPr>
                <w:b/>
              </w:rPr>
              <w:t xml:space="preserve">REDACTED </w:t>
            </w:r>
          </w:p>
        </w:tc>
      </w:tr>
      <w:tr w:rsidR="003C21ED" w14:paraId="5A22E9EF" w14:textId="77777777" w:rsidTr="003C21ED">
        <w:trPr>
          <w:trHeight w:val="254"/>
        </w:trPr>
        <w:tc>
          <w:tcPr>
            <w:tcW w:w="2167" w:type="dxa"/>
          </w:tcPr>
          <w:p w14:paraId="580609B8" w14:textId="77777777" w:rsidR="003C21ED" w:rsidRDefault="003C21ED" w:rsidP="002833E9">
            <w:pPr>
              <w:pStyle w:val="TableL"/>
            </w:pPr>
            <w:r>
              <w:t>Total/Yr</w:t>
            </w:r>
          </w:p>
        </w:tc>
        <w:tc>
          <w:tcPr>
            <w:tcW w:w="3330" w:type="dxa"/>
          </w:tcPr>
          <w:p w14:paraId="7AAFC277" w14:textId="25A6BC15" w:rsidR="003C21ED" w:rsidRPr="00F87C8A" w:rsidRDefault="00F503D7" w:rsidP="00A43FCB">
            <w:pPr>
              <w:pStyle w:val="TableC"/>
              <w:rPr>
                <w:highlight w:val="yellow"/>
              </w:rPr>
            </w:pPr>
            <w:r w:rsidRPr="00F503D7">
              <w:rPr>
                <w:b/>
              </w:rPr>
              <w:t xml:space="preserve">REDACTED </w:t>
            </w:r>
          </w:p>
        </w:tc>
        <w:tc>
          <w:tcPr>
            <w:tcW w:w="3330" w:type="dxa"/>
          </w:tcPr>
          <w:p w14:paraId="43C43B47" w14:textId="378D452B" w:rsidR="003C21ED" w:rsidRPr="00F87C8A" w:rsidRDefault="00F503D7" w:rsidP="00A43FCB">
            <w:pPr>
              <w:pStyle w:val="TableC"/>
              <w:rPr>
                <w:highlight w:val="yellow"/>
              </w:rPr>
            </w:pPr>
            <w:r w:rsidRPr="00F503D7">
              <w:rPr>
                <w:b/>
              </w:rPr>
              <w:t xml:space="preserve">REDACTED </w:t>
            </w:r>
          </w:p>
        </w:tc>
      </w:tr>
    </w:tbl>
    <w:p w14:paraId="0875592F" w14:textId="77777777" w:rsidR="003C21ED" w:rsidRDefault="003C21ED" w:rsidP="003C21ED">
      <w:pPr>
        <w:pStyle w:val="Body"/>
      </w:pPr>
    </w:p>
    <w:tbl>
      <w:tblPr>
        <w:tblW w:w="8827"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2167"/>
        <w:gridCol w:w="3330"/>
        <w:gridCol w:w="3330"/>
      </w:tblGrid>
      <w:tr w:rsidR="003C21ED" w:rsidRPr="00155798" w14:paraId="3F32965A" w14:textId="77777777" w:rsidTr="003C21ED">
        <w:trPr>
          <w:trHeight w:val="267"/>
        </w:trPr>
        <w:tc>
          <w:tcPr>
            <w:tcW w:w="2167" w:type="dxa"/>
            <w:tcBorders>
              <w:top w:val="nil"/>
              <w:left w:val="nil"/>
              <w:bottom w:val="single" w:sz="4" w:space="0" w:color="auto"/>
              <w:right w:val="nil"/>
            </w:tcBorders>
          </w:tcPr>
          <w:p w14:paraId="18EB0E02" w14:textId="77777777" w:rsidR="003C21ED" w:rsidRPr="00155798" w:rsidRDefault="003C21ED" w:rsidP="002833E9">
            <w:pPr>
              <w:pStyle w:val="TableL"/>
              <w:rPr>
                <w:b/>
              </w:rPr>
            </w:pPr>
          </w:p>
        </w:tc>
        <w:tc>
          <w:tcPr>
            <w:tcW w:w="3330" w:type="dxa"/>
            <w:tcBorders>
              <w:top w:val="nil"/>
              <w:left w:val="nil"/>
              <w:bottom w:val="single" w:sz="4" w:space="0" w:color="auto"/>
              <w:right w:val="nil"/>
            </w:tcBorders>
          </w:tcPr>
          <w:p w14:paraId="0C852378" w14:textId="34949BBA" w:rsidR="003C21ED" w:rsidRPr="00155798" w:rsidRDefault="00F503D7" w:rsidP="003C21ED">
            <w:pPr>
              <w:pStyle w:val="TableC"/>
              <w:rPr>
                <w:b/>
              </w:rPr>
            </w:pPr>
            <w:r w:rsidRPr="00F503D7">
              <w:rPr>
                <w:b/>
              </w:rPr>
              <w:t xml:space="preserve">REDACTED </w:t>
            </w:r>
          </w:p>
        </w:tc>
        <w:tc>
          <w:tcPr>
            <w:tcW w:w="3330" w:type="dxa"/>
            <w:tcBorders>
              <w:top w:val="nil"/>
              <w:left w:val="nil"/>
              <w:bottom w:val="single" w:sz="4" w:space="0" w:color="auto"/>
              <w:right w:val="nil"/>
            </w:tcBorders>
          </w:tcPr>
          <w:p w14:paraId="6AAE63AB" w14:textId="289CF444" w:rsidR="003C21ED" w:rsidRPr="00B536D5" w:rsidRDefault="00F503D7" w:rsidP="003C21ED">
            <w:pPr>
              <w:pStyle w:val="TableC"/>
              <w:rPr>
                <w:b/>
                <w:highlight w:val="yellow"/>
              </w:rPr>
            </w:pPr>
            <w:r w:rsidRPr="00F503D7">
              <w:rPr>
                <w:b/>
              </w:rPr>
              <w:t xml:space="preserve">REDACTED </w:t>
            </w:r>
          </w:p>
        </w:tc>
      </w:tr>
      <w:tr w:rsidR="003C21ED" w14:paraId="19394EAA" w14:textId="77777777" w:rsidTr="003C21ED">
        <w:trPr>
          <w:trHeight w:val="267"/>
        </w:trPr>
        <w:tc>
          <w:tcPr>
            <w:tcW w:w="2167" w:type="dxa"/>
          </w:tcPr>
          <w:p w14:paraId="12BEBE82" w14:textId="77777777" w:rsidR="003C21ED" w:rsidRDefault="003C21ED" w:rsidP="002833E9">
            <w:pPr>
              <w:pStyle w:val="TableL"/>
            </w:pPr>
            <w:r>
              <w:t>$/kW-Yr</w:t>
            </w:r>
          </w:p>
        </w:tc>
        <w:tc>
          <w:tcPr>
            <w:tcW w:w="3330" w:type="dxa"/>
          </w:tcPr>
          <w:p w14:paraId="3A9F4377" w14:textId="2BA13016" w:rsidR="003C21ED" w:rsidRPr="00F87C8A" w:rsidRDefault="00F503D7" w:rsidP="00A43FCB">
            <w:pPr>
              <w:pStyle w:val="TableC"/>
              <w:rPr>
                <w:highlight w:val="yellow"/>
              </w:rPr>
            </w:pPr>
            <w:r w:rsidRPr="00F503D7">
              <w:rPr>
                <w:b/>
              </w:rPr>
              <w:t xml:space="preserve">REDACTED </w:t>
            </w:r>
          </w:p>
        </w:tc>
        <w:tc>
          <w:tcPr>
            <w:tcW w:w="3330" w:type="dxa"/>
          </w:tcPr>
          <w:p w14:paraId="0AEBF597" w14:textId="64D4FD16" w:rsidR="003C21ED" w:rsidRPr="00F87C8A" w:rsidRDefault="00F503D7" w:rsidP="00A43FCB">
            <w:pPr>
              <w:pStyle w:val="TableC"/>
              <w:rPr>
                <w:highlight w:val="yellow"/>
              </w:rPr>
            </w:pPr>
            <w:r w:rsidRPr="00F503D7">
              <w:rPr>
                <w:b/>
              </w:rPr>
              <w:t xml:space="preserve">REDACTED </w:t>
            </w:r>
          </w:p>
        </w:tc>
      </w:tr>
      <w:tr w:rsidR="003C21ED" w14:paraId="48AD4C54" w14:textId="77777777" w:rsidTr="003C21ED">
        <w:trPr>
          <w:trHeight w:val="254"/>
        </w:trPr>
        <w:tc>
          <w:tcPr>
            <w:tcW w:w="2167" w:type="dxa"/>
          </w:tcPr>
          <w:p w14:paraId="468B9B10" w14:textId="77777777" w:rsidR="003C21ED" w:rsidRDefault="003C21ED" w:rsidP="002833E9">
            <w:pPr>
              <w:pStyle w:val="TableL"/>
            </w:pPr>
            <w:r>
              <w:t>Total/Yr</w:t>
            </w:r>
          </w:p>
        </w:tc>
        <w:tc>
          <w:tcPr>
            <w:tcW w:w="3330" w:type="dxa"/>
          </w:tcPr>
          <w:p w14:paraId="74C87D57" w14:textId="06F8601A" w:rsidR="003C21ED" w:rsidRPr="00F87C8A" w:rsidRDefault="00F503D7" w:rsidP="00A43FCB">
            <w:pPr>
              <w:pStyle w:val="TableC"/>
              <w:rPr>
                <w:highlight w:val="yellow"/>
              </w:rPr>
            </w:pPr>
            <w:r w:rsidRPr="00F503D7">
              <w:rPr>
                <w:b/>
              </w:rPr>
              <w:t xml:space="preserve">REDACTED </w:t>
            </w:r>
          </w:p>
        </w:tc>
        <w:tc>
          <w:tcPr>
            <w:tcW w:w="3330" w:type="dxa"/>
          </w:tcPr>
          <w:p w14:paraId="4A7D6C37" w14:textId="5CBC5DA6" w:rsidR="003C21ED" w:rsidRPr="00F87C8A" w:rsidRDefault="00F503D7" w:rsidP="00A43FCB">
            <w:pPr>
              <w:pStyle w:val="TableC"/>
              <w:rPr>
                <w:highlight w:val="yellow"/>
              </w:rPr>
            </w:pPr>
            <w:r w:rsidRPr="00F503D7">
              <w:rPr>
                <w:b/>
              </w:rPr>
              <w:t xml:space="preserve">REDACTED </w:t>
            </w:r>
          </w:p>
        </w:tc>
      </w:tr>
    </w:tbl>
    <w:p w14:paraId="3B55FDE5" w14:textId="77777777" w:rsidR="003C21ED" w:rsidRDefault="003C21ED" w:rsidP="003C21ED">
      <w:pPr>
        <w:pStyle w:val="Body"/>
      </w:pPr>
    </w:p>
    <w:p w14:paraId="6CFA09B0" w14:textId="77777777" w:rsidR="003C21ED" w:rsidRDefault="003C21ED" w:rsidP="003C21ED">
      <w:pPr>
        <w:pStyle w:val="H2emphasis"/>
      </w:pPr>
      <w:r>
        <w:t xml:space="preserve">Variable O&amp;M </w:t>
      </w:r>
    </w:p>
    <w:tbl>
      <w:tblPr>
        <w:tblW w:w="8827"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2167"/>
        <w:gridCol w:w="3330"/>
        <w:gridCol w:w="3330"/>
      </w:tblGrid>
      <w:tr w:rsidR="003C21ED" w:rsidRPr="00155798" w14:paraId="68D9C84E" w14:textId="77777777" w:rsidTr="002833E9">
        <w:trPr>
          <w:trHeight w:val="267"/>
        </w:trPr>
        <w:tc>
          <w:tcPr>
            <w:tcW w:w="2167" w:type="dxa"/>
            <w:tcBorders>
              <w:top w:val="nil"/>
              <w:left w:val="nil"/>
              <w:bottom w:val="single" w:sz="4" w:space="0" w:color="auto"/>
              <w:right w:val="nil"/>
            </w:tcBorders>
          </w:tcPr>
          <w:p w14:paraId="4F529A6D" w14:textId="77777777" w:rsidR="003C21ED" w:rsidRPr="00155798" w:rsidRDefault="003C21ED" w:rsidP="002833E9">
            <w:pPr>
              <w:pStyle w:val="TableL"/>
              <w:rPr>
                <w:b/>
              </w:rPr>
            </w:pPr>
          </w:p>
        </w:tc>
        <w:tc>
          <w:tcPr>
            <w:tcW w:w="3330" w:type="dxa"/>
            <w:tcBorders>
              <w:top w:val="nil"/>
              <w:left w:val="nil"/>
              <w:bottom w:val="single" w:sz="4" w:space="0" w:color="auto"/>
              <w:right w:val="nil"/>
            </w:tcBorders>
          </w:tcPr>
          <w:p w14:paraId="2EFB1A3F" w14:textId="579D20CC" w:rsidR="003C21ED" w:rsidRPr="00155798" w:rsidRDefault="00F503D7" w:rsidP="002833E9">
            <w:pPr>
              <w:pStyle w:val="TableC"/>
              <w:rPr>
                <w:b/>
              </w:rPr>
            </w:pPr>
            <w:r w:rsidRPr="00F503D7">
              <w:rPr>
                <w:b/>
              </w:rPr>
              <w:t xml:space="preserve">REDACTED </w:t>
            </w:r>
          </w:p>
        </w:tc>
        <w:tc>
          <w:tcPr>
            <w:tcW w:w="3330" w:type="dxa"/>
            <w:tcBorders>
              <w:top w:val="nil"/>
              <w:left w:val="nil"/>
              <w:bottom w:val="single" w:sz="4" w:space="0" w:color="auto"/>
              <w:right w:val="nil"/>
            </w:tcBorders>
          </w:tcPr>
          <w:p w14:paraId="722AA3C6" w14:textId="18108CDB" w:rsidR="003C21ED" w:rsidRPr="00B536D5" w:rsidRDefault="00F503D7" w:rsidP="002833E9">
            <w:pPr>
              <w:pStyle w:val="TableC"/>
              <w:rPr>
                <w:b/>
                <w:highlight w:val="yellow"/>
              </w:rPr>
            </w:pPr>
            <w:r w:rsidRPr="00F503D7">
              <w:rPr>
                <w:b/>
              </w:rPr>
              <w:t xml:space="preserve">REDACTED </w:t>
            </w:r>
          </w:p>
        </w:tc>
      </w:tr>
      <w:tr w:rsidR="003C21ED" w14:paraId="48388DA2" w14:textId="77777777" w:rsidTr="002833E9">
        <w:trPr>
          <w:trHeight w:val="267"/>
        </w:trPr>
        <w:tc>
          <w:tcPr>
            <w:tcW w:w="2167" w:type="dxa"/>
          </w:tcPr>
          <w:p w14:paraId="05E64F67" w14:textId="77777777" w:rsidR="003C21ED" w:rsidRDefault="003C21ED" w:rsidP="003C21ED">
            <w:pPr>
              <w:pStyle w:val="TableL"/>
            </w:pPr>
            <w:r>
              <w:t>$/MWh</w:t>
            </w:r>
          </w:p>
        </w:tc>
        <w:tc>
          <w:tcPr>
            <w:tcW w:w="3330" w:type="dxa"/>
          </w:tcPr>
          <w:p w14:paraId="6F80C794" w14:textId="4E4A7572" w:rsidR="003C21ED" w:rsidRPr="00F87C8A" w:rsidRDefault="00F503D7" w:rsidP="00A43FCB">
            <w:pPr>
              <w:pStyle w:val="TableC"/>
              <w:rPr>
                <w:highlight w:val="yellow"/>
              </w:rPr>
            </w:pPr>
            <w:r w:rsidRPr="00F503D7">
              <w:rPr>
                <w:b/>
              </w:rPr>
              <w:t xml:space="preserve">REDACTED </w:t>
            </w:r>
          </w:p>
        </w:tc>
        <w:tc>
          <w:tcPr>
            <w:tcW w:w="3330" w:type="dxa"/>
          </w:tcPr>
          <w:p w14:paraId="3A757C91" w14:textId="25E1F5C6" w:rsidR="003C21ED" w:rsidRPr="00F87C8A" w:rsidRDefault="00F503D7" w:rsidP="00A43FCB">
            <w:pPr>
              <w:pStyle w:val="TableC"/>
              <w:rPr>
                <w:highlight w:val="yellow"/>
              </w:rPr>
            </w:pPr>
            <w:r w:rsidRPr="00F503D7">
              <w:rPr>
                <w:b/>
              </w:rPr>
              <w:t xml:space="preserve">REDACTED </w:t>
            </w:r>
          </w:p>
        </w:tc>
      </w:tr>
      <w:tr w:rsidR="003C21ED" w14:paraId="0B50757B" w14:textId="77777777" w:rsidTr="002833E9">
        <w:trPr>
          <w:trHeight w:val="254"/>
        </w:trPr>
        <w:tc>
          <w:tcPr>
            <w:tcW w:w="2167" w:type="dxa"/>
          </w:tcPr>
          <w:p w14:paraId="3C9E5A37" w14:textId="77777777" w:rsidR="003C21ED" w:rsidRDefault="003C21ED" w:rsidP="002833E9">
            <w:pPr>
              <w:pStyle w:val="TableL"/>
            </w:pPr>
            <w:r>
              <w:t>Total/Yr</w:t>
            </w:r>
          </w:p>
        </w:tc>
        <w:tc>
          <w:tcPr>
            <w:tcW w:w="3330" w:type="dxa"/>
          </w:tcPr>
          <w:p w14:paraId="21F7CC12" w14:textId="21CDC5F6" w:rsidR="003C21ED" w:rsidRPr="00F87C8A" w:rsidRDefault="00F503D7" w:rsidP="00A43FCB">
            <w:pPr>
              <w:pStyle w:val="TableC"/>
              <w:rPr>
                <w:highlight w:val="yellow"/>
              </w:rPr>
            </w:pPr>
            <w:r w:rsidRPr="00F503D7">
              <w:rPr>
                <w:b/>
              </w:rPr>
              <w:t xml:space="preserve">REDACTED </w:t>
            </w:r>
          </w:p>
        </w:tc>
        <w:tc>
          <w:tcPr>
            <w:tcW w:w="3330" w:type="dxa"/>
          </w:tcPr>
          <w:p w14:paraId="3A5C8B15" w14:textId="48838226" w:rsidR="003C21ED" w:rsidRPr="00F87C8A" w:rsidRDefault="00F503D7" w:rsidP="00A43FCB">
            <w:pPr>
              <w:pStyle w:val="TableC"/>
              <w:rPr>
                <w:highlight w:val="yellow"/>
              </w:rPr>
            </w:pPr>
            <w:r w:rsidRPr="00F503D7">
              <w:rPr>
                <w:b/>
              </w:rPr>
              <w:t xml:space="preserve">REDACTED </w:t>
            </w:r>
          </w:p>
        </w:tc>
      </w:tr>
    </w:tbl>
    <w:p w14:paraId="28B7A2C9" w14:textId="77777777" w:rsidR="003C21ED" w:rsidRDefault="003C21ED" w:rsidP="003C21ED">
      <w:pPr>
        <w:pStyle w:val="Body"/>
      </w:pPr>
    </w:p>
    <w:tbl>
      <w:tblPr>
        <w:tblW w:w="8827"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2167"/>
        <w:gridCol w:w="3330"/>
        <w:gridCol w:w="3330"/>
      </w:tblGrid>
      <w:tr w:rsidR="003C21ED" w:rsidRPr="00155798" w14:paraId="7161CD53" w14:textId="77777777" w:rsidTr="002833E9">
        <w:trPr>
          <w:trHeight w:val="267"/>
        </w:trPr>
        <w:tc>
          <w:tcPr>
            <w:tcW w:w="2167" w:type="dxa"/>
            <w:tcBorders>
              <w:top w:val="nil"/>
              <w:left w:val="nil"/>
              <w:bottom w:val="single" w:sz="4" w:space="0" w:color="auto"/>
              <w:right w:val="nil"/>
            </w:tcBorders>
          </w:tcPr>
          <w:p w14:paraId="27ECCE37" w14:textId="77777777" w:rsidR="003C21ED" w:rsidRPr="00155798" w:rsidRDefault="003C21ED" w:rsidP="002833E9">
            <w:pPr>
              <w:pStyle w:val="TableL"/>
              <w:rPr>
                <w:b/>
              </w:rPr>
            </w:pPr>
          </w:p>
        </w:tc>
        <w:tc>
          <w:tcPr>
            <w:tcW w:w="3330" w:type="dxa"/>
            <w:tcBorders>
              <w:top w:val="nil"/>
              <w:left w:val="nil"/>
              <w:bottom w:val="single" w:sz="4" w:space="0" w:color="auto"/>
              <w:right w:val="nil"/>
            </w:tcBorders>
          </w:tcPr>
          <w:p w14:paraId="42AFDB9D" w14:textId="34F025ED" w:rsidR="003C21ED" w:rsidRPr="00155798" w:rsidRDefault="00F503D7" w:rsidP="002833E9">
            <w:pPr>
              <w:pStyle w:val="TableC"/>
              <w:rPr>
                <w:b/>
              </w:rPr>
            </w:pPr>
            <w:r w:rsidRPr="00F503D7">
              <w:rPr>
                <w:b/>
              </w:rPr>
              <w:t xml:space="preserve">REDACTED </w:t>
            </w:r>
          </w:p>
        </w:tc>
        <w:tc>
          <w:tcPr>
            <w:tcW w:w="3330" w:type="dxa"/>
            <w:tcBorders>
              <w:top w:val="nil"/>
              <w:left w:val="nil"/>
              <w:bottom w:val="single" w:sz="4" w:space="0" w:color="auto"/>
              <w:right w:val="nil"/>
            </w:tcBorders>
          </w:tcPr>
          <w:p w14:paraId="6F88E262" w14:textId="1EDC30F8" w:rsidR="003C21ED" w:rsidRPr="00B536D5" w:rsidRDefault="00F503D7" w:rsidP="002833E9">
            <w:pPr>
              <w:pStyle w:val="TableC"/>
              <w:rPr>
                <w:b/>
                <w:highlight w:val="yellow"/>
              </w:rPr>
            </w:pPr>
            <w:r w:rsidRPr="00F503D7">
              <w:rPr>
                <w:b/>
              </w:rPr>
              <w:t xml:space="preserve">REDACTED </w:t>
            </w:r>
          </w:p>
        </w:tc>
      </w:tr>
      <w:tr w:rsidR="003C21ED" w14:paraId="26828685" w14:textId="77777777" w:rsidTr="002833E9">
        <w:trPr>
          <w:trHeight w:val="267"/>
        </w:trPr>
        <w:tc>
          <w:tcPr>
            <w:tcW w:w="2167" w:type="dxa"/>
          </w:tcPr>
          <w:p w14:paraId="500ECF94" w14:textId="77777777" w:rsidR="003C21ED" w:rsidRDefault="003C21ED" w:rsidP="002833E9">
            <w:pPr>
              <w:pStyle w:val="TableL"/>
            </w:pPr>
            <w:r>
              <w:t>$/MWh</w:t>
            </w:r>
          </w:p>
        </w:tc>
        <w:tc>
          <w:tcPr>
            <w:tcW w:w="3330" w:type="dxa"/>
          </w:tcPr>
          <w:p w14:paraId="633E464B" w14:textId="7D8DA9A3" w:rsidR="003C21ED" w:rsidRPr="00F87C8A" w:rsidRDefault="00F503D7" w:rsidP="00A43FCB">
            <w:pPr>
              <w:pStyle w:val="TableC"/>
              <w:rPr>
                <w:highlight w:val="yellow"/>
              </w:rPr>
            </w:pPr>
            <w:r w:rsidRPr="00F503D7">
              <w:rPr>
                <w:b/>
              </w:rPr>
              <w:t xml:space="preserve">REDACTED </w:t>
            </w:r>
          </w:p>
        </w:tc>
        <w:tc>
          <w:tcPr>
            <w:tcW w:w="3330" w:type="dxa"/>
          </w:tcPr>
          <w:p w14:paraId="671B89CE" w14:textId="486EE128" w:rsidR="003C21ED" w:rsidRPr="00F87C8A" w:rsidRDefault="00F503D7" w:rsidP="00A43FCB">
            <w:pPr>
              <w:pStyle w:val="TableC"/>
              <w:rPr>
                <w:highlight w:val="yellow"/>
              </w:rPr>
            </w:pPr>
            <w:r w:rsidRPr="00F503D7">
              <w:rPr>
                <w:b/>
              </w:rPr>
              <w:t xml:space="preserve">REDACTED </w:t>
            </w:r>
          </w:p>
        </w:tc>
      </w:tr>
      <w:tr w:rsidR="003C21ED" w14:paraId="63B3A959" w14:textId="77777777" w:rsidTr="002833E9">
        <w:trPr>
          <w:trHeight w:val="254"/>
        </w:trPr>
        <w:tc>
          <w:tcPr>
            <w:tcW w:w="2167" w:type="dxa"/>
          </w:tcPr>
          <w:p w14:paraId="786F5842" w14:textId="77777777" w:rsidR="003C21ED" w:rsidRDefault="003C21ED" w:rsidP="002833E9">
            <w:pPr>
              <w:pStyle w:val="TableL"/>
            </w:pPr>
            <w:r>
              <w:t>Total/Yr</w:t>
            </w:r>
          </w:p>
        </w:tc>
        <w:tc>
          <w:tcPr>
            <w:tcW w:w="3330" w:type="dxa"/>
          </w:tcPr>
          <w:p w14:paraId="6299C1CD" w14:textId="58740092" w:rsidR="003C21ED" w:rsidRPr="00F87C8A" w:rsidRDefault="00F503D7" w:rsidP="00A43FCB">
            <w:pPr>
              <w:pStyle w:val="TableC"/>
              <w:rPr>
                <w:highlight w:val="yellow"/>
              </w:rPr>
            </w:pPr>
            <w:r w:rsidRPr="00F503D7">
              <w:rPr>
                <w:b/>
              </w:rPr>
              <w:t xml:space="preserve">REDACTED </w:t>
            </w:r>
          </w:p>
        </w:tc>
        <w:tc>
          <w:tcPr>
            <w:tcW w:w="3330" w:type="dxa"/>
          </w:tcPr>
          <w:p w14:paraId="3FACCFFB" w14:textId="349EC55F" w:rsidR="003C21ED" w:rsidRPr="00F87C8A" w:rsidRDefault="00F503D7" w:rsidP="00A43FCB">
            <w:pPr>
              <w:pStyle w:val="TableC"/>
              <w:rPr>
                <w:highlight w:val="yellow"/>
              </w:rPr>
            </w:pPr>
            <w:r w:rsidRPr="00F503D7">
              <w:rPr>
                <w:b/>
              </w:rPr>
              <w:t xml:space="preserve">REDACTED </w:t>
            </w:r>
          </w:p>
        </w:tc>
      </w:tr>
    </w:tbl>
    <w:p w14:paraId="7E749B03" w14:textId="77777777" w:rsidR="003C21ED" w:rsidRDefault="003C21ED" w:rsidP="003C21ED">
      <w:pPr>
        <w:pStyle w:val="Body"/>
      </w:pPr>
    </w:p>
    <w:p w14:paraId="5A6BC091" w14:textId="77777777" w:rsidR="003C21ED" w:rsidRDefault="003C21ED">
      <w:pPr>
        <w:rPr>
          <w:b/>
        </w:rPr>
      </w:pPr>
      <w:r>
        <w:br w:type="page"/>
      </w:r>
    </w:p>
    <w:p w14:paraId="72C76BE4" w14:textId="77777777" w:rsidR="003C21ED" w:rsidRPr="009D193A" w:rsidRDefault="003C21ED" w:rsidP="003C21ED">
      <w:pPr>
        <w:pStyle w:val="H2emphasis"/>
      </w:pPr>
      <w:r>
        <w:t xml:space="preserve">Capital Expenditures for Maintenance </w:t>
      </w:r>
    </w:p>
    <w:tbl>
      <w:tblPr>
        <w:tblW w:w="8827"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2167"/>
        <w:gridCol w:w="3330"/>
        <w:gridCol w:w="3330"/>
      </w:tblGrid>
      <w:tr w:rsidR="003C21ED" w:rsidRPr="00155798" w14:paraId="2B24B95F" w14:textId="77777777" w:rsidTr="002833E9">
        <w:trPr>
          <w:trHeight w:val="267"/>
        </w:trPr>
        <w:tc>
          <w:tcPr>
            <w:tcW w:w="2167" w:type="dxa"/>
            <w:tcBorders>
              <w:top w:val="nil"/>
              <w:left w:val="nil"/>
              <w:bottom w:val="single" w:sz="4" w:space="0" w:color="auto"/>
              <w:right w:val="nil"/>
            </w:tcBorders>
          </w:tcPr>
          <w:p w14:paraId="6782F546" w14:textId="77777777" w:rsidR="003C21ED" w:rsidRPr="00155798" w:rsidRDefault="003C21ED" w:rsidP="002833E9">
            <w:pPr>
              <w:pStyle w:val="TableL"/>
              <w:rPr>
                <w:b/>
              </w:rPr>
            </w:pPr>
          </w:p>
        </w:tc>
        <w:tc>
          <w:tcPr>
            <w:tcW w:w="3330" w:type="dxa"/>
            <w:tcBorders>
              <w:top w:val="nil"/>
              <w:left w:val="nil"/>
              <w:bottom w:val="single" w:sz="4" w:space="0" w:color="auto"/>
              <w:right w:val="nil"/>
            </w:tcBorders>
          </w:tcPr>
          <w:p w14:paraId="26086A8E" w14:textId="78106A40" w:rsidR="003C21ED" w:rsidRPr="00155798" w:rsidRDefault="00F503D7" w:rsidP="002833E9">
            <w:pPr>
              <w:pStyle w:val="TableC"/>
              <w:rPr>
                <w:b/>
              </w:rPr>
            </w:pPr>
            <w:r w:rsidRPr="00F503D7">
              <w:rPr>
                <w:b/>
              </w:rPr>
              <w:t xml:space="preserve">REDACTED </w:t>
            </w:r>
          </w:p>
        </w:tc>
        <w:tc>
          <w:tcPr>
            <w:tcW w:w="3330" w:type="dxa"/>
            <w:tcBorders>
              <w:top w:val="nil"/>
              <w:left w:val="nil"/>
              <w:bottom w:val="single" w:sz="4" w:space="0" w:color="auto"/>
              <w:right w:val="nil"/>
            </w:tcBorders>
          </w:tcPr>
          <w:p w14:paraId="2BEC812F" w14:textId="438C63CA" w:rsidR="003C21ED" w:rsidRPr="00B536D5" w:rsidRDefault="00F503D7" w:rsidP="002833E9">
            <w:pPr>
              <w:pStyle w:val="TableC"/>
              <w:rPr>
                <w:b/>
                <w:highlight w:val="yellow"/>
              </w:rPr>
            </w:pPr>
            <w:r w:rsidRPr="00F503D7">
              <w:rPr>
                <w:b/>
              </w:rPr>
              <w:t xml:space="preserve">REDACTED </w:t>
            </w:r>
          </w:p>
        </w:tc>
      </w:tr>
      <w:tr w:rsidR="003C21ED" w14:paraId="51FBDCD2" w14:textId="77777777" w:rsidTr="002833E9">
        <w:trPr>
          <w:trHeight w:val="267"/>
        </w:trPr>
        <w:tc>
          <w:tcPr>
            <w:tcW w:w="2167" w:type="dxa"/>
          </w:tcPr>
          <w:p w14:paraId="3AE84E6C" w14:textId="77777777" w:rsidR="003C21ED" w:rsidRDefault="003C21ED" w:rsidP="002833E9">
            <w:pPr>
              <w:pStyle w:val="TableL"/>
            </w:pPr>
            <w:r>
              <w:t>$/kW-Yr</w:t>
            </w:r>
          </w:p>
        </w:tc>
        <w:tc>
          <w:tcPr>
            <w:tcW w:w="3330" w:type="dxa"/>
          </w:tcPr>
          <w:p w14:paraId="7D156810" w14:textId="68DE9A94" w:rsidR="003C21ED" w:rsidRPr="00F87C8A" w:rsidRDefault="00F503D7" w:rsidP="00A43FCB">
            <w:pPr>
              <w:pStyle w:val="TableC"/>
              <w:rPr>
                <w:highlight w:val="yellow"/>
              </w:rPr>
            </w:pPr>
            <w:r w:rsidRPr="00F503D7">
              <w:rPr>
                <w:b/>
              </w:rPr>
              <w:t xml:space="preserve">REDACTED </w:t>
            </w:r>
          </w:p>
        </w:tc>
        <w:tc>
          <w:tcPr>
            <w:tcW w:w="3330" w:type="dxa"/>
          </w:tcPr>
          <w:p w14:paraId="39461E0E" w14:textId="429F1018" w:rsidR="003C21ED" w:rsidRPr="00F87C8A" w:rsidRDefault="00F503D7" w:rsidP="00A43FCB">
            <w:pPr>
              <w:pStyle w:val="TableC"/>
              <w:rPr>
                <w:highlight w:val="yellow"/>
              </w:rPr>
            </w:pPr>
            <w:r w:rsidRPr="00F503D7">
              <w:rPr>
                <w:b/>
              </w:rPr>
              <w:t xml:space="preserve">REDACTED </w:t>
            </w:r>
          </w:p>
        </w:tc>
      </w:tr>
      <w:tr w:rsidR="003C21ED" w14:paraId="08038261" w14:textId="77777777" w:rsidTr="002833E9">
        <w:trPr>
          <w:trHeight w:val="254"/>
        </w:trPr>
        <w:tc>
          <w:tcPr>
            <w:tcW w:w="2167" w:type="dxa"/>
          </w:tcPr>
          <w:p w14:paraId="4653470B" w14:textId="77777777" w:rsidR="003C21ED" w:rsidRDefault="003C21ED" w:rsidP="002833E9">
            <w:pPr>
              <w:pStyle w:val="TableL"/>
            </w:pPr>
            <w:r>
              <w:t>Total/Yr</w:t>
            </w:r>
          </w:p>
        </w:tc>
        <w:tc>
          <w:tcPr>
            <w:tcW w:w="3330" w:type="dxa"/>
          </w:tcPr>
          <w:p w14:paraId="03D95A46" w14:textId="10EEA047" w:rsidR="003C21ED" w:rsidRPr="00F87C8A" w:rsidRDefault="00F503D7" w:rsidP="00A43FCB">
            <w:pPr>
              <w:pStyle w:val="TableC"/>
              <w:rPr>
                <w:highlight w:val="yellow"/>
              </w:rPr>
            </w:pPr>
            <w:r w:rsidRPr="00F503D7">
              <w:rPr>
                <w:b/>
              </w:rPr>
              <w:t xml:space="preserve">REDACTED </w:t>
            </w:r>
          </w:p>
        </w:tc>
        <w:tc>
          <w:tcPr>
            <w:tcW w:w="3330" w:type="dxa"/>
          </w:tcPr>
          <w:p w14:paraId="4468EAC6" w14:textId="409B67E1" w:rsidR="003C21ED" w:rsidRPr="00F87C8A" w:rsidRDefault="00F503D7" w:rsidP="00A43FCB">
            <w:pPr>
              <w:pStyle w:val="TableC"/>
              <w:rPr>
                <w:highlight w:val="yellow"/>
              </w:rPr>
            </w:pPr>
            <w:r w:rsidRPr="00F503D7">
              <w:rPr>
                <w:b/>
              </w:rPr>
              <w:t xml:space="preserve">REDACTED </w:t>
            </w:r>
          </w:p>
        </w:tc>
      </w:tr>
    </w:tbl>
    <w:p w14:paraId="09AD6B8E" w14:textId="77777777" w:rsidR="003C21ED" w:rsidRDefault="003C21ED" w:rsidP="003C21ED">
      <w:pPr>
        <w:pStyle w:val="Body"/>
      </w:pPr>
    </w:p>
    <w:tbl>
      <w:tblPr>
        <w:tblW w:w="8827"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2167"/>
        <w:gridCol w:w="3330"/>
        <w:gridCol w:w="3330"/>
      </w:tblGrid>
      <w:tr w:rsidR="003C21ED" w:rsidRPr="00155798" w14:paraId="50788132" w14:textId="77777777" w:rsidTr="002833E9">
        <w:trPr>
          <w:trHeight w:val="267"/>
        </w:trPr>
        <w:tc>
          <w:tcPr>
            <w:tcW w:w="2167" w:type="dxa"/>
            <w:tcBorders>
              <w:top w:val="nil"/>
              <w:left w:val="nil"/>
              <w:bottom w:val="single" w:sz="4" w:space="0" w:color="auto"/>
              <w:right w:val="nil"/>
            </w:tcBorders>
          </w:tcPr>
          <w:p w14:paraId="5D03CF6C" w14:textId="77777777" w:rsidR="003C21ED" w:rsidRPr="00155798" w:rsidRDefault="003C21ED" w:rsidP="002833E9">
            <w:pPr>
              <w:pStyle w:val="TableL"/>
              <w:rPr>
                <w:b/>
              </w:rPr>
            </w:pPr>
          </w:p>
        </w:tc>
        <w:tc>
          <w:tcPr>
            <w:tcW w:w="3330" w:type="dxa"/>
            <w:tcBorders>
              <w:top w:val="nil"/>
              <w:left w:val="nil"/>
              <w:bottom w:val="single" w:sz="4" w:space="0" w:color="auto"/>
              <w:right w:val="nil"/>
            </w:tcBorders>
          </w:tcPr>
          <w:p w14:paraId="76393BD8" w14:textId="2F557176" w:rsidR="003C21ED" w:rsidRPr="00155798" w:rsidRDefault="00F503D7" w:rsidP="002833E9">
            <w:pPr>
              <w:pStyle w:val="TableC"/>
              <w:rPr>
                <w:b/>
              </w:rPr>
            </w:pPr>
            <w:r w:rsidRPr="00F503D7">
              <w:rPr>
                <w:b/>
              </w:rPr>
              <w:t xml:space="preserve">REDACTED </w:t>
            </w:r>
          </w:p>
        </w:tc>
        <w:tc>
          <w:tcPr>
            <w:tcW w:w="3330" w:type="dxa"/>
            <w:tcBorders>
              <w:top w:val="nil"/>
              <w:left w:val="nil"/>
              <w:bottom w:val="single" w:sz="4" w:space="0" w:color="auto"/>
              <w:right w:val="nil"/>
            </w:tcBorders>
          </w:tcPr>
          <w:p w14:paraId="0CB9D6F7" w14:textId="0879AEE2" w:rsidR="003C21ED" w:rsidRPr="00B536D5" w:rsidRDefault="00F503D7" w:rsidP="002833E9">
            <w:pPr>
              <w:pStyle w:val="TableC"/>
              <w:rPr>
                <w:b/>
                <w:highlight w:val="yellow"/>
              </w:rPr>
            </w:pPr>
            <w:r w:rsidRPr="00F503D7">
              <w:rPr>
                <w:b/>
              </w:rPr>
              <w:t xml:space="preserve">REDACTED </w:t>
            </w:r>
          </w:p>
        </w:tc>
      </w:tr>
      <w:tr w:rsidR="003C21ED" w14:paraId="277AED02" w14:textId="77777777" w:rsidTr="002833E9">
        <w:trPr>
          <w:trHeight w:val="267"/>
        </w:trPr>
        <w:tc>
          <w:tcPr>
            <w:tcW w:w="2167" w:type="dxa"/>
          </w:tcPr>
          <w:p w14:paraId="3A012F3C" w14:textId="77777777" w:rsidR="003C21ED" w:rsidRDefault="003C21ED" w:rsidP="002833E9">
            <w:pPr>
              <w:pStyle w:val="TableL"/>
            </w:pPr>
            <w:r>
              <w:t>$/kW-Yr</w:t>
            </w:r>
          </w:p>
        </w:tc>
        <w:tc>
          <w:tcPr>
            <w:tcW w:w="3330" w:type="dxa"/>
          </w:tcPr>
          <w:p w14:paraId="5A7DE2FE" w14:textId="316B6345" w:rsidR="003C21ED" w:rsidRPr="00F87C8A" w:rsidRDefault="00F503D7" w:rsidP="00A43FCB">
            <w:pPr>
              <w:pStyle w:val="TableC"/>
              <w:rPr>
                <w:highlight w:val="yellow"/>
              </w:rPr>
            </w:pPr>
            <w:r w:rsidRPr="00F503D7">
              <w:rPr>
                <w:b/>
              </w:rPr>
              <w:t xml:space="preserve">REDACTED </w:t>
            </w:r>
          </w:p>
        </w:tc>
        <w:tc>
          <w:tcPr>
            <w:tcW w:w="3330" w:type="dxa"/>
          </w:tcPr>
          <w:p w14:paraId="2A7A0E14" w14:textId="53EA9A8F" w:rsidR="003C21ED" w:rsidRPr="00F87C8A" w:rsidRDefault="00F503D7" w:rsidP="00A43FCB">
            <w:pPr>
              <w:pStyle w:val="TableC"/>
              <w:rPr>
                <w:highlight w:val="yellow"/>
              </w:rPr>
            </w:pPr>
            <w:r w:rsidRPr="00F503D7">
              <w:rPr>
                <w:b/>
              </w:rPr>
              <w:t xml:space="preserve">REDACTED </w:t>
            </w:r>
          </w:p>
        </w:tc>
      </w:tr>
      <w:tr w:rsidR="003C21ED" w14:paraId="112DD269" w14:textId="77777777" w:rsidTr="002833E9">
        <w:trPr>
          <w:trHeight w:val="254"/>
        </w:trPr>
        <w:tc>
          <w:tcPr>
            <w:tcW w:w="2167" w:type="dxa"/>
          </w:tcPr>
          <w:p w14:paraId="31E3341A" w14:textId="77777777" w:rsidR="003C21ED" w:rsidRDefault="003C21ED" w:rsidP="002833E9">
            <w:pPr>
              <w:pStyle w:val="TableL"/>
            </w:pPr>
            <w:r>
              <w:t>Total/Yr</w:t>
            </w:r>
          </w:p>
        </w:tc>
        <w:tc>
          <w:tcPr>
            <w:tcW w:w="3330" w:type="dxa"/>
          </w:tcPr>
          <w:p w14:paraId="7452A322" w14:textId="0B893AFD" w:rsidR="003C21ED" w:rsidRPr="00F87C8A" w:rsidRDefault="00F503D7" w:rsidP="00A43FCB">
            <w:pPr>
              <w:pStyle w:val="TableC"/>
              <w:rPr>
                <w:highlight w:val="yellow"/>
              </w:rPr>
            </w:pPr>
            <w:r w:rsidRPr="00F503D7">
              <w:rPr>
                <w:b/>
              </w:rPr>
              <w:t xml:space="preserve">REDACTED </w:t>
            </w:r>
          </w:p>
        </w:tc>
        <w:tc>
          <w:tcPr>
            <w:tcW w:w="3330" w:type="dxa"/>
          </w:tcPr>
          <w:p w14:paraId="21493974" w14:textId="23438750" w:rsidR="003C21ED" w:rsidRPr="00F87C8A" w:rsidRDefault="00F503D7" w:rsidP="00A43FCB">
            <w:pPr>
              <w:pStyle w:val="TableC"/>
              <w:rPr>
                <w:highlight w:val="yellow"/>
              </w:rPr>
            </w:pPr>
            <w:r w:rsidRPr="00F503D7">
              <w:rPr>
                <w:b/>
              </w:rPr>
              <w:t xml:space="preserve">REDACTED </w:t>
            </w:r>
          </w:p>
        </w:tc>
      </w:tr>
    </w:tbl>
    <w:p w14:paraId="25EDD39F" w14:textId="77777777" w:rsidR="009C77F0" w:rsidRDefault="009C77F0" w:rsidP="009C77F0">
      <w:pPr>
        <w:rPr>
          <w:rFonts w:cs="Arial"/>
          <w:caps/>
          <w:u w:val="single"/>
        </w:rPr>
      </w:pPr>
    </w:p>
    <w:p w14:paraId="2FDC4D8F" w14:textId="77777777" w:rsidR="009C77F0" w:rsidRDefault="009C77F0" w:rsidP="009C77F0">
      <w:pPr>
        <w:pStyle w:val="Heading1A"/>
      </w:pPr>
    </w:p>
    <w:p w14:paraId="319835C6" w14:textId="77777777" w:rsidR="009C77F0" w:rsidRDefault="009C77F0" w:rsidP="009C77F0">
      <w:pPr>
        <w:pStyle w:val="H2emphasis"/>
      </w:pPr>
      <w:r>
        <w:t>Basis for O&amp;M Costs:</w:t>
      </w:r>
    </w:p>
    <w:p w14:paraId="3753CA11" w14:textId="77777777" w:rsidR="009C77F0" w:rsidRDefault="009C77F0" w:rsidP="009C77F0">
      <w:pPr>
        <w:pStyle w:val="Bullet2ns"/>
      </w:pPr>
      <w:r>
        <w:t xml:space="preserve">O&amp;M </w:t>
      </w:r>
      <w:r w:rsidRPr="009D193A">
        <w:t>costs are in 1/1/20</w:t>
      </w:r>
      <w:r>
        <w:t>17</w:t>
      </w:r>
      <w:r w:rsidRPr="009D193A">
        <w:t xml:space="preserve"> dollars</w:t>
      </w:r>
    </w:p>
    <w:p w14:paraId="247BBF8D" w14:textId="77777777" w:rsidR="009C77F0" w:rsidRDefault="009C77F0" w:rsidP="009C77F0">
      <w:pPr>
        <w:pStyle w:val="Bullet2ns"/>
      </w:pPr>
      <w:r w:rsidRPr="009D193A">
        <w:t xml:space="preserve">Refer to </w:t>
      </w:r>
      <w:hyperlink w:anchor="StandardAssumptions" w:history="1">
        <w:r>
          <w:rPr>
            <w:rStyle w:val="Hyperlink"/>
            <w:rFonts w:eastAsiaTheme="majorEastAsia"/>
          </w:rPr>
          <w:t>Standard</w:t>
        </w:r>
        <w:r w:rsidRPr="00892862">
          <w:rPr>
            <w:rStyle w:val="Hyperlink"/>
            <w:rFonts w:eastAsiaTheme="majorEastAsia"/>
          </w:rPr>
          <w:t xml:space="preserve"> Assumptions</w:t>
        </w:r>
      </w:hyperlink>
      <w:r>
        <w:t xml:space="preserve"> in Introduction for additional detail</w:t>
      </w:r>
    </w:p>
    <w:p w14:paraId="3A7041BD" w14:textId="77777777" w:rsidR="009C77F0" w:rsidRDefault="009C77F0" w:rsidP="009C77F0">
      <w:pPr>
        <w:rPr>
          <w:rFonts w:cs="Arial"/>
          <w:b/>
          <w:caps/>
        </w:rPr>
      </w:pPr>
      <w:r>
        <w:br w:type="page"/>
      </w:r>
    </w:p>
    <w:p w14:paraId="7F96CE5E" w14:textId="77777777" w:rsidR="009C77F0" w:rsidRPr="00AD74EE" w:rsidRDefault="009C77F0" w:rsidP="00B619B8">
      <w:pPr>
        <w:pStyle w:val="Heading2"/>
      </w:pPr>
      <w:r w:rsidRPr="00AD74EE">
        <w:t>E</w:t>
      </w:r>
      <w:r>
        <w:t>missions</w:t>
      </w:r>
    </w:p>
    <w:p w14:paraId="5777DCC4" w14:textId="2532F86D" w:rsidR="009C77F0" w:rsidRDefault="009C77F0" w:rsidP="009C77F0">
      <w:pPr>
        <w:pStyle w:val="PageTitle"/>
      </w:pPr>
      <w:r w:rsidRPr="007B4BDE">
        <w:t>New and Clean</w:t>
      </w:r>
      <w:r>
        <w:t xml:space="preserve"> Conditions</w:t>
      </w:r>
      <w:r w:rsidR="00E34347">
        <w:t xml:space="preserve"> </w:t>
      </w:r>
    </w:p>
    <w:tbl>
      <w:tblPr>
        <w:tblW w:w="9565" w:type="dxa"/>
        <w:tblCellMar>
          <w:top w:w="58" w:type="dxa"/>
          <w:left w:w="115" w:type="dxa"/>
          <w:bottom w:w="58" w:type="dxa"/>
          <w:right w:w="115" w:type="dxa"/>
        </w:tblCellMar>
        <w:tblLook w:val="0000" w:firstRow="0" w:lastRow="0" w:firstColumn="0" w:lastColumn="0" w:noHBand="0" w:noVBand="0"/>
      </w:tblPr>
      <w:tblGrid>
        <w:gridCol w:w="5245"/>
        <w:gridCol w:w="1453"/>
        <w:gridCol w:w="1453"/>
        <w:gridCol w:w="1453"/>
      </w:tblGrid>
      <w:tr w:rsidR="009C77F0" w:rsidRPr="00AB1856" w14:paraId="1BAA5729" w14:textId="77777777" w:rsidTr="005242FA">
        <w:tc>
          <w:tcPr>
            <w:tcW w:w="524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5D2558" w14:textId="77777777" w:rsidR="009C77F0" w:rsidRPr="005F6A54" w:rsidRDefault="009C77F0" w:rsidP="005242FA">
            <w:pPr>
              <w:pStyle w:val="TableC"/>
              <w:rPr>
                <w:b/>
                <w:bCs/>
              </w:rPr>
            </w:pPr>
            <w:r w:rsidRPr="005F6A54">
              <w:rPr>
                <w:b/>
                <w:bCs/>
              </w:rPr>
              <w:t>Emissions (</w:t>
            </w:r>
            <w:r>
              <w:rPr>
                <w:b/>
                <w:bCs/>
              </w:rPr>
              <w:t>Diesel</w:t>
            </w:r>
            <w:r w:rsidRPr="005F6A54">
              <w:rPr>
                <w:b/>
                <w:bCs/>
              </w:rPr>
              <w:t>)</w:t>
            </w:r>
          </w:p>
        </w:tc>
        <w:tc>
          <w:tcPr>
            <w:tcW w:w="1440" w:type="dxa"/>
            <w:tcBorders>
              <w:top w:val="single" w:sz="4" w:space="0" w:color="auto"/>
              <w:left w:val="single" w:sz="4" w:space="0" w:color="auto"/>
              <w:bottom w:val="single" w:sz="4" w:space="0" w:color="auto"/>
              <w:right w:val="single" w:sz="4" w:space="0" w:color="auto"/>
            </w:tcBorders>
          </w:tcPr>
          <w:p w14:paraId="0C6E6827" w14:textId="77777777" w:rsidR="009C77F0" w:rsidRPr="005F6A54" w:rsidDel="004D43B5" w:rsidRDefault="009C77F0" w:rsidP="005242FA">
            <w:pPr>
              <w:pStyle w:val="TableC"/>
              <w:rPr>
                <w:b/>
                <w:bCs/>
              </w:rPr>
            </w:pPr>
            <w:r>
              <w:rPr>
                <w:b/>
                <w:bCs/>
              </w:rPr>
              <w:t>ppm</w:t>
            </w:r>
          </w:p>
        </w:tc>
        <w:tc>
          <w:tcPr>
            <w:tcW w:w="1440" w:type="dxa"/>
            <w:tcBorders>
              <w:top w:val="single" w:sz="4" w:space="0" w:color="auto"/>
              <w:left w:val="single" w:sz="4" w:space="0" w:color="auto"/>
              <w:bottom w:val="single" w:sz="4" w:space="0" w:color="auto"/>
              <w:right w:val="single" w:sz="4" w:space="0" w:color="auto"/>
            </w:tcBorders>
            <w:vAlign w:val="bottom"/>
          </w:tcPr>
          <w:p w14:paraId="029E6914" w14:textId="77777777" w:rsidR="009C77F0" w:rsidRDefault="009C77F0" w:rsidP="005242FA">
            <w:pPr>
              <w:pStyle w:val="TableC"/>
              <w:rPr>
                <w:b/>
                <w:bCs/>
              </w:rPr>
            </w:pPr>
            <w:r w:rsidRPr="005F6A54">
              <w:rPr>
                <w:b/>
                <w:bCs/>
              </w:rPr>
              <w:t>lb</w:t>
            </w:r>
            <w:r>
              <w:rPr>
                <w:b/>
                <w:bCs/>
              </w:rPr>
              <w:t>s</w:t>
            </w:r>
            <w:r w:rsidRPr="005F6A54">
              <w:rPr>
                <w:b/>
                <w:bCs/>
              </w:rPr>
              <w:t>/</w:t>
            </w:r>
            <w:r>
              <w:rPr>
                <w:b/>
                <w:bCs/>
              </w:rPr>
              <w:t>hr</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31CDA1" w14:textId="77777777" w:rsidR="009C77F0" w:rsidRPr="005F6A54" w:rsidRDefault="009C77F0" w:rsidP="005242FA">
            <w:pPr>
              <w:pStyle w:val="TableC"/>
              <w:rPr>
                <w:b/>
                <w:bCs/>
              </w:rPr>
            </w:pPr>
            <w:proofErr w:type="spellStart"/>
            <w:r>
              <w:rPr>
                <w:b/>
                <w:bCs/>
              </w:rPr>
              <w:t>lb</w:t>
            </w:r>
            <w:proofErr w:type="spellEnd"/>
            <w:r>
              <w:rPr>
                <w:b/>
                <w:bCs/>
              </w:rPr>
              <w:t>/MWh</w:t>
            </w:r>
          </w:p>
        </w:tc>
      </w:tr>
      <w:tr w:rsidR="009C77F0" w:rsidRPr="00AB1856" w14:paraId="7AA26B60" w14:textId="77777777" w:rsidTr="005242FA">
        <w:tc>
          <w:tcPr>
            <w:tcW w:w="5245" w:type="dxa"/>
            <w:tcBorders>
              <w:top w:val="nil"/>
              <w:left w:val="single" w:sz="4" w:space="0" w:color="auto"/>
              <w:bottom w:val="single" w:sz="4" w:space="0" w:color="auto"/>
              <w:right w:val="single" w:sz="4" w:space="0" w:color="auto"/>
            </w:tcBorders>
            <w:shd w:val="clear" w:color="auto" w:fill="auto"/>
            <w:noWrap/>
            <w:vAlign w:val="bottom"/>
          </w:tcPr>
          <w:p w14:paraId="70DE76D0" w14:textId="77777777" w:rsidR="009C77F0" w:rsidRPr="00AB1856" w:rsidRDefault="009C77F0" w:rsidP="005242FA">
            <w:pPr>
              <w:pStyle w:val="TableL"/>
            </w:pPr>
            <w:r w:rsidRPr="00AB1856">
              <w:t>Carbon Monoxide (CO)</w:t>
            </w:r>
          </w:p>
        </w:tc>
        <w:tc>
          <w:tcPr>
            <w:tcW w:w="1440" w:type="dxa"/>
            <w:tcBorders>
              <w:top w:val="single" w:sz="4" w:space="0" w:color="auto"/>
              <w:left w:val="single" w:sz="4" w:space="0" w:color="auto"/>
              <w:bottom w:val="single" w:sz="4" w:space="0" w:color="auto"/>
              <w:right w:val="single" w:sz="4" w:space="0" w:color="auto"/>
            </w:tcBorders>
          </w:tcPr>
          <w:p w14:paraId="21810F3D" w14:textId="63E04CA9" w:rsidR="009C77F0" w:rsidRPr="0087437F" w:rsidRDefault="00F503D7" w:rsidP="005242FA">
            <w:pPr>
              <w:pStyle w:val="TableC"/>
              <w:rPr>
                <w:highlight w:val="yellow"/>
              </w:rPr>
            </w:pPr>
            <w:r w:rsidRPr="00F503D7">
              <w:rPr>
                <w:b/>
              </w:rPr>
              <w:t xml:space="preserve">REDACTED </w:t>
            </w:r>
          </w:p>
        </w:tc>
        <w:tc>
          <w:tcPr>
            <w:tcW w:w="1440" w:type="dxa"/>
            <w:tcBorders>
              <w:top w:val="single" w:sz="4" w:space="0" w:color="auto"/>
              <w:left w:val="single" w:sz="4" w:space="0" w:color="auto"/>
              <w:bottom w:val="single" w:sz="4" w:space="0" w:color="auto"/>
              <w:right w:val="single" w:sz="4" w:space="0" w:color="auto"/>
            </w:tcBorders>
            <w:vAlign w:val="center"/>
          </w:tcPr>
          <w:p w14:paraId="6F324C6E" w14:textId="5D7D2A91" w:rsidR="009C77F0" w:rsidRPr="0087437F" w:rsidRDefault="00F503D7" w:rsidP="005242FA">
            <w:pPr>
              <w:pStyle w:val="TableC"/>
              <w:rPr>
                <w:highlight w:val="yellow"/>
              </w:rPr>
            </w:pPr>
            <w:r w:rsidRPr="00F503D7">
              <w:rPr>
                <w:b/>
              </w:rPr>
              <w:t xml:space="preserve">REDACTED </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AB1DC8" w14:textId="3EFE8B78" w:rsidR="009C77F0" w:rsidRPr="0087437F" w:rsidRDefault="00F503D7" w:rsidP="005242FA">
            <w:pPr>
              <w:pStyle w:val="TableC"/>
              <w:rPr>
                <w:highlight w:val="yellow"/>
              </w:rPr>
            </w:pPr>
            <w:r w:rsidRPr="00F503D7">
              <w:rPr>
                <w:b/>
              </w:rPr>
              <w:t xml:space="preserve">REDACTED </w:t>
            </w:r>
          </w:p>
        </w:tc>
      </w:tr>
      <w:tr w:rsidR="009C77F0" w:rsidRPr="00265D23" w14:paraId="0ECA7D52" w14:textId="77777777" w:rsidTr="005242FA">
        <w:tc>
          <w:tcPr>
            <w:tcW w:w="5245" w:type="dxa"/>
            <w:tcBorders>
              <w:top w:val="nil"/>
              <w:left w:val="single" w:sz="4" w:space="0" w:color="auto"/>
              <w:bottom w:val="single" w:sz="4" w:space="0" w:color="auto"/>
              <w:right w:val="single" w:sz="4" w:space="0" w:color="auto"/>
            </w:tcBorders>
            <w:shd w:val="clear" w:color="auto" w:fill="auto"/>
            <w:noWrap/>
            <w:vAlign w:val="bottom"/>
          </w:tcPr>
          <w:p w14:paraId="43FE4D77" w14:textId="77777777" w:rsidR="009C77F0" w:rsidRPr="00237522" w:rsidRDefault="009C77F0" w:rsidP="005242FA">
            <w:pPr>
              <w:pStyle w:val="TableL"/>
            </w:pPr>
            <w:r>
              <w:t>Carbon Dioxide (CO</w:t>
            </w:r>
            <w:r>
              <w:rPr>
                <w:vertAlign w:val="subscript"/>
              </w:rPr>
              <w:t>2</w:t>
            </w:r>
            <w:r>
              <w:t>)</w:t>
            </w:r>
          </w:p>
        </w:tc>
        <w:tc>
          <w:tcPr>
            <w:tcW w:w="1440" w:type="dxa"/>
            <w:tcBorders>
              <w:top w:val="single" w:sz="4" w:space="0" w:color="auto"/>
              <w:left w:val="single" w:sz="4" w:space="0" w:color="auto"/>
              <w:bottom w:val="single" w:sz="4" w:space="0" w:color="auto"/>
              <w:right w:val="single" w:sz="4" w:space="0" w:color="auto"/>
            </w:tcBorders>
          </w:tcPr>
          <w:p w14:paraId="0DEEB75C" w14:textId="1FC7FF3E" w:rsidR="009C77F0" w:rsidRPr="00265D23" w:rsidRDefault="00F503D7" w:rsidP="005242FA">
            <w:pPr>
              <w:pStyle w:val="TableC"/>
              <w:rPr>
                <w:highlight w:val="yellow"/>
              </w:rPr>
            </w:pPr>
            <w:r w:rsidRPr="00F503D7">
              <w:rPr>
                <w:b/>
              </w:rPr>
              <w:t xml:space="preserve">REDACTED </w:t>
            </w:r>
          </w:p>
        </w:tc>
        <w:tc>
          <w:tcPr>
            <w:tcW w:w="1440" w:type="dxa"/>
            <w:tcBorders>
              <w:top w:val="single" w:sz="4" w:space="0" w:color="auto"/>
              <w:left w:val="single" w:sz="4" w:space="0" w:color="auto"/>
              <w:bottom w:val="single" w:sz="4" w:space="0" w:color="auto"/>
              <w:right w:val="single" w:sz="4" w:space="0" w:color="auto"/>
            </w:tcBorders>
            <w:vAlign w:val="bottom"/>
          </w:tcPr>
          <w:p w14:paraId="19FCF1D5" w14:textId="120E0E6B" w:rsidR="009C77F0" w:rsidRPr="00265D23" w:rsidRDefault="00F503D7" w:rsidP="005242FA">
            <w:pPr>
              <w:pStyle w:val="TableC"/>
              <w:rPr>
                <w:highlight w:val="yellow"/>
              </w:rPr>
            </w:pPr>
            <w:r w:rsidRPr="00F503D7">
              <w:rPr>
                <w:b/>
              </w:rPr>
              <w:t xml:space="preserve">REDACTED </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D62EB4" w14:textId="36840102" w:rsidR="009C77F0" w:rsidRPr="00265D23" w:rsidRDefault="00F503D7" w:rsidP="005242FA">
            <w:pPr>
              <w:pStyle w:val="TableC"/>
              <w:rPr>
                <w:highlight w:val="yellow"/>
              </w:rPr>
            </w:pPr>
            <w:r w:rsidRPr="00F503D7">
              <w:rPr>
                <w:b/>
              </w:rPr>
              <w:t xml:space="preserve">REDACTED </w:t>
            </w:r>
          </w:p>
        </w:tc>
      </w:tr>
      <w:tr w:rsidR="009C77F0" w:rsidRPr="00AB1856" w14:paraId="153AC681" w14:textId="77777777" w:rsidTr="005242FA">
        <w:tc>
          <w:tcPr>
            <w:tcW w:w="5245" w:type="dxa"/>
            <w:tcBorders>
              <w:top w:val="nil"/>
              <w:left w:val="single" w:sz="4" w:space="0" w:color="auto"/>
              <w:bottom w:val="single" w:sz="4" w:space="0" w:color="auto"/>
              <w:right w:val="single" w:sz="4" w:space="0" w:color="auto"/>
            </w:tcBorders>
            <w:shd w:val="clear" w:color="auto" w:fill="auto"/>
            <w:noWrap/>
            <w:vAlign w:val="bottom"/>
          </w:tcPr>
          <w:p w14:paraId="093662AC" w14:textId="77777777" w:rsidR="009C77F0" w:rsidRPr="00AB1856" w:rsidRDefault="009C77F0" w:rsidP="005242FA">
            <w:pPr>
              <w:pStyle w:val="TableL"/>
            </w:pPr>
            <w:r w:rsidRPr="00AB1856">
              <w:t>Nitrogen Oxides (NO</w:t>
            </w:r>
            <w:r w:rsidRPr="005F6A54">
              <w:rPr>
                <w:vertAlign w:val="subscript"/>
              </w:rPr>
              <w:t>X</w:t>
            </w:r>
            <w:r w:rsidRPr="00AB1856">
              <w:t>)</w:t>
            </w:r>
          </w:p>
        </w:tc>
        <w:tc>
          <w:tcPr>
            <w:tcW w:w="1440" w:type="dxa"/>
            <w:tcBorders>
              <w:top w:val="single" w:sz="4" w:space="0" w:color="auto"/>
              <w:left w:val="single" w:sz="4" w:space="0" w:color="auto"/>
              <w:bottom w:val="single" w:sz="4" w:space="0" w:color="auto"/>
              <w:right w:val="single" w:sz="4" w:space="0" w:color="auto"/>
            </w:tcBorders>
            <w:vAlign w:val="bottom"/>
          </w:tcPr>
          <w:p w14:paraId="06741696" w14:textId="60C487D1" w:rsidR="009C77F0" w:rsidRPr="0087437F" w:rsidRDefault="00F503D7" w:rsidP="005242FA">
            <w:pPr>
              <w:pStyle w:val="TableC"/>
              <w:rPr>
                <w:highlight w:val="yellow"/>
              </w:rPr>
            </w:pPr>
            <w:r w:rsidRPr="00F503D7">
              <w:rPr>
                <w:b/>
              </w:rPr>
              <w:t xml:space="preserve">REDACTED </w:t>
            </w:r>
          </w:p>
        </w:tc>
        <w:tc>
          <w:tcPr>
            <w:tcW w:w="1440" w:type="dxa"/>
            <w:tcBorders>
              <w:top w:val="single" w:sz="4" w:space="0" w:color="auto"/>
              <w:left w:val="single" w:sz="4" w:space="0" w:color="auto"/>
              <w:bottom w:val="single" w:sz="4" w:space="0" w:color="auto"/>
              <w:right w:val="single" w:sz="4" w:space="0" w:color="auto"/>
            </w:tcBorders>
            <w:vAlign w:val="center"/>
          </w:tcPr>
          <w:p w14:paraId="2E933184" w14:textId="552EC7B7" w:rsidR="009C77F0" w:rsidRPr="0087437F" w:rsidRDefault="00F503D7" w:rsidP="005242FA">
            <w:pPr>
              <w:pStyle w:val="TableC"/>
              <w:rPr>
                <w:highlight w:val="yellow"/>
              </w:rPr>
            </w:pPr>
            <w:r w:rsidRPr="00F503D7">
              <w:rPr>
                <w:b/>
              </w:rPr>
              <w:t xml:space="preserve">REDACTED </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DF5132" w14:textId="588FB3C5" w:rsidR="009C77F0" w:rsidRPr="0087437F" w:rsidRDefault="00F503D7" w:rsidP="005242FA">
            <w:pPr>
              <w:pStyle w:val="TableC"/>
              <w:rPr>
                <w:highlight w:val="yellow"/>
              </w:rPr>
            </w:pPr>
            <w:r w:rsidRPr="00F503D7">
              <w:rPr>
                <w:b/>
              </w:rPr>
              <w:t xml:space="preserve">REDACTED </w:t>
            </w:r>
          </w:p>
        </w:tc>
      </w:tr>
      <w:tr w:rsidR="009C77F0" w:rsidRPr="00AB1856" w14:paraId="7D1C640F" w14:textId="77777777" w:rsidTr="005242FA">
        <w:tc>
          <w:tcPr>
            <w:tcW w:w="5245" w:type="dxa"/>
            <w:tcBorders>
              <w:top w:val="nil"/>
              <w:left w:val="single" w:sz="4" w:space="0" w:color="auto"/>
              <w:bottom w:val="single" w:sz="4" w:space="0" w:color="auto"/>
              <w:right w:val="single" w:sz="4" w:space="0" w:color="auto"/>
            </w:tcBorders>
            <w:shd w:val="clear" w:color="auto" w:fill="auto"/>
            <w:noWrap/>
            <w:vAlign w:val="bottom"/>
          </w:tcPr>
          <w:p w14:paraId="0ADE0674" w14:textId="77777777" w:rsidR="009C77F0" w:rsidRPr="00AB1856" w:rsidRDefault="009C77F0" w:rsidP="005242FA">
            <w:pPr>
              <w:pStyle w:val="TableL"/>
            </w:pPr>
            <w:r w:rsidRPr="00AB1856">
              <w:t>Particulate Matter (PM</w:t>
            </w:r>
            <w:r>
              <w:t>10 Front and Back Half</w:t>
            </w:r>
            <w:r w:rsidRPr="00AB1856">
              <w:t>)</w:t>
            </w:r>
          </w:p>
        </w:tc>
        <w:tc>
          <w:tcPr>
            <w:tcW w:w="1440" w:type="dxa"/>
            <w:tcBorders>
              <w:top w:val="single" w:sz="4" w:space="0" w:color="auto"/>
              <w:left w:val="single" w:sz="4" w:space="0" w:color="auto"/>
              <w:bottom w:val="single" w:sz="4" w:space="0" w:color="auto"/>
              <w:right w:val="single" w:sz="4" w:space="0" w:color="auto"/>
            </w:tcBorders>
          </w:tcPr>
          <w:p w14:paraId="02AA3D7A" w14:textId="6F760262" w:rsidR="009C77F0" w:rsidRPr="0087437F" w:rsidRDefault="00F503D7" w:rsidP="005242FA">
            <w:pPr>
              <w:pStyle w:val="TableC"/>
              <w:rPr>
                <w:highlight w:val="yellow"/>
              </w:rPr>
            </w:pPr>
            <w:r w:rsidRPr="00F503D7">
              <w:rPr>
                <w:b/>
              </w:rPr>
              <w:t xml:space="preserve">REDACTED </w:t>
            </w:r>
          </w:p>
        </w:tc>
        <w:tc>
          <w:tcPr>
            <w:tcW w:w="1440" w:type="dxa"/>
            <w:tcBorders>
              <w:top w:val="single" w:sz="4" w:space="0" w:color="auto"/>
              <w:left w:val="single" w:sz="4" w:space="0" w:color="auto"/>
              <w:bottom w:val="single" w:sz="4" w:space="0" w:color="auto"/>
              <w:right w:val="single" w:sz="4" w:space="0" w:color="auto"/>
            </w:tcBorders>
            <w:vAlign w:val="center"/>
          </w:tcPr>
          <w:p w14:paraId="580520AD" w14:textId="2FC9276E" w:rsidR="009C77F0" w:rsidRPr="0087437F" w:rsidRDefault="00F503D7" w:rsidP="005242FA">
            <w:pPr>
              <w:pStyle w:val="TableC"/>
              <w:rPr>
                <w:highlight w:val="yellow"/>
              </w:rPr>
            </w:pPr>
            <w:r w:rsidRPr="00F503D7">
              <w:rPr>
                <w:b/>
              </w:rPr>
              <w:t xml:space="preserve">REDACTED </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C35EE5" w14:textId="6F236A88" w:rsidR="009C77F0" w:rsidRPr="0087437F" w:rsidRDefault="00F503D7" w:rsidP="005242FA">
            <w:pPr>
              <w:pStyle w:val="TableC"/>
              <w:rPr>
                <w:highlight w:val="yellow"/>
              </w:rPr>
            </w:pPr>
            <w:r w:rsidRPr="00F503D7">
              <w:rPr>
                <w:b/>
              </w:rPr>
              <w:t xml:space="preserve">REDACTED </w:t>
            </w:r>
          </w:p>
        </w:tc>
      </w:tr>
      <w:tr w:rsidR="009C77F0" w:rsidRPr="00AB1856" w14:paraId="6D00FB63" w14:textId="77777777" w:rsidTr="005242FA">
        <w:tc>
          <w:tcPr>
            <w:tcW w:w="5245" w:type="dxa"/>
            <w:tcBorders>
              <w:top w:val="nil"/>
              <w:left w:val="single" w:sz="4" w:space="0" w:color="auto"/>
              <w:bottom w:val="single" w:sz="4" w:space="0" w:color="auto"/>
              <w:right w:val="single" w:sz="4" w:space="0" w:color="auto"/>
            </w:tcBorders>
            <w:shd w:val="clear" w:color="auto" w:fill="auto"/>
            <w:noWrap/>
            <w:vAlign w:val="bottom"/>
          </w:tcPr>
          <w:p w14:paraId="453790BB" w14:textId="77777777" w:rsidR="009C77F0" w:rsidRPr="00AB1856" w:rsidRDefault="009C77F0" w:rsidP="005242FA">
            <w:pPr>
              <w:pStyle w:val="TableL"/>
            </w:pPr>
            <w:r w:rsidRPr="00AB1856">
              <w:t>Sulfur Dioxide (SO</w:t>
            </w:r>
            <w:r w:rsidRPr="005F6A54">
              <w:rPr>
                <w:vertAlign w:val="subscript"/>
              </w:rPr>
              <w:t>2</w:t>
            </w:r>
            <w:r w:rsidRPr="00AB1856">
              <w:t>)</w:t>
            </w:r>
          </w:p>
        </w:tc>
        <w:tc>
          <w:tcPr>
            <w:tcW w:w="1440" w:type="dxa"/>
            <w:tcBorders>
              <w:top w:val="single" w:sz="4" w:space="0" w:color="auto"/>
              <w:left w:val="single" w:sz="4" w:space="0" w:color="auto"/>
              <w:bottom w:val="single" w:sz="4" w:space="0" w:color="auto"/>
              <w:right w:val="single" w:sz="4" w:space="0" w:color="auto"/>
            </w:tcBorders>
          </w:tcPr>
          <w:p w14:paraId="7FB82461" w14:textId="64C3F725" w:rsidR="009C77F0" w:rsidRPr="0087437F" w:rsidRDefault="00F503D7" w:rsidP="005242FA">
            <w:pPr>
              <w:pStyle w:val="TableC"/>
              <w:rPr>
                <w:highlight w:val="yellow"/>
              </w:rPr>
            </w:pPr>
            <w:r w:rsidRPr="00F503D7">
              <w:rPr>
                <w:b/>
              </w:rPr>
              <w:t xml:space="preserve">REDACTED </w:t>
            </w:r>
          </w:p>
        </w:tc>
        <w:tc>
          <w:tcPr>
            <w:tcW w:w="1440" w:type="dxa"/>
            <w:tcBorders>
              <w:top w:val="single" w:sz="4" w:space="0" w:color="auto"/>
              <w:left w:val="single" w:sz="4" w:space="0" w:color="auto"/>
              <w:bottom w:val="single" w:sz="4" w:space="0" w:color="auto"/>
              <w:right w:val="single" w:sz="4" w:space="0" w:color="auto"/>
            </w:tcBorders>
            <w:vAlign w:val="bottom"/>
          </w:tcPr>
          <w:p w14:paraId="5658A442" w14:textId="418BC9DA" w:rsidR="009C77F0" w:rsidRPr="0087437F" w:rsidRDefault="00F503D7" w:rsidP="005242FA">
            <w:pPr>
              <w:pStyle w:val="TableC"/>
              <w:rPr>
                <w:highlight w:val="yellow"/>
              </w:rPr>
            </w:pPr>
            <w:r w:rsidRPr="00F503D7">
              <w:rPr>
                <w:b/>
              </w:rPr>
              <w:t xml:space="preserve">REDACTED </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A25E1B" w14:textId="5DCEA930" w:rsidR="009C77F0" w:rsidRPr="0087437F" w:rsidRDefault="00F503D7" w:rsidP="005242FA">
            <w:pPr>
              <w:pStyle w:val="TableC"/>
              <w:rPr>
                <w:highlight w:val="yellow"/>
              </w:rPr>
            </w:pPr>
            <w:r w:rsidRPr="00F503D7">
              <w:rPr>
                <w:b/>
              </w:rPr>
              <w:t xml:space="preserve">REDACTED </w:t>
            </w:r>
          </w:p>
        </w:tc>
      </w:tr>
      <w:tr w:rsidR="009C77F0" w:rsidRPr="00AB1856" w14:paraId="41533F31" w14:textId="77777777" w:rsidTr="005242FA">
        <w:tc>
          <w:tcPr>
            <w:tcW w:w="5245" w:type="dxa"/>
            <w:tcBorders>
              <w:top w:val="nil"/>
              <w:left w:val="single" w:sz="4" w:space="0" w:color="auto"/>
              <w:bottom w:val="single" w:sz="4" w:space="0" w:color="auto"/>
              <w:right w:val="single" w:sz="4" w:space="0" w:color="auto"/>
            </w:tcBorders>
            <w:shd w:val="clear" w:color="auto" w:fill="auto"/>
            <w:noWrap/>
            <w:vAlign w:val="bottom"/>
          </w:tcPr>
          <w:p w14:paraId="59B8ED0A" w14:textId="77777777" w:rsidR="009C77F0" w:rsidRPr="00AB1856" w:rsidRDefault="009C77F0" w:rsidP="005242FA">
            <w:pPr>
              <w:pStyle w:val="TableL"/>
            </w:pPr>
            <w:r w:rsidRPr="00AB1856">
              <w:t>Volatile Organics (VOC)</w:t>
            </w:r>
            <w:r>
              <w:t xml:space="preserve"> – [ Hydrocarbons only]</w:t>
            </w:r>
          </w:p>
        </w:tc>
        <w:tc>
          <w:tcPr>
            <w:tcW w:w="1440" w:type="dxa"/>
            <w:tcBorders>
              <w:top w:val="single" w:sz="4" w:space="0" w:color="auto"/>
              <w:left w:val="single" w:sz="4" w:space="0" w:color="auto"/>
              <w:bottom w:val="single" w:sz="4" w:space="0" w:color="auto"/>
              <w:right w:val="single" w:sz="4" w:space="0" w:color="auto"/>
            </w:tcBorders>
          </w:tcPr>
          <w:p w14:paraId="266A7E03" w14:textId="410E0BA8" w:rsidR="009C77F0" w:rsidRPr="0087437F" w:rsidRDefault="00F503D7" w:rsidP="005242FA">
            <w:pPr>
              <w:pStyle w:val="TableC"/>
              <w:rPr>
                <w:highlight w:val="yellow"/>
              </w:rPr>
            </w:pPr>
            <w:r w:rsidRPr="00F503D7">
              <w:rPr>
                <w:b/>
              </w:rPr>
              <w:t xml:space="preserve">REDACTED </w:t>
            </w:r>
          </w:p>
        </w:tc>
        <w:tc>
          <w:tcPr>
            <w:tcW w:w="1440" w:type="dxa"/>
            <w:tcBorders>
              <w:top w:val="single" w:sz="4" w:space="0" w:color="auto"/>
              <w:left w:val="single" w:sz="4" w:space="0" w:color="auto"/>
              <w:bottom w:val="single" w:sz="4" w:space="0" w:color="auto"/>
              <w:right w:val="single" w:sz="4" w:space="0" w:color="auto"/>
            </w:tcBorders>
            <w:vAlign w:val="center"/>
          </w:tcPr>
          <w:p w14:paraId="5E7109B6" w14:textId="43DCEFA0" w:rsidR="009C77F0" w:rsidRPr="0087437F" w:rsidRDefault="00F503D7" w:rsidP="005242FA">
            <w:pPr>
              <w:pStyle w:val="TableC"/>
              <w:rPr>
                <w:highlight w:val="yellow"/>
              </w:rPr>
            </w:pPr>
            <w:r w:rsidRPr="00F503D7">
              <w:rPr>
                <w:b/>
              </w:rPr>
              <w:t xml:space="preserve">REDACTED </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8E760B" w14:textId="2281DDEB" w:rsidR="009C77F0" w:rsidRPr="0087437F" w:rsidRDefault="00F503D7" w:rsidP="005242FA">
            <w:pPr>
              <w:pStyle w:val="TableC"/>
              <w:rPr>
                <w:highlight w:val="yellow"/>
              </w:rPr>
            </w:pPr>
            <w:r w:rsidRPr="00F503D7">
              <w:rPr>
                <w:b/>
              </w:rPr>
              <w:t xml:space="preserve">REDACTED </w:t>
            </w:r>
          </w:p>
        </w:tc>
      </w:tr>
    </w:tbl>
    <w:p w14:paraId="31AC014F" w14:textId="77777777" w:rsidR="009C77F0" w:rsidRDefault="009C77F0" w:rsidP="009C77F0">
      <w:pPr>
        <w:pStyle w:val="Heading1A"/>
      </w:pPr>
    </w:p>
    <w:p w14:paraId="2EBB0A9E" w14:textId="77777777" w:rsidR="009C77F0" w:rsidRPr="00D41D93" w:rsidRDefault="009C77F0" w:rsidP="009C77F0">
      <w:pPr>
        <w:pStyle w:val="H2emphasis"/>
      </w:pPr>
      <w:r w:rsidRPr="00D41D93">
        <w:t>Basis for Emissions Data:</w:t>
      </w:r>
    </w:p>
    <w:p w14:paraId="58931DD9" w14:textId="737F3CDB" w:rsidR="009C77F0" w:rsidRDefault="009C77F0" w:rsidP="009C77F0">
      <w:pPr>
        <w:pStyle w:val="Bullet2ns"/>
      </w:pPr>
      <w:r>
        <w:t xml:space="preserve">Values are </w:t>
      </w:r>
      <w:r w:rsidR="00F503D7" w:rsidRPr="00F503D7">
        <w:rPr>
          <w:b/>
        </w:rPr>
        <w:t xml:space="preserve">REDACTED </w:t>
      </w:r>
    </w:p>
    <w:p w14:paraId="1EECEE7E" w14:textId="77777777" w:rsidR="009C77F0" w:rsidRDefault="009C77F0" w:rsidP="009C77F0">
      <w:pPr>
        <w:rPr>
          <w:rFonts w:cs="Arial"/>
          <w:b/>
          <w:caps/>
        </w:rPr>
      </w:pPr>
      <w:r>
        <w:br w:type="page"/>
      </w:r>
    </w:p>
    <w:p w14:paraId="02861764" w14:textId="77777777" w:rsidR="009C77F0" w:rsidRDefault="009C77F0" w:rsidP="00B619B8">
      <w:pPr>
        <w:pStyle w:val="Heading2"/>
      </w:pPr>
      <w:r>
        <w:t>Indicative Spend Schedule</w:t>
      </w:r>
    </w:p>
    <w:p w14:paraId="6D3C12F8" w14:textId="77777777" w:rsidR="009C77F0" w:rsidRDefault="009C77F0" w:rsidP="009C77F0">
      <w:pPr>
        <w:pStyle w:val="Body"/>
      </w:pPr>
      <w:r>
        <w:t xml:space="preserve">The intent of the project expenditure data is to generically show when major expenditures (such as major equipment and construction costs) will happen, not to reflect all costs that may be necessary for a particular project.  </w:t>
      </w:r>
    </w:p>
    <w:tbl>
      <w:tblPr>
        <w:tblW w:w="3132" w:type="dxa"/>
        <w:tblInd w:w="3383" w:type="dxa"/>
        <w:tblLook w:val="04A0" w:firstRow="1" w:lastRow="0" w:firstColumn="1" w:lastColumn="0" w:noHBand="0" w:noVBand="1"/>
      </w:tblPr>
      <w:tblGrid>
        <w:gridCol w:w="1439"/>
        <w:gridCol w:w="1439"/>
        <w:gridCol w:w="1439"/>
      </w:tblGrid>
      <w:tr w:rsidR="009C77F0" w:rsidRPr="00D05A46" w14:paraId="185EB289" w14:textId="77777777" w:rsidTr="005242FA">
        <w:tc>
          <w:tcPr>
            <w:tcW w:w="8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B0A46A" w14:textId="77777777" w:rsidR="009C77F0" w:rsidRPr="00D05A46" w:rsidRDefault="009C77F0" w:rsidP="005242FA">
            <w:pPr>
              <w:pStyle w:val="TableC"/>
            </w:pPr>
            <w:r w:rsidRPr="00D05A46">
              <w:t>Month</w:t>
            </w:r>
          </w:p>
        </w:tc>
        <w:tc>
          <w:tcPr>
            <w:tcW w:w="987" w:type="dxa"/>
            <w:tcBorders>
              <w:top w:val="single" w:sz="4" w:space="0" w:color="auto"/>
              <w:left w:val="nil"/>
              <w:bottom w:val="single" w:sz="4" w:space="0" w:color="auto"/>
              <w:right w:val="single" w:sz="4" w:space="0" w:color="auto"/>
            </w:tcBorders>
            <w:shd w:val="clear" w:color="auto" w:fill="auto"/>
            <w:noWrap/>
            <w:vAlign w:val="bottom"/>
            <w:hideMark/>
          </w:tcPr>
          <w:p w14:paraId="77A04BB3" w14:textId="77777777" w:rsidR="009C77F0" w:rsidRPr="00D05A46" w:rsidRDefault="009C77F0" w:rsidP="005242FA">
            <w:pPr>
              <w:pStyle w:val="TableC"/>
            </w:pPr>
            <w:r>
              <w:t>Monthly</w:t>
            </w:r>
          </w:p>
        </w:tc>
        <w:tc>
          <w:tcPr>
            <w:tcW w:w="1317" w:type="dxa"/>
            <w:tcBorders>
              <w:top w:val="single" w:sz="4" w:space="0" w:color="auto"/>
              <w:left w:val="nil"/>
              <w:bottom w:val="single" w:sz="4" w:space="0" w:color="auto"/>
              <w:right w:val="single" w:sz="4" w:space="0" w:color="auto"/>
            </w:tcBorders>
            <w:shd w:val="clear" w:color="auto" w:fill="auto"/>
            <w:vAlign w:val="bottom"/>
            <w:hideMark/>
          </w:tcPr>
          <w:p w14:paraId="5B850005" w14:textId="77777777" w:rsidR="009C77F0" w:rsidRPr="00D05A46" w:rsidRDefault="009C77F0" w:rsidP="005242FA">
            <w:pPr>
              <w:pStyle w:val="TableC"/>
            </w:pPr>
            <w:r>
              <w:t>Cumulative</w:t>
            </w:r>
          </w:p>
        </w:tc>
      </w:tr>
      <w:tr w:rsidR="009C77F0" w:rsidRPr="00D05A46" w14:paraId="76F9A75C" w14:textId="77777777" w:rsidTr="005242FA">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03F3E8C5" w14:textId="26E237CD" w:rsidR="009C77F0" w:rsidRPr="00847882" w:rsidRDefault="00F503D7" w:rsidP="005242FA">
            <w:pPr>
              <w:pStyle w:val="TableC"/>
              <w:rPr>
                <w:highlight w:val="yellow"/>
              </w:rPr>
            </w:pPr>
            <w:r w:rsidRPr="00F503D7">
              <w:rPr>
                <w:b/>
              </w:rPr>
              <w:t xml:space="preserve">REDACTED </w:t>
            </w:r>
          </w:p>
        </w:tc>
        <w:tc>
          <w:tcPr>
            <w:tcW w:w="987" w:type="dxa"/>
            <w:tcBorders>
              <w:top w:val="nil"/>
              <w:left w:val="nil"/>
              <w:bottom w:val="single" w:sz="4" w:space="0" w:color="auto"/>
              <w:right w:val="single" w:sz="4" w:space="0" w:color="auto"/>
            </w:tcBorders>
            <w:shd w:val="clear" w:color="auto" w:fill="auto"/>
            <w:noWrap/>
            <w:vAlign w:val="bottom"/>
            <w:hideMark/>
          </w:tcPr>
          <w:p w14:paraId="3F358D7B" w14:textId="00813966" w:rsidR="009C77F0" w:rsidRPr="00B95352" w:rsidRDefault="00F503D7" w:rsidP="005242FA">
            <w:pPr>
              <w:pStyle w:val="TableC"/>
              <w:rPr>
                <w:highlight w:val="yellow"/>
              </w:rPr>
            </w:pPr>
            <w:r w:rsidRPr="00F503D7">
              <w:rPr>
                <w:b/>
              </w:rPr>
              <w:t xml:space="preserve">REDACTED </w:t>
            </w:r>
          </w:p>
        </w:tc>
        <w:tc>
          <w:tcPr>
            <w:tcW w:w="1317" w:type="dxa"/>
            <w:tcBorders>
              <w:top w:val="nil"/>
              <w:left w:val="nil"/>
              <w:bottom w:val="single" w:sz="4" w:space="0" w:color="auto"/>
              <w:right w:val="single" w:sz="4" w:space="0" w:color="auto"/>
            </w:tcBorders>
            <w:shd w:val="clear" w:color="auto" w:fill="auto"/>
            <w:noWrap/>
            <w:vAlign w:val="bottom"/>
            <w:hideMark/>
          </w:tcPr>
          <w:p w14:paraId="04817F34" w14:textId="709D304D" w:rsidR="009C77F0" w:rsidRPr="00B95352" w:rsidRDefault="00F503D7" w:rsidP="005242FA">
            <w:pPr>
              <w:pStyle w:val="TableC"/>
              <w:rPr>
                <w:highlight w:val="yellow"/>
              </w:rPr>
            </w:pPr>
            <w:r w:rsidRPr="00F503D7">
              <w:rPr>
                <w:b/>
              </w:rPr>
              <w:t xml:space="preserve">REDACTED </w:t>
            </w:r>
          </w:p>
        </w:tc>
      </w:tr>
      <w:tr w:rsidR="009C77F0" w:rsidRPr="00D05A46" w14:paraId="4B9DFFBE" w14:textId="77777777" w:rsidTr="005242FA">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62965A79" w14:textId="5AA2D827" w:rsidR="009C77F0" w:rsidRPr="00847882" w:rsidRDefault="00F503D7" w:rsidP="005242FA">
            <w:pPr>
              <w:pStyle w:val="TableC"/>
              <w:rPr>
                <w:highlight w:val="yellow"/>
              </w:rPr>
            </w:pPr>
            <w:r w:rsidRPr="00F503D7">
              <w:rPr>
                <w:b/>
              </w:rPr>
              <w:t xml:space="preserve">REDACTED </w:t>
            </w:r>
          </w:p>
        </w:tc>
        <w:tc>
          <w:tcPr>
            <w:tcW w:w="987" w:type="dxa"/>
            <w:tcBorders>
              <w:top w:val="nil"/>
              <w:left w:val="nil"/>
              <w:bottom w:val="single" w:sz="4" w:space="0" w:color="auto"/>
              <w:right w:val="single" w:sz="4" w:space="0" w:color="auto"/>
            </w:tcBorders>
            <w:shd w:val="clear" w:color="auto" w:fill="auto"/>
            <w:noWrap/>
            <w:vAlign w:val="bottom"/>
            <w:hideMark/>
          </w:tcPr>
          <w:p w14:paraId="3D19BD15" w14:textId="4301BB9D" w:rsidR="009C77F0" w:rsidRPr="00B95352" w:rsidRDefault="00F503D7" w:rsidP="005242FA">
            <w:pPr>
              <w:pStyle w:val="TableC"/>
              <w:rPr>
                <w:highlight w:val="yellow"/>
              </w:rPr>
            </w:pPr>
            <w:r w:rsidRPr="00F503D7">
              <w:rPr>
                <w:b/>
              </w:rPr>
              <w:t xml:space="preserve">REDACTED </w:t>
            </w:r>
          </w:p>
        </w:tc>
        <w:tc>
          <w:tcPr>
            <w:tcW w:w="1317" w:type="dxa"/>
            <w:tcBorders>
              <w:top w:val="nil"/>
              <w:left w:val="nil"/>
              <w:bottom w:val="single" w:sz="4" w:space="0" w:color="auto"/>
              <w:right w:val="single" w:sz="4" w:space="0" w:color="auto"/>
            </w:tcBorders>
            <w:shd w:val="clear" w:color="auto" w:fill="auto"/>
            <w:noWrap/>
            <w:vAlign w:val="bottom"/>
            <w:hideMark/>
          </w:tcPr>
          <w:p w14:paraId="1F77A267" w14:textId="46243524" w:rsidR="009C77F0" w:rsidRPr="00B95352" w:rsidRDefault="00F503D7" w:rsidP="005242FA">
            <w:pPr>
              <w:pStyle w:val="TableC"/>
              <w:rPr>
                <w:highlight w:val="yellow"/>
              </w:rPr>
            </w:pPr>
            <w:r w:rsidRPr="00F503D7">
              <w:rPr>
                <w:b/>
              </w:rPr>
              <w:t xml:space="preserve">REDACTED </w:t>
            </w:r>
          </w:p>
        </w:tc>
      </w:tr>
      <w:tr w:rsidR="009C77F0" w:rsidRPr="00D05A46" w14:paraId="700FE0AD" w14:textId="77777777" w:rsidTr="005242FA">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0768E9F4" w14:textId="7FEEFC64" w:rsidR="009C77F0" w:rsidRPr="00847882" w:rsidRDefault="00F503D7" w:rsidP="005242FA">
            <w:pPr>
              <w:pStyle w:val="TableC"/>
              <w:rPr>
                <w:highlight w:val="yellow"/>
              </w:rPr>
            </w:pPr>
            <w:r w:rsidRPr="00F503D7">
              <w:rPr>
                <w:b/>
              </w:rPr>
              <w:t xml:space="preserve">REDACTED </w:t>
            </w:r>
          </w:p>
        </w:tc>
        <w:tc>
          <w:tcPr>
            <w:tcW w:w="987" w:type="dxa"/>
            <w:tcBorders>
              <w:top w:val="nil"/>
              <w:left w:val="nil"/>
              <w:bottom w:val="single" w:sz="4" w:space="0" w:color="auto"/>
              <w:right w:val="single" w:sz="4" w:space="0" w:color="auto"/>
            </w:tcBorders>
            <w:shd w:val="clear" w:color="auto" w:fill="auto"/>
            <w:noWrap/>
            <w:vAlign w:val="bottom"/>
            <w:hideMark/>
          </w:tcPr>
          <w:p w14:paraId="5EE3E585" w14:textId="02581BAD" w:rsidR="009C77F0" w:rsidRPr="00B95352" w:rsidRDefault="00F503D7" w:rsidP="005242FA">
            <w:pPr>
              <w:pStyle w:val="TableC"/>
              <w:rPr>
                <w:highlight w:val="yellow"/>
              </w:rPr>
            </w:pPr>
            <w:r w:rsidRPr="00F503D7">
              <w:rPr>
                <w:b/>
              </w:rPr>
              <w:t xml:space="preserve">REDACTED </w:t>
            </w:r>
          </w:p>
        </w:tc>
        <w:tc>
          <w:tcPr>
            <w:tcW w:w="1317" w:type="dxa"/>
            <w:tcBorders>
              <w:top w:val="nil"/>
              <w:left w:val="nil"/>
              <w:bottom w:val="single" w:sz="4" w:space="0" w:color="auto"/>
              <w:right w:val="single" w:sz="4" w:space="0" w:color="auto"/>
            </w:tcBorders>
            <w:shd w:val="clear" w:color="auto" w:fill="auto"/>
            <w:noWrap/>
            <w:vAlign w:val="bottom"/>
            <w:hideMark/>
          </w:tcPr>
          <w:p w14:paraId="67E8FBC7" w14:textId="39B04F57" w:rsidR="009C77F0" w:rsidRPr="00B95352" w:rsidRDefault="00F503D7" w:rsidP="005242FA">
            <w:pPr>
              <w:pStyle w:val="TableC"/>
              <w:rPr>
                <w:highlight w:val="yellow"/>
              </w:rPr>
            </w:pPr>
            <w:r w:rsidRPr="00F503D7">
              <w:rPr>
                <w:b/>
              </w:rPr>
              <w:t xml:space="preserve">REDACTED </w:t>
            </w:r>
          </w:p>
        </w:tc>
      </w:tr>
      <w:tr w:rsidR="009C77F0" w:rsidRPr="00D05A46" w14:paraId="0E2F24C4" w14:textId="77777777" w:rsidTr="005242FA">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2C2B2F74" w14:textId="2FB922F1" w:rsidR="009C77F0" w:rsidRPr="00847882" w:rsidRDefault="00F503D7" w:rsidP="005242FA">
            <w:pPr>
              <w:pStyle w:val="TableC"/>
              <w:rPr>
                <w:highlight w:val="yellow"/>
              </w:rPr>
            </w:pPr>
            <w:r w:rsidRPr="00F503D7">
              <w:rPr>
                <w:b/>
              </w:rPr>
              <w:t xml:space="preserve">REDACTED </w:t>
            </w:r>
          </w:p>
        </w:tc>
        <w:tc>
          <w:tcPr>
            <w:tcW w:w="987" w:type="dxa"/>
            <w:tcBorders>
              <w:top w:val="nil"/>
              <w:left w:val="nil"/>
              <w:bottom w:val="single" w:sz="4" w:space="0" w:color="auto"/>
              <w:right w:val="single" w:sz="4" w:space="0" w:color="auto"/>
            </w:tcBorders>
            <w:shd w:val="clear" w:color="auto" w:fill="auto"/>
            <w:noWrap/>
            <w:vAlign w:val="bottom"/>
            <w:hideMark/>
          </w:tcPr>
          <w:p w14:paraId="0FC8507B" w14:textId="41ACA18A" w:rsidR="009C77F0" w:rsidRPr="00B95352" w:rsidRDefault="00F503D7" w:rsidP="005242FA">
            <w:pPr>
              <w:pStyle w:val="TableC"/>
              <w:rPr>
                <w:highlight w:val="yellow"/>
              </w:rPr>
            </w:pPr>
            <w:r w:rsidRPr="00F503D7">
              <w:rPr>
                <w:b/>
              </w:rPr>
              <w:t xml:space="preserve">REDACTED </w:t>
            </w:r>
          </w:p>
        </w:tc>
        <w:tc>
          <w:tcPr>
            <w:tcW w:w="1317" w:type="dxa"/>
            <w:tcBorders>
              <w:top w:val="nil"/>
              <w:left w:val="nil"/>
              <w:bottom w:val="single" w:sz="4" w:space="0" w:color="auto"/>
              <w:right w:val="single" w:sz="4" w:space="0" w:color="auto"/>
            </w:tcBorders>
            <w:shd w:val="clear" w:color="auto" w:fill="auto"/>
            <w:noWrap/>
            <w:vAlign w:val="bottom"/>
            <w:hideMark/>
          </w:tcPr>
          <w:p w14:paraId="12C44246" w14:textId="12D19622" w:rsidR="009C77F0" w:rsidRPr="00B95352" w:rsidRDefault="00F503D7" w:rsidP="005242FA">
            <w:pPr>
              <w:pStyle w:val="TableC"/>
              <w:rPr>
                <w:highlight w:val="yellow"/>
              </w:rPr>
            </w:pPr>
            <w:r w:rsidRPr="00F503D7">
              <w:rPr>
                <w:b/>
              </w:rPr>
              <w:t xml:space="preserve">REDACTED </w:t>
            </w:r>
          </w:p>
        </w:tc>
      </w:tr>
      <w:tr w:rsidR="009C77F0" w:rsidRPr="00D05A46" w14:paraId="2094B1D9" w14:textId="77777777" w:rsidTr="005242FA">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41A2228F" w14:textId="0100DC78" w:rsidR="009C77F0" w:rsidRPr="00847882" w:rsidRDefault="00F503D7" w:rsidP="005242FA">
            <w:pPr>
              <w:pStyle w:val="TableC"/>
              <w:rPr>
                <w:highlight w:val="yellow"/>
              </w:rPr>
            </w:pPr>
            <w:r w:rsidRPr="00F503D7">
              <w:rPr>
                <w:b/>
              </w:rPr>
              <w:t xml:space="preserve">REDACTED </w:t>
            </w:r>
          </w:p>
        </w:tc>
        <w:tc>
          <w:tcPr>
            <w:tcW w:w="987" w:type="dxa"/>
            <w:tcBorders>
              <w:top w:val="nil"/>
              <w:left w:val="nil"/>
              <w:bottom w:val="single" w:sz="4" w:space="0" w:color="auto"/>
              <w:right w:val="single" w:sz="4" w:space="0" w:color="auto"/>
            </w:tcBorders>
            <w:shd w:val="clear" w:color="auto" w:fill="auto"/>
            <w:noWrap/>
            <w:vAlign w:val="bottom"/>
            <w:hideMark/>
          </w:tcPr>
          <w:p w14:paraId="04149A00" w14:textId="112B6B87" w:rsidR="009C77F0" w:rsidRPr="00B95352" w:rsidRDefault="00F503D7" w:rsidP="005242FA">
            <w:pPr>
              <w:pStyle w:val="TableC"/>
              <w:rPr>
                <w:highlight w:val="yellow"/>
              </w:rPr>
            </w:pPr>
            <w:r w:rsidRPr="00F503D7">
              <w:rPr>
                <w:b/>
              </w:rPr>
              <w:t xml:space="preserve">REDACTED </w:t>
            </w:r>
          </w:p>
        </w:tc>
        <w:tc>
          <w:tcPr>
            <w:tcW w:w="1317" w:type="dxa"/>
            <w:tcBorders>
              <w:top w:val="nil"/>
              <w:left w:val="nil"/>
              <w:bottom w:val="single" w:sz="4" w:space="0" w:color="auto"/>
              <w:right w:val="single" w:sz="4" w:space="0" w:color="auto"/>
            </w:tcBorders>
            <w:shd w:val="clear" w:color="auto" w:fill="auto"/>
            <w:noWrap/>
            <w:vAlign w:val="bottom"/>
            <w:hideMark/>
          </w:tcPr>
          <w:p w14:paraId="2564A182" w14:textId="3A48A8FB" w:rsidR="009C77F0" w:rsidRPr="00B95352" w:rsidRDefault="00F503D7" w:rsidP="005242FA">
            <w:pPr>
              <w:pStyle w:val="TableC"/>
              <w:rPr>
                <w:highlight w:val="yellow"/>
              </w:rPr>
            </w:pPr>
            <w:r w:rsidRPr="00F503D7">
              <w:rPr>
                <w:b/>
              </w:rPr>
              <w:t xml:space="preserve">REDACTED </w:t>
            </w:r>
          </w:p>
        </w:tc>
      </w:tr>
      <w:tr w:rsidR="009C77F0" w:rsidRPr="00D05A46" w14:paraId="5ACEE4E8" w14:textId="77777777" w:rsidTr="005242FA">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03779F76" w14:textId="388E4173" w:rsidR="009C77F0" w:rsidRPr="00847882" w:rsidRDefault="00F503D7" w:rsidP="005242FA">
            <w:pPr>
              <w:pStyle w:val="TableC"/>
              <w:rPr>
                <w:highlight w:val="yellow"/>
              </w:rPr>
            </w:pPr>
            <w:r w:rsidRPr="00F503D7">
              <w:rPr>
                <w:b/>
              </w:rPr>
              <w:t xml:space="preserve">REDACTED </w:t>
            </w:r>
          </w:p>
        </w:tc>
        <w:tc>
          <w:tcPr>
            <w:tcW w:w="987" w:type="dxa"/>
            <w:tcBorders>
              <w:top w:val="nil"/>
              <w:left w:val="nil"/>
              <w:bottom w:val="single" w:sz="4" w:space="0" w:color="auto"/>
              <w:right w:val="single" w:sz="4" w:space="0" w:color="auto"/>
            </w:tcBorders>
            <w:shd w:val="clear" w:color="auto" w:fill="auto"/>
            <w:noWrap/>
            <w:vAlign w:val="bottom"/>
            <w:hideMark/>
          </w:tcPr>
          <w:p w14:paraId="1F2D2C3D" w14:textId="55CD6C60" w:rsidR="009C77F0" w:rsidRPr="00B95352" w:rsidRDefault="00F503D7" w:rsidP="005242FA">
            <w:pPr>
              <w:pStyle w:val="TableC"/>
              <w:rPr>
                <w:highlight w:val="yellow"/>
              </w:rPr>
            </w:pPr>
            <w:r w:rsidRPr="00F503D7">
              <w:rPr>
                <w:b/>
              </w:rPr>
              <w:t xml:space="preserve">REDACTED </w:t>
            </w:r>
          </w:p>
        </w:tc>
        <w:tc>
          <w:tcPr>
            <w:tcW w:w="1317" w:type="dxa"/>
            <w:tcBorders>
              <w:top w:val="nil"/>
              <w:left w:val="nil"/>
              <w:bottom w:val="single" w:sz="4" w:space="0" w:color="auto"/>
              <w:right w:val="single" w:sz="4" w:space="0" w:color="auto"/>
            </w:tcBorders>
            <w:shd w:val="clear" w:color="auto" w:fill="auto"/>
            <w:noWrap/>
            <w:vAlign w:val="bottom"/>
            <w:hideMark/>
          </w:tcPr>
          <w:p w14:paraId="2306E6BF" w14:textId="1BC9A155" w:rsidR="009C77F0" w:rsidRPr="00B95352" w:rsidRDefault="00F503D7" w:rsidP="005242FA">
            <w:pPr>
              <w:pStyle w:val="TableC"/>
              <w:rPr>
                <w:highlight w:val="yellow"/>
              </w:rPr>
            </w:pPr>
            <w:r w:rsidRPr="00F503D7">
              <w:rPr>
                <w:b/>
              </w:rPr>
              <w:t xml:space="preserve">REDACTED </w:t>
            </w:r>
          </w:p>
        </w:tc>
      </w:tr>
      <w:tr w:rsidR="009C77F0" w:rsidRPr="00D05A46" w14:paraId="27C03C0D" w14:textId="77777777" w:rsidTr="005242FA">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4E3088F9" w14:textId="0A20FFD3" w:rsidR="009C77F0" w:rsidRPr="00847882" w:rsidRDefault="00F503D7" w:rsidP="005242FA">
            <w:pPr>
              <w:pStyle w:val="TableC"/>
              <w:rPr>
                <w:highlight w:val="yellow"/>
              </w:rPr>
            </w:pPr>
            <w:r w:rsidRPr="00F503D7">
              <w:rPr>
                <w:b/>
              </w:rPr>
              <w:t xml:space="preserve">REDACTED </w:t>
            </w:r>
          </w:p>
        </w:tc>
        <w:tc>
          <w:tcPr>
            <w:tcW w:w="987" w:type="dxa"/>
            <w:tcBorders>
              <w:top w:val="nil"/>
              <w:left w:val="nil"/>
              <w:bottom w:val="single" w:sz="4" w:space="0" w:color="auto"/>
              <w:right w:val="single" w:sz="4" w:space="0" w:color="auto"/>
            </w:tcBorders>
            <w:shd w:val="clear" w:color="auto" w:fill="auto"/>
            <w:noWrap/>
            <w:vAlign w:val="bottom"/>
            <w:hideMark/>
          </w:tcPr>
          <w:p w14:paraId="3703997D" w14:textId="1EAB2E5D" w:rsidR="009C77F0" w:rsidRPr="00B95352" w:rsidRDefault="00F503D7" w:rsidP="005242FA">
            <w:pPr>
              <w:pStyle w:val="TableC"/>
              <w:rPr>
                <w:highlight w:val="yellow"/>
              </w:rPr>
            </w:pPr>
            <w:r w:rsidRPr="00F503D7">
              <w:rPr>
                <w:b/>
              </w:rPr>
              <w:t xml:space="preserve">REDACTED </w:t>
            </w:r>
          </w:p>
        </w:tc>
        <w:tc>
          <w:tcPr>
            <w:tcW w:w="1317" w:type="dxa"/>
            <w:tcBorders>
              <w:top w:val="nil"/>
              <w:left w:val="nil"/>
              <w:bottom w:val="single" w:sz="4" w:space="0" w:color="auto"/>
              <w:right w:val="single" w:sz="4" w:space="0" w:color="auto"/>
            </w:tcBorders>
            <w:shd w:val="clear" w:color="auto" w:fill="auto"/>
            <w:noWrap/>
            <w:vAlign w:val="bottom"/>
            <w:hideMark/>
          </w:tcPr>
          <w:p w14:paraId="202432DE" w14:textId="2F954E0A" w:rsidR="009C77F0" w:rsidRPr="00B95352" w:rsidRDefault="00F503D7" w:rsidP="005242FA">
            <w:pPr>
              <w:pStyle w:val="TableC"/>
              <w:rPr>
                <w:highlight w:val="yellow"/>
              </w:rPr>
            </w:pPr>
            <w:r w:rsidRPr="00F503D7">
              <w:rPr>
                <w:b/>
              </w:rPr>
              <w:t xml:space="preserve">REDACTED </w:t>
            </w:r>
          </w:p>
        </w:tc>
      </w:tr>
      <w:tr w:rsidR="009C77F0" w:rsidRPr="00D05A46" w14:paraId="2B4E207F" w14:textId="77777777" w:rsidTr="005242FA">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14CC8A8E" w14:textId="56958692" w:rsidR="009C77F0" w:rsidRPr="00847882" w:rsidRDefault="00F503D7" w:rsidP="005242FA">
            <w:pPr>
              <w:pStyle w:val="TableC"/>
              <w:rPr>
                <w:highlight w:val="yellow"/>
              </w:rPr>
            </w:pPr>
            <w:r w:rsidRPr="00F503D7">
              <w:rPr>
                <w:b/>
              </w:rPr>
              <w:t xml:space="preserve">REDACTED </w:t>
            </w:r>
          </w:p>
        </w:tc>
        <w:tc>
          <w:tcPr>
            <w:tcW w:w="987" w:type="dxa"/>
            <w:tcBorders>
              <w:top w:val="nil"/>
              <w:left w:val="nil"/>
              <w:bottom w:val="single" w:sz="4" w:space="0" w:color="auto"/>
              <w:right w:val="single" w:sz="4" w:space="0" w:color="auto"/>
            </w:tcBorders>
            <w:shd w:val="clear" w:color="auto" w:fill="auto"/>
            <w:noWrap/>
            <w:vAlign w:val="bottom"/>
            <w:hideMark/>
          </w:tcPr>
          <w:p w14:paraId="05EC162C" w14:textId="7ABBCEE0" w:rsidR="009C77F0" w:rsidRPr="00B95352" w:rsidRDefault="00F503D7" w:rsidP="005242FA">
            <w:pPr>
              <w:pStyle w:val="TableC"/>
              <w:rPr>
                <w:highlight w:val="yellow"/>
              </w:rPr>
            </w:pPr>
            <w:r w:rsidRPr="00F503D7">
              <w:rPr>
                <w:b/>
              </w:rPr>
              <w:t xml:space="preserve">REDACTED </w:t>
            </w:r>
          </w:p>
        </w:tc>
        <w:tc>
          <w:tcPr>
            <w:tcW w:w="1317" w:type="dxa"/>
            <w:tcBorders>
              <w:top w:val="nil"/>
              <w:left w:val="nil"/>
              <w:bottom w:val="single" w:sz="4" w:space="0" w:color="auto"/>
              <w:right w:val="single" w:sz="4" w:space="0" w:color="auto"/>
            </w:tcBorders>
            <w:shd w:val="clear" w:color="auto" w:fill="auto"/>
            <w:noWrap/>
            <w:vAlign w:val="bottom"/>
            <w:hideMark/>
          </w:tcPr>
          <w:p w14:paraId="4D1B4C62" w14:textId="1CE1B623" w:rsidR="009C77F0" w:rsidRPr="00B95352" w:rsidRDefault="00F503D7" w:rsidP="005242FA">
            <w:pPr>
              <w:pStyle w:val="TableC"/>
              <w:rPr>
                <w:highlight w:val="yellow"/>
              </w:rPr>
            </w:pPr>
            <w:r w:rsidRPr="00F503D7">
              <w:rPr>
                <w:b/>
              </w:rPr>
              <w:t xml:space="preserve">REDACTED </w:t>
            </w:r>
          </w:p>
        </w:tc>
      </w:tr>
      <w:tr w:rsidR="009C77F0" w:rsidRPr="00D05A46" w14:paraId="355CB078" w14:textId="77777777" w:rsidTr="005242FA">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6F417A41" w14:textId="35D01153" w:rsidR="009C77F0" w:rsidRPr="00847882" w:rsidRDefault="00F503D7" w:rsidP="005242FA">
            <w:pPr>
              <w:pStyle w:val="TableC"/>
              <w:rPr>
                <w:highlight w:val="yellow"/>
              </w:rPr>
            </w:pPr>
            <w:r w:rsidRPr="00F503D7">
              <w:rPr>
                <w:b/>
              </w:rPr>
              <w:t xml:space="preserve">REDACTED </w:t>
            </w:r>
          </w:p>
        </w:tc>
        <w:tc>
          <w:tcPr>
            <w:tcW w:w="987" w:type="dxa"/>
            <w:tcBorders>
              <w:top w:val="nil"/>
              <w:left w:val="nil"/>
              <w:bottom w:val="single" w:sz="4" w:space="0" w:color="auto"/>
              <w:right w:val="single" w:sz="4" w:space="0" w:color="auto"/>
            </w:tcBorders>
            <w:shd w:val="clear" w:color="auto" w:fill="auto"/>
            <w:noWrap/>
            <w:vAlign w:val="bottom"/>
            <w:hideMark/>
          </w:tcPr>
          <w:p w14:paraId="3DFC12D0" w14:textId="41679155" w:rsidR="009C77F0" w:rsidRPr="00B95352" w:rsidRDefault="00F503D7" w:rsidP="005242FA">
            <w:pPr>
              <w:pStyle w:val="TableC"/>
              <w:rPr>
                <w:highlight w:val="yellow"/>
              </w:rPr>
            </w:pPr>
            <w:r w:rsidRPr="00F503D7">
              <w:rPr>
                <w:b/>
              </w:rPr>
              <w:t xml:space="preserve">REDACTED </w:t>
            </w:r>
          </w:p>
        </w:tc>
        <w:tc>
          <w:tcPr>
            <w:tcW w:w="1317" w:type="dxa"/>
            <w:tcBorders>
              <w:top w:val="nil"/>
              <w:left w:val="nil"/>
              <w:bottom w:val="single" w:sz="4" w:space="0" w:color="auto"/>
              <w:right w:val="single" w:sz="4" w:space="0" w:color="auto"/>
            </w:tcBorders>
            <w:shd w:val="clear" w:color="auto" w:fill="auto"/>
            <w:noWrap/>
            <w:vAlign w:val="bottom"/>
            <w:hideMark/>
          </w:tcPr>
          <w:p w14:paraId="0A6A9181" w14:textId="3E386579" w:rsidR="009C77F0" w:rsidRPr="00B95352" w:rsidRDefault="00F503D7" w:rsidP="005242FA">
            <w:pPr>
              <w:pStyle w:val="TableC"/>
              <w:rPr>
                <w:highlight w:val="yellow"/>
              </w:rPr>
            </w:pPr>
            <w:r w:rsidRPr="00F503D7">
              <w:rPr>
                <w:b/>
              </w:rPr>
              <w:t xml:space="preserve">REDACTED </w:t>
            </w:r>
          </w:p>
        </w:tc>
      </w:tr>
      <w:tr w:rsidR="009C77F0" w:rsidRPr="00D05A46" w14:paraId="4D83ACBD" w14:textId="77777777" w:rsidTr="005242FA">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3FEAC4AF" w14:textId="68052E94" w:rsidR="009C77F0" w:rsidRPr="00847882" w:rsidRDefault="00F503D7" w:rsidP="005242FA">
            <w:pPr>
              <w:pStyle w:val="TableC"/>
              <w:rPr>
                <w:highlight w:val="yellow"/>
              </w:rPr>
            </w:pPr>
            <w:r w:rsidRPr="00F503D7">
              <w:rPr>
                <w:b/>
              </w:rPr>
              <w:t xml:space="preserve">REDACTED </w:t>
            </w:r>
          </w:p>
        </w:tc>
        <w:tc>
          <w:tcPr>
            <w:tcW w:w="987" w:type="dxa"/>
            <w:tcBorders>
              <w:top w:val="nil"/>
              <w:left w:val="nil"/>
              <w:bottom w:val="single" w:sz="4" w:space="0" w:color="auto"/>
              <w:right w:val="single" w:sz="4" w:space="0" w:color="auto"/>
            </w:tcBorders>
            <w:shd w:val="clear" w:color="auto" w:fill="auto"/>
            <w:noWrap/>
            <w:vAlign w:val="bottom"/>
            <w:hideMark/>
          </w:tcPr>
          <w:p w14:paraId="2C88464A" w14:textId="7EF6A68D" w:rsidR="009C77F0" w:rsidRPr="00B95352" w:rsidRDefault="00F503D7" w:rsidP="005242FA">
            <w:pPr>
              <w:pStyle w:val="TableC"/>
              <w:rPr>
                <w:highlight w:val="yellow"/>
              </w:rPr>
            </w:pPr>
            <w:r w:rsidRPr="00F503D7">
              <w:rPr>
                <w:b/>
              </w:rPr>
              <w:t xml:space="preserve">REDACTED </w:t>
            </w:r>
          </w:p>
        </w:tc>
        <w:tc>
          <w:tcPr>
            <w:tcW w:w="1317" w:type="dxa"/>
            <w:tcBorders>
              <w:top w:val="nil"/>
              <w:left w:val="nil"/>
              <w:bottom w:val="single" w:sz="4" w:space="0" w:color="auto"/>
              <w:right w:val="single" w:sz="4" w:space="0" w:color="auto"/>
            </w:tcBorders>
            <w:shd w:val="clear" w:color="auto" w:fill="auto"/>
            <w:noWrap/>
            <w:vAlign w:val="bottom"/>
            <w:hideMark/>
          </w:tcPr>
          <w:p w14:paraId="02FD6120" w14:textId="264F806C" w:rsidR="009C77F0" w:rsidRPr="00B95352" w:rsidRDefault="00F503D7" w:rsidP="005242FA">
            <w:pPr>
              <w:pStyle w:val="TableC"/>
              <w:rPr>
                <w:highlight w:val="yellow"/>
              </w:rPr>
            </w:pPr>
            <w:r w:rsidRPr="00F503D7">
              <w:rPr>
                <w:b/>
              </w:rPr>
              <w:t xml:space="preserve">REDACTED </w:t>
            </w:r>
          </w:p>
        </w:tc>
      </w:tr>
      <w:tr w:rsidR="009C77F0" w:rsidRPr="00D05A46" w14:paraId="5973DBDD" w14:textId="77777777" w:rsidTr="005242FA">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4F86BDA1" w14:textId="080324EB" w:rsidR="009C77F0" w:rsidRPr="00847882" w:rsidRDefault="00F503D7" w:rsidP="005242FA">
            <w:pPr>
              <w:pStyle w:val="TableC"/>
              <w:rPr>
                <w:highlight w:val="yellow"/>
              </w:rPr>
            </w:pPr>
            <w:r w:rsidRPr="00F503D7">
              <w:rPr>
                <w:b/>
              </w:rPr>
              <w:t xml:space="preserve">REDACTED </w:t>
            </w:r>
          </w:p>
        </w:tc>
        <w:tc>
          <w:tcPr>
            <w:tcW w:w="987" w:type="dxa"/>
            <w:tcBorders>
              <w:top w:val="nil"/>
              <w:left w:val="nil"/>
              <w:bottom w:val="single" w:sz="4" w:space="0" w:color="auto"/>
              <w:right w:val="single" w:sz="4" w:space="0" w:color="auto"/>
            </w:tcBorders>
            <w:shd w:val="clear" w:color="auto" w:fill="auto"/>
            <w:noWrap/>
            <w:vAlign w:val="bottom"/>
            <w:hideMark/>
          </w:tcPr>
          <w:p w14:paraId="7F25BAB4" w14:textId="0EB60F85" w:rsidR="009C77F0" w:rsidRPr="00B95352" w:rsidRDefault="00F503D7" w:rsidP="005242FA">
            <w:pPr>
              <w:pStyle w:val="TableC"/>
              <w:rPr>
                <w:highlight w:val="yellow"/>
              </w:rPr>
            </w:pPr>
            <w:r w:rsidRPr="00F503D7">
              <w:rPr>
                <w:b/>
              </w:rPr>
              <w:t xml:space="preserve">REDACTED </w:t>
            </w:r>
          </w:p>
        </w:tc>
        <w:tc>
          <w:tcPr>
            <w:tcW w:w="1317" w:type="dxa"/>
            <w:tcBorders>
              <w:top w:val="nil"/>
              <w:left w:val="nil"/>
              <w:bottom w:val="single" w:sz="4" w:space="0" w:color="auto"/>
              <w:right w:val="single" w:sz="4" w:space="0" w:color="auto"/>
            </w:tcBorders>
            <w:shd w:val="clear" w:color="auto" w:fill="auto"/>
            <w:noWrap/>
            <w:vAlign w:val="bottom"/>
            <w:hideMark/>
          </w:tcPr>
          <w:p w14:paraId="657876D6" w14:textId="73AE8FE6" w:rsidR="009C77F0" w:rsidRPr="00B95352" w:rsidRDefault="00F503D7" w:rsidP="005242FA">
            <w:pPr>
              <w:pStyle w:val="TableC"/>
              <w:rPr>
                <w:highlight w:val="yellow"/>
              </w:rPr>
            </w:pPr>
            <w:r w:rsidRPr="00F503D7">
              <w:rPr>
                <w:b/>
              </w:rPr>
              <w:t xml:space="preserve">REDACTED </w:t>
            </w:r>
          </w:p>
        </w:tc>
      </w:tr>
      <w:tr w:rsidR="009C77F0" w:rsidRPr="00D05A46" w14:paraId="04641A62" w14:textId="77777777" w:rsidTr="005242FA">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4CC68B3F" w14:textId="6BD5E4AB" w:rsidR="009C77F0" w:rsidRPr="00847882" w:rsidRDefault="00F503D7" w:rsidP="005242FA">
            <w:pPr>
              <w:pStyle w:val="TableC"/>
              <w:rPr>
                <w:highlight w:val="yellow"/>
              </w:rPr>
            </w:pPr>
            <w:r w:rsidRPr="00F503D7">
              <w:rPr>
                <w:b/>
              </w:rPr>
              <w:t xml:space="preserve">REDACTED </w:t>
            </w:r>
          </w:p>
        </w:tc>
        <w:tc>
          <w:tcPr>
            <w:tcW w:w="987" w:type="dxa"/>
            <w:tcBorders>
              <w:top w:val="nil"/>
              <w:left w:val="nil"/>
              <w:bottom w:val="single" w:sz="4" w:space="0" w:color="auto"/>
              <w:right w:val="single" w:sz="4" w:space="0" w:color="auto"/>
            </w:tcBorders>
            <w:shd w:val="clear" w:color="auto" w:fill="auto"/>
            <w:noWrap/>
            <w:vAlign w:val="bottom"/>
            <w:hideMark/>
          </w:tcPr>
          <w:p w14:paraId="77D8C12E" w14:textId="63760DDC" w:rsidR="009C77F0" w:rsidRPr="00B95352" w:rsidRDefault="00F503D7" w:rsidP="005242FA">
            <w:pPr>
              <w:pStyle w:val="TableC"/>
              <w:rPr>
                <w:highlight w:val="yellow"/>
              </w:rPr>
            </w:pPr>
            <w:r w:rsidRPr="00F503D7">
              <w:rPr>
                <w:b/>
              </w:rPr>
              <w:t xml:space="preserve">REDACTED </w:t>
            </w:r>
          </w:p>
        </w:tc>
        <w:tc>
          <w:tcPr>
            <w:tcW w:w="1317" w:type="dxa"/>
            <w:tcBorders>
              <w:top w:val="nil"/>
              <w:left w:val="nil"/>
              <w:bottom w:val="single" w:sz="4" w:space="0" w:color="auto"/>
              <w:right w:val="single" w:sz="4" w:space="0" w:color="auto"/>
            </w:tcBorders>
            <w:shd w:val="clear" w:color="auto" w:fill="auto"/>
            <w:noWrap/>
            <w:vAlign w:val="bottom"/>
            <w:hideMark/>
          </w:tcPr>
          <w:p w14:paraId="517804FC" w14:textId="3F5110A2" w:rsidR="009C77F0" w:rsidRPr="00B95352" w:rsidRDefault="00F503D7" w:rsidP="005242FA">
            <w:pPr>
              <w:pStyle w:val="TableC"/>
              <w:rPr>
                <w:highlight w:val="yellow"/>
              </w:rPr>
            </w:pPr>
            <w:r w:rsidRPr="00F503D7">
              <w:rPr>
                <w:b/>
              </w:rPr>
              <w:t xml:space="preserve">REDACTED </w:t>
            </w:r>
          </w:p>
        </w:tc>
      </w:tr>
      <w:tr w:rsidR="009C77F0" w:rsidRPr="00D05A46" w14:paraId="3A4A49CD" w14:textId="77777777" w:rsidTr="005242FA">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0F54C51F" w14:textId="7B4C5749" w:rsidR="009C77F0" w:rsidRPr="00847882" w:rsidRDefault="00F503D7" w:rsidP="005242FA">
            <w:pPr>
              <w:pStyle w:val="TableC"/>
              <w:rPr>
                <w:highlight w:val="yellow"/>
              </w:rPr>
            </w:pPr>
            <w:r w:rsidRPr="00F503D7">
              <w:rPr>
                <w:b/>
              </w:rPr>
              <w:t xml:space="preserve">REDACTED </w:t>
            </w:r>
          </w:p>
        </w:tc>
        <w:tc>
          <w:tcPr>
            <w:tcW w:w="987" w:type="dxa"/>
            <w:tcBorders>
              <w:top w:val="nil"/>
              <w:left w:val="nil"/>
              <w:bottom w:val="single" w:sz="4" w:space="0" w:color="auto"/>
              <w:right w:val="single" w:sz="4" w:space="0" w:color="auto"/>
            </w:tcBorders>
            <w:shd w:val="clear" w:color="auto" w:fill="auto"/>
            <w:noWrap/>
            <w:vAlign w:val="bottom"/>
            <w:hideMark/>
          </w:tcPr>
          <w:p w14:paraId="421AED7C" w14:textId="1566A15E" w:rsidR="009C77F0" w:rsidRPr="00B95352" w:rsidRDefault="00F503D7" w:rsidP="005242FA">
            <w:pPr>
              <w:pStyle w:val="TableC"/>
              <w:rPr>
                <w:highlight w:val="yellow"/>
              </w:rPr>
            </w:pPr>
            <w:r w:rsidRPr="00F503D7">
              <w:rPr>
                <w:b/>
              </w:rPr>
              <w:t xml:space="preserve">REDACTED </w:t>
            </w:r>
          </w:p>
        </w:tc>
        <w:tc>
          <w:tcPr>
            <w:tcW w:w="1317" w:type="dxa"/>
            <w:tcBorders>
              <w:top w:val="nil"/>
              <w:left w:val="nil"/>
              <w:bottom w:val="single" w:sz="4" w:space="0" w:color="auto"/>
              <w:right w:val="single" w:sz="4" w:space="0" w:color="auto"/>
            </w:tcBorders>
            <w:shd w:val="clear" w:color="auto" w:fill="auto"/>
            <w:noWrap/>
            <w:vAlign w:val="bottom"/>
            <w:hideMark/>
          </w:tcPr>
          <w:p w14:paraId="1E1582DE" w14:textId="200A4F95" w:rsidR="009C77F0" w:rsidRPr="00B95352" w:rsidRDefault="00F503D7" w:rsidP="005242FA">
            <w:pPr>
              <w:pStyle w:val="TableC"/>
              <w:rPr>
                <w:highlight w:val="yellow"/>
              </w:rPr>
            </w:pPr>
            <w:r w:rsidRPr="00F503D7">
              <w:rPr>
                <w:b/>
              </w:rPr>
              <w:t xml:space="preserve">REDACTED </w:t>
            </w:r>
          </w:p>
        </w:tc>
      </w:tr>
      <w:tr w:rsidR="009C77F0" w:rsidRPr="00D05A46" w14:paraId="139BF36E" w14:textId="77777777" w:rsidTr="005242FA">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4EFE1E6E" w14:textId="62355CBE" w:rsidR="009C77F0" w:rsidRPr="00847882" w:rsidRDefault="00F503D7" w:rsidP="005242FA">
            <w:pPr>
              <w:pStyle w:val="TableC"/>
              <w:rPr>
                <w:highlight w:val="yellow"/>
              </w:rPr>
            </w:pPr>
            <w:r w:rsidRPr="00F503D7">
              <w:rPr>
                <w:b/>
              </w:rPr>
              <w:t xml:space="preserve">REDACTED </w:t>
            </w:r>
          </w:p>
        </w:tc>
        <w:tc>
          <w:tcPr>
            <w:tcW w:w="987" w:type="dxa"/>
            <w:tcBorders>
              <w:top w:val="nil"/>
              <w:left w:val="nil"/>
              <w:bottom w:val="single" w:sz="4" w:space="0" w:color="auto"/>
              <w:right w:val="single" w:sz="4" w:space="0" w:color="auto"/>
            </w:tcBorders>
            <w:shd w:val="clear" w:color="auto" w:fill="auto"/>
            <w:noWrap/>
            <w:vAlign w:val="bottom"/>
            <w:hideMark/>
          </w:tcPr>
          <w:p w14:paraId="05E23D74" w14:textId="425E7CBD" w:rsidR="009C77F0" w:rsidRPr="00B95352" w:rsidRDefault="00F503D7" w:rsidP="005242FA">
            <w:pPr>
              <w:pStyle w:val="TableC"/>
              <w:rPr>
                <w:highlight w:val="yellow"/>
              </w:rPr>
            </w:pPr>
            <w:r w:rsidRPr="00F503D7">
              <w:rPr>
                <w:b/>
              </w:rPr>
              <w:t xml:space="preserve">REDACTED </w:t>
            </w:r>
          </w:p>
        </w:tc>
        <w:tc>
          <w:tcPr>
            <w:tcW w:w="1317" w:type="dxa"/>
            <w:tcBorders>
              <w:top w:val="nil"/>
              <w:left w:val="nil"/>
              <w:bottom w:val="single" w:sz="4" w:space="0" w:color="auto"/>
              <w:right w:val="single" w:sz="4" w:space="0" w:color="auto"/>
            </w:tcBorders>
            <w:shd w:val="clear" w:color="auto" w:fill="auto"/>
            <w:noWrap/>
            <w:vAlign w:val="bottom"/>
            <w:hideMark/>
          </w:tcPr>
          <w:p w14:paraId="535C364C" w14:textId="7794B574" w:rsidR="009C77F0" w:rsidRPr="00B95352" w:rsidRDefault="00F503D7" w:rsidP="005242FA">
            <w:pPr>
              <w:pStyle w:val="TableC"/>
              <w:rPr>
                <w:highlight w:val="yellow"/>
              </w:rPr>
            </w:pPr>
            <w:r w:rsidRPr="00F503D7">
              <w:rPr>
                <w:b/>
              </w:rPr>
              <w:t xml:space="preserve">REDACTED </w:t>
            </w:r>
          </w:p>
        </w:tc>
      </w:tr>
      <w:tr w:rsidR="009C77F0" w:rsidRPr="00D05A46" w14:paraId="10CAF2AB" w14:textId="77777777" w:rsidTr="005242FA">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60D67310" w14:textId="2E88EA82" w:rsidR="009C77F0" w:rsidRPr="00847882" w:rsidRDefault="00F503D7" w:rsidP="005242FA">
            <w:pPr>
              <w:pStyle w:val="TableC"/>
              <w:rPr>
                <w:highlight w:val="yellow"/>
              </w:rPr>
            </w:pPr>
            <w:r w:rsidRPr="00F503D7">
              <w:rPr>
                <w:b/>
              </w:rPr>
              <w:t xml:space="preserve">REDACTED </w:t>
            </w:r>
          </w:p>
        </w:tc>
        <w:tc>
          <w:tcPr>
            <w:tcW w:w="987" w:type="dxa"/>
            <w:tcBorders>
              <w:top w:val="nil"/>
              <w:left w:val="nil"/>
              <w:bottom w:val="single" w:sz="4" w:space="0" w:color="auto"/>
              <w:right w:val="single" w:sz="4" w:space="0" w:color="auto"/>
            </w:tcBorders>
            <w:shd w:val="clear" w:color="auto" w:fill="auto"/>
            <w:noWrap/>
            <w:vAlign w:val="bottom"/>
            <w:hideMark/>
          </w:tcPr>
          <w:p w14:paraId="1E091E2E" w14:textId="77129451" w:rsidR="009C77F0" w:rsidRPr="00B95352" w:rsidRDefault="00F503D7" w:rsidP="005242FA">
            <w:pPr>
              <w:pStyle w:val="TableC"/>
              <w:rPr>
                <w:highlight w:val="yellow"/>
              </w:rPr>
            </w:pPr>
            <w:r w:rsidRPr="00F503D7">
              <w:rPr>
                <w:b/>
              </w:rPr>
              <w:t xml:space="preserve">REDACTED </w:t>
            </w:r>
          </w:p>
        </w:tc>
        <w:tc>
          <w:tcPr>
            <w:tcW w:w="1317" w:type="dxa"/>
            <w:tcBorders>
              <w:top w:val="nil"/>
              <w:left w:val="nil"/>
              <w:bottom w:val="single" w:sz="4" w:space="0" w:color="auto"/>
              <w:right w:val="single" w:sz="4" w:space="0" w:color="auto"/>
            </w:tcBorders>
            <w:shd w:val="clear" w:color="auto" w:fill="auto"/>
            <w:noWrap/>
            <w:vAlign w:val="bottom"/>
            <w:hideMark/>
          </w:tcPr>
          <w:p w14:paraId="5ED79DBB" w14:textId="50A32E07" w:rsidR="009C77F0" w:rsidRPr="00B95352" w:rsidRDefault="00F503D7" w:rsidP="005242FA">
            <w:pPr>
              <w:pStyle w:val="TableC"/>
              <w:rPr>
                <w:highlight w:val="yellow"/>
              </w:rPr>
            </w:pPr>
            <w:r w:rsidRPr="00F503D7">
              <w:rPr>
                <w:b/>
              </w:rPr>
              <w:t xml:space="preserve">REDACTED </w:t>
            </w:r>
          </w:p>
        </w:tc>
      </w:tr>
      <w:tr w:rsidR="009C77F0" w:rsidRPr="00D05A46" w14:paraId="70530F0D" w14:textId="77777777" w:rsidTr="005242FA">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54CC3488" w14:textId="1CCB3179" w:rsidR="009C77F0" w:rsidRPr="00847882" w:rsidRDefault="00F503D7" w:rsidP="005242FA">
            <w:pPr>
              <w:pStyle w:val="TableC"/>
              <w:rPr>
                <w:highlight w:val="yellow"/>
              </w:rPr>
            </w:pPr>
            <w:r w:rsidRPr="00F503D7">
              <w:rPr>
                <w:b/>
              </w:rPr>
              <w:t xml:space="preserve">REDACTED </w:t>
            </w:r>
          </w:p>
        </w:tc>
        <w:tc>
          <w:tcPr>
            <w:tcW w:w="987" w:type="dxa"/>
            <w:tcBorders>
              <w:top w:val="nil"/>
              <w:left w:val="nil"/>
              <w:bottom w:val="single" w:sz="4" w:space="0" w:color="auto"/>
              <w:right w:val="single" w:sz="4" w:space="0" w:color="auto"/>
            </w:tcBorders>
            <w:shd w:val="clear" w:color="auto" w:fill="auto"/>
            <w:noWrap/>
            <w:vAlign w:val="bottom"/>
            <w:hideMark/>
          </w:tcPr>
          <w:p w14:paraId="390817E7" w14:textId="3607351C" w:rsidR="009C77F0" w:rsidRPr="00B95352" w:rsidRDefault="00F503D7" w:rsidP="005242FA">
            <w:pPr>
              <w:pStyle w:val="TableC"/>
              <w:rPr>
                <w:highlight w:val="yellow"/>
              </w:rPr>
            </w:pPr>
            <w:r w:rsidRPr="00F503D7">
              <w:rPr>
                <w:b/>
              </w:rPr>
              <w:t xml:space="preserve">REDACTED </w:t>
            </w:r>
          </w:p>
        </w:tc>
        <w:tc>
          <w:tcPr>
            <w:tcW w:w="1317" w:type="dxa"/>
            <w:tcBorders>
              <w:top w:val="nil"/>
              <w:left w:val="nil"/>
              <w:bottom w:val="single" w:sz="4" w:space="0" w:color="auto"/>
              <w:right w:val="single" w:sz="4" w:space="0" w:color="auto"/>
            </w:tcBorders>
            <w:shd w:val="clear" w:color="auto" w:fill="auto"/>
            <w:noWrap/>
            <w:vAlign w:val="bottom"/>
            <w:hideMark/>
          </w:tcPr>
          <w:p w14:paraId="0689D23C" w14:textId="4037E49E" w:rsidR="009C77F0" w:rsidRPr="00B95352" w:rsidRDefault="00F503D7" w:rsidP="005242FA">
            <w:pPr>
              <w:pStyle w:val="TableC"/>
              <w:rPr>
                <w:highlight w:val="yellow"/>
              </w:rPr>
            </w:pPr>
            <w:r w:rsidRPr="00F503D7">
              <w:rPr>
                <w:b/>
              </w:rPr>
              <w:t xml:space="preserve">REDACTED </w:t>
            </w:r>
          </w:p>
        </w:tc>
      </w:tr>
      <w:tr w:rsidR="009C77F0" w:rsidRPr="00D05A46" w14:paraId="05578A0C" w14:textId="77777777" w:rsidTr="005242FA">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3D755BF6" w14:textId="2CC679EA" w:rsidR="009C77F0" w:rsidRPr="00847882" w:rsidRDefault="00F503D7" w:rsidP="005242FA">
            <w:pPr>
              <w:pStyle w:val="TableC"/>
              <w:rPr>
                <w:highlight w:val="yellow"/>
              </w:rPr>
            </w:pPr>
            <w:r w:rsidRPr="00F503D7">
              <w:rPr>
                <w:b/>
              </w:rPr>
              <w:t xml:space="preserve">REDACTED </w:t>
            </w:r>
          </w:p>
        </w:tc>
        <w:tc>
          <w:tcPr>
            <w:tcW w:w="987" w:type="dxa"/>
            <w:tcBorders>
              <w:top w:val="nil"/>
              <w:left w:val="nil"/>
              <w:bottom w:val="single" w:sz="4" w:space="0" w:color="auto"/>
              <w:right w:val="single" w:sz="4" w:space="0" w:color="auto"/>
            </w:tcBorders>
            <w:shd w:val="clear" w:color="auto" w:fill="auto"/>
            <w:noWrap/>
            <w:vAlign w:val="bottom"/>
            <w:hideMark/>
          </w:tcPr>
          <w:p w14:paraId="5A55B81E" w14:textId="0B989ABF" w:rsidR="009C77F0" w:rsidRPr="00B95352" w:rsidRDefault="00F503D7" w:rsidP="005242FA">
            <w:pPr>
              <w:pStyle w:val="TableC"/>
              <w:rPr>
                <w:highlight w:val="yellow"/>
              </w:rPr>
            </w:pPr>
            <w:r w:rsidRPr="00F503D7">
              <w:rPr>
                <w:b/>
              </w:rPr>
              <w:t xml:space="preserve">REDACTED </w:t>
            </w:r>
          </w:p>
        </w:tc>
        <w:tc>
          <w:tcPr>
            <w:tcW w:w="1317" w:type="dxa"/>
            <w:tcBorders>
              <w:top w:val="nil"/>
              <w:left w:val="nil"/>
              <w:bottom w:val="single" w:sz="4" w:space="0" w:color="auto"/>
              <w:right w:val="single" w:sz="4" w:space="0" w:color="auto"/>
            </w:tcBorders>
            <w:shd w:val="clear" w:color="auto" w:fill="auto"/>
            <w:noWrap/>
            <w:vAlign w:val="bottom"/>
            <w:hideMark/>
          </w:tcPr>
          <w:p w14:paraId="2585493E" w14:textId="438C9EBA" w:rsidR="009C77F0" w:rsidRPr="00B95352" w:rsidRDefault="00F503D7" w:rsidP="005242FA">
            <w:pPr>
              <w:pStyle w:val="TableC"/>
              <w:rPr>
                <w:highlight w:val="yellow"/>
              </w:rPr>
            </w:pPr>
            <w:r w:rsidRPr="00F503D7">
              <w:rPr>
                <w:b/>
              </w:rPr>
              <w:t xml:space="preserve">REDACTED </w:t>
            </w:r>
          </w:p>
        </w:tc>
      </w:tr>
      <w:tr w:rsidR="009C77F0" w:rsidRPr="00D05A46" w14:paraId="018A5663" w14:textId="77777777" w:rsidTr="005242FA">
        <w:tc>
          <w:tcPr>
            <w:tcW w:w="8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579C85" w14:textId="41B941D1" w:rsidR="009C77F0" w:rsidRPr="00847882" w:rsidRDefault="00F503D7" w:rsidP="005242FA">
            <w:pPr>
              <w:pStyle w:val="TableC"/>
              <w:rPr>
                <w:highlight w:val="yellow"/>
              </w:rPr>
            </w:pPr>
            <w:r w:rsidRPr="00F503D7">
              <w:rPr>
                <w:b/>
              </w:rPr>
              <w:t xml:space="preserve">REDACTED </w:t>
            </w:r>
          </w:p>
        </w:tc>
        <w:tc>
          <w:tcPr>
            <w:tcW w:w="987" w:type="dxa"/>
            <w:tcBorders>
              <w:top w:val="single" w:sz="4" w:space="0" w:color="auto"/>
              <w:left w:val="nil"/>
              <w:bottom w:val="single" w:sz="4" w:space="0" w:color="auto"/>
              <w:right w:val="single" w:sz="4" w:space="0" w:color="auto"/>
            </w:tcBorders>
            <w:shd w:val="clear" w:color="auto" w:fill="auto"/>
            <w:noWrap/>
            <w:vAlign w:val="bottom"/>
            <w:hideMark/>
          </w:tcPr>
          <w:p w14:paraId="5E1C4998" w14:textId="6451382C" w:rsidR="009C77F0" w:rsidRPr="00B95352" w:rsidRDefault="00F503D7" w:rsidP="005242FA">
            <w:pPr>
              <w:pStyle w:val="TableC"/>
              <w:rPr>
                <w:highlight w:val="yellow"/>
              </w:rPr>
            </w:pPr>
            <w:r w:rsidRPr="00F503D7">
              <w:rPr>
                <w:b/>
              </w:rPr>
              <w:t xml:space="preserve">REDACTED </w:t>
            </w:r>
          </w:p>
        </w:tc>
        <w:tc>
          <w:tcPr>
            <w:tcW w:w="1317" w:type="dxa"/>
            <w:tcBorders>
              <w:top w:val="single" w:sz="4" w:space="0" w:color="auto"/>
              <w:left w:val="nil"/>
              <w:bottom w:val="single" w:sz="4" w:space="0" w:color="auto"/>
              <w:right w:val="single" w:sz="4" w:space="0" w:color="auto"/>
            </w:tcBorders>
            <w:shd w:val="clear" w:color="auto" w:fill="auto"/>
            <w:noWrap/>
            <w:vAlign w:val="bottom"/>
            <w:hideMark/>
          </w:tcPr>
          <w:p w14:paraId="7E403DA8" w14:textId="5608765C" w:rsidR="009C77F0" w:rsidRPr="00B95352" w:rsidRDefault="00F503D7" w:rsidP="005242FA">
            <w:pPr>
              <w:pStyle w:val="TableC"/>
              <w:rPr>
                <w:highlight w:val="yellow"/>
              </w:rPr>
            </w:pPr>
            <w:r w:rsidRPr="00F503D7">
              <w:rPr>
                <w:b/>
              </w:rPr>
              <w:t xml:space="preserve">REDACTED </w:t>
            </w:r>
          </w:p>
        </w:tc>
      </w:tr>
      <w:tr w:rsidR="009C77F0" w:rsidRPr="00D05A46" w14:paraId="22BE14C6" w14:textId="77777777" w:rsidTr="005242FA">
        <w:tc>
          <w:tcPr>
            <w:tcW w:w="82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20CD49" w14:textId="3CD8831A" w:rsidR="009C77F0" w:rsidRPr="00847882" w:rsidRDefault="00F503D7" w:rsidP="005242FA">
            <w:pPr>
              <w:pStyle w:val="TableC"/>
              <w:rPr>
                <w:highlight w:val="yellow"/>
              </w:rPr>
            </w:pPr>
            <w:r w:rsidRPr="00F503D7">
              <w:rPr>
                <w:b/>
              </w:rPr>
              <w:t xml:space="preserve">REDACTED </w:t>
            </w:r>
          </w:p>
        </w:tc>
        <w:tc>
          <w:tcPr>
            <w:tcW w:w="987" w:type="dxa"/>
            <w:tcBorders>
              <w:top w:val="single" w:sz="4" w:space="0" w:color="auto"/>
              <w:left w:val="nil"/>
              <w:bottom w:val="single" w:sz="4" w:space="0" w:color="auto"/>
              <w:right w:val="single" w:sz="4" w:space="0" w:color="auto"/>
            </w:tcBorders>
            <w:shd w:val="clear" w:color="auto" w:fill="auto"/>
            <w:noWrap/>
            <w:vAlign w:val="bottom"/>
          </w:tcPr>
          <w:p w14:paraId="0C7041A4" w14:textId="4499AA18" w:rsidR="009C77F0" w:rsidRPr="00B95352" w:rsidRDefault="00F503D7" w:rsidP="005242FA">
            <w:pPr>
              <w:pStyle w:val="TableC"/>
              <w:rPr>
                <w:highlight w:val="yellow"/>
              </w:rPr>
            </w:pPr>
            <w:r w:rsidRPr="00F503D7">
              <w:rPr>
                <w:b/>
              </w:rPr>
              <w:t xml:space="preserve">REDACTED </w:t>
            </w:r>
          </w:p>
        </w:tc>
        <w:tc>
          <w:tcPr>
            <w:tcW w:w="1317" w:type="dxa"/>
            <w:tcBorders>
              <w:top w:val="single" w:sz="4" w:space="0" w:color="auto"/>
              <w:left w:val="nil"/>
              <w:bottom w:val="single" w:sz="4" w:space="0" w:color="auto"/>
              <w:right w:val="single" w:sz="4" w:space="0" w:color="auto"/>
            </w:tcBorders>
            <w:shd w:val="clear" w:color="auto" w:fill="auto"/>
            <w:noWrap/>
            <w:vAlign w:val="bottom"/>
          </w:tcPr>
          <w:p w14:paraId="4992E092" w14:textId="04FF7155" w:rsidR="009C77F0" w:rsidRPr="00B95352" w:rsidRDefault="00F503D7" w:rsidP="005242FA">
            <w:pPr>
              <w:pStyle w:val="TableC"/>
              <w:rPr>
                <w:highlight w:val="yellow"/>
              </w:rPr>
            </w:pPr>
            <w:r w:rsidRPr="00F503D7">
              <w:rPr>
                <w:b/>
              </w:rPr>
              <w:t xml:space="preserve">REDACTED </w:t>
            </w:r>
          </w:p>
        </w:tc>
      </w:tr>
      <w:tr w:rsidR="009C77F0" w:rsidRPr="00D05A46" w14:paraId="0120EE97" w14:textId="77777777" w:rsidTr="005242FA">
        <w:tc>
          <w:tcPr>
            <w:tcW w:w="82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2FB5E9" w14:textId="0E1CC4E7" w:rsidR="009C77F0" w:rsidRPr="00847882" w:rsidRDefault="00F503D7" w:rsidP="005242FA">
            <w:pPr>
              <w:pStyle w:val="TableC"/>
              <w:rPr>
                <w:highlight w:val="yellow"/>
              </w:rPr>
            </w:pPr>
            <w:r w:rsidRPr="00F503D7">
              <w:rPr>
                <w:b/>
              </w:rPr>
              <w:t xml:space="preserve">REDACTED </w:t>
            </w:r>
          </w:p>
        </w:tc>
        <w:tc>
          <w:tcPr>
            <w:tcW w:w="987" w:type="dxa"/>
            <w:tcBorders>
              <w:top w:val="single" w:sz="4" w:space="0" w:color="auto"/>
              <w:left w:val="nil"/>
              <w:bottom w:val="single" w:sz="4" w:space="0" w:color="auto"/>
              <w:right w:val="single" w:sz="4" w:space="0" w:color="auto"/>
            </w:tcBorders>
            <w:shd w:val="clear" w:color="auto" w:fill="auto"/>
            <w:noWrap/>
            <w:vAlign w:val="bottom"/>
          </w:tcPr>
          <w:p w14:paraId="4E629E82" w14:textId="10B2ED50" w:rsidR="009C77F0" w:rsidRPr="00B95352" w:rsidRDefault="00F503D7" w:rsidP="005242FA">
            <w:pPr>
              <w:pStyle w:val="TableC"/>
              <w:rPr>
                <w:highlight w:val="yellow"/>
              </w:rPr>
            </w:pPr>
            <w:r w:rsidRPr="00F503D7">
              <w:rPr>
                <w:b/>
              </w:rPr>
              <w:t xml:space="preserve">REDACTED </w:t>
            </w:r>
          </w:p>
        </w:tc>
        <w:tc>
          <w:tcPr>
            <w:tcW w:w="1317" w:type="dxa"/>
            <w:tcBorders>
              <w:top w:val="single" w:sz="4" w:space="0" w:color="auto"/>
              <w:left w:val="nil"/>
              <w:bottom w:val="single" w:sz="4" w:space="0" w:color="auto"/>
              <w:right w:val="single" w:sz="4" w:space="0" w:color="auto"/>
            </w:tcBorders>
            <w:shd w:val="clear" w:color="auto" w:fill="auto"/>
            <w:noWrap/>
            <w:vAlign w:val="bottom"/>
          </w:tcPr>
          <w:p w14:paraId="3867CC99" w14:textId="25BA0FCA" w:rsidR="009C77F0" w:rsidRPr="00B95352" w:rsidRDefault="00F503D7" w:rsidP="005242FA">
            <w:pPr>
              <w:pStyle w:val="TableC"/>
              <w:rPr>
                <w:highlight w:val="yellow"/>
              </w:rPr>
            </w:pPr>
            <w:r w:rsidRPr="00F503D7">
              <w:rPr>
                <w:b/>
              </w:rPr>
              <w:t xml:space="preserve">REDACTED </w:t>
            </w:r>
          </w:p>
        </w:tc>
      </w:tr>
    </w:tbl>
    <w:p w14:paraId="676DC4A2" w14:textId="77777777" w:rsidR="009C77F0" w:rsidRDefault="009C77F0" w:rsidP="00FE0BA3">
      <w:pPr>
        <w:pStyle w:val="Body"/>
      </w:pPr>
      <w:r>
        <w:br w:type="page"/>
      </w:r>
    </w:p>
    <w:p w14:paraId="791D7A61" w14:textId="77777777" w:rsidR="009C77F0" w:rsidRDefault="009C77F0" w:rsidP="00FE0BA3">
      <w:pPr>
        <w:pStyle w:val="Body"/>
        <w:sectPr w:rsidR="009C77F0" w:rsidSect="001A7ECD">
          <w:headerReference w:type="even" r:id="rId82"/>
          <w:headerReference w:type="default" r:id="rId83"/>
          <w:footerReference w:type="default" r:id="rId84"/>
          <w:headerReference w:type="first" r:id="rId85"/>
          <w:pgSz w:w="12240" w:h="15840"/>
          <w:pgMar w:top="1440" w:right="1440" w:bottom="1440" w:left="1440" w:header="720" w:footer="720" w:gutter="0"/>
          <w:cols w:space="720"/>
          <w:docGrid w:linePitch="360"/>
        </w:sectPr>
      </w:pPr>
    </w:p>
    <w:p w14:paraId="7AECC662" w14:textId="77777777" w:rsidR="009C77F0" w:rsidRDefault="009C77F0" w:rsidP="00B619B8">
      <w:pPr>
        <w:pStyle w:val="Heading2"/>
      </w:pPr>
      <w:r w:rsidRPr="001754D2">
        <w:t xml:space="preserve">Indicative Project Schedule </w:t>
      </w:r>
    </w:p>
    <w:p w14:paraId="68839436" w14:textId="3099E844" w:rsidR="009C77F0" w:rsidRDefault="009C77F0" w:rsidP="009C77F0">
      <w:pPr>
        <w:pStyle w:val="Bullet1ns"/>
        <w:numPr>
          <w:ilvl w:val="0"/>
          <w:numId w:val="0"/>
        </w:numPr>
        <w:ind w:left="2880"/>
      </w:pPr>
    </w:p>
    <w:p w14:paraId="63C26A72" w14:textId="0D1942F0" w:rsidR="005A17A6" w:rsidRDefault="005A17A6" w:rsidP="005A17A6">
      <w:pPr>
        <w:pStyle w:val="Bullet1ns"/>
        <w:numPr>
          <w:ilvl w:val="0"/>
          <w:numId w:val="0"/>
        </w:numPr>
        <w:ind w:left="3600"/>
      </w:pPr>
      <w:r w:rsidRPr="000A20B1">
        <w:rPr>
          <w:rStyle w:val="Heading1Char"/>
          <w:noProof/>
        </w:rPr>
        <mc:AlternateContent>
          <mc:Choice Requires="wps">
            <w:drawing>
              <wp:inline distT="0" distB="0" distL="0" distR="0" wp14:anchorId="01AEC859" wp14:editId="2948BABA">
                <wp:extent cx="10909738" cy="6999890"/>
                <wp:effectExtent l="0" t="0" r="25400" b="10795"/>
                <wp:docPr id="5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09738" cy="6999890"/>
                        </a:xfrm>
                        <a:prstGeom prst="rect">
                          <a:avLst/>
                        </a:prstGeom>
                        <a:solidFill>
                          <a:srgbClr val="FFFFFF"/>
                        </a:solidFill>
                        <a:ln w="9525">
                          <a:solidFill>
                            <a:srgbClr val="000000"/>
                          </a:solidFill>
                          <a:miter lim="800000"/>
                          <a:headEnd/>
                          <a:tailEnd/>
                        </a:ln>
                      </wps:spPr>
                      <wps:txbx>
                        <w:txbxContent>
                          <w:p w14:paraId="5DDE1CD7" w14:textId="77777777" w:rsidR="005A17A6" w:rsidRDefault="005A17A6" w:rsidP="005A17A6">
                            <w:pPr>
                              <w:jc w:val="center"/>
                              <w:rPr>
                                <w:b/>
                              </w:rPr>
                            </w:pPr>
                          </w:p>
                          <w:p w14:paraId="2D055459" w14:textId="77777777" w:rsidR="005A17A6" w:rsidRDefault="005A17A6" w:rsidP="005A17A6">
                            <w:pPr>
                              <w:jc w:val="center"/>
                              <w:rPr>
                                <w:b/>
                              </w:rPr>
                            </w:pPr>
                          </w:p>
                          <w:p w14:paraId="4081B7EB" w14:textId="77777777" w:rsidR="005A17A6" w:rsidRDefault="005A17A6" w:rsidP="005A17A6">
                            <w:pPr>
                              <w:jc w:val="center"/>
                              <w:rPr>
                                <w:b/>
                              </w:rPr>
                            </w:pPr>
                          </w:p>
                          <w:p w14:paraId="4B798731" w14:textId="77777777" w:rsidR="005A17A6" w:rsidRDefault="005A17A6" w:rsidP="005A17A6">
                            <w:pPr>
                              <w:jc w:val="center"/>
                              <w:rPr>
                                <w:b/>
                              </w:rPr>
                            </w:pPr>
                          </w:p>
                          <w:p w14:paraId="10442DF5" w14:textId="77777777" w:rsidR="005A17A6" w:rsidRDefault="005A17A6" w:rsidP="005A17A6">
                            <w:pPr>
                              <w:jc w:val="center"/>
                              <w:rPr>
                                <w:b/>
                              </w:rPr>
                            </w:pPr>
                          </w:p>
                          <w:p w14:paraId="22A3CA9A" w14:textId="77777777" w:rsidR="005A17A6" w:rsidRDefault="005A17A6" w:rsidP="005A17A6">
                            <w:pPr>
                              <w:jc w:val="center"/>
                              <w:rPr>
                                <w:b/>
                              </w:rPr>
                            </w:pPr>
                          </w:p>
                          <w:p w14:paraId="00A02B13" w14:textId="77777777" w:rsidR="005A17A6" w:rsidRDefault="005A17A6" w:rsidP="005A17A6">
                            <w:pPr>
                              <w:jc w:val="center"/>
                              <w:rPr>
                                <w:b/>
                              </w:rPr>
                            </w:pPr>
                          </w:p>
                          <w:p w14:paraId="1BA12310" w14:textId="77777777" w:rsidR="005A17A6" w:rsidRDefault="005A17A6" w:rsidP="005A17A6">
                            <w:pPr>
                              <w:jc w:val="center"/>
                              <w:rPr>
                                <w:b/>
                              </w:rPr>
                            </w:pPr>
                          </w:p>
                          <w:p w14:paraId="0FCAE845" w14:textId="77777777" w:rsidR="005A17A6" w:rsidRDefault="005A17A6" w:rsidP="005A17A6">
                            <w:pPr>
                              <w:jc w:val="center"/>
                              <w:rPr>
                                <w:b/>
                              </w:rPr>
                            </w:pPr>
                          </w:p>
                          <w:p w14:paraId="763D5AAB" w14:textId="77777777" w:rsidR="005A17A6" w:rsidRDefault="005A17A6" w:rsidP="005A17A6">
                            <w:pPr>
                              <w:jc w:val="center"/>
                              <w:rPr>
                                <w:b/>
                              </w:rPr>
                            </w:pPr>
                          </w:p>
                          <w:p w14:paraId="2ACC5223" w14:textId="77777777" w:rsidR="005A17A6" w:rsidRDefault="005A17A6" w:rsidP="005A17A6">
                            <w:pPr>
                              <w:jc w:val="center"/>
                              <w:rPr>
                                <w:b/>
                              </w:rPr>
                            </w:pPr>
                          </w:p>
                          <w:p w14:paraId="7B77DC42" w14:textId="77777777" w:rsidR="005A17A6" w:rsidRDefault="005A17A6" w:rsidP="005A17A6">
                            <w:pPr>
                              <w:jc w:val="center"/>
                              <w:rPr>
                                <w:b/>
                              </w:rPr>
                            </w:pPr>
                          </w:p>
                          <w:p w14:paraId="4049BE1F" w14:textId="77777777" w:rsidR="005A17A6" w:rsidRDefault="005A17A6" w:rsidP="005A17A6">
                            <w:pPr>
                              <w:jc w:val="center"/>
                              <w:rPr>
                                <w:b/>
                              </w:rPr>
                            </w:pPr>
                          </w:p>
                          <w:p w14:paraId="680F85B3" w14:textId="77777777" w:rsidR="005A17A6" w:rsidRDefault="005A17A6" w:rsidP="005A17A6">
                            <w:pPr>
                              <w:jc w:val="center"/>
                              <w:rPr>
                                <w:b/>
                              </w:rPr>
                            </w:pPr>
                          </w:p>
                          <w:p w14:paraId="36890715" w14:textId="77777777" w:rsidR="005A17A6" w:rsidRDefault="005A17A6" w:rsidP="005A17A6">
                            <w:pPr>
                              <w:jc w:val="center"/>
                              <w:rPr>
                                <w:b/>
                              </w:rPr>
                            </w:pPr>
                          </w:p>
                          <w:p w14:paraId="41E18F6A" w14:textId="77777777" w:rsidR="005A17A6" w:rsidRDefault="005A17A6" w:rsidP="005A17A6">
                            <w:pPr>
                              <w:jc w:val="center"/>
                              <w:rPr>
                                <w:b/>
                              </w:rPr>
                            </w:pPr>
                          </w:p>
                          <w:p w14:paraId="0547A6BC" w14:textId="77777777" w:rsidR="005A17A6" w:rsidRDefault="005A17A6" w:rsidP="005A17A6">
                            <w:pPr>
                              <w:jc w:val="center"/>
                              <w:rPr>
                                <w:b/>
                              </w:rPr>
                            </w:pPr>
                          </w:p>
                          <w:p w14:paraId="28D429E1" w14:textId="77777777" w:rsidR="005A17A6" w:rsidRDefault="005A17A6" w:rsidP="005A17A6">
                            <w:pPr>
                              <w:jc w:val="center"/>
                              <w:rPr>
                                <w:b/>
                              </w:rPr>
                            </w:pPr>
                          </w:p>
                          <w:p w14:paraId="6E575D53" w14:textId="77777777" w:rsidR="005A17A6" w:rsidRDefault="005A17A6" w:rsidP="005A17A6">
                            <w:pPr>
                              <w:jc w:val="center"/>
                              <w:rPr>
                                <w:b/>
                              </w:rPr>
                            </w:pPr>
                          </w:p>
                          <w:p w14:paraId="28A42906" w14:textId="77777777" w:rsidR="005A17A6" w:rsidRDefault="005A17A6" w:rsidP="005A17A6">
                            <w:pPr>
                              <w:jc w:val="center"/>
                              <w:rPr>
                                <w:b/>
                              </w:rPr>
                            </w:pPr>
                            <w:r w:rsidRPr="000A20B1">
                              <w:rPr>
                                <w:b/>
                              </w:rPr>
                              <w:t>REDACTED</w:t>
                            </w:r>
                          </w:p>
                          <w:p w14:paraId="3CC68600" w14:textId="77777777" w:rsidR="005A17A6" w:rsidRDefault="005A17A6" w:rsidP="005A17A6">
                            <w:pPr>
                              <w:jc w:val="center"/>
                              <w:rPr>
                                <w:b/>
                              </w:rPr>
                            </w:pPr>
                          </w:p>
                          <w:p w14:paraId="270F7808" w14:textId="77777777" w:rsidR="005A17A6" w:rsidRDefault="005A17A6" w:rsidP="005A17A6">
                            <w:pPr>
                              <w:jc w:val="center"/>
                              <w:rPr>
                                <w:b/>
                              </w:rPr>
                            </w:pPr>
                          </w:p>
                          <w:p w14:paraId="177C9011" w14:textId="77777777" w:rsidR="005A17A6" w:rsidRDefault="005A17A6" w:rsidP="005A17A6">
                            <w:pPr>
                              <w:jc w:val="center"/>
                              <w:rPr>
                                <w:b/>
                              </w:rPr>
                            </w:pPr>
                          </w:p>
                          <w:p w14:paraId="20AFA8C1" w14:textId="77777777" w:rsidR="005A17A6" w:rsidRDefault="005A17A6" w:rsidP="005A17A6">
                            <w:pPr>
                              <w:jc w:val="center"/>
                              <w:rPr>
                                <w:b/>
                              </w:rPr>
                            </w:pPr>
                          </w:p>
                          <w:p w14:paraId="0DE9C005" w14:textId="77777777" w:rsidR="005A17A6" w:rsidRDefault="005A17A6" w:rsidP="005A17A6">
                            <w:pPr>
                              <w:jc w:val="center"/>
                              <w:rPr>
                                <w:b/>
                              </w:rPr>
                            </w:pPr>
                          </w:p>
                          <w:p w14:paraId="5B78335E" w14:textId="77777777" w:rsidR="005A17A6" w:rsidRDefault="005A17A6" w:rsidP="005A17A6">
                            <w:pPr>
                              <w:jc w:val="center"/>
                              <w:rPr>
                                <w:b/>
                              </w:rPr>
                            </w:pPr>
                          </w:p>
                          <w:p w14:paraId="2D5775CA" w14:textId="77777777" w:rsidR="005A17A6" w:rsidRDefault="005A17A6" w:rsidP="005A17A6">
                            <w:pPr>
                              <w:jc w:val="center"/>
                              <w:rPr>
                                <w:b/>
                              </w:rPr>
                            </w:pPr>
                          </w:p>
                          <w:p w14:paraId="0F4E9BA8" w14:textId="77777777" w:rsidR="005A17A6" w:rsidRDefault="005A17A6" w:rsidP="005A17A6">
                            <w:pPr>
                              <w:jc w:val="center"/>
                              <w:rPr>
                                <w:b/>
                              </w:rPr>
                            </w:pPr>
                          </w:p>
                          <w:p w14:paraId="55B62444" w14:textId="77777777" w:rsidR="005A17A6" w:rsidRPr="000A20B1" w:rsidRDefault="005A17A6" w:rsidP="005A17A6">
                            <w:pPr>
                              <w:jc w:val="center"/>
                              <w:rPr>
                                <w:b/>
                              </w:rPr>
                            </w:pPr>
                          </w:p>
                        </w:txbxContent>
                      </wps:txbx>
                      <wps:bodyPr rot="0" vert="horz" wrap="square" lIns="91440" tIns="45720" rIns="91440" bIns="45720" anchor="t" anchorCtr="0">
                        <a:noAutofit/>
                      </wps:bodyPr>
                    </wps:wsp>
                  </a:graphicData>
                </a:graphic>
              </wp:inline>
            </w:drawing>
          </mc:Choice>
          <mc:Fallback>
            <w:pict>
              <v:shape w14:anchorId="01AEC859" id="_x0000_s1077" type="#_x0000_t202" style="width:859.05pt;height:55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">
                <v:textbox>
                  <w:txbxContent>
                    <w:p w14:paraId="5DDE1CD7" w14:textId="77777777" w:rsidR="005A17A6" w:rsidRDefault="005A17A6" w:rsidP="005A17A6">
                      <w:pPr>
                        <w:jc w:val="center"/>
                        <w:rPr>
                          <w:b/>
                        </w:rPr>
                      </w:pPr>
                    </w:p>
                    <w:p w14:paraId="2D055459" w14:textId="77777777" w:rsidR="005A17A6" w:rsidRDefault="005A17A6" w:rsidP="005A17A6">
                      <w:pPr>
                        <w:jc w:val="center"/>
                        <w:rPr>
                          <w:b/>
                        </w:rPr>
                      </w:pPr>
                    </w:p>
                    <w:p w14:paraId="4081B7EB" w14:textId="77777777" w:rsidR="005A17A6" w:rsidRDefault="005A17A6" w:rsidP="005A17A6">
                      <w:pPr>
                        <w:jc w:val="center"/>
                        <w:rPr>
                          <w:b/>
                        </w:rPr>
                      </w:pPr>
                    </w:p>
                    <w:p w14:paraId="4B798731" w14:textId="77777777" w:rsidR="005A17A6" w:rsidRDefault="005A17A6" w:rsidP="005A17A6">
                      <w:pPr>
                        <w:jc w:val="center"/>
                        <w:rPr>
                          <w:b/>
                        </w:rPr>
                      </w:pPr>
                    </w:p>
                    <w:p w14:paraId="10442DF5" w14:textId="77777777" w:rsidR="005A17A6" w:rsidRDefault="005A17A6" w:rsidP="005A17A6">
                      <w:pPr>
                        <w:jc w:val="center"/>
                        <w:rPr>
                          <w:b/>
                        </w:rPr>
                      </w:pPr>
                    </w:p>
                    <w:p w14:paraId="22A3CA9A" w14:textId="77777777" w:rsidR="005A17A6" w:rsidRDefault="005A17A6" w:rsidP="005A17A6">
                      <w:pPr>
                        <w:jc w:val="center"/>
                        <w:rPr>
                          <w:b/>
                        </w:rPr>
                      </w:pPr>
                    </w:p>
                    <w:p w14:paraId="00A02B13" w14:textId="77777777" w:rsidR="005A17A6" w:rsidRDefault="005A17A6" w:rsidP="005A17A6">
                      <w:pPr>
                        <w:jc w:val="center"/>
                        <w:rPr>
                          <w:b/>
                        </w:rPr>
                      </w:pPr>
                    </w:p>
                    <w:p w14:paraId="1BA12310" w14:textId="77777777" w:rsidR="005A17A6" w:rsidRDefault="005A17A6" w:rsidP="005A17A6">
                      <w:pPr>
                        <w:jc w:val="center"/>
                        <w:rPr>
                          <w:b/>
                        </w:rPr>
                      </w:pPr>
                    </w:p>
                    <w:p w14:paraId="0FCAE845" w14:textId="77777777" w:rsidR="005A17A6" w:rsidRDefault="005A17A6" w:rsidP="005A17A6">
                      <w:pPr>
                        <w:jc w:val="center"/>
                        <w:rPr>
                          <w:b/>
                        </w:rPr>
                      </w:pPr>
                    </w:p>
                    <w:p w14:paraId="763D5AAB" w14:textId="77777777" w:rsidR="005A17A6" w:rsidRDefault="005A17A6" w:rsidP="005A17A6">
                      <w:pPr>
                        <w:jc w:val="center"/>
                        <w:rPr>
                          <w:b/>
                        </w:rPr>
                      </w:pPr>
                    </w:p>
                    <w:p w14:paraId="2ACC5223" w14:textId="77777777" w:rsidR="005A17A6" w:rsidRDefault="005A17A6" w:rsidP="005A17A6">
                      <w:pPr>
                        <w:jc w:val="center"/>
                        <w:rPr>
                          <w:b/>
                        </w:rPr>
                      </w:pPr>
                    </w:p>
                    <w:p w14:paraId="7B77DC42" w14:textId="77777777" w:rsidR="005A17A6" w:rsidRDefault="005A17A6" w:rsidP="005A17A6">
                      <w:pPr>
                        <w:jc w:val="center"/>
                        <w:rPr>
                          <w:b/>
                        </w:rPr>
                      </w:pPr>
                    </w:p>
                    <w:p w14:paraId="4049BE1F" w14:textId="77777777" w:rsidR="005A17A6" w:rsidRDefault="005A17A6" w:rsidP="005A17A6">
                      <w:pPr>
                        <w:jc w:val="center"/>
                        <w:rPr>
                          <w:b/>
                        </w:rPr>
                      </w:pPr>
                    </w:p>
                    <w:p w14:paraId="680F85B3" w14:textId="77777777" w:rsidR="005A17A6" w:rsidRDefault="005A17A6" w:rsidP="005A17A6">
                      <w:pPr>
                        <w:jc w:val="center"/>
                        <w:rPr>
                          <w:b/>
                        </w:rPr>
                      </w:pPr>
                    </w:p>
                    <w:p w14:paraId="36890715" w14:textId="77777777" w:rsidR="005A17A6" w:rsidRDefault="005A17A6" w:rsidP="005A17A6">
                      <w:pPr>
                        <w:jc w:val="center"/>
                        <w:rPr>
                          <w:b/>
                        </w:rPr>
                      </w:pPr>
                    </w:p>
                    <w:p w14:paraId="41E18F6A" w14:textId="77777777" w:rsidR="005A17A6" w:rsidRDefault="005A17A6" w:rsidP="005A17A6">
                      <w:pPr>
                        <w:jc w:val="center"/>
                        <w:rPr>
                          <w:b/>
                        </w:rPr>
                      </w:pPr>
                    </w:p>
                    <w:p w14:paraId="0547A6BC" w14:textId="77777777" w:rsidR="005A17A6" w:rsidRDefault="005A17A6" w:rsidP="005A17A6">
                      <w:pPr>
                        <w:jc w:val="center"/>
                        <w:rPr>
                          <w:b/>
                        </w:rPr>
                      </w:pPr>
                    </w:p>
                    <w:p w14:paraId="28D429E1" w14:textId="77777777" w:rsidR="005A17A6" w:rsidRDefault="005A17A6" w:rsidP="005A17A6">
                      <w:pPr>
                        <w:jc w:val="center"/>
                        <w:rPr>
                          <w:b/>
                        </w:rPr>
                      </w:pPr>
                    </w:p>
                    <w:p w14:paraId="6E575D53" w14:textId="77777777" w:rsidR="005A17A6" w:rsidRDefault="005A17A6" w:rsidP="005A17A6">
                      <w:pPr>
                        <w:jc w:val="center"/>
                        <w:rPr>
                          <w:b/>
                        </w:rPr>
                      </w:pPr>
                    </w:p>
                    <w:p w14:paraId="28A42906" w14:textId="77777777" w:rsidR="005A17A6" w:rsidRDefault="005A17A6" w:rsidP="005A17A6">
                      <w:pPr>
                        <w:jc w:val="center"/>
                        <w:rPr>
                          <w:b/>
                        </w:rPr>
                      </w:pPr>
                      <w:r w:rsidRPr="000A20B1">
                        <w:rPr>
                          <w:b/>
                        </w:rPr>
                        <w:t>REDACTED</w:t>
                      </w:r>
                    </w:p>
                    <w:p w14:paraId="3CC68600" w14:textId="77777777" w:rsidR="005A17A6" w:rsidRDefault="005A17A6" w:rsidP="005A17A6">
                      <w:pPr>
                        <w:jc w:val="center"/>
                        <w:rPr>
                          <w:b/>
                        </w:rPr>
                      </w:pPr>
                    </w:p>
                    <w:p w14:paraId="270F7808" w14:textId="77777777" w:rsidR="005A17A6" w:rsidRDefault="005A17A6" w:rsidP="005A17A6">
                      <w:pPr>
                        <w:jc w:val="center"/>
                        <w:rPr>
                          <w:b/>
                        </w:rPr>
                      </w:pPr>
                    </w:p>
                    <w:p w14:paraId="177C9011" w14:textId="77777777" w:rsidR="005A17A6" w:rsidRDefault="005A17A6" w:rsidP="005A17A6">
                      <w:pPr>
                        <w:jc w:val="center"/>
                        <w:rPr>
                          <w:b/>
                        </w:rPr>
                      </w:pPr>
                    </w:p>
                    <w:p w14:paraId="20AFA8C1" w14:textId="77777777" w:rsidR="005A17A6" w:rsidRDefault="005A17A6" w:rsidP="005A17A6">
                      <w:pPr>
                        <w:jc w:val="center"/>
                        <w:rPr>
                          <w:b/>
                        </w:rPr>
                      </w:pPr>
                    </w:p>
                    <w:p w14:paraId="0DE9C005" w14:textId="77777777" w:rsidR="005A17A6" w:rsidRDefault="005A17A6" w:rsidP="005A17A6">
                      <w:pPr>
                        <w:jc w:val="center"/>
                        <w:rPr>
                          <w:b/>
                        </w:rPr>
                      </w:pPr>
                    </w:p>
                    <w:p w14:paraId="5B78335E" w14:textId="77777777" w:rsidR="005A17A6" w:rsidRDefault="005A17A6" w:rsidP="005A17A6">
                      <w:pPr>
                        <w:jc w:val="center"/>
                        <w:rPr>
                          <w:b/>
                        </w:rPr>
                      </w:pPr>
                    </w:p>
                    <w:p w14:paraId="2D5775CA" w14:textId="77777777" w:rsidR="005A17A6" w:rsidRDefault="005A17A6" w:rsidP="005A17A6">
                      <w:pPr>
                        <w:jc w:val="center"/>
                        <w:rPr>
                          <w:b/>
                        </w:rPr>
                      </w:pPr>
                    </w:p>
                    <w:p w14:paraId="0F4E9BA8" w14:textId="77777777" w:rsidR="005A17A6" w:rsidRDefault="005A17A6" w:rsidP="005A17A6">
                      <w:pPr>
                        <w:jc w:val="center"/>
                        <w:rPr>
                          <w:b/>
                        </w:rPr>
                      </w:pPr>
                    </w:p>
                    <w:p w14:paraId="55B62444" w14:textId="77777777" w:rsidR="005A17A6" w:rsidRPr="000A20B1" w:rsidRDefault="005A17A6" w:rsidP="005A17A6">
                      <w:pPr>
                        <w:jc w:val="center"/>
                        <w:rPr>
                          <w:b/>
                        </w:rPr>
                      </w:pPr>
                    </w:p>
                  </w:txbxContent>
                </v:textbox>
                <w10:anchorlock/>
              </v:shape>
            </w:pict>
          </mc:Fallback>
        </mc:AlternateContent>
      </w:r>
      <w:r w:rsidR="00382556">
        <w:rPr>
          <w:noProof/>
        </w:rPr>
        <mc:AlternateContent>
          <mc:Choice Requires="wps">
            <w:drawing>
              <wp:anchor distT="0" distB="0" distL="114300" distR="114300" simplePos="0" relativeHeight="251738112" behindDoc="0" locked="0" layoutInCell="1" allowOverlap="1" wp14:anchorId="49B62BC5" wp14:editId="1D29A3B1">
                <wp:simplePos x="0" y="0"/>
                <wp:positionH relativeFrom="column">
                  <wp:posOffset>7236724</wp:posOffset>
                </wp:positionH>
                <wp:positionV relativeFrom="paragraph">
                  <wp:posOffset>6675755</wp:posOffset>
                </wp:positionV>
                <wp:extent cx="1828800" cy="172528"/>
                <wp:effectExtent l="0" t="0" r="0" b="0"/>
                <wp:wrapNone/>
                <wp:docPr id="33" name="Rectangle 33"/>
                <wp:cNvGraphicFramePr/>
                <a:graphic xmlns:a="http://schemas.openxmlformats.org/drawingml/2006/main">
                  <a:graphicData uri="http://schemas.microsoft.com/office/word/2010/wordprocessingShape">
                    <wps:wsp>
                      <wps:cNvSpPr/>
                      <wps:spPr>
                        <a:xfrm>
                          <a:off x="0" y="0"/>
                          <a:ext cx="1828800" cy="172528"/>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73A41D" id="Rectangle 33" o:spid="_x0000_s1026" style="position:absolute;margin-left:569.8pt;margin-top:525.65pt;width:2in;height:13.6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" fillcolor="white [3212]" stroked="f" strokeweight="2pt"/>
            </w:pict>
          </mc:Fallback>
        </mc:AlternateContent>
      </w:r>
    </w:p>
    <w:p w14:paraId="1E03519D" w14:textId="77777777" w:rsidR="005A17A6" w:rsidRDefault="005A17A6" w:rsidP="005A17A6">
      <w:pPr>
        <w:pStyle w:val="Bullet1ns"/>
        <w:numPr>
          <w:ilvl w:val="0"/>
          <w:numId w:val="0"/>
        </w:numPr>
        <w:ind w:left="3600"/>
      </w:pPr>
    </w:p>
    <w:p w14:paraId="302C777C" w14:textId="2BE7F1A5" w:rsidR="009C77F0" w:rsidRPr="00083BB4" w:rsidRDefault="00F503D7" w:rsidP="009C77F0">
      <w:pPr>
        <w:pStyle w:val="Bullet1ns"/>
        <w:numPr>
          <w:ilvl w:val="4"/>
          <w:numId w:val="2"/>
        </w:numPr>
      </w:pPr>
      <w:r w:rsidRPr="00F503D7">
        <w:rPr>
          <w:b/>
        </w:rPr>
        <w:t xml:space="preserve">REDACTED </w:t>
      </w:r>
      <w:proofErr w:type="spellStart"/>
      <w:r w:rsidR="005A17A6" w:rsidRPr="00F503D7">
        <w:rPr>
          <w:b/>
        </w:rPr>
        <w:t>REDACTED</w:t>
      </w:r>
      <w:proofErr w:type="spellEnd"/>
      <w:r w:rsidR="005A17A6" w:rsidRPr="005A17A6">
        <w:rPr>
          <w:b/>
        </w:rPr>
        <w:t xml:space="preserve"> </w:t>
      </w:r>
      <w:proofErr w:type="spellStart"/>
      <w:r w:rsidR="005A17A6" w:rsidRPr="00F503D7">
        <w:rPr>
          <w:b/>
        </w:rPr>
        <w:t>REDACTED</w:t>
      </w:r>
      <w:proofErr w:type="spellEnd"/>
      <w:r w:rsidR="005A17A6" w:rsidRPr="005A17A6">
        <w:rPr>
          <w:b/>
        </w:rPr>
        <w:t xml:space="preserve"> </w:t>
      </w:r>
      <w:proofErr w:type="spellStart"/>
      <w:r w:rsidR="005A17A6" w:rsidRPr="00F503D7">
        <w:rPr>
          <w:b/>
        </w:rPr>
        <w:t>REDACTED</w:t>
      </w:r>
      <w:proofErr w:type="spellEnd"/>
      <w:r w:rsidR="005A17A6" w:rsidRPr="005A17A6">
        <w:rPr>
          <w:b/>
        </w:rPr>
        <w:t xml:space="preserve"> </w:t>
      </w:r>
      <w:proofErr w:type="spellStart"/>
      <w:r w:rsidR="005A17A6" w:rsidRPr="00F503D7">
        <w:rPr>
          <w:b/>
        </w:rPr>
        <w:t>REDACTED</w:t>
      </w:r>
      <w:proofErr w:type="spellEnd"/>
      <w:r w:rsidR="005A17A6" w:rsidRPr="005A17A6">
        <w:rPr>
          <w:b/>
        </w:rPr>
        <w:t xml:space="preserve"> </w:t>
      </w:r>
      <w:proofErr w:type="spellStart"/>
      <w:r w:rsidR="005A17A6" w:rsidRPr="00F503D7">
        <w:rPr>
          <w:b/>
        </w:rPr>
        <w:t>REDACTED</w:t>
      </w:r>
      <w:proofErr w:type="spellEnd"/>
      <w:r w:rsidR="005A17A6" w:rsidRPr="005A17A6">
        <w:rPr>
          <w:b/>
        </w:rPr>
        <w:t xml:space="preserve"> </w:t>
      </w:r>
      <w:proofErr w:type="spellStart"/>
      <w:r w:rsidR="005A17A6" w:rsidRPr="00F503D7">
        <w:rPr>
          <w:b/>
        </w:rPr>
        <w:t>REDACTED</w:t>
      </w:r>
      <w:proofErr w:type="spellEnd"/>
      <w:r w:rsidR="005A17A6" w:rsidRPr="005A17A6">
        <w:rPr>
          <w:b/>
        </w:rPr>
        <w:t xml:space="preserve"> </w:t>
      </w:r>
      <w:proofErr w:type="spellStart"/>
      <w:r w:rsidR="005A17A6" w:rsidRPr="00F503D7">
        <w:rPr>
          <w:b/>
        </w:rPr>
        <w:t>REDACTED</w:t>
      </w:r>
      <w:proofErr w:type="spellEnd"/>
      <w:r w:rsidR="005A17A6" w:rsidRPr="005A17A6">
        <w:rPr>
          <w:b/>
        </w:rPr>
        <w:t xml:space="preserve"> </w:t>
      </w:r>
      <w:proofErr w:type="spellStart"/>
      <w:r w:rsidR="005A17A6" w:rsidRPr="00F503D7">
        <w:rPr>
          <w:b/>
        </w:rPr>
        <w:t>REDACTED</w:t>
      </w:r>
      <w:proofErr w:type="spellEnd"/>
      <w:r w:rsidR="005A17A6" w:rsidRPr="005A17A6">
        <w:rPr>
          <w:b/>
        </w:rPr>
        <w:t xml:space="preserve"> </w:t>
      </w:r>
      <w:proofErr w:type="spellStart"/>
      <w:r w:rsidR="005A17A6" w:rsidRPr="00F503D7">
        <w:rPr>
          <w:b/>
        </w:rPr>
        <w:t>REDACTED</w:t>
      </w:r>
      <w:proofErr w:type="spellEnd"/>
      <w:r w:rsidR="005A17A6" w:rsidRPr="005A17A6">
        <w:rPr>
          <w:b/>
        </w:rPr>
        <w:t xml:space="preserve"> </w:t>
      </w:r>
      <w:proofErr w:type="spellStart"/>
      <w:r w:rsidR="005A17A6" w:rsidRPr="00F503D7">
        <w:rPr>
          <w:b/>
        </w:rPr>
        <w:t>REDACTED</w:t>
      </w:r>
      <w:proofErr w:type="spellEnd"/>
      <w:r w:rsidR="005A17A6" w:rsidRPr="005A17A6">
        <w:rPr>
          <w:b/>
        </w:rPr>
        <w:t xml:space="preserve"> </w:t>
      </w:r>
      <w:proofErr w:type="spellStart"/>
      <w:r w:rsidR="005A17A6" w:rsidRPr="00F503D7">
        <w:rPr>
          <w:b/>
        </w:rPr>
        <w:t>REDACTED</w:t>
      </w:r>
      <w:proofErr w:type="spellEnd"/>
    </w:p>
    <w:p w14:paraId="34F09090" w14:textId="77777777" w:rsidR="009C77F0" w:rsidRPr="00973853" w:rsidRDefault="009C77F0" w:rsidP="009C77F0">
      <w:pPr>
        <w:pStyle w:val="Heading1A"/>
        <w:sectPr w:rsidR="009C77F0" w:rsidRPr="00973853" w:rsidSect="00BB7361">
          <w:headerReference w:type="default" r:id="rId86"/>
          <w:footerReference w:type="default" r:id="rId87"/>
          <w:pgSz w:w="24480" w:h="15840" w:orient="landscape" w:code="17"/>
          <w:pgMar w:top="1440" w:right="1440" w:bottom="1440" w:left="1440" w:header="720" w:footer="720" w:gutter="0"/>
          <w:cols w:space="720"/>
          <w:docGrid w:linePitch="360"/>
        </w:sectPr>
      </w:pPr>
    </w:p>
    <w:p w14:paraId="0BE6A6DA" w14:textId="77777777" w:rsidR="001B5158" w:rsidRPr="00356B9D" w:rsidRDefault="009E50BB" w:rsidP="001B5158">
      <w:pPr>
        <w:pStyle w:val="Heading1"/>
      </w:pPr>
      <w:bookmarkStart w:id="117" w:name="_Toc532816977"/>
      <w:r w:rsidRPr="00356B9D">
        <w:t>NON-DISPATCHABLE</w:t>
      </w:r>
      <w:r w:rsidR="00763FA6" w:rsidRPr="00356B9D">
        <w:t xml:space="preserve"> GENERATION</w:t>
      </w:r>
      <w:bookmarkEnd w:id="117"/>
    </w:p>
    <w:bookmarkEnd w:id="112"/>
    <w:p w14:paraId="2A9BB810" w14:textId="77777777" w:rsidR="001B5158" w:rsidRDefault="001B5158" w:rsidP="001B5158">
      <w:pPr>
        <w:pStyle w:val="Heading1A"/>
      </w:pPr>
    </w:p>
    <w:p w14:paraId="32F10080" w14:textId="77777777" w:rsidR="001B5158" w:rsidRPr="00816B49" w:rsidRDefault="001B5158" w:rsidP="001B5158">
      <w:pPr>
        <w:pStyle w:val="Body"/>
      </w:pPr>
      <w:r w:rsidRPr="00816B49">
        <w:t>Non-Dispatchable</w:t>
      </w:r>
      <w:r w:rsidR="0096741E">
        <w:t xml:space="preserve"> generation</w:t>
      </w:r>
      <w:r w:rsidRPr="00816B49">
        <w:t xml:space="preserve"> include</w:t>
      </w:r>
      <w:r w:rsidR="0096741E">
        <w:t>s</w:t>
      </w:r>
      <w:r w:rsidRPr="00816B49">
        <w:t xml:space="preserve"> those </w:t>
      </w:r>
      <w:r w:rsidR="0096741E">
        <w:t xml:space="preserve">technologies </w:t>
      </w:r>
      <w:r w:rsidRPr="00816B49">
        <w:t xml:space="preserve">that can only be </w:t>
      </w:r>
      <w:r w:rsidR="009A2CE2" w:rsidRPr="00816B49">
        <w:t>utilized</w:t>
      </w:r>
      <w:r w:rsidRPr="00816B49">
        <w:t xml:space="preserve"> when the natural resources required to power them are available. These facilities are not typically ramped or cycled to meet system load. They are considered ON when available and the energy generated</w:t>
      </w:r>
      <w:r w:rsidR="00816B49" w:rsidRPr="00816B49">
        <w:t xml:space="preserve"> from the facility</w:t>
      </w:r>
      <w:r w:rsidRPr="00816B49">
        <w:t xml:space="preserve"> is exported i</w:t>
      </w:r>
      <w:r w:rsidR="00816B49" w:rsidRPr="00816B49">
        <w:t>n full to the grid.</w:t>
      </w:r>
    </w:p>
    <w:p w14:paraId="62ACFB4D" w14:textId="77777777" w:rsidR="001B5158" w:rsidRPr="00816B49" w:rsidRDefault="001B5158" w:rsidP="001B5158">
      <w:pPr>
        <w:pStyle w:val="Body"/>
      </w:pPr>
      <w:r w:rsidRPr="00816B49">
        <w:t>Some examples of traditional technologies in this category are:</w:t>
      </w:r>
    </w:p>
    <w:p w14:paraId="213199C8" w14:textId="77777777" w:rsidR="001B5158" w:rsidRPr="00816B49" w:rsidRDefault="001B5158" w:rsidP="001B5158">
      <w:pPr>
        <w:pStyle w:val="ListParagraph"/>
      </w:pPr>
      <w:r w:rsidRPr="00816B49">
        <w:t xml:space="preserve">Solar </w:t>
      </w:r>
    </w:p>
    <w:p w14:paraId="06E55B36" w14:textId="77777777" w:rsidR="001B5158" w:rsidRDefault="001B5158" w:rsidP="001B5158">
      <w:pPr>
        <w:pStyle w:val="ListParagraph"/>
        <w:rPr>
          <w:b/>
          <w:caps/>
        </w:rPr>
      </w:pPr>
      <w:r w:rsidRPr="00816B49">
        <w:t>Wind</w:t>
      </w:r>
      <w:r w:rsidRPr="001C7BD6">
        <w:t xml:space="preserve"> </w:t>
      </w:r>
    </w:p>
    <w:p w14:paraId="27E8DA05" w14:textId="77777777" w:rsidR="001B5158" w:rsidRDefault="001B5158" w:rsidP="001B5158">
      <w:r>
        <w:rPr>
          <w:b/>
          <w:caps/>
        </w:rPr>
        <w:br w:type="page"/>
      </w:r>
    </w:p>
    <w:p w14:paraId="2B00BC86" w14:textId="77777777" w:rsidR="001B5158" w:rsidRDefault="001B5158" w:rsidP="00CA293A">
      <w:pPr>
        <w:pStyle w:val="Heading1"/>
        <w:sectPr w:rsidR="001B5158" w:rsidSect="00FB6D34">
          <w:headerReference w:type="even" r:id="rId88"/>
          <w:headerReference w:type="default" r:id="rId89"/>
          <w:footerReference w:type="default" r:id="rId90"/>
          <w:headerReference w:type="first" r:id="rId91"/>
          <w:pgSz w:w="12240" w:h="15840"/>
          <w:pgMar w:top="1440" w:right="1440" w:bottom="1440" w:left="1440" w:header="720" w:footer="720" w:gutter="0"/>
          <w:cols w:space="720"/>
          <w:docGrid w:linePitch="360"/>
        </w:sectPr>
      </w:pPr>
    </w:p>
    <w:p w14:paraId="564D17D3" w14:textId="77777777" w:rsidR="009E50BB" w:rsidRDefault="009E50BB" w:rsidP="009E50BB">
      <w:pPr>
        <w:pStyle w:val="Heading1"/>
        <w:tabs>
          <w:tab w:val="left" w:pos="8460"/>
        </w:tabs>
        <w:ind w:left="1440" w:right="1440" w:firstLine="0"/>
      </w:pPr>
      <w:bookmarkStart w:id="118" w:name="_Toc532816978"/>
      <w:bookmarkStart w:id="119" w:name="SolarPV"/>
      <w:r w:rsidRPr="0008358A">
        <w:t>Solar Photovoltaic (PV)</w:t>
      </w:r>
      <w:bookmarkEnd w:id="118"/>
      <w:r w:rsidRPr="009671A2">
        <w:t xml:space="preserve"> </w:t>
      </w:r>
    </w:p>
    <w:bookmarkEnd w:id="119"/>
    <w:p w14:paraId="6697EDDD" w14:textId="1918C84D" w:rsidR="009E50BB" w:rsidRDefault="00F503D7" w:rsidP="009E50BB">
      <w:pPr>
        <w:pStyle w:val="Heading1A"/>
      </w:pPr>
      <w:r w:rsidRPr="00F503D7">
        <w:t xml:space="preserve">REDACTED </w:t>
      </w:r>
    </w:p>
    <w:p w14:paraId="6D8D2CEC" w14:textId="77777777" w:rsidR="009E50BB" w:rsidRPr="00EA0A15" w:rsidRDefault="009E50BB" w:rsidP="009E50BB">
      <w:pPr>
        <w:pStyle w:val="Heading1A"/>
      </w:pPr>
    </w:p>
    <w:p w14:paraId="5C013A51" w14:textId="77777777" w:rsidR="009E50BB" w:rsidRDefault="009E50BB" w:rsidP="009E50BB">
      <w:pPr>
        <w:pStyle w:val="PageTitle"/>
      </w:pPr>
      <w:r>
        <w:t>Plant description and data summary</w:t>
      </w:r>
    </w:p>
    <w:p w14:paraId="36271483" w14:textId="77777777" w:rsidR="009E50BB" w:rsidRPr="006B5AE1" w:rsidRDefault="009E50BB" w:rsidP="00B619B8">
      <w:pPr>
        <w:pStyle w:val="Heading2"/>
      </w:pPr>
      <w:r w:rsidRPr="006B5AE1">
        <w:t>General Description of the Plant</w:t>
      </w:r>
    </w:p>
    <w:p w14:paraId="144AAC53" w14:textId="70E87CB1" w:rsidR="009E50BB" w:rsidRDefault="009E50BB" w:rsidP="009E50BB">
      <w:pPr>
        <w:pStyle w:val="Body2"/>
      </w:pPr>
      <w:r>
        <w:t xml:space="preserve">The facility is based on the conceptual design (reference plant) for both a </w:t>
      </w:r>
      <w:r w:rsidR="00F503D7" w:rsidRPr="00F503D7">
        <w:rPr>
          <w:b/>
        </w:rPr>
        <w:t xml:space="preserve">REDACTED </w:t>
      </w:r>
      <w:r>
        <w:t xml:space="preserve"> Single Axis Tracking and </w:t>
      </w:r>
      <w:r w:rsidR="00F503D7" w:rsidRPr="00F503D7">
        <w:rPr>
          <w:b/>
        </w:rPr>
        <w:t xml:space="preserve">REDACTED </w:t>
      </w:r>
      <w:r>
        <w:t xml:space="preserve">Fixed Tilt solar photovoltaic (PV) plant located on a green field site in </w:t>
      </w:r>
      <w:r w:rsidR="00F503D7" w:rsidRPr="00F503D7">
        <w:rPr>
          <w:b/>
        </w:rPr>
        <w:t xml:space="preserve">REDACTED </w:t>
      </w:r>
      <w:r>
        <w:t>.</w:t>
      </w:r>
    </w:p>
    <w:p w14:paraId="0FC1B19D" w14:textId="0E7E1CC2" w:rsidR="009E50BB" w:rsidRDefault="009E50BB" w:rsidP="009E50BB">
      <w:pPr>
        <w:pStyle w:val="Body2"/>
      </w:pPr>
      <w:r>
        <w:t>The Solar Reference Plant was designed from a developer’s perspective, optimizing the configuration to provide the most annual energy output. There are numerous situations – such as wholesale Power Sales Agreements – where this is the best design configuration to maximize revenues. However, for a self-build situation where benefits are determined not by sales of the solar facility output but by the avoided cost benefits to the customers, this configuration may not provide the best overall benefit.</w:t>
      </w:r>
    </w:p>
    <w:p w14:paraId="14C79620" w14:textId="034F5EA9" w:rsidR="009E50BB" w:rsidRDefault="008341EF" w:rsidP="009E50BB">
      <w:pPr>
        <w:pStyle w:val="Body2"/>
      </w:pPr>
      <w:r>
        <w:t>The Solar Reference plant was then analyzed for</w:t>
      </w:r>
      <w:r w:rsidR="009E50BB">
        <w:t xml:space="preserve"> alternate configurations to determine which provided the best overall net benefit to Southern Electric System (SES) customers. The analyses considered both the avoided cost benefit provided to the customer as well as the cost – if any –associated with changing the design parameters.  The numbers below represent the “optimized” reference plant. While these results may provide general guidance regarding the design configuration for large scale solar implementations on the SES, the specifics of any particular implementation should be evaluated to determine whether those specifics may suggest a re-evaluation of one or more of these optimization parameters.</w:t>
      </w:r>
    </w:p>
    <w:p w14:paraId="47D7050B" w14:textId="3F0BD20C" w:rsidR="009E50BB" w:rsidRDefault="009E50BB" w:rsidP="009E50BB">
      <w:pPr>
        <w:pStyle w:val="Body2"/>
      </w:pPr>
      <w:r>
        <w:t xml:space="preserve">The power generating facility is capable of a peak output of </w:t>
      </w:r>
      <w:r w:rsidR="00F503D7" w:rsidRPr="00F503D7">
        <w:rPr>
          <w:b/>
        </w:rPr>
        <w:t xml:space="preserve">REDACTED </w:t>
      </w:r>
      <w:r>
        <w:t xml:space="preserve"> net utilizing crystalline modules and central inverters. The plant utilizes a DC/AC ratio of </w:t>
      </w:r>
      <w:r w:rsidR="00F503D7" w:rsidRPr="00F503D7">
        <w:rPr>
          <w:b/>
        </w:rPr>
        <w:t xml:space="preserve">REDACTED </w:t>
      </w:r>
      <w:r>
        <w:t xml:space="preserve">. </w:t>
      </w:r>
    </w:p>
    <w:p w14:paraId="1EE95269" w14:textId="77777777" w:rsidR="009E50BB" w:rsidRDefault="009E50BB" w:rsidP="009E50BB">
      <w:pPr>
        <w:pStyle w:val="Body2"/>
      </w:pPr>
      <w:r>
        <w:t>Plant cost basis and features include:</w:t>
      </w:r>
    </w:p>
    <w:p w14:paraId="780B50B2" w14:textId="043D07A0" w:rsidR="009E50BB" w:rsidRDefault="00F503D7" w:rsidP="009E50BB">
      <w:pPr>
        <w:pStyle w:val="Bullet2ns"/>
      </w:pPr>
      <w:r w:rsidRPr="00F503D7">
        <w:rPr>
          <w:b/>
        </w:rPr>
        <w:t xml:space="preserve">REDACTED </w:t>
      </w:r>
      <w:r w:rsidR="009E50BB">
        <w:t xml:space="preserve"> (or equivalent) tier 1 modules</w:t>
      </w:r>
    </w:p>
    <w:p w14:paraId="6523B299" w14:textId="0534525F" w:rsidR="009E50BB" w:rsidRDefault="00F503D7" w:rsidP="009E50BB">
      <w:pPr>
        <w:pStyle w:val="Bullet2ns"/>
      </w:pPr>
      <w:r w:rsidRPr="00F503D7">
        <w:rPr>
          <w:b/>
        </w:rPr>
        <w:t xml:space="preserve">REDACTED </w:t>
      </w:r>
      <w:r w:rsidR="009E50BB">
        <w:t xml:space="preserve"> (or equivalent) utility grade central inverter skids</w:t>
      </w:r>
    </w:p>
    <w:p w14:paraId="25879431" w14:textId="77777777" w:rsidR="009E50BB" w:rsidRDefault="009E50BB" w:rsidP="009E50BB">
      <w:pPr>
        <w:pStyle w:val="Bullet2ns"/>
      </w:pPr>
      <w:r>
        <w:t>Combiner boxes</w:t>
      </w:r>
    </w:p>
    <w:p w14:paraId="5D4CD1E6" w14:textId="77777777" w:rsidR="009E50BB" w:rsidRDefault="009E50BB" w:rsidP="009E50BB">
      <w:pPr>
        <w:pStyle w:val="Bullet2ns"/>
      </w:pPr>
      <w:r>
        <w:t>Tracker motors (for Single Axis Tracking)</w:t>
      </w:r>
    </w:p>
    <w:p w14:paraId="671D43F0" w14:textId="77777777" w:rsidR="009E50BB" w:rsidRDefault="009E50BB" w:rsidP="009E50BB">
      <w:pPr>
        <w:pStyle w:val="Bullet2ns"/>
      </w:pPr>
      <w:r>
        <w:t>DC cabling from the strings to combiner boxes and inverters</w:t>
      </w:r>
    </w:p>
    <w:p w14:paraId="68C430CA" w14:textId="77777777" w:rsidR="009E50BB" w:rsidRDefault="009E50BB" w:rsidP="009E50BB">
      <w:pPr>
        <w:pStyle w:val="Bullet2ns"/>
      </w:pPr>
      <w:r>
        <w:t>AC cabling from the high side of the inverter step up transformers to the substation</w:t>
      </w:r>
    </w:p>
    <w:p w14:paraId="320B21A7" w14:textId="77777777" w:rsidR="000E278B" w:rsidRDefault="009E50BB" w:rsidP="000E278B">
      <w:pPr>
        <w:pStyle w:val="Bullet2ns"/>
      </w:pPr>
      <w:r>
        <w:t xml:space="preserve">Substation with control building </w:t>
      </w:r>
    </w:p>
    <w:p w14:paraId="4FCC8A94" w14:textId="594E75D4" w:rsidR="009E50BB" w:rsidRDefault="009E50BB" w:rsidP="000E278B">
      <w:pPr>
        <w:pStyle w:val="Bullet2ns"/>
      </w:pPr>
      <w:r>
        <w:t>Control system and related facility instrumentation</w:t>
      </w:r>
      <w:r w:rsidRPr="00906FE3">
        <w:t xml:space="preserve"> </w:t>
      </w:r>
    </w:p>
    <w:p w14:paraId="6BEA4CC2" w14:textId="2929A4B5" w:rsidR="000E278B" w:rsidRDefault="000E278B" w:rsidP="000E278B">
      <w:pPr>
        <w:pStyle w:val="Bullet2ns"/>
      </w:pPr>
      <w:r>
        <w:t xml:space="preserve">Recent steel tariff and module tariff impacts are included </w:t>
      </w:r>
    </w:p>
    <w:p w14:paraId="74ED2375" w14:textId="77777777" w:rsidR="009E50BB" w:rsidRDefault="009E50BB" w:rsidP="009E50BB">
      <w:r>
        <w:br w:type="page"/>
      </w:r>
    </w:p>
    <w:p w14:paraId="48763B96" w14:textId="77777777" w:rsidR="009E50BB" w:rsidRPr="009740D6" w:rsidRDefault="009E50BB" w:rsidP="009E50BB">
      <w:pPr>
        <w:pStyle w:val="Body2"/>
      </w:pPr>
      <w:r w:rsidRPr="009740D6">
        <w:t xml:space="preserve">Area needed per MW:  </w:t>
      </w:r>
    </w:p>
    <w:p w14:paraId="7AD8BB89" w14:textId="77777777" w:rsidR="009E50BB" w:rsidRPr="00736AD4" w:rsidRDefault="009E50BB" w:rsidP="009E50BB">
      <w:pPr>
        <w:ind w:left="720"/>
        <w:rPr>
          <w:u w:val="single"/>
        </w:rPr>
      </w:pPr>
      <w:r w:rsidRPr="00736AD4">
        <w:rPr>
          <w:u w:val="single"/>
        </w:rPr>
        <w:t>Crystalline Fixed Tilt</w:t>
      </w:r>
    </w:p>
    <w:p w14:paraId="679F7300" w14:textId="2B97E562" w:rsidR="009E50BB" w:rsidRDefault="00F503D7" w:rsidP="009E50BB">
      <w:pPr>
        <w:ind w:left="720"/>
      </w:pPr>
      <w:r w:rsidRPr="00F503D7">
        <w:rPr>
          <w:b/>
        </w:rPr>
        <w:t xml:space="preserve">REDACTED </w:t>
      </w:r>
      <w:r w:rsidR="000E278B" w:rsidRPr="004C43F5">
        <w:t xml:space="preserve"> </w:t>
      </w:r>
      <w:r w:rsidR="009E50BB" w:rsidRPr="004C43F5">
        <w:t>acres</w:t>
      </w:r>
      <w:r w:rsidR="009E50BB">
        <w:t>/ MW</w:t>
      </w:r>
      <w:r w:rsidR="009E50BB" w:rsidRPr="004B7C9F">
        <w:rPr>
          <w:vertAlign w:val="subscript"/>
        </w:rPr>
        <w:t>AC</w:t>
      </w:r>
      <w:r w:rsidR="009E50BB">
        <w:t xml:space="preserve"> (Ground Coverage Ratio [GCR] </w:t>
      </w:r>
      <w:r w:rsidRPr="00F503D7">
        <w:rPr>
          <w:b/>
        </w:rPr>
        <w:t xml:space="preserve">REDACTED </w:t>
      </w:r>
      <w:r w:rsidR="009E50BB">
        <w:t xml:space="preserve"> </w:t>
      </w:r>
      <w:proofErr w:type="spellStart"/>
      <w:r w:rsidRPr="00F503D7">
        <w:rPr>
          <w:b/>
        </w:rPr>
        <w:t>REDACTED</w:t>
      </w:r>
      <w:proofErr w:type="spellEnd"/>
      <w:r w:rsidRPr="00F503D7">
        <w:rPr>
          <w:b/>
        </w:rPr>
        <w:t xml:space="preserve"> </w:t>
      </w:r>
      <w:r w:rsidR="000E278B">
        <w:t xml:space="preserve"> </w:t>
      </w:r>
      <w:r w:rsidR="009E50BB">
        <w:t xml:space="preserve">W modules, </w:t>
      </w:r>
      <w:r w:rsidRPr="00F503D7">
        <w:rPr>
          <w:b/>
        </w:rPr>
        <w:t xml:space="preserve">REDACTED </w:t>
      </w:r>
      <w:r w:rsidR="009E50BB">
        <w:t xml:space="preserve"> efficient)</w:t>
      </w:r>
    </w:p>
    <w:p w14:paraId="6B0BA721" w14:textId="77777777" w:rsidR="009E50BB" w:rsidRPr="00393CCD" w:rsidRDefault="009E50BB" w:rsidP="009E50BB"/>
    <w:p w14:paraId="39179EEA" w14:textId="77777777" w:rsidR="009E50BB" w:rsidRPr="00736AD4" w:rsidRDefault="009E50BB" w:rsidP="009E50BB">
      <w:pPr>
        <w:ind w:left="720"/>
        <w:rPr>
          <w:u w:val="single"/>
        </w:rPr>
      </w:pPr>
      <w:r w:rsidRPr="00736AD4">
        <w:rPr>
          <w:u w:val="single"/>
        </w:rPr>
        <w:t>Crystalline Single Axis Tracking</w:t>
      </w:r>
    </w:p>
    <w:p w14:paraId="5A384FA6" w14:textId="2D27B4C8" w:rsidR="009E50BB" w:rsidRPr="005F27DF" w:rsidRDefault="00F503D7" w:rsidP="009E50BB">
      <w:pPr>
        <w:ind w:left="720"/>
      </w:pPr>
      <w:r w:rsidRPr="00F503D7">
        <w:rPr>
          <w:b/>
        </w:rPr>
        <w:t xml:space="preserve">REDACTED </w:t>
      </w:r>
      <w:r w:rsidR="000E278B">
        <w:t xml:space="preserve"> </w:t>
      </w:r>
      <w:r w:rsidR="009E50BB">
        <w:t>acres/ MW</w:t>
      </w:r>
      <w:r w:rsidR="009E50BB" w:rsidRPr="004B7C9F">
        <w:rPr>
          <w:vertAlign w:val="subscript"/>
        </w:rPr>
        <w:t>AC</w:t>
      </w:r>
      <w:r w:rsidR="009E50BB">
        <w:t xml:space="preserve"> (GCR </w:t>
      </w:r>
      <w:r w:rsidRPr="00F503D7">
        <w:rPr>
          <w:b/>
        </w:rPr>
        <w:t xml:space="preserve">REDACTED </w:t>
      </w:r>
      <w:r w:rsidR="009E50BB">
        <w:t xml:space="preserve"> </w:t>
      </w:r>
      <w:proofErr w:type="spellStart"/>
      <w:r w:rsidRPr="00F503D7">
        <w:rPr>
          <w:b/>
        </w:rPr>
        <w:t>REDACTED</w:t>
      </w:r>
      <w:proofErr w:type="spellEnd"/>
      <w:r w:rsidRPr="00F503D7">
        <w:rPr>
          <w:b/>
        </w:rPr>
        <w:t xml:space="preserve"> </w:t>
      </w:r>
      <w:r w:rsidR="009E50BB">
        <w:t xml:space="preserve"> modules, </w:t>
      </w:r>
      <w:r w:rsidRPr="00F503D7">
        <w:rPr>
          <w:b/>
        </w:rPr>
        <w:t xml:space="preserve">REDACTED </w:t>
      </w:r>
      <w:r w:rsidR="009E50BB">
        <w:t xml:space="preserve"> efficient)</w:t>
      </w:r>
    </w:p>
    <w:p w14:paraId="3D546893" w14:textId="77777777" w:rsidR="009E50BB" w:rsidRDefault="009E50BB" w:rsidP="009E50BB">
      <w:pPr>
        <w:rPr>
          <w:rFonts w:cs="Arial"/>
          <w:b/>
          <w:caps/>
        </w:rPr>
      </w:pPr>
    </w:p>
    <w:p w14:paraId="6A3C9E00" w14:textId="77777777" w:rsidR="009E50BB" w:rsidRDefault="009E50BB" w:rsidP="00B619B8">
      <w:pPr>
        <w:pStyle w:val="Heading2"/>
      </w:pPr>
      <w:r w:rsidRPr="00AD74EE">
        <w:t>State of</w:t>
      </w:r>
      <w:r>
        <w:t xml:space="preserve"> the</w:t>
      </w:r>
      <w:r w:rsidRPr="00AD74EE">
        <w:t xml:space="preserve"> Technology</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787"/>
        <w:gridCol w:w="2250"/>
      </w:tblGrid>
      <w:tr w:rsidR="009E50BB" w:rsidRPr="009D193A" w14:paraId="44F7FB65" w14:textId="77777777" w:rsidTr="00237522">
        <w:tc>
          <w:tcPr>
            <w:tcW w:w="3787" w:type="dxa"/>
          </w:tcPr>
          <w:p w14:paraId="32865498" w14:textId="77777777" w:rsidR="009E50BB" w:rsidRPr="009D193A" w:rsidRDefault="009E50BB" w:rsidP="00237522">
            <w:pPr>
              <w:pStyle w:val="TableL"/>
            </w:pPr>
            <w:r>
              <w:t>Asset Life (Years)</w:t>
            </w:r>
          </w:p>
        </w:tc>
        <w:tc>
          <w:tcPr>
            <w:tcW w:w="2250" w:type="dxa"/>
          </w:tcPr>
          <w:p w14:paraId="666828F4" w14:textId="64328015" w:rsidR="009E50BB" w:rsidRPr="003B2A08" w:rsidRDefault="00F503D7" w:rsidP="00237522">
            <w:pPr>
              <w:pStyle w:val="TableC"/>
              <w:rPr>
                <w:highlight w:val="yellow"/>
              </w:rPr>
            </w:pPr>
            <w:r w:rsidRPr="00F503D7">
              <w:rPr>
                <w:b/>
              </w:rPr>
              <w:t xml:space="preserve">REDACTED </w:t>
            </w:r>
          </w:p>
        </w:tc>
      </w:tr>
    </w:tbl>
    <w:p w14:paraId="78743AF6" w14:textId="77777777" w:rsidR="009E50BB" w:rsidRPr="00D603FF" w:rsidRDefault="009E50BB" w:rsidP="009E50BB">
      <w:pPr>
        <w:pStyle w:val="Body"/>
      </w:pPr>
    </w:p>
    <w:p w14:paraId="1E06F770" w14:textId="77777777" w:rsidR="009E50BB" w:rsidRDefault="009E50BB" w:rsidP="009E50BB">
      <w:pPr>
        <w:pStyle w:val="Body2"/>
      </w:pPr>
      <w:r>
        <w:t>Both Fixed Tilt and Single Axis Tracking plants will utilize mature technology that is commercially available at the present time.</w:t>
      </w:r>
    </w:p>
    <w:p w14:paraId="0C4F5823" w14:textId="77777777" w:rsidR="009E50BB" w:rsidRPr="00031874" w:rsidRDefault="009E50BB" w:rsidP="009E50BB">
      <w:r>
        <w:br w:type="page"/>
      </w:r>
    </w:p>
    <w:p w14:paraId="5AF4DF06" w14:textId="77777777" w:rsidR="009E50BB" w:rsidRPr="00AD74EE" w:rsidRDefault="009E50BB" w:rsidP="00B619B8">
      <w:pPr>
        <w:pStyle w:val="Heading2"/>
      </w:pPr>
      <w:r>
        <w:t>Heat Rate and Output</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600"/>
        <w:gridCol w:w="2529"/>
      </w:tblGrid>
      <w:tr w:rsidR="009E50BB" w:rsidRPr="009D193A" w14:paraId="5AE46858" w14:textId="77777777" w:rsidTr="00237522">
        <w:tc>
          <w:tcPr>
            <w:tcW w:w="3600" w:type="dxa"/>
          </w:tcPr>
          <w:p w14:paraId="7F1CDEBD" w14:textId="77777777" w:rsidR="009E50BB" w:rsidRPr="009D193A" w:rsidRDefault="009E50BB" w:rsidP="00237522">
            <w:pPr>
              <w:pStyle w:val="TableL"/>
            </w:pPr>
            <w:r>
              <w:t>DC/AC Ratio</w:t>
            </w:r>
          </w:p>
        </w:tc>
        <w:tc>
          <w:tcPr>
            <w:tcW w:w="2529" w:type="dxa"/>
          </w:tcPr>
          <w:p w14:paraId="1199F8A4" w14:textId="48E5771A" w:rsidR="009E50BB" w:rsidRPr="003B2A08" w:rsidRDefault="00F503D7" w:rsidP="00237522">
            <w:pPr>
              <w:pStyle w:val="TableC"/>
              <w:rPr>
                <w:highlight w:val="yellow"/>
              </w:rPr>
            </w:pPr>
            <w:r w:rsidRPr="00F503D7">
              <w:rPr>
                <w:b/>
              </w:rPr>
              <w:t xml:space="preserve">REDACTED </w:t>
            </w:r>
          </w:p>
        </w:tc>
      </w:tr>
    </w:tbl>
    <w:p w14:paraId="0783DDBA" w14:textId="77777777" w:rsidR="009E50BB" w:rsidRDefault="009E50BB" w:rsidP="009E50BB"/>
    <w:p w14:paraId="68DDCF4E" w14:textId="77777777" w:rsidR="009E50BB" w:rsidRDefault="009E50BB" w:rsidP="009E50BB"/>
    <w:p w14:paraId="2066E005" w14:textId="77777777" w:rsidR="009E50BB" w:rsidRDefault="009E50BB" w:rsidP="009E50BB">
      <w:pPr>
        <w:pStyle w:val="PageTitle"/>
      </w:pPr>
      <w:r w:rsidRPr="009E5707">
        <w:t>New and Clean Conditions</w:t>
      </w:r>
    </w:p>
    <w:tbl>
      <w:tblPr>
        <w:tblW w:w="6840" w:type="dxa"/>
        <w:tblInd w:w="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600"/>
        <w:gridCol w:w="1440"/>
        <w:gridCol w:w="1800"/>
      </w:tblGrid>
      <w:tr w:rsidR="009E50BB" w14:paraId="68990E18" w14:textId="77777777" w:rsidTr="00237522">
        <w:tc>
          <w:tcPr>
            <w:tcW w:w="3600" w:type="dxa"/>
            <w:vAlign w:val="center"/>
          </w:tcPr>
          <w:p w14:paraId="25ACDCE3" w14:textId="77777777" w:rsidR="009E50BB" w:rsidRPr="0080607D" w:rsidRDefault="009E50BB" w:rsidP="00237522">
            <w:pPr>
              <w:pStyle w:val="TableC"/>
              <w:rPr>
                <w:b/>
                <w:bCs/>
              </w:rPr>
            </w:pPr>
          </w:p>
        </w:tc>
        <w:tc>
          <w:tcPr>
            <w:tcW w:w="1440" w:type="dxa"/>
            <w:vAlign w:val="center"/>
          </w:tcPr>
          <w:p w14:paraId="73A2A55D" w14:textId="77777777" w:rsidR="009E50BB" w:rsidRPr="0080607D" w:rsidRDefault="009E50BB" w:rsidP="00237522">
            <w:pPr>
              <w:pStyle w:val="TableC"/>
              <w:rPr>
                <w:b/>
                <w:bCs/>
              </w:rPr>
            </w:pPr>
            <w:r>
              <w:rPr>
                <w:b/>
                <w:bCs/>
              </w:rPr>
              <w:t>Heat Rate</w:t>
            </w:r>
          </w:p>
        </w:tc>
        <w:tc>
          <w:tcPr>
            <w:tcW w:w="1800" w:type="dxa"/>
            <w:vAlign w:val="center"/>
          </w:tcPr>
          <w:p w14:paraId="41AEC3C4" w14:textId="77777777" w:rsidR="009E50BB" w:rsidRPr="0080607D" w:rsidRDefault="009E50BB" w:rsidP="00237522">
            <w:pPr>
              <w:pStyle w:val="TableC"/>
              <w:rPr>
                <w:b/>
                <w:bCs/>
              </w:rPr>
            </w:pPr>
            <w:r w:rsidRPr="0080607D">
              <w:rPr>
                <w:b/>
                <w:bCs/>
              </w:rPr>
              <w:t>Capacity Factor (%)</w:t>
            </w:r>
          </w:p>
        </w:tc>
      </w:tr>
      <w:tr w:rsidR="009E50BB" w14:paraId="7D48F53B" w14:textId="77777777" w:rsidTr="00237522">
        <w:tc>
          <w:tcPr>
            <w:tcW w:w="3600" w:type="dxa"/>
            <w:vAlign w:val="bottom"/>
          </w:tcPr>
          <w:p w14:paraId="52BE8B08" w14:textId="77777777" w:rsidR="009E50BB" w:rsidRDefault="009E50BB" w:rsidP="00237522">
            <w:pPr>
              <w:pStyle w:val="TableL"/>
            </w:pPr>
            <w:r>
              <w:t>Single Axis Tracking (SAT)</w:t>
            </w:r>
            <w:r w:rsidRPr="00A6516A">
              <w:t xml:space="preserve"> Output</w:t>
            </w:r>
          </w:p>
        </w:tc>
        <w:tc>
          <w:tcPr>
            <w:tcW w:w="1440" w:type="dxa"/>
            <w:vAlign w:val="bottom"/>
          </w:tcPr>
          <w:p w14:paraId="72E8835A" w14:textId="77777777" w:rsidR="009E50BB" w:rsidRPr="004A26A7" w:rsidRDefault="009E50BB" w:rsidP="00237522">
            <w:pPr>
              <w:pStyle w:val="TableC"/>
            </w:pPr>
            <w:r w:rsidRPr="004A26A7">
              <w:t>-</w:t>
            </w:r>
          </w:p>
        </w:tc>
        <w:tc>
          <w:tcPr>
            <w:tcW w:w="1800" w:type="dxa"/>
            <w:vAlign w:val="bottom"/>
          </w:tcPr>
          <w:p w14:paraId="5D03FE8B" w14:textId="5D7800F4" w:rsidR="009E50BB" w:rsidRPr="00C95678" w:rsidRDefault="00F503D7" w:rsidP="00696BCC">
            <w:pPr>
              <w:pStyle w:val="TableC"/>
              <w:rPr>
                <w:highlight w:val="yellow"/>
              </w:rPr>
            </w:pPr>
            <w:r w:rsidRPr="00F503D7">
              <w:rPr>
                <w:b/>
              </w:rPr>
              <w:t xml:space="preserve">REDACTED </w:t>
            </w:r>
          </w:p>
        </w:tc>
      </w:tr>
      <w:tr w:rsidR="009E50BB" w14:paraId="350C2EFD" w14:textId="77777777" w:rsidTr="00237522">
        <w:tc>
          <w:tcPr>
            <w:tcW w:w="3600" w:type="dxa"/>
            <w:vAlign w:val="bottom"/>
          </w:tcPr>
          <w:p w14:paraId="72F4D75C" w14:textId="77777777" w:rsidR="009E50BB" w:rsidRDefault="009E50BB" w:rsidP="00237522">
            <w:pPr>
              <w:pStyle w:val="TableL"/>
            </w:pPr>
            <w:r>
              <w:t>Fixed Tilt Output</w:t>
            </w:r>
          </w:p>
        </w:tc>
        <w:tc>
          <w:tcPr>
            <w:tcW w:w="1440" w:type="dxa"/>
            <w:vAlign w:val="bottom"/>
          </w:tcPr>
          <w:p w14:paraId="35F6D93C" w14:textId="77777777" w:rsidR="009E50BB" w:rsidRPr="004A26A7" w:rsidRDefault="009E50BB" w:rsidP="00237522">
            <w:pPr>
              <w:pStyle w:val="TableC"/>
            </w:pPr>
            <w:r w:rsidRPr="004A26A7">
              <w:t>-</w:t>
            </w:r>
          </w:p>
        </w:tc>
        <w:tc>
          <w:tcPr>
            <w:tcW w:w="1800" w:type="dxa"/>
            <w:vAlign w:val="bottom"/>
          </w:tcPr>
          <w:p w14:paraId="59F8B387" w14:textId="4CA506C1" w:rsidR="009E50BB" w:rsidRPr="005C5369" w:rsidRDefault="00F503D7" w:rsidP="00696BCC">
            <w:pPr>
              <w:pStyle w:val="TableC"/>
              <w:rPr>
                <w:highlight w:val="yellow"/>
              </w:rPr>
            </w:pPr>
            <w:r w:rsidRPr="00F503D7">
              <w:rPr>
                <w:b/>
              </w:rPr>
              <w:t xml:space="preserve">REDACTED </w:t>
            </w:r>
          </w:p>
        </w:tc>
      </w:tr>
    </w:tbl>
    <w:p w14:paraId="2F737DCC" w14:textId="77777777" w:rsidR="009E50BB" w:rsidRDefault="009E50BB" w:rsidP="009E50BB"/>
    <w:p w14:paraId="7CADC56F" w14:textId="77777777" w:rsidR="009E50BB" w:rsidRDefault="009E50BB" w:rsidP="009E50BB"/>
    <w:p w14:paraId="317C3AB9" w14:textId="77777777" w:rsidR="009E50BB" w:rsidRDefault="009E50BB" w:rsidP="009E50BB"/>
    <w:p w14:paraId="05E58761" w14:textId="77777777" w:rsidR="009E50BB" w:rsidRDefault="009E50BB" w:rsidP="009E50BB">
      <w:pPr>
        <w:pStyle w:val="PageTitle"/>
      </w:pPr>
      <w:r w:rsidRPr="009E5707">
        <w:t>Degraded Conditions</w:t>
      </w:r>
    </w:p>
    <w:p w14:paraId="5187423E" w14:textId="7AAA9545" w:rsidR="00696BCC" w:rsidRDefault="00F503D7" w:rsidP="00696BCC">
      <w:pPr>
        <w:pStyle w:val="Bullet2sp"/>
      </w:pPr>
      <w:r w:rsidRPr="00F503D7">
        <w:rPr>
          <w:b/>
        </w:rPr>
        <w:t xml:space="preserve">REDACTED </w:t>
      </w:r>
      <w:proofErr w:type="spellStart"/>
      <w:r w:rsidR="006E2955" w:rsidRPr="00F503D7">
        <w:rPr>
          <w:b/>
        </w:rPr>
        <w:t>REDACTED</w:t>
      </w:r>
      <w:proofErr w:type="spellEnd"/>
      <w:r w:rsidR="006E2955" w:rsidRPr="006E2955">
        <w:rPr>
          <w:b/>
        </w:rPr>
        <w:t xml:space="preserve"> </w:t>
      </w:r>
      <w:proofErr w:type="spellStart"/>
      <w:r w:rsidR="006E2955" w:rsidRPr="00F503D7">
        <w:rPr>
          <w:b/>
        </w:rPr>
        <w:t>REDACTED</w:t>
      </w:r>
      <w:proofErr w:type="spellEnd"/>
      <w:r w:rsidR="006E2955" w:rsidRPr="006E2955">
        <w:rPr>
          <w:b/>
        </w:rPr>
        <w:t xml:space="preserve"> </w:t>
      </w:r>
      <w:proofErr w:type="spellStart"/>
      <w:r w:rsidR="006E2955" w:rsidRPr="00F503D7">
        <w:rPr>
          <w:b/>
        </w:rPr>
        <w:t>REDACTED</w:t>
      </w:r>
      <w:proofErr w:type="spellEnd"/>
      <w:r w:rsidR="006E2955" w:rsidRPr="006E2955">
        <w:rPr>
          <w:b/>
        </w:rPr>
        <w:t xml:space="preserve"> </w:t>
      </w:r>
      <w:proofErr w:type="spellStart"/>
      <w:r w:rsidR="006E2955" w:rsidRPr="00F503D7">
        <w:rPr>
          <w:b/>
        </w:rPr>
        <w:t>REDACTED</w:t>
      </w:r>
      <w:proofErr w:type="spellEnd"/>
      <w:r w:rsidR="006E2955" w:rsidRPr="006E2955">
        <w:rPr>
          <w:b/>
        </w:rPr>
        <w:t xml:space="preserve"> </w:t>
      </w:r>
      <w:proofErr w:type="spellStart"/>
      <w:r w:rsidR="006E2955" w:rsidRPr="00F503D7">
        <w:rPr>
          <w:b/>
        </w:rPr>
        <w:t>REDACTED</w:t>
      </w:r>
      <w:proofErr w:type="spellEnd"/>
      <w:r w:rsidR="006E2955" w:rsidRPr="006E2955">
        <w:rPr>
          <w:b/>
        </w:rPr>
        <w:t xml:space="preserve"> </w:t>
      </w:r>
      <w:proofErr w:type="spellStart"/>
      <w:r w:rsidR="006E2955" w:rsidRPr="00F503D7">
        <w:rPr>
          <w:b/>
        </w:rPr>
        <w:t>REDACTED</w:t>
      </w:r>
      <w:proofErr w:type="spellEnd"/>
      <w:r w:rsidR="006E2955" w:rsidRPr="006E2955">
        <w:rPr>
          <w:b/>
        </w:rPr>
        <w:t xml:space="preserve"> </w:t>
      </w:r>
      <w:proofErr w:type="spellStart"/>
      <w:r w:rsidR="006E2955" w:rsidRPr="00F503D7">
        <w:rPr>
          <w:b/>
        </w:rPr>
        <w:t>REDACTED</w:t>
      </w:r>
      <w:proofErr w:type="spellEnd"/>
      <w:r w:rsidR="006E2955" w:rsidRPr="006E2955">
        <w:rPr>
          <w:b/>
        </w:rPr>
        <w:t xml:space="preserve"> </w:t>
      </w:r>
      <w:proofErr w:type="spellStart"/>
      <w:r w:rsidR="006E2955" w:rsidRPr="00F503D7">
        <w:rPr>
          <w:b/>
        </w:rPr>
        <w:t>REDACTED</w:t>
      </w:r>
      <w:proofErr w:type="spellEnd"/>
      <w:r w:rsidR="006E2955" w:rsidRPr="006E2955">
        <w:rPr>
          <w:b/>
        </w:rPr>
        <w:t xml:space="preserve"> </w:t>
      </w:r>
      <w:proofErr w:type="spellStart"/>
      <w:r w:rsidR="006E2955" w:rsidRPr="00F503D7">
        <w:rPr>
          <w:b/>
        </w:rPr>
        <w:t>REDACTED</w:t>
      </w:r>
      <w:proofErr w:type="spellEnd"/>
      <w:r w:rsidR="006E2955" w:rsidRPr="006E2955">
        <w:rPr>
          <w:b/>
        </w:rPr>
        <w:t xml:space="preserve"> </w:t>
      </w:r>
      <w:proofErr w:type="spellStart"/>
      <w:r w:rsidR="006E2955" w:rsidRPr="00F503D7">
        <w:rPr>
          <w:b/>
        </w:rPr>
        <w:t>REDACTED</w:t>
      </w:r>
      <w:proofErr w:type="spellEnd"/>
      <w:r w:rsidR="006E2955" w:rsidRPr="006E2955">
        <w:rPr>
          <w:b/>
        </w:rPr>
        <w:t xml:space="preserve"> </w:t>
      </w:r>
      <w:proofErr w:type="spellStart"/>
      <w:r w:rsidR="006E2955" w:rsidRPr="00F503D7">
        <w:rPr>
          <w:b/>
        </w:rPr>
        <w:t>REDACTED</w:t>
      </w:r>
      <w:proofErr w:type="spellEnd"/>
      <w:r w:rsidR="006E2955" w:rsidRPr="006E2955">
        <w:rPr>
          <w:b/>
        </w:rPr>
        <w:t xml:space="preserve"> </w:t>
      </w:r>
      <w:proofErr w:type="spellStart"/>
      <w:r w:rsidR="006E2955" w:rsidRPr="00F503D7">
        <w:rPr>
          <w:b/>
        </w:rPr>
        <w:t>REDACTED</w:t>
      </w:r>
      <w:proofErr w:type="spellEnd"/>
      <w:r w:rsidR="006E2955" w:rsidRPr="006E2955">
        <w:rPr>
          <w:b/>
        </w:rPr>
        <w:t xml:space="preserve"> </w:t>
      </w:r>
      <w:proofErr w:type="spellStart"/>
      <w:r w:rsidR="006E2955" w:rsidRPr="00F503D7">
        <w:rPr>
          <w:b/>
        </w:rPr>
        <w:t>REDACTED</w:t>
      </w:r>
      <w:proofErr w:type="spellEnd"/>
      <w:r w:rsidR="006E2955" w:rsidRPr="006E2955">
        <w:rPr>
          <w:b/>
        </w:rPr>
        <w:t xml:space="preserve"> </w:t>
      </w:r>
      <w:proofErr w:type="spellStart"/>
      <w:r w:rsidR="006E2955" w:rsidRPr="00F503D7">
        <w:rPr>
          <w:b/>
        </w:rPr>
        <w:t>REDACTED</w:t>
      </w:r>
      <w:proofErr w:type="spellEnd"/>
      <w:r w:rsidR="006E2955" w:rsidRPr="006E2955">
        <w:rPr>
          <w:b/>
        </w:rPr>
        <w:t xml:space="preserve"> </w:t>
      </w:r>
      <w:proofErr w:type="spellStart"/>
      <w:r w:rsidR="006E2955" w:rsidRPr="00F503D7">
        <w:rPr>
          <w:b/>
        </w:rPr>
        <w:t>REDACTED</w:t>
      </w:r>
      <w:proofErr w:type="spellEnd"/>
      <w:r w:rsidR="006E2955" w:rsidRPr="006E2955">
        <w:rPr>
          <w:b/>
        </w:rPr>
        <w:t xml:space="preserve"> </w:t>
      </w:r>
      <w:proofErr w:type="spellStart"/>
      <w:r w:rsidR="006E2955" w:rsidRPr="00F503D7">
        <w:rPr>
          <w:b/>
        </w:rPr>
        <w:t>REDACTED</w:t>
      </w:r>
      <w:proofErr w:type="spellEnd"/>
      <w:r w:rsidR="006E2955" w:rsidRPr="006E2955">
        <w:rPr>
          <w:b/>
        </w:rPr>
        <w:t xml:space="preserve"> </w:t>
      </w:r>
      <w:proofErr w:type="spellStart"/>
      <w:r w:rsidR="006E2955" w:rsidRPr="00F503D7">
        <w:rPr>
          <w:b/>
        </w:rPr>
        <w:t>REDACTED</w:t>
      </w:r>
      <w:proofErr w:type="spellEnd"/>
      <w:r w:rsidR="006E2955" w:rsidRPr="006E2955">
        <w:rPr>
          <w:b/>
        </w:rPr>
        <w:t xml:space="preserve"> </w:t>
      </w:r>
      <w:proofErr w:type="spellStart"/>
      <w:r w:rsidR="006E2955" w:rsidRPr="00F503D7">
        <w:rPr>
          <w:b/>
        </w:rPr>
        <w:t>REDACTED</w:t>
      </w:r>
      <w:proofErr w:type="spellEnd"/>
      <w:r w:rsidR="006E2955" w:rsidRPr="006E2955">
        <w:rPr>
          <w:b/>
        </w:rPr>
        <w:t xml:space="preserve"> </w:t>
      </w:r>
      <w:proofErr w:type="spellStart"/>
      <w:r w:rsidR="006E2955" w:rsidRPr="00F503D7">
        <w:rPr>
          <w:b/>
        </w:rPr>
        <w:t>REDACTED</w:t>
      </w:r>
      <w:proofErr w:type="spellEnd"/>
      <w:r w:rsidR="006E2955" w:rsidRPr="006E2955">
        <w:rPr>
          <w:b/>
        </w:rPr>
        <w:t xml:space="preserve"> </w:t>
      </w:r>
      <w:proofErr w:type="spellStart"/>
      <w:r w:rsidR="006E2955" w:rsidRPr="00F503D7">
        <w:rPr>
          <w:b/>
        </w:rPr>
        <w:t>REDACTED</w:t>
      </w:r>
      <w:proofErr w:type="spellEnd"/>
      <w:r w:rsidR="006E2955" w:rsidRPr="006E2955">
        <w:rPr>
          <w:b/>
        </w:rPr>
        <w:t xml:space="preserve"> </w:t>
      </w:r>
      <w:proofErr w:type="spellStart"/>
      <w:r w:rsidR="006E2955" w:rsidRPr="00F503D7">
        <w:rPr>
          <w:b/>
        </w:rPr>
        <w:t>REDACTED</w:t>
      </w:r>
      <w:proofErr w:type="spellEnd"/>
      <w:r w:rsidR="006E2955" w:rsidRPr="006E2955">
        <w:rPr>
          <w:b/>
        </w:rPr>
        <w:t xml:space="preserve"> </w:t>
      </w:r>
      <w:proofErr w:type="spellStart"/>
      <w:r w:rsidR="006E2955" w:rsidRPr="00F503D7">
        <w:rPr>
          <w:b/>
        </w:rPr>
        <w:t>REDACTED</w:t>
      </w:r>
      <w:proofErr w:type="spellEnd"/>
      <w:r w:rsidR="006E2955" w:rsidRPr="006E2955">
        <w:rPr>
          <w:b/>
        </w:rPr>
        <w:t xml:space="preserve"> </w:t>
      </w:r>
      <w:proofErr w:type="spellStart"/>
      <w:r w:rsidR="006E2955" w:rsidRPr="00F503D7">
        <w:rPr>
          <w:b/>
        </w:rPr>
        <w:t>REDACTED</w:t>
      </w:r>
      <w:proofErr w:type="spellEnd"/>
      <w:r w:rsidR="006E2955" w:rsidRPr="006E2955">
        <w:rPr>
          <w:b/>
        </w:rPr>
        <w:t xml:space="preserve"> </w:t>
      </w:r>
      <w:proofErr w:type="spellStart"/>
      <w:r w:rsidR="006E2955" w:rsidRPr="00F503D7">
        <w:rPr>
          <w:b/>
        </w:rPr>
        <w:t>REDACTED</w:t>
      </w:r>
      <w:proofErr w:type="spellEnd"/>
      <w:r w:rsidR="006E2955" w:rsidRPr="006E2955">
        <w:rPr>
          <w:b/>
        </w:rPr>
        <w:t xml:space="preserve"> </w:t>
      </w:r>
      <w:proofErr w:type="spellStart"/>
      <w:r w:rsidR="006E2955" w:rsidRPr="00F503D7">
        <w:rPr>
          <w:b/>
        </w:rPr>
        <w:t>REDACTED</w:t>
      </w:r>
      <w:proofErr w:type="spellEnd"/>
      <w:r w:rsidR="006E2955" w:rsidRPr="006E2955">
        <w:rPr>
          <w:b/>
        </w:rPr>
        <w:t xml:space="preserve"> </w:t>
      </w:r>
      <w:proofErr w:type="spellStart"/>
      <w:r w:rsidR="006E2955" w:rsidRPr="00F503D7">
        <w:rPr>
          <w:b/>
        </w:rPr>
        <w:t>REDACTED</w:t>
      </w:r>
      <w:proofErr w:type="spellEnd"/>
      <w:r w:rsidR="006E2955" w:rsidRPr="006E2955">
        <w:rPr>
          <w:b/>
        </w:rPr>
        <w:t xml:space="preserve"> </w:t>
      </w:r>
      <w:proofErr w:type="spellStart"/>
      <w:r w:rsidR="006E2955" w:rsidRPr="00F503D7">
        <w:rPr>
          <w:b/>
        </w:rPr>
        <w:t>REDACTED</w:t>
      </w:r>
      <w:proofErr w:type="spellEnd"/>
      <w:r w:rsidR="006E2955" w:rsidRPr="006E2955">
        <w:rPr>
          <w:b/>
        </w:rPr>
        <w:t xml:space="preserve"> </w:t>
      </w:r>
      <w:proofErr w:type="spellStart"/>
      <w:r w:rsidR="006E2955" w:rsidRPr="00F503D7">
        <w:rPr>
          <w:b/>
        </w:rPr>
        <w:t>REDACTED</w:t>
      </w:r>
      <w:proofErr w:type="spellEnd"/>
      <w:r w:rsidR="00696BCC">
        <w:t xml:space="preserve">  </w:t>
      </w:r>
    </w:p>
    <w:p w14:paraId="4D053298" w14:textId="77777777" w:rsidR="009E50BB" w:rsidRDefault="009E50BB" w:rsidP="009E50BB">
      <w:pPr>
        <w:pStyle w:val="Bullet2sp"/>
        <w:numPr>
          <w:ilvl w:val="0"/>
          <w:numId w:val="0"/>
        </w:numPr>
        <w:ind w:left="720"/>
      </w:pPr>
    </w:p>
    <w:p w14:paraId="5B72C48A" w14:textId="77777777" w:rsidR="009E50BB" w:rsidRDefault="009E50BB" w:rsidP="009E50BB">
      <w:pPr>
        <w:pStyle w:val="H2emphasis"/>
      </w:pPr>
      <w:r>
        <w:t>Basis for Heat Rate and Output Data:</w:t>
      </w:r>
    </w:p>
    <w:p w14:paraId="5CEABB5F" w14:textId="77777777" w:rsidR="009E50BB" w:rsidRDefault="009E50BB" w:rsidP="009E50BB">
      <w:pPr>
        <w:pStyle w:val="Bullet2sp"/>
      </w:pPr>
      <w:r>
        <w:t>The capacity factor depends on numerous project specific parameters including, but not limited to, the solar resource available at the specific location, the technology selected, DC/AC ratio, GCR, shading, and temperature.</w:t>
      </w:r>
    </w:p>
    <w:p w14:paraId="3423122A" w14:textId="77777777" w:rsidR="00696BCC" w:rsidRDefault="00696BCC" w:rsidP="00696BCC">
      <w:pPr>
        <w:pStyle w:val="Bullet2ns"/>
      </w:pPr>
      <w:r w:rsidRPr="009D193A">
        <w:t xml:space="preserve">Refer to </w:t>
      </w:r>
      <w:hyperlink w:anchor="StandardAssumptions" w:history="1">
        <w:r>
          <w:rPr>
            <w:rStyle w:val="Hyperlink"/>
          </w:rPr>
          <w:t>Standard</w:t>
        </w:r>
        <w:r w:rsidRPr="00892862">
          <w:rPr>
            <w:rStyle w:val="Hyperlink"/>
          </w:rPr>
          <w:t xml:space="preserve"> Assumptions</w:t>
        </w:r>
      </w:hyperlink>
      <w:r>
        <w:t xml:space="preserve"> in Introduction for additional detail</w:t>
      </w:r>
    </w:p>
    <w:p w14:paraId="407CA941" w14:textId="77777777" w:rsidR="009E50BB" w:rsidRDefault="009E50BB" w:rsidP="009E50BB">
      <w:pPr>
        <w:rPr>
          <w:rFonts w:cs="Arial"/>
          <w:b/>
          <w:caps/>
        </w:rPr>
      </w:pPr>
      <w:r>
        <w:br w:type="page"/>
      </w:r>
    </w:p>
    <w:p w14:paraId="0975EDD8" w14:textId="77777777" w:rsidR="009E50BB" w:rsidRDefault="009E50BB" w:rsidP="00B619B8">
      <w:pPr>
        <w:pStyle w:val="Heading2"/>
      </w:pPr>
      <w:r>
        <w:t>Capital Costs</w:t>
      </w:r>
    </w:p>
    <w:p w14:paraId="0C323909" w14:textId="77777777" w:rsidR="009E50BB" w:rsidRDefault="009E50BB" w:rsidP="009E50BB">
      <w:pPr>
        <w:pStyle w:val="PageTitle"/>
      </w:pPr>
      <w:r w:rsidRPr="009E5707">
        <w:t>New and Clean Conditions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600"/>
        <w:gridCol w:w="2529"/>
      </w:tblGrid>
      <w:tr w:rsidR="009E50BB" w:rsidRPr="009D193A" w14:paraId="6E360885" w14:textId="77777777" w:rsidTr="00237522">
        <w:tc>
          <w:tcPr>
            <w:tcW w:w="3600" w:type="dxa"/>
          </w:tcPr>
          <w:p w14:paraId="7DC2BF45" w14:textId="77777777" w:rsidR="009E50BB" w:rsidRPr="009D193A" w:rsidRDefault="009E50BB" w:rsidP="00237522">
            <w:pPr>
              <w:pStyle w:val="TableL"/>
            </w:pPr>
            <w:r>
              <w:t>DC/AC Ratio</w:t>
            </w:r>
          </w:p>
        </w:tc>
        <w:tc>
          <w:tcPr>
            <w:tcW w:w="2529" w:type="dxa"/>
          </w:tcPr>
          <w:p w14:paraId="3330B254" w14:textId="7210B9CC" w:rsidR="009E50BB" w:rsidRPr="003B2A08" w:rsidRDefault="00F503D7" w:rsidP="00237522">
            <w:pPr>
              <w:pStyle w:val="TableC"/>
              <w:rPr>
                <w:highlight w:val="yellow"/>
              </w:rPr>
            </w:pPr>
            <w:r w:rsidRPr="00F503D7">
              <w:rPr>
                <w:b/>
              </w:rPr>
              <w:t xml:space="preserve">REDACTED </w:t>
            </w:r>
          </w:p>
        </w:tc>
      </w:tr>
    </w:tbl>
    <w:p w14:paraId="29F1C583" w14:textId="77777777" w:rsidR="009E50BB" w:rsidRDefault="009E50BB" w:rsidP="009E50BB"/>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600"/>
        <w:gridCol w:w="2529"/>
      </w:tblGrid>
      <w:tr w:rsidR="009E50BB" w:rsidRPr="009D193A" w14:paraId="3672362C" w14:textId="77777777" w:rsidTr="00237522">
        <w:tc>
          <w:tcPr>
            <w:tcW w:w="3600" w:type="dxa"/>
          </w:tcPr>
          <w:p w14:paraId="3B32FB59" w14:textId="77777777" w:rsidR="009E50BB" w:rsidRPr="00B53109" w:rsidRDefault="009E50BB" w:rsidP="00237522">
            <w:pPr>
              <w:pStyle w:val="TableL"/>
              <w:rPr>
                <w:highlight w:val="green"/>
              </w:rPr>
            </w:pPr>
            <w:r w:rsidRPr="006D248A">
              <w:t>Project Spending (Years)</w:t>
            </w:r>
          </w:p>
        </w:tc>
        <w:tc>
          <w:tcPr>
            <w:tcW w:w="2529" w:type="dxa"/>
          </w:tcPr>
          <w:p w14:paraId="2DE1471F" w14:textId="5C558797" w:rsidR="009E50BB" w:rsidRPr="003B2A08" w:rsidRDefault="00F503D7" w:rsidP="00237522">
            <w:pPr>
              <w:pStyle w:val="TableC"/>
              <w:rPr>
                <w:highlight w:val="yellow"/>
              </w:rPr>
            </w:pPr>
            <w:r w:rsidRPr="00F503D7">
              <w:rPr>
                <w:b/>
              </w:rPr>
              <w:t xml:space="preserve">REDACTED </w:t>
            </w:r>
          </w:p>
        </w:tc>
      </w:tr>
    </w:tbl>
    <w:p w14:paraId="5694FB84" w14:textId="77777777" w:rsidR="009E50BB" w:rsidRDefault="009E50BB" w:rsidP="009E50BB">
      <w:pPr>
        <w:pStyle w:val="PageTitle"/>
        <w:jc w:val="left"/>
      </w:pPr>
    </w:p>
    <w:p w14:paraId="2C81E65F" w14:textId="77777777" w:rsidR="009E50BB" w:rsidRDefault="009E50BB" w:rsidP="009E50BB">
      <w:pPr>
        <w:pStyle w:val="H2emphasis"/>
      </w:pPr>
      <w:r>
        <w:t>Single Axis Tracking</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564"/>
        <w:gridCol w:w="2538"/>
        <w:gridCol w:w="2538"/>
      </w:tblGrid>
      <w:tr w:rsidR="009E50BB" w14:paraId="2D23BBB3" w14:textId="77777777" w:rsidTr="00237522">
        <w:tc>
          <w:tcPr>
            <w:tcW w:w="3564" w:type="dxa"/>
          </w:tcPr>
          <w:p w14:paraId="0E6FA82D" w14:textId="77777777" w:rsidR="009E50BB" w:rsidRPr="00135FE3" w:rsidRDefault="009E50BB" w:rsidP="00237522">
            <w:pPr>
              <w:pStyle w:val="TableL"/>
              <w:rPr>
                <w:lang w:val="it-IT"/>
              </w:rPr>
            </w:pPr>
          </w:p>
        </w:tc>
        <w:tc>
          <w:tcPr>
            <w:tcW w:w="2538" w:type="dxa"/>
          </w:tcPr>
          <w:p w14:paraId="6C937BC5" w14:textId="77777777" w:rsidR="009E50BB" w:rsidRPr="009B543F" w:rsidRDefault="009E50BB" w:rsidP="00237522">
            <w:pPr>
              <w:pStyle w:val="TableC"/>
              <w:rPr>
                <w:b/>
                <w:bCs/>
              </w:rPr>
            </w:pPr>
            <w:r w:rsidRPr="00F71931">
              <w:rPr>
                <w:b/>
                <w:bCs/>
              </w:rPr>
              <w:t>Per Kilowatt</w:t>
            </w:r>
            <w:r>
              <w:rPr>
                <w:b/>
                <w:bCs/>
              </w:rPr>
              <w:t xml:space="preserve"> (</w:t>
            </w:r>
            <w:r w:rsidRPr="0080607D">
              <w:rPr>
                <w:b/>
                <w:bCs/>
              </w:rPr>
              <w:t>$/</w:t>
            </w:r>
            <w:proofErr w:type="spellStart"/>
            <w:r w:rsidRPr="0080607D">
              <w:rPr>
                <w:b/>
                <w:bCs/>
              </w:rPr>
              <w:t>kW</w:t>
            </w:r>
            <w:r w:rsidRPr="0080607D">
              <w:rPr>
                <w:b/>
                <w:bCs/>
                <w:vertAlign w:val="subscript"/>
              </w:rPr>
              <w:t>AC</w:t>
            </w:r>
            <w:proofErr w:type="spellEnd"/>
            <w:r>
              <w:rPr>
                <w:b/>
                <w:bCs/>
              </w:rPr>
              <w:t>)</w:t>
            </w:r>
          </w:p>
        </w:tc>
        <w:tc>
          <w:tcPr>
            <w:tcW w:w="2538" w:type="dxa"/>
          </w:tcPr>
          <w:p w14:paraId="710021F6" w14:textId="77777777" w:rsidR="009E50BB" w:rsidRPr="00F71931" w:rsidRDefault="009E50BB" w:rsidP="00237522">
            <w:pPr>
              <w:pStyle w:val="TableC"/>
              <w:rPr>
                <w:b/>
                <w:bCs/>
              </w:rPr>
            </w:pPr>
            <w:r w:rsidRPr="00F71931">
              <w:rPr>
                <w:b/>
                <w:bCs/>
              </w:rPr>
              <w:t>Total</w:t>
            </w:r>
          </w:p>
        </w:tc>
      </w:tr>
      <w:tr w:rsidR="009E50BB" w14:paraId="0B3C3213" w14:textId="77777777" w:rsidTr="00237522">
        <w:tc>
          <w:tcPr>
            <w:tcW w:w="3564" w:type="dxa"/>
          </w:tcPr>
          <w:p w14:paraId="4EE49A11" w14:textId="77777777" w:rsidR="009E50BB" w:rsidRDefault="009E50BB" w:rsidP="00237522">
            <w:pPr>
              <w:pStyle w:val="TableL"/>
            </w:pPr>
            <w:r>
              <w:t>EPC Cost</w:t>
            </w:r>
          </w:p>
        </w:tc>
        <w:tc>
          <w:tcPr>
            <w:tcW w:w="2538" w:type="dxa"/>
          </w:tcPr>
          <w:p w14:paraId="32F7686D" w14:textId="191B2247" w:rsidR="009E50BB" w:rsidRPr="005C5369" w:rsidRDefault="00F503D7" w:rsidP="00414722">
            <w:pPr>
              <w:pStyle w:val="TableC"/>
              <w:rPr>
                <w:highlight w:val="yellow"/>
              </w:rPr>
            </w:pPr>
            <w:r w:rsidRPr="00F503D7">
              <w:rPr>
                <w:b/>
              </w:rPr>
              <w:t xml:space="preserve">REDACTED </w:t>
            </w:r>
          </w:p>
        </w:tc>
        <w:tc>
          <w:tcPr>
            <w:tcW w:w="2538" w:type="dxa"/>
          </w:tcPr>
          <w:p w14:paraId="586DE6CD" w14:textId="06AF8C8F" w:rsidR="009E50BB" w:rsidRPr="005C5369" w:rsidRDefault="00F503D7" w:rsidP="00414722">
            <w:pPr>
              <w:pStyle w:val="TableC"/>
              <w:rPr>
                <w:highlight w:val="yellow"/>
              </w:rPr>
            </w:pPr>
            <w:r w:rsidRPr="00F503D7">
              <w:rPr>
                <w:b/>
              </w:rPr>
              <w:t xml:space="preserve">REDACTED </w:t>
            </w:r>
          </w:p>
        </w:tc>
      </w:tr>
      <w:tr w:rsidR="009E50BB" w14:paraId="52524276" w14:textId="77777777" w:rsidTr="00237522">
        <w:tc>
          <w:tcPr>
            <w:tcW w:w="3564" w:type="dxa"/>
          </w:tcPr>
          <w:p w14:paraId="1F59B016" w14:textId="77777777" w:rsidR="009E50BB" w:rsidRDefault="009E50BB" w:rsidP="00237522">
            <w:pPr>
              <w:pStyle w:val="TableL"/>
            </w:pPr>
            <w:r>
              <w:t>Site Cost</w:t>
            </w:r>
          </w:p>
        </w:tc>
        <w:tc>
          <w:tcPr>
            <w:tcW w:w="2538" w:type="dxa"/>
          </w:tcPr>
          <w:p w14:paraId="4EC503C6" w14:textId="57ADD858" w:rsidR="009E50BB" w:rsidRPr="005C5369" w:rsidRDefault="00F503D7" w:rsidP="00414722">
            <w:pPr>
              <w:pStyle w:val="TableC"/>
              <w:rPr>
                <w:highlight w:val="yellow"/>
              </w:rPr>
            </w:pPr>
            <w:r w:rsidRPr="00F503D7">
              <w:rPr>
                <w:b/>
              </w:rPr>
              <w:t xml:space="preserve">REDACTED </w:t>
            </w:r>
          </w:p>
        </w:tc>
        <w:tc>
          <w:tcPr>
            <w:tcW w:w="2538" w:type="dxa"/>
          </w:tcPr>
          <w:p w14:paraId="772E9D37" w14:textId="29974C3E" w:rsidR="009E50BB" w:rsidRPr="005C5369" w:rsidRDefault="00F503D7" w:rsidP="00414722">
            <w:pPr>
              <w:pStyle w:val="TableC"/>
              <w:rPr>
                <w:highlight w:val="yellow"/>
              </w:rPr>
            </w:pPr>
            <w:r w:rsidRPr="00F503D7">
              <w:rPr>
                <w:b/>
              </w:rPr>
              <w:t xml:space="preserve">REDACTED </w:t>
            </w:r>
          </w:p>
        </w:tc>
      </w:tr>
      <w:tr w:rsidR="009E50BB" w14:paraId="33EF54D3" w14:textId="77777777" w:rsidTr="00237522">
        <w:tc>
          <w:tcPr>
            <w:tcW w:w="3564" w:type="dxa"/>
          </w:tcPr>
          <w:p w14:paraId="38CC8FE5" w14:textId="77777777" w:rsidR="009E50BB" w:rsidRDefault="009E50BB" w:rsidP="00237522">
            <w:pPr>
              <w:pStyle w:val="TableL"/>
            </w:pPr>
            <w:r>
              <w:t>Owner's Cost</w:t>
            </w:r>
          </w:p>
        </w:tc>
        <w:tc>
          <w:tcPr>
            <w:tcW w:w="2538" w:type="dxa"/>
          </w:tcPr>
          <w:p w14:paraId="1AB914AB" w14:textId="4861F89B" w:rsidR="009E50BB" w:rsidRPr="005C5369" w:rsidRDefault="00F503D7" w:rsidP="00237522">
            <w:pPr>
              <w:pStyle w:val="TableC"/>
              <w:rPr>
                <w:highlight w:val="yellow"/>
              </w:rPr>
            </w:pPr>
            <w:r w:rsidRPr="00F503D7">
              <w:rPr>
                <w:b/>
              </w:rPr>
              <w:t xml:space="preserve">REDACTED </w:t>
            </w:r>
          </w:p>
        </w:tc>
        <w:tc>
          <w:tcPr>
            <w:tcW w:w="2538" w:type="dxa"/>
          </w:tcPr>
          <w:p w14:paraId="495A9ABE" w14:textId="04689120" w:rsidR="009E50BB" w:rsidRPr="005C5369" w:rsidRDefault="00F503D7" w:rsidP="00237522">
            <w:pPr>
              <w:pStyle w:val="TableC"/>
              <w:rPr>
                <w:highlight w:val="yellow"/>
              </w:rPr>
            </w:pPr>
            <w:r w:rsidRPr="00F503D7">
              <w:rPr>
                <w:b/>
              </w:rPr>
              <w:t xml:space="preserve">REDACTED </w:t>
            </w:r>
          </w:p>
        </w:tc>
      </w:tr>
      <w:tr w:rsidR="009E50BB" w:rsidRPr="00A035B6" w14:paraId="11596377" w14:textId="77777777" w:rsidTr="00237522">
        <w:tc>
          <w:tcPr>
            <w:tcW w:w="3564" w:type="dxa"/>
          </w:tcPr>
          <w:p w14:paraId="7F95E868" w14:textId="77777777" w:rsidR="009E50BB" w:rsidRPr="00F71931" w:rsidRDefault="009E50BB" w:rsidP="00237522">
            <w:pPr>
              <w:pStyle w:val="TableC"/>
              <w:rPr>
                <w:b/>
                <w:bCs/>
              </w:rPr>
            </w:pPr>
            <w:r w:rsidRPr="00F71931">
              <w:rPr>
                <w:b/>
                <w:bCs/>
              </w:rPr>
              <w:t>Total Cost</w:t>
            </w:r>
          </w:p>
        </w:tc>
        <w:tc>
          <w:tcPr>
            <w:tcW w:w="2538" w:type="dxa"/>
          </w:tcPr>
          <w:p w14:paraId="3501E21B" w14:textId="61CE6EB8" w:rsidR="009E50BB" w:rsidRPr="00C23969" w:rsidRDefault="00F503D7" w:rsidP="00414722">
            <w:pPr>
              <w:pStyle w:val="TableC"/>
              <w:rPr>
                <w:b/>
                <w:bCs/>
                <w:highlight w:val="yellow"/>
              </w:rPr>
            </w:pPr>
            <w:r w:rsidRPr="00F503D7">
              <w:rPr>
                <w:b/>
                <w:bCs/>
              </w:rPr>
              <w:t xml:space="preserve">REDACTED </w:t>
            </w:r>
          </w:p>
        </w:tc>
        <w:tc>
          <w:tcPr>
            <w:tcW w:w="2538" w:type="dxa"/>
          </w:tcPr>
          <w:p w14:paraId="244BF742" w14:textId="3F170F01" w:rsidR="009E50BB" w:rsidRPr="00C23969" w:rsidRDefault="00F503D7" w:rsidP="00414722">
            <w:pPr>
              <w:pStyle w:val="TableC"/>
              <w:rPr>
                <w:b/>
                <w:bCs/>
                <w:highlight w:val="yellow"/>
              </w:rPr>
            </w:pPr>
            <w:r w:rsidRPr="00F503D7">
              <w:rPr>
                <w:b/>
                <w:bCs/>
              </w:rPr>
              <w:t xml:space="preserve">REDACTED </w:t>
            </w:r>
          </w:p>
        </w:tc>
      </w:tr>
      <w:tr w:rsidR="009E50BB" w:rsidRPr="00FF0536" w14:paraId="038C443E" w14:textId="77777777" w:rsidTr="00237522">
        <w:tc>
          <w:tcPr>
            <w:tcW w:w="3564" w:type="dxa"/>
          </w:tcPr>
          <w:p w14:paraId="2D498075" w14:textId="77777777" w:rsidR="009E50BB" w:rsidRPr="00FF0536" w:rsidRDefault="009E50BB" w:rsidP="00237522">
            <w:pPr>
              <w:pStyle w:val="TableC"/>
              <w:rPr>
                <w:b/>
                <w:bCs/>
              </w:rPr>
            </w:pPr>
          </w:p>
        </w:tc>
        <w:tc>
          <w:tcPr>
            <w:tcW w:w="2538" w:type="dxa"/>
          </w:tcPr>
          <w:p w14:paraId="77D1D321" w14:textId="77777777" w:rsidR="009E50BB" w:rsidRPr="00FF0536" w:rsidRDefault="009E50BB" w:rsidP="00237522">
            <w:pPr>
              <w:pStyle w:val="TableC"/>
              <w:rPr>
                <w:b/>
                <w:bCs/>
                <w:highlight w:val="yellow"/>
              </w:rPr>
            </w:pPr>
          </w:p>
        </w:tc>
        <w:tc>
          <w:tcPr>
            <w:tcW w:w="2538" w:type="dxa"/>
          </w:tcPr>
          <w:p w14:paraId="479D95E5" w14:textId="77777777" w:rsidR="009E50BB" w:rsidRPr="00FF0536" w:rsidRDefault="009E50BB" w:rsidP="00237522">
            <w:pPr>
              <w:pStyle w:val="TableC"/>
              <w:rPr>
                <w:b/>
                <w:bCs/>
                <w:highlight w:val="yellow"/>
              </w:rPr>
            </w:pPr>
          </w:p>
        </w:tc>
      </w:tr>
      <w:tr w:rsidR="009E50BB" w:rsidRPr="00E57EA1" w14:paraId="0C1E1ADB" w14:textId="77777777" w:rsidTr="00237522">
        <w:tc>
          <w:tcPr>
            <w:tcW w:w="3564" w:type="dxa"/>
          </w:tcPr>
          <w:p w14:paraId="3722AE07" w14:textId="77777777" w:rsidR="009E50BB" w:rsidRPr="00FF0536" w:rsidRDefault="009E50BB" w:rsidP="00237522">
            <w:pPr>
              <w:pStyle w:val="TableL"/>
            </w:pPr>
            <w:r>
              <w:t>Land (Included in Site)</w:t>
            </w:r>
          </w:p>
        </w:tc>
        <w:tc>
          <w:tcPr>
            <w:tcW w:w="2538" w:type="dxa"/>
          </w:tcPr>
          <w:p w14:paraId="487B2287" w14:textId="77777777" w:rsidR="009E50BB" w:rsidRPr="00FF0536" w:rsidRDefault="009E50BB" w:rsidP="00237522">
            <w:pPr>
              <w:pStyle w:val="TableC"/>
              <w:rPr>
                <w:b/>
                <w:bCs/>
                <w:highlight w:val="yellow"/>
              </w:rPr>
            </w:pPr>
          </w:p>
        </w:tc>
        <w:tc>
          <w:tcPr>
            <w:tcW w:w="2538" w:type="dxa"/>
          </w:tcPr>
          <w:p w14:paraId="36E862AB" w14:textId="1A2CC3E6" w:rsidR="009E50BB" w:rsidRPr="00E57EA1" w:rsidRDefault="00F503D7" w:rsidP="00237522">
            <w:pPr>
              <w:pStyle w:val="TableC"/>
              <w:rPr>
                <w:highlight w:val="yellow"/>
              </w:rPr>
            </w:pPr>
            <w:r w:rsidRPr="00F503D7">
              <w:rPr>
                <w:b/>
              </w:rPr>
              <w:t xml:space="preserve">REDACTED </w:t>
            </w:r>
          </w:p>
        </w:tc>
      </w:tr>
    </w:tbl>
    <w:p w14:paraId="79F90A23" w14:textId="77777777" w:rsidR="009E50BB" w:rsidRPr="00C201D7" w:rsidRDefault="009E50BB" w:rsidP="009E50BB">
      <w:pPr>
        <w:pStyle w:val="Body"/>
      </w:pPr>
    </w:p>
    <w:p w14:paraId="6206E4F6" w14:textId="77777777" w:rsidR="009E50BB" w:rsidRDefault="009E50BB" w:rsidP="009E50BB">
      <w:pPr>
        <w:pStyle w:val="H2emphasis"/>
      </w:pPr>
      <w:r>
        <w:t>Fixed Tilt</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564"/>
        <w:gridCol w:w="2538"/>
        <w:gridCol w:w="2538"/>
      </w:tblGrid>
      <w:tr w:rsidR="009E50BB" w14:paraId="708A39AE" w14:textId="77777777" w:rsidTr="00237522">
        <w:tc>
          <w:tcPr>
            <w:tcW w:w="3564" w:type="dxa"/>
          </w:tcPr>
          <w:p w14:paraId="3D8AA222" w14:textId="77777777" w:rsidR="009E50BB" w:rsidRPr="00135FE3" w:rsidRDefault="009E50BB" w:rsidP="00237522">
            <w:pPr>
              <w:pStyle w:val="TableL"/>
              <w:rPr>
                <w:lang w:val="it-IT"/>
              </w:rPr>
            </w:pPr>
          </w:p>
        </w:tc>
        <w:tc>
          <w:tcPr>
            <w:tcW w:w="2538" w:type="dxa"/>
          </w:tcPr>
          <w:p w14:paraId="0A7ADA5B" w14:textId="77777777" w:rsidR="009E50BB" w:rsidRPr="009B543F" w:rsidRDefault="009E50BB" w:rsidP="00237522">
            <w:pPr>
              <w:pStyle w:val="TableC"/>
              <w:rPr>
                <w:b/>
                <w:bCs/>
              </w:rPr>
            </w:pPr>
            <w:r w:rsidRPr="00F71931">
              <w:rPr>
                <w:b/>
                <w:bCs/>
              </w:rPr>
              <w:t>Per Kilowatt</w:t>
            </w:r>
            <w:r>
              <w:rPr>
                <w:b/>
                <w:bCs/>
              </w:rPr>
              <w:t xml:space="preserve"> (</w:t>
            </w:r>
            <w:r w:rsidRPr="0080607D">
              <w:rPr>
                <w:b/>
                <w:bCs/>
              </w:rPr>
              <w:t>$/</w:t>
            </w:r>
            <w:proofErr w:type="spellStart"/>
            <w:r w:rsidRPr="0080607D">
              <w:rPr>
                <w:b/>
                <w:bCs/>
              </w:rPr>
              <w:t>kW</w:t>
            </w:r>
            <w:r w:rsidRPr="0080607D">
              <w:rPr>
                <w:b/>
                <w:bCs/>
                <w:vertAlign w:val="subscript"/>
              </w:rPr>
              <w:t>AC</w:t>
            </w:r>
            <w:proofErr w:type="spellEnd"/>
            <w:r>
              <w:rPr>
                <w:b/>
                <w:bCs/>
              </w:rPr>
              <w:t>)</w:t>
            </w:r>
          </w:p>
        </w:tc>
        <w:tc>
          <w:tcPr>
            <w:tcW w:w="2538" w:type="dxa"/>
          </w:tcPr>
          <w:p w14:paraId="26178D08" w14:textId="77777777" w:rsidR="009E50BB" w:rsidRPr="00F71931" w:rsidRDefault="009E50BB" w:rsidP="00237522">
            <w:pPr>
              <w:pStyle w:val="TableC"/>
              <w:rPr>
                <w:b/>
                <w:bCs/>
              </w:rPr>
            </w:pPr>
            <w:r w:rsidRPr="00F71931">
              <w:rPr>
                <w:b/>
                <w:bCs/>
              </w:rPr>
              <w:t>Total</w:t>
            </w:r>
          </w:p>
        </w:tc>
      </w:tr>
      <w:tr w:rsidR="009E50BB" w14:paraId="65C6271D" w14:textId="77777777" w:rsidTr="00237522">
        <w:tc>
          <w:tcPr>
            <w:tcW w:w="3564" w:type="dxa"/>
          </w:tcPr>
          <w:p w14:paraId="01D3B6E2" w14:textId="77777777" w:rsidR="009E50BB" w:rsidRDefault="009E50BB" w:rsidP="00237522">
            <w:pPr>
              <w:pStyle w:val="TableL"/>
            </w:pPr>
            <w:r>
              <w:t>EPC Cost</w:t>
            </w:r>
          </w:p>
        </w:tc>
        <w:tc>
          <w:tcPr>
            <w:tcW w:w="2538" w:type="dxa"/>
          </w:tcPr>
          <w:p w14:paraId="321BBA85" w14:textId="10C8C8ED" w:rsidR="009E50BB" w:rsidRPr="005C5369" w:rsidRDefault="00F503D7" w:rsidP="00414722">
            <w:pPr>
              <w:pStyle w:val="TableC"/>
              <w:rPr>
                <w:highlight w:val="yellow"/>
              </w:rPr>
            </w:pPr>
            <w:r w:rsidRPr="00F503D7">
              <w:rPr>
                <w:b/>
              </w:rPr>
              <w:t xml:space="preserve">REDACTED </w:t>
            </w:r>
          </w:p>
        </w:tc>
        <w:tc>
          <w:tcPr>
            <w:tcW w:w="2538" w:type="dxa"/>
          </w:tcPr>
          <w:p w14:paraId="6CCF3F8E" w14:textId="48767589" w:rsidR="009E50BB" w:rsidRPr="005C5369" w:rsidRDefault="00F503D7" w:rsidP="00414722">
            <w:pPr>
              <w:pStyle w:val="TableC"/>
              <w:rPr>
                <w:highlight w:val="yellow"/>
              </w:rPr>
            </w:pPr>
            <w:r w:rsidRPr="00F503D7">
              <w:rPr>
                <w:b/>
              </w:rPr>
              <w:t xml:space="preserve">REDACTED </w:t>
            </w:r>
          </w:p>
        </w:tc>
      </w:tr>
      <w:tr w:rsidR="009E50BB" w14:paraId="6269AAAD" w14:textId="77777777" w:rsidTr="00237522">
        <w:tc>
          <w:tcPr>
            <w:tcW w:w="3564" w:type="dxa"/>
          </w:tcPr>
          <w:p w14:paraId="7DD77F8A" w14:textId="77777777" w:rsidR="009E50BB" w:rsidRDefault="009E50BB" w:rsidP="00237522">
            <w:pPr>
              <w:pStyle w:val="TableL"/>
            </w:pPr>
            <w:r>
              <w:t>Site Cost</w:t>
            </w:r>
          </w:p>
        </w:tc>
        <w:tc>
          <w:tcPr>
            <w:tcW w:w="2538" w:type="dxa"/>
          </w:tcPr>
          <w:p w14:paraId="4F44C293" w14:textId="0EEAE4E7" w:rsidR="009E50BB" w:rsidRPr="005C5369" w:rsidRDefault="00F503D7" w:rsidP="00414722">
            <w:pPr>
              <w:pStyle w:val="TableC"/>
              <w:rPr>
                <w:highlight w:val="yellow"/>
              </w:rPr>
            </w:pPr>
            <w:r w:rsidRPr="00F503D7">
              <w:rPr>
                <w:b/>
              </w:rPr>
              <w:t xml:space="preserve">REDACTED </w:t>
            </w:r>
          </w:p>
        </w:tc>
        <w:tc>
          <w:tcPr>
            <w:tcW w:w="2538" w:type="dxa"/>
          </w:tcPr>
          <w:p w14:paraId="1BE95B8B" w14:textId="3E4FC2A6" w:rsidR="009E50BB" w:rsidRPr="005C5369" w:rsidRDefault="00F503D7" w:rsidP="00414722">
            <w:pPr>
              <w:pStyle w:val="TableC"/>
              <w:rPr>
                <w:highlight w:val="yellow"/>
              </w:rPr>
            </w:pPr>
            <w:r w:rsidRPr="00F503D7">
              <w:rPr>
                <w:b/>
              </w:rPr>
              <w:t xml:space="preserve">REDACTED </w:t>
            </w:r>
          </w:p>
        </w:tc>
      </w:tr>
      <w:tr w:rsidR="009E50BB" w14:paraId="77240107" w14:textId="77777777" w:rsidTr="00237522">
        <w:tc>
          <w:tcPr>
            <w:tcW w:w="3564" w:type="dxa"/>
          </w:tcPr>
          <w:p w14:paraId="0AC59E1F" w14:textId="77777777" w:rsidR="009E50BB" w:rsidRDefault="009E50BB" w:rsidP="00237522">
            <w:pPr>
              <w:pStyle w:val="TableL"/>
            </w:pPr>
            <w:r>
              <w:t>Owner's Cost</w:t>
            </w:r>
          </w:p>
        </w:tc>
        <w:tc>
          <w:tcPr>
            <w:tcW w:w="2538" w:type="dxa"/>
          </w:tcPr>
          <w:p w14:paraId="5A4FB49F" w14:textId="1CB272D5" w:rsidR="009E50BB" w:rsidRPr="005C5369" w:rsidRDefault="00F503D7" w:rsidP="00237522">
            <w:pPr>
              <w:pStyle w:val="TableC"/>
              <w:rPr>
                <w:highlight w:val="yellow"/>
              </w:rPr>
            </w:pPr>
            <w:r w:rsidRPr="00F503D7">
              <w:rPr>
                <w:b/>
              </w:rPr>
              <w:t xml:space="preserve">REDACTED </w:t>
            </w:r>
          </w:p>
        </w:tc>
        <w:tc>
          <w:tcPr>
            <w:tcW w:w="2538" w:type="dxa"/>
          </w:tcPr>
          <w:p w14:paraId="3ED11BCB" w14:textId="722A3C8B" w:rsidR="009E50BB" w:rsidRPr="005C5369" w:rsidRDefault="00F503D7" w:rsidP="00237522">
            <w:pPr>
              <w:pStyle w:val="TableC"/>
              <w:rPr>
                <w:highlight w:val="yellow"/>
              </w:rPr>
            </w:pPr>
            <w:r w:rsidRPr="00F503D7">
              <w:rPr>
                <w:b/>
              </w:rPr>
              <w:t xml:space="preserve">REDACTED </w:t>
            </w:r>
          </w:p>
        </w:tc>
      </w:tr>
      <w:tr w:rsidR="009E50BB" w:rsidRPr="00A035B6" w14:paraId="031C4DBF" w14:textId="77777777" w:rsidTr="00237522">
        <w:tc>
          <w:tcPr>
            <w:tcW w:w="3564" w:type="dxa"/>
          </w:tcPr>
          <w:p w14:paraId="3B4851EB" w14:textId="77777777" w:rsidR="009E50BB" w:rsidRPr="00F71931" w:rsidRDefault="009E50BB" w:rsidP="00237522">
            <w:pPr>
              <w:pStyle w:val="TableC"/>
              <w:rPr>
                <w:b/>
                <w:bCs/>
              </w:rPr>
            </w:pPr>
            <w:r w:rsidRPr="00F71931">
              <w:rPr>
                <w:b/>
                <w:bCs/>
              </w:rPr>
              <w:t>Total Cost</w:t>
            </w:r>
          </w:p>
        </w:tc>
        <w:tc>
          <w:tcPr>
            <w:tcW w:w="2538" w:type="dxa"/>
          </w:tcPr>
          <w:p w14:paraId="607B7F42" w14:textId="0CD2993B" w:rsidR="009E50BB" w:rsidRPr="00C23969" w:rsidRDefault="00F503D7" w:rsidP="00414722">
            <w:pPr>
              <w:pStyle w:val="TableC"/>
              <w:rPr>
                <w:b/>
                <w:bCs/>
                <w:highlight w:val="yellow"/>
              </w:rPr>
            </w:pPr>
            <w:r w:rsidRPr="00F503D7">
              <w:rPr>
                <w:b/>
                <w:bCs/>
              </w:rPr>
              <w:t xml:space="preserve">REDACTED </w:t>
            </w:r>
          </w:p>
        </w:tc>
        <w:tc>
          <w:tcPr>
            <w:tcW w:w="2538" w:type="dxa"/>
          </w:tcPr>
          <w:p w14:paraId="7CCDED7A" w14:textId="56FC28C2" w:rsidR="009E50BB" w:rsidRPr="00C23969" w:rsidRDefault="00F503D7" w:rsidP="00414722">
            <w:pPr>
              <w:pStyle w:val="TableC"/>
              <w:rPr>
                <w:b/>
                <w:bCs/>
                <w:highlight w:val="yellow"/>
              </w:rPr>
            </w:pPr>
            <w:r w:rsidRPr="00F503D7">
              <w:rPr>
                <w:b/>
                <w:bCs/>
              </w:rPr>
              <w:t xml:space="preserve">REDACTED </w:t>
            </w:r>
          </w:p>
        </w:tc>
      </w:tr>
      <w:tr w:rsidR="009E50BB" w:rsidRPr="00FF0536" w14:paraId="4A60660D" w14:textId="77777777" w:rsidTr="00237522">
        <w:tc>
          <w:tcPr>
            <w:tcW w:w="3564" w:type="dxa"/>
          </w:tcPr>
          <w:p w14:paraId="6FDF4591" w14:textId="77777777" w:rsidR="009E50BB" w:rsidRPr="00FF0536" w:rsidRDefault="009E50BB" w:rsidP="00237522">
            <w:pPr>
              <w:pStyle w:val="TableC"/>
              <w:rPr>
                <w:b/>
                <w:bCs/>
              </w:rPr>
            </w:pPr>
          </w:p>
        </w:tc>
        <w:tc>
          <w:tcPr>
            <w:tcW w:w="2538" w:type="dxa"/>
          </w:tcPr>
          <w:p w14:paraId="637CB9D2" w14:textId="77777777" w:rsidR="009E50BB" w:rsidRPr="00FF0536" w:rsidRDefault="009E50BB" w:rsidP="00237522">
            <w:pPr>
              <w:pStyle w:val="TableC"/>
              <w:rPr>
                <w:b/>
                <w:bCs/>
                <w:highlight w:val="yellow"/>
              </w:rPr>
            </w:pPr>
          </w:p>
        </w:tc>
        <w:tc>
          <w:tcPr>
            <w:tcW w:w="2538" w:type="dxa"/>
          </w:tcPr>
          <w:p w14:paraId="42F19EA8" w14:textId="77777777" w:rsidR="009E50BB" w:rsidRPr="00FF0536" w:rsidRDefault="009E50BB" w:rsidP="00237522">
            <w:pPr>
              <w:pStyle w:val="TableC"/>
              <w:rPr>
                <w:b/>
                <w:bCs/>
                <w:highlight w:val="yellow"/>
              </w:rPr>
            </w:pPr>
          </w:p>
        </w:tc>
      </w:tr>
      <w:tr w:rsidR="009E50BB" w:rsidRPr="00E57EA1" w14:paraId="3D141AEB" w14:textId="77777777" w:rsidTr="00237522">
        <w:tc>
          <w:tcPr>
            <w:tcW w:w="3564" w:type="dxa"/>
          </w:tcPr>
          <w:p w14:paraId="6F37E473" w14:textId="77777777" w:rsidR="009E50BB" w:rsidRPr="00FF0536" w:rsidRDefault="009E50BB" w:rsidP="00237522">
            <w:pPr>
              <w:pStyle w:val="TableL"/>
            </w:pPr>
            <w:r>
              <w:t>Land (Included in Site)</w:t>
            </w:r>
          </w:p>
        </w:tc>
        <w:tc>
          <w:tcPr>
            <w:tcW w:w="2538" w:type="dxa"/>
          </w:tcPr>
          <w:p w14:paraId="4E4406EA" w14:textId="77777777" w:rsidR="009E50BB" w:rsidRPr="00FF0536" w:rsidRDefault="009E50BB" w:rsidP="00237522">
            <w:pPr>
              <w:pStyle w:val="TableC"/>
              <w:rPr>
                <w:b/>
                <w:bCs/>
                <w:highlight w:val="yellow"/>
              </w:rPr>
            </w:pPr>
          </w:p>
        </w:tc>
        <w:tc>
          <w:tcPr>
            <w:tcW w:w="2538" w:type="dxa"/>
          </w:tcPr>
          <w:p w14:paraId="22CA11A8" w14:textId="7EE50458" w:rsidR="009E50BB" w:rsidRPr="00E57EA1" w:rsidRDefault="00F503D7" w:rsidP="00237522">
            <w:pPr>
              <w:pStyle w:val="TableC"/>
              <w:rPr>
                <w:highlight w:val="yellow"/>
              </w:rPr>
            </w:pPr>
            <w:r w:rsidRPr="00F503D7">
              <w:rPr>
                <w:b/>
              </w:rPr>
              <w:t xml:space="preserve">REDACTED </w:t>
            </w:r>
          </w:p>
        </w:tc>
      </w:tr>
    </w:tbl>
    <w:p w14:paraId="47598EC0" w14:textId="77777777" w:rsidR="009E50BB" w:rsidRDefault="009E50BB" w:rsidP="009E50BB">
      <w:pPr>
        <w:pStyle w:val="Body"/>
      </w:pPr>
    </w:p>
    <w:p w14:paraId="51C62C5F" w14:textId="77777777" w:rsidR="009E50BB" w:rsidRDefault="009E50BB" w:rsidP="009E50BB">
      <w:pPr>
        <w:pStyle w:val="H2emphasis"/>
      </w:pPr>
      <w:r>
        <w:t>Basis for Plant Costs:</w:t>
      </w:r>
    </w:p>
    <w:p w14:paraId="3AA1236F" w14:textId="75BD8591" w:rsidR="009E50BB" w:rsidRDefault="009E50BB" w:rsidP="009E50BB">
      <w:pPr>
        <w:pStyle w:val="Bullet2ns"/>
      </w:pPr>
      <w:r w:rsidRPr="005C107B">
        <w:t xml:space="preserve">Plant costs are overnight costs as of </w:t>
      </w:r>
      <w:r w:rsidR="009263C9">
        <w:t>7/1/2018</w:t>
      </w:r>
    </w:p>
    <w:p w14:paraId="52D93AE1" w14:textId="77777777" w:rsidR="009E50BB" w:rsidRDefault="009E50BB" w:rsidP="009E50BB">
      <w:pPr>
        <w:pStyle w:val="Bullet2ns"/>
      </w:pPr>
      <w:r w:rsidRPr="009D193A">
        <w:t xml:space="preserve">Refer to </w:t>
      </w:r>
      <w:hyperlink w:anchor="StandardAssumptions" w:history="1">
        <w:r>
          <w:rPr>
            <w:rStyle w:val="Hyperlink"/>
            <w:rFonts w:eastAsiaTheme="majorEastAsia"/>
          </w:rPr>
          <w:t>Standard</w:t>
        </w:r>
        <w:r w:rsidRPr="00892862">
          <w:rPr>
            <w:rStyle w:val="Hyperlink"/>
            <w:rFonts w:eastAsiaTheme="majorEastAsia"/>
          </w:rPr>
          <w:t xml:space="preserve"> Assumptions</w:t>
        </w:r>
      </w:hyperlink>
      <w:r>
        <w:t xml:space="preserve"> in Introduction for additional detail</w:t>
      </w:r>
    </w:p>
    <w:p w14:paraId="72B4B69B" w14:textId="77777777" w:rsidR="009E50BB" w:rsidRPr="005A173C" w:rsidRDefault="009E50BB" w:rsidP="009E50BB"/>
    <w:p w14:paraId="19CE5597" w14:textId="77777777" w:rsidR="009E50BB" w:rsidRDefault="009E50BB" w:rsidP="009E50BB">
      <w:pPr>
        <w:rPr>
          <w:b/>
        </w:rPr>
      </w:pPr>
      <w:r>
        <w:br w:type="page"/>
      </w:r>
    </w:p>
    <w:p w14:paraId="1BB6504F" w14:textId="77777777" w:rsidR="009E50BB" w:rsidRPr="006D248A" w:rsidRDefault="009E50BB" w:rsidP="00B619B8">
      <w:pPr>
        <w:pStyle w:val="Heading2"/>
      </w:pPr>
      <w:r w:rsidRPr="006D248A">
        <w:t>O&amp;M Costs</w:t>
      </w:r>
    </w:p>
    <w:p w14:paraId="3C33A0FE" w14:textId="77777777" w:rsidR="009E50BB" w:rsidRDefault="009E50BB" w:rsidP="009E50BB">
      <w:pPr>
        <w:pStyle w:val="PageTitle"/>
      </w:pPr>
      <w:r>
        <w:t>New and Clean Conditions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600"/>
        <w:gridCol w:w="2529"/>
      </w:tblGrid>
      <w:tr w:rsidR="009E50BB" w:rsidRPr="009D193A" w14:paraId="2ED9E8EF" w14:textId="77777777" w:rsidTr="00237522">
        <w:tc>
          <w:tcPr>
            <w:tcW w:w="3600" w:type="dxa"/>
          </w:tcPr>
          <w:p w14:paraId="23B41641" w14:textId="77777777" w:rsidR="009E50BB" w:rsidRPr="009D193A" w:rsidRDefault="009E50BB" w:rsidP="00237522">
            <w:pPr>
              <w:pStyle w:val="TableL"/>
            </w:pPr>
            <w:r>
              <w:t>DC/AC Ratio</w:t>
            </w:r>
          </w:p>
        </w:tc>
        <w:tc>
          <w:tcPr>
            <w:tcW w:w="2529" w:type="dxa"/>
          </w:tcPr>
          <w:p w14:paraId="4EC67741" w14:textId="0A6687B2" w:rsidR="009E50BB" w:rsidRPr="003B2A08" w:rsidRDefault="00F503D7" w:rsidP="00237522">
            <w:pPr>
              <w:pStyle w:val="TableC"/>
              <w:rPr>
                <w:highlight w:val="yellow"/>
              </w:rPr>
            </w:pPr>
            <w:r w:rsidRPr="00F503D7">
              <w:rPr>
                <w:b/>
              </w:rPr>
              <w:t xml:space="preserve">REDACTED </w:t>
            </w:r>
          </w:p>
        </w:tc>
      </w:tr>
    </w:tbl>
    <w:p w14:paraId="78C9D703" w14:textId="77777777" w:rsidR="009E50BB" w:rsidRDefault="009E50BB" w:rsidP="009E50BB"/>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600"/>
        <w:gridCol w:w="2529"/>
      </w:tblGrid>
      <w:tr w:rsidR="009E50BB" w:rsidRPr="009D193A" w14:paraId="30D50E0C" w14:textId="77777777" w:rsidTr="00237522">
        <w:tc>
          <w:tcPr>
            <w:tcW w:w="3600" w:type="dxa"/>
          </w:tcPr>
          <w:p w14:paraId="724A8526" w14:textId="77777777" w:rsidR="009E50BB" w:rsidRPr="009D193A" w:rsidRDefault="009E50BB" w:rsidP="00237522">
            <w:pPr>
              <w:pStyle w:val="TableL"/>
            </w:pPr>
            <w:r>
              <w:t>Asset Life (Years)</w:t>
            </w:r>
          </w:p>
        </w:tc>
        <w:tc>
          <w:tcPr>
            <w:tcW w:w="2529" w:type="dxa"/>
          </w:tcPr>
          <w:p w14:paraId="2FE2F4C6" w14:textId="65B136E9" w:rsidR="009E50BB" w:rsidRPr="003B2A08" w:rsidRDefault="00F503D7" w:rsidP="00237522">
            <w:pPr>
              <w:pStyle w:val="TableC"/>
              <w:rPr>
                <w:highlight w:val="yellow"/>
              </w:rPr>
            </w:pPr>
            <w:r w:rsidRPr="00F503D7">
              <w:rPr>
                <w:b/>
              </w:rPr>
              <w:t xml:space="preserve">REDACTED </w:t>
            </w:r>
          </w:p>
        </w:tc>
      </w:tr>
      <w:tr w:rsidR="009E50BB" w:rsidRPr="009D193A" w14:paraId="380C0980" w14:textId="77777777" w:rsidTr="00237522">
        <w:tc>
          <w:tcPr>
            <w:tcW w:w="3600" w:type="dxa"/>
          </w:tcPr>
          <w:p w14:paraId="7888AC16" w14:textId="77777777" w:rsidR="009E50BB" w:rsidRPr="00C22114" w:rsidRDefault="009E50BB" w:rsidP="00237522">
            <w:pPr>
              <w:pStyle w:val="TableL"/>
            </w:pPr>
            <w:r w:rsidRPr="00C22114">
              <w:t>Starts per Year</w:t>
            </w:r>
          </w:p>
        </w:tc>
        <w:tc>
          <w:tcPr>
            <w:tcW w:w="2529" w:type="dxa"/>
          </w:tcPr>
          <w:p w14:paraId="2E3EBE01" w14:textId="0F10A17B" w:rsidR="009E50BB" w:rsidRPr="00C22114" w:rsidRDefault="00F503D7" w:rsidP="00237522">
            <w:pPr>
              <w:pStyle w:val="TableC"/>
              <w:rPr>
                <w:highlight w:val="yellow"/>
              </w:rPr>
            </w:pPr>
            <w:r w:rsidRPr="00F503D7">
              <w:rPr>
                <w:b/>
              </w:rPr>
              <w:t xml:space="preserve">REDACTED </w:t>
            </w:r>
          </w:p>
        </w:tc>
      </w:tr>
    </w:tbl>
    <w:p w14:paraId="40D544DF" w14:textId="77777777" w:rsidR="009E50BB" w:rsidRDefault="009E50BB" w:rsidP="009E50BB"/>
    <w:tbl>
      <w:tblPr>
        <w:tblW w:w="6129"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600"/>
        <w:gridCol w:w="2529"/>
      </w:tblGrid>
      <w:tr w:rsidR="009E50BB" w:rsidRPr="00C22114" w14:paraId="1CC94F64" w14:textId="77777777" w:rsidTr="00237522">
        <w:tc>
          <w:tcPr>
            <w:tcW w:w="3600" w:type="dxa"/>
          </w:tcPr>
          <w:p w14:paraId="50C002E4" w14:textId="77777777" w:rsidR="009E50BB" w:rsidRPr="009D193A" w:rsidRDefault="009E50BB" w:rsidP="00237522">
            <w:pPr>
              <w:pStyle w:val="TableL"/>
            </w:pPr>
            <w:r>
              <w:t>Planned Maintenance (Wks/Yr)</w:t>
            </w:r>
          </w:p>
        </w:tc>
        <w:tc>
          <w:tcPr>
            <w:tcW w:w="2529" w:type="dxa"/>
          </w:tcPr>
          <w:p w14:paraId="713BC389" w14:textId="50FD3B2D" w:rsidR="009E50BB" w:rsidRPr="003B2A08" w:rsidRDefault="00F503D7" w:rsidP="00237522">
            <w:pPr>
              <w:pStyle w:val="TableC"/>
              <w:rPr>
                <w:highlight w:val="yellow"/>
              </w:rPr>
            </w:pPr>
            <w:r w:rsidRPr="00F503D7">
              <w:rPr>
                <w:b/>
              </w:rPr>
              <w:t xml:space="preserve">REDACTED </w:t>
            </w:r>
          </w:p>
        </w:tc>
      </w:tr>
      <w:tr w:rsidR="009E50BB" w:rsidRPr="00C22114" w14:paraId="6BCEDE54" w14:textId="77777777" w:rsidTr="00237522">
        <w:tc>
          <w:tcPr>
            <w:tcW w:w="3600" w:type="dxa"/>
          </w:tcPr>
          <w:p w14:paraId="71F7631A" w14:textId="77777777" w:rsidR="009E50BB" w:rsidRPr="009D193A" w:rsidRDefault="009E50BB" w:rsidP="00237522">
            <w:pPr>
              <w:pStyle w:val="TableL"/>
            </w:pPr>
            <w:r>
              <w:t>EUOR</w:t>
            </w:r>
          </w:p>
        </w:tc>
        <w:tc>
          <w:tcPr>
            <w:tcW w:w="2529" w:type="dxa"/>
          </w:tcPr>
          <w:p w14:paraId="3AA1C9FE" w14:textId="68ABFF0D" w:rsidR="009E50BB" w:rsidRPr="003B2A08" w:rsidRDefault="00F503D7" w:rsidP="00237522">
            <w:pPr>
              <w:pStyle w:val="TableC"/>
              <w:rPr>
                <w:highlight w:val="yellow"/>
              </w:rPr>
            </w:pPr>
            <w:r w:rsidRPr="00F503D7">
              <w:rPr>
                <w:b/>
              </w:rPr>
              <w:t xml:space="preserve">REDACTED </w:t>
            </w:r>
          </w:p>
        </w:tc>
      </w:tr>
    </w:tbl>
    <w:p w14:paraId="7A341A2C" w14:textId="77777777" w:rsidR="009E50BB" w:rsidRDefault="009E50BB" w:rsidP="009E50BB"/>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157"/>
        <w:gridCol w:w="2160"/>
        <w:gridCol w:w="2160"/>
      </w:tblGrid>
      <w:tr w:rsidR="009E50BB" w:rsidRPr="009D193A" w14:paraId="21A31E1C" w14:textId="77777777" w:rsidTr="00237522">
        <w:tc>
          <w:tcPr>
            <w:tcW w:w="3157" w:type="dxa"/>
          </w:tcPr>
          <w:p w14:paraId="3BDD0C49" w14:textId="77777777" w:rsidR="009E50BB" w:rsidRDefault="009E50BB" w:rsidP="00237522">
            <w:pPr>
              <w:pStyle w:val="TableL"/>
            </w:pPr>
          </w:p>
        </w:tc>
        <w:tc>
          <w:tcPr>
            <w:tcW w:w="2160" w:type="dxa"/>
          </w:tcPr>
          <w:p w14:paraId="2A2D2191" w14:textId="77777777" w:rsidR="009E50BB" w:rsidRPr="00C22114" w:rsidRDefault="009E50BB" w:rsidP="00237522">
            <w:pPr>
              <w:pStyle w:val="TableC"/>
            </w:pPr>
            <w:r w:rsidRPr="00C22114">
              <w:t>Single Axis</w:t>
            </w:r>
          </w:p>
        </w:tc>
        <w:tc>
          <w:tcPr>
            <w:tcW w:w="2160" w:type="dxa"/>
          </w:tcPr>
          <w:p w14:paraId="206D715F" w14:textId="77777777" w:rsidR="009E50BB" w:rsidRPr="00C22114" w:rsidRDefault="009E50BB" w:rsidP="00237522">
            <w:pPr>
              <w:pStyle w:val="TableC"/>
            </w:pPr>
            <w:r w:rsidRPr="00C22114">
              <w:t>Fixed Tilt</w:t>
            </w:r>
          </w:p>
        </w:tc>
      </w:tr>
      <w:tr w:rsidR="009E50BB" w:rsidRPr="009D193A" w14:paraId="72027D58" w14:textId="77777777" w:rsidTr="00237522">
        <w:tc>
          <w:tcPr>
            <w:tcW w:w="3157" w:type="dxa"/>
          </w:tcPr>
          <w:p w14:paraId="09C6CE6C" w14:textId="77777777" w:rsidR="009E50BB" w:rsidRPr="009D193A" w:rsidRDefault="009E50BB" w:rsidP="00237522">
            <w:pPr>
              <w:pStyle w:val="TableL"/>
            </w:pPr>
            <w:r>
              <w:t>Capacity Factor</w:t>
            </w:r>
          </w:p>
        </w:tc>
        <w:tc>
          <w:tcPr>
            <w:tcW w:w="2160" w:type="dxa"/>
          </w:tcPr>
          <w:p w14:paraId="2AE9CC31" w14:textId="0D71D4FB" w:rsidR="009E50BB" w:rsidRPr="00E23071" w:rsidRDefault="00F503D7" w:rsidP="00696BCC">
            <w:pPr>
              <w:pStyle w:val="TableC"/>
              <w:rPr>
                <w:highlight w:val="yellow"/>
              </w:rPr>
            </w:pPr>
            <w:r w:rsidRPr="00F503D7">
              <w:rPr>
                <w:b/>
              </w:rPr>
              <w:t xml:space="preserve">REDACTED </w:t>
            </w:r>
          </w:p>
        </w:tc>
        <w:tc>
          <w:tcPr>
            <w:tcW w:w="2160" w:type="dxa"/>
          </w:tcPr>
          <w:p w14:paraId="664B4E2A" w14:textId="36399FB3" w:rsidR="009E50BB" w:rsidRPr="00E23071" w:rsidRDefault="00F503D7" w:rsidP="00696BCC">
            <w:pPr>
              <w:pStyle w:val="TableC"/>
              <w:rPr>
                <w:highlight w:val="yellow"/>
              </w:rPr>
            </w:pPr>
            <w:r w:rsidRPr="00F503D7">
              <w:rPr>
                <w:b/>
              </w:rPr>
              <w:t xml:space="preserve">REDACTED </w:t>
            </w:r>
          </w:p>
        </w:tc>
      </w:tr>
    </w:tbl>
    <w:p w14:paraId="648F7BDF" w14:textId="77777777" w:rsidR="009E50BB" w:rsidRDefault="009E50BB" w:rsidP="009E50BB">
      <w:pPr>
        <w:pStyle w:val="H2emphasis"/>
      </w:pPr>
      <w:r>
        <w:t>Fixed O&amp;M Costs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150"/>
        <w:gridCol w:w="2160"/>
        <w:gridCol w:w="2160"/>
      </w:tblGrid>
      <w:tr w:rsidR="009E50BB" w14:paraId="3C0DDE16" w14:textId="77777777" w:rsidTr="00237522">
        <w:tc>
          <w:tcPr>
            <w:tcW w:w="3150" w:type="dxa"/>
          </w:tcPr>
          <w:p w14:paraId="6F901138" w14:textId="77777777" w:rsidR="009E50BB" w:rsidRPr="0037217D" w:rsidRDefault="009E50BB" w:rsidP="00237522">
            <w:pPr>
              <w:pStyle w:val="TableL"/>
            </w:pPr>
          </w:p>
        </w:tc>
        <w:tc>
          <w:tcPr>
            <w:tcW w:w="2160" w:type="dxa"/>
          </w:tcPr>
          <w:p w14:paraId="04F1912D" w14:textId="77777777" w:rsidR="009E50BB" w:rsidRPr="005F7EB5" w:rsidRDefault="009E50BB" w:rsidP="00237522">
            <w:pPr>
              <w:pStyle w:val="TableC"/>
              <w:rPr>
                <w:highlight w:val="yellow"/>
              </w:rPr>
            </w:pPr>
            <w:r>
              <w:t>Single Axis</w:t>
            </w:r>
          </w:p>
        </w:tc>
        <w:tc>
          <w:tcPr>
            <w:tcW w:w="2160" w:type="dxa"/>
          </w:tcPr>
          <w:p w14:paraId="425B1A54" w14:textId="77777777" w:rsidR="009E50BB" w:rsidRPr="005F7EB5" w:rsidRDefault="009E50BB" w:rsidP="00237522">
            <w:pPr>
              <w:pStyle w:val="TableC"/>
              <w:rPr>
                <w:highlight w:val="yellow"/>
              </w:rPr>
            </w:pPr>
            <w:r w:rsidRPr="0037217D">
              <w:t>Fixed</w:t>
            </w:r>
            <w:r>
              <w:t xml:space="preserve"> Tilt</w:t>
            </w:r>
          </w:p>
        </w:tc>
      </w:tr>
      <w:tr w:rsidR="009E50BB" w14:paraId="44CCC3F5" w14:textId="77777777" w:rsidTr="00237522">
        <w:tc>
          <w:tcPr>
            <w:tcW w:w="3150" w:type="dxa"/>
          </w:tcPr>
          <w:p w14:paraId="7B0DB619" w14:textId="77777777" w:rsidR="009E50BB" w:rsidRDefault="009E50BB" w:rsidP="00237522">
            <w:pPr>
              <w:pStyle w:val="TableL"/>
            </w:pPr>
            <w:r>
              <w:t>$/kW-Yr</w:t>
            </w:r>
          </w:p>
        </w:tc>
        <w:tc>
          <w:tcPr>
            <w:tcW w:w="2160" w:type="dxa"/>
          </w:tcPr>
          <w:p w14:paraId="580FE18E" w14:textId="1987176B" w:rsidR="009E50BB" w:rsidRPr="00024867" w:rsidRDefault="00F503D7" w:rsidP="00237522">
            <w:pPr>
              <w:pStyle w:val="TableC"/>
              <w:rPr>
                <w:highlight w:val="yellow"/>
              </w:rPr>
            </w:pPr>
            <w:r w:rsidRPr="00F503D7">
              <w:rPr>
                <w:b/>
              </w:rPr>
              <w:t xml:space="preserve">REDACTED </w:t>
            </w:r>
          </w:p>
        </w:tc>
        <w:tc>
          <w:tcPr>
            <w:tcW w:w="2160" w:type="dxa"/>
          </w:tcPr>
          <w:p w14:paraId="744CE3D1" w14:textId="2C80B4D6" w:rsidR="009E50BB" w:rsidRPr="00024867" w:rsidRDefault="00F503D7" w:rsidP="00237522">
            <w:pPr>
              <w:pStyle w:val="TableC"/>
              <w:rPr>
                <w:highlight w:val="yellow"/>
              </w:rPr>
            </w:pPr>
            <w:r w:rsidRPr="00F503D7">
              <w:rPr>
                <w:b/>
              </w:rPr>
              <w:t xml:space="preserve">REDACTED </w:t>
            </w:r>
          </w:p>
        </w:tc>
      </w:tr>
      <w:tr w:rsidR="009E50BB" w14:paraId="3A551D53" w14:textId="77777777" w:rsidTr="00237522">
        <w:tc>
          <w:tcPr>
            <w:tcW w:w="3150" w:type="dxa"/>
          </w:tcPr>
          <w:p w14:paraId="7E8671BB" w14:textId="77777777" w:rsidR="009E50BB" w:rsidRDefault="009E50BB" w:rsidP="00237522">
            <w:pPr>
              <w:pStyle w:val="TableL"/>
            </w:pPr>
            <w:r>
              <w:t>Total/Yr</w:t>
            </w:r>
          </w:p>
        </w:tc>
        <w:tc>
          <w:tcPr>
            <w:tcW w:w="2160" w:type="dxa"/>
          </w:tcPr>
          <w:p w14:paraId="06C60A13" w14:textId="6536F098" w:rsidR="009E50BB" w:rsidRPr="00024867" w:rsidRDefault="00F503D7" w:rsidP="00237522">
            <w:pPr>
              <w:pStyle w:val="TableC"/>
              <w:rPr>
                <w:highlight w:val="yellow"/>
              </w:rPr>
            </w:pPr>
            <w:r w:rsidRPr="00F503D7">
              <w:rPr>
                <w:b/>
              </w:rPr>
              <w:t xml:space="preserve">REDACTED </w:t>
            </w:r>
          </w:p>
        </w:tc>
        <w:tc>
          <w:tcPr>
            <w:tcW w:w="2160" w:type="dxa"/>
          </w:tcPr>
          <w:p w14:paraId="767D272F" w14:textId="5C8E8C33" w:rsidR="009E50BB" w:rsidRPr="00024867" w:rsidRDefault="00F503D7" w:rsidP="00696BCC">
            <w:pPr>
              <w:pStyle w:val="TableC"/>
              <w:rPr>
                <w:highlight w:val="yellow"/>
              </w:rPr>
            </w:pPr>
            <w:r w:rsidRPr="00F503D7">
              <w:rPr>
                <w:b/>
              </w:rPr>
              <w:t xml:space="preserve">REDACTED </w:t>
            </w:r>
          </w:p>
        </w:tc>
      </w:tr>
    </w:tbl>
    <w:p w14:paraId="6E52DEAD" w14:textId="77777777" w:rsidR="009E50BB" w:rsidRDefault="009E50BB" w:rsidP="009E50BB">
      <w:pPr>
        <w:pStyle w:val="H2emphasis"/>
      </w:pPr>
      <w:r>
        <w:t>Variable O&amp;M Costs</w:t>
      </w:r>
    </w:p>
    <w:tbl>
      <w:tblPr>
        <w:tblW w:w="747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150"/>
        <w:gridCol w:w="2160"/>
        <w:gridCol w:w="2160"/>
      </w:tblGrid>
      <w:tr w:rsidR="009E50BB" w14:paraId="1A29B348" w14:textId="77777777" w:rsidTr="00237522">
        <w:tc>
          <w:tcPr>
            <w:tcW w:w="3150" w:type="dxa"/>
          </w:tcPr>
          <w:p w14:paraId="7C3597C4" w14:textId="77777777" w:rsidR="009E50BB" w:rsidRDefault="009E50BB" w:rsidP="00237522">
            <w:pPr>
              <w:pStyle w:val="TableL"/>
            </w:pPr>
          </w:p>
        </w:tc>
        <w:tc>
          <w:tcPr>
            <w:tcW w:w="2160" w:type="dxa"/>
          </w:tcPr>
          <w:p w14:paraId="2F0C4366" w14:textId="77777777" w:rsidR="009E50BB" w:rsidRPr="005F7EB5" w:rsidRDefault="009E50BB" w:rsidP="00237522">
            <w:pPr>
              <w:pStyle w:val="TableC"/>
              <w:rPr>
                <w:highlight w:val="yellow"/>
              </w:rPr>
            </w:pPr>
            <w:r>
              <w:t>Single Axis</w:t>
            </w:r>
          </w:p>
        </w:tc>
        <w:tc>
          <w:tcPr>
            <w:tcW w:w="2160" w:type="dxa"/>
          </w:tcPr>
          <w:p w14:paraId="04826A03" w14:textId="77777777" w:rsidR="009E50BB" w:rsidRPr="005F7EB5" w:rsidRDefault="009E50BB" w:rsidP="00237522">
            <w:pPr>
              <w:pStyle w:val="TableC"/>
              <w:rPr>
                <w:highlight w:val="yellow"/>
              </w:rPr>
            </w:pPr>
            <w:r w:rsidRPr="0037217D">
              <w:t>Fixed</w:t>
            </w:r>
            <w:r>
              <w:t xml:space="preserve"> Tilt</w:t>
            </w:r>
          </w:p>
        </w:tc>
      </w:tr>
      <w:tr w:rsidR="009E50BB" w14:paraId="65A191D7" w14:textId="77777777" w:rsidTr="00237522">
        <w:tc>
          <w:tcPr>
            <w:tcW w:w="3150" w:type="dxa"/>
          </w:tcPr>
          <w:p w14:paraId="4CCFA1DB" w14:textId="77777777" w:rsidR="009E50BB" w:rsidRDefault="009E50BB" w:rsidP="00237522">
            <w:pPr>
              <w:pStyle w:val="TableL"/>
            </w:pPr>
            <w:r>
              <w:t>$/MWh</w:t>
            </w:r>
          </w:p>
        </w:tc>
        <w:tc>
          <w:tcPr>
            <w:tcW w:w="2160" w:type="dxa"/>
          </w:tcPr>
          <w:p w14:paraId="54811A16" w14:textId="5C8AF729" w:rsidR="009E50BB" w:rsidRPr="00C22114" w:rsidRDefault="00F503D7" w:rsidP="00237522">
            <w:pPr>
              <w:pStyle w:val="TableC"/>
              <w:rPr>
                <w:highlight w:val="yellow"/>
              </w:rPr>
            </w:pPr>
            <w:r w:rsidRPr="00F503D7">
              <w:rPr>
                <w:b/>
              </w:rPr>
              <w:t xml:space="preserve">REDACTED </w:t>
            </w:r>
          </w:p>
        </w:tc>
        <w:tc>
          <w:tcPr>
            <w:tcW w:w="2160" w:type="dxa"/>
          </w:tcPr>
          <w:p w14:paraId="77D29B6D" w14:textId="4E5F65C7" w:rsidR="009E50BB" w:rsidRPr="00C22114" w:rsidRDefault="00F503D7" w:rsidP="00237522">
            <w:pPr>
              <w:pStyle w:val="TableC"/>
              <w:rPr>
                <w:highlight w:val="yellow"/>
              </w:rPr>
            </w:pPr>
            <w:r w:rsidRPr="00F503D7">
              <w:rPr>
                <w:b/>
              </w:rPr>
              <w:t xml:space="preserve">REDACTED </w:t>
            </w:r>
          </w:p>
        </w:tc>
      </w:tr>
      <w:tr w:rsidR="009E50BB" w14:paraId="545E341D" w14:textId="77777777" w:rsidTr="00237522">
        <w:tc>
          <w:tcPr>
            <w:tcW w:w="3150" w:type="dxa"/>
          </w:tcPr>
          <w:p w14:paraId="0264DF05" w14:textId="77777777" w:rsidR="009E50BB" w:rsidRDefault="009E50BB" w:rsidP="00237522">
            <w:pPr>
              <w:pStyle w:val="TableL"/>
            </w:pPr>
            <w:r>
              <w:t>Total/Yr</w:t>
            </w:r>
          </w:p>
        </w:tc>
        <w:tc>
          <w:tcPr>
            <w:tcW w:w="2160" w:type="dxa"/>
          </w:tcPr>
          <w:p w14:paraId="72CC643B" w14:textId="20BFB0F5" w:rsidR="009E50BB" w:rsidRPr="00C22114" w:rsidRDefault="00F503D7" w:rsidP="00237522">
            <w:pPr>
              <w:pStyle w:val="TableC"/>
              <w:rPr>
                <w:highlight w:val="yellow"/>
              </w:rPr>
            </w:pPr>
            <w:r w:rsidRPr="00F503D7">
              <w:rPr>
                <w:b/>
              </w:rPr>
              <w:t xml:space="preserve">REDACTED </w:t>
            </w:r>
          </w:p>
        </w:tc>
        <w:tc>
          <w:tcPr>
            <w:tcW w:w="2160" w:type="dxa"/>
          </w:tcPr>
          <w:p w14:paraId="262E2C17" w14:textId="5ECCA082" w:rsidR="009E50BB" w:rsidRPr="00C22114" w:rsidRDefault="00F503D7" w:rsidP="00237522">
            <w:pPr>
              <w:pStyle w:val="TableC"/>
              <w:rPr>
                <w:highlight w:val="yellow"/>
              </w:rPr>
            </w:pPr>
            <w:r w:rsidRPr="00F503D7">
              <w:rPr>
                <w:b/>
              </w:rPr>
              <w:t xml:space="preserve">REDACTED </w:t>
            </w:r>
          </w:p>
        </w:tc>
      </w:tr>
    </w:tbl>
    <w:p w14:paraId="3D021A7F" w14:textId="77777777" w:rsidR="009E50BB" w:rsidRPr="009D193A" w:rsidRDefault="009E50BB" w:rsidP="009E50BB">
      <w:pPr>
        <w:pStyle w:val="H2emphasis"/>
      </w:pPr>
      <w:r>
        <w:t>Capital Expenditures for Maintenance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157"/>
        <w:gridCol w:w="2160"/>
        <w:gridCol w:w="2160"/>
      </w:tblGrid>
      <w:tr w:rsidR="009E50BB" w14:paraId="2E97785E" w14:textId="77777777" w:rsidTr="00237522">
        <w:tc>
          <w:tcPr>
            <w:tcW w:w="3157" w:type="dxa"/>
          </w:tcPr>
          <w:p w14:paraId="14BF4B70" w14:textId="77777777" w:rsidR="009E50BB" w:rsidRDefault="009E50BB" w:rsidP="00237522">
            <w:pPr>
              <w:pStyle w:val="TableL"/>
            </w:pPr>
          </w:p>
        </w:tc>
        <w:tc>
          <w:tcPr>
            <w:tcW w:w="2160" w:type="dxa"/>
          </w:tcPr>
          <w:p w14:paraId="09BDBE3D" w14:textId="77777777" w:rsidR="009E50BB" w:rsidRPr="00335680" w:rsidRDefault="009E50BB" w:rsidP="00237522">
            <w:pPr>
              <w:pStyle w:val="TableC"/>
            </w:pPr>
            <w:r>
              <w:t>Single Axis</w:t>
            </w:r>
          </w:p>
        </w:tc>
        <w:tc>
          <w:tcPr>
            <w:tcW w:w="2160" w:type="dxa"/>
          </w:tcPr>
          <w:p w14:paraId="4F37E6A0" w14:textId="77777777" w:rsidR="009E50BB" w:rsidRPr="00335680" w:rsidRDefault="009E50BB" w:rsidP="00237522">
            <w:pPr>
              <w:pStyle w:val="TableC"/>
            </w:pPr>
            <w:r>
              <w:t>Fixed Tilt</w:t>
            </w:r>
          </w:p>
        </w:tc>
      </w:tr>
      <w:tr w:rsidR="009E50BB" w14:paraId="329135AE" w14:textId="77777777" w:rsidTr="00237522">
        <w:tc>
          <w:tcPr>
            <w:tcW w:w="3157" w:type="dxa"/>
          </w:tcPr>
          <w:p w14:paraId="03F18BBD" w14:textId="77777777" w:rsidR="009E50BB" w:rsidRPr="009D193A" w:rsidRDefault="009E50BB" w:rsidP="00237522">
            <w:pPr>
              <w:pStyle w:val="TableL"/>
            </w:pPr>
            <w:r w:rsidRPr="009D193A">
              <w:t>$/kW-Yr</w:t>
            </w:r>
          </w:p>
        </w:tc>
        <w:tc>
          <w:tcPr>
            <w:tcW w:w="2160" w:type="dxa"/>
          </w:tcPr>
          <w:p w14:paraId="648A801D" w14:textId="242753FC" w:rsidR="009E50BB" w:rsidRPr="00657258" w:rsidRDefault="00F503D7" w:rsidP="00414722">
            <w:pPr>
              <w:pStyle w:val="TableC"/>
              <w:rPr>
                <w:highlight w:val="yellow"/>
              </w:rPr>
            </w:pPr>
            <w:r w:rsidRPr="00F503D7">
              <w:rPr>
                <w:b/>
              </w:rPr>
              <w:t xml:space="preserve">REDACTED </w:t>
            </w:r>
          </w:p>
        </w:tc>
        <w:tc>
          <w:tcPr>
            <w:tcW w:w="2160" w:type="dxa"/>
          </w:tcPr>
          <w:p w14:paraId="3061CA0E" w14:textId="57C5DDB4" w:rsidR="009E50BB" w:rsidRPr="000F5A9C" w:rsidRDefault="00F503D7" w:rsidP="00414722">
            <w:pPr>
              <w:pStyle w:val="TableC"/>
              <w:rPr>
                <w:highlight w:val="yellow"/>
              </w:rPr>
            </w:pPr>
            <w:r w:rsidRPr="00F503D7">
              <w:rPr>
                <w:b/>
              </w:rPr>
              <w:t xml:space="preserve">REDACTED </w:t>
            </w:r>
          </w:p>
        </w:tc>
      </w:tr>
      <w:tr w:rsidR="009E50BB" w14:paraId="62472E50" w14:textId="77777777" w:rsidTr="00237522">
        <w:tc>
          <w:tcPr>
            <w:tcW w:w="3157" w:type="dxa"/>
          </w:tcPr>
          <w:p w14:paraId="07C52FB4" w14:textId="77777777" w:rsidR="009E50BB" w:rsidRPr="00AD74EE" w:rsidRDefault="009E50BB" w:rsidP="00237522">
            <w:pPr>
              <w:pStyle w:val="TableL"/>
            </w:pPr>
            <w:r w:rsidRPr="00AD74EE">
              <w:t>Total</w:t>
            </w:r>
            <w:r>
              <w:t>/Yr</w:t>
            </w:r>
          </w:p>
        </w:tc>
        <w:tc>
          <w:tcPr>
            <w:tcW w:w="2160" w:type="dxa"/>
          </w:tcPr>
          <w:p w14:paraId="32C3B78D" w14:textId="4773664A" w:rsidR="009E50BB" w:rsidRPr="00657258" w:rsidRDefault="00F503D7" w:rsidP="00414722">
            <w:pPr>
              <w:pStyle w:val="TableC"/>
              <w:rPr>
                <w:highlight w:val="yellow"/>
              </w:rPr>
            </w:pPr>
            <w:r w:rsidRPr="00F503D7">
              <w:rPr>
                <w:b/>
              </w:rPr>
              <w:t xml:space="preserve">REDACTED </w:t>
            </w:r>
          </w:p>
        </w:tc>
        <w:tc>
          <w:tcPr>
            <w:tcW w:w="2160" w:type="dxa"/>
          </w:tcPr>
          <w:p w14:paraId="196567AE" w14:textId="66F94A27" w:rsidR="009E50BB" w:rsidRDefault="00F503D7" w:rsidP="00414722">
            <w:pPr>
              <w:pStyle w:val="TableC"/>
              <w:rPr>
                <w:highlight w:val="yellow"/>
              </w:rPr>
            </w:pPr>
            <w:r w:rsidRPr="00F503D7">
              <w:rPr>
                <w:b/>
              </w:rPr>
              <w:t xml:space="preserve">REDACTED </w:t>
            </w:r>
          </w:p>
        </w:tc>
      </w:tr>
    </w:tbl>
    <w:p w14:paraId="5FC8A46D" w14:textId="77777777" w:rsidR="009E50BB" w:rsidRDefault="009E50BB" w:rsidP="009E50BB"/>
    <w:p w14:paraId="2F58E2FC" w14:textId="77777777" w:rsidR="009E50BB" w:rsidRPr="00FB5999" w:rsidRDefault="009E50BB" w:rsidP="009E50BB">
      <w:pPr>
        <w:pStyle w:val="H2emphasis"/>
      </w:pPr>
      <w:r w:rsidRPr="006D248A">
        <w:t>Basis for O&amp;M Cost</w:t>
      </w:r>
      <w:r>
        <w:t>s</w:t>
      </w:r>
      <w:r w:rsidRPr="006D248A">
        <w:t>:</w:t>
      </w:r>
    </w:p>
    <w:p w14:paraId="00089AEB" w14:textId="0617076D" w:rsidR="009E50BB" w:rsidRDefault="009E50BB" w:rsidP="009E50BB">
      <w:pPr>
        <w:pStyle w:val="Bullet2ns"/>
      </w:pPr>
      <w:r>
        <w:t xml:space="preserve">O&amp;M </w:t>
      </w:r>
      <w:r w:rsidRPr="009D193A">
        <w:t xml:space="preserve">costs are in </w:t>
      </w:r>
      <w:r w:rsidR="009263C9">
        <w:t>7/1/2018</w:t>
      </w:r>
      <w:r w:rsidR="00E22C01" w:rsidRPr="009D193A">
        <w:t xml:space="preserve"> </w:t>
      </w:r>
      <w:r w:rsidRPr="009D193A">
        <w:t>dollars</w:t>
      </w:r>
    </w:p>
    <w:p w14:paraId="652BD3C7" w14:textId="77777777" w:rsidR="009E50BB" w:rsidRDefault="009E50BB" w:rsidP="009E50BB">
      <w:pPr>
        <w:pStyle w:val="Bullet2ns"/>
      </w:pPr>
      <w:r>
        <w:t xml:space="preserve">Maintenance performed during non-daylight hours to avoid generation impact </w:t>
      </w:r>
    </w:p>
    <w:p w14:paraId="5D687227" w14:textId="77777777" w:rsidR="009E50BB" w:rsidRDefault="009E50BB" w:rsidP="009E50BB">
      <w:pPr>
        <w:pStyle w:val="Bullet2ns"/>
      </w:pPr>
      <w:r w:rsidRPr="009D193A">
        <w:t xml:space="preserve">Refer to </w:t>
      </w:r>
      <w:hyperlink w:anchor="StandardAssumptions" w:history="1">
        <w:r>
          <w:rPr>
            <w:rStyle w:val="Hyperlink"/>
            <w:rFonts w:eastAsiaTheme="majorEastAsia"/>
          </w:rPr>
          <w:t>Standard</w:t>
        </w:r>
        <w:r w:rsidRPr="00892862">
          <w:rPr>
            <w:rStyle w:val="Hyperlink"/>
            <w:rFonts w:eastAsiaTheme="majorEastAsia"/>
          </w:rPr>
          <w:t xml:space="preserve"> Assumptions</w:t>
        </w:r>
      </w:hyperlink>
      <w:r>
        <w:t xml:space="preserve"> in Introduction for additional detail</w:t>
      </w:r>
    </w:p>
    <w:p w14:paraId="0AF0291F" w14:textId="77777777" w:rsidR="009E50BB" w:rsidRPr="00AD74EE" w:rsidRDefault="009E50BB" w:rsidP="00B619B8">
      <w:pPr>
        <w:pStyle w:val="Heading2"/>
      </w:pPr>
      <w:r w:rsidRPr="00AD74EE">
        <w:t>E</w:t>
      </w:r>
      <w:r>
        <w:t>missions</w:t>
      </w:r>
    </w:p>
    <w:tbl>
      <w:tblPr>
        <w:tblW w:w="61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600"/>
        <w:gridCol w:w="2520"/>
      </w:tblGrid>
      <w:tr w:rsidR="009E50BB" w14:paraId="11902B20" w14:textId="77777777" w:rsidTr="00237522">
        <w:trPr>
          <w:jc w:val="center"/>
        </w:trPr>
        <w:tc>
          <w:tcPr>
            <w:tcW w:w="3600" w:type="dxa"/>
          </w:tcPr>
          <w:p w14:paraId="3A6653C4" w14:textId="77777777" w:rsidR="009E50BB" w:rsidRDefault="009E50BB" w:rsidP="00237522">
            <w:pPr>
              <w:pStyle w:val="TableL"/>
            </w:pPr>
          </w:p>
        </w:tc>
        <w:tc>
          <w:tcPr>
            <w:tcW w:w="2520" w:type="dxa"/>
          </w:tcPr>
          <w:p w14:paraId="02A86750" w14:textId="77777777" w:rsidR="009E50BB" w:rsidRPr="00CD4B46" w:rsidRDefault="009E50BB" w:rsidP="00037214">
            <w:pPr>
              <w:pStyle w:val="TableC"/>
              <w:rPr>
                <w:b/>
                <w:bCs/>
              </w:rPr>
            </w:pPr>
            <w:r>
              <w:rPr>
                <w:b/>
                <w:bCs/>
              </w:rPr>
              <w:t>lbs/</w:t>
            </w:r>
            <w:r w:rsidR="00037214">
              <w:rPr>
                <w:b/>
                <w:bCs/>
              </w:rPr>
              <w:t>MWh</w:t>
            </w:r>
          </w:p>
        </w:tc>
      </w:tr>
      <w:tr w:rsidR="00037214" w14:paraId="1FB337C5" w14:textId="77777777" w:rsidTr="0075241C">
        <w:trPr>
          <w:jc w:val="center"/>
        </w:trPr>
        <w:tc>
          <w:tcPr>
            <w:tcW w:w="3600" w:type="dxa"/>
          </w:tcPr>
          <w:p w14:paraId="62D333E8" w14:textId="77777777" w:rsidR="00037214" w:rsidRDefault="00037214" w:rsidP="0075241C">
            <w:pPr>
              <w:pStyle w:val="TableL"/>
            </w:pPr>
            <w:r>
              <w:t>Carbon Monoxide (CO)</w:t>
            </w:r>
          </w:p>
        </w:tc>
        <w:tc>
          <w:tcPr>
            <w:tcW w:w="2520" w:type="dxa"/>
          </w:tcPr>
          <w:p w14:paraId="5B7B2E7C" w14:textId="77777777" w:rsidR="00037214" w:rsidRPr="0081206B" w:rsidRDefault="00037214" w:rsidP="0075241C">
            <w:pPr>
              <w:pStyle w:val="TableC"/>
            </w:pPr>
            <w:r>
              <w:t>-</w:t>
            </w:r>
          </w:p>
        </w:tc>
      </w:tr>
      <w:tr w:rsidR="00037214" w14:paraId="33B63F22" w14:textId="77777777" w:rsidTr="0075241C">
        <w:trPr>
          <w:jc w:val="center"/>
        </w:trPr>
        <w:tc>
          <w:tcPr>
            <w:tcW w:w="3600" w:type="dxa"/>
          </w:tcPr>
          <w:p w14:paraId="396F498C" w14:textId="77777777" w:rsidR="00037214" w:rsidRDefault="00037214" w:rsidP="0075241C">
            <w:pPr>
              <w:pStyle w:val="TableL"/>
            </w:pPr>
            <w:r>
              <w:t>Carbon Dioxide (CO</w:t>
            </w:r>
            <w:r w:rsidRPr="00CD4B46">
              <w:rPr>
                <w:vertAlign w:val="subscript"/>
              </w:rPr>
              <w:t>2</w:t>
            </w:r>
            <w:r>
              <w:t>)</w:t>
            </w:r>
          </w:p>
        </w:tc>
        <w:tc>
          <w:tcPr>
            <w:tcW w:w="2520" w:type="dxa"/>
          </w:tcPr>
          <w:p w14:paraId="7D65568C" w14:textId="77777777" w:rsidR="00037214" w:rsidRPr="0081206B" w:rsidRDefault="00037214" w:rsidP="0075241C">
            <w:pPr>
              <w:pStyle w:val="TableC"/>
            </w:pPr>
            <w:r>
              <w:t>-</w:t>
            </w:r>
          </w:p>
        </w:tc>
      </w:tr>
      <w:tr w:rsidR="00037214" w14:paraId="08A6397E" w14:textId="77777777" w:rsidTr="0075241C">
        <w:trPr>
          <w:jc w:val="center"/>
        </w:trPr>
        <w:tc>
          <w:tcPr>
            <w:tcW w:w="3600" w:type="dxa"/>
          </w:tcPr>
          <w:p w14:paraId="71A0C202" w14:textId="77777777" w:rsidR="00037214" w:rsidRDefault="00037214" w:rsidP="0075241C">
            <w:pPr>
              <w:pStyle w:val="TableL"/>
            </w:pPr>
            <w:r>
              <w:t>Nitrogen Oxides (NO</w:t>
            </w:r>
            <w:r w:rsidRPr="00CD4B46">
              <w:rPr>
                <w:vertAlign w:val="subscript"/>
              </w:rPr>
              <w:t>X</w:t>
            </w:r>
            <w:r>
              <w:t>)</w:t>
            </w:r>
          </w:p>
        </w:tc>
        <w:tc>
          <w:tcPr>
            <w:tcW w:w="2520" w:type="dxa"/>
          </w:tcPr>
          <w:p w14:paraId="3F3FAB95" w14:textId="77777777" w:rsidR="00037214" w:rsidRPr="0081206B" w:rsidRDefault="00037214" w:rsidP="0075241C">
            <w:pPr>
              <w:pStyle w:val="TableC"/>
            </w:pPr>
            <w:r>
              <w:t>-</w:t>
            </w:r>
          </w:p>
        </w:tc>
      </w:tr>
      <w:tr w:rsidR="00037214" w14:paraId="247507CD" w14:textId="77777777" w:rsidTr="0075241C">
        <w:trPr>
          <w:jc w:val="center"/>
        </w:trPr>
        <w:tc>
          <w:tcPr>
            <w:tcW w:w="3600" w:type="dxa"/>
          </w:tcPr>
          <w:p w14:paraId="6BF83963" w14:textId="77777777" w:rsidR="00037214" w:rsidRDefault="00037214" w:rsidP="0075241C">
            <w:pPr>
              <w:pStyle w:val="TableL"/>
            </w:pPr>
            <w:r>
              <w:t>Particulate Matter (PM)</w:t>
            </w:r>
          </w:p>
        </w:tc>
        <w:tc>
          <w:tcPr>
            <w:tcW w:w="2520" w:type="dxa"/>
          </w:tcPr>
          <w:p w14:paraId="2CBE8806" w14:textId="77777777" w:rsidR="00037214" w:rsidRPr="0081206B" w:rsidRDefault="00037214" w:rsidP="0075241C">
            <w:pPr>
              <w:pStyle w:val="TableC"/>
            </w:pPr>
            <w:r>
              <w:t>-</w:t>
            </w:r>
          </w:p>
        </w:tc>
      </w:tr>
      <w:tr w:rsidR="009E50BB" w14:paraId="41AB3482" w14:textId="77777777" w:rsidTr="00237522">
        <w:trPr>
          <w:jc w:val="center"/>
        </w:trPr>
        <w:tc>
          <w:tcPr>
            <w:tcW w:w="3600" w:type="dxa"/>
          </w:tcPr>
          <w:p w14:paraId="38B91119" w14:textId="77777777" w:rsidR="009E50BB" w:rsidRDefault="009E50BB" w:rsidP="00237522">
            <w:pPr>
              <w:pStyle w:val="TableL"/>
            </w:pPr>
            <w:r>
              <w:t>Sulfur Dioxide (SO</w:t>
            </w:r>
            <w:r w:rsidRPr="00CD4B46">
              <w:rPr>
                <w:vertAlign w:val="subscript"/>
              </w:rPr>
              <w:t>2</w:t>
            </w:r>
            <w:r>
              <w:t>)</w:t>
            </w:r>
          </w:p>
        </w:tc>
        <w:tc>
          <w:tcPr>
            <w:tcW w:w="2520" w:type="dxa"/>
          </w:tcPr>
          <w:p w14:paraId="2ED1CCD1" w14:textId="77777777" w:rsidR="009E50BB" w:rsidRPr="0081206B" w:rsidRDefault="009E50BB" w:rsidP="00237522">
            <w:pPr>
              <w:pStyle w:val="TableC"/>
            </w:pPr>
            <w:r>
              <w:t>-</w:t>
            </w:r>
          </w:p>
        </w:tc>
      </w:tr>
      <w:tr w:rsidR="009E50BB" w:rsidRPr="00897478" w14:paraId="75863E50" w14:textId="77777777" w:rsidTr="00237522">
        <w:trPr>
          <w:jc w:val="center"/>
        </w:trPr>
        <w:tc>
          <w:tcPr>
            <w:tcW w:w="3600" w:type="dxa"/>
          </w:tcPr>
          <w:p w14:paraId="600A3D1C" w14:textId="77777777" w:rsidR="009E50BB" w:rsidRPr="00897478" w:rsidRDefault="009E50BB" w:rsidP="00237522">
            <w:pPr>
              <w:pStyle w:val="TableL"/>
            </w:pPr>
            <w:r w:rsidRPr="00897478">
              <w:t>Volatile Organics (VOC)</w:t>
            </w:r>
          </w:p>
        </w:tc>
        <w:tc>
          <w:tcPr>
            <w:tcW w:w="2520" w:type="dxa"/>
          </w:tcPr>
          <w:p w14:paraId="03D74BDE" w14:textId="77777777" w:rsidR="009E50BB" w:rsidRPr="0081206B" w:rsidRDefault="009E50BB" w:rsidP="00237522">
            <w:pPr>
              <w:pStyle w:val="TableC"/>
            </w:pPr>
            <w:r>
              <w:t>-</w:t>
            </w:r>
          </w:p>
        </w:tc>
      </w:tr>
    </w:tbl>
    <w:p w14:paraId="3A118BE2" w14:textId="77777777" w:rsidR="009E50BB" w:rsidRPr="00897478" w:rsidRDefault="009E50BB" w:rsidP="009E50BB"/>
    <w:p w14:paraId="4E302AA7" w14:textId="77777777" w:rsidR="009E50BB" w:rsidRPr="00897478" w:rsidRDefault="009E50BB" w:rsidP="009E50BB">
      <w:pPr>
        <w:pStyle w:val="H2emphasis"/>
      </w:pPr>
      <w:r w:rsidRPr="00897478">
        <w:t>Basis for Emissions Data:</w:t>
      </w:r>
    </w:p>
    <w:p w14:paraId="28E1226F" w14:textId="77777777" w:rsidR="009E50BB" w:rsidRPr="00897478" w:rsidRDefault="009E50BB" w:rsidP="009E50BB">
      <w:pPr>
        <w:pStyle w:val="Bullet2ns"/>
      </w:pPr>
      <w:r>
        <w:t>Solar facilities have no air emissions</w:t>
      </w:r>
    </w:p>
    <w:p w14:paraId="5FF2C707" w14:textId="77777777" w:rsidR="009E50BB" w:rsidRPr="00743436" w:rsidRDefault="009E50BB" w:rsidP="009E50BB"/>
    <w:p w14:paraId="7FCA350D" w14:textId="77777777" w:rsidR="009E50BB" w:rsidRDefault="009E50BB" w:rsidP="009E50BB"/>
    <w:p w14:paraId="0B6227F1" w14:textId="77777777" w:rsidR="009E50BB" w:rsidRDefault="009E50BB" w:rsidP="009E50BB">
      <w:pPr>
        <w:rPr>
          <w:rFonts w:cs="Arial"/>
          <w:b/>
          <w:caps/>
        </w:rPr>
      </w:pPr>
      <w:r>
        <w:br w:type="page"/>
      </w:r>
    </w:p>
    <w:p w14:paraId="4FA2F189" w14:textId="77777777" w:rsidR="009E50BB" w:rsidRDefault="009E50BB" w:rsidP="00B619B8">
      <w:pPr>
        <w:pStyle w:val="Heading2"/>
      </w:pPr>
      <w:r>
        <w:t>Indicative Spending Schedule</w:t>
      </w:r>
    </w:p>
    <w:p w14:paraId="3918FC52" w14:textId="77777777" w:rsidR="009E50BB" w:rsidRDefault="009E50BB" w:rsidP="009E50BB">
      <w:pPr>
        <w:pStyle w:val="Body"/>
      </w:pPr>
      <w:r>
        <w:t xml:space="preserve">The intent of the project expenditure data is to generically show when major expenditures (such as major equipment and construction costs) will happen, not to reflect all costs that may be necessary for a particular project.  </w:t>
      </w:r>
    </w:p>
    <w:tbl>
      <w:tblPr>
        <w:tblW w:w="3132" w:type="dxa"/>
        <w:tblInd w:w="3383" w:type="dxa"/>
        <w:tblLook w:val="04A0" w:firstRow="1" w:lastRow="0" w:firstColumn="1" w:lastColumn="0" w:noHBand="0" w:noVBand="1"/>
      </w:tblPr>
      <w:tblGrid>
        <w:gridCol w:w="1439"/>
        <w:gridCol w:w="1439"/>
        <w:gridCol w:w="1439"/>
      </w:tblGrid>
      <w:tr w:rsidR="009E50BB" w:rsidRPr="00D05A46" w14:paraId="4429D4A9" w14:textId="77777777" w:rsidTr="00237522">
        <w:tc>
          <w:tcPr>
            <w:tcW w:w="8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94B0AE" w14:textId="77777777" w:rsidR="009E50BB" w:rsidRPr="00D05A46" w:rsidRDefault="009E50BB" w:rsidP="00237522">
            <w:pPr>
              <w:pStyle w:val="TableC"/>
            </w:pPr>
            <w:r w:rsidRPr="00D05A46">
              <w:t>Month</w:t>
            </w:r>
          </w:p>
        </w:tc>
        <w:tc>
          <w:tcPr>
            <w:tcW w:w="987" w:type="dxa"/>
            <w:tcBorders>
              <w:top w:val="single" w:sz="4" w:space="0" w:color="auto"/>
              <w:left w:val="nil"/>
              <w:bottom w:val="single" w:sz="4" w:space="0" w:color="auto"/>
              <w:right w:val="single" w:sz="4" w:space="0" w:color="auto"/>
            </w:tcBorders>
            <w:shd w:val="clear" w:color="auto" w:fill="auto"/>
            <w:noWrap/>
            <w:vAlign w:val="bottom"/>
            <w:hideMark/>
          </w:tcPr>
          <w:p w14:paraId="794AC359" w14:textId="77777777" w:rsidR="009E50BB" w:rsidRPr="00D05A46" w:rsidRDefault="009E50BB" w:rsidP="00237522">
            <w:pPr>
              <w:pStyle w:val="TableC"/>
            </w:pPr>
            <w:r>
              <w:t>Monthly</w:t>
            </w:r>
          </w:p>
        </w:tc>
        <w:tc>
          <w:tcPr>
            <w:tcW w:w="1317" w:type="dxa"/>
            <w:tcBorders>
              <w:top w:val="single" w:sz="4" w:space="0" w:color="auto"/>
              <w:left w:val="nil"/>
              <w:bottom w:val="single" w:sz="4" w:space="0" w:color="auto"/>
              <w:right w:val="single" w:sz="4" w:space="0" w:color="auto"/>
            </w:tcBorders>
            <w:shd w:val="clear" w:color="auto" w:fill="auto"/>
            <w:vAlign w:val="bottom"/>
            <w:hideMark/>
          </w:tcPr>
          <w:p w14:paraId="443519C1" w14:textId="77777777" w:rsidR="009E50BB" w:rsidRPr="00D05A46" w:rsidRDefault="009E50BB" w:rsidP="00237522">
            <w:pPr>
              <w:pStyle w:val="TableC"/>
            </w:pPr>
            <w:r>
              <w:t>Cumulative</w:t>
            </w:r>
          </w:p>
        </w:tc>
      </w:tr>
      <w:tr w:rsidR="009E50BB" w:rsidRPr="00D05A46" w14:paraId="295190E8" w14:textId="77777777" w:rsidTr="00237522">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13D01F2E" w14:textId="54F107C2" w:rsidR="009E50BB" w:rsidRPr="00847882" w:rsidRDefault="00F503D7" w:rsidP="00237522">
            <w:pPr>
              <w:pStyle w:val="TableC"/>
              <w:rPr>
                <w:highlight w:val="yellow"/>
              </w:rPr>
            </w:pPr>
            <w:r w:rsidRPr="00F503D7">
              <w:rPr>
                <w:b/>
              </w:rPr>
              <w:t xml:space="preserve">REDACTED </w:t>
            </w:r>
          </w:p>
        </w:tc>
        <w:tc>
          <w:tcPr>
            <w:tcW w:w="987" w:type="dxa"/>
            <w:tcBorders>
              <w:top w:val="nil"/>
              <w:left w:val="nil"/>
              <w:bottom w:val="single" w:sz="4" w:space="0" w:color="auto"/>
              <w:right w:val="single" w:sz="4" w:space="0" w:color="auto"/>
            </w:tcBorders>
            <w:shd w:val="clear" w:color="auto" w:fill="auto"/>
            <w:noWrap/>
            <w:vAlign w:val="bottom"/>
            <w:hideMark/>
          </w:tcPr>
          <w:p w14:paraId="3248DBA3" w14:textId="0DF6396A" w:rsidR="009E50BB" w:rsidRPr="00E3467E" w:rsidRDefault="00F503D7" w:rsidP="00237522">
            <w:pPr>
              <w:pStyle w:val="TableC"/>
              <w:rPr>
                <w:highlight w:val="yellow"/>
              </w:rPr>
            </w:pPr>
            <w:r w:rsidRPr="00F503D7">
              <w:rPr>
                <w:b/>
              </w:rPr>
              <w:t xml:space="preserve">REDACTED </w:t>
            </w:r>
          </w:p>
        </w:tc>
        <w:tc>
          <w:tcPr>
            <w:tcW w:w="1317" w:type="dxa"/>
            <w:tcBorders>
              <w:top w:val="nil"/>
              <w:left w:val="nil"/>
              <w:bottom w:val="single" w:sz="4" w:space="0" w:color="auto"/>
              <w:right w:val="single" w:sz="4" w:space="0" w:color="auto"/>
            </w:tcBorders>
            <w:shd w:val="clear" w:color="auto" w:fill="auto"/>
            <w:noWrap/>
            <w:vAlign w:val="bottom"/>
            <w:hideMark/>
          </w:tcPr>
          <w:p w14:paraId="301ED156" w14:textId="76824994" w:rsidR="009E50BB" w:rsidRPr="00E3467E" w:rsidRDefault="00F503D7" w:rsidP="00237522">
            <w:pPr>
              <w:pStyle w:val="TableC"/>
              <w:rPr>
                <w:highlight w:val="yellow"/>
              </w:rPr>
            </w:pPr>
            <w:r w:rsidRPr="00F503D7">
              <w:rPr>
                <w:b/>
              </w:rPr>
              <w:t xml:space="preserve">REDACTED </w:t>
            </w:r>
          </w:p>
        </w:tc>
      </w:tr>
      <w:tr w:rsidR="009E50BB" w:rsidRPr="00D05A46" w14:paraId="4973F0DC" w14:textId="77777777" w:rsidTr="00237522">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3930E4C1" w14:textId="643C15CD" w:rsidR="009E50BB" w:rsidRPr="00847882" w:rsidRDefault="00F503D7" w:rsidP="00237522">
            <w:pPr>
              <w:pStyle w:val="TableC"/>
              <w:rPr>
                <w:highlight w:val="yellow"/>
              </w:rPr>
            </w:pPr>
            <w:r w:rsidRPr="00F503D7">
              <w:rPr>
                <w:b/>
              </w:rPr>
              <w:t xml:space="preserve">REDACTED </w:t>
            </w:r>
          </w:p>
        </w:tc>
        <w:tc>
          <w:tcPr>
            <w:tcW w:w="987" w:type="dxa"/>
            <w:tcBorders>
              <w:top w:val="nil"/>
              <w:left w:val="nil"/>
              <w:bottom w:val="single" w:sz="4" w:space="0" w:color="auto"/>
              <w:right w:val="single" w:sz="4" w:space="0" w:color="auto"/>
            </w:tcBorders>
            <w:shd w:val="clear" w:color="auto" w:fill="auto"/>
            <w:noWrap/>
            <w:vAlign w:val="bottom"/>
            <w:hideMark/>
          </w:tcPr>
          <w:p w14:paraId="23C49D1A" w14:textId="302B9D59" w:rsidR="009E50BB" w:rsidRPr="00E3467E" w:rsidRDefault="00F503D7" w:rsidP="00237522">
            <w:pPr>
              <w:pStyle w:val="TableC"/>
              <w:rPr>
                <w:highlight w:val="yellow"/>
              </w:rPr>
            </w:pPr>
            <w:r w:rsidRPr="00F503D7">
              <w:rPr>
                <w:b/>
              </w:rPr>
              <w:t xml:space="preserve">REDACTED </w:t>
            </w:r>
          </w:p>
        </w:tc>
        <w:tc>
          <w:tcPr>
            <w:tcW w:w="1317" w:type="dxa"/>
            <w:tcBorders>
              <w:top w:val="nil"/>
              <w:left w:val="nil"/>
              <w:bottom w:val="single" w:sz="4" w:space="0" w:color="auto"/>
              <w:right w:val="single" w:sz="4" w:space="0" w:color="auto"/>
            </w:tcBorders>
            <w:shd w:val="clear" w:color="auto" w:fill="auto"/>
            <w:noWrap/>
            <w:vAlign w:val="bottom"/>
            <w:hideMark/>
          </w:tcPr>
          <w:p w14:paraId="48CBB1E1" w14:textId="7FC4144E" w:rsidR="009E50BB" w:rsidRPr="00E3467E" w:rsidRDefault="00F503D7" w:rsidP="00237522">
            <w:pPr>
              <w:pStyle w:val="TableC"/>
              <w:rPr>
                <w:highlight w:val="yellow"/>
              </w:rPr>
            </w:pPr>
            <w:r w:rsidRPr="00F503D7">
              <w:rPr>
                <w:b/>
              </w:rPr>
              <w:t xml:space="preserve">REDACTED </w:t>
            </w:r>
          </w:p>
        </w:tc>
      </w:tr>
      <w:tr w:rsidR="009E50BB" w:rsidRPr="00D05A46" w14:paraId="044AB76F" w14:textId="77777777" w:rsidTr="00237522">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7FEC05E1" w14:textId="1F35C9C2" w:rsidR="009E50BB" w:rsidRPr="00847882" w:rsidRDefault="00F503D7" w:rsidP="00237522">
            <w:pPr>
              <w:pStyle w:val="TableC"/>
              <w:rPr>
                <w:highlight w:val="yellow"/>
              </w:rPr>
            </w:pPr>
            <w:r w:rsidRPr="00F503D7">
              <w:rPr>
                <w:b/>
              </w:rPr>
              <w:t xml:space="preserve">REDACTED </w:t>
            </w:r>
          </w:p>
        </w:tc>
        <w:tc>
          <w:tcPr>
            <w:tcW w:w="987" w:type="dxa"/>
            <w:tcBorders>
              <w:top w:val="nil"/>
              <w:left w:val="nil"/>
              <w:bottom w:val="single" w:sz="4" w:space="0" w:color="auto"/>
              <w:right w:val="single" w:sz="4" w:space="0" w:color="auto"/>
            </w:tcBorders>
            <w:shd w:val="clear" w:color="auto" w:fill="auto"/>
            <w:noWrap/>
            <w:vAlign w:val="bottom"/>
            <w:hideMark/>
          </w:tcPr>
          <w:p w14:paraId="1CAA8067" w14:textId="5CF08525" w:rsidR="009E50BB" w:rsidRPr="00E3467E" w:rsidRDefault="00F503D7" w:rsidP="00237522">
            <w:pPr>
              <w:pStyle w:val="TableC"/>
              <w:rPr>
                <w:highlight w:val="yellow"/>
              </w:rPr>
            </w:pPr>
            <w:r w:rsidRPr="00F503D7">
              <w:rPr>
                <w:b/>
              </w:rPr>
              <w:t xml:space="preserve">REDACTED </w:t>
            </w:r>
          </w:p>
        </w:tc>
        <w:tc>
          <w:tcPr>
            <w:tcW w:w="1317" w:type="dxa"/>
            <w:tcBorders>
              <w:top w:val="nil"/>
              <w:left w:val="nil"/>
              <w:bottom w:val="single" w:sz="4" w:space="0" w:color="auto"/>
              <w:right w:val="single" w:sz="4" w:space="0" w:color="auto"/>
            </w:tcBorders>
            <w:shd w:val="clear" w:color="auto" w:fill="auto"/>
            <w:noWrap/>
            <w:vAlign w:val="bottom"/>
            <w:hideMark/>
          </w:tcPr>
          <w:p w14:paraId="540CA60A" w14:textId="7263331A" w:rsidR="009E50BB" w:rsidRPr="00E3467E" w:rsidRDefault="00F503D7" w:rsidP="00237522">
            <w:pPr>
              <w:pStyle w:val="TableC"/>
              <w:rPr>
                <w:highlight w:val="yellow"/>
              </w:rPr>
            </w:pPr>
            <w:r w:rsidRPr="00F503D7">
              <w:rPr>
                <w:b/>
              </w:rPr>
              <w:t xml:space="preserve">REDACTED </w:t>
            </w:r>
          </w:p>
        </w:tc>
      </w:tr>
      <w:tr w:rsidR="009E50BB" w:rsidRPr="00D05A46" w14:paraId="321BE915" w14:textId="77777777" w:rsidTr="00237522">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416BE315" w14:textId="086155A1" w:rsidR="009E50BB" w:rsidRPr="00847882" w:rsidRDefault="00F503D7" w:rsidP="00237522">
            <w:pPr>
              <w:pStyle w:val="TableC"/>
              <w:rPr>
                <w:highlight w:val="yellow"/>
              </w:rPr>
            </w:pPr>
            <w:r w:rsidRPr="00F503D7">
              <w:rPr>
                <w:b/>
              </w:rPr>
              <w:t xml:space="preserve">REDACTED </w:t>
            </w:r>
          </w:p>
        </w:tc>
        <w:tc>
          <w:tcPr>
            <w:tcW w:w="987" w:type="dxa"/>
            <w:tcBorders>
              <w:top w:val="nil"/>
              <w:left w:val="nil"/>
              <w:bottom w:val="single" w:sz="4" w:space="0" w:color="auto"/>
              <w:right w:val="single" w:sz="4" w:space="0" w:color="auto"/>
            </w:tcBorders>
            <w:shd w:val="clear" w:color="auto" w:fill="auto"/>
            <w:noWrap/>
            <w:vAlign w:val="bottom"/>
            <w:hideMark/>
          </w:tcPr>
          <w:p w14:paraId="62F37A96" w14:textId="4A4D96B0" w:rsidR="009E50BB" w:rsidRPr="00E3467E" w:rsidRDefault="00F503D7" w:rsidP="00237522">
            <w:pPr>
              <w:pStyle w:val="TableC"/>
              <w:rPr>
                <w:highlight w:val="yellow"/>
              </w:rPr>
            </w:pPr>
            <w:r w:rsidRPr="00F503D7">
              <w:rPr>
                <w:b/>
              </w:rPr>
              <w:t xml:space="preserve">REDACTED </w:t>
            </w:r>
          </w:p>
        </w:tc>
        <w:tc>
          <w:tcPr>
            <w:tcW w:w="1317" w:type="dxa"/>
            <w:tcBorders>
              <w:top w:val="nil"/>
              <w:left w:val="nil"/>
              <w:bottom w:val="single" w:sz="4" w:space="0" w:color="auto"/>
              <w:right w:val="single" w:sz="4" w:space="0" w:color="auto"/>
            </w:tcBorders>
            <w:shd w:val="clear" w:color="auto" w:fill="auto"/>
            <w:noWrap/>
            <w:vAlign w:val="bottom"/>
            <w:hideMark/>
          </w:tcPr>
          <w:p w14:paraId="31B2C427" w14:textId="51FF50AF" w:rsidR="009E50BB" w:rsidRPr="00E3467E" w:rsidRDefault="00F503D7" w:rsidP="00237522">
            <w:pPr>
              <w:pStyle w:val="TableC"/>
              <w:rPr>
                <w:highlight w:val="yellow"/>
              </w:rPr>
            </w:pPr>
            <w:r w:rsidRPr="00F503D7">
              <w:rPr>
                <w:b/>
              </w:rPr>
              <w:t xml:space="preserve">REDACTED </w:t>
            </w:r>
          </w:p>
        </w:tc>
      </w:tr>
      <w:tr w:rsidR="009E50BB" w:rsidRPr="00D05A46" w14:paraId="43AE2233" w14:textId="77777777" w:rsidTr="00237522">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73C98718" w14:textId="52F45EB5" w:rsidR="009E50BB" w:rsidRPr="00847882" w:rsidRDefault="00F503D7" w:rsidP="00237522">
            <w:pPr>
              <w:pStyle w:val="TableC"/>
              <w:rPr>
                <w:highlight w:val="yellow"/>
              </w:rPr>
            </w:pPr>
            <w:r w:rsidRPr="00F503D7">
              <w:rPr>
                <w:b/>
              </w:rPr>
              <w:t xml:space="preserve">REDACTED </w:t>
            </w:r>
          </w:p>
        </w:tc>
        <w:tc>
          <w:tcPr>
            <w:tcW w:w="987" w:type="dxa"/>
            <w:tcBorders>
              <w:top w:val="nil"/>
              <w:left w:val="nil"/>
              <w:bottom w:val="single" w:sz="4" w:space="0" w:color="auto"/>
              <w:right w:val="single" w:sz="4" w:space="0" w:color="auto"/>
            </w:tcBorders>
            <w:shd w:val="clear" w:color="auto" w:fill="auto"/>
            <w:noWrap/>
            <w:vAlign w:val="bottom"/>
            <w:hideMark/>
          </w:tcPr>
          <w:p w14:paraId="155093F7" w14:textId="16166E0E" w:rsidR="009E50BB" w:rsidRPr="00E3467E" w:rsidRDefault="00F503D7" w:rsidP="00237522">
            <w:pPr>
              <w:pStyle w:val="TableC"/>
              <w:rPr>
                <w:highlight w:val="yellow"/>
              </w:rPr>
            </w:pPr>
            <w:r w:rsidRPr="00F503D7">
              <w:rPr>
                <w:b/>
              </w:rPr>
              <w:t xml:space="preserve">REDACTED </w:t>
            </w:r>
          </w:p>
        </w:tc>
        <w:tc>
          <w:tcPr>
            <w:tcW w:w="1317" w:type="dxa"/>
            <w:tcBorders>
              <w:top w:val="nil"/>
              <w:left w:val="nil"/>
              <w:bottom w:val="single" w:sz="4" w:space="0" w:color="auto"/>
              <w:right w:val="single" w:sz="4" w:space="0" w:color="auto"/>
            </w:tcBorders>
            <w:shd w:val="clear" w:color="auto" w:fill="auto"/>
            <w:noWrap/>
            <w:vAlign w:val="bottom"/>
            <w:hideMark/>
          </w:tcPr>
          <w:p w14:paraId="4F49221A" w14:textId="1D741F44" w:rsidR="009E50BB" w:rsidRPr="00E3467E" w:rsidRDefault="00F503D7" w:rsidP="00237522">
            <w:pPr>
              <w:pStyle w:val="TableC"/>
              <w:rPr>
                <w:highlight w:val="yellow"/>
              </w:rPr>
            </w:pPr>
            <w:r w:rsidRPr="00F503D7">
              <w:rPr>
                <w:b/>
              </w:rPr>
              <w:t xml:space="preserve">REDACTED </w:t>
            </w:r>
          </w:p>
        </w:tc>
      </w:tr>
      <w:tr w:rsidR="009E50BB" w:rsidRPr="00D05A46" w14:paraId="28076F35" w14:textId="77777777" w:rsidTr="00237522">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0A62E7CE" w14:textId="58F7AB95" w:rsidR="009E50BB" w:rsidRPr="00847882" w:rsidRDefault="00F503D7" w:rsidP="00237522">
            <w:pPr>
              <w:pStyle w:val="TableC"/>
              <w:rPr>
                <w:highlight w:val="yellow"/>
              </w:rPr>
            </w:pPr>
            <w:r w:rsidRPr="00F503D7">
              <w:rPr>
                <w:b/>
              </w:rPr>
              <w:t xml:space="preserve">REDACTED </w:t>
            </w:r>
          </w:p>
        </w:tc>
        <w:tc>
          <w:tcPr>
            <w:tcW w:w="987" w:type="dxa"/>
            <w:tcBorders>
              <w:top w:val="nil"/>
              <w:left w:val="nil"/>
              <w:bottom w:val="single" w:sz="4" w:space="0" w:color="auto"/>
              <w:right w:val="single" w:sz="4" w:space="0" w:color="auto"/>
            </w:tcBorders>
            <w:shd w:val="clear" w:color="auto" w:fill="auto"/>
            <w:noWrap/>
            <w:vAlign w:val="bottom"/>
            <w:hideMark/>
          </w:tcPr>
          <w:p w14:paraId="0F63852F" w14:textId="7A1643D9" w:rsidR="009E50BB" w:rsidRPr="00E3467E" w:rsidRDefault="00F503D7" w:rsidP="00237522">
            <w:pPr>
              <w:pStyle w:val="TableC"/>
              <w:rPr>
                <w:highlight w:val="yellow"/>
              </w:rPr>
            </w:pPr>
            <w:r w:rsidRPr="00F503D7">
              <w:rPr>
                <w:b/>
              </w:rPr>
              <w:t xml:space="preserve">REDACTED </w:t>
            </w:r>
          </w:p>
        </w:tc>
        <w:tc>
          <w:tcPr>
            <w:tcW w:w="1317" w:type="dxa"/>
            <w:tcBorders>
              <w:top w:val="nil"/>
              <w:left w:val="nil"/>
              <w:bottom w:val="single" w:sz="4" w:space="0" w:color="auto"/>
              <w:right w:val="single" w:sz="4" w:space="0" w:color="auto"/>
            </w:tcBorders>
            <w:shd w:val="clear" w:color="auto" w:fill="auto"/>
            <w:noWrap/>
            <w:vAlign w:val="bottom"/>
            <w:hideMark/>
          </w:tcPr>
          <w:p w14:paraId="77F90A27" w14:textId="0116BBC0" w:rsidR="009E50BB" w:rsidRPr="00E3467E" w:rsidRDefault="00F503D7" w:rsidP="00237522">
            <w:pPr>
              <w:pStyle w:val="TableC"/>
              <w:rPr>
                <w:highlight w:val="yellow"/>
              </w:rPr>
            </w:pPr>
            <w:r w:rsidRPr="00F503D7">
              <w:rPr>
                <w:b/>
              </w:rPr>
              <w:t xml:space="preserve">REDACTED </w:t>
            </w:r>
          </w:p>
        </w:tc>
      </w:tr>
      <w:tr w:rsidR="009E50BB" w:rsidRPr="00D05A46" w14:paraId="5F06B5AE" w14:textId="77777777" w:rsidTr="00237522">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4042139A" w14:textId="472A0015" w:rsidR="009E50BB" w:rsidRPr="00847882" w:rsidRDefault="00F503D7" w:rsidP="00237522">
            <w:pPr>
              <w:pStyle w:val="TableC"/>
              <w:rPr>
                <w:highlight w:val="yellow"/>
              </w:rPr>
            </w:pPr>
            <w:r w:rsidRPr="00F503D7">
              <w:rPr>
                <w:b/>
              </w:rPr>
              <w:t xml:space="preserve">REDACTED </w:t>
            </w:r>
          </w:p>
        </w:tc>
        <w:tc>
          <w:tcPr>
            <w:tcW w:w="987" w:type="dxa"/>
            <w:tcBorders>
              <w:top w:val="nil"/>
              <w:left w:val="nil"/>
              <w:bottom w:val="single" w:sz="4" w:space="0" w:color="auto"/>
              <w:right w:val="single" w:sz="4" w:space="0" w:color="auto"/>
            </w:tcBorders>
            <w:shd w:val="clear" w:color="auto" w:fill="auto"/>
            <w:noWrap/>
            <w:vAlign w:val="bottom"/>
            <w:hideMark/>
          </w:tcPr>
          <w:p w14:paraId="41F6E27F" w14:textId="31D3AF7E" w:rsidR="009E50BB" w:rsidRPr="00E3467E" w:rsidRDefault="00F503D7" w:rsidP="00237522">
            <w:pPr>
              <w:pStyle w:val="TableC"/>
              <w:rPr>
                <w:highlight w:val="yellow"/>
              </w:rPr>
            </w:pPr>
            <w:r w:rsidRPr="00F503D7">
              <w:rPr>
                <w:b/>
              </w:rPr>
              <w:t xml:space="preserve">REDACTED </w:t>
            </w:r>
          </w:p>
        </w:tc>
        <w:tc>
          <w:tcPr>
            <w:tcW w:w="1317" w:type="dxa"/>
            <w:tcBorders>
              <w:top w:val="nil"/>
              <w:left w:val="nil"/>
              <w:bottom w:val="single" w:sz="4" w:space="0" w:color="auto"/>
              <w:right w:val="single" w:sz="4" w:space="0" w:color="auto"/>
            </w:tcBorders>
            <w:shd w:val="clear" w:color="auto" w:fill="auto"/>
            <w:noWrap/>
            <w:vAlign w:val="bottom"/>
            <w:hideMark/>
          </w:tcPr>
          <w:p w14:paraId="375BFD07" w14:textId="200EDA2A" w:rsidR="009E50BB" w:rsidRPr="00E3467E" w:rsidRDefault="00F503D7" w:rsidP="00237522">
            <w:pPr>
              <w:pStyle w:val="TableC"/>
              <w:rPr>
                <w:highlight w:val="yellow"/>
              </w:rPr>
            </w:pPr>
            <w:r w:rsidRPr="00F503D7">
              <w:rPr>
                <w:b/>
              </w:rPr>
              <w:t xml:space="preserve">REDACTED </w:t>
            </w:r>
          </w:p>
        </w:tc>
      </w:tr>
      <w:tr w:rsidR="009E50BB" w:rsidRPr="00D05A46" w14:paraId="5E137C23" w14:textId="77777777" w:rsidTr="00237522">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1F74C0A2" w14:textId="0BD7288A" w:rsidR="009E50BB" w:rsidRPr="00847882" w:rsidRDefault="00F503D7" w:rsidP="00237522">
            <w:pPr>
              <w:pStyle w:val="TableC"/>
              <w:rPr>
                <w:highlight w:val="yellow"/>
              </w:rPr>
            </w:pPr>
            <w:r w:rsidRPr="00F503D7">
              <w:rPr>
                <w:b/>
              </w:rPr>
              <w:t xml:space="preserve">REDACTED </w:t>
            </w:r>
          </w:p>
        </w:tc>
        <w:tc>
          <w:tcPr>
            <w:tcW w:w="987" w:type="dxa"/>
            <w:tcBorders>
              <w:top w:val="nil"/>
              <w:left w:val="nil"/>
              <w:bottom w:val="single" w:sz="4" w:space="0" w:color="auto"/>
              <w:right w:val="single" w:sz="4" w:space="0" w:color="auto"/>
            </w:tcBorders>
            <w:shd w:val="clear" w:color="auto" w:fill="auto"/>
            <w:noWrap/>
            <w:vAlign w:val="bottom"/>
            <w:hideMark/>
          </w:tcPr>
          <w:p w14:paraId="5D0EDA52" w14:textId="69DE37C9" w:rsidR="009E50BB" w:rsidRPr="00E3467E" w:rsidRDefault="00F503D7" w:rsidP="00237522">
            <w:pPr>
              <w:pStyle w:val="TableC"/>
              <w:rPr>
                <w:highlight w:val="yellow"/>
              </w:rPr>
            </w:pPr>
            <w:r w:rsidRPr="00F503D7">
              <w:rPr>
                <w:b/>
              </w:rPr>
              <w:t xml:space="preserve">REDACTED </w:t>
            </w:r>
          </w:p>
        </w:tc>
        <w:tc>
          <w:tcPr>
            <w:tcW w:w="1317" w:type="dxa"/>
            <w:tcBorders>
              <w:top w:val="nil"/>
              <w:left w:val="nil"/>
              <w:bottom w:val="single" w:sz="4" w:space="0" w:color="auto"/>
              <w:right w:val="single" w:sz="4" w:space="0" w:color="auto"/>
            </w:tcBorders>
            <w:shd w:val="clear" w:color="auto" w:fill="auto"/>
            <w:noWrap/>
            <w:vAlign w:val="bottom"/>
            <w:hideMark/>
          </w:tcPr>
          <w:p w14:paraId="1DDA62F8" w14:textId="16261D20" w:rsidR="009E50BB" w:rsidRPr="00E3467E" w:rsidRDefault="00F503D7" w:rsidP="00237522">
            <w:pPr>
              <w:pStyle w:val="TableC"/>
              <w:rPr>
                <w:highlight w:val="yellow"/>
              </w:rPr>
            </w:pPr>
            <w:r w:rsidRPr="00F503D7">
              <w:rPr>
                <w:b/>
              </w:rPr>
              <w:t xml:space="preserve">REDACTED </w:t>
            </w:r>
          </w:p>
        </w:tc>
      </w:tr>
      <w:tr w:rsidR="009E50BB" w:rsidRPr="00D05A46" w14:paraId="42E7FC67" w14:textId="77777777" w:rsidTr="00237522">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2C8E45D3" w14:textId="34F48F99" w:rsidR="009E50BB" w:rsidRPr="00847882" w:rsidRDefault="00F503D7" w:rsidP="00237522">
            <w:pPr>
              <w:pStyle w:val="TableC"/>
              <w:rPr>
                <w:highlight w:val="yellow"/>
              </w:rPr>
            </w:pPr>
            <w:r w:rsidRPr="00F503D7">
              <w:rPr>
                <w:b/>
              </w:rPr>
              <w:t xml:space="preserve">REDACTED </w:t>
            </w:r>
          </w:p>
        </w:tc>
        <w:tc>
          <w:tcPr>
            <w:tcW w:w="987" w:type="dxa"/>
            <w:tcBorders>
              <w:top w:val="nil"/>
              <w:left w:val="nil"/>
              <w:bottom w:val="single" w:sz="4" w:space="0" w:color="auto"/>
              <w:right w:val="single" w:sz="4" w:space="0" w:color="auto"/>
            </w:tcBorders>
            <w:shd w:val="clear" w:color="auto" w:fill="auto"/>
            <w:noWrap/>
            <w:vAlign w:val="bottom"/>
            <w:hideMark/>
          </w:tcPr>
          <w:p w14:paraId="691973D6" w14:textId="19CD4C71" w:rsidR="009E50BB" w:rsidRPr="00E3467E" w:rsidRDefault="00F503D7" w:rsidP="00237522">
            <w:pPr>
              <w:pStyle w:val="TableC"/>
              <w:rPr>
                <w:highlight w:val="yellow"/>
              </w:rPr>
            </w:pPr>
            <w:r w:rsidRPr="00F503D7">
              <w:rPr>
                <w:b/>
              </w:rPr>
              <w:t xml:space="preserve">REDACTED </w:t>
            </w:r>
          </w:p>
        </w:tc>
        <w:tc>
          <w:tcPr>
            <w:tcW w:w="1317" w:type="dxa"/>
            <w:tcBorders>
              <w:top w:val="nil"/>
              <w:left w:val="nil"/>
              <w:bottom w:val="single" w:sz="4" w:space="0" w:color="auto"/>
              <w:right w:val="single" w:sz="4" w:space="0" w:color="auto"/>
            </w:tcBorders>
            <w:shd w:val="clear" w:color="auto" w:fill="auto"/>
            <w:noWrap/>
            <w:vAlign w:val="bottom"/>
            <w:hideMark/>
          </w:tcPr>
          <w:p w14:paraId="107DBDD3" w14:textId="65C9E9D9" w:rsidR="009E50BB" w:rsidRPr="00E3467E" w:rsidRDefault="00F503D7" w:rsidP="00237522">
            <w:pPr>
              <w:pStyle w:val="TableC"/>
              <w:rPr>
                <w:highlight w:val="yellow"/>
              </w:rPr>
            </w:pPr>
            <w:r w:rsidRPr="00F503D7">
              <w:rPr>
                <w:b/>
              </w:rPr>
              <w:t xml:space="preserve">REDACTED </w:t>
            </w:r>
          </w:p>
        </w:tc>
      </w:tr>
      <w:tr w:rsidR="009E50BB" w:rsidRPr="00D05A46" w14:paraId="1310E8FD" w14:textId="77777777" w:rsidTr="00237522">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58CAD076" w14:textId="0A67AC0E" w:rsidR="009E50BB" w:rsidRPr="00847882" w:rsidRDefault="00F503D7" w:rsidP="00237522">
            <w:pPr>
              <w:pStyle w:val="TableC"/>
              <w:rPr>
                <w:highlight w:val="yellow"/>
              </w:rPr>
            </w:pPr>
            <w:r w:rsidRPr="00F503D7">
              <w:rPr>
                <w:b/>
              </w:rPr>
              <w:t xml:space="preserve">REDACTED </w:t>
            </w:r>
          </w:p>
        </w:tc>
        <w:tc>
          <w:tcPr>
            <w:tcW w:w="987" w:type="dxa"/>
            <w:tcBorders>
              <w:top w:val="nil"/>
              <w:left w:val="nil"/>
              <w:bottom w:val="single" w:sz="4" w:space="0" w:color="auto"/>
              <w:right w:val="single" w:sz="4" w:space="0" w:color="auto"/>
            </w:tcBorders>
            <w:shd w:val="clear" w:color="auto" w:fill="auto"/>
            <w:noWrap/>
            <w:vAlign w:val="bottom"/>
            <w:hideMark/>
          </w:tcPr>
          <w:p w14:paraId="77AC1EEC" w14:textId="2D8832D4" w:rsidR="009E50BB" w:rsidRPr="00E3467E" w:rsidRDefault="00F503D7" w:rsidP="00237522">
            <w:pPr>
              <w:pStyle w:val="TableC"/>
              <w:rPr>
                <w:highlight w:val="yellow"/>
              </w:rPr>
            </w:pPr>
            <w:r w:rsidRPr="00F503D7">
              <w:rPr>
                <w:b/>
              </w:rPr>
              <w:t xml:space="preserve">REDACTED </w:t>
            </w:r>
          </w:p>
        </w:tc>
        <w:tc>
          <w:tcPr>
            <w:tcW w:w="1317" w:type="dxa"/>
            <w:tcBorders>
              <w:top w:val="nil"/>
              <w:left w:val="nil"/>
              <w:bottom w:val="single" w:sz="4" w:space="0" w:color="auto"/>
              <w:right w:val="single" w:sz="4" w:space="0" w:color="auto"/>
            </w:tcBorders>
            <w:shd w:val="clear" w:color="auto" w:fill="auto"/>
            <w:noWrap/>
            <w:vAlign w:val="bottom"/>
            <w:hideMark/>
          </w:tcPr>
          <w:p w14:paraId="212B3EB2" w14:textId="3168F0FF" w:rsidR="009E50BB" w:rsidRPr="00E3467E" w:rsidRDefault="00F503D7" w:rsidP="00237522">
            <w:pPr>
              <w:pStyle w:val="TableC"/>
              <w:rPr>
                <w:highlight w:val="yellow"/>
              </w:rPr>
            </w:pPr>
            <w:r w:rsidRPr="00F503D7">
              <w:rPr>
                <w:b/>
              </w:rPr>
              <w:t xml:space="preserve">REDACTED </w:t>
            </w:r>
          </w:p>
        </w:tc>
      </w:tr>
      <w:tr w:rsidR="009E50BB" w:rsidRPr="00D05A46" w14:paraId="3018A61D" w14:textId="77777777" w:rsidTr="00237522">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0AC6FFD7" w14:textId="61EBC4AB" w:rsidR="009E50BB" w:rsidRPr="00847882" w:rsidRDefault="00F503D7" w:rsidP="00237522">
            <w:pPr>
              <w:pStyle w:val="TableC"/>
              <w:rPr>
                <w:highlight w:val="yellow"/>
              </w:rPr>
            </w:pPr>
            <w:r w:rsidRPr="00F503D7">
              <w:rPr>
                <w:b/>
              </w:rPr>
              <w:t xml:space="preserve">REDACTED </w:t>
            </w:r>
          </w:p>
        </w:tc>
        <w:tc>
          <w:tcPr>
            <w:tcW w:w="987" w:type="dxa"/>
            <w:tcBorders>
              <w:top w:val="nil"/>
              <w:left w:val="nil"/>
              <w:bottom w:val="single" w:sz="4" w:space="0" w:color="auto"/>
              <w:right w:val="single" w:sz="4" w:space="0" w:color="auto"/>
            </w:tcBorders>
            <w:shd w:val="clear" w:color="auto" w:fill="auto"/>
            <w:noWrap/>
            <w:vAlign w:val="bottom"/>
            <w:hideMark/>
          </w:tcPr>
          <w:p w14:paraId="0F518AFD" w14:textId="5E766B12" w:rsidR="009E50BB" w:rsidRPr="00E3467E" w:rsidRDefault="00F503D7" w:rsidP="00237522">
            <w:pPr>
              <w:pStyle w:val="TableC"/>
              <w:rPr>
                <w:highlight w:val="yellow"/>
              </w:rPr>
            </w:pPr>
            <w:r w:rsidRPr="00F503D7">
              <w:rPr>
                <w:b/>
              </w:rPr>
              <w:t xml:space="preserve">REDACTED </w:t>
            </w:r>
          </w:p>
        </w:tc>
        <w:tc>
          <w:tcPr>
            <w:tcW w:w="1317" w:type="dxa"/>
            <w:tcBorders>
              <w:top w:val="nil"/>
              <w:left w:val="nil"/>
              <w:bottom w:val="single" w:sz="4" w:space="0" w:color="auto"/>
              <w:right w:val="single" w:sz="4" w:space="0" w:color="auto"/>
            </w:tcBorders>
            <w:shd w:val="clear" w:color="auto" w:fill="auto"/>
            <w:noWrap/>
            <w:vAlign w:val="bottom"/>
            <w:hideMark/>
          </w:tcPr>
          <w:p w14:paraId="464DC202" w14:textId="2B14FED3" w:rsidR="009E50BB" w:rsidRPr="00E3467E" w:rsidRDefault="00F503D7" w:rsidP="00237522">
            <w:pPr>
              <w:pStyle w:val="TableC"/>
              <w:rPr>
                <w:highlight w:val="yellow"/>
              </w:rPr>
            </w:pPr>
            <w:r w:rsidRPr="00F503D7">
              <w:rPr>
                <w:b/>
              </w:rPr>
              <w:t xml:space="preserve">REDACTED </w:t>
            </w:r>
          </w:p>
        </w:tc>
      </w:tr>
      <w:tr w:rsidR="009E50BB" w:rsidRPr="00D05A46" w14:paraId="2A27FD62" w14:textId="77777777" w:rsidTr="00237522">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3CA962C7" w14:textId="698034CA" w:rsidR="009E50BB" w:rsidRPr="00847882" w:rsidRDefault="00F503D7" w:rsidP="00237522">
            <w:pPr>
              <w:pStyle w:val="TableC"/>
              <w:rPr>
                <w:highlight w:val="yellow"/>
              </w:rPr>
            </w:pPr>
            <w:r w:rsidRPr="00F503D7">
              <w:rPr>
                <w:b/>
              </w:rPr>
              <w:t xml:space="preserve">REDACTED </w:t>
            </w:r>
          </w:p>
        </w:tc>
        <w:tc>
          <w:tcPr>
            <w:tcW w:w="987" w:type="dxa"/>
            <w:tcBorders>
              <w:top w:val="nil"/>
              <w:left w:val="nil"/>
              <w:bottom w:val="single" w:sz="4" w:space="0" w:color="auto"/>
              <w:right w:val="single" w:sz="4" w:space="0" w:color="auto"/>
            </w:tcBorders>
            <w:shd w:val="clear" w:color="auto" w:fill="auto"/>
            <w:noWrap/>
            <w:vAlign w:val="bottom"/>
            <w:hideMark/>
          </w:tcPr>
          <w:p w14:paraId="493F47A1" w14:textId="2918AB5D" w:rsidR="009E50BB" w:rsidRPr="00E3467E" w:rsidRDefault="00F503D7" w:rsidP="00237522">
            <w:pPr>
              <w:pStyle w:val="TableC"/>
              <w:rPr>
                <w:highlight w:val="yellow"/>
              </w:rPr>
            </w:pPr>
            <w:r w:rsidRPr="00F503D7">
              <w:rPr>
                <w:b/>
              </w:rPr>
              <w:t xml:space="preserve">REDACTED </w:t>
            </w:r>
          </w:p>
        </w:tc>
        <w:tc>
          <w:tcPr>
            <w:tcW w:w="1317" w:type="dxa"/>
            <w:tcBorders>
              <w:top w:val="nil"/>
              <w:left w:val="nil"/>
              <w:bottom w:val="single" w:sz="4" w:space="0" w:color="auto"/>
              <w:right w:val="single" w:sz="4" w:space="0" w:color="auto"/>
            </w:tcBorders>
            <w:shd w:val="clear" w:color="auto" w:fill="auto"/>
            <w:noWrap/>
            <w:vAlign w:val="bottom"/>
            <w:hideMark/>
          </w:tcPr>
          <w:p w14:paraId="1BABD570" w14:textId="79764048" w:rsidR="009E50BB" w:rsidRPr="00E3467E" w:rsidRDefault="00F503D7" w:rsidP="00237522">
            <w:pPr>
              <w:pStyle w:val="TableC"/>
              <w:rPr>
                <w:highlight w:val="yellow"/>
              </w:rPr>
            </w:pPr>
            <w:r w:rsidRPr="00F503D7">
              <w:rPr>
                <w:b/>
              </w:rPr>
              <w:t xml:space="preserve">REDACTED </w:t>
            </w:r>
          </w:p>
        </w:tc>
      </w:tr>
      <w:tr w:rsidR="009E50BB" w:rsidRPr="00D05A46" w14:paraId="614584CE" w14:textId="77777777" w:rsidTr="00237522">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5B306E51" w14:textId="657D010C" w:rsidR="009E50BB" w:rsidRPr="00847882" w:rsidRDefault="00F503D7" w:rsidP="00237522">
            <w:pPr>
              <w:pStyle w:val="TableC"/>
              <w:rPr>
                <w:highlight w:val="yellow"/>
              </w:rPr>
            </w:pPr>
            <w:r w:rsidRPr="00F503D7">
              <w:rPr>
                <w:b/>
              </w:rPr>
              <w:t xml:space="preserve">REDACTED </w:t>
            </w:r>
          </w:p>
        </w:tc>
        <w:tc>
          <w:tcPr>
            <w:tcW w:w="987" w:type="dxa"/>
            <w:tcBorders>
              <w:top w:val="nil"/>
              <w:left w:val="nil"/>
              <w:bottom w:val="single" w:sz="4" w:space="0" w:color="auto"/>
              <w:right w:val="single" w:sz="4" w:space="0" w:color="auto"/>
            </w:tcBorders>
            <w:shd w:val="clear" w:color="auto" w:fill="auto"/>
            <w:noWrap/>
            <w:vAlign w:val="bottom"/>
            <w:hideMark/>
          </w:tcPr>
          <w:p w14:paraId="6C0511D5" w14:textId="562F5334" w:rsidR="009E50BB" w:rsidRPr="00E3467E" w:rsidRDefault="00F503D7" w:rsidP="00237522">
            <w:pPr>
              <w:pStyle w:val="TableC"/>
              <w:rPr>
                <w:highlight w:val="yellow"/>
              </w:rPr>
            </w:pPr>
            <w:r w:rsidRPr="00F503D7">
              <w:rPr>
                <w:b/>
              </w:rPr>
              <w:t xml:space="preserve">REDACTED </w:t>
            </w:r>
          </w:p>
        </w:tc>
        <w:tc>
          <w:tcPr>
            <w:tcW w:w="1317" w:type="dxa"/>
            <w:tcBorders>
              <w:top w:val="nil"/>
              <w:left w:val="nil"/>
              <w:bottom w:val="single" w:sz="4" w:space="0" w:color="auto"/>
              <w:right w:val="single" w:sz="4" w:space="0" w:color="auto"/>
            </w:tcBorders>
            <w:shd w:val="clear" w:color="auto" w:fill="auto"/>
            <w:noWrap/>
            <w:vAlign w:val="bottom"/>
            <w:hideMark/>
          </w:tcPr>
          <w:p w14:paraId="198A149D" w14:textId="0CB71C5B" w:rsidR="009E50BB" w:rsidRPr="00E3467E" w:rsidRDefault="00F503D7" w:rsidP="00237522">
            <w:pPr>
              <w:pStyle w:val="TableC"/>
              <w:rPr>
                <w:highlight w:val="yellow"/>
              </w:rPr>
            </w:pPr>
            <w:r w:rsidRPr="00F503D7">
              <w:rPr>
                <w:b/>
              </w:rPr>
              <w:t xml:space="preserve">REDACTED </w:t>
            </w:r>
          </w:p>
        </w:tc>
      </w:tr>
      <w:tr w:rsidR="009E50BB" w:rsidRPr="00D05A46" w14:paraId="069DF7A6" w14:textId="77777777" w:rsidTr="00237522">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4304AE66" w14:textId="6CF5C748" w:rsidR="009E50BB" w:rsidRPr="00847882" w:rsidRDefault="00F503D7" w:rsidP="00237522">
            <w:pPr>
              <w:pStyle w:val="TableC"/>
              <w:rPr>
                <w:highlight w:val="yellow"/>
              </w:rPr>
            </w:pPr>
            <w:r w:rsidRPr="00F503D7">
              <w:rPr>
                <w:b/>
              </w:rPr>
              <w:t xml:space="preserve">REDACTED </w:t>
            </w:r>
          </w:p>
        </w:tc>
        <w:tc>
          <w:tcPr>
            <w:tcW w:w="987" w:type="dxa"/>
            <w:tcBorders>
              <w:top w:val="nil"/>
              <w:left w:val="nil"/>
              <w:bottom w:val="single" w:sz="4" w:space="0" w:color="auto"/>
              <w:right w:val="single" w:sz="4" w:space="0" w:color="auto"/>
            </w:tcBorders>
            <w:shd w:val="clear" w:color="auto" w:fill="auto"/>
            <w:noWrap/>
            <w:vAlign w:val="bottom"/>
            <w:hideMark/>
          </w:tcPr>
          <w:p w14:paraId="25A3578C" w14:textId="73FE4368" w:rsidR="009E50BB" w:rsidRPr="00E3467E" w:rsidRDefault="00F503D7" w:rsidP="00237522">
            <w:pPr>
              <w:pStyle w:val="TableC"/>
              <w:rPr>
                <w:highlight w:val="yellow"/>
              </w:rPr>
            </w:pPr>
            <w:r w:rsidRPr="00F503D7">
              <w:rPr>
                <w:b/>
              </w:rPr>
              <w:t xml:space="preserve">REDACTED </w:t>
            </w:r>
          </w:p>
        </w:tc>
        <w:tc>
          <w:tcPr>
            <w:tcW w:w="1317" w:type="dxa"/>
            <w:tcBorders>
              <w:top w:val="nil"/>
              <w:left w:val="nil"/>
              <w:bottom w:val="single" w:sz="4" w:space="0" w:color="auto"/>
              <w:right w:val="single" w:sz="4" w:space="0" w:color="auto"/>
            </w:tcBorders>
            <w:shd w:val="clear" w:color="auto" w:fill="auto"/>
            <w:noWrap/>
            <w:vAlign w:val="bottom"/>
            <w:hideMark/>
          </w:tcPr>
          <w:p w14:paraId="06625D32" w14:textId="7ADD6514" w:rsidR="009E50BB" w:rsidRPr="00E3467E" w:rsidRDefault="00F503D7" w:rsidP="00237522">
            <w:pPr>
              <w:pStyle w:val="TableC"/>
              <w:rPr>
                <w:highlight w:val="yellow"/>
              </w:rPr>
            </w:pPr>
            <w:r w:rsidRPr="00F503D7">
              <w:rPr>
                <w:b/>
              </w:rPr>
              <w:t xml:space="preserve">REDACTED </w:t>
            </w:r>
          </w:p>
        </w:tc>
      </w:tr>
      <w:tr w:rsidR="009E50BB" w:rsidRPr="00D05A46" w14:paraId="148723B4" w14:textId="77777777" w:rsidTr="00237522">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75323C6C" w14:textId="17083384" w:rsidR="009E50BB" w:rsidRPr="00847882" w:rsidRDefault="00F503D7" w:rsidP="00237522">
            <w:pPr>
              <w:pStyle w:val="TableC"/>
              <w:rPr>
                <w:highlight w:val="yellow"/>
              </w:rPr>
            </w:pPr>
            <w:r w:rsidRPr="00F503D7">
              <w:rPr>
                <w:b/>
              </w:rPr>
              <w:t xml:space="preserve">REDACTED </w:t>
            </w:r>
          </w:p>
        </w:tc>
        <w:tc>
          <w:tcPr>
            <w:tcW w:w="987" w:type="dxa"/>
            <w:tcBorders>
              <w:top w:val="nil"/>
              <w:left w:val="nil"/>
              <w:bottom w:val="single" w:sz="4" w:space="0" w:color="auto"/>
              <w:right w:val="single" w:sz="4" w:space="0" w:color="auto"/>
            </w:tcBorders>
            <w:shd w:val="clear" w:color="auto" w:fill="auto"/>
            <w:noWrap/>
            <w:vAlign w:val="bottom"/>
            <w:hideMark/>
          </w:tcPr>
          <w:p w14:paraId="2344E004" w14:textId="784BA73E" w:rsidR="009E50BB" w:rsidRPr="00E3467E" w:rsidRDefault="00F503D7" w:rsidP="00237522">
            <w:pPr>
              <w:pStyle w:val="TableC"/>
              <w:rPr>
                <w:highlight w:val="yellow"/>
              </w:rPr>
            </w:pPr>
            <w:r w:rsidRPr="00F503D7">
              <w:rPr>
                <w:b/>
              </w:rPr>
              <w:t xml:space="preserve">REDACTED </w:t>
            </w:r>
          </w:p>
        </w:tc>
        <w:tc>
          <w:tcPr>
            <w:tcW w:w="1317" w:type="dxa"/>
            <w:tcBorders>
              <w:top w:val="nil"/>
              <w:left w:val="nil"/>
              <w:bottom w:val="single" w:sz="4" w:space="0" w:color="auto"/>
              <w:right w:val="single" w:sz="4" w:space="0" w:color="auto"/>
            </w:tcBorders>
            <w:shd w:val="clear" w:color="auto" w:fill="auto"/>
            <w:noWrap/>
            <w:vAlign w:val="bottom"/>
            <w:hideMark/>
          </w:tcPr>
          <w:p w14:paraId="2452B8C5" w14:textId="2603285C" w:rsidR="009E50BB" w:rsidRPr="00E3467E" w:rsidRDefault="00F503D7" w:rsidP="00237522">
            <w:pPr>
              <w:pStyle w:val="TableC"/>
              <w:rPr>
                <w:highlight w:val="yellow"/>
              </w:rPr>
            </w:pPr>
            <w:r w:rsidRPr="00F503D7">
              <w:rPr>
                <w:b/>
              </w:rPr>
              <w:t xml:space="preserve">REDACTED </w:t>
            </w:r>
          </w:p>
        </w:tc>
      </w:tr>
      <w:tr w:rsidR="009E50BB" w:rsidRPr="00D05A46" w14:paraId="5BC6208F" w14:textId="77777777" w:rsidTr="00237522">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1F716478" w14:textId="6946C58F" w:rsidR="009E50BB" w:rsidRPr="00847882" w:rsidRDefault="00F503D7" w:rsidP="00237522">
            <w:pPr>
              <w:pStyle w:val="TableC"/>
              <w:rPr>
                <w:highlight w:val="yellow"/>
              </w:rPr>
            </w:pPr>
            <w:r w:rsidRPr="00F503D7">
              <w:rPr>
                <w:b/>
              </w:rPr>
              <w:t xml:space="preserve">REDACTED </w:t>
            </w:r>
          </w:p>
        </w:tc>
        <w:tc>
          <w:tcPr>
            <w:tcW w:w="987" w:type="dxa"/>
            <w:tcBorders>
              <w:top w:val="nil"/>
              <w:left w:val="nil"/>
              <w:bottom w:val="single" w:sz="4" w:space="0" w:color="auto"/>
              <w:right w:val="single" w:sz="4" w:space="0" w:color="auto"/>
            </w:tcBorders>
            <w:shd w:val="clear" w:color="auto" w:fill="auto"/>
            <w:noWrap/>
            <w:vAlign w:val="bottom"/>
            <w:hideMark/>
          </w:tcPr>
          <w:p w14:paraId="5C280C49" w14:textId="72105932" w:rsidR="009E50BB" w:rsidRPr="00E3467E" w:rsidRDefault="00F503D7" w:rsidP="00237522">
            <w:pPr>
              <w:pStyle w:val="TableC"/>
              <w:rPr>
                <w:highlight w:val="yellow"/>
              </w:rPr>
            </w:pPr>
            <w:r w:rsidRPr="00F503D7">
              <w:rPr>
                <w:b/>
              </w:rPr>
              <w:t xml:space="preserve">REDACTED </w:t>
            </w:r>
          </w:p>
        </w:tc>
        <w:tc>
          <w:tcPr>
            <w:tcW w:w="1317" w:type="dxa"/>
            <w:tcBorders>
              <w:top w:val="nil"/>
              <w:left w:val="nil"/>
              <w:bottom w:val="single" w:sz="4" w:space="0" w:color="auto"/>
              <w:right w:val="single" w:sz="4" w:space="0" w:color="auto"/>
            </w:tcBorders>
            <w:shd w:val="clear" w:color="auto" w:fill="auto"/>
            <w:noWrap/>
            <w:vAlign w:val="bottom"/>
            <w:hideMark/>
          </w:tcPr>
          <w:p w14:paraId="076C2B4F" w14:textId="02D739F8" w:rsidR="009E50BB" w:rsidRPr="00E3467E" w:rsidRDefault="00F503D7" w:rsidP="00237522">
            <w:pPr>
              <w:pStyle w:val="TableC"/>
              <w:rPr>
                <w:highlight w:val="yellow"/>
              </w:rPr>
            </w:pPr>
            <w:r w:rsidRPr="00F503D7">
              <w:rPr>
                <w:b/>
              </w:rPr>
              <w:t xml:space="preserve">REDACTED </w:t>
            </w:r>
          </w:p>
        </w:tc>
      </w:tr>
      <w:tr w:rsidR="009E50BB" w:rsidRPr="00D05A46" w14:paraId="418C4800" w14:textId="77777777" w:rsidTr="00237522">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5ADBE3E4" w14:textId="0727DEDC" w:rsidR="009E50BB" w:rsidRPr="00847882" w:rsidRDefault="00F503D7" w:rsidP="00237522">
            <w:pPr>
              <w:pStyle w:val="TableC"/>
              <w:rPr>
                <w:highlight w:val="yellow"/>
              </w:rPr>
            </w:pPr>
            <w:r w:rsidRPr="00F503D7">
              <w:rPr>
                <w:b/>
              </w:rPr>
              <w:t xml:space="preserve">REDACTED </w:t>
            </w:r>
          </w:p>
        </w:tc>
        <w:tc>
          <w:tcPr>
            <w:tcW w:w="987" w:type="dxa"/>
            <w:tcBorders>
              <w:top w:val="nil"/>
              <w:left w:val="nil"/>
              <w:bottom w:val="single" w:sz="4" w:space="0" w:color="auto"/>
              <w:right w:val="single" w:sz="4" w:space="0" w:color="auto"/>
            </w:tcBorders>
            <w:shd w:val="clear" w:color="auto" w:fill="auto"/>
            <w:noWrap/>
            <w:vAlign w:val="bottom"/>
            <w:hideMark/>
          </w:tcPr>
          <w:p w14:paraId="40C288C8" w14:textId="70FAEB37" w:rsidR="009E50BB" w:rsidRPr="00E3467E" w:rsidRDefault="00F503D7" w:rsidP="00237522">
            <w:pPr>
              <w:pStyle w:val="TableC"/>
              <w:rPr>
                <w:highlight w:val="yellow"/>
              </w:rPr>
            </w:pPr>
            <w:r w:rsidRPr="00F503D7">
              <w:rPr>
                <w:b/>
              </w:rPr>
              <w:t xml:space="preserve">REDACTED </w:t>
            </w:r>
          </w:p>
        </w:tc>
        <w:tc>
          <w:tcPr>
            <w:tcW w:w="1317" w:type="dxa"/>
            <w:tcBorders>
              <w:top w:val="nil"/>
              <w:left w:val="nil"/>
              <w:bottom w:val="single" w:sz="4" w:space="0" w:color="auto"/>
              <w:right w:val="single" w:sz="4" w:space="0" w:color="auto"/>
            </w:tcBorders>
            <w:shd w:val="clear" w:color="auto" w:fill="auto"/>
            <w:noWrap/>
            <w:vAlign w:val="bottom"/>
            <w:hideMark/>
          </w:tcPr>
          <w:p w14:paraId="02062A2A" w14:textId="61DD0D44" w:rsidR="009E50BB" w:rsidRPr="00E3467E" w:rsidRDefault="00F503D7" w:rsidP="00237522">
            <w:pPr>
              <w:pStyle w:val="TableC"/>
              <w:rPr>
                <w:highlight w:val="yellow"/>
              </w:rPr>
            </w:pPr>
            <w:r w:rsidRPr="00F503D7">
              <w:rPr>
                <w:b/>
              </w:rPr>
              <w:t xml:space="preserve">REDACTED </w:t>
            </w:r>
          </w:p>
        </w:tc>
      </w:tr>
      <w:tr w:rsidR="009E50BB" w:rsidRPr="00D05A46" w14:paraId="68C36368" w14:textId="77777777" w:rsidTr="00237522">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3DB3116D" w14:textId="1CDEFDBF" w:rsidR="009E50BB" w:rsidRPr="00847882" w:rsidRDefault="00F503D7" w:rsidP="00237522">
            <w:pPr>
              <w:pStyle w:val="TableC"/>
              <w:rPr>
                <w:highlight w:val="yellow"/>
              </w:rPr>
            </w:pPr>
            <w:r w:rsidRPr="00F503D7">
              <w:rPr>
                <w:b/>
              </w:rPr>
              <w:t xml:space="preserve">REDACTED </w:t>
            </w:r>
          </w:p>
        </w:tc>
        <w:tc>
          <w:tcPr>
            <w:tcW w:w="987" w:type="dxa"/>
            <w:tcBorders>
              <w:top w:val="nil"/>
              <w:left w:val="nil"/>
              <w:bottom w:val="single" w:sz="4" w:space="0" w:color="auto"/>
              <w:right w:val="single" w:sz="4" w:space="0" w:color="auto"/>
            </w:tcBorders>
            <w:shd w:val="clear" w:color="auto" w:fill="auto"/>
            <w:noWrap/>
            <w:vAlign w:val="bottom"/>
            <w:hideMark/>
          </w:tcPr>
          <w:p w14:paraId="19B062E2" w14:textId="2993A676" w:rsidR="009E50BB" w:rsidRPr="00E3467E" w:rsidRDefault="00F503D7" w:rsidP="00237522">
            <w:pPr>
              <w:pStyle w:val="TableC"/>
              <w:rPr>
                <w:highlight w:val="yellow"/>
              </w:rPr>
            </w:pPr>
            <w:r w:rsidRPr="00F503D7">
              <w:rPr>
                <w:b/>
              </w:rPr>
              <w:t xml:space="preserve">REDACTED </w:t>
            </w:r>
          </w:p>
        </w:tc>
        <w:tc>
          <w:tcPr>
            <w:tcW w:w="1317" w:type="dxa"/>
            <w:tcBorders>
              <w:top w:val="nil"/>
              <w:left w:val="nil"/>
              <w:bottom w:val="single" w:sz="4" w:space="0" w:color="auto"/>
              <w:right w:val="single" w:sz="4" w:space="0" w:color="auto"/>
            </w:tcBorders>
            <w:shd w:val="clear" w:color="auto" w:fill="auto"/>
            <w:noWrap/>
            <w:vAlign w:val="bottom"/>
            <w:hideMark/>
          </w:tcPr>
          <w:p w14:paraId="1ECE3B3D" w14:textId="796CE327" w:rsidR="009E50BB" w:rsidRPr="00E3467E" w:rsidRDefault="00F503D7" w:rsidP="00237522">
            <w:pPr>
              <w:pStyle w:val="TableC"/>
              <w:rPr>
                <w:highlight w:val="yellow"/>
              </w:rPr>
            </w:pPr>
            <w:r w:rsidRPr="00F503D7">
              <w:rPr>
                <w:b/>
              </w:rPr>
              <w:t xml:space="preserve">REDACTED </w:t>
            </w:r>
          </w:p>
        </w:tc>
      </w:tr>
    </w:tbl>
    <w:p w14:paraId="2AC97B3A" w14:textId="77777777" w:rsidR="009E50BB" w:rsidRDefault="009E50BB" w:rsidP="009E50BB">
      <w:pPr>
        <w:sectPr w:rsidR="009E50BB" w:rsidSect="00FB6D34">
          <w:headerReference w:type="even" r:id="rId92"/>
          <w:headerReference w:type="default" r:id="rId93"/>
          <w:footerReference w:type="default" r:id="rId94"/>
          <w:headerReference w:type="first" r:id="rId95"/>
          <w:pgSz w:w="12240" w:h="15840"/>
          <w:pgMar w:top="1440" w:right="1440" w:bottom="1440" w:left="1440" w:header="720" w:footer="720" w:gutter="0"/>
          <w:cols w:space="720"/>
          <w:docGrid w:linePitch="360"/>
        </w:sectPr>
      </w:pPr>
      <w:r>
        <w:br w:type="page"/>
      </w:r>
    </w:p>
    <w:p w14:paraId="0E892FDF" w14:textId="77777777" w:rsidR="009E50BB" w:rsidRDefault="009E50BB" w:rsidP="00B619B8">
      <w:pPr>
        <w:pStyle w:val="Heading2"/>
      </w:pPr>
      <w:r w:rsidRPr="00B93DC3">
        <w:t>Indicative Project Schedule</w:t>
      </w:r>
    </w:p>
    <w:p w14:paraId="3FFE42A5" w14:textId="236AC711" w:rsidR="009E50BB" w:rsidRPr="00FA3735" w:rsidRDefault="009B2D24" w:rsidP="009E50BB">
      <w:pPr>
        <w:pStyle w:val="Body"/>
      </w:pPr>
      <w:r w:rsidRPr="000A20B1">
        <w:rPr>
          <w:rStyle w:val="Heading1Char"/>
          <w:noProof/>
        </w:rPr>
        <mc:AlternateContent>
          <mc:Choice Requires="wps">
            <w:drawing>
              <wp:inline distT="0" distB="0" distL="0" distR="0" wp14:anchorId="5263A33A" wp14:editId="79AD09A9">
                <wp:extent cx="13022317" cy="6731876"/>
                <wp:effectExtent l="0" t="0" r="27305" b="12065"/>
                <wp:docPr id="6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22317" cy="6731876"/>
                        </a:xfrm>
                        <a:prstGeom prst="rect">
                          <a:avLst/>
                        </a:prstGeom>
                        <a:solidFill>
                          <a:srgbClr val="FFFFFF"/>
                        </a:solidFill>
                        <a:ln w="9525">
                          <a:solidFill>
                            <a:srgbClr val="000000"/>
                          </a:solidFill>
                          <a:miter lim="800000"/>
                          <a:headEnd/>
                          <a:tailEnd/>
                        </a:ln>
                      </wps:spPr>
                      <wps:txbx>
                        <w:txbxContent>
                          <w:p w14:paraId="449B27BB" w14:textId="77777777" w:rsidR="009B2D24" w:rsidRDefault="009B2D24" w:rsidP="009B2D24">
                            <w:pPr>
                              <w:jc w:val="center"/>
                              <w:rPr>
                                <w:b/>
                              </w:rPr>
                            </w:pPr>
                          </w:p>
                          <w:p w14:paraId="0F4FFCFD" w14:textId="77777777" w:rsidR="009B2D24" w:rsidRDefault="009B2D24" w:rsidP="009B2D24">
                            <w:pPr>
                              <w:jc w:val="center"/>
                              <w:rPr>
                                <w:b/>
                              </w:rPr>
                            </w:pPr>
                          </w:p>
                          <w:p w14:paraId="0AA93767" w14:textId="77777777" w:rsidR="009B2D24" w:rsidRDefault="009B2D24" w:rsidP="009B2D24">
                            <w:pPr>
                              <w:jc w:val="center"/>
                              <w:rPr>
                                <w:b/>
                              </w:rPr>
                            </w:pPr>
                          </w:p>
                          <w:p w14:paraId="18BF1475" w14:textId="77777777" w:rsidR="009B2D24" w:rsidRDefault="009B2D24" w:rsidP="009B2D24">
                            <w:pPr>
                              <w:jc w:val="center"/>
                              <w:rPr>
                                <w:b/>
                              </w:rPr>
                            </w:pPr>
                          </w:p>
                          <w:p w14:paraId="75807C28" w14:textId="77777777" w:rsidR="009B2D24" w:rsidRDefault="009B2D24" w:rsidP="009B2D24">
                            <w:pPr>
                              <w:jc w:val="center"/>
                              <w:rPr>
                                <w:b/>
                              </w:rPr>
                            </w:pPr>
                          </w:p>
                          <w:p w14:paraId="5D27F873" w14:textId="77777777" w:rsidR="009B2D24" w:rsidRDefault="009B2D24" w:rsidP="009B2D24">
                            <w:pPr>
                              <w:jc w:val="center"/>
                              <w:rPr>
                                <w:b/>
                              </w:rPr>
                            </w:pPr>
                          </w:p>
                          <w:p w14:paraId="61733F99" w14:textId="77777777" w:rsidR="009B2D24" w:rsidRDefault="009B2D24" w:rsidP="009B2D24">
                            <w:pPr>
                              <w:jc w:val="center"/>
                              <w:rPr>
                                <w:b/>
                              </w:rPr>
                            </w:pPr>
                          </w:p>
                          <w:p w14:paraId="1D5BB909" w14:textId="77777777" w:rsidR="009B2D24" w:rsidRDefault="009B2D24" w:rsidP="009B2D24">
                            <w:pPr>
                              <w:jc w:val="center"/>
                              <w:rPr>
                                <w:b/>
                              </w:rPr>
                            </w:pPr>
                          </w:p>
                          <w:p w14:paraId="62D649B0" w14:textId="77777777" w:rsidR="009B2D24" w:rsidRDefault="009B2D24" w:rsidP="009B2D24">
                            <w:pPr>
                              <w:jc w:val="center"/>
                              <w:rPr>
                                <w:b/>
                              </w:rPr>
                            </w:pPr>
                          </w:p>
                          <w:p w14:paraId="51D5C059" w14:textId="77777777" w:rsidR="009B2D24" w:rsidRDefault="009B2D24" w:rsidP="009B2D24">
                            <w:pPr>
                              <w:jc w:val="center"/>
                              <w:rPr>
                                <w:b/>
                              </w:rPr>
                            </w:pPr>
                          </w:p>
                          <w:p w14:paraId="10410741" w14:textId="77777777" w:rsidR="009B2D24" w:rsidRDefault="009B2D24" w:rsidP="009B2D24">
                            <w:pPr>
                              <w:jc w:val="center"/>
                              <w:rPr>
                                <w:b/>
                              </w:rPr>
                            </w:pPr>
                          </w:p>
                          <w:p w14:paraId="29BFF1D3" w14:textId="77777777" w:rsidR="009B2D24" w:rsidRDefault="009B2D24" w:rsidP="009B2D24">
                            <w:pPr>
                              <w:jc w:val="center"/>
                              <w:rPr>
                                <w:b/>
                              </w:rPr>
                            </w:pPr>
                          </w:p>
                          <w:p w14:paraId="43AD01BF" w14:textId="77777777" w:rsidR="009B2D24" w:rsidRDefault="009B2D24" w:rsidP="009B2D24">
                            <w:pPr>
                              <w:jc w:val="center"/>
                              <w:rPr>
                                <w:b/>
                              </w:rPr>
                            </w:pPr>
                          </w:p>
                          <w:p w14:paraId="5F28CAE9" w14:textId="77777777" w:rsidR="009B2D24" w:rsidRDefault="009B2D24" w:rsidP="009B2D24">
                            <w:pPr>
                              <w:jc w:val="center"/>
                              <w:rPr>
                                <w:b/>
                              </w:rPr>
                            </w:pPr>
                          </w:p>
                          <w:p w14:paraId="3AFD3445" w14:textId="77777777" w:rsidR="009B2D24" w:rsidRDefault="009B2D24" w:rsidP="009B2D24">
                            <w:pPr>
                              <w:jc w:val="center"/>
                              <w:rPr>
                                <w:b/>
                              </w:rPr>
                            </w:pPr>
                          </w:p>
                          <w:p w14:paraId="1ECB1CED" w14:textId="77777777" w:rsidR="009B2D24" w:rsidRDefault="009B2D24" w:rsidP="009B2D24">
                            <w:pPr>
                              <w:jc w:val="center"/>
                              <w:rPr>
                                <w:b/>
                              </w:rPr>
                            </w:pPr>
                          </w:p>
                          <w:p w14:paraId="71216C1D" w14:textId="77777777" w:rsidR="009B2D24" w:rsidRDefault="009B2D24" w:rsidP="009B2D24">
                            <w:pPr>
                              <w:jc w:val="center"/>
                              <w:rPr>
                                <w:b/>
                              </w:rPr>
                            </w:pPr>
                          </w:p>
                          <w:p w14:paraId="2A3D8155" w14:textId="77777777" w:rsidR="009B2D24" w:rsidRDefault="009B2D24" w:rsidP="009B2D24">
                            <w:pPr>
                              <w:jc w:val="center"/>
                              <w:rPr>
                                <w:b/>
                              </w:rPr>
                            </w:pPr>
                          </w:p>
                          <w:p w14:paraId="149769D5" w14:textId="77777777" w:rsidR="009B2D24" w:rsidRDefault="009B2D24" w:rsidP="009B2D24">
                            <w:pPr>
                              <w:jc w:val="center"/>
                              <w:rPr>
                                <w:b/>
                              </w:rPr>
                            </w:pPr>
                          </w:p>
                          <w:p w14:paraId="0FC3BC97" w14:textId="77777777" w:rsidR="009B2D24" w:rsidRDefault="009B2D24" w:rsidP="009B2D24">
                            <w:pPr>
                              <w:jc w:val="center"/>
                              <w:rPr>
                                <w:b/>
                              </w:rPr>
                            </w:pPr>
                            <w:r w:rsidRPr="000A20B1">
                              <w:rPr>
                                <w:b/>
                              </w:rPr>
                              <w:t>REDACTED</w:t>
                            </w:r>
                          </w:p>
                          <w:p w14:paraId="6326A6C6" w14:textId="77777777" w:rsidR="009B2D24" w:rsidRDefault="009B2D24" w:rsidP="009B2D24">
                            <w:pPr>
                              <w:jc w:val="center"/>
                              <w:rPr>
                                <w:b/>
                              </w:rPr>
                            </w:pPr>
                          </w:p>
                          <w:p w14:paraId="5CD8E36D" w14:textId="77777777" w:rsidR="009B2D24" w:rsidRDefault="009B2D24" w:rsidP="009B2D24">
                            <w:pPr>
                              <w:jc w:val="center"/>
                              <w:rPr>
                                <w:b/>
                              </w:rPr>
                            </w:pPr>
                          </w:p>
                          <w:p w14:paraId="0799C337" w14:textId="77777777" w:rsidR="009B2D24" w:rsidRDefault="009B2D24" w:rsidP="009B2D24">
                            <w:pPr>
                              <w:jc w:val="center"/>
                              <w:rPr>
                                <w:b/>
                              </w:rPr>
                            </w:pPr>
                          </w:p>
                          <w:p w14:paraId="30E2B6B3" w14:textId="77777777" w:rsidR="009B2D24" w:rsidRDefault="009B2D24" w:rsidP="009B2D24">
                            <w:pPr>
                              <w:jc w:val="center"/>
                              <w:rPr>
                                <w:b/>
                              </w:rPr>
                            </w:pPr>
                          </w:p>
                          <w:p w14:paraId="0487C0D4" w14:textId="77777777" w:rsidR="009B2D24" w:rsidRDefault="009B2D24" w:rsidP="009B2D24">
                            <w:pPr>
                              <w:jc w:val="center"/>
                              <w:rPr>
                                <w:b/>
                              </w:rPr>
                            </w:pPr>
                          </w:p>
                          <w:p w14:paraId="66FD49A6" w14:textId="77777777" w:rsidR="009B2D24" w:rsidRDefault="009B2D24" w:rsidP="009B2D24">
                            <w:pPr>
                              <w:jc w:val="center"/>
                              <w:rPr>
                                <w:b/>
                              </w:rPr>
                            </w:pPr>
                          </w:p>
                          <w:p w14:paraId="1DFF4DD5" w14:textId="77777777" w:rsidR="009B2D24" w:rsidRDefault="009B2D24" w:rsidP="009B2D24">
                            <w:pPr>
                              <w:jc w:val="center"/>
                              <w:rPr>
                                <w:b/>
                              </w:rPr>
                            </w:pPr>
                          </w:p>
                          <w:p w14:paraId="6659A6C3" w14:textId="77777777" w:rsidR="009B2D24" w:rsidRDefault="009B2D24" w:rsidP="009B2D24">
                            <w:pPr>
                              <w:jc w:val="center"/>
                              <w:rPr>
                                <w:b/>
                              </w:rPr>
                            </w:pPr>
                          </w:p>
                          <w:p w14:paraId="185F847F" w14:textId="77777777" w:rsidR="009B2D24" w:rsidRPr="000A20B1" w:rsidRDefault="009B2D24" w:rsidP="009B2D24">
                            <w:pPr>
                              <w:jc w:val="center"/>
                              <w:rPr>
                                <w:b/>
                              </w:rPr>
                            </w:pPr>
                          </w:p>
                        </w:txbxContent>
                      </wps:txbx>
                      <wps:bodyPr rot="0" vert="horz" wrap="square" lIns="91440" tIns="45720" rIns="91440" bIns="45720" anchor="t" anchorCtr="0">
                        <a:noAutofit/>
                      </wps:bodyPr>
                    </wps:wsp>
                  </a:graphicData>
                </a:graphic>
              </wp:inline>
            </w:drawing>
          </mc:Choice>
          <mc:Fallback>
            <w:pict>
              <v:shape w14:anchorId="5263A33A" id="_x0000_s1078" type="#_x0000_t202" style="width:1025.4pt;height:530.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">
                <v:textbox>
                  <w:txbxContent>
                    <w:p w14:paraId="449B27BB" w14:textId="77777777" w:rsidR="009B2D24" w:rsidRDefault="009B2D24" w:rsidP="009B2D24">
                      <w:pPr>
                        <w:jc w:val="center"/>
                        <w:rPr>
                          <w:b/>
                        </w:rPr>
                      </w:pPr>
                    </w:p>
                    <w:p w14:paraId="0F4FFCFD" w14:textId="77777777" w:rsidR="009B2D24" w:rsidRDefault="009B2D24" w:rsidP="009B2D24">
                      <w:pPr>
                        <w:jc w:val="center"/>
                        <w:rPr>
                          <w:b/>
                        </w:rPr>
                      </w:pPr>
                    </w:p>
                    <w:p w14:paraId="0AA93767" w14:textId="77777777" w:rsidR="009B2D24" w:rsidRDefault="009B2D24" w:rsidP="009B2D24">
                      <w:pPr>
                        <w:jc w:val="center"/>
                        <w:rPr>
                          <w:b/>
                        </w:rPr>
                      </w:pPr>
                    </w:p>
                    <w:p w14:paraId="18BF1475" w14:textId="77777777" w:rsidR="009B2D24" w:rsidRDefault="009B2D24" w:rsidP="009B2D24">
                      <w:pPr>
                        <w:jc w:val="center"/>
                        <w:rPr>
                          <w:b/>
                        </w:rPr>
                      </w:pPr>
                    </w:p>
                    <w:p w14:paraId="75807C28" w14:textId="77777777" w:rsidR="009B2D24" w:rsidRDefault="009B2D24" w:rsidP="009B2D24">
                      <w:pPr>
                        <w:jc w:val="center"/>
                        <w:rPr>
                          <w:b/>
                        </w:rPr>
                      </w:pPr>
                    </w:p>
                    <w:p w14:paraId="5D27F873" w14:textId="77777777" w:rsidR="009B2D24" w:rsidRDefault="009B2D24" w:rsidP="009B2D24">
                      <w:pPr>
                        <w:jc w:val="center"/>
                        <w:rPr>
                          <w:b/>
                        </w:rPr>
                      </w:pPr>
                    </w:p>
                    <w:p w14:paraId="61733F99" w14:textId="77777777" w:rsidR="009B2D24" w:rsidRDefault="009B2D24" w:rsidP="009B2D24">
                      <w:pPr>
                        <w:jc w:val="center"/>
                        <w:rPr>
                          <w:b/>
                        </w:rPr>
                      </w:pPr>
                    </w:p>
                    <w:p w14:paraId="1D5BB909" w14:textId="77777777" w:rsidR="009B2D24" w:rsidRDefault="009B2D24" w:rsidP="009B2D24">
                      <w:pPr>
                        <w:jc w:val="center"/>
                        <w:rPr>
                          <w:b/>
                        </w:rPr>
                      </w:pPr>
                    </w:p>
                    <w:p w14:paraId="62D649B0" w14:textId="77777777" w:rsidR="009B2D24" w:rsidRDefault="009B2D24" w:rsidP="009B2D24">
                      <w:pPr>
                        <w:jc w:val="center"/>
                        <w:rPr>
                          <w:b/>
                        </w:rPr>
                      </w:pPr>
                    </w:p>
                    <w:p w14:paraId="51D5C059" w14:textId="77777777" w:rsidR="009B2D24" w:rsidRDefault="009B2D24" w:rsidP="009B2D24">
                      <w:pPr>
                        <w:jc w:val="center"/>
                        <w:rPr>
                          <w:b/>
                        </w:rPr>
                      </w:pPr>
                    </w:p>
                    <w:p w14:paraId="10410741" w14:textId="77777777" w:rsidR="009B2D24" w:rsidRDefault="009B2D24" w:rsidP="009B2D24">
                      <w:pPr>
                        <w:jc w:val="center"/>
                        <w:rPr>
                          <w:b/>
                        </w:rPr>
                      </w:pPr>
                    </w:p>
                    <w:p w14:paraId="29BFF1D3" w14:textId="77777777" w:rsidR="009B2D24" w:rsidRDefault="009B2D24" w:rsidP="009B2D24">
                      <w:pPr>
                        <w:jc w:val="center"/>
                        <w:rPr>
                          <w:b/>
                        </w:rPr>
                      </w:pPr>
                    </w:p>
                    <w:p w14:paraId="43AD01BF" w14:textId="77777777" w:rsidR="009B2D24" w:rsidRDefault="009B2D24" w:rsidP="009B2D24">
                      <w:pPr>
                        <w:jc w:val="center"/>
                        <w:rPr>
                          <w:b/>
                        </w:rPr>
                      </w:pPr>
                    </w:p>
                    <w:p w14:paraId="5F28CAE9" w14:textId="77777777" w:rsidR="009B2D24" w:rsidRDefault="009B2D24" w:rsidP="009B2D24">
                      <w:pPr>
                        <w:jc w:val="center"/>
                        <w:rPr>
                          <w:b/>
                        </w:rPr>
                      </w:pPr>
                    </w:p>
                    <w:p w14:paraId="3AFD3445" w14:textId="77777777" w:rsidR="009B2D24" w:rsidRDefault="009B2D24" w:rsidP="009B2D24">
                      <w:pPr>
                        <w:jc w:val="center"/>
                        <w:rPr>
                          <w:b/>
                        </w:rPr>
                      </w:pPr>
                    </w:p>
                    <w:p w14:paraId="1ECB1CED" w14:textId="77777777" w:rsidR="009B2D24" w:rsidRDefault="009B2D24" w:rsidP="009B2D24">
                      <w:pPr>
                        <w:jc w:val="center"/>
                        <w:rPr>
                          <w:b/>
                        </w:rPr>
                      </w:pPr>
                    </w:p>
                    <w:p w14:paraId="71216C1D" w14:textId="77777777" w:rsidR="009B2D24" w:rsidRDefault="009B2D24" w:rsidP="009B2D24">
                      <w:pPr>
                        <w:jc w:val="center"/>
                        <w:rPr>
                          <w:b/>
                        </w:rPr>
                      </w:pPr>
                    </w:p>
                    <w:p w14:paraId="2A3D8155" w14:textId="77777777" w:rsidR="009B2D24" w:rsidRDefault="009B2D24" w:rsidP="009B2D24">
                      <w:pPr>
                        <w:jc w:val="center"/>
                        <w:rPr>
                          <w:b/>
                        </w:rPr>
                      </w:pPr>
                    </w:p>
                    <w:p w14:paraId="149769D5" w14:textId="77777777" w:rsidR="009B2D24" w:rsidRDefault="009B2D24" w:rsidP="009B2D24">
                      <w:pPr>
                        <w:jc w:val="center"/>
                        <w:rPr>
                          <w:b/>
                        </w:rPr>
                      </w:pPr>
                    </w:p>
                    <w:p w14:paraId="0FC3BC97" w14:textId="77777777" w:rsidR="009B2D24" w:rsidRDefault="009B2D24" w:rsidP="009B2D24">
                      <w:pPr>
                        <w:jc w:val="center"/>
                        <w:rPr>
                          <w:b/>
                        </w:rPr>
                      </w:pPr>
                      <w:r w:rsidRPr="000A20B1">
                        <w:rPr>
                          <w:b/>
                        </w:rPr>
                        <w:t>REDACTED</w:t>
                      </w:r>
                    </w:p>
                    <w:p w14:paraId="6326A6C6" w14:textId="77777777" w:rsidR="009B2D24" w:rsidRDefault="009B2D24" w:rsidP="009B2D24">
                      <w:pPr>
                        <w:jc w:val="center"/>
                        <w:rPr>
                          <w:b/>
                        </w:rPr>
                      </w:pPr>
                    </w:p>
                    <w:p w14:paraId="5CD8E36D" w14:textId="77777777" w:rsidR="009B2D24" w:rsidRDefault="009B2D24" w:rsidP="009B2D24">
                      <w:pPr>
                        <w:jc w:val="center"/>
                        <w:rPr>
                          <w:b/>
                        </w:rPr>
                      </w:pPr>
                    </w:p>
                    <w:p w14:paraId="0799C337" w14:textId="77777777" w:rsidR="009B2D24" w:rsidRDefault="009B2D24" w:rsidP="009B2D24">
                      <w:pPr>
                        <w:jc w:val="center"/>
                        <w:rPr>
                          <w:b/>
                        </w:rPr>
                      </w:pPr>
                    </w:p>
                    <w:p w14:paraId="30E2B6B3" w14:textId="77777777" w:rsidR="009B2D24" w:rsidRDefault="009B2D24" w:rsidP="009B2D24">
                      <w:pPr>
                        <w:jc w:val="center"/>
                        <w:rPr>
                          <w:b/>
                        </w:rPr>
                      </w:pPr>
                    </w:p>
                    <w:p w14:paraId="0487C0D4" w14:textId="77777777" w:rsidR="009B2D24" w:rsidRDefault="009B2D24" w:rsidP="009B2D24">
                      <w:pPr>
                        <w:jc w:val="center"/>
                        <w:rPr>
                          <w:b/>
                        </w:rPr>
                      </w:pPr>
                    </w:p>
                    <w:p w14:paraId="66FD49A6" w14:textId="77777777" w:rsidR="009B2D24" w:rsidRDefault="009B2D24" w:rsidP="009B2D24">
                      <w:pPr>
                        <w:jc w:val="center"/>
                        <w:rPr>
                          <w:b/>
                        </w:rPr>
                      </w:pPr>
                    </w:p>
                    <w:p w14:paraId="1DFF4DD5" w14:textId="77777777" w:rsidR="009B2D24" w:rsidRDefault="009B2D24" w:rsidP="009B2D24">
                      <w:pPr>
                        <w:jc w:val="center"/>
                        <w:rPr>
                          <w:b/>
                        </w:rPr>
                      </w:pPr>
                    </w:p>
                    <w:p w14:paraId="6659A6C3" w14:textId="77777777" w:rsidR="009B2D24" w:rsidRDefault="009B2D24" w:rsidP="009B2D24">
                      <w:pPr>
                        <w:jc w:val="center"/>
                        <w:rPr>
                          <w:b/>
                        </w:rPr>
                      </w:pPr>
                    </w:p>
                    <w:p w14:paraId="185F847F" w14:textId="77777777" w:rsidR="009B2D24" w:rsidRPr="000A20B1" w:rsidRDefault="009B2D24" w:rsidP="009B2D24">
                      <w:pPr>
                        <w:jc w:val="center"/>
                        <w:rPr>
                          <w:b/>
                        </w:rPr>
                      </w:pPr>
                    </w:p>
                  </w:txbxContent>
                </v:textbox>
                <w10:anchorlock/>
              </v:shape>
            </w:pict>
          </mc:Fallback>
        </mc:AlternateContent>
      </w:r>
    </w:p>
    <w:p w14:paraId="184F9C78" w14:textId="07156876" w:rsidR="009E50BB" w:rsidRDefault="009E50BB" w:rsidP="009E50BB"/>
    <w:p w14:paraId="413269FB" w14:textId="77777777" w:rsidR="009E50BB" w:rsidRDefault="009E50BB" w:rsidP="009E50BB">
      <w:pPr>
        <w:jc w:val="center"/>
      </w:pPr>
    </w:p>
    <w:p w14:paraId="4618997A" w14:textId="77777777" w:rsidR="009E50BB" w:rsidRDefault="009E50BB" w:rsidP="009E50BB">
      <w:pPr>
        <w:pStyle w:val="Heading1"/>
        <w:sectPr w:rsidR="009E50BB" w:rsidSect="0014692A">
          <w:headerReference w:type="default" r:id="rId96"/>
          <w:footerReference w:type="default" r:id="rId97"/>
          <w:pgSz w:w="24480" w:h="15840" w:orient="landscape" w:code="17"/>
          <w:pgMar w:top="1440" w:right="1440" w:bottom="1440" w:left="1440" w:header="720" w:footer="720" w:gutter="0"/>
          <w:cols w:space="720"/>
          <w:docGrid w:linePitch="360"/>
        </w:sectPr>
      </w:pPr>
    </w:p>
    <w:p w14:paraId="38C4A840" w14:textId="77777777" w:rsidR="007105CA" w:rsidRPr="00980AB0" w:rsidRDefault="007105CA" w:rsidP="001C7BD6">
      <w:pPr>
        <w:pStyle w:val="Heading1"/>
      </w:pPr>
      <w:bookmarkStart w:id="120" w:name="WindOnshore"/>
      <w:bookmarkStart w:id="121" w:name="_Toc532816979"/>
      <w:bookmarkEnd w:id="120"/>
      <w:r w:rsidRPr="00980AB0">
        <w:t>Onshore Wind</w:t>
      </w:r>
      <w:bookmarkEnd w:id="113"/>
      <w:bookmarkEnd w:id="114"/>
      <w:bookmarkEnd w:id="121"/>
    </w:p>
    <w:p w14:paraId="6B776B4D" w14:textId="53D9841A" w:rsidR="007105CA" w:rsidRPr="009671A2" w:rsidRDefault="00F503D7" w:rsidP="007105CA">
      <w:pPr>
        <w:pStyle w:val="Heading1A"/>
      </w:pPr>
      <w:r w:rsidRPr="00F503D7">
        <w:t xml:space="preserve">REDACTED </w:t>
      </w:r>
    </w:p>
    <w:p w14:paraId="5F5C50D2" w14:textId="77777777" w:rsidR="007105CA" w:rsidRDefault="007105CA" w:rsidP="007105CA"/>
    <w:p w14:paraId="73957F33" w14:textId="77777777" w:rsidR="007105CA" w:rsidRDefault="007105CA" w:rsidP="007105CA">
      <w:pPr>
        <w:pStyle w:val="PageTitle"/>
      </w:pPr>
      <w:r>
        <w:t>Plant Description and Data Summary</w:t>
      </w:r>
    </w:p>
    <w:p w14:paraId="493DAB7B" w14:textId="77777777" w:rsidR="007105CA" w:rsidRPr="006B5AE1" w:rsidRDefault="007105CA" w:rsidP="00B619B8">
      <w:pPr>
        <w:pStyle w:val="Heading2"/>
      </w:pPr>
      <w:r w:rsidRPr="006B5AE1">
        <w:t>General Description of the Plant</w:t>
      </w:r>
    </w:p>
    <w:p w14:paraId="5DE87382" w14:textId="632C5AC2" w:rsidR="005242FA" w:rsidRDefault="005242FA" w:rsidP="005242FA">
      <w:pPr>
        <w:pStyle w:val="Body2"/>
      </w:pPr>
      <w:r>
        <w:t xml:space="preserve">In general, a wind turbine converts the kinetic energy from the wind into mechanical energy and then into electrical energy. There are several different ways of achieving this, but </w:t>
      </w:r>
      <w:r w:rsidR="00F46035">
        <w:t>typically</w:t>
      </w:r>
      <w:r>
        <w:t xml:space="preserve"> the turbine blades turn in the wind and respectively turn a shaft which </w:t>
      </w:r>
      <w:r w:rsidR="00F46035">
        <w:t>operates</w:t>
      </w:r>
      <w:r>
        <w:t xml:space="preserve"> the gears which </w:t>
      </w:r>
      <w:r w:rsidR="00F46035">
        <w:t>transfers the mechanical energy to</w:t>
      </w:r>
      <w:r>
        <w:t xml:space="preserve"> the generator creating electricity.   </w:t>
      </w:r>
    </w:p>
    <w:p w14:paraId="39A43CA9" w14:textId="15BE51A1" w:rsidR="005242FA" w:rsidRDefault="005242FA" w:rsidP="005242FA">
      <w:pPr>
        <w:pStyle w:val="Body2"/>
      </w:pPr>
      <w:r>
        <w:t xml:space="preserve">The amount of production from a wind farm depends on the wind resource in the region.  The National Renewable Energy Lab (NREL) has data available to allow for an estimation of the region’s wind resources. However, the best method of estimating the production from a wind farm is to strategically position meteorological towers fitted with anemometers at different heights and to record wind data for a minimum of one year. Using this data, the production from a wind farm can be estimated. </w:t>
      </w:r>
    </w:p>
    <w:p w14:paraId="6CB7F197" w14:textId="45BAE87B" w:rsidR="0044763A" w:rsidRDefault="002F58BC" w:rsidP="002F58BC">
      <w:pPr>
        <w:pStyle w:val="Body2"/>
      </w:pPr>
      <w:r>
        <w:t xml:space="preserve">The design referenced for this chapter is a green-field site utilizing land lease agreements located in the Southeast U.S. This is a similar design to projects being constructed in the Midwest U.S. </w:t>
      </w:r>
      <w:r w:rsidR="0044763A">
        <w:t xml:space="preserve">This </w:t>
      </w:r>
      <w:r w:rsidR="00F503D7" w:rsidRPr="00F503D7">
        <w:rPr>
          <w:b/>
        </w:rPr>
        <w:t xml:space="preserve">REDACTED </w:t>
      </w:r>
      <w:r w:rsidR="0044763A">
        <w:t xml:space="preserve"> facility uses a total of </w:t>
      </w:r>
      <w:r w:rsidR="00F503D7" w:rsidRPr="00F503D7">
        <w:rPr>
          <w:b/>
        </w:rPr>
        <w:t xml:space="preserve">REDACTED </w:t>
      </w:r>
      <w:r w:rsidR="0044763A">
        <w:t xml:space="preserve"> interconnected </w:t>
      </w:r>
      <w:r w:rsidR="00F503D7" w:rsidRPr="00F503D7">
        <w:rPr>
          <w:b/>
        </w:rPr>
        <w:t xml:space="preserve">REDACTED </w:t>
      </w:r>
      <w:r w:rsidR="0044763A">
        <w:t xml:space="preserve"> wind turbine generators at </w:t>
      </w:r>
      <w:r w:rsidR="00F503D7" w:rsidRPr="00F503D7">
        <w:rPr>
          <w:b/>
        </w:rPr>
        <w:t xml:space="preserve">REDACTED </w:t>
      </w:r>
      <w:r w:rsidR="0044763A">
        <w:t xml:space="preserve"> hub heights. </w:t>
      </w:r>
    </w:p>
    <w:p w14:paraId="67BC11A8" w14:textId="77777777" w:rsidR="007105CA" w:rsidRDefault="002F58BC" w:rsidP="002F58BC">
      <w:pPr>
        <w:pStyle w:val="Body2"/>
      </w:pPr>
      <w:r>
        <w:t xml:space="preserve">Note: </w:t>
      </w:r>
      <w:r w:rsidR="005242FA">
        <w:t>The wind resource in the Southeast U.S. is very limited</w:t>
      </w:r>
      <w:r>
        <w:t xml:space="preserve"> compared to a comparably sited green field project in the Midwest U.S.</w:t>
      </w:r>
    </w:p>
    <w:p w14:paraId="34FE5823" w14:textId="77777777" w:rsidR="005242FA" w:rsidRDefault="005242FA">
      <w:pPr>
        <w:rPr>
          <w:b/>
        </w:rPr>
      </w:pPr>
      <w:r>
        <w:br w:type="page"/>
      </w:r>
    </w:p>
    <w:p w14:paraId="1C880518" w14:textId="77777777" w:rsidR="005242FA" w:rsidRPr="003F60A8" w:rsidRDefault="005242FA" w:rsidP="00B619B8">
      <w:pPr>
        <w:pStyle w:val="Heading3"/>
      </w:pPr>
      <w:r w:rsidRPr="003F60A8">
        <w:t>Size</w:t>
      </w:r>
      <w:r>
        <w:rPr>
          <w:rStyle w:val="FootnoteReference"/>
        </w:rPr>
        <w:footnoteReference w:id="5"/>
      </w:r>
      <w:r w:rsidRPr="003F60A8">
        <w:t xml:space="preserve"> </w:t>
      </w:r>
      <w:r>
        <w:rPr>
          <w:rStyle w:val="FootnoteReference"/>
        </w:rPr>
        <w:footnoteReference w:id="6"/>
      </w:r>
      <w:r>
        <w:t xml:space="preserve"> </w:t>
      </w:r>
      <w:r>
        <w:rPr>
          <w:rStyle w:val="FootnoteReference"/>
        </w:rPr>
        <w:footnoteReference w:id="7"/>
      </w:r>
    </w:p>
    <w:p w14:paraId="29381D0C" w14:textId="16FD43B4" w:rsidR="005242FA" w:rsidRDefault="005242FA" w:rsidP="005242FA">
      <w:pPr>
        <w:pStyle w:val="Body2"/>
      </w:pPr>
      <w:r>
        <w:rPr>
          <w:b/>
        </w:rPr>
        <w:t xml:space="preserve">Area Needed: </w:t>
      </w:r>
      <w:r>
        <w:t xml:space="preserve">The amount of area needed is dependent on size of the wind turbine. The efficiencies improve if the wind patterns around a wind turbine have the chance to reestablish before they </w:t>
      </w:r>
      <w:r w:rsidR="00F46035">
        <w:t>impact</w:t>
      </w:r>
      <w:r>
        <w:t xml:space="preserve"> the next wind turbine.  </w:t>
      </w:r>
    </w:p>
    <w:p w14:paraId="68BF1918" w14:textId="1BBD49FB" w:rsidR="005242FA" w:rsidRDefault="005242FA" w:rsidP="005242FA">
      <w:pPr>
        <w:pStyle w:val="Body2"/>
      </w:pPr>
      <w:r>
        <w:rPr>
          <w:b/>
        </w:rPr>
        <w:t xml:space="preserve">Area needed per MW: </w:t>
      </w:r>
      <w:r w:rsidRPr="00371560">
        <w:t>While the area and impacts associated with physical infrastructure such as the wind turbines themselves may be the easiest to quantify, the more commonly cited land-use metric associated with wind power plants is the footprint of the project. However, unlike the area occupied by roads and pads, the total area is more challenging to define and subjective in nature. Generally, the total area of a wind power plant consists of the area within a</w:t>
      </w:r>
      <w:r w:rsidRPr="00371560">
        <w:rPr>
          <w:b/>
        </w:rPr>
        <w:t xml:space="preserve"> </w:t>
      </w:r>
      <w:r w:rsidRPr="00371560">
        <w:t xml:space="preserve">perimeter surrounding all the turbines in the project. However, the perimeter is highly dependent on terrain, turbine size, current land use, and other considerations such as setback regulations. There is typically no uniform </w:t>
      </w:r>
      <w:r w:rsidRPr="00056C4A">
        <w:t>definition of the perimeter or boundary surrounding a wind power plant – in fact, the total area of a wind power plant could have several definitions. The boundary could be defined based on the required turbine spacing as a function of rotor diameter, or use a standardized setback from turbines at the edge of a project. Two definitions for land usage employed when discussing wind farms are the “Plant or Facility Boundary” and the “Operational Impacted Land”. Per the Department of Energy, the plant boundary is the legal boundary of the site and can represent the landowners who are being compensated for land related to the wind project. The average land within the plant boundary for a wind farm is 85.24 acres/MW. Because most of the land is not directly affected by the turbines, it can be used for other purposes such as farming or ranching. The Department of Energy defines the operational impacted land as land used for permanent structures (access roads, tower foundations pads, transformer pads). This land cannot be used for another purpose during the life of the wind site. On average, the operational impact of a wind site is expected to be .74 acres/MW. Based on NREL data, land requirements for wind farms can range from 30 acres/MW to 140 acres/MW, depending on site-specific conditions.</w:t>
      </w:r>
    </w:p>
    <w:p w14:paraId="06328F5B" w14:textId="68DF7D8F" w:rsidR="005242FA" w:rsidRDefault="005242FA" w:rsidP="005242FA">
      <w:pPr>
        <w:pStyle w:val="Body2"/>
        <w:rPr>
          <w:szCs w:val="22"/>
        </w:rPr>
      </w:pPr>
      <w:r>
        <w:t>In the Southeast, a wind farm is more likely to be built on a mountain ridgeline due to the wind speeds at that elevation and the lack of flat farmland when compared to the Midwest. Where a ridgeline project might not have as much of an operational impact when it comes to the area around each turbine due to its remote location, the length of transmission line to the point of interconnect can be substantial. Some ridgeline projects have transmission lines that extend 15-20 miles down the mountain. An internal study found that on average a wind project in the Midwest might have a land requirement of 69.5 acres/MW while a ridgeline project would require 154 acres/MW.</w:t>
      </w:r>
    </w:p>
    <w:p w14:paraId="5CB23D2B" w14:textId="77777777" w:rsidR="005242FA" w:rsidRPr="006D3089" w:rsidRDefault="005242FA" w:rsidP="00B619B8">
      <w:pPr>
        <w:pStyle w:val="Heading3"/>
        <w:rPr>
          <w:caps/>
        </w:rPr>
      </w:pPr>
      <w:r>
        <w:t>Capacity</w:t>
      </w:r>
      <w:r>
        <w:rPr>
          <w:rStyle w:val="FootnoteReference"/>
        </w:rPr>
        <w:footnoteReference w:id="8"/>
      </w:r>
    </w:p>
    <w:p w14:paraId="3CE193C8" w14:textId="3CCDC513" w:rsidR="005242FA" w:rsidRDefault="005242FA" w:rsidP="005242FA">
      <w:pPr>
        <w:pStyle w:val="Body2"/>
      </w:pPr>
      <w:r>
        <w:t xml:space="preserve">Generic Peak Capacity is assumed to have a Capacity Factor (CF) with a range of </w:t>
      </w:r>
      <w:r w:rsidR="00F503D7" w:rsidRPr="00F503D7">
        <w:rPr>
          <w:b/>
        </w:rPr>
        <w:t xml:space="preserve">REDACTED </w:t>
      </w:r>
      <w:r>
        <w:t xml:space="preserve"> and an average of </w:t>
      </w:r>
      <w:r w:rsidR="00F503D7" w:rsidRPr="00F503D7">
        <w:rPr>
          <w:b/>
        </w:rPr>
        <w:t xml:space="preserve">REDACTED </w:t>
      </w:r>
      <w:r>
        <w:t xml:space="preserve"> for </w:t>
      </w:r>
      <w:r w:rsidR="002F58BC">
        <w:t xml:space="preserve">active </w:t>
      </w:r>
      <w:r>
        <w:t xml:space="preserve">projects </w:t>
      </w:r>
      <w:r w:rsidR="002F58BC">
        <w:t xml:space="preserve">in 2014. </w:t>
      </w:r>
      <w:r>
        <w:t xml:space="preserve">This change in CF is dependent on the wind resource in the region and how the region has adopted new turbine technology. For example, the generation-weighted average capacity factors for 2014 projects during 2015 were highest in the Interior region at </w:t>
      </w:r>
      <w:r w:rsidR="00F503D7" w:rsidRPr="00F503D7">
        <w:rPr>
          <w:b/>
        </w:rPr>
        <w:t xml:space="preserve">REDACTED </w:t>
      </w:r>
      <w:r>
        <w:t xml:space="preserve">; this is consistent with the relative wind quality data broken down by region. Additionally, in comparison to the West region, the Great Lakes region has more readily adopted new turbine designs and has achieved greater improvements in capacity factor. For 2015 the average CF for a project in the Midwest is approximately </w:t>
      </w:r>
      <w:r w:rsidR="00F503D7" w:rsidRPr="00F503D7">
        <w:rPr>
          <w:b/>
        </w:rPr>
        <w:t xml:space="preserve">REDACTED </w:t>
      </w:r>
      <w:r>
        <w:t xml:space="preserve"> compared to a CF of </w:t>
      </w:r>
      <w:r w:rsidR="00F503D7" w:rsidRPr="00F503D7">
        <w:rPr>
          <w:b/>
        </w:rPr>
        <w:t xml:space="preserve">REDACTED </w:t>
      </w:r>
      <w:r>
        <w:t xml:space="preserve"> for a project in the Southeast. </w:t>
      </w:r>
    </w:p>
    <w:p w14:paraId="34EF2E7B" w14:textId="77777777" w:rsidR="007105CA" w:rsidRDefault="007105CA" w:rsidP="00B619B8">
      <w:pPr>
        <w:pStyle w:val="Heading3"/>
      </w:pPr>
      <w:r>
        <w:br w:type="page"/>
      </w:r>
    </w:p>
    <w:p w14:paraId="56D701D2" w14:textId="77777777" w:rsidR="007105CA" w:rsidRDefault="007105CA" w:rsidP="00B619B8">
      <w:pPr>
        <w:pStyle w:val="Heading2"/>
      </w:pPr>
      <w:r w:rsidRPr="00AD74EE">
        <w:t>State of</w:t>
      </w:r>
      <w:r>
        <w:t xml:space="preserve"> the</w:t>
      </w:r>
      <w:r w:rsidR="00BB2276">
        <w:t xml:space="preserve"> Technology</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787"/>
        <w:gridCol w:w="2250"/>
      </w:tblGrid>
      <w:tr w:rsidR="00D144DC" w:rsidRPr="009D193A" w14:paraId="20C8AD24" w14:textId="77777777" w:rsidTr="00171581">
        <w:tc>
          <w:tcPr>
            <w:tcW w:w="3787" w:type="dxa"/>
          </w:tcPr>
          <w:p w14:paraId="116DA6AA" w14:textId="77777777" w:rsidR="00D144DC" w:rsidRPr="009D193A" w:rsidRDefault="00D144DC" w:rsidP="000826A6">
            <w:pPr>
              <w:pStyle w:val="TableL"/>
            </w:pPr>
            <w:r>
              <w:t>Asset Life (Years)</w:t>
            </w:r>
          </w:p>
        </w:tc>
        <w:tc>
          <w:tcPr>
            <w:tcW w:w="2250" w:type="dxa"/>
          </w:tcPr>
          <w:p w14:paraId="369F8546" w14:textId="64896161" w:rsidR="00D144DC" w:rsidRPr="003B2A08" w:rsidRDefault="00F503D7" w:rsidP="005242FA">
            <w:pPr>
              <w:pStyle w:val="TableC"/>
              <w:rPr>
                <w:highlight w:val="yellow"/>
              </w:rPr>
            </w:pPr>
            <w:r w:rsidRPr="00F503D7">
              <w:rPr>
                <w:b/>
              </w:rPr>
              <w:t xml:space="preserve">REDACTED </w:t>
            </w:r>
          </w:p>
        </w:tc>
      </w:tr>
    </w:tbl>
    <w:p w14:paraId="4DA70855" w14:textId="77777777" w:rsidR="00DE6DA9" w:rsidRDefault="00DE6DA9" w:rsidP="007105CA">
      <w:pPr>
        <w:pStyle w:val="Body2"/>
      </w:pPr>
    </w:p>
    <w:p w14:paraId="1BF77EF2" w14:textId="5585E2A6" w:rsidR="005242FA" w:rsidRPr="00BB2276" w:rsidRDefault="005242FA" w:rsidP="005242FA">
      <w:pPr>
        <w:pStyle w:val="Body2"/>
      </w:pPr>
      <w:r w:rsidRPr="00BB2276">
        <w:t xml:space="preserve">Wind power generation </w:t>
      </w:r>
      <w:r>
        <w:t>saw significant growth in 2015</w:t>
      </w:r>
      <w:r w:rsidRPr="00BB2276">
        <w:t xml:space="preserve">. DOE reports that the U.S. wind power market </w:t>
      </w:r>
      <w:r>
        <w:t>surged in 2015 with $14.5 billion invested and 8,598</w:t>
      </w:r>
      <w:r w:rsidRPr="00BB2276">
        <w:t xml:space="preserve"> MW of new capacity added, bringing the cumulative total to </w:t>
      </w:r>
      <w:r>
        <w:t>73,992</w:t>
      </w:r>
      <w:r w:rsidRPr="00BB2276">
        <w:t xml:space="preserve"> MW. Texas inst</w:t>
      </w:r>
      <w:r>
        <w:t>alled the most capacity in 2015 with 3,615 MW, while twelve</w:t>
      </w:r>
      <w:r w:rsidRPr="00BB2276">
        <w:t xml:space="preserve"> states </w:t>
      </w:r>
      <w:r>
        <w:t>meet or exceed 10</w:t>
      </w:r>
      <w:r w:rsidRPr="00BB2276">
        <w:t>% wind energy penetration.</w:t>
      </w:r>
    </w:p>
    <w:p w14:paraId="00CDCA22" w14:textId="77777777" w:rsidR="007105CA" w:rsidRDefault="005242FA" w:rsidP="005242FA">
      <w:pPr>
        <w:pStyle w:val="Body2"/>
      </w:pPr>
      <w:r w:rsidRPr="00995521">
        <w:t>A challenge with wind generation is that it is intermittent and land-based wind farms often experience their peak generation at night which is when utilities are seeing their smallest demand.</w:t>
      </w:r>
    </w:p>
    <w:p w14:paraId="71D02103" w14:textId="46854183" w:rsidR="002F58BC" w:rsidRDefault="002F58BC" w:rsidP="002F58BC">
      <w:pPr>
        <w:pStyle w:val="Body2"/>
      </w:pPr>
      <w:r>
        <w:t>The wind resource in the Southeast U.S. is very limited. There are areas located in the Georgia and Alabama mountains that might have enough wind resource for potential wind generation. However, environmental issues, such as with volant animals and the “Not in my backyard” issues may prevent any exploration of taking advantage of this possible resource. Another possible location is offshore. A feasibility study was conducted by Southern Company and Georgia Tech looking at the potential wind resource off the coast of Georgia and a final report was prepared. A copy of this report can be obtained by contacting SCS Research &amp; Environmental Affairs (see end of document for contact information).</w:t>
      </w:r>
    </w:p>
    <w:p w14:paraId="588F65CD" w14:textId="3C95FB78" w:rsidR="002F58BC" w:rsidRDefault="002F58BC" w:rsidP="002F58BC">
      <w:pPr>
        <w:pStyle w:val="Body2"/>
      </w:pPr>
      <w:r>
        <w:t>In general, this work found that more research is needed to be done to better examine the potential wind resource off the Georgia coast. This would be accomplished by the strategic placement of meteorological towers. Once the wind resource is defined and a technology is built that can withstand the marine hazards and hurricane force winds, then this might provide another option for wind power generation.</w:t>
      </w:r>
    </w:p>
    <w:p w14:paraId="10415CA4" w14:textId="77777777" w:rsidR="007105CA" w:rsidRPr="003F60A8" w:rsidRDefault="007105CA" w:rsidP="00B619B8">
      <w:pPr>
        <w:pStyle w:val="Heading3"/>
      </w:pPr>
      <w:r>
        <w:t>T</w:t>
      </w:r>
      <w:r w:rsidRPr="003F60A8">
        <w:t>echnology</w:t>
      </w:r>
      <w:r>
        <w:t xml:space="preserve"> Forecast</w:t>
      </w:r>
    </w:p>
    <w:p w14:paraId="368BBA06" w14:textId="4E996793" w:rsidR="002F58BC" w:rsidRDefault="005242FA" w:rsidP="005242FA">
      <w:pPr>
        <w:pStyle w:val="Body2"/>
      </w:pPr>
      <w:r w:rsidRPr="00BB2276">
        <w:t xml:space="preserve">The goal is to capture as much of the wind as possible, to best utilize the wind resource that is available, and to be able to survive environmental conditions such as </w:t>
      </w:r>
      <w:r>
        <w:t>cold weather and</w:t>
      </w:r>
      <w:r w:rsidRPr="00BB2276">
        <w:t xml:space="preserve"> lightning strikes. Different turbine equipment designs, turbine blades, etc. are being developed to accomplish these goals. Current trends include increases in rotor diameter, hub height, and nameplate capacity. Rotor diameter increases are outpacing both hub height and nameplate increases, and specific to nameplate, this is resultin</w:t>
      </w:r>
      <w:r>
        <w:t>g in lower specific power (MW/m</w:t>
      </w:r>
      <w:r>
        <w:rPr>
          <w:rFonts w:cs="Arial"/>
          <w:vertAlign w:val="superscript"/>
        </w:rPr>
        <w:t>2</w:t>
      </w:r>
      <w:r w:rsidRPr="00BB2276">
        <w:t xml:space="preserve"> of rotor area). This is resulting in high capacity factors for a given wind resource. It is expected that these trends will continue, which will open more areas to viable wind development. Advances in turbine blade manufacturing and tower construction are expected to allow rotor diameters and hub heights to continue to increase.</w:t>
      </w:r>
      <w:r>
        <w:t xml:space="preserve"> Below are tables showing the state of the current turbine technology of General Electric, Siemens, and Vestas. </w:t>
      </w:r>
    </w:p>
    <w:p w14:paraId="296C45BB" w14:textId="77777777" w:rsidR="005242FA" w:rsidRDefault="002F58BC" w:rsidP="002F58BC">
      <w:r>
        <w:br w:type="page"/>
      </w:r>
    </w:p>
    <w:tbl>
      <w:tblPr>
        <w:tblStyle w:val="TableGrid"/>
        <w:tblW w:w="9895" w:type="dxa"/>
        <w:tblLook w:val="04A0" w:firstRow="1" w:lastRow="0" w:firstColumn="1" w:lastColumn="0" w:noHBand="0" w:noVBand="1"/>
      </w:tblPr>
      <w:tblGrid>
        <w:gridCol w:w="1558"/>
        <w:gridCol w:w="1558"/>
        <w:gridCol w:w="1794"/>
        <w:gridCol w:w="1714"/>
        <w:gridCol w:w="1741"/>
        <w:gridCol w:w="1530"/>
      </w:tblGrid>
      <w:tr w:rsidR="005242FA" w14:paraId="7A0DCDBA" w14:textId="77777777" w:rsidTr="005242FA">
        <w:tc>
          <w:tcPr>
            <w:tcW w:w="9895" w:type="dxa"/>
            <w:gridSpan w:val="6"/>
          </w:tcPr>
          <w:p w14:paraId="39BBF0B3" w14:textId="77777777" w:rsidR="005242FA" w:rsidRPr="005A05D3" w:rsidRDefault="005242FA" w:rsidP="005242FA">
            <w:pPr>
              <w:jc w:val="center"/>
              <w:rPr>
                <w:b/>
              </w:rPr>
            </w:pPr>
            <w:r w:rsidRPr="005A05D3">
              <w:rPr>
                <w:b/>
              </w:rPr>
              <w:t>GE Onshore Wind Turbines</w:t>
            </w:r>
            <w:r>
              <w:rPr>
                <w:rStyle w:val="FootnoteReference"/>
                <w:b/>
              </w:rPr>
              <w:footnoteReference w:id="9"/>
            </w:r>
          </w:p>
        </w:tc>
      </w:tr>
      <w:tr w:rsidR="005242FA" w14:paraId="2BEF2EF4" w14:textId="77777777" w:rsidTr="005242FA">
        <w:tc>
          <w:tcPr>
            <w:tcW w:w="1558" w:type="dxa"/>
          </w:tcPr>
          <w:p w14:paraId="7E9A5C71" w14:textId="77777777" w:rsidR="005242FA" w:rsidRPr="005A05D3" w:rsidRDefault="005242FA" w:rsidP="005242FA">
            <w:pPr>
              <w:jc w:val="center"/>
              <w:rPr>
                <w:b/>
              </w:rPr>
            </w:pPr>
            <w:r w:rsidRPr="005A05D3">
              <w:rPr>
                <w:b/>
              </w:rPr>
              <w:t>Name</w:t>
            </w:r>
          </w:p>
        </w:tc>
        <w:tc>
          <w:tcPr>
            <w:tcW w:w="1558" w:type="dxa"/>
          </w:tcPr>
          <w:p w14:paraId="02D94F45" w14:textId="77777777" w:rsidR="005242FA" w:rsidRPr="005A05D3" w:rsidRDefault="005242FA" w:rsidP="005242FA">
            <w:pPr>
              <w:jc w:val="center"/>
              <w:rPr>
                <w:b/>
              </w:rPr>
            </w:pPr>
            <w:r w:rsidRPr="005A05D3">
              <w:rPr>
                <w:b/>
              </w:rPr>
              <w:t>Class</w:t>
            </w:r>
          </w:p>
        </w:tc>
        <w:tc>
          <w:tcPr>
            <w:tcW w:w="1794" w:type="dxa"/>
          </w:tcPr>
          <w:p w14:paraId="65C2B30D" w14:textId="77777777" w:rsidR="005242FA" w:rsidRPr="005A05D3" w:rsidRDefault="005242FA" w:rsidP="005242FA">
            <w:pPr>
              <w:jc w:val="center"/>
              <w:rPr>
                <w:b/>
              </w:rPr>
            </w:pPr>
            <w:r w:rsidRPr="005A05D3">
              <w:rPr>
                <w:b/>
              </w:rPr>
              <w:t>Hub Heights</w:t>
            </w:r>
          </w:p>
        </w:tc>
        <w:tc>
          <w:tcPr>
            <w:tcW w:w="1714" w:type="dxa"/>
          </w:tcPr>
          <w:p w14:paraId="795BE146" w14:textId="77777777" w:rsidR="005242FA" w:rsidRPr="005A05D3" w:rsidRDefault="005242FA" w:rsidP="005242FA">
            <w:pPr>
              <w:jc w:val="center"/>
              <w:rPr>
                <w:b/>
              </w:rPr>
            </w:pPr>
            <w:r w:rsidRPr="005A05D3">
              <w:rPr>
                <w:b/>
              </w:rPr>
              <w:t>Rotor Diameter</w:t>
            </w:r>
          </w:p>
        </w:tc>
        <w:tc>
          <w:tcPr>
            <w:tcW w:w="1741" w:type="dxa"/>
          </w:tcPr>
          <w:p w14:paraId="54DE2C52" w14:textId="77777777" w:rsidR="005242FA" w:rsidRPr="005A05D3" w:rsidRDefault="005242FA" w:rsidP="005242FA">
            <w:pPr>
              <w:jc w:val="center"/>
              <w:rPr>
                <w:b/>
              </w:rPr>
            </w:pPr>
            <w:r w:rsidRPr="005A05D3">
              <w:rPr>
                <w:b/>
              </w:rPr>
              <w:t>Nominal Power</w:t>
            </w:r>
          </w:p>
        </w:tc>
        <w:tc>
          <w:tcPr>
            <w:tcW w:w="1530" w:type="dxa"/>
          </w:tcPr>
          <w:p w14:paraId="6A572339" w14:textId="77777777" w:rsidR="005242FA" w:rsidRPr="00507ECA" w:rsidRDefault="005242FA" w:rsidP="005242FA">
            <w:pPr>
              <w:jc w:val="center"/>
              <w:rPr>
                <w:b/>
                <w:sz w:val="19"/>
                <w:szCs w:val="19"/>
              </w:rPr>
            </w:pPr>
            <w:r w:rsidRPr="00507ECA">
              <w:rPr>
                <w:b/>
                <w:sz w:val="19"/>
                <w:szCs w:val="19"/>
              </w:rPr>
              <w:t>Blade Lengths</w:t>
            </w:r>
          </w:p>
        </w:tc>
      </w:tr>
      <w:tr w:rsidR="005242FA" w14:paraId="60E996F9" w14:textId="77777777" w:rsidTr="005242FA">
        <w:tc>
          <w:tcPr>
            <w:tcW w:w="1558" w:type="dxa"/>
          </w:tcPr>
          <w:p w14:paraId="11E91A0A" w14:textId="77777777" w:rsidR="005242FA" w:rsidRDefault="005242FA" w:rsidP="005242FA">
            <w:pPr>
              <w:jc w:val="center"/>
            </w:pPr>
            <w:r>
              <w:t>1.7-100</w:t>
            </w:r>
          </w:p>
        </w:tc>
        <w:tc>
          <w:tcPr>
            <w:tcW w:w="1558" w:type="dxa"/>
          </w:tcPr>
          <w:p w14:paraId="3698AB7A" w14:textId="77777777" w:rsidR="005242FA" w:rsidRDefault="005242FA" w:rsidP="005242FA">
            <w:pPr>
              <w:jc w:val="center"/>
            </w:pPr>
            <w:r>
              <w:t>IEC TC IIIs</w:t>
            </w:r>
          </w:p>
        </w:tc>
        <w:tc>
          <w:tcPr>
            <w:tcW w:w="1794" w:type="dxa"/>
          </w:tcPr>
          <w:p w14:paraId="19F749DB" w14:textId="77777777" w:rsidR="005242FA" w:rsidRDefault="005242FA" w:rsidP="005242FA">
            <w:pPr>
              <w:jc w:val="center"/>
            </w:pPr>
            <w:r>
              <w:t xml:space="preserve">80m, 96m </w:t>
            </w:r>
          </w:p>
        </w:tc>
        <w:tc>
          <w:tcPr>
            <w:tcW w:w="1714" w:type="dxa"/>
          </w:tcPr>
          <w:p w14:paraId="3ED90491" w14:textId="77777777" w:rsidR="005242FA" w:rsidRDefault="005242FA" w:rsidP="005242FA">
            <w:pPr>
              <w:jc w:val="center"/>
            </w:pPr>
            <w:r>
              <w:t>100m</w:t>
            </w:r>
          </w:p>
        </w:tc>
        <w:tc>
          <w:tcPr>
            <w:tcW w:w="1741" w:type="dxa"/>
          </w:tcPr>
          <w:p w14:paraId="2690F662" w14:textId="77777777" w:rsidR="005242FA" w:rsidRDefault="005242FA" w:rsidP="005242FA">
            <w:pPr>
              <w:jc w:val="center"/>
            </w:pPr>
            <w:r>
              <w:t>1.7 MW</w:t>
            </w:r>
          </w:p>
        </w:tc>
        <w:tc>
          <w:tcPr>
            <w:tcW w:w="1530" w:type="dxa"/>
          </w:tcPr>
          <w:p w14:paraId="2248E0ED" w14:textId="77777777" w:rsidR="005242FA" w:rsidRDefault="005242FA" w:rsidP="005242FA">
            <w:pPr>
              <w:jc w:val="center"/>
            </w:pPr>
            <w:r>
              <w:t>48.7m</w:t>
            </w:r>
          </w:p>
        </w:tc>
      </w:tr>
      <w:tr w:rsidR="005242FA" w14:paraId="65836972" w14:textId="77777777" w:rsidTr="005242FA">
        <w:tc>
          <w:tcPr>
            <w:tcW w:w="1558" w:type="dxa"/>
          </w:tcPr>
          <w:p w14:paraId="7C51B51B" w14:textId="77777777" w:rsidR="005242FA" w:rsidRDefault="005242FA" w:rsidP="005242FA">
            <w:pPr>
              <w:jc w:val="center"/>
            </w:pPr>
            <w:r>
              <w:t>1.7-103</w:t>
            </w:r>
          </w:p>
        </w:tc>
        <w:tc>
          <w:tcPr>
            <w:tcW w:w="1558" w:type="dxa"/>
          </w:tcPr>
          <w:p w14:paraId="659DC72A" w14:textId="77777777" w:rsidR="005242FA" w:rsidRDefault="005242FA" w:rsidP="005242FA">
            <w:pPr>
              <w:jc w:val="center"/>
            </w:pPr>
            <w:r>
              <w:t>IEC TC IIIs</w:t>
            </w:r>
          </w:p>
        </w:tc>
        <w:tc>
          <w:tcPr>
            <w:tcW w:w="1794" w:type="dxa"/>
          </w:tcPr>
          <w:p w14:paraId="70EE87EC" w14:textId="77777777" w:rsidR="005242FA" w:rsidRDefault="005242FA" w:rsidP="005242FA">
            <w:pPr>
              <w:jc w:val="center"/>
            </w:pPr>
            <w:r>
              <w:t>80m, 96m</w:t>
            </w:r>
          </w:p>
        </w:tc>
        <w:tc>
          <w:tcPr>
            <w:tcW w:w="1714" w:type="dxa"/>
          </w:tcPr>
          <w:p w14:paraId="09E157A2" w14:textId="77777777" w:rsidR="005242FA" w:rsidRDefault="005242FA" w:rsidP="005242FA">
            <w:pPr>
              <w:jc w:val="center"/>
            </w:pPr>
            <w:r>
              <w:t>103m</w:t>
            </w:r>
          </w:p>
        </w:tc>
        <w:tc>
          <w:tcPr>
            <w:tcW w:w="1741" w:type="dxa"/>
          </w:tcPr>
          <w:p w14:paraId="24EB8EBC" w14:textId="77777777" w:rsidR="005242FA" w:rsidRDefault="005242FA" w:rsidP="005242FA">
            <w:pPr>
              <w:jc w:val="center"/>
            </w:pPr>
            <w:r>
              <w:t>1.7 MW</w:t>
            </w:r>
          </w:p>
        </w:tc>
        <w:tc>
          <w:tcPr>
            <w:tcW w:w="1530" w:type="dxa"/>
          </w:tcPr>
          <w:p w14:paraId="7BCF9491" w14:textId="77777777" w:rsidR="005242FA" w:rsidRDefault="005242FA" w:rsidP="005242FA">
            <w:pPr>
              <w:jc w:val="center"/>
            </w:pPr>
            <w:r>
              <w:t>50.2m</w:t>
            </w:r>
          </w:p>
        </w:tc>
      </w:tr>
      <w:tr w:rsidR="005242FA" w14:paraId="4C854F41" w14:textId="77777777" w:rsidTr="005242FA">
        <w:tc>
          <w:tcPr>
            <w:tcW w:w="1558" w:type="dxa"/>
          </w:tcPr>
          <w:p w14:paraId="7D713478" w14:textId="77777777" w:rsidR="005242FA" w:rsidRDefault="005242FA" w:rsidP="005242FA">
            <w:pPr>
              <w:jc w:val="center"/>
            </w:pPr>
            <w:r>
              <w:t>1.85-87</w:t>
            </w:r>
          </w:p>
        </w:tc>
        <w:tc>
          <w:tcPr>
            <w:tcW w:w="1558" w:type="dxa"/>
          </w:tcPr>
          <w:p w14:paraId="7AF6DBAC" w14:textId="77777777" w:rsidR="005242FA" w:rsidRDefault="005242FA" w:rsidP="005242FA">
            <w:pPr>
              <w:jc w:val="center"/>
            </w:pPr>
            <w:r>
              <w:t>IEC IIs</w:t>
            </w:r>
          </w:p>
        </w:tc>
        <w:tc>
          <w:tcPr>
            <w:tcW w:w="1794" w:type="dxa"/>
          </w:tcPr>
          <w:p w14:paraId="6B564DE4" w14:textId="77777777" w:rsidR="005242FA" w:rsidRDefault="005242FA" w:rsidP="005242FA">
            <w:pPr>
              <w:jc w:val="center"/>
            </w:pPr>
            <w:r>
              <w:t>80m</w:t>
            </w:r>
          </w:p>
        </w:tc>
        <w:tc>
          <w:tcPr>
            <w:tcW w:w="1714" w:type="dxa"/>
          </w:tcPr>
          <w:p w14:paraId="68F72022" w14:textId="77777777" w:rsidR="005242FA" w:rsidRDefault="005242FA" w:rsidP="005242FA">
            <w:pPr>
              <w:jc w:val="center"/>
            </w:pPr>
            <w:r>
              <w:t>87m</w:t>
            </w:r>
          </w:p>
        </w:tc>
        <w:tc>
          <w:tcPr>
            <w:tcW w:w="1741" w:type="dxa"/>
          </w:tcPr>
          <w:p w14:paraId="6B989F60" w14:textId="77777777" w:rsidR="005242FA" w:rsidRDefault="005242FA" w:rsidP="005242FA">
            <w:pPr>
              <w:jc w:val="center"/>
            </w:pPr>
            <w:r>
              <w:t>1.85 MW</w:t>
            </w:r>
          </w:p>
        </w:tc>
        <w:tc>
          <w:tcPr>
            <w:tcW w:w="1530" w:type="dxa"/>
          </w:tcPr>
          <w:p w14:paraId="59271CB6" w14:textId="77777777" w:rsidR="005242FA" w:rsidRDefault="005242FA" w:rsidP="005242FA">
            <w:pPr>
              <w:jc w:val="center"/>
            </w:pPr>
            <w:r>
              <w:t>42m</w:t>
            </w:r>
          </w:p>
        </w:tc>
      </w:tr>
      <w:tr w:rsidR="005242FA" w14:paraId="6181BC1E" w14:textId="77777777" w:rsidTr="005242FA">
        <w:tc>
          <w:tcPr>
            <w:tcW w:w="1558" w:type="dxa"/>
          </w:tcPr>
          <w:p w14:paraId="313E41FD" w14:textId="77777777" w:rsidR="005242FA" w:rsidRDefault="005242FA" w:rsidP="005242FA">
            <w:pPr>
              <w:jc w:val="center"/>
            </w:pPr>
            <w:r>
              <w:t>1.85-82.5</w:t>
            </w:r>
          </w:p>
        </w:tc>
        <w:tc>
          <w:tcPr>
            <w:tcW w:w="1558" w:type="dxa"/>
          </w:tcPr>
          <w:p w14:paraId="3C76446D" w14:textId="77777777" w:rsidR="005242FA" w:rsidRDefault="005242FA" w:rsidP="005242FA">
            <w:pPr>
              <w:jc w:val="center"/>
            </w:pPr>
            <w:r>
              <w:t>IEC TC IIs</w:t>
            </w:r>
          </w:p>
        </w:tc>
        <w:tc>
          <w:tcPr>
            <w:tcW w:w="1794" w:type="dxa"/>
          </w:tcPr>
          <w:p w14:paraId="202BE84F" w14:textId="77777777" w:rsidR="005242FA" w:rsidRDefault="005242FA" w:rsidP="005242FA">
            <w:pPr>
              <w:jc w:val="center"/>
            </w:pPr>
            <w:r>
              <w:t>121.25m</w:t>
            </w:r>
          </w:p>
        </w:tc>
        <w:tc>
          <w:tcPr>
            <w:tcW w:w="1714" w:type="dxa"/>
          </w:tcPr>
          <w:p w14:paraId="4F7BE8F4" w14:textId="77777777" w:rsidR="005242FA" w:rsidRDefault="005242FA" w:rsidP="005242FA">
            <w:pPr>
              <w:jc w:val="center"/>
            </w:pPr>
            <w:r>
              <w:t>82.5m</w:t>
            </w:r>
          </w:p>
        </w:tc>
        <w:tc>
          <w:tcPr>
            <w:tcW w:w="1741" w:type="dxa"/>
          </w:tcPr>
          <w:p w14:paraId="5FA4B2B4" w14:textId="77777777" w:rsidR="005242FA" w:rsidRDefault="005242FA" w:rsidP="005242FA">
            <w:pPr>
              <w:jc w:val="center"/>
            </w:pPr>
            <w:r>
              <w:t>1.85 MW</w:t>
            </w:r>
          </w:p>
        </w:tc>
        <w:tc>
          <w:tcPr>
            <w:tcW w:w="1530" w:type="dxa"/>
          </w:tcPr>
          <w:p w14:paraId="4C6889F8" w14:textId="77777777" w:rsidR="005242FA" w:rsidRDefault="005242FA" w:rsidP="005242FA">
            <w:pPr>
              <w:jc w:val="center"/>
            </w:pPr>
            <w:r>
              <w:t>40.3m</w:t>
            </w:r>
          </w:p>
        </w:tc>
      </w:tr>
      <w:tr w:rsidR="005242FA" w14:paraId="019EFF2B" w14:textId="77777777" w:rsidTr="005242FA">
        <w:tc>
          <w:tcPr>
            <w:tcW w:w="1558" w:type="dxa"/>
          </w:tcPr>
          <w:p w14:paraId="491AC09C" w14:textId="77777777" w:rsidR="005242FA" w:rsidRDefault="005242FA" w:rsidP="005242FA">
            <w:pPr>
              <w:jc w:val="center"/>
            </w:pPr>
            <w:r>
              <w:t>2.75-120</w:t>
            </w:r>
          </w:p>
        </w:tc>
        <w:tc>
          <w:tcPr>
            <w:tcW w:w="1558" w:type="dxa"/>
          </w:tcPr>
          <w:p w14:paraId="225C083A" w14:textId="77777777" w:rsidR="005242FA" w:rsidRDefault="005242FA" w:rsidP="005242FA">
            <w:pPr>
              <w:jc w:val="center"/>
            </w:pPr>
            <w:r>
              <w:t xml:space="preserve">IEC IIIs, </w:t>
            </w:r>
            <w:proofErr w:type="spellStart"/>
            <w:r>
              <w:t>DiBT</w:t>
            </w:r>
            <w:proofErr w:type="spellEnd"/>
            <w:r>
              <w:t xml:space="preserve"> WZII</w:t>
            </w:r>
          </w:p>
        </w:tc>
        <w:tc>
          <w:tcPr>
            <w:tcW w:w="1794" w:type="dxa"/>
          </w:tcPr>
          <w:p w14:paraId="3FB44D98" w14:textId="77777777" w:rsidR="005242FA" w:rsidRDefault="005242FA" w:rsidP="005242FA">
            <w:pPr>
              <w:jc w:val="center"/>
            </w:pPr>
            <w:r>
              <w:t>85m, 110m, 120m, 139m</w:t>
            </w:r>
          </w:p>
        </w:tc>
        <w:tc>
          <w:tcPr>
            <w:tcW w:w="1714" w:type="dxa"/>
          </w:tcPr>
          <w:p w14:paraId="0311A6BA" w14:textId="77777777" w:rsidR="005242FA" w:rsidRDefault="005242FA" w:rsidP="005242FA">
            <w:pPr>
              <w:jc w:val="center"/>
            </w:pPr>
            <w:r>
              <w:t>120m</w:t>
            </w:r>
          </w:p>
        </w:tc>
        <w:tc>
          <w:tcPr>
            <w:tcW w:w="1741" w:type="dxa"/>
          </w:tcPr>
          <w:p w14:paraId="5735CD44" w14:textId="77777777" w:rsidR="005242FA" w:rsidRDefault="005242FA" w:rsidP="005242FA">
            <w:pPr>
              <w:jc w:val="center"/>
            </w:pPr>
            <w:r>
              <w:t>2.75 MW (or 2.5 MW)</w:t>
            </w:r>
          </w:p>
        </w:tc>
        <w:tc>
          <w:tcPr>
            <w:tcW w:w="1530" w:type="dxa"/>
          </w:tcPr>
          <w:p w14:paraId="46107D2D" w14:textId="77777777" w:rsidR="005242FA" w:rsidRDefault="005242FA" w:rsidP="005242FA">
            <w:pPr>
              <w:jc w:val="center"/>
            </w:pPr>
            <w:r>
              <w:t>60m</w:t>
            </w:r>
          </w:p>
        </w:tc>
      </w:tr>
      <w:tr w:rsidR="005242FA" w14:paraId="4F1BDAA3" w14:textId="77777777" w:rsidTr="005242FA">
        <w:tc>
          <w:tcPr>
            <w:tcW w:w="1558" w:type="dxa"/>
          </w:tcPr>
          <w:p w14:paraId="4BAFC39A" w14:textId="77777777" w:rsidR="005242FA" w:rsidRPr="00381CBF" w:rsidRDefault="005242FA" w:rsidP="005242FA">
            <w:pPr>
              <w:jc w:val="center"/>
            </w:pPr>
            <w:r w:rsidRPr="00381CBF">
              <w:t>2.0-2.4MW Platform</w:t>
            </w:r>
          </w:p>
        </w:tc>
        <w:tc>
          <w:tcPr>
            <w:tcW w:w="1558" w:type="dxa"/>
          </w:tcPr>
          <w:p w14:paraId="30EFC084" w14:textId="77777777" w:rsidR="005242FA" w:rsidRPr="00381CBF" w:rsidRDefault="005242FA" w:rsidP="005242FA">
            <w:pPr>
              <w:jc w:val="center"/>
            </w:pPr>
            <w:r w:rsidRPr="00381CBF">
              <w:t>IEC IIs/IIIs</w:t>
            </w:r>
          </w:p>
        </w:tc>
        <w:tc>
          <w:tcPr>
            <w:tcW w:w="1794" w:type="dxa"/>
          </w:tcPr>
          <w:p w14:paraId="78B95786" w14:textId="77777777" w:rsidR="005242FA" w:rsidRPr="00381CBF" w:rsidRDefault="005242FA" w:rsidP="005242FA">
            <w:pPr>
              <w:jc w:val="center"/>
            </w:pPr>
            <w:r w:rsidRPr="00381CBF">
              <w:t>80m, 90m, 94m</w:t>
            </w:r>
          </w:p>
        </w:tc>
        <w:tc>
          <w:tcPr>
            <w:tcW w:w="1714" w:type="dxa"/>
          </w:tcPr>
          <w:p w14:paraId="795FAC22" w14:textId="77777777" w:rsidR="005242FA" w:rsidRPr="00381CBF" w:rsidRDefault="005242FA" w:rsidP="005242FA">
            <w:pPr>
              <w:jc w:val="center"/>
            </w:pPr>
            <w:r w:rsidRPr="00381CBF">
              <w:t>107m</w:t>
            </w:r>
          </w:p>
        </w:tc>
        <w:tc>
          <w:tcPr>
            <w:tcW w:w="1741" w:type="dxa"/>
          </w:tcPr>
          <w:p w14:paraId="665B8950" w14:textId="77777777" w:rsidR="005242FA" w:rsidRPr="00381CBF" w:rsidRDefault="005242FA" w:rsidP="005242FA">
            <w:pPr>
              <w:jc w:val="center"/>
            </w:pPr>
            <w:r w:rsidRPr="00381CBF">
              <w:t>2.0-2.4 MW</w:t>
            </w:r>
          </w:p>
        </w:tc>
        <w:tc>
          <w:tcPr>
            <w:tcW w:w="1530" w:type="dxa"/>
          </w:tcPr>
          <w:p w14:paraId="60AFB0BB" w14:textId="77777777" w:rsidR="005242FA" w:rsidRPr="00381CBF" w:rsidRDefault="005242FA" w:rsidP="005242FA">
            <w:pPr>
              <w:jc w:val="center"/>
            </w:pPr>
            <w:r w:rsidRPr="00381CBF">
              <w:t>53.6m, 58.4m</w:t>
            </w:r>
          </w:p>
        </w:tc>
      </w:tr>
      <w:tr w:rsidR="005242FA" w14:paraId="19EB6B89" w14:textId="77777777" w:rsidTr="005242FA">
        <w:tc>
          <w:tcPr>
            <w:tcW w:w="1558" w:type="dxa"/>
          </w:tcPr>
          <w:p w14:paraId="7A9F7DD9" w14:textId="77777777" w:rsidR="005242FA" w:rsidRDefault="005242FA" w:rsidP="005242FA">
            <w:pPr>
              <w:jc w:val="center"/>
            </w:pPr>
            <w:r>
              <w:t>3.2-103</w:t>
            </w:r>
          </w:p>
        </w:tc>
        <w:tc>
          <w:tcPr>
            <w:tcW w:w="1558" w:type="dxa"/>
          </w:tcPr>
          <w:p w14:paraId="53ABD77B" w14:textId="77777777" w:rsidR="005242FA" w:rsidRDefault="005242FA" w:rsidP="005242FA">
            <w:pPr>
              <w:jc w:val="center"/>
            </w:pPr>
            <w:proofErr w:type="spellStart"/>
            <w:r>
              <w:t>IECIIb</w:t>
            </w:r>
            <w:proofErr w:type="spellEnd"/>
          </w:p>
        </w:tc>
        <w:tc>
          <w:tcPr>
            <w:tcW w:w="1794" w:type="dxa"/>
          </w:tcPr>
          <w:p w14:paraId="02766806" w14:textId="77777777" w:rsidR="005242FA" w:rsidRDefault="005242FA" w:rsidP="005242FA">
            <w:pPr>
              <w:jc w:val="center"/>
            </w:pPr>
            <w:r>
              <w:t>98m, 75m, 85m</w:t>
            </w:r>
          </w:p>
        </w:tc>
        <w:tc>
          <w:tcPr>
            <w:tcW w:w="1714" w:type="dxa"/>
          </w:tcPr>
          <w:p w14:paraId="13815598" w14:textId="77777777" w:rsidR="005242FA" w:rsidRDefault="005242FA" w:rsidP="005242FA">
            <w:pPr>
              <w:jc w:val="center"/>
            </w:pPr>
            <w:r>
              <w:t>103m</w:t>
            </w:r>
          </w:p>
        </w:tc>
        <w:tc>
          <w:tcPr>
            <w:tcW w:w="1741" w:type="dxa"/>
          </w:tcPr>
          <w:p w14:paraId="63BD7086" w14:textId="77777777" w:rsidR="005242FA" w:rsidRDefault="005242FA" w:rsidP="005242FA">
            <w:pPr>
              <w:jc w:val="center"/>
            </w:pPr>
            <w:r>
              <w:t>3.2 MW (or 2.85 MW)</w:t>
            </w:r>
          </w:p>
        </w:tc>
        <w:tc>
          <w:tcPr>
            <w:tcW w:w="1530" w:type="dxa"/>
          </w:tcPr>
          <w:p w14:paraId="7592C062" w14:textId="77777777" w:rsidR="005242FA" w:rsidRDefault="005242FA" w:rsidP="005242FA">
            <w:pPr>
              <w:jc w:val="center"/>
            </w:pPr>
            <w:r>
              <w:t>60m</w:t>
            </w:r>
          </w:p>
        </w:tc>
      </w:tr>
      <w:tr w:rsidR="005242FA" w14:paraId="53AE99BC" w14:textId="77777777" w:rsidTr="005242FA">
        <w:tc>
          <w:tcPr>
            <w:tcW w:w="1558" w:type="dxa"/>
          </w:tcPr>
          <w:p w14:paraId="77892B07" w14:textId="77777777" w:rsidR="005242FA" w:rsidRDefault="005242FA" w:rsidP="005242FA">
            <w:pPr>
              <w:jc w:val="center"/>
            </w:pPr>
            <w:r>
              <w:t>3.2-3.8MW Platform</w:t>
            </w:r>
          </w:p>
        </w:tc>
        <w:tc>
          <w:tcPr>
            <w:tcW w:w="1558" w:type="dxa"/>
          </w:tcPr>
          <w:p w14:paraId="64449796" w14:textId="77777777" w:rsidR="005242FA" w:rsidRDefault="005242FA" w:rsidP="005242FA">
            <w:pPr>
              <w:jc w:val="center"/>
            </w:pPr>
            <w:r>
              <w:t>IEC2B, IEC3A, IEC3B</w:t>
            </w:r>
          </w:p>
        </w:tc>
        <w:tc>
          <w:tcPr>
            <w:tcW w:w="1794" w:type="dxa"/>
          </w:tcPr>
          <w:p w14:paraId="367852FF" w14:textId="77777777" w:rsidR="005242FA" w:rsidRDefault="005242FA" w:rsidP="005242FA">
            <w:pPr>
              <w:jc w:val="center"/>
            </w:pPr>
            <w:r>
              <w:t>85m, 110m, 131m</w:t>
            </w:r>
          </w:p>
        </w:tc>
        <w:tc>
          <w:tcPr>
            <w:tcW w:w="1714" w:type="dxa"/>
          </w:tcPr>
          <w:p w14:paraId="4114E3FE" w14:textId="77777777" w:rsidR="005242FA" w:rsidRDefault="005242FA" w:rsidP="005242FA">
            <w:pPr>
              <w:jc w:val="center"/>
            </w:pPr>
            <w:r>
              <w:t>130m-137m</w:t>
            </w:r>
          </w:p>
        </w:tc>
        <w:tc>
          <w:tcPr>
            <w:tcW w:w="1741" w:type="dxa"/>
          </w:tcPr>
          <w:p w14:paraId="597B5B91" w14:textId="77777777" w:rsidR="005242FA" w:rsidRDefault="005242FA" w:rsidP="005242FA">
            <w:pPr>
              <w:jc w:val="center"/>
            </w:pPr>
            <w:r>
              <w:t>3.2-3.8 MW</w:t>
            </w:r>
          </w:p>
        </w:tc>
        <w:tc>
          <w:tcPr>
            <w:tcW w:w="1530" w:type="dxa"/>
          </w:tcPr>
          <w:p w14:paraId="6C74B0C6" w14:textId="77777777" w:rsidR="005242FA" w:rsidRDefault="005242FA" w:rsidP="005242FA">
            <w:pPr>
              <w:jc w:val="center"/>
            </w:pPr>
            <w:r>
              <w:t>63.7m</w:t>
            </w:r>
          </w:p>
        </w:tc>
      </w:tr>
    </w:tbl>
    <w:p w14:paraId="6C4C9A3C" w14:textId="77777777" w:rsidR="005242FA" w:rsidRDefault="005242FA" w:rsidP="005242FA"/>
    <w:tbl>
      <w:tblPr>
        <w:tblStyle w:val="TableGrid"/>
        <w:tblW w:w="9895" w:type="dxa"/>
        <w:tblLook w:val="04A0" w:firstRow="1" w:lastRow="0" w:firstColumn="1" w:lastColumn="0" w:noHBand="0" w:noVBand="1"/>
      </w:tblPr>
      <w:tblGrid>
        <w:gridCol w:w="1558"/>
        <w:gridCol w:w="1558"/>
        <w:gridCol w:w="1794"/>
        <w:gridCol w:w="1714"/>
        <w:gridCol w:w="1741"/>
        <w:gridCol w:w="1530"/>
      </w:tblGrid>
      <w:tr w:rsidR="005242FA" w:rsidRPr="005A05D3" w14:paraId="2F533BD1" w14:textId="77777777" w:rsidTr="005242FA">
        <w:tc>
          <w:tcPr>
            <w:tcW w:w="9895" w:type="dxa"/>
            <w:gridSpan w:val="6"/>
          </w:tcPr>
          <w:p w14:paraId="51C5E0F0" w14:textId="77777777" w:rsidR="005242FA" w:rsidRPr="005A05D3" w:rsidRDefault="005242FA" w:rsidP="005242FA">
            <w:pPr>
              <w:jc w:val="center"/>
              <w:rPr>
                <w:b/>
              </w:rPr>
            </w:pPr>
            <w:r>
              <w:rPr>
                <w:b/>
              </w:rPr>
              <w:t>Siemens</w:t>
            </w:r>
            <w:r w:rsidRPr="005A05D3">
              <w:rPr>
                <w:b/>
              </w:rPr>
              <w:t xml:space="preserve"> Onshore Wind Turbines</w:t>
            </w:r>
            <w:r>
              <w:rPr>
                <w:rStyle w:val="FootnoteReference"/>
                <w:b/>
              </w:rPr>
              <w:footnoteReference w:id="10"/>
            </w:r>
          </w:p>
        </w:tc>
      </w:tr>
      <w:tr w:rsidR="005242FA" w:rsidRPr="005A05D3" w14:paraId="4335A0E8" w14:textId="77777777" w:rsidTr="005242FA">
        <w:tc>
          <w:tcPr>
            <w:tcW w:w="1558" w:type="dxa"/>
          </w:tcPr>
          <w:p w14:paraId="272A9898" w14:textId="77777777" w:rsidR="005242FA" w:rsidRPr="005A05D3" w:rsidRDefault="005242FA" w:rsidP="005242FA">
            <w:pPr>
              <w:jc w:val="center"/>
              <w:rPr>
                <w:b/>
              </w:rPr>
            </w:pPr>
            <w:r w:rsidRPr="005A05D3">
              <w:rPr>
                <w:b/>
              </w:rPr>
              <w:t>Name</w:t>
            </w:r>
          </w:p>
        </w:tc>
        <w:tc>
          <w:tcPr>
            <w:tcW w:w="1558" w:type="dxa"/>
          </w:tcPr>
          <w:p w14:paraId="282CC6A1" w14:textId="77777777" w:rsidR="005242FA" w:rsidRPr="005A05D3" w:rsidRDefault="005242FA" w:rsidP="005242FA">
            <w:pPr>
              <w:jc w:val="center"/>
              <w:rPr>
                <w:b/>
              </w:rPr>
            </w:pPr>
            <w:r w:rsidRPr="005A05D3">
              <w:rPr>
                <w:b/>
              </w:rPr>
              <w:t>Class</w:t>
            </w:r>
          </w:p>
        </w:tc>
        <w:tc>
          <w:tcPr>
            <w:tcW w:w="1794" w:type="dxa"/>
          </w:tcPr>
          <w:p w14:paraId="58CCC5EF" w14:textId="77777777" w:rsidR="005242FA" w:rsidRPr="005A05D3" w:rsidRDefault="005242FA" w:rsidP="005242FA">
            <w:pPr>
              <w:jc w:val="center"/>
              <w:rPr>
                <w:b/>
              </w:rPr>
            </w:pPr>
            <w:r w:rsidRPr="005A05D3">
              <w:rPr>
                <w:b/>
              </w:rPr>
              <w:t>Hub Heights</w:t>
            </w:r>
          </w:p>
        </w:tc>
        <w:tc>
          <w:tcPr>
            <w:tcW w:w="1714" w:type="dxa"/>
          </w:tcPr>
          <w:p w14:paraId="42D24B8C" w14:textId="77777777" w:rsidR="005242FA" w:rsidRPr="005A05D3" w:rsidRDefault="005242FA" w:rsidP="005242FA">
            <w:pPr>
              <w:jc w:val="center"/>
              <w:rPr>
                <w:b/>
              </w:rPr>
            </w:pPr>
            <w:r w:rsidRPr="005A05D3">
              <w:rPr>
                <w:b/>
              </w:rPr>
              <w:t>Rotor Diameter</w:t>
            </w:r>
          </w:p>
        </w:tc>
        <w:tc>
          <w:tcPr>
            <w:tcW w:w="1741" w:type="dxa"/>
          </w:tcPr>
          <w:p w14:paraId="18A91F04" w14:textId="77777777" w:rsidR="005242FA" w:rsidRPr="005A05D3" w:rsidRDefault="005242FA" w:rsidP="005242FA">
            <w:pPr>
              <w:jc w:val="center"/>
              <w:rPr>
                <w:b/>
              </w:rPr>
            </w:pPr>
            <w:r w:rsidRPr="005A05D3">
              <w:rPr>
                <w:b/>
              </w:rPr>
              <w:t>Nominal Power</w:t>
            </w:r>
          </w:p>
        </w:tc>
        <w:tc>
          <w:tcPr>
            <w:tcW w:w="1530" w:type="dxa"/>
          </w:tcPr>
          <w:p w14:paraId="2B17982C" w14:textId="77777777" w:rsidR="005242FA" w:rsidRPr="00507ECA" w:rsidRDefault="005242FA" w:rsidP="005242FA">
            <w:pPr>
              <w:jc w:val="center"/>
              <w:rPr>
                <w:b/>
                <w:sz w:val="19"/>
                <w:szCs w:val="19"/>
              </w:rPr>
            </w:pPr>
            <w:r w:rsidRPr="00507ECA">
              <w:rPr>
                <w:b/>
                <w:sz w:val="19"/>
                <w:szCs w:val="19"/>
              </w:rPr>
              <w:t>Blade Lengths</w:t>
            </w:r>
          </w:p>
        </w:tc>
      </w:tr>
      <w:tr w:rsidR="005242FA" w14:paraId="4A3A6579" w14:textId="77777777" w:rsidTr="005242FA">
        <w:tc>
          <w:tcPr>
            <w:tcW w:w="1558" w:type="dxa"/>
          </w:tcPr>
          <w:p w14:paraId="7B6AC4B6" w14:textId="77777777" w:rsidR="005242FA" w:rsidRPr="00C76387" w:rsidRDefault="005242FA" w:rsidP="005242FA">
            <w:pPr>
              <w:jc w:val="center"/>
            </w:pPr>
            <w:r w:rsidRPr="00C76387">
              <w:t>SWT-2.3-101</w:t>
            </w:r>
          </w:p>
        </w:tc>
        <w:tc>
          <w:tcPr>
            <w:tcW w:w="1558" w:type="dxa"/>
          </w:tcPr>
          <w:p w14:paraId="4A09718D" w14:textId="77777777" w:rsidR="005242FA" w:rsidRPr="00C76387" w:rsidRDefault="005242FA" w:rsidP="005242FA">
            <w:pPr>
              <w:jc w:val="center"/>
            </w:pPr>
            <w:r>
              <w:t>IIA</w:t>
            </w:r>
          </w:p>
        </w:tc>
        <w:tc>
          <w:tcPr>
            <w:tcW w:w="1794" w:type="dxa"/>
          </w:tcPr>
          <w:p w14:paraId="67561CBD" w14:textId="77777777" w:rsidR="005242FA" w:rsidRPr="00C76387" w:rsidRDefault="005242FA" w:rsidP="005242FA">
            <w:pPr>
              <w:jc w:val="center"/>
            </w:pPr>
            <w:r>
              <w:t>80m or site specific</w:t>
            </w:r>
          </w:p>
        </w:tc>
        <w:tc>
          <w:tcPr>
            <w:tcW w:w="1714" w:type="dxa"/>
          </w:tcPr>
          <w:p w14:paraId="6D997BCA" w14:textId="77777777" w:rsidR="005242FA" w:rsidRPr="00C76387" w:rsidRDefault="005242FA" w:rsidP="005242FA">
            <w:pPr>
              <w:jc w:val="center"/>
            </w:pPr>
            <w:r>
              <w:t>101m</w:t>
            </w:r>
          </w:p>
        </w:tc>
        <w:tc>
          <w:tcPr>
            <w:tcW w:w="1741" w:type="dxa"/>
          </w:tcPr>
          <w:p w14:paraId="342EDB43" w14:textId="77777777" w:rsidR="005242FA" w:rsidRPr="00C76387" w:rsidRDefault="005242FA" w:rsidP="005242FA">
            <w:pPr>
              <w:jc w:val="center"/>
            </w:pPr>
            <w:r>
              <w:t>2.3 MW</w:t>
            </w:r>
          </w:p>
        </w:tc>
        <w:tc>
          <w:tcPr>
            <w:tcW w:w="1530" w:type="dxa"/>
          </w:tcPr>
          <w:p w14:paraId="049E5BF4" w14:textId="77777777" w:rsidR="005242FA" w:rsidRPr="00C76387" w:rsidRDefault="005242FA" w:rsidP="005242FA">
            <w:pPr>
              <w:jc w:val="center"/>
            </w:pPr>
            <w:r>
              <w:t>49m</w:t>
            </w:r>
          </w:p>
        </w:tc>
      </w:tr>
      <w:tr w:rsidR="005242FA" w14:paraId="235FBF07" w14:textId="77777777" w:rsidTr="005242FA">
        <w:tc>
          <w:tcPr>
            <w:tcW w:w="1558" w:type="dxa"/>
          </w:tcPr>
          <w:p w14:paraId="3D53B7E3" w14:textId="77777777" w:rsidR="005242FA" w:rsidRPr="00C76387" w:rsidRDefault="005242FA" w:rsidP="005242FA">
            <w:pPr>
              <w:jc w:val="center"/>
            </w:pPr>
            <w:r>
              <w:t>SWT-2.3-108</w:t>
            </w:r>
          </w:p>
        </w:tc>
        <w:tc>
          <w:tcPr>
            <w:tcW w:w="1558" w:type="dxa"/>
          </w:tcPr>
          <w:p w14:paraId="4FC24CA4" w14:textId="77777777" w:rsidR="005242FA" w:rsidRDefault="005242FA" w:rsidP="005242FA">
            <w:pPr>
              <w:jc w:val="center"/>
            </w:pPr>
            <w:r>
              <w:t>IIB</w:t>
            </w:r>
          </w:p>
        </w:tc>
        <w:tc>
          <w:tcPr>
            <w:tcW w:w="1794" w:type="dxa"/>
          </w:tcPr>
          <w:p w14:paraId="6C030CDD" w14:textId="77777777" w:rsidR="005242FA" w:rsidRDefault="005242FA" w:rsidP="005242FA">
            <w:pPr>
              <w:jc w:val="center"/>
            </w:pPr>
            <w:r>
              <w:t>78.5-115m</w:t>
            </w:r>
          </w:p>
        </w:tc>
        <w:tc>
          <w:tcPr>
            <w:tcW w:w="1714" w:type="dxa"/>
          </w:tcPr>
          <w:p w14:paraId="4C115998" w14:textId="77777777" w:rsidR="005242FA" w:rsidRPr="00C76387" w:rsidRDefault="005242FA" w:rsidP="005242FA">
            <w:pPr>
              <w:jc w:val="center"/>
            </w:pPr>
            <w:r>
              <w:t>108m</w:t>
            </w:r>
          </w:p>
        </w:tc>
        <w:tc>
          <w:tcPr>
            <w:tcW w:w="1741" w:type="dxa"/>
          </w:tcPr>
          <w:p w14:paraId="50A6F7DB" w14:textId="77777777" w:rsidR="005242FA" w:rsidRPr="00C76387" w:rsidRDefault="005242FA" w:rsidP="005242FA">
            <w:pPr>
              <w:jc w:val="center"/>
            </w:pPr>
            <w:r>
              <w:t>2.3 MW</w:t>
            </w:r>
          </w:p>
        </w:tc>
        <w:tc>
          <w:tcPr>
            <w:tcW w:w="1530" w:type="dxa"/>
          </w:tcPr>
          <w:p w14:paraId="307F6C05" w14:textId="77777777" w:rsidR="005242FA" w:rsidRDefault="005242FA" w:rsidP="005242FA">
            <w:pPr>
              <w:jc w:val="center"/>
            </w:pPr>
            <w:r>
              <w:t>53m</w:t>
            </w:r>
          </w:p>
        </w:tc>
      </w:tr>
      <w:tr w:rsidR="005242FA" w14:paraId="781C97DA" w14:textId="77777777" w:rsidTr="005242FA">
        <w:tc>
          <w:tcPr>
            <w:tcW w:w="1558" w:type="dxa"/>
          </w:tcPr>
          <w:p w14:paraId="2B3046C3" w14:textId="77777777" w:rsidR="005242FA" w:rsidRDefault="005242FA" w:rsidP="005242FA">
            <w:pPr>
              <w:jc w:val="center"/>
            </w:pPr>
            <w:r>
              <w:t>SWT-2.625-120</w:t>
            </w:r>
          </w:p>
        </w:tc>
        <w:tc>
          <w:tcPr>
            <w:tcW w:w="1558" w:type="dxa"/>
          </w:tcPr>
          <w:p w14:paraId="76176ACC" w14:textId="77777777" w:rsidR="005242FA" w:rsidRDefault="005242FA" w:rsidP="005242FA">
            <w:pPr>
              <w:jc w:val="center"/>
            </w:pPr>
            <w:r>
              <w:t>IIS</w:t>
            </w:r>
          </w:p>
        </w:tc>
        <w:tc>
          <w:tcPr>
            <w:tcW w:w="1794" w:type="dxa"/>
          </w:tcPr>
          <w:p w14:paraId="7B690AA5" w14:textId="77777777" w:rsidR="005242FA" w:rsidRDefault="005242FA" w:rsidP="005242FA">
            <w:pPr>
              <w:jc w:val="center"/>
            </w:pPr>
            <w:r>
              <w:t>85.1m</w:t>
            </w:r>
          </w:p>
        </w:tc>
        <w:tc>
          <w:tcPr>
            <w:tcW w:w="1714" w:type="dxa"/>
          </w:tcPr>
          <w:p w14:paraId="07CA4392" w14:textId="77777777" w:rsidR="005242FA" w:rsidRPr="00C76387" w:rsidRDefault="005242FA" w:rsidP="005242FA">
            <w:pPr>
              <w:jc w:val="center"/>
            </w:pPr>
            <w:r>
              <w:t>120m</w:t>
            </w:r>
          </w:p>
        </w:tc>
        <w:tc>
          <w:tcPr>
            <w:tcW w:w="1741" w:type="dxa"/>
          </w:tcPr>
          <w:p w14:paraId="758EF39B" w14:textId="77777777" w:rsidR="005242FA" w:rsidRPr="00C76387" w:rsidRDefault="005242FA" w:rsidP="005242FA">
            <w:pPr>
              <w:jc w:val="center"/>
            </w:pPr>
            <w:r>
              <w:t>2.625 MW</w:t>
            </w:r>
          </w:p>
        </w:tc>
        <w:tc>
          <w:tcPr>
            <w:tcW w:w="1530" w:type="dxa"/>
          </w:tcPr>
          <w:p w14:paraId="08246AA9" w14:textId="77777777" w:rsidR="005242FA" w:rsidRDefault="005242FA" w:rsidP="005242FA">
            <w:pPr>
              <w:jc w:val="center"/>
            </w:pPr>
            <w:r>
              <w:t>59m</w:t>
            </w:r>
          </w:p>
        </w:tc>
      </w:tr>
      <w:tr w:rsidR="005242FA" w14:paraId="64B0AE80" w14:textId="77777777" w:rsidTr="005242FA">
        <w:tc>
          <w:tcPr>
            <w:tcW w:w="1558" w:type="dxa"/>
          </w:tcPr>
          <w:p w14:paraId="7BFA8AD1" w14:textId="77777777" w:rsidR="005242FA" w:rsidRDefault="005242FA" w:rsidP="005242FA">
            <w:pPr>
              <w:jc w:val="center"/>
            </w:pPr>
            <w:r>
              <w:t>SWT-3.15-142</w:t>
            </w:r>
          </w:p>
        </w:tc>
        <w:tc>
          <w:tcPr>
            <w:tcW w:w="1558" w:type="dxa"/>
          </w:tcPr>
          <w:p w14:paraId="55AC613F" w14:textId="77777777" w:rsidR="005242FA" w:rsidRDefault="005242FA" w:rsidP="005242FA">
            <w:pPr>
              <w:jc w:val="center"/>
            </w:pPr>
            <w:r>
              <w:t>IIIA</w:t>
            </w:r>
          </w:p>
        </w:tc>
        <w:tc>
          <w:tcPr>
            <w:tcW w:w="1794" w:type="dxa"/>
          </w:tcPr>
          <w:p w14:paraId="511B8853" w14:textId="77777777" w:rsidR="005242FA" w:rsidRDefault="005242FA" w:rsidP="005242FA">
            <w:pPr>
              <w:jc w:val="center"/>
            </w:pPr>
            <w:r>
              <w:t>109m, 129m, 165m</w:t>
            </w:r>
          </w:p>
        </w:tc>
        <w:tc>
          <w:tcPr>
            <w:tcW w:w="1714" w:type="dxa"/>
          </w:tcPr>
          <w:p w14:paraId="2849BB36" w14:textId="77777777" w:rsidR="005242FA" w:rsidRPr="00C76387" w:rsidRDefault="005242FA" w:rsidP="005242FA">
            <w:pPr>
              <w:jc w:val="center"/>
            </w:pPr>
            <w:r>
              <w:t>142m</w:t>
            </w:r>
          </w:p>
        </w:tc>
        <w:tc>
          <w:tcPr>
            <w:tcW w:w="1741" w:type="dxa"/>
          </w:tcPr>
          <w:p w14:paraId="2F9FBF0A" w14:textId="77777777" w:rsidR="005242FA" w:rsidRPr="00C76387" w:rsidRDefault="005242FA" w:rsidP="005242FA">
            <w:pPr>
              <w:jc w:val="center"/>
            </w:pPr>
            <w:r>
              <w:t>3.15 MW</w:t>
            </w:r>
          </w:p>
        </w:tc>
        <w:tc>
          <w:tcPr>
            <w:tcW w:w="1530" w:type="dxa"/>
          </w:tcPr>
          <w:p w14:paraId="1E70B3DC" w14:textId="77777777" w:rsidR="005242FA" w:rsidRDefault="005242FA" w:rsidP="005242FA">
            <w:pPr>
              <w:jc w:val="center"/>
            </w:pPr>
            <w:r>
              <w:t>69.3m</w:t>
            </w:r>
          </w:p>
        </w:tc>
      </w:tr>
      <w:tr w:rsidR="005242FA" w14:paraId="5B9393A9" w14:textId="77777777" w:rsidTr="005242FA">
        <w:tc>
          <w:tcPr>
            <w:tcW w:w="1558" w:type="dxa"/>
          </w:tcPr>
          <w:p w14:paraId="69234B73" w14:textId="77777777" w:rsidR="005242FA" w:rsidRDefault="005242FA" w:rsidP="005242FA">
            <w:pPr>
              <w:jc w:val="center"/>
            </w:pPr>
            <w:r>
              <w:t>SWT-3.2-101</w:t>
            </w:r>
          </w:p>
        </w:tc>
        <w:tc>
          <w:tcPr>
            <w:tcW w:w="1558" w:type="dxa"/>
          </w:tcPr>
          <w:p w14:paraId="0A126AA6" w14:textId="77777777" w:rsidR="005242FA" w:rsidRDefault="005242FA" w:rsidP="005242FA">
            <w:pPr>
              <w:jc w:val="center"/>
            </w:pPr>
            <w:r>
              <w:t>IA</w:t>
            </w:r>
          </w:p>
        </w:tc>
        <w:tc>
          <w:tcPr>
            <w:tcW w:w="1794" w:type="dxa"/>
          </w:tcPr>
          <w:p w14:paraId="7F921D0B" w14:textId="77777777" w:rsidR="005242FA" w:rsidRDefault="005242FA" w:rsidP="005242FA">
            <w:pPr>
              <w:jc w:val="center"/>
            </w:pPr>
            <w:r>
              <w:t>74.5m-94m</w:t>
            </w:r>
          </w:p>
        </w:tc>
        <w:tc>
          <w:tcPr>
            <w:tcW w:w="1714" w:type="dxa"/>
          </w:tcPr>
          <w:p w14:paraId="23713EC9" w14:textId="77777777" w:rsidR="005242FA" w:rsidRPr="00C76387" w:rsidRDefault="005242FA" w:rsidP="005242FA">
            <w:pPr>
              <w:jc w:val="center"/>
            </w:pPr>
            <w:r>
              <w:t>101m</w:t>
            </w:r>
          </w:p>
        </w:tc>
        <w:tc>
          <w:tcPr>
            <w:tcW w:w="1741" w:type="dxa"/>
          </w:tcPr>
          <w:p w14:paraId="4A826E60" w14:textId="77777777" w:rsidR="005242FA" w:rsidRPr="00C76387" w:rsidRDefault="005242FA" w:rsidP="005242FA">
            <w:pPr>
              <w:jc w:val="center"/>
            </w:pPr>
            <w:r>
              <w:t>3.2 MW</w:t>
            </w:r>
          </w:p>
        </w:tc>
        <w:tc>
          <w:tcPr>
            <w:tcW w:w="1530" w:type="dxa"/>
          </w:tcPr>
          <w:p w14:paraId="08D12C0D" w14:textId="77777777" w:rsidR="005242FA" w:rsidRDefault="005242FA" w:rsidP="005242FA">
            <w:pPr>
              <w:jc w:val="center"/>
            </w:pPr>
            <w:r>
              <w:t>49m</w:t>
            </w:r>
          </w:p>
        </w:tc>
      </w:tr>
      <w:tr w:rsidR="005242FA" w:rsidRPr="00F06DE1" w14:paraId="4EB92D82" w14:textId="77777777" w:rsidTr="005242FA">
        <w:tc>
          <w:tcPr>
            <w:tcW w:w="1558" w:type="dxa"/>
          </w:tcPr>
          <w:p w14:paraId="4794A94A" w14:textId="77777777" w:rsidR="005242FA" w:rsidRDefault="005242FA" w:rsidP="005242FA">
            <w:pPr>
              <w:jc w:val="center"/>
            </w:pPr>
            <w:r>
              <w:t>SWT-3.4-101</w:t>
            </w:r>
          </w:p>
        </w:tc>
        <w:tc>
          <w:tcPr>
            <w:tcW w:w="1558" w:type="dxa"/>
          </w:tcPr>
          <w:p w14:paraId="2D2F4F21" w14:textId="77777777" w:rsidR="005242FA" w:rsidRDefault="005242FA" w:rsidP="005242FA">
            <w:pPr>
              <w:jc w:val="center"/>
            </w:pPr>
            <w:r>
              <w:t>IA</w:t>
            </w:r>
          </w:p>
        </w:tc>
        <w:tc>
          <w:tcPr>
            <w:tcW w:w="1794" w:type="dxa"/>
          </w:tcPr>
          <w:p w14:paraId="0AFB7743" w14:textId="77777777" w:rsidR="005242FA" w:rsidRDefault="005242FA" w:rsidP="005242FA">
            <w:pPr>
              <w:jc w:val="center"/>
            </w:pPr>
            <w:r>
              <w:t>74.5m-94m</w:t>
            </w:r>
          </w:p>
        </w:tc>
        <w:tc>
          <w:tcPr>
            <w:tcW w:w="1714" w:type="dxa"/>
          </w:tcPr>
          <w:p w14:paraId="6C1B09BF" w14:textId="77777777" w:rsidR="005242FA" w:rsidRPr="00C76387" w:rsidRDefault="005242FA" w:rsidP="005242FA">
            <w:pPr>
              <w:jc w:val="center"/>
            </w:pPr>
            <w:r>
              <w:t>101m</w:t>
            </w:r>
          </w:p>
        </w:tc>
        <w:tc>
          <w:tcPr>
            <w:tcW w:w="1741" w:type="dxa"/>
          </w:tcPr>
          <w:p w14:paraId="6451DE5E" w14:textId="77777777" w:rsidR="005242FA" w:rsidRPr="00C76387" w:rsidRDefault="005242FA" w:rsidP="005242FA">
            <w:pPr>
              <w:jc w:val="center"/>
            </w:pPr>
            <w:r>
              <w:t>3.4 MW</w:t>
            </w:r>
          </w:p>
        </w:tc>
        <w:tc>
          <w:tcPr>
            <w:tcW w:w="1530" w:type="dxa"/>
          </w:tcPr>
          <w:p w14:paraId="33CCB143" w14:textId="77777777" w:rsidR="005242FA" w:rsidRDefault="005242FA" w:rsidP="005242FA">
            <w:pPr>
              <w:jc w:val="center"/>
            </w:pPr>
            <w:r>
              <w:t>49m</w:t>
            </w:r>
          </w:p>
        </w:tc>
      </w:tr>
      <w:tr w:rsidR="005242FA" w14:paraId="0C4E4EF3" w14:textId="77777777" w:rsidTr="005242FA">
        <w:tc>
          <w:tcPr>
            <w:tcW w:w="1558" w:type="dxa"/>
          </w:tcPr>
          <w:p w14:paraId="3113A9B9" w14:textId="77777777" w:rsidR="005242FA" w:rsidRDefault="005242FA" w:rsidP="005242FA">
            <w:pPr>
              <w:tabs>
                <w:tab w:val="left" w:pos="675"/>
                <w:tab w:val="center" w:pos="716"/>
              </w:tabs>
              <w:jc w:val="center"/>
            </w:pPr>
            <w:r>
              <w:t>SWT-3.2-108</w:t>
            </w:r>
          </w:p>
        </w:tc>
        <w:tc>
          <w:tcPr>
            <w:tcW w:w="1558" w:type="dxa"/>
          </w:tcPr>
          <w:p w14:paraId="5A62DB59" w14:textId="77777777" w:rsidR="005242FA" w:rsidRDefault="005242FA" w:rsidP="005242FA">
            <w:pPr>
              <w:jc w:val="center"/>
            </w:pPr>
            <w:r>
              <w:t>IA</w:t>
            </w:r>
          </w:p>
        </w:tc>
        <w:tc>
          <w:tcPr>
            <w:tcW w:w="1794" w:type="dxa"/>
          </w:tcPr>
          <w:p w14:paraId="1D85C791" w14:textId="77777777" w:rsidR="005242FA" w:rsidRDefault="005242FA" w:rsidP="005242FA">
            <w:pPr>
              <w:jc w:val="center"/>
            </w:pPr>
            <w:r>
              <w:t>74.5m-94m</w:t>
            </w:r>
          </w:p>
        </w:tc>
        <w:tc>
          <w:tcPr>
            <w:tcW w:w="1714" w:type="dxa"/>
          </w:tcPr>
          <w:p w14:paraId="3045BE2C" w14:textId="77777777" w:rsidR="005242FA" w:rsidRDefault="005242FA" w:rsidP="005242FA">
            <w:pPr>
              <w:jc w:val="center"/>
            </w:pPr>
            <w:r>
              <w:t>108m</w:t>
            </w:r>
          </w:p>
        </w:tc>
        <w:tc>
          <w:tcPr>
            <w:tcW w:w="1741" w:type="dxa"/>
          </w:tcPr>
          <w:p w14:paraId="7E9D762C" w14:textId="77777777" w:rsidR="005242FA" w:rsidRPr="00C76387" w:rsidRDefault="005242FA" w:rsidP="005242FA">
            <w:pPr>
              <w:jc w:val="center"/>
            </w:pPr>
            <w:r>
              <w:t>3.2 MW</w:t>
            </w:r>
          </w:p>
        </w:tc>
        <w:tc>
          <w:tcPr>
            <w:tcW w:w="1530" w:type="dxa"/>
          </w:tcPr>
          <w:p w14:paraId="79CB6E2B" w14:textId="77777777" w:rsidR="005242FA" w:rsidRDefault="005242FA" w:rsidP="005242FA">
            <w:pPr>
              <w:jc w:val="center"/>
            </w:pPr>
            <w:r>
              <w:t>53m</w:t>
            </w:r>
          </w:p>
        </w:tc>
      </w:tr>
      <w:tr w:rsidR="005242FA" w14:paraId="573C067E" w14:textId="77777777" w:rsidTr="005242FA">
        <w:tc>
          <w:tcPr>
            <w:tcW w:w="1558" w:type="dxa"/>
          </w:tcPr>
          <w:p w14:paraId="33378656" w14:textId="77777777" w:rsidR="005242FA" w:rsidRDefault="005242FA" w:rsidP="005242FA">
            <w:pPr>
              <w:tabs>
                <w:tab w:val="left" w:pos="675"/>
                <w:tab w:val="center" w:pos="716"/>
              </w:tabs>
              <w:jc w:val="center"/>
            </w:pPr>
            <w:r>
              <w:t>SWT-3.4-108</w:t>
            </w:r>
          </w:p>
        </w:tc>
        <w:tc>
          <w:tcPr>
            <w:tcW w:w="1558" w:type="dxa"/>
          </w:tcPr>
          <w:p w14:paraId="742964B6" w14:textId="77777777" w:rsidR="005242FA" w:rsidRDefault="005242FA" w:rsidP="005242FA">
            <w:pPr>
              <w:jc w:val="center"/>
            </w:pPr>
            <w:r>
              <w:t>IA</w:t>
            </w:r>
          </w:p>
        </w:tc>
        <w:tc>
          <w:tcPr>
            <w:tcW w:w="1794" w:type="dxa"/>
          </w:tcPr>
          <w:p w14:paraId="7309814A" w14:textId="77777777" w:rsidR="005242FA" w:rsidRDefault="005242FA" w:rsidP="005242FA">
            <w:pPr>
              <w:jc w:val="center"/>
            </w:pPr>
            <w:r>
              <w:t>74.5m-94m</w:t>
            </w:r>
          </w:p>
        </w:tc>
        <w:tc>
          <w:tcPr>
            <w:tcW w:w="1714" w:type="dxa"/>
          </w:tcPr>
          <w:p w14:paraId="4EB1F8BB" w14:textId="77777777" w:rsidR="005242FA" w:rsidRPr="00C76387" w:rsidRDefault="005242FA" w:rsidP="005242FA">
            <w:pPr>
              <w:jc w:val="center"/>
            </w:pPr>
            <w:r>
              <w:t>108m</w:t>
            </w:r>
          </w:p>
        </w:tc>
        <w:tc>
          <w:tcPr>
            <w:tcW w:w="1741" w:type="dxa"/>
          </w:tcPr>
          <w:p w14:paraId="1C9FF9B9" w14:textId="77777777" w:rsidR="005242FA" w:rsidRDefault="005242FA" w:rsidP="005242FA">
            <w:pPr>
              <w:jc w:val="center"/>
            </w:pPr>
            <w:r>
              <w:t>3.4 MW</w:t>
            </w:r>
          </w:p>
        </w:tc>
        <w:tc>
          <w:tcPr>
            <w:tcW w:w="1530" w:type="dxa"/>
          </w:tcPr>
          <w:p w14:paraId="403BF53D" w14:textId="77777777" w:rsidR="005242FA" w:rsidRDefault="005242FA" w:rsidP="005242FA">
            <w:pPr>
              <w:jc w:val="center"/>
            </w:pPr>
            <w:r>
              <w:t>53m</w:t>
            </w:r>
          </w:p>
        </w:tc>
      </w:tr>
      <w:tr w:rsidR="005242FA" w14:paraId="57B26475" w14:textId="77777777" w:rsidTr="005242FA">
        <w:tc>
          <w:tcPr>
            <w:tcW w:w="1558" w:type="dxa"/>
          </w:tcPr>
          <w:p w14:paraId="34D1E7BE" w14:textId="77777777" w:rsidR="005242FA" w:rsidRDefault="005242FA" w:rsidP="005242FA">
            <w:pPr>
              <w:tabs>
                <w:tab w:val="left" w:pos="675"/>
                <w:tab w:val="center" w:pos="716"/>
              </w:tabs>
              <w:jc w:val="center"/>
            </w:pPr>
            <w:r>
              <w:t>SWT-3.2-113</w:t>
            </w:r>
          </w:p>
        </w:tc>
        <w:tc>
          <w:tcPr>
            <w:tcW w:w="1558" w:type="dxa"/>
          </w:tcPr>
          <w:p w14:paraId="73B420F0" w14:textId="77777777" w:rsidR="005242FA" w:rsidRDefault="005242FA" w:rsidP="005242FA">
            <w:pPr>
              <w:jc w:val="center"/>
            </w:pPr>
            <w:r>
              <w:t>IIA</w:t>
            </w:r>
          </w:p>
        </w:tc>
        <w:tc>
          <w:tcPr>
            <w:tcW w:w="1794" w:type="dxa"/>
          </w:tcPr>
          <w:p w14:paraId="60608AE0" w14:textId="77777777" w:rsidR="005242FA" w:rsidRDefault="005242FA" w:rsidP="005242FA">
            <w:pPr>
              <w:jc w:val="center"/>
            </w:pPr>
            <w:r>
              <w:t>83.5m-115m</w:t>
            </w:r>
          </w:p>
        </w:tc>
        <w:tc>
          <w:tcPr>
            <w:tcW w:w="1714" w:type="dxa"/>
          </w:tcPr>
          <w:p w14:paraId="72BC9E98" w14:textId="77777777" w:rsidR="005242FA" w:rsidRPr="00C76387" w:rsidRDefault="005242FA" w:rsidP="005242FA">
            <w:pPr>
              <w:jc w:val="center"/>
            </w:pPr>
            <w:r>
              <w:t>113m</w:t>
            </w:r>
          </w:p>
        </w:tc>
        <w:tc>
          <w:tcPr>
            <w:tcW w:w="1741" w:type="dxa"/>
          </w:tcPr>
          <w:p w14:paraId="491D2AA6" w14:textId="77777777" w:rsidR="005242FA" w:rsidRDefault="005242FA" w:rsidP="005242FA">
            <w:pPr>
              <w:jc w:val="center"/>
            </w:pPr>
            <w:r>
              <w:t>3.2 MW</w:t>
            </w:r>
          </w:p>
        </w:tc>
        <w:tc>
          <w:tcPr>
            <w:tcW w:w="1530" w:type="dxa"/>
          </w:tcPr>
          <w:p w14:paraId="7EF9FED6" w14:textId="77777777" w:rsidR="005242FA" w:rsidRDefault="005242FA" w:rsidP="005242FA">
            <w:pPr>
              <w:jc w:val="center"/>
            </w:pPr>
            <w:r>
              <w:t>55m</w:t>
            </w:r>
          </w:p>
        </w:tc>
      </w:tr>
      <w:tr w:rsidR="005242FA" w14:paraId="4A5CEF55" w14:textId="77777777" w:rsidTr="005242FA">
        <w:tc>
          <w:tcPr>
            <w:tcW w:w="1558" w:type="dxa"/>
          </w:tcPr>
          <w:p w14:paraId="71C4BB23" w14:textId="77777777" w:rsidR="005242FA" w:rsidRDefault="005242FA" w:rsidP="005242FA">
            <w:pPr>
              <w:tabs>
                <w:tab w:val="left" w:pos="675"/>
                <w:tab w:val="center" w:pos="716"/>
              </w:tabs>
              <w:jc w:val="center"/>
            </w:pPr>
            <w:r>
              <w:t>SWT-3.3-130 Low Noise</w:t>
            </w:r>
          </w:p>
        </w:tc>
        <w:tc>
          <w:tcPr>
            <w:tcW w:w="1558" w:type="dxa"/>
          </w:tcPr>
          <w:p w14:paraId="234C175E" w14:textId="77777777" w:rsidR="005242FA" w:rsidRDefault="005242FA" w:rsidP="005242FA">
            <w:pPr>
              <w:jc w:val="center"/>
            </w:pPr>
            <w:r>
              <w:t>IIA</w:t>
            </w:r>
          </w:p>
        </w:tc>
        <w:tc>
          <w:tcPr>
            <w:tcW w:w="1794" w:type="dxa"/>
          </w:tcPr>
          <w:p w14:paraId="3929291F" w14:textId="77777777" w:rsidR="005242FA" w:rsidRDefault="005242FA" w:rsidP="005242FA">
            <w:pPr>
              <w:jc w:val="center"/>
            </w:pPr>
            <w:r>
              <w:t>85m, 135m, 165m</w:t>
            </w:r>
          </w:p>
        </w:tc>
        <w:tc>
          <w:tcPr>
            <w:tcW w:w="1714" w:type="dxa"/>
          </w:tcPr>
          <w:p w14:paraId="7B1B5809" w14:textId="77777777" w:rsidR="005242FA" w:rsidRPr="00C76387" w:rsidRDefault="005242FA" w:rsidP="005242FA">
            <w:pPr>
              <w:jc w:val="center"/>
            </w:pPr>
            <w:r>
              <w:t>130m</w:t>
            </w:r>
          </w:p>
        </w:tc>
        <w:tc>
          <w:tcPr>
            <w:tcW w:w="1741" w:type="dxa"/>
          </w:tcPr>
          <w:p w14:paraId="630D3FF0" w14:textId="77777777" w:rsidR="005242FA" w:rsidRDefault="005242FA" w:rsidP="005242FA">
            <w:pPr>
              <w:jc w:val="center"/>
            </w:pPr>
            <w:r>
              <w:t>3.3 MW</w:t>
            </w:r>
          </w:p>
        </w:tc>
        <w:tc>
          <w:tcPr>
            <w:tcW w:w="1530" w:type="dxa"/>
          </w:tcPr>
          <w:p w14:paraId="0E5ABEF8" w14:textId="77777777" w:rsidR="005242FA" w:rsidRDefault="005242FA" w:rsidP="005242FA">
            <w:pPr>
              <w:jc w:val="center"/>
            </w:pPr>
            <w:r>
              <w:t>63m</w:t>
            </w:r>
          </w:p>
        </w:tc>
      </w:tr>
      <w:tr w:rsidR="005242FA" w14:paraId="5165F34F" w14:textId="77777777" w:rsidTr="005242FA">
        <w:tc>
          <w:tcPr>
            <w:tcW w:w="1558" w:type="dxa"/>
          </w:tcPr>
          <w:p w14:paraId="6A567568" w14:textId="77777777" w:rsidR="005242FA" w:rsidRDefault="005242FA" w:rsidP="005242FA">
            <w:pPr>
              <w:tabs>
                <w:tab w:val="left" w:pos="675"/>
                <w:tab w:val="center" w:pos="716"/>
              </w:tabs>
              <w:jc w:val="center"/>
            </w:pPr>
            <w:r>
              <w:t>SWT-3.6-130</w:t>
            </w:r>
          </w:p>
        </w:tc>
        <w:tc>
          <w:tcPr>
            <w:tcW w:w="1558" w:type="dxa"/>
          </w:tcPr>
          <w:p w14:paraId="11E2F558" w14:textId="77777777" w:rsidR="005242FA" w:rsidRDefault="005242FA" w:rsidP="005242FA">
            <w:pPr>
              <w:jc w:val="center"/>
            </w:pPr>
            <w:r>
              <w:t>IIA</w:t>
            </w:r>
          </w:p>
        </w:tc>
        <w:tc>
          <w:tcPr>
            <w:tcW w:w="1794" w:type="dxa"/>
          </w:tcPr>
          <w:p w14:paraId="4AEAED49" w14:textId="77777777" w:rsidR="005242FA" w:rsidRDefault="005242FA" w:rsidP="005242FA">
            <w:pPr>
              <w:jc w:val="center"/>
            </w:pPr>
            <w:r>
              <w:t>85m, 115m, 135m, 165m</w:t>
            </w:r>
          </w:p>
        </w:tc>
        <w:tc>
          <w:tcPr>
            <w:tcW w:w="1714" w:type="dxa"/>
          </w:tcPr>
          <w:p w14:paraId="319DEBD4" w14:textId="77777777" w:rsidR="005242FA" w:rsidRPr="00C76387" w:rsidRDefault="005242FA" w:rsidP="005242FA">
            <w:pPr>
              <w:jc w:val="center"/>
            </w:pPr>
            <w:r>
              <w:t>130m</w:t>
            </w:r>
          </w:p>
        </w:tc>
        <w:tc>
          <w:tcPr>
            <w:tcW w:w="1741" w:type="dxa"/>
          </w:tcPr>
          <w:p w14:paraId="126CE37C" w14:textId="77777777" w:rsidR="005242FA" w:rsidRDefault="005242FA" w:rsidP="005242FA">
            <w:pPr>
              <w:jc w:val="center"/>
            </w:pPr>
            <w:r>
              <w:t>3.6 MW</w:t>
            </w:r>
          </w:p>
        </w:tc>
        <w:tc>
          <w:tcPr>
            <w:tcW w:w="1530" w:type="dxa"/>
          </w:tcPr>
          <w:p w14:paraId="765FB9C0" w14:textId="77777777" w:rsidR="005242FA" w:rsidRDefault="005242FA" w:rsidP="005242FA">
            <w:pPr>
              <w:jc w:val="center"/>
            </w:pPr>
            <w:r>
              <w:t>63m</w:t>
            </w:r>
          </w:p>
        </w:tc>
      </w:tr>
    </w:tbl>
    <w:p w14:paraId="4F340194" w14:textId="77777777" w:rsidR="005242FA" w:rsidRDefault="005242FA" w:rsidP="005242FA"/>
    <w:tbl>
      <w:tblPr>
        <w:tblStyle w:val="TableGrid"/>
        <w:tblW w:w="9895" w:type="dxa"/>
        <w:tblLook w:val="04A0" w:firstRow="1" w:lastRow="0" w:firstColumn="1" w:lastColumn="0" w:noHBand="0" w:noVBand="1"/>
      </w:tblPr>
      <w:tblGrid>
        <w:gridCol w:w="1558"/>
        <w:gridCol w:w="1558"/>
        <w:gridCol w:w="1794"/>
        <w:gridCol w:w="1714"/>
        <w:gridCol w:w="1741"/>
        <w:gridCol w:w="1530"/>
      </w:tblGrid>
      <w:tr w:rsidR="005242FA" w:rsidRPr="005A05D3" w14:paraId="7E343792" w14:textId="77777777" w:rsidTr="005242FA">
        <w:tc>
          <w:tcPr>
            <w:tcW w:w="9895" w:type="dxa"/>
            <w:gridSpan w:val="6"/>
          </w:tcPr>
          <w:p w14:paraId="192D697A" w14:textId="77777777" w:rsidR="005242FA" w:rsidRPr="005A05D3" w:rsidRDefault="005242FA" w:rsidP="005242FA">
            <w:pPr>
              <w:jc w:val="center"/>
              <w:rPr>
                <w:b/>
              </w:rPr>
            </w:pPr>
            <w:r>
              <w:rPr>
                <w:b/>
              </w:rPr>
              <w:t>Vestas</w:t>
            </w:r>
            <w:r w:rsidRPr="005A05D3">
              <w:rPr>
                <w:b/>
              </w:rPr>
              <w:t xml:space="preserve"> Onshore Wind Turbines</w:t>
            </w:r>
            <w:r>
              <w:rPr>
                <w:rStyle w:val="FootnoteReference"/>
                <w:b/>
              </w:rPr>
              <w:footnoteReference w:id="11"/>
            </w:r>
          </w:p>
        </w:tc>
      </w:tr>
      <w:tr w:rsidR="005242FA" w:rsidRPr="005A05D3" w14:paraId="0FBFB094" w14:textId="77777777" w:rsidTr="005242FA">
        <w:tc>
          <w:tcPr>
            <w:tcW w:w="1558" w:type="dxa"/>
          </w:tcPr>
          <w:p w14:paraId="3444DC78" w14:textId="77777777" w:rsidR="005242FA" w:rsidRPr="005A05D3" w:rsidRDefault="005242FA" w:rsidP="005242FA">
            <w:pPr>
              <w:jc w:val="center"/>
              <w:rPr>
                <w:b/>
              </w:rPr>
            </w:pPr>
            <w:r w:rsidRPr="005A05D3">
              <w:rPr>
                <w:b/>
              </w:rPr>
              <w:t>Name</w:t>
            </w:r>
          </w:p>
        </w:tc>
        <w:tc>
          <w:tcPr>
            <w:tcW w:w="1558" w:type="dxa"/>
          </w:tcPr>
          <w:p w14:paraId="50CAA7F5" w14:textId="77777777" w:rsidR="005242FA" w:rsidRPr="005A05D3" w:rsidRDefault="005242FA" w:rsidP="005242FA">
            <w:pPr>
              <w:jc w:val="center"/>
              <w:rPr>
                <w:b/>
              </w:rPr>
            </w:pPr>
            <w:r w:rsidRPr="005A05D3">
              <w:rPr>
                <w:b/>
              </w:rPr>
              <w:t>Class</w:t>
            </w:r>
          </w:p>
        </w:tc>
        <w:tc>
          <w:tcPr>
            <w:tcW w:w="1794" w:type="dxa"/>
          </w:tcPr>
          <w:p w14:paraId="099A3CF8" w14:textId="77777777" w:rsidR="005242FA" w:rsidRPr="005A05D3" w:rsidRDefault="005242FA" w:rsidP="005242FA">
            <w:pPr>
              <w:jc w:val="center"/>
              <w:rPr>
                <w:b/>
              </w:rPr>
            </w:pPr>
            <w:r w:rsidRPr="005A05D3">
              <w:rPr>
                <w:b/>
              </w:rPr>
              <w:t>Hub Heights</w:t>
            </w:r>
          </w:p>
        </w:tc>
        <w:tc>
          <w:tcPr>
            <w:tcW w:w="1714" w:type="dxa"/>
          </w:tcPr>
          <w:p w14:paraId="7D21BD33" w14:textId="77777777" w:rsidR="005242FA" w:rsidRPr="005A05D3" w:rsidRDefault="005242FA" w:rsidP="005242FA">
            <w:pPr>
              <w:jc w:val="center"/>
              <w:rPr>
                <w:b/>
              </w:rPr>
            </w:pPr>
            <w:r w:rsidRPr="005A05D3">
              <w:rPr>
                <w:b/>
              </w:rPr>
              <w:t>Rotor Diameter</w:t>
            </w:r>
          </w:p>
        </w:tc>
        <w:tc>
          <w:tcPr>
            <w:tcW w:w="1741" w:type="dxa"/>
          </w:tcPr>
          <w:p w14:paraId="126435D5" w14:textId="77777777" w:rsidR="005242FA" w:rsidRPr="005A05D3" w:rsidRDefault="005242FA" w:rsidP="005242FA">
            <w:pPr>
              <w:jc w:val="center"/>
              <w:rPr>
                <w:b/>
              </w:rPr>
            </w:pPr>
            <w:r w:rsidRPr="005A05D3">
              <w:rPr>
                <w:b/>
              </w:rPr>
              <w:t>Nominal Power</w:t>
            </w:r>
          </w:p>
        </w:tc>
        <w:tc>
          <w:tcPr>
            <w:tcW w:w="1530" w:type="dxa"/>
          </w:tcPr>
          <w:p w14:paraId="2971D9DD" w14:textId="77777777" w:rsidR="005242FA" w:rsidRPr="00507ECA" w:rsidRDefault="005242FA" w:rsidP="005242FA">
            <w:pPr>
              <w:jc w:val="center"/>
              <w:rPr>
                <w:b/>
                <w:sz w:val="19"/>
                <w:szCs w:val="19"/>
              </w:rPr>
            </w:pPr>
            <w:r w:rsidRPr="00507ECA">
              <w:rPr>
                <w:b/>
                <w:sz w:val="19"/>
                <w:szCs w:val="19"/>
              </w:rPr>
              <w:t>Blade Length</w:t>
            </w:r>
            <w:r>
              <w:rPr>
                <w:b/>
                <w:sz w:val="19"/>
                <w:szCs w:val="19"/>
              </w:rPr>
              <w:t>s</w:t>
            </w:r>
          </w:p>
        </w:tc>
      </w:tr>
      <w:tr w:rsidR="005242FA" w14:paraId="4EA76533" w14:textId="77777777" w:rsidTr="005242FA">
        <w:tc>
          <w:tcPr>
            <w:tcW w:w="1558" w:type="dxa"/>
          </w:tcPr>
          <w:p w14:paraId="47E5E792" w14:textId="77777777" w:rsidR="005242FA" w:rsidRPr="00C34ADA" w:rsidRDefault="005242FA" w:rsidP="005242FA">
            <w:pPr>
              <w:jc w:val="center"/>
            </w:pPr>
            <w:r w:rsidRPr="00C34ADA">
              <w:t>V90-1.8/2.0 MW</w:t>
            </w:r>
          </w:p>
        </w:tc>
        <w:tc>
          <w:tcPr>
            <w:tcW w:w="1558" w:type="dxa"/>
          </w:tcPr>
          <w:p w14:paraId="59F1A2A8" w14:textId="77777777" w:rsidR="005242FA" w:rsidRPr="00C34ADA" w:rsidRDefault="005242FA" w:rsidP="005242FA">
            <w:pPr>
              <w:jc w:val="center"/>
            </w:pPr>
            <w:r>
              <w:t xml:space="preserve">IEC IIA, </w:t>
            </w:r>
            <w:r w:rsidRPr="00C34ADA">
              <w:t>IEC IIIA</w:t>
            </w:r>
          </w:p>
        </w:tc>
        <w:tc>
          <w:tcPr>
            <w:tcW w:w="1794" w:type="dxa"/>
          </w:tcPr>
          <w:p w14:paraId="25F9DFF9" w14:textId="77777777" w:rsidR="005242FA" w:rsidRPr="00C34ADA" w:rsidRDefault="005242FA" w:rsidP="005242FA">
            <w:pPr>
              <w:jc w:val="center"/>
            </w:pPr>
            <w:r>
              <w:t>80m, 95m, 105m</w:t>
            </w:r>
          </w:p>
        </w:tc>
        <w:tc>
          <w:tcPr>
            <w:tcW w:w="1714" w:type="dxa"/>
          </w:tcPr>
          <w:p w14:paraId="7E121E3B" w14:textId="77777777" w:rsidR="005242FA" w:rsidRPr="00C34ADA" w:rsidRDefault="005242FA" w:rsidP="005242FA">
            <w:pPr>
              <w:jc w:val="center"/>
            </w:pPr>
            <w:r>
              <w:t>90m</w:t>
            </w:r>
          </w:p>
        </w:tc>
        <w:tc>
          <w:tcPr>
            <w:tcW w:w="1741" w:type="dxa"/>
          </w:tcPr>
          <w:p w14:paraId="181EC847" w14:textId="77777777" w:rsidR="005242FA" w:rsidRPr="00C34ADA" w:rsidRDefault="005242FA" w:rsidP="005242FA">
            <w:pPr>
              <w:jc w:val="center"/>
            </w:pPr>
            <w:r>
              <w:t>1.8/2.0 MW</w:t>
            </w:r>
          </w:p>
        </w:tc>
        <w:tc>
          <w:tcPr>
            <w:tcW w:w="1530" w:type="dxa"/>
          </w:tcPr>
          <w:p w14:paraId="6FF61598" w14:textId="77777777" w:rsidR="005242FA" w:rsidRPr="00C34ADA" w:rsidRDefault="005242FA" w:rsidP="005242FA">
            <w:pPr>
              <w:jc w:val="center"/>
            </w:pPr>
            <w:r>
              <w:t>44m</w:t>
            </w:r>
          </w:p>
        </w:tc>
      </w:tr>
      <w:tr w:rsidR="005242FA" w14:paraId="5D45E671" w14:textId="77777777" w:rsidTr="005242FA">
        <w:tc>
          <w:tcPr>
            <w:tcW w:w="1558" w:type="dxa"/>
          </w:tcPr>
          <w:p w14:paraId="06E22E79" w14:textId="77777777" w:rsidR="005242FA" w:rsidRPr="00C34ADA" w:rsidRDefault="005242FA" w:rsidP="005242FA">
            <w:pPr>
              <w:jc w:val="center"/>
            </w:pPr>
            <w:r>
              <w:t>V100-2.0 MW</w:t>
            </w:r>
          </w:p>
        </w:tc>
        <w:tc>
          <w:tcPr>
            <w:tcW w:w="1558" w:type="dxa"/>
          </w:tcPr>
          <w:p w14:paraId="2E1D7C60" w14:textId="77777777" w:rsidR="005242FA" w:rsidRDefault="005242FA" w:rsidP="005242FA">
            <w:pPr>
              <w:jc w:val="center"/>
            </w:pPr>
            <w:r>
              <w:t>IEC IIB</w:t>
            </w:r>
          </w:p>
        </w:tc>
        <w:tc>
          <w:tcPr>
            <w:tcW w:w="1794" w:type="dxa"/>
          </w:tcPr>
          <w:p w14:paraId="3C392CFE" w14:textId="77777777" w:rsidR="005242FA" w:rsidRDefault="005242FA" w:rsidP="005242FA">
            <w:pPr>
              <w:jc w:val="center"/>
            </w:pPr>
            <w:r>
              <w:t>80m, 95m</w:t>
            </w:r>
          </w:p>
        </w:tc>
        <w:tc>
          <w:tcPr>
            <w:tcW w:w="1714" w:type="dxa"/>
          </w:tcPr>
          <w:p w14:paraId="787FD600" w14:textId="77777777" w:rsidR="005242FA" w:rsidRPr="00C34ADA" w:rsidRDefault="005242FA" w:rsidP="005242FA">
            <w:pPr>
              <w:jc w:val="center"/>
            </w:pPr>
            <w:r>
              <w:t>100m</w:t>
            </w:r>
          </w:p>
        </w:tc>
        <w:tc>
          <w:tcPr>
            <w:tcW w:w="1741" w:type="dxa"/>
          </w:tcPr>
          <w:p w14:paraId="5B41B403" w14:textId="77777777" w:rsidR="005242FA" w:rsidRDefault="005242FA" w:rsidP="005242FA">
            <w:pPr>
              <w:jc w:val="center"/>
            </w:pPr>
            <w:r>
              <w:t>2.0 MW</w:t>
            </w:r>
          </w:p>
        </w:tc>
        <w:tc>
          <w:tcPr>
            <w:tcW w:w="1530" w:type="dxa"/>
          </w:tcPr>
          <w:p w14:paraId="02A3B43B" w14:textId="77777777" w:rsidR="005242FA" w:rsidRDefault="005242FA" w:rsidP="005242FA">
            <w:pPr>
              <w:jc w:val="center"/>
            </w:pPr>
            <w:r>
              <w:t>49m</w:t>
            </w:r>
          </w:p>
        </w:tc>
      </w:tr>
      <w:tr w:rsidR="005242FA" w14:paraId="0B9D957D" w14:textId="77777777" w:rsidTr="005242FA">
        <w:tc>
          <w:tcPr>
            <w:tcW w:w="1558" w:type="dxa"/>
          </w:tcPr>
          <w:p w14:paraId="5DA660EE" w14:textId="77777777" w:rsidR="005242FA" w:rsidRDefault="005242FA" w:rsidP="005242FA">
            <w:pPr>
              <w:jc w:val="center"/>
            </w:pPr>
            <w:r>
              <w:t>V110-2.0 MW</w:t>
            </w:r>
          </w:p>
        </w:tc>
        <w:tc>
          <w:tcPr>
            <w:tcW w:w="1558" w:type="dxa"/>
          </w:tcPr>
          <w:p w14:paraId="52E1802C" w14:textId="77777777" w:rsidR="005242FA" w:rsidRDefault="005242FA" w:rsidP="005242FA">
            <w:pPr>
              <w:jc w:val="center"/>
            </w:pPr>
            <w:r>
              <w:t>IEC IIIA</w:t>
            </w:r>
          </w:p>
        </w:tc>
        <w:tc>
          <w:tcPr>
            <w:tcW w:w="1794" w:type="dxa"/>
          </w:tcPr>
          <w:p w14:paraId="2FFEFF89" w14:textId="77777777" w:rsidR="005242FA" w:rsidRDefault="005242FA" w:rsidP="005242FA">
            <w:pPr>
              <w:jc w:val="center"/>
            </w:pPr>
            <w:r>
              <w:t>75m, 80m, 95m, 110m, 120m, 125m</w:t>
            </w:r>
          </w:p>
        </w:tc>
        <w:tc>
          <w:tcPr>
            <w:tcW w:w="1714" w:type="dxa"/>
          </w:tcPr>
          <w:p w14:paraId="649E05A8" w14:textId="77777777" w:rsidR="005242FA" w:rsidRPr="00C34ADA" w:rsidRDefault="005242FA" w:rsidP="005242FA">
            <w:pPr>
              <w:jc w:val="center"/>
            </w:pPr>
            <w:r>
              <w:t>110m</w:t>
            </w:r>
          </w:p>
        </w:tc>
        <w:tc>
          <w:tcPr>
            <w:tcW w:w="1741" w:type="dxa"/>
          </w:tcPr>
          <w:p w14:paraId="1D4BE489" w14:textId="77777777" w:rsidR="005242FA" w:rsidRDefault="005242FA" w:rsidP="005242FA">
            <w:pPr>
              <w:jc w:val="center"/>
            </w:pPr>
            <w:r>
              <w:t>2.0 MW</w:t>
            </w:r>
          </w:p>
        </w:tc>
        <w:tc>
          <w:tcPr>
            <w:tcW w:w="1530" w:type="dxa"/>
          </w:tcPr>
          <w:p w14:paraId="038B21D5" w14:textId="77777777" w:rsidR="005242FA" w:rsidRDefault="005242FA" w:rsidP="005242FA">
            <w:pPr>
              <w:jc w:val="center"/>
            </w:pPr>
            <w:r>
              <w:t>54m</w:t>
            </w:r>
          </w:p>
        </w:tc>
      </w:tr>
      <w:tr w:rsidR="005242FA" w14:paraId="054220E9" w14:textId="77777777" w:rsidTr="005242FA">
        <w:tc>
          <w:tcPr>
            <w:tcW w:w="1558" w:type="dxa"/>
          </w:tcPr>
          <w:p w14:paraId="377C9D39" w14:textId="77777777" w:rsidR="005242FA" w:rsidRDefault="005242FA" w:rsidP="005242FA">
            <w:pPr>
              <w:jc w:val="center"/>
            </w:pPr>
            <w:r>
              <w:t>V116-2.0 MW</w:t>
            </w:r>
          </w:p>
        </w:tc>
        <w:tc>
          <w:tcPr>
            <w:tcW w:w="1558" w:type="dxa"/>
          </w:tcPr>
          <w:p w14:paraId="42A8721E" w14:textId="77777777" w:rsidR="005242FA" w:rsidRDefault="005242FA" w:rsidP="005242FA">
            <w:pPr>
              <w:jc w:val="center"/>
            </w:pPr>
            <w:r>
              <w:t>IEC IIB</w:t>
            </w:r>
          </w:p>
        </w:tc>
        <w:tc>
          <w:tcPr>
            <w:tcW w:w="1794" w:type="dxa"/>
          </w:tcPr>
          <w:p w14:paraId="532EBDA4" w14:textId="77777777" w:rsidR="005242FA" w:rsidRDefault="005242FA" w:rsidP="005242FA">
            <w:pPr>
              <w:jc w:val="center"/>
            </w:pPr>
            <w:r>
              <w:t>Site specific</w:t>
            </w:r>
          </w:p>
        </w:tc>
        <w:tc>
          <w:tcPr>
            <w:tcW w:w="1714" w:type="dxa"/>
          </w:tcPr>
          <w:p w14:paraId="432E2720" w14:textId="77777777" w:rsidR="005242FA" w:rsidRPr="00C34ADA" w:rsidRDefault="005242FA" w:rsidP="005242FA">
            <w:pPr>
              <w:jc w:val="center"/>
            </w:pPr>
            <w:r>
              <w:t>116m</w:t>
            </w:r>
          </w:p>
        </w:tc>
        <w:tc>
          <w:tcPr>
            <w:tcW w:w="1741" w:type="dxa"/>
          </w:tcPr>
          <w:p w14:paraId="5C9FDBB4" w14:textId="77777777" w:rsidR="005242FA" w:rsidRDefault="005242FA" w:rsidP="005242FA">
            <w:pPr>
              <w:jc w:val="center"/>
            </w:pPr>
            <w:r>
              <w:t>2.0 MW</w:t>
            </w:r>
          </w:p>
        </w:tc>
        <w:tc>
          <w:tcPr>
            <w:tcW w:w="1530" w:type="dxa"/>
          </w:tcPr>
          <w:p w14:paraId="7BBC6380" w14:textId="77777777" w:rsidR="005242FA" w:rsidRDefault="005242FA" w:rsidP="005242FA">
            <w:pPr>
              <w:jc w:val="center"/>
            </w:pPr>
            <w:r>
              <w:t>57m</w:t>
            </w:r>
          </w:p>
        </w:tc>
      </w:tr>
      <w:tr w:rsidR="005242FA" w14:paraId="17295640" w14:textId="77777777" w:rsidTr="005242FA">
        <w:tc>
          <w:tcPr>
            <w:tcW w:w="1558" w:type="dxa"/>
          </w:tcPr>
          <w:p w14:paraId="54F5446A" w14:textId="77777777" w:rsidR="005242FA" w:rsidRDefault="005242FA" w:rsidP="005242FA">
            <w:pPr>
              <w:jc w:val="center"/>
            </w:pPr>
            <w:r>
              <w:t>V120-2.0 MW</w:t>
            </w:r>
          </w:p>
        </w:tc>
        <w:tc>
          <w:tcPr>
            <w:tcW w:w="1558" w:type="dxa"/>
          </w:tcPr>
          <w:p w14:paraId="604E7212" w14:textId="77777777" w:rsidR="005242FA" w:rsidRDefault="005242FA" w:rsidP="005242FA">
            <w:pPr>
              <w:jc w:val="center"/>
            </w:pPr>
            <w:r>
              <w:t>IEC IIIB, IEC S</w:t>
            </w:r>
          </w:p>
        </w:tc>
        <w:tc>
          <w:tcPr>
            <w:tcW w:w="1794" w:type="dxa"/>
          </w:tcPr>
          <w:p w14:paraId="3C7AF508" w14:textId="77777777" w:rsidR="005242FA" w:rsidRDefault="005242FA" w:rsidP="005242FA">
            <w:pPr>
              <w:jc w:val="center"/>
            </w:pPr>
            <w:r>
              <w:t>Site specific</w:t>
            </w:r>
          </w:p>
        </w:tc>
        <w:tc>
          <w:tcPr>
            <w:tcW w:w="1714" w:type="dxa"/>
          </w:tcPr>
          <w:p w14:paraId="5416FB3D" w14:textId="77777777" w:rsidR="005242FA" w:rsidRPr="00C34ADA" w:rsidRDefault="005242FA" w:rsidP="005242FA">
            <w:pPr>
              <w:jc w:val="center"/>
            </w:pPr>
            <w:r>
              <w:t>120m</w:t>
            </w:r>
          </w:p>
        </w:tc>
        <w:tc>
          <w:tcPr>
            <w:tcW w:w="1741" w:type="dxa"/>
          </w:tcPr>
          <w:p w14:paraId="10B12A01" w14:textId="77777777" w:rsidR="005242FA" w:rsidRDefault="005242FA" w:rsidP="005242FA">
            <w:pPr>
              <w:jc w:val="center"/>
            </w:pPr>
            <w:r>
              <w:t>2.0 MW</w:t>
            </w:r>
          </w:p>
        </w:tc>
        <w:tc>
          <w:tcPr>
            <w:tcW w:w="1530" w:type="dxa"/>
          </w:tcPr>
          <w:p w14:paraId="77A52FD8" w14:textId="77777777" w:rsidR="005242FA" w:rsidRDefault="005242FA" w:rsidP="005242FA">
            <w:pPr>
              <w:jc w:val="center"/>
            </w:pPr>
            <w:r>
              <w:t>59m</w:t>
            </w:r>
          </w:p>
        </w:tc>
      </w:tr>
      <w:tr w:rsidR="005242FA" w:rsidRPr="00F06DE1" w14:paraId="17161AD1" w14:textId="77777777" w:rsidTr="005242FA">
        <w:tc>
          <w:tcPr>
            <w:tcW w:w="1558" w:type="dxa"/>
          </w:tcPr>
          <w:p w14:paraId="27DE9491" w14:textId="77777777" w:rsidR="005242FA" w:rsidRDefault="005242FA" w:rsidP="005242FA">
            <w:pPr>
              <w:jc w:val="center"/>
            </w:pPr>
            <w:r>
              <w:t>V105-3.45 MW</w:t>
            </w:r>
          </w:p>
        </w:tc>
        <w:tc>
          <w:tcPr>
            <w:tcW w:w="1558" w:type="dxa"/>
          </w:tcPr>
          <w:p w14:paraId="20F644D0" w14:textId="77777777" w:rsidR="005242FA" w:rsidRDefault="005242FA" w:rsidP="005242FA">
            <w:pPr>
              <w:jc w:val="center"/>
            </w:pPr>
            <w:r>
              <w:t>IEC IA</w:t>
            </w:r>
          </w:p>
        </w:tc>
        <w:tc>
          <w:tcPr>
            <w:tcW w:w="1794" w:type="dxa"/>
          </w:tcPr>
          <w:p w14:paraId="22BA93A4" w14:textId="77777777" w:rsidR="005242FA" w:rsidRDefault="005242FA" w:rsidP="005242FA">
            <w:pPr>
              <w:jc w:val="center"/>
            </w:pPr>
            <w:r>
              <w:t>72.5m</w:t>
            </w:r>
          </w:p>
        </w:tc>
        <w:tc>
          <w:tcPr>
            <w:tcW w:w="1714" w:type="dxa"/>
          </w:tcPr>
          <w:p w14:paraId="6ABEB745" w14:textId="77777777" w:rsidR="005242FA" w:rsidRPr="00C34ADA" w:rsidRDefault="005242FA" w:rsidP="005242FA">
            <w:pPr>
              <w:jc w:val="center"/>
            </w:pPr>
            <w:r>
              <w:t>105m</w:t>
            </w:r>
          </w:p>
        </w:tc>
        <w:tc>
          <w:tcPr>
            <w:tcW w:w="1741" w:type="dxa"/>
          </w:tcPr>
          <w:p w14:paraId="3189B0DA" w14:textId="77777777" w:rsidR="005242FA" w:rsidRDefault="005242FA" w:rsidP="005242FA">
            <w:pPr>
              <w:jc w:val="center"/>
            </w:pPr>
            <w:r>
              <w:t>3.45 MW</w:t>
            </w:r>
          </w:p>
        </w:tc>
        <w:tc>
          <w:tcPr>
            <w:tcW w:w="1530" w:type="dxa"/>
          </w:tcPr>
          <w:p w14:paraId="0A526C6C" w14:textId="77777777" w:rsidR="005242FA" w:rsidRDefault="005242FA" w:rsidP="005242FA">
            <w:pPr>
              <w:jc w:val="center"/>
            </w:pPr>
            <w:r>
              <w:t>54.7m</w:t>
            </w:r>
          </w:p>
        </w:tc>
      </w:tr>
      <w:tr w:rsidR="005242FA" w14:paraId="540BBC55" w14:textId="77777777" w:rsidTr="005242FA">
        <w:tc>
          <w:tcPr>
            <w:tcW w:w="1558" w:type="dxa"/>
          </w:tcPr>
          <w:p w14:paraId="460F8484" w14:textId="77777777" w:rsidR="005242FA" w:rsidRDefault="005242FA" w:rsidP="005242FA">
            <w:pPr>
              <w:jc w:val="center"/>
            </w:pPr>
            <w:r>
              <w:t>V112-3.45 MW</w:t>
            </w:r>
          </w:p>
        </w:tc>
        <w:tc>
          <w:tcPr>
            <w:tcW w:w="1558" w:type="dxa"/>
          </w:tcPr>
          <w:p w14:paraId="5C5B8575" w14:textId="77777777" w:rsidR="005242FA" w:rsidRDefault="005242FA" w:rsidP="005242FA">
            <w:pPr>
              <w:jc w:val="center"/>
            </w:pPr>
            <w:r>
              <w:t>IEC IA</w:t>
            </w:r>
          </w:p>
        </w:tc>
        <w:tc>
          <w:tcPr>
            <w:tcW w:w="1794" w:type="dxa"/>
          </w:tcPr>
          <w:p w14:paraId="3E1BBA9D" w14:textId="77777777" w:rsidR="005242FA" w:rsidRDefault="005242FA" w:rsidP="005242FA">
            <w:pPr>
              <w:jc w:val="center"/>
            </w:pPr>
            <w:r>
              <w:t>69m, 94m</w:t>
            </w:r>
          </w:p>
        </w:tc>
        <w:tc>
          <w:tcPr>
            <w:tcW w:w="1714" w:type="dxa"/>
          </w:tcPr>
          <w:p w14:paraId="48D2DC19" w14:textId="77777777" w:rsidR="005242FA" w:rsidRPr="00C34ADA" w:rsidRDefault="005242FA" w:rsidP="005242FA">
            <w:pPr>
              <w:jc w:val="center"/>
            </w:pPr>
            <w:r>
              <w:t>112m</w:t>
            </w:r>
          </w:p>
        </w:tc>
        <w:tc>
          <w:tcPr>
            <w:tcW w:w="1741" w:type="dxa"/>
          </w:tcPr>
          <w:p w14:paraId="5C52745C" w14:textId="77777777" w:rsidR="005242FA" w:rsidRDefault="005242FA" w:rsidP="005242FA">
            <w:pPr>
              <w:jc w:val="center"/>
            </w:pPr>
            <w:r>
              <w:t>3.45 MW</w:t>
            </w:r>
          </w:p>
        </w:tc>
        <w:tc>
          <w:tcPr>
            <w:tcW w:w="1530" w:type="dxa"/>
          </w:tcPr>
          <w:p w14:paraId="6246DFFC" w14:textId="77777777" w:rsidR="005242FA" w:rsidRDefault="005242FA" w:rsidP="005242FA">
            <w:pPr>
              <w:jc w:val="center"/>
            </w:pPr>
            <w:r>
              <w:t>54.7m</w:t>
            </w:r>
          </w:p>
        </w:tc>
      </w:tr>
      <w:tr w:rsidR="005242FA" w14:paraId="3FB9D6D8" w14:textId="77777777" w:rsidTr="005242FA">
        <w:tc>
          <w:tcPr>
            <w:tcW w:w="1558" w:type="dxa"/>
          </w:tcPr>
          <w:p w14:paraId="6144F765" w14:textId="77777777" w:rsidR="005242FA" w:rsidRDefault="005242FA" w:rsidP="005242FA">
            <w:pPr>
              <w:jc w:val="center"/>
            </w:pPr>
            <w:r>
              <w:t>V117-3.45 MW</w:t>
            </w:r>
          </w:p>
        </w:tc>
        <w:tc>
          <w:tcPr>
            <w:tcW w:w="1558" w:type="dxa"/>
          </w:tcPr>
          <w:p w14:paraId="2DD3DAD3" w14:textId="77777777" w:rsidR="005242FA" w:rsidRDefault="005242FA" w:rsidP="005242FA">
            <w:pPr>
              <w:jc w:val="center"/>
            </w:pPr>
            <w:r>
              <w:t>IEC IB, IEC IIA</w:t>
            </w:r>
          </w:p>
        </w:tc>
        <w:tc>
          <w:tcPr>
            <w:tcW w:w="1794" w:type="dxa"/>
          </w:tcPr>
          <w:p w14:paraId="337E912B" w14:textId="77777777" w:rsidR="005242FA" w:rsidRDefault="005242FA" w:rsidP="005242FA">
            <w:pPr>
              <w:jc w:val="center"/>
            </w:pPr>
            <w:r>
              <w:t>80m, 91.5m, 116.5m</w:t>
            </w:r>
          </w:p>
        </w:tc>
        <w:tc>
          <w:tcPr>
            <w:tcW w:w="1714" w:type="dxa"/>
          </w:tcPr>
          <w:p w14:paraId="1993E129" w14:textId="77777777" w:rsidR="005242FA" w:rsidRPr="00C34ADA" w:rsidRDefault="005242FA" w:rsidP="005242FA">
            <w:pPr>
              <w:jc w:val="center"/>
            </w:pPr>
            <w:r>
              <w:t>117m</w:t>
            </w:r>
          </w:p>
        </w:tc>
        <w:tc>
          <w:tcPr>
            <w:tcW w:w="1741" w:type="dxa"/>
          </w:tcPr>
          <w:p w14:paraId="5931A0C2" w14:textId="77777777" w:rsidR="005242FA" w:rsidRDefault="005242FA" w:rsidP="005242FA">
            <w:pPr>
              <w:jc w:val="center"/>
            </w:pPr>
            <w:r>
              <w:t>3.45 MW</w:t>
            </w:r>
          </w:p>
        </w:tc>
        <w:tc>
          <w:tcPr>
            <w:tcW w:w="1530" w:type="dxa"/>
          </w:tcPr>
          <w:p w14:paraId="5FF11B86" w14:textId="77777777" w:rsidR="005242FA" w:rsidRDefault="005242FA" w:rsidP="005242FA">
            <w:pPr>
              <w:jc w:val="center"/>
            </w:pPr>
            <w:r>
              <w:t>57.2m</w:t>
            </w:r>
          </w:p>
        </w:tc>
      </w:tr>
      <w:tr w:rsidR="005242FA" w14:paraId="7E217E36" w14:textId="77777777" w:rsidTr="005242FA">
        <w:tc>
          <w:tcPr>
            <w:tcW w:w="1558" w:type="dxa"/>
          </w:tcPr>
          <w:p w14:paraId="5773FD46" w14:textId="77777777" w:rsidR="005242FA" w:rsidRDefault="005242FA" w:rsidP="005242FA">
            <w:pPr>
              <w:jc w:val="center"/>
            </w:pPr>
            <w:r>
              <w:t xml:space="preserve">V117-4.0/4.2 MW </w:t>
            </w:r>
          </w:p>
        </w:tc>
        <w:tc>
          <w:tcPr>
            <w:tcW w:w="1558" w:type="dxa"/>
          </w:tcPr>
          <w:p w14:paraId="17C85A59" w14:textId="77777777" w:rsidR="005242FA" w:rsidRDefault="005242FA" w:rsidP="005242FA">
            <w:pPr>
              <w:jc w:val="center"/>
            </w:pPr>
            <w:r>
              <w:t>IEC IB, IEC IIA</w:t>
            </w:r>
          </w:p>
        </w:tc>
        <w:tc>
          <w:tcPr>
            <w:tcW w:w="1794" w:type="dxa"/>
          </w:tcPr>
          <w:p w14:paraId="7C3EBBBB" w14:textId="77777777" w:rsidR="005242FA" w:rsidRDefault="005242FA" w:rsidP="005242FA">
            <w:pPr>
              <w:jc w:val="center"/>
            </w:pPr>
            <w:r>
              <w:t>84m, 91.5m</w:t>
            </w:r>
          </w:p>
        </w:tc>
        <w:tc>
          <w:tcPr>
            <w:tcW w:w="1714" w:type="dxa"/>
          </w:tcPr>
          <w:p w14:paraId="0DB4E601" w14:textId="77777777" w:rsidR="005242FA" w:rsidRPr="00C34ADA" w:rsidRDefault="005242FA" w:rsidP="005242FA">
            <w:pPr>
              <w:jc w:val="center"/>
            </w:pPr>
            <w:r>
              <w:t>117m</w:t>
            </w:r>
          </w:p>
        </w:tc>
        <w:tc>
          <w:tcPr>
            <w:tcW w:w="1741" w:type="dxa"/>
          </w:tcPr>
          <w:p w14:paraId="6FE86B95" w14:textId="77777777" w:rsidR="005242FA" w:rsidRDefault="005242FA" w:rsidP="005242FA">
            <w:pPr>
              <w:jc w:val="center"/>
            </w:pPr>
            <w:r>
              <w:t>4.0/4.2 MW</w:t>
            </w:r>
          </w:p>
        </w:tc>
        <w:tc>
          <w:tcPr>
            <w:tcW w:w="1530" w:type="dxa"/>
          </w:tcPr>
          <w:p w14:paraId="42742E50" w14:textId="77777777" w:rsidR="005242FA" w:rsidRDefault="005242FA" w:rsidP="005242FA">
            <w:pPr>
              <w:jc w:val="center"/>
            </w:pPr>
            <w:r>
              <w:t>57.2m</w:t>
            </w:r>
          </w:p>
        </w:tc>
      </w:tr>
      <w:tr w:rsidR="005242FA" w14:paraId="06BE9022" w14:textId="77777777" w:rsidTr="005242FA">
        <w:tc>
          <w:tcPr>
            <w:tcW w:w="1558" w:type="dxa"/>
          </w:tcPr>
          <w:p w14:paraId="65F3E4F0" w14:textId="77777777" w:rsidR="005242FA" w:rsidRDefault="005242FA" w:rsidP="005242FA">
            <w:pPr>
              <w:jc w:val="center"/>
            </w:pPr>
            <w:r>
              <w:t>V126-3.45 MW</w:t>
            </w:r>
          </w:p>
        </w:tc>
        <w:tc>
          <w:tcPr>
            <w:tcW w:w="1558" w:type="dxa"/>
          </w:tcPr>
          <w:p w14:paraId="58A2A6D3" w14:textId="77777777" w:rsidR="005242FA" w:rsidRDefault="005242FA" w:rsidP="005242FA">
            <w:pPr>
              <w:jc w:val="center"/>
            </w:pPr>
            <w:r>
              <w:t>IEC IIB, IEC IIA</w:t>
            </w:r>
          </w:p>
        </w:tc>
        <w:tc>
          <w:tcPr>
            <w:tcW w:w="1794" w:type="dxa"/>
          </w:tcPr>
          <w:p w14:paraId="72E6CC1C" w14:textId="77777777" w:rsidR="005242FA" w:rsidRDefault="005242FA" w:rsidP="005242FA">
            <w:pPr>
              <w:jc w:val="center"/>
            </w:pPr>
            <w:r>
              <w:t>87m, 117m, 137m, 147m, 149m, 166m</w:t>
            </w:r>
          </w:p>
        </w:tc>
        <w:tc>
          <w:tcPr>
            <w:tcW w:w="1714" w:type="dxa"/>
          </w:tcPr>
          <w:p w14:paraId="1B3137C0" w14:textId="77777777" w:rsidR="005242FA" w:rsidRPr="00C34ADA" w:rsidRDefault="005242FA" w:rsidP="005242FA">
            <w:pPr>
              <w:jc w:val="center"/>
            </w:pPr>
            <w:r>
              <w:t>126m</w:t>
            </w:r>
          </w:p>
        </w:tc>
        <w:tc>
          <w:tcPr>
            <w:tcW w:w="1741" w:type="dxa"/>
          </w:tcPr>
          <w:p w14:paraId="4A3471AE" w14:textId="77777777" w:rsidR="005242FA" w:rsidRDefault="005242FA" w:rsidP="005242FA">
            <w:pPr>
              <w:jc w:val="center"/>
            </w:pPr>
            <w:r>
              <w:t>3.45 MW</w:t>
            </w:r>
          </w:p>
        </w:tc>
        <w:tc>
          <w:tcPr>
            <w:tcW w:w="1530" w:type="dxa"/>
          </w:tcPr>
          <w:p w14:paraId="58F9EB23" w14:textId="77777777" w:rsidR="005242FA" w:rsidRDefault="005242FA" w:rsidP="005242FA">
            <w:pPr>
              <w:jc w:val="center"/>
            </w:pPr>
            <w:r>
              <w:t>61.7m</w:t>
            </w:r>
          </w:p>
        </w:tc>
      </w:tr>
      <w:tr w:rsidR="005242FA" w14:paraId="1DFB5945" w14:textId="77777777" w:rsidTr="005242FA">
        <w:tc>
          <w:tcPr>
            <w:tcW w:w="1558" w:type="dxa"/>
          </w:tcPr>
          <w:p w14:paraId="57AC29D6" w14:textId="77777777" w:rsidR="005242FA" w:rsidRDefault="005242FA" w:rsidP="005242FA">
            <w:pPr>
              <w:jc w:val="center"/>
            </w:pPr>
            <w:r>
              <w:t>V136-3.45 MW</w:t>
            </w:r>
          </w:p>
        </w:tc>
        <w:tc>
          <w:tcPr>
            <w:tcW w:w="1558" w:type="dxa"/>
          </w:tcPr>
          <w:p w14:paraId="02CDED82" w14:textId="77777777" w:rsidR="005242FA" w:rsidRDefault="005242FA" w:rsidP="005242FA">
            <w:pPr>
              <w:jc w:val="center"/>
            </w:pPr>
            <w:r>
              <w:t>IEC IIB, IEC IIIA</w:t>
            </w:r>
          </w:p>
        </w:tc>
        <w:tc>
          <w:tcPr>
            <w:tcW w:w="1794" w:type="dxa"/>
          </w:tcPr>
          <w:p w14:paraId="311D43E2" w14:textId="77777777" w:rsidR="005242FA" w:rsidRDefault="005242FA" w:rsidP="005242FA">
            <w:pPr>
              <w:jc w:val="center"/>
            </w:pPr>
            <w:r>
              <w:t>82m,105m, 112m, 132m, 142m, 149m, 166m</w:t>
            </w:r>
          </w:p>
        </w:tc>
        <w:tc>
          <w:tcPr>
            <w:tcW w:w="1714" w:type="dxa"/>
          </w:tcPr>
          <w:p w14:paraId="4AC1FCA9" w14:textId="77777777" w:rsidR="005242FA" w:rsidRPr="00C34ADA" w:rsidRDefault="005242FA" w:rsidP="005242FA">
            <w:pPr>
              <w:jc w:val="center"/>
            </w:pPr>
            <w:r>
              <w:t>136m</w:t>
            </w:r>
          </w:p>
        </w:tc>
        <w:tc>
          <w:tcPr>
            <w:tcW w:w="1741" w:type="dxa"/>
          </w:tcPr>
          <w:p w14:paraId="0F06BBC9" w14:textId="77777777" w:rsidR="005242FA" w:rsidRDefault="005242FA" w:rsidP="005242FA">
            <w:pPr>
              <w:jc w:val="center"/>
            </w:pPr>
            <w:r>
              <w:t>3.45 MW</w:t>
            </w:r>
          </w:p>
        </w:tc>
        <w:tc>
          <w:tcPr>
            <w:tcW w:w="1530" w:type="dxa"/>
          </w:tcPr>
          <w:p w14:paraId="105EC013" w14:textId="77777777" w:rsidR="005242FA" w:rsidRDefault="005242FA" w:rsidP="005242FA">
            <w:pPr>
              <w:jc w:val="center"/>
            </w:pPr>
            <w:r>
              <w:t>66.7m</w:t>
            </w:r>
          </w:p>
        </w:tc>
      </w:tr>
      <w:tr w:rsidR="005242FA" w14:paraId="7270D8E5" w14:textId="77777777" w:rsidTr="005242FA">
        <w:tc>
          <w:tcPr>
            <w:tcW w:w="1558" w:type="dxa"/>
          </w:tcPr>
          <w:p w14:paraId="4E9C60AA" w14:textId="77777777" w:rsidR="005242FA" w:rsidRDefault="005242FA" w:rsidP="005242FA">
            <w:pPr>
              <w:jc w:val="center"/>
            </w:pPr>
            <w:r>
              <w:t>V136-4.0/4.2 MW</w:t>
            </w:r>
          </w:p>
        </w:tc>
        <w:tc>
          <w:tcPr>
            <w:tcW w:w="1558" w:type="dxa"/>
          </w:tcPr>
          <w:p w14:paraId="6035473A" w14:textId="77777777" w:rsidR="005242FA" w:rsidRDefault="005242FA" w:rsidP="005242FA">
            <w:pPr>
              <w:jc w:val="center"/>
            </w:pPr>
            <w:r>
              <w:t>IEC IIB</w:t>
            </w:r>
          </w:p>
        </w:tc>
        <w:tc>
          <w:tcPr>
            <w:tcW w:w="1794" w:type="dxa"/>
          </w:tcPr>
          <w:p w14:paraId="76FA645E" w14:textId="77777777" w:rsidR="005242FA" w:rsidRDefault="005242FA" w:rsidP="005242FA">
            <w:pPr>
              <w:jc w:val="center"/>
            </w:pPr>
            <w:r>
              <w:t>Site specific</w:t>
            </w:r>
          </w:p>
        </w:tc>
        <w:tc>
          <w:tcPr>
            <w:tcW w:w="1714" w:type="dxa"/>
          </w:tcPr>
          <w:p w14:paraId="7EE9645A" w14:textId="77777777" w:rsidR="005242FA" w:rsidRPr="00C34ADA" w:rsidRDefault="005242FA" w:rsidP="005242FA">
            <w:pPr>
              <w:jc w:val="center"/>
            </w:pPr>
            <w:r>
              <w:t>136m</w:t>
            </w:r>
          </w:p>
        </w:tc>
        <w:tc>
          <w:tcPr>
            <w:tcW w:w="1741" w:type="dxa"/>
          </w:tcPr>
          <w:p w14:paraId="5ABBDAC9" w14:textId="77777777" w:rsidR="005242FA" w:rsidRDefault="005242FA" w:rsidP="005242FA">
            <w:pPr>
              <w:jc w:val="center"/>
            </w:pPr>
            <w:r>
              <w:t>4.0/4.2 MW</w:t>
            </w:r>
          </w:p>
        </w:tc>
        <w:tc>
          <w:tcPr>
            <w:tcW w:w="1530" w:type="dxa"/>
          </w:tcPr>
          <w:p w14:paraId="73C5483A" w14:textId="77777777" w:rsidR="005242FA" w:rsidRDefault="005242FA" w:rsidP="005242FA">
            <w:pPr>
              <w:jc w:val="center"/>
            </w:pPr>
            <w:r>
              <w:t>66.7m</w:t>
            </w:r>
          </w:p>
        </w:tc>
      </w:tr>
      <w:tr w:rsidR="005242FA" w14:paraId="3720D41E" w14:textId="77777777" w:rsidTr="005242FA">
        <w:tc>
          <w:tcPr>
            <w:tcW w:w="1558" w:type="dxa"/>
          </w:tcPr>
          <w:p w14:paraId="6E3DC4E5" w14:textId="77777777" w:rsidR="005242FA" w:rsidRDefault="005242FA" w:rsidP="005242FA">
            <w:pPr>
              <w:jc w:val="center"/>
            </w:pPr>
            <w:r>
              <w:t>V150-4.0/4.2 MW</w:t>
            </w:r>
          </w:p>
        </w:tc>
        <w:tc>
          <w:tcPr>
            <w:tcW w:w="1558" w:type="dxa"/>
          </w:tcPr>
          <w:p w14:paraId="52B78132" w14:textId="77777777" w:rsidR="005242FA" w:rsidRDefault="005242FA" w:rsidP="005242FA">
            <w:pPr>
              <w:jc w:val="center"/>
            </w:pPr>
            <w:r>
              <w:t>IEC IIIB</w:t>
            </w:r>
          </w:p>
        </w:tc>
        <w:tc>
          <w:tcPr>
            <w:tcW w:w="1794" w:type="dxa"/>
          </w:tcPr>
          <w:p w14:paraId="64E44CAE" w14:textId="77777777" w:rsidR="005242FA" w:rsidRDefault="005242FA" w:rsidP="005242FA">
            <w:pPr>
              <w:jc w:val="center"/>
            </w:pPr>
            <w:r>
              <w:t>Site specific</w:t>
            </w:r>
          </w:p>
        </w:tc>
        <w:tc>
          <w:tcPr>
            <w:tcW w:w="1714" w:type="dxa"/>
          </w:tcPr>
          <w:p w14:paraId="255E902C" w14:textId="77777777" w:rsidR="005242FA" w:rsidRPr="00C34ADA" w:rsidRDefault="005242FA" w:rsidP="005242FA">
            <w:pPr>
              <w:jc w:val="center"/>
            </w:pPr>
            <w:r>
              <w:t>150m</w:t>
            </w:r>
          </w:p>
        </w:tc>
        <w:tc>
          <w:tcPr>
            <w:tcW w:w="1741" w:type="dxa"/>
          </w:tcPr>
          <w:p w14:paraId="37CD9D1C" w14:textId="77777777" w:rsidR="005242FA" w:rsidRDefault="005242FA" w:rsidP="005242FA">
            <w:pPr>
              <w:jc w:val="center"/>
            </w:pPr>
            <w:r>
              <w:t>4.0/4.2 MW</w:t>
            </w:r>
          </w:p>
        </w:tc>
        <w:tc>
          <w:tcPr>
            <w:tcW w:w="1530" w:type="dxa"/>
          </w:tcPr>
          <w:p w14:paraId="66110CB1" w14:textId="77777777" w:rsidR="005242FA" w:rsidRDefault="005242FA" w:rsidP="005242FA">
            <w:pPr>
              <w:jc w:val="center"/>
            </w:pPr>
            <w:r>
              <w:t>73.7m</w:t>
            </w:r>
          </w:p>
        </w:tc>
      </w:tr>
    </w:tbl>
    <w:p w14:paraId="0176595F" w14:textId="77777777" w:rsidR="002D18E1" w:rsidRPr="00BB2276" w:rsidRDefault="002D18E1" w:rsidP="00BB2276">
      <w:pPr>
        <w:pStyle w:val="Body2"/>
      </w:pPr>
    </w:p>
    <w:p w14:paraId="344F3627" w14:textId="77777777" w:rsidR="002D18E1" w:rsidRDefault="002D18E1" w:rsidP="007105CA"/>
    <w:p w14:paraId="5DDD4930" w14:textId="77777777" w:rsidR="002D18E1" w:rsidRDefault="002D18E1" w:rsidP="007105CA"/>
    <w:p w14:paraId="0D4DA5AC" w14:textId="77777777" w:rsidR="002D18E1" w:rsidRDefault="002D18E1" w:rsidP="007105CA"/>
    <w:p w14:paraId="76D97094" w14:textId="77777777" w:rsidR="002D18E1" w:rsidRDefault="002D18E1" w:rsidP="007105CA"/>
    <w:p w14:paraId="0EC0C758" w14:textId="77777777" w:rsidR="002D18E1" w:rsidRDefault="002D18E1" w:rsidP="007105CA"/>
    <w:p w14:paraId="14AC2BE6" w14:textId="77777777" w:rsidR="002D18E1" w:rsidRDefault="002D18E1" w:rsidP="007105CA"/>
    <w:p w14:paraId="2C1CE17C" w14:textId="77777777" w:rsidR="00BB2276" w:rsidRDefault="00BB2276">
      <w:pPr>
        <w:rPr>
          <w:rFonts w:cs="Arial"/>
          <w:b/>
          <w:caps/>
        </w:rPr>
      </w:pPr>
      <w:r>
        <w:br w:type="page"/>
      </w:r>
    </w:p>
    <w:p w14:paraId="6B031E19" w14:textId="77777777" w:rsidR="007105CA" w:rsidRPr="00AD74EE" w:rsidRDefault="007105CA" w:rsidP="00B619B8">
      <w:pPr>
        <w:pStyle w:val="Heading2"/>
      </w:pPr>
      <w:r>
        <w:t>Heat Rate and Output</w:t>
      </w:r>
    </w:p>
    <w:tbl>
      <w:tblPr>
        <w:tblW w:w="864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600"/>
        <w:gridCol w:w="2520"/>
        <w:gridCol w:w="2520"/>
      </w:tblGrid>
      <w:tr w:rsidR="007105CA" w14:paraId="13685FC8" w14:textId="77777777" w:rsidTr="00DF5B56">
        <w:tc>
          <w:tcPr>
            <w:tcW w:w="3600" w:type="dxa"/>
            <w:vAlign w:val="center"/>
          </w:tcPr>
          <w:p w14:paraId="71A68CEE" w14:textId="77777777" w:rsidR="007105CA" w:rsidRDefault="007105CA" w:rsidP="00DF5B56">
            <w:pPr>
              <w:pStyle w:val="TableL"/>
            </w:pPr>
          </w:p>
        </w:tc>
        <w:tc>
          <w:tcPr>
            <w:tcW w:w="2520" w:type="dxa"/>
            <w:vAlign w:val="center"/>
          </w:tcPr>
          <w:p w14:paraId="1D797D60" w14:textId="77777777" w:rsidR="007105CA" w:rsidRPr="00CD4B46" w:rsidRDefault="007105CA" w:rsidP="00DF5B56">
            <w:pPr>
              <w:pStyle w:val="TableC"/>
              <w:rPr>
                <w:b/>
                <w:bCs/>
              </w:rPr>
            </w:pPr>
            <w:r w:rsidRPr="00CD4B46">
              <w:rPr>
                <w:b/>
                <w:bCs/>
              </w:rPr>
              <w:t>Net Plant Heat Rate (Based on HHV)</w:t>
            </w:r>
            <w:r w:rsidRPr="00CD4B46">
              <w:rPr>
                <w:b/>
                <w:bCs/>
              </w:rPr>
              <w:br/>
              <w:t>Btu/kWh</w:t>
            </w:r>
          </w:p>
        </w:tc>
        <w:tc>
          <w:tcPr>
            <w:tcW w:w="2520" w:type="dxa"/>
            <w:vAlign w:val="center"/>
          </w:tcPr>
          <w:p w14:paraId="58CB898A" w14:textId="77777777" w:rsidR="007105CA" w:rsidRPr="00CD4B46" w:rsidRDefault="007105CA" w:rsidP="00F46035">
            <w:pPr>
              <w:pStyle w:val="TableC"/>
              <w:rPr>
                <w:b/>
                <w:bCs/>
              </w:rPr>
            </w:pPr>
            <w:r w:rsidRPr="00CD4B46">
              <w:rPr>
                <w:b/>
                <w:bCs/>
              </w:rPr>
              <w:t>Net Unit Output</w:t>
            </w:r>
            <w:r w:rsidRPr="00CD4B46">
              <w:rPr>
                <w:b/>
                <w:bCs/>
              </w:rPr>
              <w:br/>
              <w:t>kW</w:t>
            </w:r>
          </w:p>
        </w:tc>
      </w:tr>
      <w:tr w:rsidR="007105CA" w14:paraId="62C67EAD" w14:textId="77777777" w:rsidTr="00DF5B56">
        <w:tc>
          <w:tcPr>
            <w:tcW w:w="3600" w:type="dxa"/>
            <w:vAlign w:val="bottom"/>
          </w:tcPr>
          <w:p w14:paraId="262F3DAC" w14:textId="77777777" w:rsidR="007105CA" w:rsidRDefault="007105CA" w:rsidP="00DF5B56">
            <w:pPr>
              <w:pStyle w:val="TableL"/>
            </w:pPr>
            <w:r>
              <w:t>Annual Average</w:t>
            </w:r>
          </w:p>
        </w:tc>
        <w:tc>
          <w:tcPr>
            <w:tcW w:w="2520" w:type="dxa"/>
            <w:vAlign w:val="bottom"/>
          </w:tcPr>
          <w:p w14:paraId="7D5DA3EE" w14:textId="77777777" w:rsidR="007105CA" w:rsidRPr="007E109D" w:rsidRDefault="007105CA" w:rsidP="00DF5B56">
            <w:pPr>
              <w:pStyle w:val="TableC"/>
              <w:rPr>
                <w:snapToGrid w:val="0"/>
                <w:highlight w:val="yellow"/>
              </w:rPr>
            </w:pPr>
            <w:r>
              <w:rPr>
                <w:snapToGrid w:val="0"/>
              </w:rPr>
              <w:t>N/A</w:t>
            </w:r>
          </w:p>
        </w:tc>
        <w:tc>
          <w:tcPr>
            <w:tcW w:w="2520" w:type="dxa"/>
            <w:vAlign w:val="bottom"/>
          </w:tcPr>
          <w:p w14:paraId="0C66E75C" w14:textId="41F23CA2" w:rsidR="007105CA" w:rsidRPr="009E14AE" w:rsidRDefault="00F503D7" w:rsidP="00DF5B56">
            <w:pPr>
              <w:pStyle w:val="TableC"/>
              <w:rPr>
                <w:highlight w:val="yellow"/>
              </w:rPr>
            </w:pPr>
            <w:r w:rsidRPr="00F503D7">
              <w:rPr>
                <w:b/>
              </w:rPr>
              <w:t xml:space="preserve">REDACTED </w:t>
            </w:r>
          </w:p>
        </w:tc>
      </w:tr>
    </w:tbl>
    <w:p w14:paraId="73F68CE9" w14:textId="77777777" w:rsidR="007105CA" w:rsidRDefault="007105CA" w:rsidP="007105CA"/>
    <w:p w14:paraId="5488AD38" w14:textId="77777777" w:rsidR="007105CA" w:rsidRDefault="007105CA" w:rsidP="007105CA">
      <w:pPr>
        <w:pStyle w:val="H2emphasis"/>
      </w:pPr>
      <w:r>
        <w:t>Basis for Heat Rate and Output Data:</w:t>
      </w:r>
    </w:p>
    <w:p w14:paraId="1A6A30D0" w14:textId="77777777" w:rsidR="005242FA" w:rsidRDefault="005242FA" w:rsidP="005242FA">
      <w:pPr>
        <w:pStyle w:val="H2emphasis"/>
      </w:pPr>
      <w:r>
        <w:rPr>
          <w:b w:val="0"/>
        </w:rPr>
        <w:t>Composition of facility is dependent on nominal output of wind turbine generators selected for site.</w:t>
      </w:r>
    </w:p>
    <w:p w14:paraId="76DF4B83" w14:textId="77777777" w:rsidR="007105CA" w:rsidRDefault="007105CA" w:rsidP="007105CA">
      <w:pPr>
        <w:rPr>
          <w:rFonts w:cs="Arial"/>
          <w:b/>
          <w:caps/>
        </w:rPr>
      </w:pPr>
      <w:r>
        <w:br w:type="page"/>
      </w:r>
    </w:p>
    <w:p w14:paraId="6F60EA61" w14:textId="77777777" w:rsidR="00F85AE6" w:rsidRPr="00DE6DA9" w:rsidRDefault="00F85AE6" w:rsidP="00B619B8">
      <w:pPr>
        <w:pStyle w:val="Heading2"/>
      </w:pPr>
      <w:r w:rsidRPr="00DE6DA9">
        <w:t>Capital Costs</w:t>
      </w:r>
      <w:r>
        <w:rPr>
          <w:rStyle w:val="FootnoteReference"/>
        </w:rPr>
        <w:footnoteReference w:id="12"/>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600"/>
        <w:gridCol w:w="2529"/>
      </w:tblGrid>
      <w:tr w:rsidR="00DE6DA9" w:rsidRPr="009D193A" w14:paraId="12729B5C" w14:textId="77777777" w:rsidTr="00171581">
        <w:tc>
          <w:tcPr>
            <w:tcW w:w="3600" w:type="dxa"/>
          </w:tcPr>
          <w:p w14:paraId="740C8CF0" w14:textId="77777777" w:rsidR="00DE6DA9" w:rsidRPr="00B53109" w:rsidRDefault="00DE6DA9" w:rsidP="00171581">
            <w:pPr>
              <w:pStyle w:val="TableL"/>
              <w:rPr>
                <w:highlight w:val="green"/>
              </w:rPr>
            </w:pPr>
            <w:r w:rsidRPr="00177C3A">
              <w:t>Project Spending (Years)</w:t>
            </w:r>
          </w:p>
        </w:tc>
        <w:tc>
          <w:tcPr>
            <w:tcW w:w="2529" w:type="dxa"/>
          </w:tcPr>
          <w:p w14:paraId="2087BD37" w14:textId="5C962BD3" w:rsidR="00DE6DA9" w:rsidRPr="003B2A08" w:rsidRDefault="00F503D7" w:rsidP="00171581">
            <w:pPr>
              <w:pStyle w:val="TableC"/>
              <w:rPr>
                <w:highlight w:val="yellow"/>
              </w:rPr>
            </w:pPr>
            <w:r w:rsidRPr="00F503D7">
              <w:rPr>
                <w:b/>
              </w:rPr>
              <w:t xml:space="preserve">REDACTED </w:t>
            </w:r>
          </w:p>
        </w:tc>
      </w:tr>
    </w:tbl>
    <w:p w14:paraId="51BECAA0" w14:textId="77777777" w:rsidR="00DE6DA9" w:rsidRPr="00DE6DA9" w:rsidRDefault="00DE6DA9" w:rsidP="00DE6DA9">
      <w:pPr>
        <w:pStyle w:val="Body"/>
      </w:pPr>
    </w:p>
    <w:p w14:paraId="1F702A6D" w14:textId="77777777" w:rsidR="007105CA" w:rsidRDefault="007105CA" w:rsidP="007105CA">
      <w:pPr>
        <w:pStyle w:val="Body2"/>
        <w:rPr>
          <w:b/>
        </w:rPr>
      </w:pPr>
    </w:p>
    <w:tbl>
      <w:tblPr>
        <w:tblW w:w="9540" w:type="dxa"/>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2916"/>
        <w:gridCol w:w="1623"/>
        <w:gridCol w:w="1792"/>
        <w:gridCol w:w="3209"/>
      </w:tblGrid>
      <w:tr w:rsidR="005242FA" w14:paraId="373D0F15" w14:textId="77777777" w:rsidTr="005242FA">
        <w:tc>
          <w:tcPr>
            <w:tcW w:w="2916" w:type="dxa"/>
          </w:tcPr>
          <w:p w14:paraId="2D186A52" w14:textId="77777777" w:rsidR="005242FA" w:rsidRDefault="005242FA" w:rsidP="005242FA">
            <w:pPr>
              <w:pStyle w:val="TableL"/>
            </w:pPr>
          </w:p>
        </w:tc>
        <w:tc>
          <w:tcPr>
            <w:tcW w:w="1623" w:type="dxa"/>
          </w:tcPr>
          <w:p w14:paraId="1CB393A6" w14:textId="77777777" w:rsidR="005242FA" w:rsidRPr="00CD4B46" w:rsidRDefault="005242FA" w:rsidP="005242FA">
            <w:pPr>
              <w:pStyle w:val="TableC"/>
              <w:rPr>
                <w:b/>
                <w:bCs/>
              </w:rPr>
            </w:pPr>
            <w:r w:rsidRPr="00CD4B46">
              <w:rPr>
                <w:b/>
                <w:bCs/>
              </w:rPr>
              <w:t>Per Kilowatt</w:t>
            </w:r>
          </w:p>
        </w:tc>
        <w:tc>
          <w:tcPr>
            <w:tcW w:w="1792" w:type="dxa"/>
          </w:tcPr>
          <w:p w14:paraId="30340233" w14:textId="77777777" w:rsidR="005242FA" w:rsidRDefault="005242FA" w:rsidP="005242FA">
            <w:pPr>
              <w:pStyle w:val="TableC"/>
              <w:rPr>
                <w:b/>
                <w:bCs/>
              </w:rPr>
            </w:pPr>
            <w:r>
              <w:rPr>
                <w:b/>
                <w:bCs/>
              </w:rPr>
              <w:t>Per Turbine</w:t>
            </w:r>
          </w:p>
        </w:tc>
        <w:tc>
          <w:tcPr>
            <w:tcW w:w="3209" w:type="dxa"/>
          </w:tcPr>
          <w:p w14:paraId="56452F86" w14:textId="77777777" w:rsidR="005242FA" w:rsidRPr="00CD4B46" w:rsidRDefault="005242FA" w:rsidP="005242FA">
            <w:pPr>
              <w:pStyle w:val="TableC"/>
              <w:rPr>
                <w:b/>
                <w:bCs/>
              </w:rPr>
            </w:pPr>
            <w:r w:rsidRPr="00CD4B46">
              <w:rPr>
                <w:b/>
                <w:bCs/>
              </w:rPr>
              <w:t>Total</w:t>
            </w:r>
          </w:p>
        </w:tc>
      </w:tr>
      <w:tr w:rsidR="005242FA" w14:paraId="4BAA3712" w14:textId="77777777" w:rsidTr="005242FA">
        <w:tc>
          <w:tcPr>
            <w:tcW w:w="2916" w:type="dxa"/>
          </w:tcPr>
          <w:p w14:paraId="3C786595" w14:textId="77777777" w:rsidR="005242FA" w:rsidRPr="001C4E9C" w:rsidRDefault="005242FA" w:rsidP="005242FA">
            <w:pPr>
              <w:pStyle w:val="TableL"/>
            </w:pPr>
            <w:r>
              <w:t xml:space="preserve">Turnkey </w:t>
            </w:r>
            <w:r w:rsidRPr="001C4E9C">
              <w:t>EPC</w:t>
            </w:r>
          </w:p>
        </w:tc>
        <w:tc>
          <w:tcPr>
            <w:tcW w:w="1623" w:type="dxa"/>
          </w:tcPr>
          <w:p w14:paraId="71DDCD82" w14:textId="3A02DFD5" w:rsidR="005242FA" w:rsidRPr="00C33F52" w:rsidRDefault="00F503D7" w:rsidP="005242FA">
            <w:pPr>
              <w:pStyle w:val="TableC"/>
              <w:rPr>
                <w:highlight w:val="yellow"/>
              </w:rPr>
            </w:pPr>
            <w:r w:rsidRPr="00F503D7">
              <w:rPr>
                <w:b/>
              </w:rPr>
              <w:t xml:space="preserve">REDACTED </w:t>
            </w:r>
          </w:p>
        </w:tc>
        <w:tc>
          <w:tcPr>
            <w:tcW w:w="1792" w:type="dxa"/>
            <w:shd w:val="clear" w:color="auto" w:fill="auto"/>
          </w:tcPr>
          <w:p w14:paraId="6521DFE6" w14:textId="2A9D87FA" w:rsidR="005242FA" w:rsidRDefault="00F503D7" w:rsidP="005242FA">
            <w:pPr>
              <w:pStyle w:val="TableC"/>
              <w:rPr>
                <w:highlight w:val="yellow"/>
              </w:rPr>
            </w:pPr>
            <w:r w:rsidRPr="00F503D7">
              <w:rPr>
                <w:b/>
              </w:rPr>
              <w:t xml:space="preserve">REDACTED </w:t>
            </w:r>
          </w:p>
        </w:tc>
        <w:tc>
          <w:tcPr>
            <w:tcW w:w="3209" w:type="dxa"/>
          </w:tcPr>
          <w:p w14:paraId="5F975524" w14:textId="6B65C514" w:rsidR="005242FA" w:rsidRPr="00C33F52" w:rsidRDefault="00F503D7" w:rsidP="005242FA">
            <w:pPr>
              <w:pStyle w:val="TableC"/>
              <w:rPr>
                <w:highlight w:val="yellow"/>
              </w:rPr>
            </w:pPr>
            <w:r w:rsidRPr="00F503D7">
              <w:rPr>
                <w:b/>
              </w:rPr>
              <w:t xml:space="preserve">REDACTED </w:t>
            </w:r>
          </w:p>
        </w:tc>
      </w:tr>
      <w:tr w:rsidR="005242FA" w:rsidRPr="00535F43" w14:paraId="1974D7A8" w14:textId="77777777" w:rsidTr="005242FA">
        <w:tc>
          <w:tcPr>
            <w:tcW w:w="2916" w:type="dxa"/>
          </w:tcPr>
          <w:p w14:paraId="5C0F8414" w14:textId="77777777" w:rsidR="005242FA" w:rsidRPr="001C4E9C" w:rsidRDefault="005242FA" w:rsidP="005242FA">
            <w:pPr>
              <w:pStyle w:val="TableL"/>
            </w:pPr>
            <w:r>
              <w:t>Turbine Cost</w:t>
            </w:r>
          </w:p>
        </w:tc>
        <w:tc>
          <w:tcPr>
            <w:tcW w:w="1623" w:type="dxa"/>
            <w:shd w:val="clear" w:color="auto" w:fill="auto"/>
          </w:tcPr>
          <w:p w14:paraId="5A4AEB99" w14:textId="3E6C3100" w:rsidR="005242FA" w:rsidRPr="00C33F52" w:rsidRDefault="00F503D7" w:rsidP="005242FA">
            <w:pPr>
              <w:pStyle w:val="TableC"/>
              <w:rPr>
                <w:highlight w:val="yellow"/>
              </w:rPr>
            </w:pPr>
            <w:r w:rsidRPr="00F503D7">
              <w:rPr>
                <w:b/>
              </w:rPr>
              <w:t xml:space="preserve">REDACTED </w:t>
            </w:r>
          </w:p>
        </w:tc>
        <w:tc>
          <w:tcPr>
            <w:tcW w:w="1792" w:type="dxa"/>
          </w:tcPr>
          <w:p w14:paraId="073D41D9" w14:textId="464A9904" w:rsidR="005242FA" w:rsidRDefault="00F503D7" w:rsidP="005242FA">
            <w:pPr>
              <w:pStyle w:val="TableC"/>
              <w:rPr>
                <w:highlight w:val="yellow"/>
              </w:rPr>
            </w:pPr>
            <w:r w:rsidRPr="00F503D7">
              <w:rPr>
                <w:b/>
              </w:rPr>
              <w:t xml:space="preserve">REDACTED </w:t>
            </w:r>
          </w:p>
        </w:tc>
        <w:tc>
          <w:tcPr>
            <w:tcW w:w="3209" w:type="dxa"/>
          </w:tcPr>
          <w:p w14:paraId="5413DF92" w14:textId="5640F1B0" w:rsidR="005242FA" w:rsidRPr="00C33F52" w:rsidRDefault="00F503D7" w:rsidP="005242FA">
            <w:pPr>
              <w:pStyle w:val="TableC"/>
              <w:rPr>
                <w:highlight w:val="yellow"/>
              </w:rPr>
            </w:pPr>
            <w:r w:rsidRPr="00F503D7">
              <w:rPr>
                <w:b/>
              </w:rPr>
              <w:t xml:space="preserve">REDACTED </w:t>
            </w:r>
          </w:p>
        </w:tc>
      </w:tr>
      <w:tr w:rsidR="005242FA" w14:paraId="2338E220" w14:textId="77777777" w:rsidTr="005242FA">
        <w:tc>
          <w:tcPr>
            <w:tcW w:w="2916" w:type="dxa"/>
          </w:tcPr>
          <w:p w14:paraId="328205EC" w14:textId="77777777" w:rsidR="005242FA" w:rsidRPr="00507ECA" w:rsidRDefault="005242FA" w:rsidP="005242FA">
            <w:pPr>
              <w:pStyle w:val="TableC"/>
              <w:jc w:val="left"/>
              <w:rPr>
                <w:bCs/>
              </w:rPr>
            </w:pPr>
            <w:r>
              <w:rPr>
                <w:bCs/>
              </w:rPr>
              <w:t xml:space="preserve">Site </w:t>
            </w:r>
            <w:r w:rsidR="003753C7">
              <w:rPr>
                <w:bCs/>
              </w:rPr>
              <w:t xml:space="preserve">(Land) </w:t>
            </w:r>
            <w:r>
              <w:rPr>
                <w:bCs/>
              </w:rPr>
              <w:t>Cost</w:t>
            </w:r>
          </w:p>
        </w:tc>
        <w:tc>
          <w:tcPr>
            <w:tcW w:w="1623" w:type="dxa"/>
          </w:tcPr>
          <w:p w14:paraId="412A09EC" w14:textId="46152318" w:rsidR="005242FA" w:rsidRPr="00A35FA1" w:rsidRDefault="00F503D7" w:rsidP="00FF5046">
            <w:pPr>
              <w:pStyle w:val="TableC"/>
              <w:rPr>
                <w:highlight w:val="yellow"/>
              </w:rPr>
            </w:pPr>
            <w:r w:rsidRPr="00F503D7">
              <w:rPr>
                <w:b/>
              </w:rPr>
              <w:t xml:space="preserve">REDACTED </w:t>
            </w:r>
          </w:p>
        </w:tc>
        <w:tc>
          <w:tcPr>
            <w:tcW w:w="1792" w:type="dxa"/>
          </w:tcPr>
          <w:p w14:paraId="04CB7EC0" w14:textId="1D5D9CCF" w:rsidR="005242FA" w:rsidRPr="00A35FA1" w:rsidRDefault="00F503D7" w:rsidP="00A35FA1">
            <w:pPr>
              <w:pStyle w:val="TableC"/>
              <w:rPr>
                <w:highlight w:val="yellow"/>
              </w:rPr>
            </w:pPr>
            <w:r w:rsidRPr="00F503D7">
              <w:rPr>
                <w:b/>
              </w:rPr>
              <w:t xml:space="preserve">REDACTED </w:t>
            </w:r>
          </w:p>
        </w:tc>
        <w:tc>
          <w:tcPr>
            <w:tcW w:w="3209" w:type="dxa"/>
          </w:tcPr>
          <w:p w14:paraId="0DCA4154" w14:textId="06742D7B" w:rsidR="005242FA" w:rsidRPr="00A35FA1" w:rsidRDefault="00F503D7" w:rsidP="00A35FA1">
            <w:pPr>
              <w:pStyle w:val="TableC"/>
              <w:rPr>
                <w:highlight w:val="yellow"/>
              </w:rPr>
            </w:pPr>
            <w:r w:rsidRPr="00F503D7">
              <w:rPr>
                <w:b/>
              </w:rPr>
              <w:t xml:space="preserve">REDACTED </w:t>
            </w:r>
          </w:p>
        </w:tc>
      </w:tr>
      <w:tr w:rsidR="005242FA" w14:paraId="5F595962" w14:textId="77777777" w:rsidTr="005242FA">
        <w:tc>
          <w:tcPr>
            <w:tcW w:w="2916" w:type="dxa"/>
          </w:tcPr>
          <w:p w14:paraId="5847985A" w14:textId="77777777" w:rsidR="005242FA" w:rsidRPr="00507ECA" w:rsidRDefault="005242FA" w:rsidP="005242FA">
            <w:pPr>
              <w:pStyle w:val="TableC"/>
              <w:jc w:val="left"/>
              <w:rPr>
                <w:bCs/>
              </w:rPr>
            </w:pPr>
            <w:r>
              <w:rPr>
                <w:bCs/>
              </w:rPr>
              <w:t>Owner’s Cost</w:t>
            </w:r>
          </w:p>
        </w:tc>
        <w:tc>
          <w:tcPr>
            <w:tcW w:w="1623" w:type="dxa"/>
          </w:tcPr>
          <w:p w14:paraId="4DAC8D69" w14:textId="7CB692E2" w:rsidR="005242FA" w:rsidRPr="00507ECA" w:rsidRDefault="00F503D7" w:rsidP="005242FA">
            <w:pPr>
              <w:pStyle w:val="TableC"/>
              <w:rPr>
                <w:highlight w:val="yellow"/>
              </w:rPr>
            </w:pPr>
            <w:r w:rsidRPr="00F503D7">
              <w:rPr>
                <w:b/>
              </w:rPr>
              <w:t xml:space="preserve">REDACTED </w:t>
            </w:r>
          </w:p>
        </w:tc>
        <w:tc>
          <w:tcPr>
            <w:tcW w:w="1792" w:type="dxa"/>
          </w:tcPr>
          <w:p w14:paraId="6FB9D161" w14:textId="138366AB" w:rsidR="005242FA" w:rsidRPr="00507ECA" w:rsidRDefault="00F503D7" w:rsidP="005242FA">
            <w:pPr>
              <w:pStyle w:val="TableC"/>
              <w:rPr>
                <w:highlight w:val="yellow"/>
              </w:rPr>
            </w:pPr>
            <w:r w:rsidRPr="00F503D7">
              <w:rPr>
                <w:b/>
              </w:rPr>
              <w:t xml:space="preserve">REDACTED </w:t>
            </w:r>
          </w:p>
        </w:tc>
        <w:tc>
          <w:tcPr>
            <w:tcW w:w="3209" w:type="dxa"/>
          </w:tcPr>
          <w:p w14:paraId="46A26715" w14:textId="19731563" w:rsidR="005242FA" w:rsidRPr="00507ECA" w:rsidRDefault="00F503D7" w:rsidP="005242FA">
            <w:pPr>
              <w:pStyle w:val="TableC"/>
              <w:rPr>
                <w:highlight w:val="yellow"/>
              </w:rPr>
            </w:pPr>
            <w:r w:rsidRPr="00F503D7">
              <w:rPr>
                <w:b/>
              </w:rPr>
              <w:t xml:space="preserve">REDACTED </w:t>
            </w:r>
          </w:p>
        </w:tc>
      </w:tr>
      <w:tr w:rsidR="005242FA" w14:paraId="2B4287E1" w14:textId="77777777" w:rsidTr="005242FA">
        <w:tc>
          <w:tcPr>
            <w:tcW w:w="2916" w:type="dxa"/>
          </w:tcPr>
          <w:p w14:paraId="01C6ECC2" w14:textId="77777777" w:rsidR="005242FA" w:rsidRPr="00CD4B46" w:rsidRDefault="005242FA" w:rsidP="003753C7">
            <w:pPr>
              <w:pStyle w:val="TableC"/>
              <w:rPr>
                <w:b/>
                <w:bCs/>
              </w:rPr>
            </w:pPr>
            <w:r w:rsidRPr="00CD4B46">
              <w:rPr>
                <w:b/>
                <w:bCs/>
              </w:rPr>
              <w:t>Total Cost</w:t>
            </w:r>
          </w:p>
        </w:tc>
        <w:tc>
          <w:tcPr>
            <w:tcW w:w="1623" w:type="dxa"/>
          </w:tcPr>
          <w:p w14:paraId="47756E05" w14:textId="26F506DD" w:rsidR="005242FA" w:rsidRPr="00C33F52" w:rsidRDefault="00F503D7" w:rsidP="00FF5046">
            <w:pPr>
              <w:pStyle w:val="TableC"/>
              <w:rPr>
                <w:b/>
                <w:highlight w:val="yellow"/>
              </w:rPr>
            </w:pPr>
            <w:r w:rsidRPr="00F503D7">
              <w:rPr>
                <w:b/>
              </w:rPr>
              <w:t xml:space="preserve">REDACTED </w:t>
            </w:r>
          </w:p>
        </w:tc>
        <w:tc>
          <w:tcPr>
            <w:tcW w:w="1792" w:type="dxa"/>
          </w:tcPr>
          <w:p w14:paraId="7F0AA1B6" w14:textId="401D110F" w:rsidR="005242FA" w:rsidRDefault="00F503D7" w:rsidP="00F85AE6">
            <w:pPr>
              <w:pStyle w:val="TableC"/>
              <w:rPr>
                <w:b/>
                <w:highlight w:val="yellow"/>
              </w:rPr>
            </w:pPr>
            <w:r w:rsidRPr="00F503D7">
              <w:rPr>
                <w:b/>
              </w:rPr>
              <w:t xml:space="preserve">REDACTED </w:t>
            </w:r>
          </w:p>
        </w:tc>
        <w:tc>
          <w:tcPr>
            <w:tcW w:w="3209" w:type="dxa"/>
          </w:tcPr>
          <w:p w14:paraId="55EAC98A" w14:textId="2AB47F05" w:rsidR="005242FA" w:rsidRPr="00C33F52" w:rsidRDefault="00F503D7" w:rsidP="00FF5046">
            <w:pPr>
              <w:pStyle w:val="TableC"/>
              <w:rPr>
                <w:b/>
                <w:highlight w:val="yellow"/>
              </w:rPr>
            </w:pPr>
            <w:r w:rsidRPr="00F503D7">
              <w:rPr>
                <w:b/>
              </w:rPr>
              <w:t xml:space="preserve">REDACTED </w:t>
            </w:r>
          </w:p>
        </w:tc>
      </w:tr>
    </w:tbl>
    <w:p w14:paraId="326386ED" w14:textId="77777777" w:rsidR="005242FA" w:rsidRPr="00CC0574" w:rsidRDefault="005242FA" w:rsidP="007105CA">
      <w:pPr>
        <w:pStyle w:val="Body2"/>
        <w:rPr>
          <w:b/>
        </w:rPr>
      </w:pPr>
    </w:p>
    <w:p w14:paraId="2F3BF0D0" w14:textId="77777777" w:rsidR="007105CA" w:rsidRDefault="007105CA" w:rsidP="007105CA">
      <w:pPr>
        <w:pStyle w:val="H2emphasis"/>
      </w:pPr>
      <w:r>
        <w:t>Basis for Plant Costs:</w:t>
      </w:r>
    </w:p>
    <w:p w14:paraId="299236AD" w14:textId="298EF090" w:rsidR="003753C7" w:rsidRDefault="003753C7" w:rsidP="003753C7">
      <w:pPr>
        <w:pStyle w:val="Bullet2ns"/>
      </w:pPr>
      <w:r>
        <w:t>Project spending is based on an average construction duration of 5 completed wind generation facilities (</w:t>
      </w:r>
      <w:r w:rsidR="00F503D7" w:rsidRPr="00F503D7">
        <w:rPr>
          <w:b/>
        </w:rPr>
        <w:t xml:space="preserve">REDACTED </w:t>
      </w:r>
      <w:r>
        <w:t xml:space="preserve">) plus </w:t>
      </w:r>
      <w:r w:rsidR="00F503D7" w:rsidRPr="00F503D7">
        <w:rPr>
          <w:b/>
        </w:rPr>
        <w:t xml:space="preserve">REDACTED </w:t>
      </w:r>
      <w:r>
        <w:t xml:space="preserve"> for engineering and site reclamation</w:t>
      </w:r>
    </w:p>
    <w:p w14:paraId="69485FE4" w14:textId="77777777" w:rsidR="003753C7" w:rsidRDefault="003753C7" w:rsidP="003753C7">
      <w:pPr>
        <w:pStyle w:val="Bullet2ns"/>
      </w:pPr>
      <w:r>
        <w:t xml:space="preserve">EPC </w:t>
      </w:r>
      <w:r w:rsidRPr="005C107B">
        <w:t xml:space="preserve">costs are </w:t>
      </w:r>
      <w:r>
        <w:t>based on an average cost per kilowatt of 5 completed wind generation facilities</w:t>
      </w:r>
    </w:p>
    <w:p w14:paraId="18938DE4" w14:textId="47062CDF" w:rsidR="003753C7" w:rsidRDefault="003753C7" w:rsidP="003753C7">
      <w:pPr>
        <w:pStyle w:val="Bullet2ns"/>
      </w:pPr>
      <w:r>
        <w:t xml:space="preserve">Turbine costs are based on an average cost per turbine using </w:t>
      </w:r>
      <w:r w:rsidR="00F503D7" w:rsidRPr="00F503D7">
        <w:rPr>
          <w:b/>
        </w:rPr>
        <w:t xml:space="preserve">REDACTED </w:t>
      </w:r>
      <w:r>
        <w:t xml:space="preserve"> turbines.</w:t>
      </w:r>
    </w:p>
    <w:p w14:paraId="6FB7120E" w14:textId="77777777" w:rsidR="003753C7" w:rsidRDefault="003753C7" w:rsidP="003753C7">
      <w:pPr>
        <w:pStyle w:val="Bullet2ns"/>
      </w:pPr>
      <w:r>
        <w:t>Owner’s cost includes Construction Management and O&amp;M tooling and equipment</w:t>
      </w:r>
    </w:p>
    <w:p w14:paraId="5D3CA60F" w14:textId="025F9ABB" w:rsidR="00A35FA1" w:rsidRDefault="00A35FA1" w:rsidP="00A35FA1">
      <w:pPr>
        <w:pStyle w:val="Bullet2ns"/>
      </w:pPr>
      <w:r>
        <w:t xml:space="preserve">Land Costs assume a </w:t>
      </w:r>
      <w:r w:rsidR="00F503D7" w:rsidRPr="00F503D7">
        <w:rPr>
          <w:b/>
        </w:rPr>
        <w:t xml:space="preserve">REDACTED </w:t>
      </w:r>
      <w:r>
        <w:t xml:space="preserve"> per turbine</w:t>
      </w:r>
      <w:r w:rsidR="00F85AE6">
        <w:t xml:space="preserve"> including any required easements</w:t>
      </w:r>
    </w:p>
    <w:p w14:paraId="7ABB7AC4" w14:textId="77777777" w:rsidR="003753C7" w:rsidRDefault="00A35FA1" w:rsidP="003753C7">
      <w:pPr>
        <w:pStyle w:val="Bullet2ns"/>
      </w:pPr>
      <w:r>
        <w:t xml:space="preserve">Additional </w:t>
      </w:r>
      <w:r w:rsidR="003753C7">
        <w:t>Site Costs assumed to be included in EPC contract</w:t>
      </w:r>
    </w:p>
    <w:p w14:paraId="0561B1EF" w14:textId="77777777" w:rsidR="007105CA" w:rsidRDefault="007105CA" w:rsidP="007105CA">
      <w:pPr>
        <w:pStyle w:val="Bullet2ns"/>
      </w:pPr>
      <w:r w:rsidRPr="009D193A">
        <w:t xml:space="preserve">Refer to </w:t>
      </w:r>
      <w:hyperlink w:anchor="StandardAssumptions" w:history="1">
        <w:r w:rsidR="00CF1C7D">
          <w:rPr>
            <w:rStyle w:val="Hyperlink"/>
            <w:rFonts w:eastAsiaTheme="majorEastAsia"/>
          </w:rPr>
          <w:t>Standard</w:t>
        </w:r>
        <w:r w:rsidRPr="00892862">
          <w:rPr>
            <w:rStyle w:val="Hyperlink"/>
            <w:rFonts w:eastAsiaTheme="majorEastAsia"/>
          </w:rPr>
          <w:t xml:space="preserve"> Assumptions</w:t>
        </w:r>
      </w:hyperlink>
      <w:r>
        <w:t xml:space="preserve"> in Introduction for additional detail</w:t>
      </w:r>
    </w:p>
    <w:p w14:paraId="0FF3D3B3" w14:textId="77777777" w:rsidR="007105CA" w:rsidRDefault="007105CA" w:rsidP="007105CA">
      <w:pPr>
        <w:rPr>
          <w:rFonts w:cs="Arial"/>
          <w:b/>
          <w:caps/>
        </w:rPr>
      </w:pPr>
      <w:r>
        <w:br w:type="page"/>
      </w:r>
    </w:p>
    <w:p w14:paraId="180D4482" w14:textId="77777777" w:rsidR="00F85AE6" w:rsidRPr="003F60A8" w:rsidRDefault="00F85AE6" w:rsidP="00B619B8">
      <w:pPr>
        <w:pStyle w:val="Heading2"/>
      </w:pPr>
      <w:r w:rsidRPr="00AD74EE">
        <w:t>O&amp;M C</w:t>
      </w:r>
      <w:r>
        <w:t>osts</w:t>
      </w:r>
      <w:r>
        <w:rPr>
          <w:rStyle w:val="FootnoteReference"/>
        </w:rPr>
        <w:footnoteReference w:id="13"/>
      </w:r>
    </w:p>
    <w:p w14:paraId="5009F7D5" w14:textId="77777777" w:rsidR="007105CA" w:rsidRDefault="007105CA" w:rsidP="007105CA">
      <w:pPr>
        <w:pStyle w:val="PageTitle"/>
      </w:pPr>
      <w:r>
        <w:t>New and Clean Conditions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600"/>
        <w:gridCol w:w="2529"/>
      </w:tblGrid>
      <w:tr w:rsidR="00A446B2" w:rsidRPr="009D193A" w14:paraId="0BE7A24D" w14:textId="77777777" w:rsidTr="00171581">
        <w:tc>
          <w:tcPr>
            <w:tcW w:w="3600" w:type="dxa"/>
          </w:tcPr>
          <w:p w14:paraId="29758098" w14:textId="77777777" w:rsidR="00A446B2" w:rsidRPr="009D193A" w:rsidRDefault="00A446B2" w:rsidP="00171581">
            <w:pPr>
              <w:pStyle w:val="TableL"/>
            </w:pPr>
            <w:r>
              <w:t>Asset Life (Years)</w:t>
            </w:r>
          </w:p>
        </w:tc>
        <w:tc>
          <w:tcPr>
            <w:tcW w:w="2529" w:type="dxa"/>
          </w:tcPr>
          <w:p w14:paraId="1BD3155F" w14:textId="59FD8564" w:rsidR="00A446B2" w:rsidRPr="003B2A08" w:rsidRDefault="00F503D7" w:rsidP="00F85AE6">
            <w:pPr>
              <w:pStyle w:val="TableC"/>
              <w:rPr>
                <w:highlight w:val="yellow"/>
              </w:rPr>
            </w:pPr>
            <w:r w:rsidRPr="00F503D7">
              <w:rPr>
                <w:b/>
              </w:rPr>
              <w:t xml:space="preserve">REDACTED </w:t>
            </w:r>
          </w:p>
        </w:tc>
      </w:tr>
      <w:tr w:rsidR="007105CA" w:rsidRPr="009D193A" w14:paraId="515C1761" w14:textId="77777777" w:rsidTr="00DF5B56">
        <w:tc>
          <w:tcPr>
            <w:tcW w:w="3600" w:type="dxa"/>
          </w:tcPr>
          <w:p w14:paraId="504A0DB5" w14:textId="77777777" w:rsidR="007105CA" w:rsidRPr="009D193A" w:rsidRDefault="007105CA" w:rsidP="00DF5B56">
            <w:pPr>
              <w:pStyle w:val="TableL"/>
            </w:pPr>
            <w:r>
              <w:t>Capacity Factor</w:t>
            </w:r>
          </w:p>
        </w:tc>
        <w:tc>
          <w:tcPr>
            <w:tcW w:w="2529" w:type="dxa"/>
          </w:tcPr>
          <w:p w14:paraId="43FCB943" w14:textId="242F8E6D" w:rsidR="007105CA" w:rsidRPr="003B2A08" w:rsidRDefault="00F503D7" w:rsidP="00DF5B56">
            <w:pPr>
              <w:pStyle w:val="TableC"/>
              <w:rPr>
                <w:highlight w:val="yellow"/>
              </w:rPr>
            </w:pPr>
            <w:r w:rsidRPr="00F503D7">
              <w:rPr>
                <w:b/>
              </w:rPr>
              <w:t xml:space="preserve">REDACTED </w:t>
            </w:r>
          </w:p>
        </w:tc>
      </w:tr>
      <w:tr w:rsidR="00A446B2" w:rsidRPr="009D193A" w14:paraId="7A6824A1" w14:textId="77777777" w:rsidTr="00171581">
        <w:tc>
          <w:tcPr>
            <w:tcW w:w="3600" w:type="dxa"/>
          </w:tcPr>
          <w:p w14:paraId="54F9CE7C" w14:textId="77777777" w:rsidR="00A446B2" w:rsidRPr="009D193A" w:rsidRDefault="00A446B2" w:rsidP="00171581">
            <w:pPr>
              <w:pStyle w:val="TableL"/>
            </w:pPr>
            <w:r>
              <w:t>Starts per Year</w:t>
            </w:r>
          </w:p>
        </w:tc>
        <w:tc>
          <w:tcPr>
            <w:tcW w:w="2529" w:type="dxa"/>
          </w:tcPr>
          <w:p w14:paraId="0E735A9E" w14:textId="3BAE271C" w:rsidR="00A446B2" w:rsidRPr="003B2A08" w:rsidRDefault="00F503D7" w:rsidP="00171581">
            <w:pPr>
              <w:pStyle w:val="TableC"/>
              <w:rPr>
                <w:highlight w:val="yellow"/>
              </w:rPr>
            </w:pPr>
            <w:r w:rsidRPr="00F503D7">
              <w:rPr>
                <w:b/>
              </w:rPr>
              <w:t xml:space="preserve">REDACTED </w:t>
            </w:r>
          </w:p>
        </w:tc>
      </w:tr>
    </w:tbl>
    <w:p w14:paraId="08522E66" w14:textId="77777777" w:rsidR="00A446B2" w:rsidRDefault="00A446B2" w:rsidP="00A446B2"/>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600"/>
        <w:gridCol w:w="2529"/>
      </w:tblGrid>
      <w:tr w:rsidR="00A446B2" w:rsidRPr="009D193A" w14:paraId="4C11A3EA" w14:textId="77777777" w:rsidTr="00171581">
        <w:tc>
          <w:tcPr>
            <w:tcW w:w="3600" w:type="dxa"/>
          </w:tcPr>
          <w:p w14:paraId="53CAC6E9" w14:textId="77777777" w:rsidR="00A446B2" w:rsidRPr="009D193A" w:rsidRDefault="00A446B2" w:rsidP="00171581">
            <w:pPr>
              <w:pStyle w:val="TableL"/>
            </w:pPr>
            <w:r>
              <w:t>Planned Maintenance (Wks/Yr)</w:t>
            </w:r>
          </w:p>
        </w:tc>
        <w:tc>
          <w:tcPr>
            <w:tcW w:w="2529" w:type="dxa"/>
          </w:tcPr>
          <w:p w14:paraId="253DB9E7" w14:textId="7D5AD91B" w:rsidR="00A446B2" w:rsidRPr="003B2A08" w:rsidRDefault="00F503D7" w:rsidP="00171581">
            <w:pPr>
              <w:pStyle w:val="TableC"/>
              <w:rPr>
                <w:highlight w:val="yellow"/>
              </w:rPr>
            </w:pPr>
            <w:r w:rsidRPr="00F503D7">
              <w:rPr>
                <w:b/>
              </w:rPr>
              <w:t xml:space="preserve">REDACTED </w:t>
            </w:r>
          </w:p>
        </w:tc>
      </w:tr>
      <w:tr w:rsidR="00A446B2" w:rsidRPr="009D193A" w14:paraId="18363377" w14:textId="77777777" w:rsidTr="00171581">
        <w:tc>
          <w:tcPr>
            <w:tcW w:w="3600" w:type="dxa"/>
          </w:tcPr>
          <w:p w14:paraId="5BCA2F68" w14:textId="77777777" w:rsidR="00A446B2" w:rsidRPr="009D193A" w:rsidRDefault="00A446B2" w:rsidP="00171581">
            <w:pPr>
              <w:pStyle w:val="TableL"/>
            </w:pPr>
            <w:r>
              <w:t>EUOR</w:t>
            </w:r>
          </w:p>
        </w:tc>
        <w:tc>
          <w:tcPr>
            <w:tcW w:w="2529" w:type="dxa"/>
          </w:tcPr>
          <w:p w14:paraId="76899C18" w14:textId="5DCF3EFD" w:rsidR="00A446B2" w:rsidRPr="003B2A08" w:rsidRDefault="00F503D7" w:rsidP="00171581">
            <w:pPr>
              <w:pStyle w:val="TableC"/>
              <w:rPr>
                <w:highlight w:val="yellow"/>
              </w:rPr>
            </w:pPr>
            <w:r w:rsidRPr="00F503D7">
              <w:rPr>
                <w:b/>
              </w:rPr>
              <w:t xml:space="preserve">REDACTED </w:t>
            </w:r>
          </w:p>
        </w:tc>
      </w:tr>
    </w:tbl>
    <w:p w14:paraId="726121B0" w14:textId="77777777" w:rsidR="007105CA" w:rsidRPr="006821B1" w:rsidRDefault="007105CA" w:rsidP="007105CA">
      <w:pPr>
        <w:pStyle w:val="PageTitle"/>
      </w:pPr>
    </w:p>
    <w:p w14:paraId="13564564" w14:textId="77777777" w:rsidR="007105CA" w:rsidRDefault="007105CA" w:rsidP="007105CA">
      <w:pPr>
        <w:pStyle w:val="H2emphasis"/>
      </w:pPr>
      <w:r>
        <w:t>Fixed O&amp;M Costs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600"/>
        <w:gridCol w:w="2529"/>
      </w:tblGrid>
      <w:tr w:rsidR="007105CA" w14:paraId="6B5AB0F5" w14:textId="77777777" w:rsidTr="00DF5B56">
        <w:tc>
          <w:tcPr>
            <w:tcW w:w="3600" w:type="dxa"/>
          </w:tcPr>
          <w:p w14:paraId="6FB0C8E5" w14:textId="77777777" w:rsidR="007105CA" w:rsidRDefault="007105CA" w:rsidP="00DF5B56">
            <w:pPr>
              <w:pStyle w:val="TableL"/>
            </w:pPr>
            <w:r>
              <w:t>$/kW-Yr</w:t>
            </w:r>
          </w:p>
        </w:tc>
        <w:tc>
          <w:tcPr>
            <w:tcW w:w="2529" w:type="dxa"/>
          </w:tcPr>
          <w:p w14:paraId="6C17E28A" w14:textId="74AD4702" w:rsidR="007105CA" w:rsidRPr="00C33F52" w:rsidRDefault="00F503D7" w:rsidP="00F85AE6">
            <w:pPr>
              <w:pStyle w:val="TableC"/>
              <w:rPr>
                <w:highlight w:val="yellow"/>
              </w:rPr>
            </w:pPr>
            <w:r w:rsidRPr="00F503D7">
              <w:rPr>
                <w:b/>
              </w:rPr>
              <w:t xml:space="preserve">REDACTED </w:t>
            </w:r>
          </w:p>
        </w:tc>
      </w:tr>
      <w:tr w:rsidR="007105CA" w14:paraId="6B9FDFC7" w14:textId="77777777" w:rsidTr="00DF5B56">
        <w:tc>
          <w:tcPr>
            <w:tcW w:w="3600" w:type="dxa"/>
          </w:tcPr>
          <w:p w14:paraId="11438558" w14:textId="77777777" w:rsidR="007105CA" w:rsidRDefault="007105CA" w:rsidP="00DF5B56">
            <w:pPr>
              <w:pStyle w:val="TableL"/>
            </w:pPr>
            <w:r>
              <w:t>Total/Yr</w:t>
            </w:r>
          </w:p>
        </w:tc>
        <w:tc>
          <w:tcPr>
            <w:tcW w:w="2529" w:type="dxa"/>
          </w:tcPr>
          <w:p w14:paraId="665F2874" w14:textId="689CF009" w:rsidR="007105CA" w:rsidRPr="00C33F52" w:rsidRDefault="00F503D7" w:rsidP="00F85AE6">
            <w:pPr>
              <w:pStyle w:val="TableC"/>
              <w:rPr>
                <w:highlight w:val="yellow"/>
              </w:rPr>
            </w:pPr>
            <w:r w:rsidRPr="00F503D7">
              <w:rPr>
                <w:b/>
              </w:rPr>
              <w:t xml:space="preserve">REDACTED </w:t>
            </w:r>
          </w:p>
        </w:tc>
      </w:tr>
    </w:tbl>
    <w:p w14:paraId="6F58B5DF" w14:textId="77777777" w:rsidR="007105CA" w:rsidRDefault="007105CA" w:rsidP="007105CA"/>
    <w:p w14:paraId="39463176" w14:textId="77777777" w:rsidR="007105CA" w:rsidRDefault="007105CA" w:rsidP="007105CA">
      <w:pPr>
        <w:pStyle w:val="H2emphasis"/>
      </w:pPr>
      <w:r>
        <w:t>Variable O&amp;M Costs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600"/>
        <w:gridCol w:w="2520"/>
      </w:tblGrid>
      <w:tr w:rsidR="00EB61DF" w14:paraId="219068C3" w14:textId="77777777" w:rsidTr="00DF5B56">
        <w:tc>
          <w:tcPr>
            <w:tcW w:w="3600" w:type="dxa"/>
          </w:tcPr>
          <w:p w14:paraId="54E442AC" w14:textId="77777777" w:rsidR="00EB61DF" w:rsidRPr="00AD74EE" w:rsidRDefault="00EB61DF" w:rsidP="00DA686E">
            <w:pPr>
              <w:pStyle w:val="TableL"/>
            </w:pPr>
            <w:r>
              <w:t>$</w:t>
            </w:r>
            <w:r w:rsidRPr="00AD74EE">
              <w:t>/</w:t>
            </w:r>
            <w:r>
              <w:t>M</w:t>
            </w:r>
            <w:r w:rsidRPr="00AD74EE">
              <w:t>Wh</w:t>
            </w:r>
          </w:p>
        </w:tc>
        <w:tc>
          <w:tcPr>
            <w:tcW w:w="2520" w:type="dxa"/>
          </w:tcPr>
          <w:p w14:paraId="53DEB346" w14:textId="1FC5E636" w:rsidR="00EB61DF" w:rsidRPr="00E96D72" w:rsidRDefault="00F503D7" w:rsidP="002F58BC">
            <w:pPr>
              <w:pStyle w:val="TableC"/>
              <w:rPr>
                <w:highlight w:val="yellow"/>
              </w:rPr>
            </w:pPr>
            <w:r w:rsidRPr="00F503D7">
              <w:rPr>
                <w:b/>
              </w:rPr>
              <w:t xml:space="preserve">REDACTED </w:t>
            </w:r>
          </w:p>
        </w:tc>
      </w:tr>
      <w:tr w:rsidR="007105CA" w14:paraId="043FD757" w14:textId="77777777" w:rsidTr="00DF5B56">
        <w:tc>
          <w:tcPr>
            <w:tcW w:w="3600" w:type="dxa"/>
          </w:tcPr>
          <w:p w14:paraId="3C0FBCA2" w14:textId="77777777" w:rsidR="007105CA" w:rsidRDefault="007105CA" w:rsidP="00DF5B56">
            <w:pPr>
              <w:pStyle w:val="TableL"/>
            </w:pPr>
            <w:r>
              <w:t>Total/Yr</w:t>
            </w:r>
          </w:p>
        </w:tc>
        <w:tc>
          <w:tcPr>
            <w:tcW w:w="2520" w:type="dxa"/>
          </w:tcPr>
          <w:p w14:paraId="42C46ABE" w14:textId="30798DAD" w:rsidR="007105CA" w:rsidRPr="00E96D72" w:rsidRDefault="00F503D7" w:rsidP="00DF5B56">
            <w:pPr>
              <w:pStyle w:val="TableC"/>
              <w:rPr>
                <w:highlight w:val="yellow"/>
              </w:rPr>
            </w:pPr>
            <w:r w:rsidRPr="00F503D7">
              <w:rPr>
                <w:b/>
              </w:rPr>
              <w:t xml:space="preserve">REDACTED </w:t>
            </w:r>
          </w:p>
        </w:tc>
      </w:tr>
    </w:tbl>
    <w:p w14:paraId="2034CFB1" w14:textId="77777777" w:rsidR="007105CA" w:rsidRDefault="007105CA" w:rsidP="007105CA"/>
    <w:p w14:paraId="25107DCA" w14:textId="77777777" w:rsidR="00A446B2" w:rsidRPr="009D193A" w:rsidRDefault="00A446B2" w:rsidP="00A446B2">
      <w:pPr>
        <w:pStyle w:val="H2emphasis"/>
      </w:pPr>
      <w:r>
        <w:t>Capital Ex</w:t>
      </w:r>
      <w:r w:rsidR="004C2291">
        <w:t>penditures for Maintenance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600"/>
        <w:gridCol w:w="2520"/>
      </w:tblGrid>
      <w:tr w:rsidR="007105CA" w14:paraId="4D2AF184" w14:textId="77777777" w:rsidTr="00DF5B56">
        <w:tc>
          <w:tcPr>
            <w:tcW w:w="3600" w:type="dxa"/>
          </w:tcPr>
          <w:p w14:paraId="04B6629D" w14:textId="77777777" w:rsidR="007105CA" w:rsidRDefault="00EE72C3" w:rsidP="00DF5B56">
            <w:pPr>
              <w:pStyle w:val="TableL"/>
            </w:pPr>
            <w:r>
              <w:t>$/kW-Yr</w:t>
            </w:r>
          </w:p>
        </w:tc>
        <w:tc>
          <w:tcPr>
            <w:tcW w:w="2520" w:type="dxa"/>
          </w:tcPr>
          <w:p w14:paraId="63F1C54C" w14:textId="34F9A4D9" w:rsidR="007105CA" w:rsidRPr="00E96D72" w:rsidRDefault="00F503D7" w:rsidP="00EE72C3">
            <w:pPr>
              <w:pStyle w:val="TableC"/>
              <w:rPr>
                <w:highlight w:val="yellow"/>
              </w:rPr>
            </w:pPr>
            <w:r w:rsidRPr="00F503D7">
              <w:rPr>
                <w:b/>
              </w:rPr>
              <w:t xml:space="preserve">REDACTED </w:t>
            </w:r>
          </w:p>
        </w:tc>
      </w:tr>
      <w:tr w:rsidR="007105CA" w14:paraId="5D98BABD" w14:textId="77777777" w:rsidTr="00DF5B56">
        <w:tc>
          <w:tcPr>
            <w:tcW w:w="3600" w:type="dxa"/>
          </w:tcPr>
          <w:p w14:paraId="038026EE" w14:textId="77777777" w:rsidR="007105CA" w:rsidRDefault="007105CA" w:rsidP="00DF5B56">
            <w:pPr>
              <w:pStyle w:val="TableL"/>
            </w:pPr>
            <w:r>
              <w:t>Total/Yr</w:t>
            </w:r>
          </w:p>
        </w:tc>
        <w:tc>
          <w:tcPr>
            <w:tcW w:w="2520" w:type="dxa"/>
          </w:tcPr>
          <w:p w14:paraId="666220FF" w14:textId="78FEDE67" w:rsidR="007105CA" w:rsidRPr="00E96D72" w:rsidRDefault="00F503D7" w:rsidP="00DF5B56">
            <w:pPr>
              <w:pStyle w:val="TableC"/>
              <w:rPr>
                <w:highlight w:val="yellow"/>
              </w:rPr>
            </w:pPr>
            <w:r w:rsidRPr="00F503D7">
              <w:rPr>
                <w:b/>
              </w:rPr>
              <w:t xml:space="preserve">REDACTED </w:t>
            </w:r>
          </w:p>
        </w:tc>
      </w:tr>
    </w:tbl>
    <w:p w14:paraId="4740D846" w14:textId="77777777" w:rsidR="00A446B2" w:rsidRDefault="00A446B2" w:rsidP="007105CA"/>
    <w:p w14:paraId="1DB5D9B0" w14:textId="77777777" w:rsidR="00A446B2" w:rsidRDefault="00A446B2" w:rsidP="00A446B2">
      <w:pPr>
        <w:pStyle w:val="Bullet2ns"/>
        <w:numPr>
          <w:ilvl w:val="0"/>
          <w:numId w:val="0"/>
        </w:numPr>
        <w:ind w:left="720"/>
      </w:pPr>
    </w:p>
    <w:p w14:paraId="646CE9C3" w14:textId="77777777" w:rsidR="00A446B2" w:rsidRDefault="00A446B2" w:rsidP="00A446B2">
      <w:pPr>
        <w:pStyle w:val="H2emphasis"/>
      </w:pPr>
      <w:r>
        <w:t>Basis for O&amp;M Cost</w:t>
      </w:r>
      <w:r w:rsidR="006F7458">
        <w:t>s</w:t>
      </w:r>
      <w:r>
        <w:t>:</w:t>
      </w:r>
    </w:p>
    <w:p w14:paraId="4150B9DA" w14:textId="77777777" w:rsidR="00A446B2" w:rsidRDefault="00A446B2" w:rsidP="00A446B2">
      <w:pPr>
        <w:pStyle w:val="Bullet2ns"/>
      </w:pPr>
      <w:r>
        <w:t xml:space="preserve">O&amp;M </w:t>
      </w:r>
      <w:r w:rsidRPr="009D193A">
        <w:t>costs are in 1/1/20</w:t>
      </w:r>
      <w:r>
        <w:t>1</w:t>
      </w:r>
      <w:r w:rsidR="00F85AE6">
        <w:t>6</w:t>
      </w:r>
      <w:r w:rsidRPr="009D193A">
        <w:t xml:space="preserve"> dollars</w:t>
      </w:r>
    </w:p>
    <w:p w14:paraId="50F6BC22" w14:textId="77777777" w:rsidR="00A446B2" w:rsidRDefault="00A446B2" w:rsidP="00A446B2">
      <w:pPr>
        <w:pStyle w:val="Bullet2ns"/>
      </w:pPr>
      <w:r w:rsidRPr="009D193A">
        <w:t xml:space="preserve">Refer to </w:t>
      </w:r>
      <w:hyperlink w:anchor="StandardAssumptions" w:history="1">
        <w:r w:rsidR="00CF1C7D">
          <w:rPr>
            <w:rStyle w:val="Hyperlink"/>
            <w:rFonts w:eastAsiaTheme="majorEastAsia"/>
          </w:rPr>
          <w:t>Standard</w:t>
        </w:r>
        <w:r w:rsidRPr="00892862">
          <w:rPr>
            <w:rStyle w:val="Hyperlink"/>
            <w:rFonts w:eastAsiaTheme="majorEastAsia"/>
          </w:rPr>
          <w:t xml:space="preserve"> Assumptions</w:t>
        </w:r>
      </w:hyperlink>
      <w:r>
        <w:t xml:space="preserve"> in Introduction for additional detail</w:t>
      </w:r>
    </w:p>
    <w:p w14:paraId="249C3952" w14:textId="77777777" w:rsidR="007105CA" w:rsidRPr="00031874" w:rsidRDefault="007105CA" w:rsidP="007105CA">
      <w:r>
        <w:br w:type="page"/>
      </w:r>
    </w:p>
    <w:p w14:paraId="184FD7E2" w14:textId="77777777" w:rsidR="00424BC8" w:rsidRPr="00AD74EE" w:rsidRDefault="00424BC8" w:rsidP="00B619B8">
      <w:pPr>
        <w:pStyle w:val="Heading2"/>
      </w:pPr>
      <w:r w:rsidRPr="00AD74EE">
        <w:t>E</w:t>
      </w:r>
      <w:r>
        <w:t>missions &amp; Environmental concerns</w:t>
      </w:r>
      <w:r>
        <w:rPr>
          <w:rStyle w:val="FootnoteReference"/>
        </w:rPr>
        <w:footnoteReference w:id="14"/>
      </w:r>
      <w:r>
        <w:rPr>
          <w:rStyle w:val="FootnoteReference"/>
        </w:rPr>
        <w:footnoteReference w:id="15"/>
      </w:r>
    </w:p>
    <w:tbl>
      <w:tblPr>
        <w:tblW w:w="61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600"/>
        <w:gridCol w:w="2520"/>
      </w:tblGrid>
      <w:tr w:rsidR="00310CFF" w14:paraId="28B21CB8" w14:textId="77777777" w:rsidTr="00310CFF">
        <w:trPr>
          <w:jc w:val="center"/>
        </w:trPr>
        <w:tc>
          <w:tcPr>
            <w:tcW w:w="3600" w:type="dxa"/>
          </w:tcPr>
          <w:p w14:paraId="4A19AB74" w14:textId="77777777" w:rsidR="00310CFF" w:rsidRDefault="00310CFF" w:rsidP="0075241C">
            <w:pPr>
              <w:pStyle w:val="TableL"/>
            </w:pPr>
          </w:p>
        </w:tc>
        <w:tc>
          <w:tcPr>
            <w:tcW w:w="2520" w:type="dxa"/>
          </w:tcPr>
          <w:p w14:paraId="55D35D60" w14:textId="77777777" w:rsidR="00310CFF" w:rsidRPr="00CD4B46" w:rsidRDefault="00310CFF" w:rsidP="0075241C">
            <w:pPr>
              <w:pStyle w:val="TableC"/>
              <w:rPr>
                <w:b/>
                <w:bCs/>
              </w:rPr>
            </w:pPr>
            <w:r>
              <w:rPr>
                <w:b/>
                <w:bCs/>
              </w:rPr>
              <w:t>lbs/MWh</w:t>
            </w:r>
          </w:p>
        </w:tc>
      </w:tr>
      <w:tr w:rsidR="00310CFF" w14:paraId="74777E6C" w14:textId="77777777" w:rsidTr="00310CFF">
        <w:trPr>
          <w:jc w:val="center"/>
        </w:trPr>
        <w:tc>
          <w:tcPr>
            <w:tcW w:w="3600" w:type="dxa"/>
          </w:tcPr>
          <w:p w14:paraId="54048773" w14:textId="77777777" w:rsidR="00310CFF" w:rsidRDefault="00310CFF" w:rsidP="0075241C">
            <w:pPr>
              <w:pStyle w:val="TableL"/>
            </w:pPr>
            <w:r>
              <w:t>Carbon Monoxide (CO)</w:t>
            </w:r>
          </w:p>
        </w:tc>
        <w:tc>
          <w:tcPr>
            <w:tcW w:w="2520" w:type="dxa"/>
          </w:tcPr>
          <w:p w14:paraId="4CCD20FE" w14:textId="77777777" w:rsidR="00310CFF" w:rsidRPr="0081206B" w:rsidRDefault="00310CFF" w:rsidP="0075241C">
            <w:pPr>
              <w:pStyle w:val="TableC"/>
            </w:pPr>
            <w:r>
              <w:t>-</w:t>
            </w:r>
          </w:p>
        </w:tc>
      </w:tr>
      <w:tr w:rsidR="00310CFF" w14:paraId="2FD57647" w14:textId="77777777" w:rsidTr="00310CFF">
        <w:trPr>
          <w:jc w:val="center"/>
        </w:trPr>
        <w:tc>
          <w:tcPr>
            <w:tcW w:w="3600" w:type="dxa"/>
          </w:tcPr>
          <w:p w14:paraId="2739E062" w14:textId="77777777" w:rsidR="00310CFF" w:rsidRDefault="00310CFF" w:rsidP="0075241C">
            <w:pPr>
              <w:pStyle w:val="TableL"/>
            </w:pPr>
            <w:r>
              <w:t>Carbon Dioxide (CO</w:t>
            </w:r>
            <w:r w:rsidRPr="00CD4B46">
              <w:rPr>
                <w:vertAlign w:val="subscript"/>
              </w:rPr>
              <w:t>2</w:t>
            </w:r>
            <w:r>
              <w:t>)</w:t>
            </w:r>
          </w:p>
        </w:tc>
        <w:tc>
          <w:tcPr>
            <w:tcW w:w="2520" w:type="dxa"/>
          </w:tcPr>
          <w:p w14:paraId="7261DFD9" w14:textId="77777777" w:rsidR="00310CFF" w:rsidRPr="0081206B" w:rsidRDefault="00310CFF" w:rsidP="0075241C">
            <w:pPr>
              <w:pStyle w:val="TableC"/>
            </w:pPr>
            <w:r>
              <w:t>-</w:t>
            </w:r>
          </w:p>
        </w:tc>
      </w:tr>
      <w:tr w:rsidR="00310CFF" w14:paraId="71F17F80" w14:textId="77777777" w:rsidTr="00310CFF">
        <w:trPr>
          <w:jc w:val="center"/>
        </w:trPr>
        <w:tc>
          <w:tcPr>
            <w:tcW w:w="3600" w:type="dxa"/>
          </w:tcPr>
          <w:p w14:paraId="2B2751BE" w14:textId="77777777" w:rsidR="00310CFF" w:rsidRDefault="00310CFF" w:rsidP="0075241C">
            <w:pPr>
              <w:pStyle w:val="TableL"/>
            </w:pPr>
            <w:r>
              <w:t>Nitrogen Oxides (NO</w:t>
            </w:r>
            <w:r w:rsidRPr="00CD4B46">
              <w:rPr>
                <w:vertAlign w:val="subscript"/>
              </w:rPr>
              <w:t>X</w:t>
            </w:r>
            <w:r>
              <w:t>)</w:t>
            </w:r>
          </w:p>
        </w:tc>
        <w:tc>
          <w:tcPr>
            <w:tcW w:w="2520" w:type="dxa"/>
          </w:tcPr>
          <w:p w14:paraId="1E77B899" w14:textId="77777777" w:rsidR="00310CFF" w:rsidRPr="0081206B" w:rsidRDefault="00310CFF" w:rsidP="0075241C">
            <w:pPr>
              <w:pStyle w:val="TableC"/>
            </w:pPr>
            <w:r>
              <w:t>-</w:t>
            </w:r>
          </w:p>
        </w:tc>
      </w:tr>
      <w:tr w:rsidR="00310CFF" w14:paraId="4D784255" w14:textId="77777777" w:rsidTr="00310CFF">
        <w:trPr>
          <w:jc w:val="center"/>
        </w:trPr>
        <w:tc>
          <w:tcPr>
            <w:tcW w:w="3600" w:type="dxa"/>
          </w:tcPr>
          <w:p w14:paraId="58B53AFF" w14:textId="77777777" w:rsidR="00310CFF" w:rsidRDefault="00310CFF" w:rsidP="0075241C">
            <w:pPr>
              <w:pStyle w:val="TableL"/>
            </w:pPr>
            <w:r>
              <w:t>Particulate Matter (PM)</w:t>
            </w:r>
          </w:p>
        </w:tc>
        <w:tc>
          <w:tcPr>
            <w:tcW w:w="2520" w:type="dxa"/>
          </w:tcPr>
          <w:p w14:paraId="3BA53F40" w14:textId="77777777" w:rsidR="00310CFF" w:rsidRPr="0081206B" w:rsidRDefault="00310CFF" w:rsidP="0075241C">
            <w:pPr>
              <w:pStyle w:val="TableC"/>
            </w:pPr>
            <w:r>
              <w:t>-</w:t>
            </w:r>
          </w:p>
        </w:tc>
      </w:tr>
      <w:tr w:rsidR="00310CFF" w14:paraId="308797FF" w14:textId="77777777" w:rsidTr="00310CFF">
        <w:trPr>
          <w:jc w:val="center"/>
        </w:trPr>
        <w:tc>
          <w:tcPr>
            <w:tcW w:w="3600" w:type="dxa"/>
          </w:tcPr>
          <w:p w14:paraId="199586AE" w14:textId="77777777" w:rsidR="00310CFF" w:rsidRDefault="00310CFF" w:rsidP="0075241C">
            <w:pPr>
              <w:pStyle w:val="TableL"/>
            </w:pPr>
            <w:r>
              <w:t>Sulfur Dioxide (SO</w:t>
            </w:r>
            <w:r w:rsidRPr="00CD4B46">
              <w:rPr>
                <w:vertAlign w:val="subscript"/>
              </w:rPr>
              <w:t>2</w:t>
            </w:r>
            <w:r>
              <w:t>)</w:t>
            </w:r>
          </w:p>
        </w:tc>
        <w:tc>
          <w:tcPr>
            <w:tcW w:w="2520" w:type="dxa"/>
          </w:tcPr>
          <w:p w14:paraId="185C85D9" w14:textId="77777777" w:rsidR="00310CFF" w:rsidRPr="0081206B" w:rsidRDefault="00310CFF" w:rsidP="0075241C">
            <w:pPr>
              <w:pStyle w:val="TableC"/>
            </w:pPr>
            <w:r>
              <w:t>-</w:t>
            </w:r>
          </w:p>
        </w:tc>
      </w:tr>
      <w:tr w:rsidR="00310CFF" w:rsidRPr="00897478" w14:paraId="12A309E3" w14:textId="77777777" w:rsidTr="00310CFF">
        <w:trPr>
          <w:jc w:val="center"/>
        </w:trPr>
        <w:tc>
          <w:tcPr>
            <w:tcW w:w="3600" w:type="dxa"/>
          </w:tcPr>
          <w:p w14:paraId="5CDED406" w14:textId="77777777" w:rsidR="00310CFF" w:rsidRPr="00897478" w:rsidRDefault="00310CFF" w:rsidP="0075241C">
            <w:pPr>
              <w:pStyle w:val="TableL"/>
            </w:pPr>
            <w:r w:rsidRPr="00897478">
              <w:t>Volatile Organics (VOC)</w:t>
            </w:r>
          </w:p>
        </w:tc>
        <w:tc>
          <w:tcPr>
            <w:tcW w:w="2520" w:type="dxa"/>
          </w:tcPr>
          <w:p w14:paraId="6B78C178" w14:textId="77777777" w:rsidR="00310CFF" w:rsidRPr="0081206B" w:rsidRDefault="00310CFF" w:rsidP="0075241C">
            <w:pPr>
              <w:pStyle w:val="TableC"/>
            </w:pPr>
            <w:r>
              <w:t>-</w:t>
            </w:r>
          </w:p>
        </w:tc>
      </w:tr>
    </w:tbl>
    <w:p w14:paraId="13BF1585" w14:textId="77777777" w:rsidR="007105CA" w:rsidRPr="00897478" w:rsidRDefault="007105CA" w:rsidP="007105CA">
      <w:pPr>
        <w:pStyle w:val="H2emphasis"/>
      </w:pPr>
      <w:r w:rsidRPr="00897478">
        <w:t>Basis for Emissions Data:</w:t>
      </w:r>
    </w:p>
    <w:p w14:paraId="24A950CE" w14:textId="77777777" w:rsidR="007105CA" w:rsidRPr="00897478" w:rsidRDefault="007105CA" w:rsidP="007105CA">
      <w:pPr>
        <w:pStyle w:val="Bullet2ns"/>
      </w:pPr>
      <w:r>
        <w:t>Wind farms have no air emissions.</w:t>
      </w:r>
    </w:p>
    <w:p w14:paraId="0E8DBF3D" w14:textId="77777777" w:rsidR="007105CA" w:rsidRDefault="007105CA" w:rsidP="007105CA">
      <w:pPr>
        <w:rPr>
          <w:b/>
          <w:caps/>
          <w:sz w:val="36"/>
        </w:rPr>
      </w:pPr>
    </w:p>
    <w:p w14:paraId="6EEE36D0" w14:textId="77777777" w:rsidR="00424BC8" w:rsidRDefault="00424BC8" w:rsidP="00424BC8">
      <w:pPr>
        <w:pStyle w:val="Bullet2ns"/>
        <w:numPr>
          <w:ilvl w:val="0"/>
          <w:numId w:val="0"/>
        </w:numPr>
        <w:rPr>
          <w:b/>
        </w:rPr>
      </w:pPr>
      <w:r>
        <w:rPr>
          <w:b/>
        </w:rPr>
        <w:t>Other Environmental Concerns:</w:t>
      </w:r>
    </w:p>
    <w:p w14:paraId="43B9B77B" w14:textId="77777777" w:rsidR="00424BC8" w:rsidRPr="0004472D" w:rsidRDefault="00424BC8" w:rsidP="00424BC8">
      <w:pPr>
        <w:pStyle w:val="Bullet2ns"/>
        <w:numPr>
          <w:ilvl w:val="0"/>
          <w:numId w:val="0"/>
        </w:numPr>
        <w:rPr>
          <w:b/>
        </w:rPr>
      </w:pPr>
    </w:p>
    <w:p w14:paraId="46C0D581" w14:textId="77777777" w:rsidR="00424BC8" w:rsidRPr="009A7CBA" w:rsidRDefault="00424BC8" w:rsidP="00424BC8">
      <w:pPr>
        <w:pStyle w:val="Bullet2ns"/>
        <w:numPr>
          <w:ilvl w:val="0"/>
          <w:numId w:val="39"/>
        </w:numPr>
        <w:rPr>
          <w:b/>
        </w:rPr>
      </w:pPr>
      <w:r w:rsidRPr="009A7CBA">
        <w:t>Land Usage</w:t>
      </w:r>
    </w:p>
    <w:p w14:paraId="6ECB9E50" w14:textId="77777777" w:rsidR="00424BC8" w:rsidRPr="009A7CBA" w:rsidRDefault="00424BC8" w:rsidP="00424BC8">
      <w:pPr>
        <w:pStyle w:val="Bullet2ns"/>
        <w:numPr>
          <w:ilvl w:val="1"/>
          <w:numId w:val="39"/>
        </w:numPr>
        <w:rPr>
          <w:b/>
        </w:rPr>
      </w:pPr>
      <w:r w:rsidRPr="009A7CBA">
        <w:t>Because of the spacing required and the size of the turbines, land is a key resource and concern when discussing wind projects. However, most of the land associated with the site is not taken up by the turbines and can be used for other purposes such as agriculture, grazing, roadways, and hiking trails. Another option to reduce the impact of land use is using a brownfield</w:t>
      </w:r>
      <w:r w:rsidR="00F46035">
        <w:t xml:space="preserve">, </w:t>
      </w:r>
      <w:r w:rsidRPr="009A7CBA">
        <w:t>or currently underused or abandoned industrial land</w:t>
      </w:r>
      <w:r w:rsidR="00F46035">
        <w:t>,</w:t>
      </w:r>
      <w:r w:rsidRPr="009A7CBA">
        <w:t xml:space="preserve"> for the site. </w:t>
      </w:r>
    </w:p>
    <w:p w14:paraId="148544D9" w14:textId="77777777" w:rsidR="00424BC8" w:rsidRPr="009A7CBA" w:rsidRDefault="00424BC8" w:rsidP="00424BC8">
      <w:pPr>
        <w:pStyle w:val="Bullet2ns"/>
        <w:numPr>
          <w:ilvl w:val="0"/>
          <w:numId w:val="39"/>
        </w:numPr>
        <w:rPr>
          <w:b/>
        </w:rPr>
      </w:pPr>
      <w:r w:rsidRPr="009A7CBA">
        <w:t>Wildlife and Habitat</w:t>
      </w:r>
    </w:p>
    <w:p w14:paraId="57AEEDF4" w14:textId="7A4524A4" w:rsidR="00424BC8" w:rsidRPr="00995521" w:rsidRDefault="00AE5B2F" w:rsidP="00424BC8">
      <w:pPr>
        <w:pStyle w:val="Bullet2ns"/>
        <w:numPr>
          <w:ilvl w:val="1"/>
          <w:numId w:val="39"/>
        </w:numPr>
        <w:rPr>
          <w:b/>
        </w:rPr>
      </w:pPr>
      <w:r>
        <w:t>Potential impacts to</w:t>
      </w:r>
      <w:r w:rsidR="00424BC8" w:rsidRPr="009A7CBA">
        <w:t xml:space="preserve"> </w:t>
      </w:r>
      <w:r w:rsidR="00F46035">
        <w:t xml:space="preserve">volant animals, such as </w:t>
      </w:r>
      <w:r w:rsidR="00424BC8" w:rsidRPr="009A7CBA">
        <w:t>birds and bats</w:t>
      </w:r>
      <w:r w:rsidR="00F46035">
        <w:t>,</w:t>
      </w:r>
      <w:r w:rsidR="00424BC8" w:rsidRPr="009A7CBA">
        <w:t xml:space="preserve"> </w:t>
      </w:r>
      <w:r>
        <w:t>should be considered</w:t>
      </w:r>
      <w:r w:rsidR="00424BC8" w:rsidRPr="009A7CBA">
        <w:t>. Bird and bat fatalities are known to occur because of collisions with turbines, changes in air pressure due to the turbines, or general habitat disruption. Per the National Wind Coordinating Committee, this effect does not pose a thr</w:t>
      </w:r>
      <w:r w:rsidR="00424BC8">
        <w:t xml:space="preserve">eat to the species populations. Current bird and bat protection strategies depend on wind turbine curtailments based on certain times of the day and year. New technologies are emerging to mitigate bird and bat strikes at wind facilities that won’t have such a drastic impact on power production. </w:t>
      </w:r>
    </w:p>
    <w:p w14:paraId="6CEBA186" w14:textId="2F1B1E36" w:rsidR="00424BC8" w:rsidRPr="00B76CE4" w:rsidRDefault="00424BC8" w:rsidP="00424BC8">
      <w:pPr>
        <w:pStyle w:val="Bullet2ns"/>
        <w:numPr>
          <w:ilvl w:val="2"/>
          <w:numId w:val="39"/>
        </w:numPr>
        <w:rPr>
          <w:b/>
        </w:rPr>
      </w:pPr>
      <w:r>
        <w:t>For birds, a system based on artificial intelligence and high-precision optics can detect large birds (eagles, condors, etc.) from up to 1 kilometer away. The system will then track the birds speed and flight path. If patterns indicate a risk of collision, the wind turbine in the flight path can be shut down and then restarted once the bird has left the area.</w:t>
      </w:r>
    </w:p>
    <w:p w14:paraId="26A0837F" w14:textId="77777777" w:rsidR="00424BC8" w:rsidRPr="009A7CBA" w:rsidRDefault="00424BC8" w:rsidP="00424BC8">
      <w:pPr>
        <w:pStyle w:val="Bullet2ns"/>
        <w:numPr>
          <w:ilvl w:val="2"/>
          <w:numId w:val="39"/>
        </w:numPr>
        <w:rPr>
          <w:b/>
        </w:rPr>
      </w:pPr>
      <w:r>
        <w:t>For bats, a system that uses ultrasonic speakers produces a range of frequencies to negate the bat’s own signals which would turn the bats away from the sound of the turbine rotors.</w:t>
      </w:r>
    </w:p>
    <w:p w14:paraId="76E175AD" w14:textId="77777777" w:rsidR="00424BC8" w:rsidRPr="009A7CBA" w:rsidRDefault="00424BC8" w:rsidP="00424BC8">
      <w:pPr>
        <w:pStyle w:val="Bullet2ns"/>
        <w:numPr>
          <w:ilvl w:val="0"/>
          <w:numId w:val="39"/>
        </w:numPr>
        <w:rPr>
          <w:b/>
        </w:rPr>
      </w:pPr>
      <w:r w:rsidRPr="009A7CBA">
        <w:t>Public Health and Community</w:t>
      </w:r>
    </w:p>
    <w:p w14:paraId="426C662F" w14:textId="77777777" w:rsidR="00424BC8" w:rsidRPr="009A7CBA" w:rsidRDefault="00424BC8" w:rsidP="00424BC8">
      <w:pPr>
        <w:pStyle w:val="Bullet2ns"/>
        <w:numPr>
          <w:ilvl w:val="1"/>
          <w:numId w:val="39"/>
        </w:numPr>
        <w:rPr>
          <w:b/>
        </w:rPr>
      </w:pPr>
      <w:r w:rsidRPr="009A7CBA">
        <w:t>Sound Impact</w:t>
      </w:r>
    </w:p>
    <w:p w14:paraId="5398E81F" w14:textId="77777777" w:rsidR="00424BC8" w:rsidRPr="009A7CBA" w:rsidRDefault="00424BC8" w:rsidP="00424BC8">
      <w:pPr>
        <w:pStyle w:val="Bullet2ns"/>
        <w:numPr>
          <w:ilvl w:val="2"/>
          <w:numId w:val="39"/>
        </w:numPr>
        <w:rPr>
          <w:b/>
        </w:rPr>
      </w:pPr>
      <w:r w:rsidRPr="009A7CBA">
        <w:t xml:space="preserve">Sound is one complaint received from community members who live near wind turbines. The sources of this sound are from the aerodynamic sound of the blades’ motion and the mechanical sound of the turbine. Studies in Canada and Australia have concluded that this sound does not negatively impact public health. However, the wind industry is committed to developing and implementing technologies to combat this sound concern. </w:t>
      </w:r>
    </w:p>
    <w:p w14:paraId="2C0DDF4E" w14:textId="77777777" w:rsidR="00424BC8" w:rsidRPr="009A7CBA" w:rsidRDefault="00424BC8" w:rsidP="00424BC8">
      <w:pPr>
        <w:pStyle w:val="Bullet2ns"/>
        <w:numPr>
          <w:ilvl w:val="1"/>
          <w:numId w:val="39"/>
        </w:numPr>
        <w:rPr>
          <w:b/>
        </w:rPr>
      </w:pPr>
      <w:r w:rsidRPr="009A7CBA">
        <w:t>Visual Impact</w:t>
      </w:r>
    </w:p>
    <w:p w14:paraId="2B3C7859" w14:textId="77777777" w:rsidR="00424BC8" w:rsidRPr="009A7CBA" w:rsidRDefault="00424BC8" w:rsidP="00424BC8">
      <w:pPr>
        <w:pStyle w:val="Bullet2ns"/>
        <w:numPr>
          <w:ilvl w:val="2"/>
          <w:numId w:val="39"/>
        </w:numPr>
        <w:rPr>
          <w:b/>
        </w:rPr>
      </w:pPr>
      <w:r w:rsidRPr="009A7CBA">
        <w:t xml:space="preserve">The Federal Aviation Administration (FAA) requires that all structures over 200 feet tall – including wind turbines – have red or white lights. However, the FAA concluded that it is not necessary to light every tower in a multi-turbine farm if no gaps in lighting are greater than half a mile. </w:t>
      </w:r>
    </w:p>
    <w:p w14:paraId="49E1ACF9" w14:textId="77777777" w:rsidR="00424BC8" w:rsidRPr="009A7CBA" w:rsidRDefault="00424BC8" w:rsidP="00424BC8">
      <w:pPr>
        <w:pStyle w:val="Bullet2ns"/>
        <w:numPr>
          <w:ilvl w:val="2"/>
          <w:numId w:val="39"/>
        </w:numPr>
        <w:rPr>
          <w:b/>
        </w:rPr>
      </w:pPr>
      <w:r w:rsidRPr="009A7CBA">
        <w:t xml:space="preserve">Shadow flickering is an effect that can be seen with certain lighting conditions and can be a nuisance. This can be lessened by careful siting, planting trees or installing window awnings, or pausing operations under certain lighting conditions. </w:t>
      </w:r>
    </w:p>
    <w:p w14:paraId="71B5A099" w14:textId="77777777" w:rsidR="00A446B2" w:rsidRDefault="00424BC8" w:rsidP="00424BC8">
      <w:pPr>
        <w:rPr>
          <w:rFonts w:cs="Arial"/>
          <w:b/>
          <w:caps/>
        </w:rPr>
      </w:pPr>
      <w:r w:rsidRPr="009A7CBA">
        <w:t>The public opinion in regards to the aesthetics of wind turbines is mixed; some view them as attractive sites of innovation while others see them as eyesores to the natural landscape. These opinions are taken into consideration when a wind project is in the planning stages for a community.</w:t>
      </w:r>
      <w:r w:rsidR="00A446B2">
        <w:br w:type="page"/>
      </w:r>
    </w:p>
    <w:p w14:paraId="5FDF0D1C" w14:textId="77777777" w:rsidR="007105CA" w:rsidRDefault="007105CA" w:rsidP="00B619B8">
      <w:pPr>
        <w:pStyle w:val="Heading2"/>
      </w:pPr>
      <w:r>
        <w:t>Indicative Spending Schedule</w:t>
      </w:r>
    </w:p>
    <w:p w14:paraId="0B06CB02" w14:textId="77777777" w:rsidR="007105CA" w:rsidRDefault="007105CA" w:rsidP="007105CA">
      <w:pPr>
        <w:pStyle w:val="Body"/>
      </w:pPr>
      <w:r>
        <w:t xml:space="preserve">The intent of the project expenditure data is to generically show when major expenditures (such as major equipment and construction costs) will happen, not to reflect all costs that may be necessary for a particular project.  </w:t>
      </w:r>
    </w:p>
    <w:tbl>
      <w:tblPr>
        <w:tblW w:w="5130" w:type="dxa"/>
        <w:tblInd w:w="2425" w:type="dxa"/>
        <w:tblLayout w:type="fixed"/>
        <w:tblLook w:val="04A0" w:firstRow="1" w:lastRow="0" w:firstColumn="1" w:lastColumn="0" w:noHBand="0" w:noVBand="1"/>
      </w:tblPr>
      <w:tblGrid>
        <w:gridCol w:w="1786"/>
        <w:gridCol w:w="1634"/>
        <w:gridCol w:w="1710"/>
      </w:tblGrid>
      <w:tr w:rsidR="007105CA" w:rsidRPr="00D05A46" w14:paraId="5642A8AA" w14:textId="77777777" w:rsidTr="00E62CBE">
        <w:tc>
          <w:tcPr>
            <w:tcW w:w="17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A6CB6B" w14:textId="77777777" w:rsidR="007105CA" w:rsidRPr="00D05A46" w:rsidRDefault="007105CA" w:rsidP="00DF5B56">
            <w:pPr>
              <w:pStyle w:val="TableC"/>
            </w:pPr>
            <w:r w:rsidRPr="00D05A46">
              <w:t>Month</w:t>
            </w:r>
          </w:p>
        </w:tc>
        <w:tc>
          <w:tcPr>
            <w:tcW w:w="1634" w:type="dxa"/>
            <w:tcBorders>
              <w:top w:val="single" w:sz="4" w:space="0" w:color="auto"/>
              <w:left w:val="nil"/>
              <w:bottom w:val="single" w:sz="4" w:space="0" w:color="auto"/>
              <w:right w:val="single" w:sz="4" w:space="0" w:color="auto"/>
            </w:tcBorders>
            <w:shd w:val="clear" w:color="auto" w:fill="auto"/>
            <w:noWrap/>
            <w:vAlign w:val="bottom"/>
            <w:hideMark/>
          </w:tcPr>
          <w:p w14:paraId="7FD68A7B" w14:textId="77777777" w:rsidR="007105CA" w:rsidRPr="00D05A46" w:rsidRDefault="007105CA" w:rsidP="00DF5B56">
            <w:pPr>
              <w:pStyle w:val="TableC"/>
            </w:pPr>
            <w:r>
              <w:t>Monthly</w:t>
            </w:r>
          </w:p>
        </w:tc>
        <w:tc>
          <w:tcPr>
            <w:tcW w:w="1710" w:type="dxa"/>
            <w:tcBorders>
              <w:top w:val="single" w:sz="4" w:space="0" w:color="auto"/>
              <w:left w:val="nil"/>
              <w:bottom w:val="single" w:sz="4" w:space="0" w:color="auto"/>
              <w:right w:val="single" w:sz="4" w:space="0" w:color="auto"/>
            </w:tcBorders>
            <w:shd w:val="clear" w:color="auto" w:fill="auto"/>
            <w:vAlign w:val="bottom"/>
            <w:hideMark/>
          </w:tcPr>
          <w:p w14:paraId="648B7CE1" w14:textId="77777777" w:rsidR="007105CA" w:rsidRPr="00D05A46" w:rsidRDefault="007105CA" w:rsidP="00DF5B56">
            <w:pPr>
              <w:pStyle w:val="TableC"/>
            </w:pPr>
            <w:r>
              <w:t>Cumulative</w:t>
            </w:r>
          </w:p>
        </w:tc>
      </w:tr>
      <w:tr w:rsidR="00424BC8" w:rsidRPr="00D05A46" w14:paraId="0B9A0324" w14:textId="77777777" w:rsidTr="00E62CBE">
        <w:tc>
          <w:tcPr>
            <w:tcW w:w="1786" w:type="dxa"/>
            <w:tcBorders>
              <w:top w:val="nil"/>
              <w:left w:val="single" w:sz="4" w:space="0" w:color="auto"/>
              <w:bottom w:val="single" w:sz="4" w:space="0" w:color="auto"/>
              <w:right w:val="single" w:sz="4" w:space="0" w:color="auto"/>
            </w:tcBorders>
            <w:shd w:val="clear" w:color="auto" w:fill="auto"/>
            <w:noWrap/>
            <w:hideMark/>
          </w:tcPr>
          <w:p w14:paraId="564D754C" w14:textId="783A6EFD" w:rsidR="00424BC8" w:rsidRPr="00847882" w:rsidRDefault="00F503D7" w:rsidP="006C29EE">
            <w:pPr>
              <w:jc w:val="center"/>
              <w:rPr>
                <w:highlight w:val="yellow"/>
              </w:rPr>
            </w:pPr>
            <w:r w:rsidRPr="00F503D7">
              <w:rPr>
                <w:b/>
              </w:rPr>
              <w:t xml:space="preserve">REDACTED </w:t>
            </w:r>
          </w:p>
        </w:tc>
        <w:tc>
          <w:tcPr>
            <w:tcW w:w="1634" w:type="dxa"/>
            <w:tcBorders>
              <w:top w:val="nil"/>
              <w:left w:val="nil"/>
              <w:bottom w:val="single" w:sz="4" w:space="0" w:color="auto"/>
              <w:right w:val="single" w:sz="4" w:space="0" w:color="auto"/>
            </w:tcBorders>
            <w:shd w:val="clear" w:color="auto" w:fill="auto"/>
            <w:noWrap/>
            <w:hideMark/>
          </w:tcPr>
          <w:p w14:paraId="7499C1E4" w14:textId="228E5676" w:rsidR="00424BC8" w:rsidRPr="006609BE" w:rsidRDefault="00F503D7" w:rsidP="00DA5797">
            <w:pPr>
              <w:jc w:val="center"/>
              <w:rPr>
                <w:highlight w:val="yellow"/>
              </w:rPr>
            </w:pPr>
            <w:r w:rsidRPr="00F503D7">
              <w:rPr>
                <w:b/>
              </w:rPr>
              <w:t xml:space="preserve">REDACTED </w:t>
            </w:r>
          </w:p>
        </w:tc>
        <w:tc>
          <w:tcPr>
            <w:tcW w:w="1710" w:type="dxa"/>
            <w:tcBorders>
              <w:top w:val="nil"/>
              <w:left w:val="nil"/>
              <w:bottom w:val="single" w:sz="4" w:space="0" w:color="auto"/>
              <w:right w:val="single" w:sz="4" w:space="0" w:color="auto"/>
            </w:tcBorders>
            <w:shd w:val="clear" w:color="auto" w:fill="auto"/>
            <w:noWrap/>
            <w:hideMark/>
          </w:tcPr>
          <w:p w14:paraId="49B04D80" w14:textId="58D822AD" w:rsidR="00424BC8" w:rsidRPr="006609BE" w:rsidRDefault="00F503D7" w:rsidP="00DA5797">
            <w:pPr>
              <w:jc w:val="center"/>
              <w:rPr>
                <w:highlight w:val="yellow"/>
              </w:rPr>
            </w:pPr>
            <w:r w:rsidRPr="00F503D7">
              <w:rPr>
                <w:b/>
              </w:rPr>
              <w:t xml:space="preserve">REDACTED </w:t>
            </w:r>
          </w:p>
        </w:tc>
      </w:tr>
      <w:tr w:rsidR="00424BC8" w:rsidRPr="00D05A46" w14:paraId="2D0D9895" w14:textId="77777777" w:rsidTr="00E62CBE">
        <w:tc>
          <w:tcPr>
            <w:tcW w:w="1786" w:type="dxa"/>
            <w:tcBorders>
              <w:top w:val="nil"/>
              <w:left w:val="single" w:sz="4" w:space="0" w:color="auto"/>
              <w:bottom w:val="single" w:sz="4" w:space="0" w:color="auto"/>
              <w:right w:val="single" w:sz="4" w:space="0" w:color="auto"/>
            </w:tcBorders>
            <w:shd w:val="clear" w:color="auto" w:fill="auto"/>
            <w:noWrap/>
            <w:hideMark/>
          </w:tcPr>
          <w:p w14:paraId="2E77352D" w14:textId="698D9BB2" w:rsidR="00424BC8" w:rsidRPr="00847882" w:rsidRDefault="00F503D7" w:rsidP="006C29EE">
            <w:pPr>
              <w:jc w:val="center"/>
              <w:rPr>
                <w:highlight w:val="yellow"/>
              </w:rPr>
            </w:pPr>
            <w:r w:rsidRPr="00F503D7">
              <w:rPr>
                <w:b/>
              </w:rPr>
              <w:t xml:space="preserve">REDACTED </w:t>
            </w:r>
          </w:p>
        </w:tc>
        <w:tc>
          <w:tcPr>
            <w:tcW w:w="1634" w:type="dxa"/>
            <w:tcBorders>
              <w:top w:val="nil"/>
              <w:left w:val="nil"/>
              <w:bottom w:val="single" w:sz="4" w:space="0" w:color="auto"/>
              <w:right w:val="single" w:sz="4" w:space="0" w:color="auto"/>
            </w:tcBorders>
            <w:shd w:val="clear" w:color="auto" w:fill="auto"/>
            <w:noWrap/>
            <w:hideMark/>
          </w:tcPr>
          <w:p w14:paraId="2E3FC28F" w14:textId="6919EF38" w:rsidR="00424BC8" w:rsidRPr="006609BE" w:rsidRDefault="00F503D7" w:rsidP="00DA5797">
            <w:pPr>
              <w:jc w:val="center"/>
              <w:rPr>
                <w:highlight w:val="yellow"/>
              </w:rPr>
            </w:pPr>
            <w:r w:rsidRPr="00F503D7">
              <w:rPr>
                <w:b/>
              </w:rPr>
              <w:t xml:space="preserve">REDACTED </w:t>
            </w:r>
          </w:p>
        </w:tc>
        <w:tc>
          <w:tcPr>
            <w:tcW w:w="1710" w:type="dxa"/>
            <w:tcBorders>
              <w:top w:val="nil"/>
              <w:left w:val="nil"/>
              <w:bottom w:val="single" w:sz="4" w:space="0" w:color="auto"/>
              <w:right w:val="single" w:sz="4" w:space="0" w:color="auto"/>
            </w:tcBorders>
            <w:shd w:val="clear" w:color="auto" w:fill="auto"/>
            <w:noWrap/>
            <w:hideMark/>
          </w:tcPr>
          <w:p w14:paraId="5F17BF2A" w14:textId="1963D4FC" w:rsidR="00424BC8" w:rsidRPr="006609BE" w:rsidRDefault="00F503D7" w:rsidP="00DA5797">
            <w:pPr>
              <w:jc w:val="center"/>
              <w:rPr>
                <w:highlight w:val="yellow"/>
              </w:rPr>
            </w:pPr>
            <w:r w:rsidRPr="00F503D7">
              <w:rPr>
                <w:b/>
              </w:rPr>
              <w:t xml:space="preserve">REDACTED </w:t>
            </w:r>
          </w:p>
        </w:tc>
      </w:tr>
      <w:tr w:rsidR="00424BC8" w:rsidRPr="00D05A46" w14:paraId="73FE6F3B" w14:textId="77777777" w:rsidTr="00E62CBE">
        <w:tc>
          <w:tcPr>
            <w:tcW w:w="1786" w:type="dxa"/>
            <w:tcBorders>
              <w:top w:val="nil"/>
              <w:left w:val="single" w:sz="4" w:space="0" w:color="auto"/>
              <w:bottom w:val="single" w:sz="4" w:space="0" w:color="auto"/>
              <w:right w:val="single" w:sz="4" w:space="0" w:color="auto"/>
            </w:tcBorders>
            <w:shd w:val="clear" w:color="auto" w:fill="auto"/>
            <w:noWrap/>
            <w:hideMark/>
          </w:tcPr>
          <w:p w14:paraId="7DA35C4C" w14:textId="49DE1C3F" w:rsidR="00424BC8" w:rsidRPr="00847882" w:rsidRDefault="00F503D7" w:rsidP="006C29EE">
            <w:pPr>
              <w:jc w:val="center"/>
              <w:rPr>
                <w:highlight w:val="yellow"/>
              </w:rPr>
            </w:pPr>
            <w:r w:rsidRPr="00F503D7">
              <w:rPr>
                <w:b/>
              </w:rPr>
              <w:t xml:space="preserve">REDACTED </w:t>
            </w:r>
          </w:p>
        </w:tc>
        <w:tc>
          <w:tcPr>
            <w:tcW w:w="1634" w:type="dxa"/>
            <w:tcBorders>
              <w:top w:val="nil"/>
              <w:left w:val="nil"/>
              <w:bottom w:val="single" w:sz="4" w:space="0" w:color="auto"/>
              <w:right w:val="single" w:sz="4" w:space="0" w:color="auto"/>
            </w:tcBorders>
            <w:shd w:val="clear" w:color="auto" w:fill="auto"/>
            <w:noWrap/>
            <w:hideMark/>
          </w:tcPr>
          <w:p w14:paraId="7F18DD72" w14:textId="20560359" w:rsidR="00424BC8" w:rsidRPr="006609BE" w:rsidRDefault="00F503D7" w:rsidP="00DA5797">
            <w:pPr>
              <w:jc w:val="center"/>
              <w:rPr>
                <w:highlight w:val="yellow"/>
              </w:rPr>
            </w:pPr>
            <w:r w:rsidRPr="00F503D7">
              <w:rPr>
                <w:b/>
              </w:rPr>
              <w:t xml:space="preserve">REDACTED </w:t>
            </w:r>
          </w:p>
        </w:tc>
        <w:tc>
          <w:tcPr>
            <w:tcW w:w="1710" w:type="dxa"/>
            <w:tcBorders>
              <w:top w:val="nil"/>
              <w:left w:val="nil"/>
              <w:bottom w:val="single" w:sz="4" w:space="0" w:color="auto"/>
              <w:right w:val="single" w:sz="4" w:space="0" w:color="auto"/>
            </w:tcBorders>
            <w:shd w:val="clear" w:color="auto" w:fill="auto"/>
            <w:noWrap/>
            <w:hideMark/>
          </w:tcPr>
          <w:p w14:paraId="77F458C5" w14:textId="7251AFE2" w:rsidR="00424BC8" w:rsidRPr="006609BE" w:rsidRDefault="00F503D7" w:rsidP="00DA5797">
            <w:pPr>
              <w:jc w:val="center"/>
              <w:rPr>
                <w:highlight w:val="yellow"/>
              </w:rPr>
            </w:pPr>
            <w:r w:rsidRPr="00F503D7">
              <w:rPr>
                <w:b/>
              </w:rPr>
              <w:t xml:space="preserve">REDACTED </w:t>
            </w:r>
          </w:p>
        </w:tc>
      </w:tr>
      <w:tr w:rsidR="00424BC8" w:rsidRPr="00D05A46" w14:paraId="3682DB0B" w14:textId="77777777" w:rsidTr="00E62CBE">
        <w:tc>
          <w:tcPr>
            <w:tcW w:w="1786" w:type="dxa"/>
            <w:tcBorders>
              <w:top w:val="nil"/>
              <w:left w:val="single" w:sz="4" w:space="0" w:color="auto"/>
              <w:bottom w:val="single" w:sz="4" w:space="0" w:color="auto"/>
              <w:right w:val="single" w:sz="4" w:space="0" w:color="auto"/>
            </w:tcBorders>
            <w:shd w:val="clear" w:color="auto" w:fill="auto"/>
            <w:noWrap/>
            <w:hideMark/>
          </w:tcPr>
          <w:p w14:paraId="02FE1968" w14:textId="127C82AC" w:rsidR="00424BC8" w:rsidRPr="00847882" w:rsidRDefault="00F503D7" w:rsidP="006C29EE">
            <w:pPr>
              <w:jc w:val="center"/>
              <w:rPr>
                <w:highlight w:val="yellow"/>
              </w:rPr>
            </w:pPr>
            <w:r w:rsidRPr="00F503D7">
              <w:rPr>
                <w:b/>
              </w:rPr>
              <w:t xml:space="preserve">REDACTED </w:t>
            </w:r>
          </w:p>
        </w:tc>
        <w:tc>
          <w:tcPr>
            <w:tcW w:w="1634" w:type="dxa"/>
            <w:tcBorders>
              <w:top w:val="nil"/>
              <w:left w:val="nil"/>
              <w:bottom w:val="single" w:sz="4" w:space="0" w:color="auto"/>
              <w:right w:val="single" w:sz="4" w:space="0" w:color="auto"/>
            </w:tcBorders>
            <w:shd w:val="clear" w:color="auto" w:fill="auto"/>
            <w:noWrap/>
            <w:hideMark/>
          </w:tcPr>
          <w:p w14:paraId="69215EB4" w14:textId="1B0BDF7B" w:rsidR="00424BC8" w:rsidRPr="006609BE" w:rsidRDefault="00F503D7" w:rsidP="00DA5797">
            <w:pPr>
              <w:jc w:val="center"/>
              <w:rPr>
                <w:highlight w:val="yellow"/>
              </w:rPr>
            </w:pPr>
            <w:r w:rsidRPr="00F503D7">
              <w:rPr>
                <w:b/>
              </w:rPr>
              <w:t xml:space="preserve">REDACTED </w:t>
            </w:r>
          </w:p>
        </w:tc>
        <w:tc>
          <w:tcPr>
            <w:tcW w:w="1710" w:type="dxa"/>
            <w:tcBorders>
              <w:top w:val="nil"/>
              <w:left w:val="nil"/>
              <w:bottom w:val="single" w:sz="4" w:space="0" w:color="auto"/>
              <w:right w:val="single" w:sz="4" w:space="0" w:color="auto"/>
            </w:tcBorders>
            <w:shd w:val="clear" w:color="auto" w:fill="auto"/>
            <w:noWrap/>
            <w:hideMark/>
          </w:tcPr>
          <w:p w14:paraId="403B1AE0" w14:textId="7A29109A" w:rsidR="00424BC8" w:rsidRPr="006609BE" w:rsidRDefault="00F503D7" w:rsidP="00DA5797">
            <w:pPr>
              <w:jc w:val="center"/>
              <w:rPr>
                <w:highlight w:val="yellow"/>
              </w:rPr>
            </w:pPr>
            <w:r w:rsidRPr="00F503D7">
              <w:rPr>
                <w:b/>
              </w:rPr>
              <w:t xml:space="preserve">REDACTED </w:t>
            </w:r>
          </w:p>
        </w:tc>
      </w:tr>
      <w:tr w:rsidR="00424BC8" w:rsidRPr="00D05A46" w14:paraId="7253A3E6" w14:textId="77777777" w:rsidTr="00E62CBE">
        <w:tc>
          <w:tcPr>
            <w:tcW w:w="1786" w:type="dxa"/>
            <w:tcBorders>
              <w:top w:val="nil"/>
              <w:left w:val="single" w:sz="4" w:space="0" w:color="auto"/>
              <w:bottom w:val="single" w:sz="4" w:space="0" w:color="auto"/>
              <w:right w:val="single" w:sz="4" w:space="0" w:color="auto"/>
            </w:tcBorders>
            <w:shd w:val="clear" w:color="auto" w:fill="auto"/>
            <w:noWrap/>
            <w:hideMark/>
          </w:tcPr>
          <w:p w14:paraId="5519FC67" w14:textId="795F23B9" w:rsidR="00424BC8" w:rsidRPr="00847882" w:rsidRDefault="00F503D7" w:rsidP="006C29EE">
            <w:pPr>
              <w:jc w:val="center"/>
              <w:rPr>
                <w:highlight w:val="yellow"/>
              </w:rPr>
            </w:pPr>
            <w:r w:rsidRPr="00F503D7">
              <w:rPr>
                <w:b/>
              </w:rPr>
              <w:t xml:space="preserve">REDACTED </w:t>
            </w:r>
          </w:p>
        </w:tc>
        <w:tc>
          <w:tcPr>
            <w:tcW w:w="1634" w:type="dxa"/>
            <w:tcBorders>
              <w:top w:val="nil"/>
              <w:left w:val="nil"/>
              <w:bottom w:val="single" w:sz="4" w:space="0" w:color="auto"/>
              <w:right w:val="single" w:sz="4" w:space="0" w:color="auto"/>
            </w:tcBorders>
            <w:shd w:val="clear" w:color="auto" w:fill="auto"/>
            <w:noWrap/>
            <w:hideMark/>
          </w:tcPr>
          <w:p w14:paraId="60F4D93A" w14:textId="29CD5F22" w:rsidR="00424BC8" w:rsidRPr="006609BE" w:rsidRDefault="00F503D7" w:rsidP="00DA5797">
            <w:pPr>
              <w:jc w:val="center"/>
              <w:rPr>
                <w:highlight w:val="yellow"/>
              </w:rPr>
            </w:pPr>
            <w:r w:rsidRPr="00F503D7">
              <w:rPr>
                <w:b/>
              </w:rPr>
              <w:t xml:space="preserve">REDACTED </w:t>
            </w:r>
          </w:p>
        </w:tc>
        <w:tc>
          <w:tcPr>
            <w:tcW w:w="1710" w:type="dxa"/>
            <w:tcBorders>
              <w:top w:val="nil"/>
              <w:left w:val="nil"/>
              <w:bottom w:val="single" w:sz="4" w:space="0" w:color="auto"/>
              <w:right w:val="single" w:sz="4" w:space="0" w:color="auto"/>
            </w:tcBorders>
            <w:shd w:val="clear" w:color="auto" w:fill="auto"/>
            <w:noWrap/>
            <w:hideMark/>
          </w:tcPr>
          <w:p w14:paraId="2C3E6FCC" w14:textId="68FC779B" w:rsidR="00424BC8" w:rsidRPr="006609BE" w:rsidRDefault="00F503D7" w:rsidP="00DA5797">
            <w:pPr>
              <w:jc w:val="center"/>
              <w:rPr>
                <w:highlight w:val="yellow"/>
              </w:rPr>
            </w:pPr>
            <w:r w:rsidRPr="00F503D7">
              <w:rPr>
                <w:b/>
              </w:rPr>
              <w:t xml:space="preserve">REDACTED </w:t>
            </w:r>
          </w:p>
        </w:tc>
      </w:tr>
      <w:tr w:rsidR="00424BC8" w:rsidRPr="00D05A46" w14:paraId="5DDDADC4" w14:textId="77777777" w:rsidTr="00E62CBE">
        <w:tc>
          <w:tcPr>
            <w:tcW w:w="1786" w:type="dxa"/>
            <w:tcBorders>
              <w:top w:val="nil"/>
              <w:left w:val="single" w:sz="4" w:space="0" w:color="auto"/>
              <w:bottom w:val="single" w:sz="4" w:space="0" w:color="auto"/>
              <w:right w:val="single" w:sz="4" w:space="0" w:color="auto"/>
            </w:tcBorders>
            <w:shd w:val="clear" w:color="auto" w:fill="auto"/>
            <w:noWrap/>
            <w:hideMark/>
          </w:tcPr>
          <w:p w14:paraId="0DC390A4" w14:textId="6FFA76CA" w:rsidR="00424BC8" w:rsidRPr="00847882" w:rsidRDefault="00F503D7" w:rsidP="006C29EE">
            <w:pPr>
              <w:jc w:val="center"/>
              <w:rPr>
                <w:highlight w:val="yellow"/>
              </w:rPr>
            </w:pPr>
            <w:r w:rsidRPr="00F503D7">
              <w:rPr>
                <w:b/>
              </w:rPr>
              <w:t xml:space="preserve">REDACTED </w:t>
            </w:r>
          </w:p>
        </w:tc>
        <w:tc>
          <w:tcPr>
            <w:tcW w:w="1634" w:type="dxa"/>
            <w:tcBorders>
              <w:top w:val="nil"/>
              <w:left w:val="nil"/>
              <w:bottom w:val="single" w:sz="4" w:space="0" w:color="auto"/>
              <w:right w:val="single" w:sz="4" w:space="0" w:color="auto"/>
            </w:tcBorders>
            <w:shd w:val="clear" w:color="auto" w:fill="auto"/>
            <w:noWrap/>
            <w:hideMark/>
          </w:tcPr>
          <w:p w14:paraId="22908E37" w14:textId="42F8392C" w:rsidR="00424BC8" w:rsidRPr="006609BE" w:rsidRDefault="00F503D7" w:rsidP="00DA5797">
            <w:pPr>
              <w:jc w:val="center"/>
              <w:rPr>
                <w:highlight w:val="yellow"/>
              </w:rPr>
            </w:pPr>
            <w:r w:rsidRPr="00F503D7">
              <w:rPr>
                <w:b/>
              </w:rPr>
              <w:t xml:space="preserve">REDACTED </w:t>
            </w:r>
          </w:p>
        </w:tc>
        <w:tc>
          <w:tcPr>
            <w:tcW w:w="1710" w:type="dxa"/>
            <w:tcBorders>
              <w:top w:val="nil"/>
              <w:left w:val="nil"/>
              <w:bottom w:val="single" w:sz="4" w:space="0" w:color="auto"/>
              <w:right w:val="single" w:sz="4" w:space="0" w:color="auto"/>
            </w:tcBorders>
            <w:shd w:val="clear" w:color="auto" w:fill="auto"/>
            <w:noWrap/>
            <w:hideMark/>
          </w:tcPr>
          <w:p w14:paraId="1EAC9505" w14:textId="2F27DEEA" w:rsidR="00424BC8" w:rsidRPr="006609BE" w:rsidRDefault="00F503D7" w:rsidP="00DA5797">
            <w:pPr>
              <w:jc w:val="center"/>
              <w:rPr>
                <w:highlight w:val="yellow"/>
              </w:rPr>
            </w:pPr>
            <w:r w:rsidRPr="00F503D7">
              <w:rPr>
                <w:b/>
              </w:rPr>
              <w:t xml:space="preserve">REDACTED </w:t>
            </w:r>
          </w:p>
        </w:tc>
      </w:tr>
      <w:tr w:rsidR="00424BC8" w:rsidRPr="00D05A46" w14:paraId="6D629662" w14:textId="77777777" w:rsidTr="00E62CBE">
        <w:tc>
          <w:tcPr>
            <w:tcW w:w="1786" w:type="dxa"/>
            <w:tcBorders>
              <w:top w:val="nil"/>
              <w:left w:val="single" w:sz="4" w:space="0" w:color="auto"/>
              <w:bottom w:val="single" w:sz="4" w:space="0" w:color="auto"/>
              <w:right w:val="single" w:sz="4" w:space="0" w:color="auto"/>
            </w:tcBorders>
            <w:shd w:val="clear" w:color="auto" w:fill="auto"/>
            <w:noWrap/>
            <w:hideMark/>
          </w:tcPr>
          <w:p w14:paraId="1C6026F3" w14:textId="2FDAE2A0" w:rsidR="00424BC8" w:rsidRPr="00847882" w:rsidRDefault="00F503D7" w:rsidP="006C29EE">
            <w:pPr>
              <w:jc w:val="center"/>
              <w:rPr>
                <w:highlight w:val="yellow"/>
              </w:rPr>
            </w:pPr>
            <w:r w:rsidRPr="00F503D7">
              <w:rPr>
                <w:b/>
              </w:rPr>
              <w:t xml:space="preserve">REDACTED </w:t>
            </w:r>
          </w:p>
        </w:tc>
        <w:tc>
          <w:tcPr>
            <w:tcW w:w="1634" w:type="dxa"/>
            <w:tcBorders>
              <w:top w:val="nil"/>
              <w:left w:val="nil"/>
              <w:bottom w:val="single" w:sz="4" w:space="0" w:color="auto"/>
              <w:right w:val="single" w:sz="4" w:space="0" w:color="auto"/>
            </w:tcBorders>
            <w:shd w:val="clear" w:color="auto" w:fill="auto"/>
            <w:noWrap/>
            <w:hideMark/>
          </w:tcPr>
          <w:p w14:paraId="2FC2FD96" w14:textId="3740FDEC" w:rsidR="00424BC8" w:rsidRPr="006609BE" w:rsidRDefault="00F503D7" w:rsidP="00DA5797">
            <w:pPr>
              <w:jc w:val="center"/>
              <w:rPr>
                <w:highlight w:val="yellow"/>
              </w:rPr>
            </w:pPr>
            <w:r w:rsidRPr="00F503D7">
              <w:rPr>
                <w:b/>
              </w:rPr>
              <w:t xml:space="preserve">REDACTED </w:t>
            </w:r>
          </w:p>
        </w:tc>
        <w:tc>
          <w:tcPr>
            <w:tcW w:w="1710" w:type="dxa"/>
            <w:tcBorders>
              <w:top w:val="nil"/>
              <w:left w:val="nil"/>
              <w:bottom w:val="single" w:sz="4" w:space="0" w:color="auto"/>
              <w:right w:val="single" w:sz="4" w:space="0" w:color="auto"/>
            </w:tcBorders>
            <w:shd w:val="clear" w:color="auto" w:fill="auto"/>
            <w:noWrap/>
            <w:hideMark/>
          </w:tcPr>
          <w:p w14:paraId="66873E01" w14:textId="42F400D5" w:rsidR="00424BC8" w:rsidRPr="006609BE" w:rsidRDefault="00F503D7" w:rsidP="00DA5797">
            <w:pPr>
              <w:jc w:val="center"/>
              <w:rPr>
                <w:highlight w:val="yellow"/>
              </w:rPr>
            </w:pPr>
            <w:r w:rsidRPr="00F503D7">
              <w:rPr>
                <w:b/>
              </w:rPr>
              <w:t xml:space="preserve">REDACTED </w:t>
            </w:r>
          </w:p>
        </w:tc>
      </w:tr>
      <w:tr w:rsidR="00424BC8" w:rsidRPr="00D05A46" w14:paraId="46883682" w14:textId="77777777" w:rsidTr="00E62CBE">
        <w:tc>
          <w:tcPr>
            <w:tcW w:w="1786" w:type="dxa"/>
            <w:tcBorders>
              <w:top w:val="nil"/>
              <w:left w:val="single" w:sz="4" w:space="0" w:color="auto"/>
              <w:bottom w:val="single" w:sz="4" w:space="0" w:color="auto"/>
              <w:right w:val="single" w:sz="4" w:space="0" w:color="auto"/>
            </w:tcBorders>
            <w:shd w:val="clear" w:color="auto" w:fill="auto"/>
            <w:noWrap/>
            <w:hideMark/>
          </w:tcPr>
          <w:p w14:paraId="7A302EA0" w14:textId="57A8EA4E" w:rsidR="00424BC8" w:rsidRPr="00847882" w:rsidRDefault="00F503D7" w:rsidP="006C29EE">
            <w:pPr>
              <w:jc w:val="center"/>
              <w:rPr>
                <w:highlight w:val="yellow"/>
              </w:rPr>
            </w:pPr>
            <w:r w:rsidRPr="00F503D7">
              <w:rPr>
                <w:b/>
              </w:rPr>
              <w:t xml:space="preserve">REDACTED </w:t>
            </w:r>
          </w:p>
        </w:tc>
        <w:tc>
          <w:tcPr>
            <w:tcW w:w="1634" w:type="dxa"/>
            <w:tcBorders>
              <w:top w:val="nil"/>
              <w:left w:val="nil"/>
              <w:bottom w:val="single" w:sz="4" w:space="0" w:color="auto"/>
              <w:right w:val="single" w:sz="4" w:space="0" w:color="auto"/>
            </w:tcBorders>
            <w:shd w:val="clear" w:color="auto" w:fill="auto"/>
            <w:noWrap/>
            <w:hideMark/>
          </w:tcPr>
          <w:p w14:paraId="2579A83D" w14:textId="36AA62B5" w:rsidR="00424BC8" w:rsidRPr="006609BE" w:rsidRDefault="00F503D7" w:rsidP="00DA5797">
            <w:pPr>
              <w:jc w:val="center"/>
              <w:rPr>
                <w:highlight w:val="yellow"/>
              </w:rPr>
            </w:pPr>
            <w:r w:rsidRPr="00F503D7">
              <w:rPr>
                <w:b/>
              </w:rPr>
              <w:t xml:space="preserve">REDACTED </w:t>
            </w:r>
          </w:p>
        </w:tc>
        <w:tc>
          <w:tcPr>
            <w:tcW w:w="1710" w:type="dxa"/>
            <w:tcBorders>
              <w:top w:val="nil"/>
              <w:left w:val="nil"/>
              <w:bottom w:val="single" w:sz="4" w:space="0" w:color="auto"/>
              <w:right w:val="single" w:sz="4" w:space="0" w:color="auto"/>
            </w:tcBorders>
            <w:shd w:val="clear" w:color="auto" w:fill="auto"/>
            <w:noWrap/>
            <w:hideMark/>
          </w:tcPr>
          <w:p w14:paraId="4737E63B" w14:textId="3D35AF14" w:rsidR="00424BC8" w:rsidRPr="006609BE" w:rsidRDefault="00F503D7" w:rsidP="00DA5797">
            <w:pPr>
              <w:jc w:val="center"/>
              <w:rPr>
                <w:highlight w:val="yellow"/>
              </w:rPr>
            </w:pPr>
            <w:r w:rsidRPr="00F503D7">
              <w:rPr>
                <w:b/>
              </w:rPr>
              <w:t xml:space="preserve">REDACTED </w:t>
            </w:r>
          </w:p>
        </w:tc>
      </w:tr>
      <w:tr w:rsidR="00424BC8" w:rsidRPr="00D05A46" w14:paraId="1B42B2C0" w14:textId="77777777" w:rsidTr="00E62CBE">
        <w:tc>
          <w:tcPr>
            <w:tcW w:w="1786" w:type="dxa"/>
            <w:tcBorders>
              <w:top w:val="nil"/>
              <w:left w:val="single" w:sz="4" w:space="0" w:color="auto"/>
              <w:bottom w:val="single" w:sz="4" w:space="0" w:color="auto"/>
              <w:right w:val="single" w:sz="4" w:space="0" w:color="auto"/>
            </w:tcBorders>
            <w:shd w:val="clear" w:color="auto" w:fill="auto"/>
            <w:noWrap/>
            <w:hideMark/>
          </w:tcPr>
          <w:p w14:paraId="729FE13B" w14:textId="0C8497EF" w:rsidR="00424BC8" w:rsidRPr="00847882" w:rsidRDefault="00F503D7" w:rsidP="006C29EE">
            <w:pPr>
              <w:jc w:val="center"/>
              <w:rPr>
                <w:highlight w:val="yellow"/>
              </w:rPr>
            </w:pPr>
            <w:r w:rsidRPr="00F503D7">
              <w:rPr>
                <w:b/>
              </w:rPr>
              <w:t xml:space="preserve">REDACTED </w:t>
            </w:r>
          </w:p>
        </w:tc>
        <w:tc>
          <w:tcPr>
            <w:tcW w:w="1634" w:type="dxa"/>
            <w:tcBorders>
              <w:top w:val="nil"/>
              <w:left w:val="nil"/>
              <w:bottom w:val="single" w:sz="4" w:space="0" w:color="auto"/>
              <w:right w:val="single" w:sz="4" w:space="0" w:color="auto"/>
            </w:tcBorders>
            <w:shd w:val="clear" w:color="auto" w:fill="auto"/>
            <w:noWrap/>
            <w:hideMark/>
          </w:tcPr>
          <w:p w14:paraId="7A9083A0" w14:textId="0E2B3290" w:rsidR="00424BC8" w:rsidRPr="006609BE" w:rsidRDefault="00F503D7" w:rsidP="00DA5797">
            <w:pPr>
              <w:jc w:val="center"/>
              <w:rPr>
                <w:highlight w:val="yellow"/>
              </w:rPr>
            </w:pPr>
            <w:r w:rsidRPr="00F503D7">
              <w:rPr>
                <w:b/>
              </w:rPr>
              <w:t xml:space="preserve">REDACTED </w:t>
            </w:r>
          </w:p>
        </w:tc>
        <w:tc>
          <w:tcPr>
            <w:tcW w:w="1710" w:type="dxa"/>
            <w:tcBorders>
              <w:top w:val="nil"/>
              <w:left w:val="nil"/>
              <w:bottom w:val="single" w:sz="4" w:space="0" w:color="auto"/>
              <w:right w:val="single" w:sz="4" w:space="0" w:color="auto"/>
            </w:tcBorders>
            <w:shd w:val="clear" w:color="auto" w:fill="auto"/>
            <w:noWrap/>
            <w:hideMark/>
          </w:tcPr>
          <w:p w14:paraId="1516803F" w14:textId="620B00E0" w:rsidR="00424BC8" w:rsidRPr="006609BE" w:rsidRDefault="00F503D7" w:rsidP="00DA5797">
            <w:pPr>
              <w:jc w:val="center"/>
              <w:rPr>
                <w:highlight w:val="yellow"/>
              </w:rPr>
            </w:pPr>
            <w:r w:rsidRPr="00F503D7">
              <w:rPr>
                <w:b/>
              </w:rPr>
              <w:t xml:space="preserve">REDACTED </w:t>
            </w:r>
          </w:p>
        </w:tc>
      </w:tr>
      <w:tr w:rsidR="00424BC8" w:rsidRPr="00D05A46" w14:paraId="1C9F7079" w14:textId="77777777" w:rsidTr="00E62CBE">
        <w:tc>
          <w:tcPr>
            <w:tcW w:w="1786" w:type="dxa"/>
            <w:tcBorders>
              <w:top w:val="nil"/>
              <w:left w:val="single" w:sz="4" w:space="0" w:color="auto"/>
              <w:bottom w:val="single" w:sz="4" w:space="0" w:color="auto"/>
              <w:right w:val="single" w:sz="4" w:space="0" w:color="auto"/>
            </w:tcBorders>
            <w:shd w:val="clear" w:color="auto" w:fill="auto"/>
            <w:noWrap/>
            <w:hideMark/>
          </w:tcPr>
          <w:p w14:paraId="68D03CA0" w14:textId="7CE37BB2" w:rsidR="00424BC8" w:rsidRPr="00847882" w:rsidRDefault="00F503D7" w:rsidP="006C29EE">
            <w:pPr>
              <w:jc w:val="center"/>
              <w:rPr>
                <w:highlight w:val="yellow"/>
              </w:rPr>
            </w:pPr>
            <w:r w:rsidRPr="00F503D7">
              <w:rPr>
                <w:b/>
              </w:rPr>
              <w:t xml:space="preserve">REDACTED </w:t>
            </w:r>
          </w:p>
        </w:tc>
        <w:tc>
          <w:tcPr>
            <w:tcW w:w="1634" w:type="dxa"/>
            <w:tcBorders>
              <w:top w:val="nil"/>
              <w:left w:val="nil"/>
              <w:bottom w:val="single" w:sz="4" w:space="0" w:color="auto"/>
              <w:right w:val="single" w:sz="4" w:space="0" w:color="auto"/>
            </w:tcBorders>
            <w:shd w:val="clear" w:color="auto" w:fill="auto"/>
            <w:noWrap/>
            <w:hideMark/>
          </w:tcPr>
          <w:p w14:paraId="17B2ADE7" w14:textId="1F9BBBA4" w:rsidR="00424BC8" w:rsidRPr="006609BE" w:rsidRDefault="00F503D7" w:rsidP="00DA5797">
            <w:pPr>
              <w:jc w:val="center"/>
              <w:rPr>
                <w:highlight w:val="yellow"/>
              </w:rPr>
            </w:pPr>
            <w:r w:rsidRPr="00F503D7">
              <w:rPr>
                <w:b/>
              </w:rPr>
              <w:t xml:space="preserve">REDACTED </w:t>
            </w:r>
          </w:p>
        </w:tc>
        <w:tc>
          <w:tcPr>
            <w:tcW w:w="1710" w:type="dxa"/>
            <w:tcBorders>
              <w:top w:val="nil"/>
              <w:left w:val="nil"/>
              <w:bottom w:val="single" w:sz="4" w:space="0" w:color="auto"/>
              <w:right w:val="single" w:sz="4" w:space="0" w:color="auto"/>
            </w:tcBorders>
            <w:shd w:val="clear" w:color="auto" w:fill="auto"/>
            <w:noWrap/>
            <w:hideMark/>
          </w:tcPr>
          <w:p w14:paraId="3CC64059" w14:textId="532FFDF3" w:rsidR="00424BC8" w:rsidRPr="006609BE" w:rsidRDefault="00F503D7" w:rsidP="00DA5797">
            <w:pPr>
              <w:jc w:val="center"/>
              <w:rPr>
                <w:highlight w:val="yellow"/>
              </w:rPr>
            </w:pPr>
            <w:r w:rsidRPr="00F503D7">
              <w:rPr>
                <w:b/>
              </w:rPr>
              <w:t xml:space="preserve">REDACTED </w:t>
            </w:r>
          </w:p>
        </w:tc>
      </w:tr>
      <w:tr w:rsidR="00424BC8" w:rsidRPr="00D05A46" w14:paraId="7AA3F418" w14:textId="77777777" w:rsidTr="00E62CBE">
        <w:tc>
          <w:tcPr>
            <w:tcW w:w="1786" w:type="dxa"/>
            <w:tcBorders>
              <w:top w:val="nil"/>
              <w:left w:val="single" w:sz="4" w:space="0" w:color="auto"/>
              <w:bottom w:val="single" w:sz="4" w:space="0" w:color="auto"/>
              <w:right w:val="single" w:sz="4" w:space="0" w:color="auto"/>
            </w:tcBorders>
            <w:shd w:val="clear" w:color="auto" w:fill="auto"/>
            <w:noWrap/>
            <w:hideMark/>
          </w:tcPr>
          <w:p w14:paraId="2BAA9924" w14:textId="5000ECFD" w:rsidR="00424BC8" w:rsidRPr="00847882" w:rsidRDefault="00F503D7" w:rsidP="006C29EE">
            <w:pPr>
              <w:jc w:val="center"/>
              <w:rPr>
                <w:highlight w:val="yellow"/>
              </w:rPr>
            </w:pPr>
            <w:r w:rsidRPr="00F503D7">
              <w:rPr>
                <w:b/>
              </w:rPr>
              <w:t xml:space="preserve">REDACTED </w:t>
            </w:r>
          </w:p>
        </w:tc>
        <w:tc>
          <w:tcPr>
            <w:tcW w:w="1634" w:type="dxa"/>
            <w:tcBorders>
              <w:top w:val="nil"/>
              <w:left w:val="nil"/>
              <w:bottom w:val="single" w:sz="4" w:space="0" w:color="auto"/>
              <w:right w:val="single" w:sz="4" w:space="0" w:color="auto"/>
            </w:tcBorders>
            <w:shd w:val="clear" w:color="auto" w:fill="auto"/>
            <w:noWrap/>
            <w:hideMark/>
          </w:tcPr>
          <w:p w14:paraId="4AC1C2FC" w14:textId="19F1A9DF" w:rsidR="00424BC8" w:rsidRPr="006609BE" w:rsidRDefault="00F503D7" w:rsidP="00DA5797">
            <w:pPr>
              <w:jc w:val="center"/>
              <w:rPr>
                <w:highlight w:val="yellow"/>
              </w:rPr>
            </w:pPr>
            <w:r w:rsidRPr="00F503D7">
              <w:rPr>
                <w:b/>
              </w:rPr>
              <w:t xml:space="preserve">REDACTED </w:t>
            </w:r>
          </w:p>
        </w:tc>
        <w:tc>
          <w:tcPr>
            <w:tcW w:w="1710" w:type="dxa"/>
            <w:tcBorders>
              <w:top w:val="nil"/>
              <w:left w:val="nil"/>
              <w:bottom w:val="single" w:sz="4" w:space="0" w:color="auto"/>
              <w:right w:val="single" w:sz="4" w:space="0" w:color="auto"/>
            </w:tcBorders>
            <w:shd w:val="clear" w:color="auto" w:fill="auto"/>
            <w:noWrap/>
            <w:hideMark/>
          </w:tcPr>
          <w:p w14:paraId="06620D46" w14:textId="3435D44E" w:rsidR="00424BC8" w:rsidRPr="006609BE" w:rsidRDefault="00F503D7" w:rsidP="00DA5797">
            <w:pPr>
              <w:jc w:val="center"/>
              <w:rPr>
                <w:highlight w:val="yellow"/>
              </w:rPr>
            </w:pPr>
            <w:r w:rsidRPr="00F503D7">
              <w:rPr>
                <w:b/>
              </w:rPr>
              <w:t xml:space="preserve">REDACTED </w:t>
            </w:r>
          </w:p>
        </w:tc>
      </w:tr>
      <w:tr w:rsidR="00424BC8" w:rsidRPr="00D05A46" w14:paraId="0644BAF1" w14:textId="77777777" w:rsidTr="00E62CBE">
        <w:tc>
          <w:tcPr>
            <w:tcW w:w="1786" w:type="dxa"/>
            <w:tcBorders>
              <w:top w:val="nil"/>
              <w:left w:val="single" w:sz="4" w:space="0" w:color="auto"/>
              <w:bottom w:val="single" w:sz="4" w:space="0" w:color="auto"/>
              <w:right w:val="single" w:sz="4" w:space="0" w:color="auto"/>
            </w:tcBorders>
            <w:shd w:val="clear" w:color="auto" w:fill="auto"/>
            <w:noWrap/>
            <w:hideMark/>
          </w:tcPr>
          <w:p w14:paraId="7ED8295C" w14:textId="7E94ADC7" w:rsidR="00424BC8" w:rsidRPr="00847882" w:rsidRDefault="00F503D7" w:rsidP="006C29EE">
            <w:pPr>
              <w:jc w:val="center"/>
              <w:rPr>
                <w:highlight w:val="yellow"/>
              </w:rPr>
            </w:pPr>
            <w:r w:rsidRPr="00F503D7">
              <w:rPr>
                <w:b/>
              </w:rPr>
              <w:t xml:space="preserve">REDACTED </w:t>
            </w:r>
          </w:p>
        </w:tc>
        <w:tc>
          <w:tcPr>
            <w:tcW w:w="1634" w:type="dxa"/>
            <w:tcBorders>
              <w:top w:val="nil"/>
              <w:left w:val="nil"/>
              <w:bottom w:val="single" w:sz="4" w:space="0" w:color="auto"/>
              <w:right w:val="single" w:sz="4" w:space="0" w:color="auto"/>
            </w:tcBorders>
            <w:shd w:val="clear" w:color="auto" w:fill="auto"/>
            <w:noWrap/>
            <w:hideMark/>
          </w:tcPr>
          <w:p w14:paraId="45B7BD4F" w14:textId="0B0D5E64" w:rsidR="00424BC8" w:rsidRPr="006609BE" w:rsidRDefault="00F503D7" w:rsidP="00DA5797">
            <w:pPr>
              <w:jc w:val="center"/>
              <w:rPr>
                <w:highlight w:val="yellow"/>
              </w:rPr>
            </w:pPr>
            <w:r w:rsidRPr="00F503D7">
              <w:rPr>
                <w:b/>
              </w:rPr>
              <w:t xml:space="preserve">REDACTED </w:t>
            </w:r>
          </w:p>
        </w:tc>
        <w:tc>
          <w:tcPr>
            <w:tcW w:w="1710" w:type="dxa"/>
            <w:tcBorders>
              <w:top w:val="nil"/>
              <w:left w:val="nil"/>
              <w:bottom w:val="single" w:sz="4" w:space="0" w:color="auto"/>
              <w:right w:val="single" w:sz="4" w:space="0" w:color="auto"/>
            </w:tcBorders>
            <w:shd w:val="clear" w:color="auto" w:fill="auto"/>
            <w:noWrap/>
            <w:hideMark/>
          </w:tcPr>
          <w:p w14:paraId="34E66886" w14:textId="3FF35C2B" w:rsidR="00424BC8" w:rsidRPr="006609BE" w:rsidRDefault="00F503D7" w:rsidP="00DA5797">
            <w:pPr>
              <w:jc w:val="center"/>
              <w:rPr>
                <w:highlight w:val="yellow"/>
              </w:rPr>
            </w:pPr>
            <w:r w:rsidRPr="00F503D7">
              <w:rPr>
                <w:b/>
              </w:rPr>
              <w:t xml:space="preserve">REDACTED </w:t>
            </w:r>
          </w:p>
        </w:tc>
      </w:tr>
      <w:tr w:rsidR="00424BC8" w:rsidRPr="00D05A46" w14:paraId="760E770C" w14:textId="77777777" w:rsidTr="00E62CBE">
        <w:tc>
          <w:tcPr>
            <w:tcW w:w="1786" w:type="dxa"/>
            <w:tcBorders>
              <w:top w:val="nil"/>
              <w:left w:val="single" w:sz="4" w:space="0" w:color="auto"/>
              <w:bottom w:val="single" w:sz="4" w:space="0" w:color="auto"/>
              <w:right w:val="single" w:sz="4" w:space="0" w:color="auto"/>
            </w:tcBorders>
            <w:shd w:val="clear" w:color="auto" w:fill="auto"/>
            <w:noWrap/>
            <w:hideMark/>
          </w:tcPr>
          <w:p w14:paraId="15C4765C" w14:textId="54C60A14" w:rsidR="00424BC8" w:rsidRPr="00847882" w:rsidRDefault="00F503D7" w:rsidP="006C29EE">
            <w:pPr>
              <w:jc w:val="center"/>
              <w:rPr>
                <w:highlight w:val="yellow"/>
              </w:rPr>
            </w:pPr>
            <w:r w:rsidRPr="00F503D7">
              <w:rPr>
                <w:b/>
              </w:rPr>
              <w:t xml:space="preserve">REDACTED </w:t>
            </w:r>
          </w:p>
        </w:tc>
        <w:tc>
          <w:tcPr>
            <w:tcW w:w="1634" w:type="dxa"/>
            <w:tcBorders>
              <w:top w:val="nil"/>
              <w:left w:val="nil"/>
              <w:bottom w:val="single" w:sz="4" w:space="0" w:color="auto"/>
              <w:right w:val="single" w:sz="4" w:space="0" w:color="auto"/>
            </w:tcBorders>
            <w:shd w:val="clear" w:color="auto" w:fill="auto"/>
            <w:noWrap/>
            <w:hideMark/>
          </w:tcPr>
          <w:p w14:paraId="2CFD73DA" w14:textId="07B72C27" w:rsidR="00424BC8" w:rsidRPr="006609BE" w:rsidRDefault="00F503D7" w:rsidP="00DA5797">
            <w:pPr>
              <w:jc w:val="center"/>
              <w:rPr>
                <w:highlight w:val="yellow"/>
              </w:rPr>
            </w:pPr>
            <w:r w:rsidRPr="00F503D7">
              <w:rPr>
                <w:b/>
              </w:rPr>
              <w:t xml:space="preserve">REDACTED </w:t>
            </w:r>
          </w:p>
        </w:tc>
        <w:tc>
          <w:tcPr>
            <w:tcW w:w="1710" w:type="dxa"/>
            <w:tcBorders>
              <w:top w:val="nil"/>
              <w:left w:val="nil"/>
              <w:bottom w:val="single" w:sz="4" w:space="0" w:color="auto"/>
              <w:right w:val="single" w:sz="4" w:space="0" w:color="auto"/>
            </w:tcBorders>
            <w:shd w:val="clear" w:color="auto" w:fill="auto"/>
            <w:noWrap/>
            <w:hideMark/>
          </w:tcPr>
          <w:p w14:paraId="1252302A" w14:textId="50950DD2" w:rsidR="00424BC8" w:rsidRPr="006609BE" w:rsidRDefault="00F503D7" w:rsidP="00DA5797">
            <w:pPr>
              <w:jc w:val="center"/>
              <w:rPr>
                <w:highlight w:val="yellow"/>
              </w:rPr>
            </w:pPr>
            <w:r w:rsidRPr="00F503D7">
              <w:rPr>
                <w:b/>
              </w:rPr>
              <w:t xml:space="preserve">REDACTED </w:t>
            </w:r>
          </w:p>
        </w:tc>
      </w:tr>
      <w:tr w:rsidR="00424BC8" w:rsidRPr="00D05A46" w14:paraId="742E2607" w14:textId="77777777" w:rsidTr="00E62CBE">
        <w:tc>
          <w:tcPr>
            <w:tcW w:w="1786" w:type="dxa"/>
            <w:tcBorders>
              <w:top w:val="nil"/>
              <w:left w:val="single" w:sz="4" w:space="0" w:color="auto"/>
              <w:bottom w:val="single" w:sz="4" w:space="0" w:color="auto"/>
              <w:right w:val="single" w:sz="4" w:space="0" w:color="auto"/>
            </w:tcBorders>
            <w:shd w:val="clear" w:color="auto" w:fill="auto"/>
            <w:noWrap/>
            <w:hideMark/>
          </w:tcPr>
          <w:p w14:paraId="23FA059E" w14:textId="0F26179D" w:rsidR="00424BC8" w:rsidRPr="00847882" w:rsidRDefault="00F503D7" w:rsidP="006C29EE">
            <w:pPr>
              <w:jc w:val="center"/>
              <w:rPr>
                <w:highlight w:val="yellow"/>
              </w:rPr>
            </w:pPr>
            <w:r w:rsidRPr="00F503D7">
              <w:rPr>
                <w:b/>
              </w:rPr>
              <w:t xml:space="preserve">REDACTED </w:t>
            </w:r>
          </w:p>
        </w:tc>
        <w:tc>
          <w:tcPr>
            <w:tcW w:w="1634" w:type="dxa"/>
            <w:tcBorders>
              <w:top w:val="nil"/>
              <w:left w:val="nil"/>
              <w:bottom w:val="single" w:sz="4" w:space="0" w:color="auto"/>
              <w:right w:val="single" w:sz="4" w:space="0" w:color="auto"/>
            </w:tcBorders>
            <w:shd w:val="clear" w:color="auto" w:fill="auto"/>
            <w:noWrap/>
            <w:hideMark/>
          </w:tcPr>
          <w:p w14:paraId="49B6346C" w14:textId="070785E7" w:rsidR="00424BC8" w:rsidRPr="006609BE" w:rsidRDefault="00F503D7" w:rsidP="00DA5797">
            <w:pPr>
              <w:jc w:val="center"/>
              <w:rPr>
                <w:highlight w:val="yellow"/>
              </w:rPr>
            </w:pPr>
            <w:r w:rsidRPr="00F503D7">
              <w:rPr>
                <w:b/>
              </w:rPr>
              <w:t xml:space="preserve">REDACTED </w:t>
            </w:r>
          </w:p>
        </w:tc>
        <w:tc>
          <w:tcPr>
            <w:tcW w:w="1710" w:type="dxa"/>
            <w:tcBorders>
              <w:top w:val="nil"/>
              <w:left w:val="nil"/>
              <w:bottom w:val="single" w:sz="4" w:space="0" w:color="auto"/>
              <w:right w:val="single" w:sz="4" w:space="0" w:color="auto"/>
            </w:tcBorders>
            <w:shd w:val="clear" w:color="auto" w:fill="auto"/>
            <w:noWrap/>
            <w:hideMark/>
          </w:tcPr>
          <w:p w14:paraId="6E05EBA6" w14:textId="4DC135FE" w:rsidR="00424BC8" w:rsidRPr="006609BE" w:rsidRDefault="00F503D7" w:rsidP="00DA5797">
            <w:pPr>
              <w:jc w:val="center"/>
              <w:rPr>
                <w:highlight w:val="yellow"/>
              </w:rPr>
            </w:pPr>
            <w:r w:rsidRPr="00F503D7">
              <w:rPr>
                <w:b/>
              </w:rPr>
              <w:t xml:space="preserve">REDACTED </w:t>
            </w:r>
          </w:p>
        </w:tc>
      </w:tr>
      <w:tr w:rsidR="00424BC8" w:rsidRPr="00D05A46" w14:paraId="1AD82678" w14:textId="77777777" w:rsidTr="00E62CBE">
        <w:tc>
          <w:tcPr>
            <w:tcW w:w="1786" w:type="dxa"/>
            <w:tcBorders>
              <w:top w:val="nil"/>
              <w:left w:val="single" w:sz="4" w:space="0" w:color="auto"/>
              <w:bottom w:val="single" w:sz="4" w:space="0" w:color="auto"/>
              <w:right w:val="single" w:sz="4" w:space="0" w:color="auto"/>
            </w:tcBorders>
            <w:shd w:val="clear" w:color="auto" w:fill="auto"/>
            <w:noWrap/>
            <w:hideMark/>
          </w:tcPr>
          <w:p w14:paraId="2975DBF2" w14:textId="48FFD39C" w:rsidR="00424BC8" w:rsidRPr="00847882" w:rsidRDefault="00F503D7" w:rsidP="006C29EE">
            <w:pPr>
              <w:jc w:val="center"/>
              <w:rPr>
                <w:highlight w:val="yellow"/>
              </w:rPr>
            </w:pPr>
            <w:r w:rsidRPr="00F503D7">
              <w:rPr>
                <w:b/>
              </w:rPr>
              <w:t xml:space="preserve">REDACTED </w:t>
            </w:r>
          </w:p>
        </w:tc>
        <w:tc>
          <w:tcPr>
            <w:tcW w:w="1634" w:type="dxa"/>
            <w:tcBorders>
              <w:top w:val="nil"/>
              <w:left w:val="nil"/>
              <w:bottom w:val="single" w:sz="4" w:space="0" w:color="auto"/>
              <w:right w:val="single" w:sz="4" w:space="0" w:color="auto"/>
            </w:tcBorders>
            <w:shd w:val="clear" w:color="auto" w:fill="auto"/>
            <w:noWrap/>
            <w:hideMark/>
          </w:tcPr>
          <w:p w14:paraId="2983A111" w14:textId="74D10D07" w:rsidR="00424BC8" w:rsidRPr="006609BE" w:rsidRDefault="00F503D7" w:rsidP="00DA5797">
            <w:pPr>
              <w:jc w:val="center"/>
              <w:rPr>
                <w:highlight w:val="yellow"/>
              </w:rPr>
            </w:pPr>
            <w:r w:rsidRPr="00F503D7">
              <w:rPr>
                <w:b/>
              </w:rPr>
              <w:t xml:space="preserve">REDACTED </w:t>
            </w:r>
          </w:p>
        </w:tc>
        <w:tc>
          <w:tcPr>
            <w:tcW w:w="1710" w:type="dxa"/>
            <w:tcBorders>
              <w:top w:val="nil"/>
              <w:left w:val="nil"/>
              <w:bottom w:val="single" w:sz="4" w:space="0" w:color="auto"/>
              <w:right w:val="single" w:sz="4" w:space="0" w:color="auto"/>
            </w:tcBorders>
            <w:shd w:val="clear" w:color="auto" w:fill="auto"/>
            <w:noWrap/>
            <w:hideMark/>
          </w:tcPr>
          <w:p w14:paraId="39C6CDF6" w14:textId="42C5D061" w:rsidR="00424BC8" w:rsidRPr="006609BE" w:rsidRDefault="00F503D7" w:rsidP="00DA5797">
            <w:pPr>
              <w:jc w:val="center"/>
              <w:rPr>
                <w:highlight w:val="yellow"/>
              </w:rPr>
            </w:pPr>
            <w:r w:rsidRPr="00F503D7">
              <w:rPr>
                <w:b/>
              </w:rPr>
              <w:t xml:space="preserve">REDACTED </w:t>
            </w:r>
          </w:p>
        </w:tc>
      </w:tr>
    </w:tbl>
    <w:p w14:paraId="714883BC" w14:textId="77777777" w:rsidR="007105CA" w:rsidRDefault="007105CA" w:rsidP="007105CA"/>
    <w:p w14:paraId="05F2C1B4" w14:textId="77777777" w:rsidR="007105CA" w:rsidRDefault="007105CA" w:rsidP="007105CA">
      <w:pPr>
        <w:sectPr w:rsidR="007105CA" w:rsidSect="00FB6D34">
          <w:headerReference w:type="default" r:id="rId98"/>
          <w:footerReference w:type="default" r:id="rId99"/>
          <w:pgSz w:w="12240" w:h="15840"/>
          <w:pgMar w:top="1440" w:right="1440" w:bottom="1440" w:left="1440" w:header="720" w:footer="720" w:gutter="0"/>
          <w:cols w:space="720"/>
          <w:docGrid w:linePitch="360"/>
        </w:sectPr>
      </w:pPr>
    </w:p>
    <w:p w14:paraId="4CFDDA5A" w14:textId="77777777" w:rsidR="007105CA" w:rsidRDefault="007105CA" w:rsidP="00B619B8">
      <w:pPr>
        <w:pStyle w:val="Heading2"/>
      </w:pPr>
      <w:r w:rsidRPr="00B93DC3">
        <w:t>Indicative Project Schedule</w:t>
      </w:r>
    </w:p>
    <w:p w14:paraId="41AE7EDE" w14:textId="7E2CABF7" w:rsidR="007105CA" w:rsidRDefault="007105CA" w:rsidP="007105CA">
      <w:pPr>
        <w:pStyle w:val="Body2"/>
      </w:pPr>
      <w:r w:rsidRPr="006821B1">
        <w:t xml:space="preserve">Construction for a </w:t>
      </w:r>
      <w:r w:rsidR="00F503D7" w:rsidRPr="00F503D7">
        <w:rPr>
          <w:b/>
        </w:rPr>
        <w:t xml:space="preserve">REDACTED </w:t>
      </w:r>
      <w:r w:rsidRPr="006821B1">
        <w:t xml:space="preserve"> </w:t>
      </w:r>
      <w:r>
        <w:t xml:space="preserve">facility can be completed within </w:t>
      </w:r>
      <w:r w:rsidR="00F503D7" w:rsidRPr="00F503D7">
        <w:rPr>
          <w:b/>
        </w:rPr>
        <w:t xml:space="preserve">REDACTED </w:t>
      </w:r>
      <w:r>
        <w:t>. The uncertainty with wind farm facilities is the length of time required for permitting and for interconnection.</w:t>
      </w:r>
    </w:p>
    <w:p w14:paraId="5E45F21F" w14:textId="3DB7D368" w:rsidR="00307E0C" w:rsidRDefault="00307E0C" w:rsidP="007105CA">
      <w:pPr>
        <w:pStyle w:val="Body2"/>
      </w:pPr>
    </w:p>
    <w:p w14:paraId="3C66898C" w14:textId="242680F4" w:rsidR="007105CA" w:rsidRPr="006609BE" w:rsidRDefault="00424BC8" w:rsidP="00D2502C">
      <w:pPr>
        <w:jc w:val="center"/>
      </w:pPr>
      <w:r>
        <w:rPr>
          <w:noProof/>
        </w:rPr>
        <mc:AlternateContent>
          <mc:Choice Requires="wps">
            <w:drawing>
              <wp:anchor distT="0" distB="0" distL="114300" distR="114300" simplePos="0" relativeHeight="251725824" behindDoc="0" locked="0" layoutInCell="1" allowOverlap="1" wp14:anchorId="393B30CC" wp14:editId="2ECBD3DC">
                <wp:simplePos x="0" y="0"/>
                <wp:positionH relativeFrom="column">
                  <wp:posOffset>11443435</wp:posOffset>
                </wp:positionH>
                <wp:positionV relativeFrom="paragraph">
                  <wp:posOffset>116205</wp:posOffset>
                </wp:positionV>
                <wp:extent cx="1202958" cy="375385"/>
                <wp:effectExtent l="0" t="0" r="0" b="5715"/>
                <wp:wrapNone/>
                <wp:docPr id="81" name="Rectangle 81"/>
                <wp:cNvGraphicFramePr/>
                <a:graphic xmlns:a="http://schemas.openxmlformats.org/drawingml/2006/main">
                  <a:graphicData uri="http://schemas.microsoft.com/office/word/2010/wordprocessingShape">
                    <wps:wsp>
                      <wps:cNvSpPr/>
                      <wps:spPr>
                        <a:xfrm>
                          <a:off x="0" y="0"/>
                          <a:ext cx="1202958" cy="37538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1E46D39" id="Rectangle 81" o:spid="_x0000_s1026" style="position:absolute;margin-left:901.05pt;margin-top:9.15pt;width:94.7pt;height:29.55pt;z-index:2517258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" fillcolor="white [3212]" stroked="f" strokeweight="2pt"/>
            </w:pict>
          </mc:Fallback>
        </mc:AlternateContent>
      </w:r>
      <w:r w:rsidR="00DB5D83" w:rsidRPr="000A20B1">
        <w:rPr>
          <w:rStyle w:val="Heading1Char"/>
          <w:noProof/>
        </w:rPr>
        <mc:AlternateContent>
          <mc:Choice Requires="wps">
            <w:drawing>
              <wp:inline distT="0" distB="0" distL="0" distR="0" wp14:anchorId="742DCB15" wp14:editId="5A36F781">
                <wp:extent cx="10909738" cy="6306207"/>
                <wp:effectExtent l="0" t="0" r="25400" b="18415"/>
                <wp:docPr id="6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09738" cy="6306207"/>
                        </a:xfrm>
                        <a:prstGeom prst="rect">
                          <a:avLst/>
                        </a:prstGeom>
                        <a:solidFill>
                          <a:srgbClr val="FFFFFF"/>
                        </a:solidFill>
                        <a:ln w="9525">
                          <a:solidFill>
                            <a:srgbClr val="000000"/>
                          </a:solidFill>
                          <a:miter lim="800000"/>
                          <a:headEnd/>
                          <a:tailEnd/>
                        </a:ln>
                      </wps:spPr>
                      <wps:txbx>
                        <w:txbxContent>
                          <w:p w14:paraId="160722F7" w14:textId="77777777" w:rsidR="00DB5D83" w:rsidRDefault="00DB5D83" w:rsidP="00DB5D83">
                            <w:pPr>
                              <w:jc w:val="center"/>
                              <w:rPr>
                                <w:b/>
                              </w:rPr>
                            </w:pPr>
                          </w:p>
                          <w:p w14:paraId="2AD51DF2" w14:textId="77777777" w:rsidR="00DB5D83" w:rsidRDefault="00DB5D83" w:rsidP="00DB5D83">
                            <w:pPr>
                              <w:jc w:val="center"/>
                              <w:rPr>
                                <w:b/>
                              </w:rPr>
                            </w:pPr>
                          </w:p>
                          <w:p w14:paraId="4CEA99F1" w14:textId="77777777" w:rsidR="00DB5D83" w:rsidRDefault="00DB5D83" w:rsidP="00DB5D83">
                            <w:pPr>
                              <w:jc w:val="center"/>
                              <w:rPr>
                                <w:b/>
                              </w:rPr>
                            </w:pPr>
                          </w:p>
                          <w:p w14:paraId="5F2081E6" w14:textId="77777777" w:rsidR="00DB5D83" w:rsidRDefault="00DB5D83" w:rsidP="00DB5D83">
                            <w:pPr>
                              <w:jc w:val="center"/>
                              <w:rPr>
                                <w:b/>
                              </w:rPr>
                            </w:pPr>
                          </w:p>
                          <w:p w14:paraId="7D243C1A" w14:textId="77777777" w:rsidR="00DB5D83" w:rsidRDefault="00DB5D83" w:rsidP="00DB5D83">
                            <w:pPr>
                              <w:jc w:val="center"/>
                              <w:rPr>
                                <w:b/>
                              </w:rPr>
                            </w:pPr>
                          </w:p>
                          <w:p w14:paraId="7222B2B2" w14:textId="77777777" w:rsidR="00DB5D83" w:rsidRDefault="00DB5D83" w:rsidP="00DB5D83">
                            <w:pPr>
                              <w:jc w:val="center"/>
                              <w:rPr>
                                <w:b/>
                              </w:rPr>
                            </w:pPr>
                          </w:p>
                          <w:p w14:paraId="382E3D3E" w14:textId="77777777" w:rsidR="00DB5D83" w:rsidRDefault="00DB5D83" w:rsidP="00DB5D83">
                            <w:pPr>
                              <w:jc w:val="center"/>
                              <w:rPr>
                                <w:b/>
                              </w:rPr>
                            </w:pPr>
                          </w:p>
                          <w:p w14:paraId="60F0409F" w14:textId="77777777" w:rsidR="00DB5D83" w:rsidRDefault="00DB5D83" w:rsidP="00DB5D83">
                            <w:pPr>
                              <w:jc w:val="center"/>
                              <w:rPr>
                                <w:b/>
                              </w:rPr>
                            </w:pPr>
                          </w:p>
                          <w:p w14:paraId="7BEC1070" w14:textId="77777777" w:rsidR="00DB5D83" w:rsidRDefault="00DB5D83" w:rsidP="00DB5D83">
                            <w:pPr>
                              <w:jc w:val="center"/>
                              <w:rPr>
                                <w:b/>
                              </w:rPr>
                            </w:pPr>
                          </w:p>
                          <w:p w14:paraId="2A3FA27B" w14:textId="77777777" w:rsidR="00DB5D83" w:rsidRDefault="00DB5D83" w:rsidP="00DB5D83">
                            <w:pPr>
                              <w:jc w:val="center"/>
                              <w:rPr>
                                <w:b/>
                              </w:rPr>
                            </w:pPr>
                          </w:p>
                          <w:p w14:paraId="66492405" w14:textId="77777777" w:rsidR="00DB5D83" w:rsidRDefault="00DB5D83" w:rsidP="00DB5D83">
                            <w:pPr>
                              <w:jc w:val="center"/>
                              <w:rPr>
                                <w:b/>
                              </w:rPr>
                            </w:pPr>
                          </w:p>
                          <w:p w14:paraId="1EF7BDC4" w14:textId="77777777" w:rsidR="00DB5D83" w:rsidRDefault="00DB5D83" w:rsidP="00DB5D83">
                            <w:pPr>
                              <w:jc w:val="center"/>
                              <w:rPr>
                                <w:b/>
                              </w:rPr>
                            </w:pPr>
                          </w:p>
                          <w:p w14:paraId="2137DBE6" w14:textId="77777777" w:rsidR="00DB5D83" w:rsidRDefault="00DB5D83" w:rsidP="00DB5D83">
                            <w:pPr>
                              <w:jc w:val="center"/>
                              <w:rPr>
                                <w:b/>
                              </w:rPr>
                            </w:pPr>
                          </w:p>
                          <w:p w14:paraId="76FBDC45" w14:textId="77777777" w:rsidR="00DB5D83" w:rsidRDefault="00DB5D83" w:rsidP="00DB5D83">
                            <w:pPr>
                              <w:jc w:val="center"/>
                              <w:rPr>
                                <w:b/>
                              </w:rPr>
                            </w:pPr>
                          </w:p>
                          <w:p w14:paraId="373E3B7A" w14:textId="77777777" w:rsidR="00DB5D83" w:rsidRDefault="00DB5D83" w:rsidP="00DB5D83">
                            <w:pPr>
                              <w:jc w:val="center"/>
                              <w:rPr>
                                <w:b/>
                              </w:rPr>
                            </w:pPr>
                          </w:p>
                          <w:p w14:paraId="697C8D43" w14:textId="77777777" w:rsidR="00DB5D83" w:rsidRDefault="00DB5D83" w:rsidP="00DB5D83">
                            <w:pPr>
                              <w:jc w:val="center"/>
                              <w:rPr>
                                <w:b/>
                              </w:rPr>
                            </w:pPr>
                          </w:p>
                          <w:p w14:paraId="6A442A4A" w14:textId="77777777" w:rsidR="00DB5D83" w:rsidRDefault="00DB5D83" w:rsidP="00DB5D83">
                            <w:pPr>
                              <w:jc w:val="center"/>
                              <w:rPr>
                                <w:b/>
                              </w:rPr>
                            </w:pPr>
                          </w:p>
                          <w:p w14:paraId="541748C0" w14:textId="77777777" w:rsidR="00DB5D83" w:rsidRDefault="00DB5D83" w:rsidP="00DB5D83">
                            <w:pPr>
                              <w:jc w:val="center"/>
                              <w:rPr>
                                <w:b/>
                              </w:rPr>
                            </w:pPr>
                          </w:p>
                          <w:p w14:paraId="1C4ECEDC" w14:textId="77777777" w:rsidR="00DB5D83" w:rsidRDefault="00DB5D83" w:rsidP="00DB5D83">
                            <w:pPr>
                              <w:jc w:val="center"/>
                              <w:rPr>
                                <w:b/>
                              </w:rPr>
                            </w:pPr>
                          </w:p>
                          <w:p w14:paraId="166290FC" w14:textId="77777777" w:rsidR="00DB5D83" w:rsidRDefault="00DB5D83" w:rsidP="00DB5D83">
                            <w:pPr>
                              <w:jc w:val="center"/>
                              <w:rPr>
                                <w:b/>
                              </w:rPr>
                            </w:pPr>
                            <w:r w:rsidRPr="000A20B1">
                              <w:rPr>
                                <w:b/>
                              </w:rPr>
                              <w:t>REDACTED</w:t>
                            </w:r>
                          </w:p>
                          <w:p w14:paraId="5E60DCD3" w14:textId="77777777" w:rsidR="00DB5D83" w:rsidRDefault="00DB5D83" w:rsidP="00DB5D83">
                            <w:pPr>
                              <w:jc w:val="center"/>
                              <w:rPr>
                                <w:b/>
                              </w:rPr>
                            </w:pPr>
                          </w:p>
                          <w:p w14:paraId="45047D38" w14:textId="77777777" w:rsidR="00DB5D83" w:rsidRDefault="00DB5D83" w:rsidP="00DB5D83">
                            <w:pPr>
                              <w:jc w:val="center"/>
                              <w:rPr>
                                <w:b/>
                              </w:rPr>
                            </w:pPr>
                          </w:p>
                          <w:p w14:paraId="58449CC4" w14:textId="77777777" w:rsidR="00DB5D83" w:rsidRDefault="00DB5D83" w:rsidP="00DB5D83">
                            <w:pPr>
                              <w:jc w:val="center"/>
                              <w:rPr>
                                <w:b/>
                              </w:rPr>
                            </w:pPr>
                          </w:p>
                          <w:p w14:paraId="5B3EF9B9" w14:textId="77777777" w:rsidR="00DB5D83" w:rsidRDefault="00DB5D83" w:rsidP="00DB5D83">
                            <w:pPr>
                              <w:jc w:val="center"/>
                              <w:rPr>
                                <w:b/>
                              </w:rPr>
                            </w:pPr>
                          </w:p>
                          <w:p w14:paraId="19FF04FA" w14:textId="77777777" w:rsidR="00DB5D83" w:rsidRDefault="00DB5D83" w:rsidP="00DB5D83">
                            <w:pPr>
                              <w:jc w:val="center"/>
                              <w:rPr>
                                <w:b/>
                              </w:rPr>
                            </w:pPr>
                          </w:p>
                          <w:p w14:paraId="676EAB55" w14:textId="77777777" w:rsidR="00DB5D83" w:rsidRDefault="00DB5D83" w:rsidP="00DB5D83">
                            <w:pPr>
                              <w:jc w:val="center"/>
                              <w:rPr>
                                <w:b/>
                              </w:rPr>
                            </w:pPr>
                          </w:p>
                          <w:p w14:paraId="1BAFC4C8" w14:textId="77777777" w:rsidR="00DB5D83" w:rsidRDefault="00DB5D83" w:rsidP="00DB5D83">
                            <w:pPr>
                              <w:jc w:val="center"/>
                              <w:rPr>
                                <w:b/>
                              </w:rPr>
                            </w:pPr>
                          </w:p>
                          <w:p w14:paraId="411CEB85" w14:textId="77777777" w:rsidR="00DB5D83" w:rsidRDefault="00DB5D83" w:rsidP="00DB5D83">
                            <w:pPr>
                              <w:jc w:val="center"/>
                              <w:rPr>
                                <w:b/>
                              </w:rPr>
                            </w:pPr>
                          </w:p>
                          <w:p w14:paraId="0D84365F" w14:textId="77777777" w:rsidR="00DB5D83" w:rsidRPr="000A20B1" w:rsidRDefault="00DB5D83" w:rsidP="00DB5D83">
                            <w:pPr>
                              <w:jc w:val="center"/>
                              <w:rPr>
                                <w:b/>
                              </w:rPr>
                            </w:pPr>
                          </w:p>
                        </w:txbxContent>
                      </wps:txbx>
                      <wps:bodyPr rot="0" vert="horz" wrap="square" lIns="91440" tIns="45720" rIns="91440" bIns="45720" anchor="t" anchorCtr="0">
                        <a:noAutofit/>
                      </wps:bodyPr>
                    </wps:wsp>
                  </a:graphicData>
                </a:graphic>
              </wp:inline>
            </w:drawing>
          </mc:Choice>
          <mc:Fallback>
            <w:pict>
              <v:shape w14:anchorId="742DCB15" id="_x0000_s1079" type="#_x0000_t202" style="width:859.05pt;height:496.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">
                <v:textbox>
                  <w:txbxContent>
                    <w:p w14:paraId="160722F7" w14:textId="77777777" w:rsidR="00DB5D83" w:rsidRDefault="00DB5D83" w:rsidP="00DB5D83">
                      <w:pPr>
                        <w:jc w:val="center"/>
                        <w:rPr>
                          <w:b/>
                        </w:rPr>
                      </w:pPr>
                    </w:p>
                    <w:p w14:paraId="2AD51DF2" w14:textId="77777777" w:rsidR="00DB5D83" w:rsidRDefault="00DB5D83" w:rsidP="00DB5D83">
                      <w:pPr>
                        <w:jc w:val="center"/>
                        <w:rPr>
                          <w:b/>
                        </w:rPr>
                      </w:pPr>
                    </w:p>
                    <w:p w14:paraId="4CEA99F1" w14:textId="77777777" w:rsidR="00DB5D83" w:rsidRDefault="00DB5D83" w:rsidP="00DB5D83">
                      <w:pPr>
                        <w:jc w:val="center"/>
                        <w:rPr>
                          <w:b/>
                        </w:rPr>
                      </w:pPr>
                    </w:p>
                    <w:p w14:paraId="5F2081E6" w14:textId="77777777" w:rsidR="00DB5D83" w:rsidRDefault="00DB5D83" w:rsidP="00DB5D83">
                      <w:pPr>
                        <w:jc w:val="center"/>
                        <w:rPr>
                          <w:b/>
                        </w:rPr>
                      </w:pPr>
                    </w:p>
                    <w:p w14:paraId="7D243C1A" w14:textId="77777777" w:rsidR="00DB5D83" w:rsidRDefault="00DB5D83" w:rsidP="00DB5D83">
                      <w:pPr>
                        <w:jc w:val="center"/>
                        <w:rPr>
                          <w:b/>
                        </w:rPr>
                      </w:pPr>
                    </w:p>
                    <w:p w14:paraId="7222B2B2" w14:textId="77777777" w:rsidR="00DB5D83" w:rsidRDefault="00DB5D83" w:rsidP="00DB5D83">
                      <w:pPr>
                        <w:jc w:val="center"/>
                        <w:rPr>
                          <w:b/>
                        </w:rPr>
                      </w:pPr>
                    </w:p>
                    <w:p w14:paraId="382E3D3E" w14:textId="77777777" w:rsidR="00DB5D83" w:rsidRDefault="00DB5D83" w:rsidP="00DB5D83">
                      <w:pPr>
                        <w:jc w:val="center"/>
                        <w:rPr>
                          <w:b/>
                        </w:rPr>
                      </w:pPr>
                    </w:p>
                    <w:p w14:paraId="60F0409F" w14:textId="77777777" w:rsidR="00DB5D83" w:rsidRDefault="00DB5D83" w:rsidP="00DB5D83">
                      <w:pPr>
                        <w:jc w:val="center"/>
                        <w:rPr>
                          <w:b/>
                        </w:rPr>
                      </w:pPr>
                    </w:p>
                    <w:p w14:paraId="7BEC1070" w14:textId="77777777" w:rsidR="00DB5D83" w:rsidRDefault="00DB5D83" w:rsidP="00DB5D83">
                      <w:pPr>
                        <w:jc w:val="center"/>
                        <w:rPr>
                          <w:b/>
                        </w:rPr>
                      </w:pPr>
                    </w:p>
                    <w:p w14:paraId="2A3FA27B" w14:textId="77777777" w:rsidR="00DB5D83" w:rsidRDefault="00DB5D83" w:rsidP="00DB5D83">
                      <w:pPr>
                        <w:jc w:val="center"/>
                        <w:rPr>
                          <w:b/>
                        </w:rPr>
                      </w:pPr>
                    </w:p>
                    <w:p w14:paraId="66492405" w14:textId="77777777" w:rsidR="00DB5D83" w:rsidRDefault="00DB5D83" w:rsidP="00DB5D83">
                      <w:pPr>
                        <w:jc w:val="center"/>
                        <w:rPr>
                          <w:b/>
                        </w:rPr>
                      </w:pPr>
                    </w:p>
                    <w:p w14:paraId="1EF7BDC4" w14:textId="77777777" w:rsidR="00DB5D83" w:rsidRDefault="00DB5D83" w:rsidP="00DB5D83">
                      <w:pPr>
                        <w:jc w:val="center"/>
                        <w:rPr>
                          <w:b/>
                        </w:rPr>
                      </w:pPr>
                    </w:p>
                    <w:p w14:paraId="2137DBE6" w14:textId="77777777" w:rsidR="00DB5D83" w:rsidRDefault="00DB5D83" w:rsidP="00DB5D83">
                      <w:pPr>
                        <w:jc w:val="center"/>
                        <w:rPr>
                          <w:b/>
                        </w:rPr>
                      </w:pPr>
                    </w:p>
                    <w:p w14:paraId="76FBDC45" w14:textId="77777777" w:rsidR="00DB5D83" w:rsidRDefault="00DB5D83" w:rsidP="00DB5D83">
                      <w:pPr>
                        <w:jc w:val="center"/>
                        <w:rPr>
                          <w:b/>
                        </w:rPr>
                      </w:pPr>
                    </w:p>
                    <w:p w14:paraId="373E3B7A" w14:textId="77777777" w:rsidR="00DB5D83" w:rsidRDefault="00DB5D83" w:rsidP="00DB5D83">
                      <w:pPr>
                        <w:jc w:val="center"/>
                        <w:rPr>
                          <w:b/>
                        </w:rPr>
                      </w:pPr>
                    </w:p>
                    <w:p w14:paraId="697C8D43" w14:textId="77777777" w:rsidR="00DB5D83" w:rsidRDefault="00DB5D83" w:rsidP="00DB5D83">
                      <w:pPr>
                        <w:jc w:val="center"/>
                        <w:rPr>
                          <w:b/>
                        </w:rPr>
                      </w:pPr>
                    </w:p>
                    <w:p w14:paraId="6A442A4A" w14:textId="77777777" w:rsidR="00DB5D83" w:rsidRDefault="00DB5D83" w:rsidP="00DB5D83">
                      <w:pPr>
                        <w:jc w:val="center"/>
                        <w:rPr>
                          <w:b/>
                        </w:rPr>
                      </w:pPr>
                    </w:p>
                    <w:p w14:paraId="541748C0" w14:textId="77777777" w:rsidR="00DB5D83" w:rsidRDefault="00DB5D83" w:rsidP="00DB5D83">
                      <w:pPr>
                        <w:jc w:val="center"/>
                        <w:rPr>
                          <w:b/>
                        </w:rPr>
                      </w:pPr>
                    </w:p>
                    <w:p w14:paraId="1C4ECEDC" w14:textId="77777777" w:rsidR="00DB5D83" w:rsidRDefault="00DB5D83" w:rsidP="00DB5D83">
                      <w:pPr>
                        <w:jc w:val="center"/>
                        <w:rPr>
                          <w:b/>
                        </w:rPr>
                      </w:pPr>
                    </w:p>
                    <w:p w14:paraId="166290FC" w14:textId="77777777" w:rsidR="00DB5D83" w:rsidRDefault="00DB5D83" w:rsidP="00DB5D83">
                      <w:pPr>
                        <w:jc w:val="center"/>
                        <w:rPr>
                          <w:b/>
                        </w:rPr>
                      </w:pPr>
                      <w:r w:rsidRPr="000A20B1">
                        <w:rPr>
                          <w:b/>
                        </w:rPr>
                        <w:t>REDACTED</w:t>
                      </w:r>
                    </w:p>
                    <w:p w14:paraId="5E60DCD3" w14:textId="77777777" w:rsidR="00DB5D83" w:rsidRDefault="00DB5D83" w:rsidP="00DB5D83">
                      <w:pPr>
                        <w:jc w:val="center"/>
                        <w:rPr>
                          <w:b/>
                        </w:rPr>
                      </w:pPr>
                    </w:p>
                    <w:p w14:paraId="45047D38" w14:textId="77777777" w:rsidR="00DB5D83" w:rsidRDefault="00DB5D83" w:rsidP="00DB5D83">
                      <w:pPr>
                        <w:jc w:val="center"/>
                        <w:rPr>
                          <w:b/>
                        </w:rPr>
                      </w:pPr>
                    </w:p>
                    <w:p w14:paraId="58449CC4" w14:textId="77777777" w:rsidR="00DB5D83" w:rsidRDefault="00DB5D83" w:rsidP="00DB5D83">
                      <w:pPr>
                        <w:jc w:val="center"/>
                        <w:rPr>
                          <w:b/>
                        </w:rPr>
                      </w:pPr>
                    </w:p>
                    <w:p w14:paraId="5B3EF9B9" w14:textId="77777777" w:rsidR="00DB5D83" w:rsidRDefault="00DB5D83" w:rsidP="00DB5D83">
                      <w:pPr>
                        <w:jc w:val="center"/>
                        <w:rPr>
                          <w:b/>
                        </w:rPr>
                      </w:pPr>
                    </w:p>
                    <w:p w14:paraId="19FF04FA" w14:textId="77777777" w:rsidR="00DB5D83" w:rsidRDefault="00DB5D83" w:rsidP="00DB5D83">
                      <w:pPr>
                        <w:jc w:val="center"/>
                        <w:rPr>
                          <w:b/>
                        </w:rPr>
                      </w:pPr>
                    </w:p>
                    <w:p w14:paraId="676EAB55" w14:textId="77777777" w:rsidR="00DB5D83" w:rsidRDefault="00DB5D83" w:rsidP="00DB5D83">
                      <w:pPr>
                        <w:jc w:val="center"/>
                        <w:rPr>
                          <w:b/>
                        </w:rPr>
                      </w:pPr>
                    </w:p>
                    <w:p w14:paraId="1BAFC4C8" w14:textId="77777777" w:rsidR="00DB5D83" w:rsidRDefault="00DB5D83" w:rsidP="00DB5D83">
                      <w:pPr>
                        <w:jc w:val="center"/>
                        <w:rPr>
                          <w:b/>
                        </w:rPr>
                      </w:pPr>
                    </w:p>
                    <w:p w14:paraId="411CEB85" w14:textId="77777777" w:rsidR="00DB5D83" w:rsidRDefault="00DB5D83" w:rsidP="00DB5D83">
                      <w:pPr>
                        <w:jc w:val="center"/>
                        <w:rPr>
                          <w:b/>
                        </w:rPr>
                      </w:pPr>
                    </w:p>
                    <w:p w14:paraId="0D84365F" w14:textId="77777777" w:rsidR="00DB5D83" w:rsidRPr="000A20B1" w:rsidRDefault="00DB5D83" w:rsidP="00DB5D83">
                      <w:pPr>
                        <w:jc w:val="center"/>
                        <w:rPr>
                          <w:b/>
                        </w:rPr>
                      </w:pPr>
                    </w:p>
                  </w:txbxContent>
                </v:textbox>
                <w10:anchorlock/>
              </v:shape>
            </w:pict>
          </mc:Fallback>
        </mc:AlternateContent>
      </w:r>
      <w:r w:rsidR="007105CA">
        <w:br w:type="page"/>
      </w:r>
    </w:p>
    <w:p w14:paraId="44B7841E" w14:textId="77777777" w:rsidR="007105CA" w:rsidRDefault="007105CA" w:rsidP="007105CA">
      <w:pPr>
        <w:pStyle w:val="Heading1"/>
        <w:sectPr w:rsidR="007105CA" w:rsidSect="00DD5620">
          <w:headerReference w:type="default" r:id="rId100"/>
          <w:footerReference w:type="default" r:id="rId101"/>
          <w:pgSz w:w="24480" w:h="15840" w:orient="landscape" w:code="17"/>
          <w:pgMar w:top="1440" w:right="1440" w:bottom="1440" w:left="1440" w:header="720" w:footer="720" w:gutter="0"/>
          <w:cols w:space="720"/>
          <w:docGrid w:linePitch="360"/>
        </w:sectPr>
      </w:pPr>
    </w:p>
    <w:p w14:paraId="4F545EF2" w14:textId="77777777" w:rsidR="005A0586" w:rsidRPr="00356B9D" w:rsidRDefault="00DC2A42" w:rsidP="005A0586">
      <w:pPr>
        <w:pStyle w:val="Heading1"/>
      </w:pPr>
      <w:bookmarkStart w:id="122" w:name="STORAGE"/>
      <w:bookmarkStart w:id="123" w:name="_Toc532816980"/>
      <w:bookmarkEnd w:id="115"/>
      <w:bookmarkEnd w:id="116"/>
      <w:bookmarkEnd w:id="122"/>
      <w:r w:rsidRPr="00356B9D">
        <w:t>S</w:t>
      </w:r>
      <w:r w:rsidR="001E378E">
        <w:t>TORAGE</w:t>
      </w:r>
      <w:bookmarkEnd w:id="123"/>
    </w:p>
    <w:p w14:paraId="72CB40E7" w14:textId="77777777" w:rsidR="005A0586" w:rsidRDefault="005A0586" w:rsidP="005A0586">
      <w:pPr>
        <w:jc w:val="center"/>
      </w:pPr>
    </w:p>
    <w:p w14:paraId="7A85D9B2" w14:textId="77777777" w:rsidR="009D2A7C" w:rsidRPr="006B5AE1" w:rsidRDefault="001C7BD6" w:rsidP="00A80D5B">
      <w:pPr>
        <w:pStyle w:val="Body"/>
      </w:pPr>
      <w:r w:rsidRPr="006B5AE1">
        <w:t xml:space="preserve">Technologies </w:t>
      </w:r>
      <w:r w:rsidR="009D2A7C" w:rsidRPr="006B5AE1">
        <w:t xml:space="preserve">discussed </w:t>
      </w:r>
      <w:r w:rsidRPr="006B5AE1">
        <w:t>in th</w:t>
      </w:r>
      <w:r w:rsidR="0096741E">
        <w:t>is section</w:t>
      </w:r>
      <w:r w:rsidR="009D2A7C" w:rsidRPr="006B5AE1">
        <w:t xml:space="preserve"> are </w:t>
      </w:r>
      <w:r w:rsidR="001E378E">
        <w:t>capable of storing energy to provide dispatchable capacity to support peak demand periods and the intermittent nature of non-dispatchable generation. These technologies ar</w:t>
      </w:r>
      <w:r w:rsidR="00A80D5B">
        <w:t>e site and application specific and therefore may contain variations in the cost and performance data represented here.</w:t>
      </w:r>
    </w:p>
    <w:p w14:paraId="7BFD848F" w14:textId="77777777" w:rsidR="001B5158" w:rsidRPr="006B5AE1" w:rsidRDefault="001B5158" w:rsidP="001B5158">
      <w:pPr>
        <w:pStyle w:val="Body"/>
      </w:pPr>
      <w:r w:rsidRPr="006B5AE1">
        <w:t>Some examples of technologies in this category are:</w:t>
      </w:r>
    </w:p>
    <w:p w14:paraId="47D36EBD" w14:textId="77777777" w:rsidR="001B5158" w:rsidRDefault="0096741E" w:rsidP="001B5158">
      <w:pPr>
        <w:pStyle w:val="ListParagraph"/>
      </w:pPr>
      <w:r>
        <w:t>Compressed Air Energy Storage (CAES)</w:t>
      </w:r>
    </w:p>
    <w:p w14:paraId="154C2E31" w14:textId="77777777" w:rsidR="0096741E" w:rsidRDefault="0096741E" w:rsidP="001B5158">
      <w:pPr>
        <w:pStyle w:val="ListParagraph"/>
      </w:pPr>
      <w:r>
        <w:t>Pumped Storage Hydro (PSH)</w:t>
      </w:r>
    </w:p>
    <w:p w14:paraId="2694C600" w14:textId="77777777" w:rsidR="00521802" w:rsidRDefault="00521802" w:rsidP="005A0586"/>
    <w:p w14:paraId="347CAA51" w14:textId="77777777" w:rsidR="001E378E" w:rsidRDefault="001E378E">
      <w:pPr>
        <w:sectPr w:rsidR="001E378E" w:rsidSect="001A7ECD">
          <w:headerReference w:type="even" r:id="rId102"/>
          <w:headerReference w:type="default" r:id="rId103"/>
          <w:footerReference w:type="default" r:id="rId104"/>
          <w:headerReference w:type="first" r:id="rId105"/>
          <w:pgSz w:w="12240" w:h="15840"/>
          <w:pgMar w:top="1440" w:right="1440" w:bottom="1440" w:left="1440" w:header="720" w:footer="720" w:gutter="0"/>
          <w:cols w:space="720"/>
          <w:docGrid w:linePitch="360"/>
        </w:sectPr>
      </w:pPr>
      <w:bookmarkStart w:id="124" w:name="_Toc270343741"/>
    </w:p>
    <w:p w14:paraId="2D9EC7BC" w14:textId="77777777" w:rsidR="001E378E" w:rsidRPr="00291825" w:rsidRDefault="001E378E" w:rsidP="001E378E">
      <w:pPr>
        <w:pStyle w:val="Heading1"/>
      </w:pPr>
      <w:bookmarkStart w:id="125" w:name="_Toc404668513"/>
      <w:bookmarkStart w:id="126" w:name="_Toc404674813"/>
      <w:bookmarkStart w:id="127" w:name="_Toc532816981"/>
      <w:bookmarkStart w:id="128" w:name="CAES"/>
      <w:r w:rsidRPr="00291825">
        <w:t>Compressed Air Energy Storage</w:t>
      </w:r>
      <w:bookmarkEnd w:id="125"/>
      <w:bookmarkEnd w:id="126"/>
      <w:r w:rsidRPr="00291825">
        <w:t xml:space="preserve"> (CAES)</w:t>
      </w:r>
      <w:bookmarkEnd w:id="127"/>
    </w:p>
    <w:bookmarkEnd w:id="128"/>
    <w:p w14:paraId="3F6136C3" w14:textId="77777777" w:rsidR="001E378E" w:rsidRDefault="001E378E" w:rsidP="001E378E"/>
    <w:p w14:paraId="0F7EAAEA" w14:textId="77777777" w:rsidR="001E378E" w:rsidRPr="00696D13" w:rsidRDefault="001E378E" w:rsidP="00B619B8">
      <w:pPr>
        <w:pStyle w:val="Heading2"/>
      </w:pPr>
      <w:r>
        <w:t>General Description of the Plant</w:t>
      </w:r>
    </w:p>
    <w:p w14:paraId="096F7ED8" w14:textId="65FEA60E" w:rsidR="001E378E" w:rsidRPr="00021F60" w:rsidRDefault="001E378E" w:rsidP="001E378E">
      <w:pPr>
        <w:pStyle w:val="Body"/>
      </w:pPr>
      <w:r w:rsidRPr="00D73185">
        <w:t xml:space="preserve">CAES and other bulk energy storage technologies </w:t>
      </w:r>
      <w:r w:rsidR="003E23FA">
        <w:t>have the potential</w:t>
      </w:r>
      <w:r w:rsidRPr="00D73185">
        <w:t xml:space="preserve"> to help balance electrical supply and demand. CAES allows the compression of air and storage during off-peak hours, when supply is high and price is low. Then, during peaks, this stored air is extracted, preheated and expanded to generate electric power. </w:t>
      </w:r>
      <w:r w:rsidR="000361D7">
        <w:t>Additionally, the operational characteristics of CAES</w:t>
      </w:r>
      <w:r w:rsidR="00D9594E">
        <w:t xml:space="preserve"> offer the potential to support non-dispatchable resources, such as wind and solar.</w:t>
      </w:r>
    </w:p>
    <w:p w14:paraId="1561E1EA" w14:textId="77777777" w:rsidR="001E378E" w:rsidRPr="00021F60" w:rsidRDefault="001E378E" w:rsidP="001E378E">
      <w:pPr>
        <w:pStyle w:val="Body"/>
      </w:pPr>
      <w:r w:rsidRPr="00D73185">
        <w:t>Potential advantages of a CAES plant are as follows:</w:t>
      </w:r>
    </w:p>
    <w:p w14:paraId="67247F62" w14:textId="77777777" w:rsidR="001E378E" w:rsidRPr="00021F60" w:rsidRDefault="001E378E" w:rsidP="001E378E">
      <w:pPr>
        <w:pStyle w:val="Bullet1ns"/>
      </w:pPr>
      <w:r w:rsidRPr="00D73185">
        <w:t>Power Arbitrage – buying inexpensive off-peak energy and selling higher-priced on-peak energy</w:t>
      </w:r>
    </w:p>
    <w:p w14:paraId="7E37C756" w14:textId="77777777" w:rsidR="001E378E" w:rsidRPr="00021F60" w:rsidRDefault="001E378E" w:rsidP="001E378E">
      <w:pPr>
        <w:pStyle w:val="Bullet1ns"/>
      </w:pPr>
      <w:r w:rsidRPr="00D73185">
        <w:t>Load Regulation – depending on plant configuration, flexibility to provide load following in the range from 20% to 70% of the CAES plant capacity within ~3-7 minutes</w:t>
      </w:r>
    </w:p>
    <w:p w14:paraId="3CE72E4C" w14:textId="77777777" w:rsidR="001E378E" w:rsidRPr="00021F60" w:rsidRDefault="001E378E" w:rsidP="001E378E">
      <w:pPr>
        <w:pStyle w:val="Bullet1ns"/>
      </w:pPr>
      <w:r w:rsidRPr="00D73185">
        <w:t>Synchronous Reserve – depending on plant configuration, sudden load response up to 70% of the CAES plant capacity within ~3-7 minutes</w:t>
      </w:r>
    </w:p>
    <w:p w14:paraId="0BE7DD6C" w14:textId="77777777" w:rsidR="001E378E" w:rsidRPr="00021F60" w:rsidRDefault="001E378E" w:rsidP="001E378E">
      <w:pPr>
        <w:pStyle w:val="Bullet1ns"/>
      </w:pPr>
      <w:r w:rsidRPr="00D73185">
        <w:t>Enhancement of operations and economics of renewable resources</w:t>
      </w:r>
    </w:p>
    <w:p w14:paraId="59263A78" w14:textId="190FBA76" w:rsidR="001E378E" w:rsidRPr="00021F60" w:rsidRDefault="00891823" w:rsidP="001E378E">
      <w:pPr>
        <w:pStyle w:val="Bullet1ns"/>
      </w:pPr>
      <w:r>
        <w:t xml:space="preserve">Higher unit output per mmbtu of natural gas consumption than </w:t>
      </w:r>
      <w:r w:rsidR="0012768F">
        <w:t>equivalent simple cycle unit</w:t>
      </w:r>
    </w:p>
    <w:p w14:paraId="0A0BB93D" w14:textId="77777777" w:rsidR="001E378E" w:rsidRDefault="001E378E" w:rsidP="00B619B8">
      <w:pPr>
        <w:pStyle w:val="Heading2"/>
      </w:pPr>
      <w:r w:rsidRPr="00D73185">
        <w:t xml:space="preserve">State of the </w:t>
      </w:r>
      <w:r>
        <w:t>T</w:t>
      </w:r>
      <w:r w:rsidRPr="00D73185">
        <w:t>echnology</w:t>
      </w:r>
    </w:p>
    <w:p w14:paraId="7ECDFE19" w14:textId="77777777" w:rsidR="001E378E" w:rsidRPr="00ED1D22" w:rsidRDefault="001E378E" w:rsidP="00B619B8">
      <w:pPr>
        <w:pStyle w:val="Heading3"/>
      </w:pPr>
      <w:r>
        <w:t>Technology Discussion</w:t>
      </w:r>
    </w:p>
    <w:p w14:paraId="3F99F3FA" w14:textId="0A0326CE" w:rsidR="001E378E" w:rsidRDefault="001E378E" w:rsidP="001E378E">
      <w:pPr>
        <w:pStyle w:val="Body"/>
      </w:pPr>
      <w:r w:rsidRPr="00D73185">
        <w:t xml:space="preserve">Originally, CAES technology was developed as a load management tool to increase load factor of baseload plants during off-peak hours and then utilize stored energy during peak hours. Two CAES plants have operated for many years, using excess electricity to compress air into underground salt caverns and then using the compressed air to power turbo-generators when demand and prices are high. Both plants use </w:t>
      </w:r>
      <w:r>
        <w:t>a single power train, with self-</w:t>
      </w:r>
      <w:r w:rsidRPr="00D73185">
        <w:t>synchronizing clutches, which are utilized to select whether motor/generator is to be used to drive the compressor or to generate power to the grid. The first CAES plant in the world was E.ON Kraftwerk’s 320 MW plant in Huntorf, Germany in 1978. The plant has an 80</w:t>
      </w:r>
      <w:r>
        <w:t xml:space="preserve"> </w:t>
      </w:r>
      <w:r w:rsidRPr="00D73185">
        <w:t xml:space="preserve">MW compressor, which can fill the salt caverns in 8 hours at an air mass flow rate </w:t>
      </w:r>
      <w:r w:rsidR="00D91D75">
        <w:t>of</w:t>
      </w:r>
      <w:r w:rsidRPr="00D73185">
        <w:t xml:space="preserve"> 106 kg/s while the 320 MW turbine </w:t>
      </w:r>
      <w:r w:rsidR="00D91D75">
        <w:t>can operate</w:t>
      </w:r>
      <w:r w:rsidRPr="00D73185">
        <w:t xml:space="preserve"> for 2 hours at </w:t>
      </w:r>
      <w:r w:rsidR="00D91D75">
        <w:t>an</w:t>
      </w:r>
      <w:r w:rsidRPr="00D73185">
        <w:t xml:space="preserve"> air mass flow rate of 417 kg/s. The second CAES plant was built by PowerSouth Energy Cooperative in McIntosh, Alabama</w:t>
      </w:r>
      <w:r w:rsidR="00D91D75">
        <w:t>.</w:t>
      </w:r>
      <w:r w:rsidRPr="00D73185">
        <w:t xml:space="preserve"> </w:t>
      </w:r>
      <w:r w:rsidR="00D91D75">
        <w:t>This plant</w:t>
      </w:r>
      <w:r w:rsidRPr="00D73185">
        <w:t xml:space="preserve"> went commercial in 1991</w:t>
      </w:r>
      <w:r w:rsidR="00C25F8B">
        <w:t xml:space="preserve"> </w:t>
      </w:r>
      <w:r w:rsidRPr="00D73185">
        <w:t xml:space="preserve">and generates 110MW. Its design is similar to the Huntorf plant. It takes about 41 hours to compress the air into caverns and the turbo-generator can then operate at full capacity for 26 hours. One difference, however, is that </w:t>
      </w:r>
      <w:r>
        <w:t xml:space="preserve">the </w:t>
      </w:r>
      <w:r w:rsidRPr="00D73185">
        <w:t xml:space="preserve">McIntosh plant recuperates the waste heat from the expanders and uses it to heat the compressed air, boosting the plant efficiency by almost 25%. Both Huntorf and McIntosh plants have operated reliably for </w:t>
      </w:r>
      <w:r w:rsidR="00D91D75">
        <w:t>many years</w:t>
      </w:r>
      <w:r w:rsidRPr="00D73185">
        <w:t>. These two plants are first generation single-shaft multiple component turbo-machinery design with the following deficiencies:</w:t>
      </w:r>
    </w:p>
    <w:p w14:paraId="35F464F5" w14:textId="77777777" w:rsidR="00366E6C" w:rsidRPr="00021F60" w:rsidRDefault="00366E6C" w:rsidP="001E378E">
      <w:pPr>
        <w:pStyle w:val="Body"/>
      </w:pPr>
    </w:p>
    <w:p w14:paraId="10319112" w14:textId="77777777" w:rsidR="001E378E" w:rsidRPr="00021F60" w:rsidRDefault="001E378E" w:rsidP="001E378E">
      <w:pPr>
        <w:pStyle w:val="Bullet1ns"/>
      </w:pPr>
      <w:r w:rsidRPr="00D73185">
        <w:t>No flexibility for specific compressor and expander power requirements</w:t>
      </w:r>
    </w:p>
    <w:p w14:paraId="58970B72" w14:textId="77777777" w:rsidR="001E378E" w:rsidRPr="00021F60" w:rsidRDefault="001E378E" w:rsidP="001E378E">
      <w:pPr>
        <w:pStyle w:val="Bullet1ns"/>
      </w:pPr>
      <w:r w:rsidRPr="00D73185">
        <w:t>Operational and maintenance complications</w:t>
      </w:r>
    </w:p>
    <w:p w14:paraId="359EFF30" w14:textId="77777777" w:rsidR="001E378E" w:rsidRPr="00021F60" w:rsidRDefault="001E378E" w:rsidP="001E378E">
      <w:pPr>
        <w:pStyle w:val="Bullet1ns"/>
      </w:pPr>
      <w:r w:rsidRPr="00D73185">
        <w:t>Restrictions for plant optimization for specific grid and economic requirements and specific storage parameters</w:t>
      </w:r>
    </w:p>
    <w:p w14:paraId="2FB0A80F" w14:textId="77777777" w:rsidR="001E378E" w:rsidRPr="00021F60" w:rsidRDefault="001E378E" w:rsidP="001E378E">
      <w:pPr>
        <w:pStyle w:val="Body"/>
      </w:pPr>
      <w:r w:rsidRPr="00D73185">
        <w:t>Several second generation (CAES2) plant concepts provide flexibility to meet a variety of operational and economic conditions and alleviate these deficiencies. Based on the available technical information, the second generation F-Class CT based CAES concept with Bottoming Cycle Air Expander and Inlet Chilling (CAES-BCE-IC) is suitable for Southern Company needs because of the following reasons:</w:t>
      </w:r>
    </w:p>
    <w:p w14:paraId="272C1633" w14:textId="5FA9E6FC" w:rsidR="001E378E" w:rsidRPr="00021F60" w:rsidRDefault="001E378E" w:rsidP="001E378E">
      <w:pPr>
        <w:pStyle w:val="Bullet1ns"/>
      </w:pPr>
      <w:r w:rsidRPr="00D73185">
        <w:t xml:space="preserve">The total plant capacity is </w:t>
      </w:r>
      <w:r w:rsidR="00D91D75">
        <w:t>higher</w:t>
      </w:r>
    </w:p>
    <w:p w14:paraId="615C78B1" w14:textId="77777777" w:rsidR="001E378E" w:rsidRPr="00021F60" w:rsidRDefault="001E378E" w:rsidP="001E378E">
      <w:pPr>
        <w:pStyle w:val="Bullet1ns"/>
      </w:pPr>
      <w:r w:rsidRPr="00D73185">
        <w:t>The fuel related heat rate is lowest among all options</w:t>
      </w:r>
    </w:p>
    <w:p w14:paraId="338F1A29" w14:textId="2928E5CC" w:rsidR="001E378E" w:rsidRPr="00021F60" w:rsidRDefault="001E378E" w:rsidP="001E378E">
      <w:pPr>
        <w:pStyle w:val="Bullet1ns"/>
      </w:pPr>
      <w:r w:rsidRPr="00D73185">
        <w:t>Energy ratio (kWh-in/kWh-out) is favorable</w:t>
      </w:r>
    </w:p>
    <w:p w14:paraId="13EB540A" w14:textId="77777777" w:rsidR="001E378E" w:rsidRPr="00021F60" w:rsidRDefault="001E378E" w:rsidP="001E378E">
      <w:pPr>
        <w:pStyle w:val="Bullet1ns"/>
      </w:pPr>
      <w:r w:rsidRPr="00D73185">
        <w:t>Design is relatively simple</w:t>
      </w:r>
    </w:p>
    <w:p w14:paraId="4603BF80" w14:textId="77777777" w:rsidR="001E378E" w:rsidRPr="00021F60" w:rsidRDefault="001E378E" w:rsidP="001E378E">
      <w:pPr>
        <w:pStyle w:val="Bullet1ns"/>
      </w:pPr>
      <w:r w:rsidRPr="00D73185">
        <w:t xml:space="preserve">CT modification or changes in the OEM </w:t>
      </w:r>
      <w:proofErr w:type="spellStart"/>
      <w:r w:rsidRPr="00D73185">
        <w:t>permissives</w:t>
      </w:r>
      <w:proofErr w:type="spellEnd"/>
      <w:r w:rsidRPr="00D73185">
        <w:t xml:space="preserve"> may not be required</w:t>
      </w:r>
    </w:p>
    <w:p w14:paraId="18D6705D" w14:textId="5E1C9218" w:rsidR="001E378E" w:rsidRPr="00021F60" w:rsidRDefault="001E378E" w:rsidP="001E378E">
      <w:pPr>
        <w:pStyle w:val="Body"/>
      </w:pPr>
      <w:r w:rsidRPr="00D73185">
        <w:t xml:space="preserve">This and other similar second generation CAES designs have been patented by Dr. Michael </w:t>
      </w:r>
      <w:proofErr w:type="spellStart"/>
      <w:r w:rsidRPr="00D73185">
        <w:t>Nakhamkin</w:t>
      </w:r>
      <w:proofErr w:type="spellEnd"/>
      <w:r w:rsidRPr="00D73185">
        <w:t xml:space="preserve">. In 2008, Public Service Electric &amp; Gas and Dr. </w:t>
      </w:r>
      <w:proofErr w:type="spellStart"/>
      <w:r w:rsidRPr="00D73185">
        <w:t>Nakhamkin</w:t>
      </w:r>
      <w:proofErr w:type="spellEnd"/>
      <w:r w:rsidRPr="00D73185">
        <w:t xml:space="preserve"> formed a Joint Venture company (Energy Storage &amp; Power LLC) to license second generation CAES technology in North America. </w:t>
      </w:r>
    </w:p>
    <w:p w14:paraId="75A1519C" w14:textId="77777777" w:rsidR="001E378E" w:rsidRPr="00021F60" w:rsidRDefault="001E378E" w:rsidP="001E378E">
      <w:pPr>
        <w:pStyle w:val="Body"/>
      </w:pPr>
      <w:r w:rsidRPr="00D73185">
        <w:t>The major components of this second generation CAES plant are as follows:</w:t>
      </w:r>
    </w:p>
    <w:p w14:paraId="48C4C5DB" w14:textId="612FA3FE" w:rsidR="001E378E" w:rsidRPr="00021F60" w:rsidRDefault="00F503D7" w:rsidP="001E378E">
      <w:pPr>
        <w:pStyle w:val="Bullet1ns"/>
      </w:pPr>
      <w:r w:rsidRPr="00F503D7">
        <w:rPr>
          <w:b/>
        </w:rPr>
        <w:t xml:space="preserve">REDACTED </w:t>
      </w:r>
      <w:r w:rsidR="001E378E" w:rsidRPr="00D73185">
        <w:t xml:space="preserve"> natural gas fired combustion turbine (</w:t>
      </w:r>
      <w:r w:rsidRPr="00F503D7">
        <w:rPr>
          <w:b/>
        </w:rPr>
        <w:t xml:space="preserve">REDACTED </w:t>
      </w:r>
      <w:r w:rsidR="001E378E" w:rsidRPr="00D73185">
        <w:t>)</w:t>
      </w:r>
    </w:p>
    <w:p w14:paraId="3FE749E3" w14:textId="3EBC1CE6" w:rsidR="001E378E" w:rsidRPr="00021F60" w:rsidRDefault="00F503D7" w:rsidP="001E378E">
      <w:pPr>
        <w:pStyle w:val="Bullet1ns"/>
      </w:pPr>
      <w:r w:rsidRPr="00F503D7">
        <w:rPr>
          <w:b/>
        </w:rPr>
        <w:t xml:space="preserve">REDACTED </w:t>
      </w:r>
      <w:proofErr w:type="spellStart"/>
      <w:r w:rsidR="00E62CBE" w:rsidRPr="00F503D7">
        <w:rPr>
          <w:b/>
        </w:rPr>
        <w:t>REDACTED</w:t>
      </w:r>
      <w:proofErr w:type="spellEnd"/>
      <w:r w:rsidR="001E378E" w:rsidRPr="00D73185">
        <w:t xml:space="preserve"> compressors </w:t>
      </w:r>
      <w:r w:rsidRPr="00F503D7">
        <w:rPr>
          <w:b/>
        </w:rPr>
        <w:t xml:space="preserve">REDACTED </w:t>
      </w:r>
      <w:proofErr w:type="spellStart"/>
      <w:r w:rsidR="00E62CBE" w:rsidRPr="00F503D7">
        <w:rPr>
          <w:b/>
        </w:rPr>
        <w:t>REDACTED</w:t>
      </w:r>
      <w:proofErr w:type="spellEnd"/>
    </w:p>
    <w:p w14:paraId="270A4F73" w14:textId="0BFD2DD0" w:rsidR="001E378E" w:rsidRPr="00021F60" w:rsidRDefault="00F503D7" w:rsidP="001E378E">
      <w:pPr>
        <w:pStyle w:val="Bullet1ns"/>
      </w:pPr>
      <w:r w:rsidRPr="00F503D7">
        <w:rPr>
          <w:b/>
        </w:rPr>
        <w:t xml:space="preserve">REDACTED </w:t>
      </w:r>
      <w:r w:rsidR="001E378E" w:rsidRPr="00D73185">
        <w:t xml:space="preserve"> industrial air expanders </w:t>
      </w:r>
      <w:r w:rsidRPr="00F503D7">
        <w:rPr>
          <w:b/>
        </w:rPr>
        <w:t xml:space="preserve">REDACTED </w:t>
      </w:r>
      <w:proofErr w:type="spellStart"/>
      <w:r w:rsidR="00E62CBE" w:rsidRPr="00F503D7">
        <w:rPr>
          <w:b/>
        </w:rPr>
        <w:t>REDACTED</w:t>
      </w:r>
      <w:proofErr w:type="spellEnd"/>
      <w:r w:rsidR="00E62CBE" w:rsidRPr="00E62CBE">
        <w:rPr>
          <w:b/>
        </w:rPr>
        <w:t xml:space="preserve"> </w:t>
      </w:r>
      <w:proofErr w:type="spellStart"/>
      <w:r w:rsidR="00E62CBE" w:rsidRPr="00F503D7">
        <w:rPr>
          <w:b/>
        </w:rPr>
        <w:t>REDACTED</w:t>
      </w:r>
      <w:proofErr w:type="spellEnd"/>
    </w:p>
    <w:p w14:paraId="5196BB47" w14:textId="4FB1762C" w:rsidR="001E378E" w:rsidRPr="00021F60" w:rsidRDefault="00F503D7" w:rsidP="001E378E">
      <w:pPr>
        <w:pStyle w:val="Bullet1ns"/>
      </w:pPr>
      <w:r w:rsidRPr="00F503D7">
        <w:rPr>
          <w:b/>
        </w:rPr>
        <w:t xml:space="preserve">REDACTED </w:t>
      </w:r>
      <w:proofErr w:type="spellStart"/>
      <w:r w:rsidR="00E62CBE" w:rsidRPr="00F503D7">
        <w:rPr>
          <w:b/>
        </w:rPr>
        <w:t>REDACTED</w:t>
      </w:r>
      <w:proofErr w:type="spellEnd"/>
      <w:r w:rsidR="00E62CBE" w:rsidRPr="00E62CBE">
        <w:rPr>
          <w:b/>
        </w:rPr>
        <w:t xml:space="preserve"> </w:t>
      </w:r>
      <w:proofErr w:type="spellStart"/>
      <w:r w:rsidR="00E62CBE" w:rsidRPr="00F503D7">
        <w:rPr>
          <w:b/>
        </w:rPr>
        <w:t>REDACTED</w:t>
      </w:r>
      <w:proofErr w:type="spellEnd"/>
      <w:r w:rsidR="00E62CBE" w:rsidRPr="00E62CBE">
        <w:rPr>
          <w:b/>
        </w:rPr>
        <w:t xml:space="preserve"> </w:t>
      </w:r>
      <w:proofErr w:type="spellStart"/>
      <w:r w:rsidR="00E62CBE" w:rsidRPr="00F503D7">
        <w:rPr>
          <w:b/>
        </w:rPr>
        <w:t>REDACTED</w:t>
      </w:r>
      <w:proofErr w:type="spellEnd"/>
      <w:r w:rsidR="00E62CBE" w:rsidRPr="00E62CBE">
        <w:rPr>
          <w:b/>
        </w:rPr>
        <w:t xml:space="preserve"> </w:t>
      </w:r>
      <w:proofErr w:type="spellStart"/>
      <w:r w:rsidR="00E62CBE" w:rsidRPr="00F503D7">
        <w:rPr>
          <w:b/>
        </w:rPr>
        <w:t>REDACTED</w:t>
      </w:r>
      <w:proofErr w:type="spellEnd"/>
      <w:r w:rsidR="00E62CBE" w:rsidRPr="00E62CBE">
        <w:rPr>
          <w:b/>
        </w:rPr>
        <w:t xml:space="preserve"> </w:t>
      </w:r>
      <w:proofErr w:type="spellStart"/>
      <w:r w:rsidR="00E62CBE" w:rsidRPr="00F503D7">
        <w:rPr>
          <w:b/>
        </w:rPr>
        <w:t>REDACTED</w:t>
      </w:r>
      <w:proofErr w:type="spellEnd"/>
      <w:r w:rsidR="00E62CBE" w:rsidRPr="00E62CBE">
        <w:rPr>
          <w:b/>
        </w:rPr>
        <w:t xml:space="preserve"> </w:t>
      </w:r>
      <w:proofErr w:type="spellStart"/>
      <w:r w:rsidR="00E62CBE" w:rsidRPr="00F503D7">
        <w:rPr>
          <w:b/>
        </w:rPr>
        <w:t>REDACTED</w:t>
      </w:r>
      <w:proofErr w:type="spellEnd"/>
      <w:r w:rsidR="00E62CBE" w:rsidRPr="00E62CBE">
        <w:rPr>
          <w:b/>
        </w:rPr>
        <w:t xml:space="preserve"> </w:t>
      </w:r>
      <w:proofErr w:type="spellStart"/>
      <w:r w:rsidR="00E62CBE" w:rsidRPr="00F503D7">
        <w:rPr>
          <w:b/>
        </w:rPr>
        <w:t>REDACTED</w:t>
      </w:r>
      <w:proofErr w:type="spellEnd"/>
      <w:r w:rsidR="00E62CBE" w:rsidRPr="00E62CBE">
        <w:rPr>
          <w:b/>
        </w:rPr>
        <w:t xml:space="preserve"> </w:t>
      </w:r>
      <w:proofErr w:type="spellStart"/>
      <w:r w:rsidR="00E62CBE" w:rsidRPr="00F503D7">
        <w:rPr>
          <w:b/>
        </w:rPr>
        <w:t>REDACTED</w:t>
      </w:r>
      <w:proofErr w:type="spellEnd"/>
      <w:r w:rsidR="00E62CBE" w:rsidRPr="00E62CBE">
        <w:rPr>
          <w:b/>
        </w:rPr>
        <w:t xml:space="preserve"> </w:t>
      </w:r>
      <w:proofErr w:type="spellStart"/>
      <w:r w:rsidR="00E62CBE" w:rsidRPr="00F503D7">
        <w:rPr>
          <w:b/>
        </w:rPr>
        <w:t>REDACTED</w:t>
      </w:r>
      <w:proofErr w:type="spellEnd"/>
      <w:r w:rsidR="00E62CBE" w:rsidRPr="00E62CBE">
        <w:rPr>
          <w:b/>
        </w:rPr>
        <w:t xml:space="preserve"> </w:t>
      </w:r>
      <w:proofErr w:type="spellStart"/>
      <w:r w:rsidR="00E62CBE" w:rsidRPr="00F503D7">
        <w:rPr>
          <w:b/>
        </w:rPr>
        <w:t>REDACTED</w:t>
      </w:r>
      <w:proofErr w:type="spellEnd"/>
      <w:r w:rsidR="00E62CBE" w:rsidRPr="00E62CBE">
        <w:rPr>
          <w:b/>
        </w:rPr>
        <w:t xml:space="preserve"> </w:t>
      </w:r>
      <w:proofErr w:type="spellStart"/>
      <w:r w:rsidR="00E62CBE" w:rsidRPr="00F503D7">
        <w:rPr>
          <w:b/>
        </w:rPr>
        <w:t>REDACTED</w:t>
      </w:r>
      <w:proofErr w:type="spellEnd"/>
      <w:r w:rsidR="00E62CBE" w:rsidRPr="00E62CBE">
        <w:rPr>
          <w:b/>
        </w:rPr>
        <w:t xml:space="preserve"> </w:t>
      </w:r>
      <w:proofErr w:type="spellStart"/>
      <w:r w:rsidR="00E62CBE" w:rsidRPr="00F503D7">
        <w:rPr>
          <w:b/>
        </w:rPr>
        <w:t>REDACTED</w:t>
      </w:r>
      <w:proofErr w:type="spellEnd"/>
    </w:p>
    <w:p w14:paraId="1E9B7E18" w14:textId="77777777" w:rsidR="001E378E" w:rsidRPr="00FF71D9" w:rsidRDefault="001E378E" w:rsidP="001E378E">
      <w:pPr>
        <w:pStyle w:val="Bullet1ns"/>
      </w:pPr>
      <w:r w:rsidRPr="00FF71D9">
        <w:t>Below ground compressed air storage</w:t>
      </w:r>
    </w:p>
    <w:p w14:paraId="4E411664" w14:textId="6ED75E8D" w:rsidR="001E378E" w:rsidRPr="00021F60" w:rsidRDefault="001E378E" w:rsidP="001E378E">
      <w:pPr>
        <w:pStyle w:val="Body"/>
      </w:pPr>
      <w:r w:rsidRPr="00D73185">
        <w:t>The simplified schematic of the CAES-BCE-IC</w:t>
      </w:r>
      <w:r w:rsidRPr="00F21BB3">
        <w:t xml:space="preserve"> (Figure 1)</w:t>
      </w:r>
      <w:r w:rsidRPr="00D73185">
        <w:t xml:space="preserve"> illustrates the main features of the plant. During off-peak hours, motor-driven compressors utilize any renewable or base load energy and store it in the form of compressed air in an underground reservoir. During peak hours, the stored air is extracted from the storage, preheated and expanded in the BCE to generate electric power. The BCE is optimized to have the exhaust flow equal to the CT inlet flow and the exhaust temperature of approximately ~50</w:t>
      </w:r>
      <w:r>
        <w:t xml:space="preserve"> </w:t>
      </w:r>
      <w:r w:rsidRPr="00D73185">
        <w:t xml:space="preserve">°F. The BCE exhaust is injected into the CT inlet. Since this CT inlet temperature will be lower than the summer ambient, the CT output, and therefore, the overall CAES plant output will be increased. </w:t>
      </w:r>
    </w:p>
    <w:p w14:paraId="3204D298" w14:textId="77777777" w:rsidR="001E378E" w:rsidRPr="00021F60" w:rsidRDefault="001E378E" w:rsidP="001E378E">
      <w:r>
        <w:rPr>
          <w:noProof/>
        </w:rPr>
        <w:drawing>
          <wp:inline distT="0" distB="0" distL="0" distR="0" wp14:anchorId="4D158972" wp14:editId="4E46C93C">
            <wp:extent cx="5781675" cy="3514725"/>
            <wp:effectExtent l="19050" t="0" r="9525" b="0"/>
            <wp:docPr id="1"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06" cstate="print"/>
                    <a:srcRect/>
                    <a:stretch>
                      <a:fillRect/>
                    </a:stretch>
                  </pic:blipFill>
                  <pic:spPr bwMode="auto">
                    <a:xfrm>
                      <a:off x="0" y="0"/>
                      <a:ext cx="5781675" cy="3514725"/>
                    </a:xfrm>
                    <a:prstGeom prst="rect">
                      <a:avLst/>
                    </a:prstGeom>
                    <a:noFill/>
                    <a:ln w="9525">
                      <a:noFill/>
                      <a:miter lim="800000"/>
                      <a:headEnd/>
                      <a:tailEnd/>
                    </a:ln>
                  </pic:spPr>
                </pic:pic>
              </a:graphicData>
            </a:graphic>
          </wp:inline>
        </w:drawing>
      </w:r>
    </w:p>
    <w:p w14:paraId="7E0FEA01" w14:textId="77777777" w:rsidR="001E378E" w:rsidRPr="00021F60" w:rsidRDefault="001E378E" w:rsidP="001E378E"/>
    <w:p w14:paraId="439131EF" w14:textId="77777777" w:rsidR="001E378E" w:rsidRPr="00021F60" w:rsidRDefault="001E378E" w:rsidP="001E378E">
      <w:pPr>
        <w:pStyle w:val="Caption"/>
        <w:jc w:val="center"/>
      </w:pPr>
      <w:r w:rsidRPr="00D73185">
        <w:t>Figure 1</w:t>
      </w:r>
    </w:p>
    <w:p w14:paraId="3435642F" w14:textId="77777777" w:rsidR="001E378E" w:rsidRPr="00021F60" w:rsidRDefault="001E378E" w:rsidP="001E378E"/>
    <w:p w14:paraId="7F51280D" w14:textId="77777777" w:rsidR="001E378E" w:rsidRPr="00021F60" w:rsidRDefault="001E378E" w:rsidP="001E378E">
      <w:pPr>
        <w:pStyle w:val="Body"/>
      </w:pPr>
      <w:r w:rsidRPr="00D73185">
        <w:t>Below are some examples of recent developments:</w:t>
      </w:r>
    </w:p>
    <w:p w14:paraId="677A77C7" w14:textId="6393563F" w:rsidR="001E378E" w:rsidRPr="00021F60" w:rsidRDefault="001E378E" w:rsidP="001E378E">
      <w:pPr>
        <w:pStyle w:val="Bullet1ns"/>
      </w:pPr>
      <w:r w:rsidRPr="00D73185">
        <w:t>Pacific Gas and Electric received federal funds for the first stage of a 300-MW CAES plant in Kern Co., CA</w:t>
      </w:r>
    </w:p>
    <w:p w14:paraId="6051ED46" w14:textId="2C18397E" w:rsidR="001E378E" w:rsidRPr="00021F60" w:rsidRDefault="001E378E" w:rsidP="001E378E">
      <w:pPr>
        <w:pStyle w:val="Bullet1ns"/>
      </w:pPr>
      <w:r w:rsidRPr="00D73185">
        <w:t xml:space="preserve">First Energy owns the rights to an abandoned limestone mine in Norton, Ohio, that has the potential </w:t>
      </w:r>
      <w:r w:rsidR="00D91D75">
        <w:t>for</w:t>
      </w:r>
      <w:r w:rsidRPr="00D73185">
        <w:t xml:space="preserve"> 2</w:t>
      </w:r>
      <w:r>
        <w:t>,</w:t>
      </w:r>
      <w:r w:rsidRPr="00D73185">
        <w:t>700</w:t>
      </w:r>
      <w:r>
        <w:t xml:space="preserve"> </w:t>
      </w:r>
      <w:r w:rsidRPr="00D73185">
        <w:t xml:space="preserve">MW of </w:t>
      </w:r>
      <w:r w:rsidR="00D91D75">
        <w:t>CAES</w:t>
      </w:r>
    </w:p>
    <w:p w14:paraId="42088A6B" w14:textId="6FDB59AB" w:rsidR="001E378E" w:rsidRPr="00021F60" w:rsidRDefault="00D91D75" w:rsidP="001E378E">
      <w:pPr>
        <w:pStyle w:val="Bullet1ns"/>
      </w:pPr>
      <w:r>
        <w:t>New York State Electric &amp; Gas has plans for a 150MW-10hr demo plant using a salt cavern</w:t>
      </w:r>
    </w:p>
    <w:p w14:paraId="5CB30B9A" w14:textId="77777777" w:rsidR="001E378E" w:rsidRPr="00F21BB3" w:rsidRDefault="001E378E" w:rsidP="001E378E">
      <w:pPr>
        <w:pStyle w:val="Body"/>
      </w:pPr>
      <w:r w:rsidRPr="00F21BB3">
        <w:t>It should be noted that cost and performance data can vary significantly depending on the site conditions. By performing an engineering and cost trade-off study of available turbo-machinery (CTs, expanders and compressors), which includes the cavern solution mining costs for CAES caverns at different depths, and different max and min pressures, one can calculate the lowest cost of the overall CAES plant as a function of depth. The overall CAES plant capital cost (on a $/kW basis) can change by as much as 50% depending on selection of the cavern depth (which sets the max pressure the cavern can withstand). The cavern max pressure will then set the minimum pressure, air flow rate and many other thermodynamic parameters for the above ground CAES plant turbo-machinery.</w:t>
      </w:r>
    </w:p>
    <w:p w14:paraId="5BD0FFE4" w14:textId="77777777" w:rsidR="001E378E" w:rsidRPr="00F21BB3" w:rsidRDefault="001E378E" w:rsidP="001E378E">
      <w:pPr>
        <w:pStyle w:val="Body"/>
      </w:pPr>
      <w:r w:rsidRPr="00F21BB3">
        <w:t>There are three potential unit configurations (Figure 2) that can provide different capabilities for rapid startup of the CAES2 unit:</w:t>
      </w:r>
    </w:p>
    <w:p w14:paraId="7BF5ABB6" w14:textId="0699309F" w:rsidR="001E378E" w:rsidRPr="00021F60" w:rsidRDefault="001E378E" w:rsidP="001E378E">
      <w:pPr>
        <w:numPr>
          <w:ilvl w:val="1"/>
          <w:numId w:val="10"/>
        </w:numPr>
        <w:spacing w:after="240"/>
      </w:pPr>
      <w:r w:rsidRPr="00D73185">
        <w:t xml:space="preserve">“Standard”- In this configuration there are no auxiliary burners of any kind. The unit is started by starting the GT and when the exhaust heat starts to increase the temperature of the </w:t>
      </w:r>
      <w:proofErr w:type="spellStart"/>
      <w:r w:rsidRPr="00D73185">
        <w:t>recuperator</w:t>
      </w:r>
      <w:proofErr w:type="spellEnd"/>
      <w:r w:rsidRPr="00D73185">
        <w:t xml:space="preserve"> the expander is started. Power becomes available at approximately 7 minutes after the start sequence is initiated. Once the GT is at full-speed-no-load conditions the turbo expanders can be quickly brought to about 60% of their rated power although some expander power is available before the GT is up to full speed. The startup time is principally determined by the startup time of the </w:t>
      </w:r>
      <w:r>
        <w:t>combustion turbine</w:t>
      </w:r>
      <w:r w:rsidRPr="00D73185">
        <w:t xml:space="preserve">. It is estimated that power will be available in about 7 minutes after the start sequence is initiated. The startup emissions are solely those of the </w:t>
      </w:r>
      <w:r>
        <w:t>combustion turbine</w:t>
      </w:r>
      <w:r w:rsidRPr="00D73185">
        <w:t>.</w:t>
      </w:r>
    </w:p>
    <w:p w14:paraId="1AC955D0" w14:textId="0C0136BC" w:rsidR="001E378E" w:rsidRPr="00021F60" w:rsidRDefault="001E378E" w:rsidP="001E378E">
      <w:pPr>
        <w:numPr>
          <w:ilvl w:val="1"/>
          <w:numId w:val="10"/>
        </w:numPr>
        <w:spacing w:after="240"/>
      </w:pPr>
      <w:r w:rsidRPr="00D73185">
        <w:t>“Duct burners” </w:t>
      </w:r>
      <w:r>
        <w:t>(DB)</w:t>
      </w:r>
      <w:r w:rsidRPr="00D73185">
        <w:t>- In this configuration low NO</w:t>
      </w:r>
      <w:r w:rsidRPr="005A173C">
        <w:rPr>
          <w:vertAlign w:val="subscript"/>
        </w:rPr>
        <w:t>X</w:t>
      </w:r>
      <w:r w:rsidRPr="00D73185">
        <w:t xml:space="preserve"> duct burners are installed in the input to the </w:t>
      </w:r>
      <w:proofErr w:type="spellStart"/>
      <w:r w:rsidRPr="00D73185">
        <w:t>recuperator</w:t>
      </w:r>
      <w:proofErr w:type="spellEnd"/>
      <w:r w:rsidRPr="00D73185">
        <w:t xml:space="preserve"> on the GT side. The DB’s are fired as soon as the GT is at sufficient speed to have purged the </w:t>
      </w:r>
      <w:proofErr w:type="spellStart"/>
      <w:r w:rsidRPr="00D73185">
        <w:t>recuperator</w:t>
      </w:r>
      <w:proofErr w:type="spellEnd"/>
      <w:r w:rsidRPr="00D73185">
        <w:t xml:space="preserve"> and is supplying sufficient air flow to support DB operation. These types of low NO</w:t>
      </w:r>
      <w:r w:rsidRPr="005A173C">
        <w:rPr>
          <w:vertAlign w:val="subscript"/>
        </w:rPr>
        <w:t>X</w:t>
      </w:r>
      <w:r w:rsidRPr="00D73185">
        <w:t xml:space="preserve"> duct burners are commercially available and modular in configuration. Given their very short time of operation</w:t>
      </w:r>
      <w:r w:rsidR="00295B39">
        <w:t xml:space="preserve">, </w:t>
      </w:r>
      <w:r w:rsidRPr="00D73185">
        <w:t xml:space="preserve">permitting should be fairly simple in most jurisdictions. It is estimated that power will be available from the expanders approximately 5 minutes after the start sequence is initiated. The startup emissions are those of the </w:t>
      </w:r>
      <w:r>
        <w:t>combustion turbine</w:t>
      </w:r>
      <w:r w:rsidRPr="00D73185">
        <w:t xml:space="preserve"> plus the duct burners. It is believed that DB’s are available with emissions of less than 9 ppm, corrected to 15%</w:t>
      </w:r>
      <w:r>
        <w:t xml:space="preserve"> </w:t>
      </w:r>
      <w:r w:rsidRPr="00D73185">
        <w:t>O</w:t>
      </w:r>
      <w:r w:rsidRPr="005A173C">
        <w:rPr>
          <w:vertAlign w:val="subscript"/>
        </w:rPr>
        <w:t>2</w:t>
      </w:r>
      <w:r>
        <w:t>. The DB</w:t>
      </w:r>
      <w:r w:rsidRPr="00D73185">
        <w:t>s are only operated for periods of less than 15 minutes during a fast startup and should have a very small annual tonnage contribution to the plant. For a normal startup they would not be operated at all.</w:t>
      </w:r>
    </w:p>
    <w:p w14:paraId="38EDC73B" w14:textId="558F0CAA" w:rsidR="001E378E" w:rsidRPr="00021F60" w:rsidRDefault="001E378E" w:rsidP="001E378E">
      <w:pPr>
        <w:numPr>
          <w:ilvl w:val="1"/>
          <w:numId w:val="10"/>
        </w:numPr>
        <w:spacing w:after="240"/>
      </w:pPr>
      <w:r w:rsidRPr="00D73185">
        <w:t xml:space="preserve">“In-line burners” - In this configuration, high pressure in-line burners are installed in the air supply from the compressed air storage between the </w:t>
      </w:r>
      <w:proofErr w:type="spellStart"/>
      <w:r w:rsidRPr="00D73185">
        <w:t>recuperator</w:t>
      </w:r>
      <w:proofErr w:type="spellEnd"/>
      <w:r w:rsidRPr="00D73185">
        <w:t xml:space="preserve"> and the turbo expander. In starting the unit the turbo expanders are started as soon as the high pressure compressed air line and the expanders are purged and the high pressure burners are fired. This allows the turbo expanders to begin generating power before the GT is up to speed. Their operation is phased out within a few minutes as the GT is brought on-line. Power becomes available as soon as three minutes after the start sequence is initiated. The disadvantage of this configuration is that custom designed high pressure burners are required. These types of burners are not readily available and would need to be custom designed and fabricated.  </w:t>
      </w:r>
    </w:p>
    <w:p w14:paraId="150104E4" w14:textId="7B8F29ED" w:rsidR="001E378E" w:rsidRPr="00021F60" w:rsidRDefault="001E378E" w:rsidP="001E378E">
      <w:pPr>
        <w:pStyle w:val="Body2"/>
      </w:pPr>
      <w:r w:rsidRPr="00D73185">
        <w:t>With the in-line burner configuration it is also possible to have the turbo expanders continuously synchronized to the grid at a minimum power level and the in-line burners continuously fired. This would permit the entire expander plant output capacity to</w:t>
      </w:r>
      <w:r w:rsidR="00D91D75">
        <w:t xml:space="preserve"> contribute to</w:t>
      </w:r>
      <w:r w:rsidRPr="00D73185">
        <w:t xml:space="preserve"> synchronous reserve</w:t>
      </w:r>
      <w:r w:rsidR="00D91D75">
        <w:t>s</w:t>
      </w:r>
      <w:r w:rsidRPr="00D73185">
        <w:t>. It should be noted that there would be a continual usage of compressed air and natural gas required to accomplish this so it would need to be economically evaluated. Permitting might also be more difficult.</w:t>
      </w:r>
    </w:p>
    <w:p w14:paraId="63256C3A" w14:textId="77777777" w:rsidR="001E378E" w:rsidRPr="00021F60" w:rsidRDefault="001E378E" w:rsidP="001E378E">
      <w:pPr>
        <w:ind w:left="1080"/>
      </w:pPr>
    </w:p>
    <w:p w14:paraId="2DB5DF43" w14:textId="77777777" w:rsidR="001E378E" w:rsidRPr="00021F60" w:rsidRDefault="001E378E" w:rsidP="001E378E">
      <w:pPr>
        <w:pStyle w:val="NormalWeb"/>
        <w:rPr>
          <w:b/>
          <w:color w:val="FF0000"/>
        </w:rPr>
      </w:pPr>
      <w:r>
        <w:rPr>
          <w:noProof/>
        </w:rPr>
        <w:drawing>
          <wp:inline distT="0" distB="0" distL="0" distR="0" wp14:anchorId="0CA2CF14" wp14:editId="5CEEE24B">
            <wp:extent cx="6067425" cy="3228975"/>
            <wp:effectExtent l="19050" t="0" r="9525" b="0"/>
            <wp:docPr id="44"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07" cstate="print"/>
                    <a:srcRect/>
                    <a:stretch>
                      <a:fillRect/>
                    </a:stretch>
                  </pic:blipFill>
                  <pic:spPr bwMode="auto">
                    <a:xfrm>
                      <a:off x="0" y="0"/>
                      <a:ext cx="6067425" cy="3228975"/>
                    </a:xfrm>
                    <a:prstGeom prst="rect">
                      <a:avLst/>
                    </a:prstGeom>
                    <a:noFill/>
                    <a:ln w="9525">
                      <a:noFill/>
                      <a:miter lim="800000"/>
                      <a:headEnd/>
                      <a:tailEnd/>
                    </a:ln>
                  </pic:spPr>
                </pic:pic>
              </a:graphicData>
            </a:graphic>
          </wp:inline>
        </w:drawing>
      </w:r>
    </w:p>
    <w:p w14:paraId="3542E049" w14:textId="77777777" w:rsidR="001E378E" w:rsidRPr="00021F60" w:rsidRDefault="001E378E" w:rsidP="001E378E">
      <w:pPr>
        <w:pStyle w:val="NormalWeb"/>
        <w:jc w:val="center"/>
        <w:rPr>
          <w:b/>
        </w:rPr>
      </w:pPr>
      <w:r w:rsidRPr="00D73185">
        <w:rPr>
          <w:b/>
        </w:rPr>
        <w:t>Figure 2</w:t>
      </w:r>
    </w:p>
    <w:p w14:paraId="61A32D47" w14:textId="77777777" w:rsidR="001E378E" w:rsidRPr="00631CEE" w:rsidRDefault="001E378E" w:rsidP="001E378E">
      <w:pPr>
        <w:pStyle w:val="NormalWeb"/>
        <w:jc w:val="center"/>
        <w:rPr>
          <w:b/>
        </w:rPr>
      </w:pPr>
    </w:p>
    <w:p w14:paraId="4C0CF80D" w14:textId="77777777" w:rsidR="001E378E" w:rsidRDefault="001E378E" w:rsidP="001E378E">
      <w:pPr>
        <w:rPr>
          <w:rFonts w:cs="Arial"/>
          <w:b/>
          <w:caps/>
        </w:rPr>
      </w:pPr>
      <w:r>
        <w:br w:type="page"/>
      </w:r>
    </w:p>
    <w:p w14:paraId="2894DCD9" w14:textId="77777777" w:rsidR="001E378E" w:rsidRPr="00021F60" w:rsidRDefault="001E378E" w:rsidP="00B619B8">
      <w:pPr>
        <w:pStyle w:val="Heading2"/>
      </w:pPr>
      <w:r>
        <w:t>Heat Rate and Output</w:t>
      </w:r>
    </w:p>
    <w:p w14:paraId="58F82567" w14:textId="77777777" w:rsidR="00366E6C" w:rsidRDefault="001E378E" w:rsidP="001E378E">
      <w:pPr>
        <w:pStyle w:val="Body"/>
        <w:rPr>
          <w:b/>
        </w:rPr>
      </w:pPr>
      <w:r w:rsidRPr="00704FC6">
        <w:t xml:space="preserve">Total Power (Net) From CAES Plant, MW: </w:t>
      </w:r>
      <w:r w:rsidR="00F503D7" w:rsidRPr="00F503D7">
        <w:rPr>
          <w:b/>
        </w:rPr>
        <w:t xml:space="preserve">REDACTED </w:t>
      </w:r>
    </w:p>
    <w:p w14:paraId="1895B733" w14:textId="60E8EC15" w:rsidR="001E378E" w:rsidRPr="004E6D4B" w:rsidRDefault="001E378E" w:rsidP="001E378E">
      <w:pPr>
        <w:pStyle w:val="Body"/>
      </w:pPr>
      <w:r w:rsidRPr="00704FC6">
        <w:t xml:space="preserve">Heat Rate (HHV) of CAES Plant, Btu/kWh-Out: </w:t>
      </w:r>
      <w:r w:rsidR="00F503D7" w:rsidRPr="00F503D7">
        <w:rPr>
          <w:b/>
        </w:rPr>
        <w:t xml:space="preserve">REDACTED </w:t>
      </w:r>
      <w:proofErr w:type="spellStart"/>
      <w:r w:rsidR="00366E6C" w:rsidRPr="00F503D7">
        <w:rPr>
          <w:b/>
        </w:rPr>
        <w:t>REDACTED</w:t>
      </w:r>
      <w:proofErr w:type="spellEnd"/>
    </w:p>
    <w:p w14:paraId="08448A0E" w14:textId="77777777" w:rsidR="00366E6C" w:rsidRDefault="001E378E" w:rsidP="001E378E">
      <w:pPr>
        <w:pStyle w:val="Body"/>
        <w:rPr>
          <w:b/>
        </w:rPr>
      </w:pPr>
      <w:r w:rsidRPr="00D73185">
        <w:t xml:space="preserve">Energy Ratio of CAES Plant, kWh-In/kWh-Out: </w:t>
      </w:r>
      <w:r w:rsidR="00F503D7" w:rsidRPr="00F503D7">
        <w:rPr>
          <w:b/>
        </w:rPr>
        <w:t xml:space="preserve">REDACTED </w:t>
      </w:r>
    </w:p>
    <w:p w14:paraId="193AEF78" w14:textId="77777777" w:rsidR="00366E6C" w:rsidRDefault="001E378E" w:rsidP="001E378E">
      <w:pPr>
        <w:pStyle w:val="Body"/>
        <w:rPr>
          <w:b/>
          <w:lang w:val="it-IT"/>
        </w:rPr>
      </w:pPr>
      <w:r w:rsidRPr="00D73185">
        <w:rPr>
          <w:lang w:val="it-IT"/>
        </w:rPr>
        <w:t xml:space="preserve">Compressor Capacity, MW’s: </w:t>
      </w:r>
      <w:r w:rsidR="00F503D7" w:rsidRPr="00F503D7">
        <w:rPr>
          <w:b/>
          <w:lang w:val="it-IT"/>
        </w:rPr>
        <w:t xml:space="preserve">REDACTED </w:t>
      </w:r>
    </w:p>
    <w:p w14:paraId="0A2CBF3C" w14:textId="77777777" w:rsidR="00366E6C" w:rsidRDefault="001E378E" w:rsidP="001E378E">
      <w:pPr>
        <w:pStyle w:val="Body"/>
        <w:rPr>
          <w:b/>
          <w:lang w:val="it-IT"/>
        </w:rPr>
      </w:pPr>
      <w:r w:rsidRPr="00D73185">
        <w:rPr>
          <w:lang w:val="it-IT"/>
        </w:rPr>
        <w:t xml:space="preserve">Max Pressure in Cavern, psia: </w:t>
      </w:r>
      <w:r w:rsidR="00F503D7" w:rsidRPr="00F503D7">
        <w:rPr>
          <w:b/>
          <w:lang w:val="it-IT"/>
        </w:rPr>
        <w:t xml:space="preserve">REDACTED </w:t>
      </w:r>
    </w:p>
    <w:p w14:paraId="3E438B58" w14:textId="77777777" w:rsidR="00366E6C" w:rsidRDefault="001E378E" w:rsidP="001E378E">
      <w:pPr>
        <w:pStyle w:val="Body"/>
        <w:rPr>
          <w:b/>
          <w:lang w:val="it-IT"/>
        </w:rPr>
      </w:pPr>
      <w:r w:rsidRPr="00D73185">
        <w:rPr>
          <w:lang w:val="it-IT"/>
        </w:rPr>
        <w:t xml:space="preserve">Min Pressure in Cavern, psia: </w:t>
      </w:r>
      <w:r w:rsidR="00F503D7" w:rsidRPr="00F503D7">
        <w:rPr>
          <w:b/>
          <w:lang w:val="it-IT"/>
        </w:rPr>
        <w:t xml:space="preserve">REDACTED </w:t>
      </w:r>
    </w:p>
    <w:p w14:paraId="52A278E0" w14:textId="65EC88A8" w:rsidR="001E378E" w:rsidRPr="00631CEE" w:rsidRDefault="001E378E" w:rsidP="001E378E">
      <w:pPr>
        <w:pStyle w:val="Body"/>
      </w:pPr>
      <w:r w:rsidRPr="00D73185">
        <w:t xml:space="preserve">Note: The max and min pressures will enable the generation cycle to last </w:t>
      </w:r>
      <w:r w:rsidR="00F503D7" w:rsidRPr="00F503D7">
        <w:rPr>
          <w:b/>
        </w:rPr>
        <w:t xml:space="preserve">REDACTED </w:t>
      </w:r>
      <w:r w:rsidRPr="00D73185">
        <w:t xml:space="preserve">when the cavern starts to discharge at max pressure, and the compression cycle to get back from the min cavern pressure to the max cavern pressure to be </w:t>
      </w:r>
      <w:r w:rsidR="00F503D7" w:rsidRPr="00F503D7">
        <w:rPr>
          <w:b/>
        </w:rPr>
        <w:t xml:space="preserve">REDACTED </w:t>
      </w:r>
      <w:r w:rsidRPr="00D73185">
        <w:t xml:space="preserve">. Thus, each hour of compression at the max power of the compressors will produce one hour of generation, net, at max power, which is the max power from the CT and the max power from the Expander, minus about </w:t>
      </w:r>
      <w:r w:rsidR="00F503D7" w:rsidRPr="00F503D7">
        <w:rPr>
          <w:b/>
        </w:rPr>
        <w:t xml:space="preserve">REDACTED </w:t>
      </w:r>
      <w:r>
        <w:t xml:space="preserve"> </w:t>
      </w:r>
      <w:r w:rsidRPr="0083422A">
        <w:t xml:space="preserve">MW </w:t>
      </w:r>
      <w:r w:rsidRPr="00D73185">
        <w:t xml:space="preserve">of </w:t>
      </w:r>
      <w:r w:rsidRPr="004E6D4B">
        <w:t xml:space="preserve">losses. </w:t>
      </w:r>
      <w:r w:rsidRPr="00704FC6">
        <w:t xml:space="preserve">Due to the nature of the preliminary analysis performed, the numbers stated above have an accuracy of about </w:t>
      </w:r>
      <w:r w:rsidR="00F503D7" w:rsidRPr="00F503D7">
        <w:rPr>
          <w:b/>
        </w:rPr>
        <w:t xml:space="preserve">REDACTED </w:t>
      </w:r>
      <w:r w:rsidRPr="0083422A">
        <w:t xml:space="preserve"> </w:t>
      </w:r>
    </w:p>
    <w:p w14:paraId="3E0413A0" w14:textId="77777777" w:rsidR="001E378E" w:rsidRPr="00031874" w:rsidRDefault="001E378E" w:rsidP="001E378E">
      <w:r>
        <w:br w:type="page"/>
      </w:r>
    </w:p>
    <w:p w14:paraId="3D71AA55" w14:textId="77777777" w:rsidR="001E378E" w:rsidRPr="00021F60" w:rsidRDefault="001E378E" w:rsidP="00B619B8">
      <w:pPr>
        <w:pStyle w:val="Heading2"/>
      </w:pPr>
      <w:r>
        <w:t>Capital Costs</w:t>
      </w:r>
    </w:p>
    <w:tbl>
      <w:tblPr>
        <w:tblW w:w="61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564"/>
        <w:gridCol w:w="2538"/>
      </w:tblGrid>
      <w:tr w:rsidR="001E378E" w:rsidRPr="00CA3DED" w14:paraId="34DE4D69" w14:textId="77777777" w:rsidTr="008B36B6">
        <w:trPr>
          <w:jc w:val="center"/>
        </w:trPr>
        <w:tc>
          <w:tcPr>
            <w:tcW w:w="3564" w:type="dxa"/>
          </w:tcPr>
          <w:p w14:paraId="4CA0441D" w14:textId="77777777" w:rsidR="001E378E" w:rsidRPr="00021F60" w:rsidRDefault="001E378E" w:rsidP="008B36B6">
            <w:pPr>
              <w:pStyle w:val="TableC"/>
            </w:pPr>
          </w:p>
        </w:tc>
        <w:tc>
          <w:tcPr>
            <w:tcW w:w="2538" w:type="dxa"/>
          </w:tcPr>
          <w:p w14:paraId="3B61E015" w14:textId="77777777" w:rsidR="001E378E" w:rsidRPr="00021F60" w:rsidRDefault="001E378E" w:rsidP="008B36B6">
            <w:pPr>
              <w:pStyle w:val="TableC"/>
            </w:pPr>
            <w:r w:rsidRPr="00D73185">
              <w:rPr>
                <w:b/>
              </w:rPr>
              <w:t>Per Kilowatt</w:t>
            </w:r>
          </w:p>
        </w:tc>
      </w:tr>
      <w:tr w:rsidR="001E378E" w:rsidRPr="00CA3DED" w14:paraId="4E2B5814" w14:textId="77777777" w:rsidTr="008B36B6">
        <w:trPr>
          <w:jc w:val="center"/>
        </w:trPr>
        <w:tc>
          <w:tcPr>
            <w:tcW w:w="3564" w:type="dxa"/>
          </w:tcPr>
          <w:p w14:paraId="4F4C8F6F" w14:textId="77777777" w:rsidR="001E378E" w:rsidRPr="00CA3DED" w:rsidRDefault="001E378E" w:rsidP="008B36B6">
            <w:pPr>
              <w:pStyle w:val="TableC"/>
              <w:rPr>
                <w:b/>
                <w:highlight w:val="yellow"/>
              </w:rPr>
            </w:pPr>
            <w:r w:rsidRPr="00D73185">
              <w:rPr>
                <w:b/>
              </w:rPr>
              <w:t>Total Plant Cost</w:t>
            </w:r>
          </w:p>
        </w:tc>
        <w:tc>
          <w:tcPr>
            <w:tcW w:w="2538" w:type="dxa"/>
          </w:tcPr>
          <w:p w14:paraId="47276A71" w14:textId="6FA57F0F" w:rsidR="001E378E" w:rsidRPr="00CA3DED" w:rsidRDefault="00F503D7" w:rsidP="008B36B6">
            <w:pPr>
              <w:pStyle w:val="TableC"/>
              <w:rPr>
                <w:b/>
                <w:highlight w:val="yellow"/>
              </w:rPr>
            </w:pPr>
            <w:r w:rsidRPr="00F503D7">
              <w:rPr>
                <w:b/>
              </w:rPr>
              <w:t xml:space="preserve">REDACTED </w:t>
            </w:r>
          </w:p>
        </w:tc>
      </w:tr>
    </w:tbl>
    <w:p w14:paraId="6FDEC7BC" w14:textId="77777777" w:rsidR="001E378E" w:rsidRPr="00021F60" w:rsidRDefault="001E378E" w:rsidP="001E378E">
      <w:pPr>
        <w:pStyle w:val="H2emphasis"/>
      </w:pPr>
      <w:r>
        <w:t>Basis for Plant Costs</w:t>
      </w:r>
    </w:p>
    <w:p w14:paraId="50A17AA5" w14:textId="77777777" w:rsidR="001E378E" w:rsidRPr="00021F60" w:rsidRDefault="001E378E" w:rsidP="001E378E">
      <w:pPr>
        <w:pStyle w:val="Body"/>
      </w:pPr>
      <w:r w:rsidRPr="00D73185">
        <w:t>The estimate was factored from our simple cycle reference plant estimates and available literature concerning CAES plant capital cost. The estimate does not include the following:</w:t>
      </w:r>
    </w:p>
    <w:p w14:paraId="5DEAF5D0" w14:textId="77777777" w:rsidR="001E378E" w:rsidRPr="00F709EA" w:rsidRDefault="001E378E" w:rsidP="001E378E">
      <w:pPr>
        <w:pStyle w:val="Bullet1ns"/>
      </w:pPr>
      <w:r w:rsidRPr="00F709EA">
        <w:t>Cavern Development</w:t>
      </w:r>
    </w:p>
    <w:p w14:paraId="19E51FA8" w14:textId="77777777" w:rsidR="001E378E" w:rsidRPr="00F709EA" w:rsidRDefault="001E378E" w:rsidP="001E378E">
      <w:pPr>
        <w:pStyle w:val="Bullet1ns"/>
      </w:pPr>
      <w:r w:rsidRPr="00F709EA">
        <w:t>Land Cost</w:t>
      </w:r>
    </w:p>
    <w:p w14:paraId="05FC2383" w14:textId="77777777" w:rsidR="001E378E" w:rsidRPr="00F709EA" w:rsidRDefault="001E378E" w:rsidP="001E378E">
      <w:pPr>
        <w:pStyle w:val="Bullet1ns"/>
      </w:pPr>
      <w:r w:rsidRPr="00F709EA">
        <w:t>Gas Lateral to Plant Site</w:t>
      </w:r>
    </w:p>
    <w:p w14:paraId="34EB03E6" w14:textId="77777777" w:rsidR="001E378E" w:rsidRPr="00F709EA" w:rsidRDefault="001E378E" w:rsidP="001E378E">
      <w:pPr>
        <w:pStyle w:val="Bullet1ns"/>
      </w:pPr>
      <w:r w:rsidRPr="00F709EA">
        <w:t>Transmission Interconnect Cost (scope ends at high side of GSUs and Motors)</w:t>
      </w:r>
    </w:p>
    <w:p w14:paraId="370167F2" w14:textId="77777777" w:rsidR="001E378E" w:rsidRPr="00F709EA" w:rsidRDefault="001E378E" w:rsidP="001E378E">
      <w:pPr>
        <w:pStyle w:val="Bullet1ns"/>
      </w:pPr>
      <w:r w:rsidRPr="00F709EA">
        <w:t>Pre COD O&amp;M Capital Cost</w:t>
      </w:r>
    </w:p>
    <w:p w14:paraId="4BFD7D24" w14:textId="77777777" w:rsidR="001E378E" w:rsidRPr="00F709EA" w:rsidRDefault="001E378E" w:rsidP="001E378E">
      <w:pPr>
        <w:pStyle w:val="Bullet1ns"/>
      </w:pPr>
      <w:r w:rsidRPr="00F709EA">
        <w:t>Project Development/Permitting Cost</w:t>
      </w:r>
    </w:p>
    <w:p w14:paraId="56B699D4" w14:textId="77777777" w:rsidR="001E378E" w:rsidRPr="00F709EA" w:rsidRDefault="001E378E" w:rsidP="001E378E">
      <w:pPr>
        <w:pStyle w:val="Bullet1ns"/>
      </w:pPr>
      <w:r w:rsidRPr="00F709EA">
        <w:t>AFUDC</w:t>
      </w:r>
    </w:p>
    <w:p w14:paraId="36384C5B" w14:textId="77777777" w:rsidR="001E378E" w:rsidRPr="00F709EA" w:rsidRDefault="001E378E" w:rsidP="001E378E">
      <w:pPr>
        <w:pStyle w:val="Bullet1ns"/>
      </w:pPr>
      <w:r w:rsidRPr="00F709EA">
        <w:t>Escalation (costs are 2013 “overnight” dollars)</w:t>
      </w:r>
    </w:p>
    <w:p w14:paraId="28D61FF1" w14:textId="77777777" w:rsidR="001E378E" w:rsidRPr="00BE6E02" w:rsidRDefault="001E378E" w:rsidP="001E378E">
      <w:r w:rsidRPr="00BE6E02">
        <w:br w:type="page"/>
      </w:r>
    </w:p>
    <w:p w14:paraId="39943512" w14:textId="77777777" w:rsidR="001E378E" w:rsidRPr="00E966F3" w:rsidRDefault="001E378E" w:rsidP="00B619B8">
      <w:pPr>
        <w:pStyle w:val="Heading2"/>
      </w:pPr>
      <w:r w:rsidRPr="00E966F3">
        <w:t>O&amp;M C</w:t>
      </w:r>
      <w:r>
        <w:t>osts</w:t>
      </w:r>
    </w:p>
    <w:p w14:paraId="05C4C930" w14:textId="77777777" w:rsidR="001E378E" w:rsidRPr="00021F60" w:rsidRDefault="001E378E" w:rsidP="001E378E">
      <w:pPr>
        <w:pStyle w:val="H2emphasis"/>
      </w:pPr>
      <w:r w:rsidRPr="00D73185">
        <w:t>Fixed O&amp;M Costs</w:t>
      </w:r>
    </w:p>
    <w:p w14:paraId="6966DB26" w14:textId="77777777" w:rsidR="001E378E" w:rsidRPr="00021F60" w:rsidRDefault="001E378E" w:rsidP="001E378E">
      <w:pPr>
        <w:pStyle w:val="Bullet2ns"/>
      </w:pPr>
      <w:r w:rsidRPr="00D73185">
        <w:t>Factored from the GTDB CT and CC FOM data</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600"/>
        <w:gridCol w:w="2529"/>
      </w:tblGrid>
      <w:tr w:rsidR="001E378E" w:rsidRPr="00CA3DED" w14:paraId="0612E53B" w14:textId="77777777" w:rsidTr="008B36B6">
        <w:tc>
          <w:tcPr>
            <w:tcW w:w="3600" w:type="dxa"/>
          </w:tcPr>
          <w:p w14:paraId="29F24129" w14:textId="77777777" w:rsidR="001E378E" w:rsidRPr="00021F60" w:rsidRDefault="001E378E" w:rsidP="008B36B6">
            <w:pPr>
              <w:pStyle w:val="TableL"/>
            </w:pPr>
            <w:r w:rsidRPr="00D73185">
              <w:t>$/kW-Yr</w:t>
            </w:r>
          </w:p>
        </w:tc>
        <w:tc>
          <w:tcPr>
            <w:tcW w:w="2529" w:type="dxa"/>
          </w:tcPr>
          <w:p w14:paraId="4DBA7B24" w14:textId="4947EEA9" w:rsidR="001E378E" w:rsidRPr="00021F60" w:rsidRDefault="00F503D7" w:rsidP="008B36B6">
            <w:pPr>
              <w:pStyle w:val="TableC"/>
            </w:pPr>
            <w:r w:rsidRPr="00F503D7">
              <w:rPr>
                <w:b/>
              </w:rPr>
              <w:t xml:space="preserve">REDACTED </w:t>
            </w:r>
          </w:p>
        </w:tc>
      </w:tr>
    </w:tbl>
    <w:p w14:paraId="1DF0B10C" w14:textId="77777777" w:rsidR="001E378E" w:rsidRPr="00021F60" w:rsidRDefault="001E378E" w:rsidP="001E378E"/>
    <w:p w14:paraId="35C4DE12" w14:textId="77777777" w:rsidR="001E378E" w:rsidRPr="00021F60" w:rsidRDefault="001E378E" w:rsidP="001E378E">
      <w:pPr>
        <w:pStyle w:val="H2emphasis"/>
      </w:pPr>
      <w:r w:rsidRPr="00D73185">
        <w:t>Variable O&amp;M Costs</w:t>
      </w:r>
    </w:p>
    <w:p w14:paraId="5C8821AB" w14:textId="77777777" w:rsidR="001E378E" w:rsidRPr="00021F60" w:rsidRDefault="001E378E" w:rsidP="001E378E">
      <w:pPr>
        <w:pStyle w:val="Bullet2ns"/>
      </w:pPr>
      <w:r w:rsidRPr="00D73185">
        <w:t>From EPRI CAES Demonstration Newsletter, July 2010</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600"/>
        <w:gridCol w:w="2520"/>
      </w:tblGrid>
      <w:tr w:rsidR="001E378E" w:rsidRPr="00CA3DED" w14:paraId="3EAB226E" w14:textId="77777777" w:rsidTr="008B36B6">
        <w:tc>
          <w:tcPr>
            <w:tcW w:w="3600" w:type="dxa"/>
          </w:tcPr>
          <w:p w14:paraId="6D8081BF" w14:textId="77777777" w:rsidR="001E378E" w:rsidRPr="00AD74EE" w:rsidRDefault="001E378E" w:rsidP="008B36B6">
            <w:pPr>
              <w:pStyle w:val="TableL"/>
            </w:pPr>
            <w:r>
              <w:t>$</w:t>
            </w:r>
            <w:r w:rsidRPr="00AD74EE">
              <w:t>/</w:t>
            </w:r>
            <w:r>
              <w:t>M</w:t>
            </w:r>
            <w:r w:rsidRPr="00AD74EE">
              <w:t>Wh</w:t>
            </w:r>
          </w:p>
        </w:tc>
        <w:tc>
          <w:tcPr>
            <w:tcW w:w="2520" w:type="dxa"/>
          </w:tcPr>
          <w:p w14:paraId="75FE7A6A" w14:textId="5BC60474" w:rsidR="001E378E" w:rsidRPr="00021F60" w:rsidRDefault="00F503D7" w:rsidP="008B36B6">
            <w:pPr>
              <w:pStyle w:val="TableC"/>
            </w:pPr>
            <w:r w:rsidRPr="00F503D7">
              <w:rPr>
                <w:b/>
              </w:rPr>
              <w:t xml:space="preserve">REDACTED </w:t>
            </w:r>
          </w:p>
        </w:tc>
      </w:tr>
    </w:tbl>
    <w:p w14:paraId="46549B6B" w14:textId="77777777" w:rsidR="001E378E" w:rsidRPr="00631CEE" w:rsidRDefault="001E378E" w:rsidP="001E378E"/>
    <w:p w14:paraId="36DB4052" w14:textId="77777777" w:rsidR="001E378E" w:rsidRPr="00021F60" w:rsidRDefault="001E378E" w:rsidP="001E378E">
      <w:pPr>
        <w:pStyle w:val="H2emphasis"/>
      </w:pPr>
      <w:r w:rsidRPr="00D73185">
        <w:t>EMISSIONS</w:t>
      </w:r>
    </w:p>
    <w:tbl>
      <w:tblPr>
        <w:tblW w:w="6120" w:type="dxa"/>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600"/>
        <w:gridCol w:w="2520"/>
      </w:tblGrid>
      <w:tr w:rsidR="001E378E" w:rsidRPr="00CA3DED" w14:paraId="2B6E7BB2" w14:textId="77777777" w:rsidTr="008B36B6">
        <w:tc>
          <w:tcPr>
            <w:tcW w:w="3600" w:type="dxa"/>
          </w:tcPr>
          <w:p w14:paraId="143F6B93" w14:textId="77777777" w:rsidR="001E378E" w:rsidRPr="00021F60" w:rsidRDefault="001E378E" w:rsidP="008B36B6">
            <w:pPr>
              <w:pStyle w:val="TableL"/>
            </w:pPr>
          </w:p>
        </w:tc>
        <w:tc>
          <w:tcPr>
            <w:tcW w:w="2520" w:type="dxa"/>
          </w:tcPr>
          <w:p w14:paraId="600E9B73" w14:textId="77777777" w:rsidR="001E378E" w:rsidRPr="001B0775" w:rsidRDefault="001E378E" w:rsidP="008B36B6">
            <w:pPr>
              <w:pStyle w:val="TableC"/>
              <w:rPr>
                <w:b/>
                <w:bCs/>
              </w:rPr>
            </w:pPr>
            <w:r>
              <w:rPr>
                <w:b/>
                <w:bCs/>
              </w:rPr>
              <w:t>lbs/mmb</w:t>
            </w:r>
            <w:r w:rsidRPr="001B0775">
              <w:rPr>
                <w:b/>
                <w:bCs/>
              </w:rPr>
              <w:t>tu-HHV</w:t>
            </w:r>
          </w:p>
        </w:tc>
      </w:tr>
      <w:tr w:rsidR="001E378E" w:rsidRPr="00CA3DED" w14:paraId="3BFB2124" w14:textId="77777777" w:rsidTr="008B36B6">
        <w:tc>
          <w:tcPr>
            <w:tcW w:w="3600" w:type="dxa"/>
          </w:tcPr>
          <w:p w14:paraId="488C2B3D" w14:textId="77777777" w:rsidR="001E378E" w:rsidRPr="00021F60" w:rsidRDefault="001E378E" w:rsidP="008B36B6">
            <w:pPr>
              <w:pStyle w:val="TableL"/>
            </w:pPr>
            <w:r w:rsidRPr="00D73185">
              <w:t>Sulfur Dioxide (SO</w:t>
            </w:r>
            <w:r w:rsidRPr="0079373C">
              <w:rPr>
                <w:vertAlign w:val="subscript"/>
              </w:rPr>
              <w:t>2</w:t>
            </w:r>
            <w:r w:rsidRPr="00D73185">
              <w:t>)</w:t>
            </w:r>
          </w:p>
        </w:tc>
        <w:tc>
          <w:tcPr>
            <w:tcW w:w="2520" w:type="dxa"/>
          </w:tcPr>
          <w:p w14:paraId="44639941" w14:textId="3198B11A" w:rsidR="001E378E" w:rsidRPr="00CA3DED" w:rsidRDefault="00F503D7" w:rsidP="008B36B6">
            <w:pPr>
              <w:pStyle w:val="TableC"/>
              <w:rPr>
                <w:highlight w:val="yellow"/>
              </w:rPr>
            </w:pPr>
            <w:r w:rsidRPr="00F503D7">
              <w:rPr>
                <w:b/>
              </w:rPr>
              <w:t xml:space="preserve">REDACTED </w:t>
            </w:r>
          </w:p>
        </w:tc>
      </w:tr>
      <w:tr w:rsidR="001E378E" w:rsidRPr="00CA3DED" w14:paraId="5E686B3F" w14:textId="77777777" w:rsidTr="008B36B6">
        <w:tc>
          <w:tcPr>
            <w:tcW w:w="3600" w:type="dxa"/>
          </w:tcPr>
          <w:p w14:paraId="2C332358" w14:textId="77777777" w:rsidR="001E378E" w:rsidRPr="00021F60" w:rsidRDefault="001E378E" w:rsidP="008B36B6">
            <w:pPr>
              <w:pStyle w:val="TableL"/>
            </w:pPr>
            <w:r w:rsidRPr="00D73185">
              <w:t>Nitrogen Oxides (NO</w:t>
            </w:r>
            <w:r w:rsidRPr="0079373C">
              <w:rPr>
                <w:vertAlign w:val="subscript"/>
              </w:rPr>
              <w:t>X</w:t>
            </w:r>
            <w:r w:rsidRPr="00D73185">
              <w:t>)</w:t>
            </w:r>
          </w:p>
        </w:tc>
        <w:tc>
          <w:tcPr>
            <w:tcW w:w="2520" w:type="dxa"/>
          </w:tcPr>
          <w:p w14:paraId="40DFA276" w14:textId="2428DFF3" w:rsidR="001E378E" w:rsidRPr="00CA3DED" w:rsidRDefault="00F503D7" w:rsidP="008B36B6">
            <w:pPr>
              <w:pStyle w:val="TableC"/>
              <w:rPr>
                <w:highlight w:val="yellow"/>
              </w:rPr>
            </w:pPr>
            <w:r w:rsidRPr="00F503D7">
              <w:rPr>
                <w:b/>
              </w:rPr>
              <w:t xml:space="preserve">REDACTED </w:t>
            </w:r>
          </w:p>
        </w:tc>
      </w:tr>
      <w:tr w:rsidR="001E378E" w:rsidRPr="00CA3DED" w14:paraId="0A7F4841" w14:textId="77777777" w:rsidTr="008B36B6">
        <w:tc>
          <w:tcPr>
            <w:tcW w:w="3600" w:type="dxa"/>
          </w:tcPr>
          <w:p w14:paraId="66E73CAE" w14:textId="77777777" w:rsidR="001E378E" w:rsidRPr="00021F60" w:rsidRDefault="001E378E" w:rsidP="008B36B6">
            <w:pPr>
              <w:pStyle w:val="TableL"/>
            </w:pPr>
            <w:r w:rsidRPr="00D73185">
              <w:t>Particulate Matter (PM)</w:t>
            </w:r>
          </w:p>
        </w:tc>
        <w:tc>
          <w:tcPr>
            <w:tcW w:w="2520" w:type="dxa"/>
          </w:tcPr>
          <w:p w14:paraId="500FD586" w14:textId="382EBC1B" w:rsidR="001E378E" w:rsidRPr="00CA3DED" w:rsidRDefault="00F503D7" w:rsidP="008B36B6">
            <w:pPr>
              <w:pStyle w:val="TableC"/>
              <w:rPr>
                <w:highlight w:val="yellow"/>
              </w:rPr>
            </w:pPr>
            <w:r w:rsidRPr="00F503D7">
              <w:rPr>
                <w:b/>
              </w:rPr>
              <w:t xml:space="preserve">REDACTED </w:t>
            </w:r>
          </w:p>
        </w:tc>
      </w:tr>
      <w:tr w:rsidR="001E378E" w:rsidRPr="00CA3DED" w14:paraId="077E4D89" w14:textId="77777777" w:rsidTr="008B36B6">
        <w:tc>
          <w:tcPr>
            <w:tcW w:w="3600" w:type="dxa"/>
          </w:tcPr>
          <w:p w14:paraId="50039F88" w14:textId="77777777" w:rsidR="001E378E" w:rsidRPr="00021F60" w:rsidRDefault="001E378E" w:rsidP="008B36B6">
            <w:pPr>
              <w:pStyle w:val="TableL"/>
            </w:pPr>
            <w:r w:rsidRPr="00D73185">
              <w:t>Carbon Monoxide (CO)</w:t>
            </w:r>
          </w:p>
        </w:tc>
        <w:tc>
          <w:tcPr>
            <w:tcW w:w="2520" w:type="dxa"/>
          </w:tcPr>
          <w:p w14:paraId="360C0DE8" w14:textId="516BBA01" w:rsidR="001E378E" w:rsidRPr="00CA3DED" w:rsidRDefault="00F503D7" w:rsidP="008B36B6">
            <w:pPr>
              <w:pStyle w:val="TableC"/>
              <w:rPr>
                <w:highlight w:val="yellow"/>
              </w:rPr>
            </w:pPr>
            <w:r w:rsidRPr="00F503D7">
              <w:rPr>
                <w:b/>
              </w:rPr>
              <w:t xml:space="preserve">REDACTED </w:t>
            </w:r>
          </w:p>
        </w:tc>
      </w:tr>
      <w:tr w:rsidR="001E378E" w:rsidRPr="00CA3DED" w14:paraId="4C1A0D40" w14:textId="77777777" w:rsidTr="008B36B6">
        <w:tc>
          <w:tcPr>
            <w:tcW w:w="3600" w:type="dxa"/>
          </w:tcPr>
          <w:p w14:paraId="1371227E" w14:textId="77777777" w:rsidR="001E378E" w:rsidRPr="00021F60" w:rsidRDefault="001E378E" w:rsidP="008B36B6">
            <w:pPr>
              <w:pStyle w:val="TableL"/>
            </w:pPr>
            <w:r w:rsidRPr="00D73185">
              <w:t>Volatile Organics (VOC)</w:t>
            </w:r>
          </w:p>
        </w:tc>
        <w:tc>
          <w:tcPr>
            <w:tcW w:w="2520" w:type="dxa"/>
          </w:tcPr>
          <w:p w14:paraId="7644E535" w14:textId="1B3E4956" w:rsidR="001E378E" w:rsidRPr="00CA3DED" w:rsidRDefault="00F503D7" w:rsidP="008B36B6">
            <w:pPr>
              <w:pStyle w:val="TableC"/>
              <w:rPr>
                <w:highlight w:val="yellow"/>
              </w:rPr>
            </w:pPr>
            <w:r w:rsidRPr="00F503D7">
              <w:rPr>
                <w:b/>
              </w:rPr>
              <w:t xml:space="preserve">REDACTED </w:t>
            </w:r>
          </w:p>
        </w:tc>
      </w:tr>
    </w:tbl>
    <w:p w14:paraId="1E7B38C7" w14:textId="77777777" w:rsidR="001E378E" w:rsidRPr="00631CEE" w:rsidRDefault="001E378E" w:rsidP="001E378E">
      <w:r w:rsidRPr="00631CEE">
        <w:br w:type="page"/>
      </w:r>
    </w:p>
    <w:tbl>
      <w:tblPr>
        <w:tblpPr w:leftFromText="180" w:rightFromText="180" w:vertAnchor="text" w:horzAnchor="margin" w:tblpY="152"/>
        <w:tblOverlap w:val="never"/>
        <w:tblW w:w="9648" w:type="dxa"/>
        <w:tblLayout w:type="fixed"/>
        <w:tblLook w:val="0000" w:firstRow="0" w:lastRow="0" w:firstColumn="0" w:lastColumn="0" w:noHBand="0" w:noVBand="0"/>
      </w:tblPr>
      <w:tblGrid>
        <w:gridCol w:w="7479"/>
        <w:gridCol w:w="2169"/>
      </w:tblGrid>
      <w:tr w:rsidR="001E378E" w:rsidRPr="00CA3DED" w14:paraId="72D96DDD" w14:textId="77777777" w:rsidTr="008B36B6">
        <w:tc>
          <w:tcPr>
            <w:tcW w:w="7479" w:type="dxa"/>
          </w:tcPr>
          <w:p w14:paraId="783DECAD" w14:textId="77777777" w:rsidR="001E378E" w:rsidRPr="00021F60" w:rsidRDefault="001E378E" w:rsidP="009D53F2">
            <w:pPr>
              <w:pStyle w:val="Heading2"/>
            </w:pPr>
            <w:r w:rsidRPr="00D73185">
              <w:t>PLANT LIFE (yrs)</w:t>
            </w:r>
          </w:p>
        </w:tc>
        <w:tc>
          <w:tcPr>
            <w:tcW w:w="2169" w:type="dxa"/>
            <w:tcBorders>
              <w:bottom w:val="single" w:sz="4" w:space="0" w:color="auto"/>
            </w:tcBorders>
            <w:vAlign w:val="bottom"/>
          </w:tcPr>
          <w:p w14:paraId="7AADA680" w14:textId="1A9A8472" w:rsidR="001E378E" w:rsidRPr="00E41C70" w:rsidRDefault="00F503D7" w:rsidP="008B36B6">
            <w:pPr>
              <w:jc w:val="center"/>
              <w:rPr>
                <w:highlight w:val="yellow"/>
              </w:rPr>
            </w:pPr>
            <w:r w:rsidRPr="00F503D7">
              <w:rPr>
                <w:b/>
              </w:rPr>
              <w:t xml:space="preserve">REDACTED </w:t>
            </w:r>
          </w:p>
        </w:tc>
      </w:tr>
      <w:tr w:rsidR="001E378E" w:rsidRPr="00CA3DED" w14:paraId="17788CBB" w14:textId="77777777" w:rsidTr="008B36B6">
        <w:tc>
          <w:tcPr>
            <w:tcW w:w="7479" w:type="dxa"/>
          </w:tcPr>
          <w:p w14:paraId="1A58B0BF" w14:textId="77777777" w:rsidR="001E378E" w:rsidRPr="00021F60" w:rsidRDefault="001E378E" w:rsidP="009D53F2">
            <w:pPr>
              <w:pStyle w:val="Heading2"/>
            </w:pPr>
            <w:r>
              <w:t xml:space="preserve">Average Planned </w:t>
            </w:r>
            <w:r w:rsidRPr="00D73185">
              <w:t>MAINTENANCE TIME (weeks/yr)</w:t>
            </w:r>
          </w:p>
        </w:tc>
        <w:tc>
          <w:tcPr>
            <w:tcW w:w="2169" w:type="dxa"/>
            <w:tcBorders>
              <w:top w:val="single" w:sz="4" w:space="0" w:color="auto"/>
              <w:bottom w:val="single" w:sz="4" w:space="0" w:color="auto"/>
            </w:tcBorders>
            <w:vAlign w:val="bottom"/>
          </w:tcPr>
          <w:p w14:paraId="578153CC" w14:textId="52CF9000" w:rsidR="001E378E" w:rsidRPr="00E41C70" w:rsidRDefault="00F503D7" w:rsidP="008B36B6">
            <w:pPr>
              <w:jc w:val="center"/>
              <w:rPr>
                <w:highlight w:val="yellow"/>
              </w:rPr>
            </w:pPr>
            <w:r w:rsidRPr="00F503D7">
              <w:rPr>
                <w:b/>
              </w:rPr>
              <w:t xml:space="preserve">REDACTED </w:t>
            </w:r>
          </w:p>
        </w:tc>
      </w:tr>
      <w:tr w:rsidR="001E378E" w:rsidRPr="00CA3DED" w14:paraId="469E3875" w14:textId="77777777" w:rsidTr="008B36B6">
        <w:tc>
          <w:tcPr>
            <w:tcW w:w="7479" w:type="dxa"/>
          </w:tcPr>
          <w:p w14:paraId="06BBB0B0" w14:textId="77777777" w:rsidR="001E378E" w:rsidRPr="00021F60" w:rsidRDefault="001E378E" w:rsidP="009D53F2">
            <w:pPr>
              <w:pStyle w:val="Heading2"/>
            </w:pPr>
            <w:r w:rsidRPr="00D73185">
              <w:t xml:space="preserve">EQUIVALENT </w:t>
            </w:r>
            <w:r>
              <w:t xml:space="preserve">UNPLANNED </w:t>
            </w:r>
            <w:r w:rsidRPr="00D73185">
              <w:t>OUTAGE RATE</w:t>
            </w:r>
          </w:p>
          <w:p w14:paraId="6975FFBD" w14:textId="77777777" w:rsidR="001E378E" w:rsidRPr="00021F60" w:rsidRDefault="001E378E" w:rsidP="008B36B6">
            <w:r w:rsidRPr="00897478">
              <w:t>(Includes forced outages</w:t>
            </w:r>
            <w:r>
              <w:t>/deratings and</w:t>
            </w:r>
            <w:r w:rsidRPr="00897478">
              <w:t xml:space="preserve"> maintenance outages</w:t>
            </w:r>
            <w:r>
              <w:t>/</w:t>
            </w:r>
            <w:r w:rsidRPr="00897478">
              <w:t>deratings)</w:t>
            </w:r>
          </w:p>
        </w:tc>
        <w:tc>
          <w:tcPr>
            <w:tcW w:w="2169" w:type="dxa"/>
            <w:tcBorders>
              <w:top w:val="single" w:sz="4" w:space="0" w:color="auto"/>
              <w:bottom w:val="single" w:sz="4" w:space="0" w:color="auto"/>
            </w:tcBorders>
            <w:vAlign w:val="bottom"/>
          </w:tcPr>
          <w:p w14:paraId="6EE0F184" w14:textId="0A97E04C" w:rsidR="001E378E" w:rsidRPr="00E41C70" w:rsidRDefault="00F503D7" w:rsidP="008B36B6">
            <w:pPr>
              <w:jc w:val="center"/>
              <w:rPr>
                <w:highlight w:val="yellow"/>
              </w:rPr>
            </w:pPr>
            <w:r w:rsidRPr="00F503D7">
              <w:rPr>
                <w:b/>
              </w:rPr>
              <w:t xml:space="preserve">REDACTED </w:t>
            </w:r>
          </w:p>
        </w:tc>
      </w:tr>
      <w:tr w:rsidR="001E378E" w:rsidRPr="00CA3DED" w14:paraId="0A9827BA" w14:textId="77777777" w:rsidTr="008B36B6">
        <w:tc>
          <w:tcPr>
            <w:tcW w:w="7479" w:type="dxa"/>
          </w:tcPr>
          <w:p w14:paraId="3EE8C2BC" w14:textId="77777777" w:rsidR="001E378E" w:rsidRPr="00021F60" w:rsidRDefault="001E378E" w:rsidP="009D53F2">
            <w:pPr>
              <w:pStyle w:val="Heading2"/>
            </w:pPr>
            <w:r w:rsidRPr="00D73185">
              <w:t xml:space="preserve">EXPENDITURE DATA ATTACHED? </w:t>
            </w:r>
          </w:p>
        </w:tc>
        <w:tc>
          <w:tcPr>
            <w:tcW w:w="2169" w:type="dxa"/>
            <w:tcBorders>
              <w:top w:val="single" w:sz="4" w:space="0" w:color="auto"/>
              <w:bottom w:val="single" w:sz="4" w:space="0" w:color="auto"/>
            </w:tcBorders>
            <w:vAlign w:val="bottom"/>
          </w:tcPr>
          <w:p w14:paraId="02838529" w14:textId="179FDB41" w:rsidR="001E378E" w:rsidRPr="00E41C70" w:rsidRDefault="00F503D7" w:rsidP="008B36B6">
            <w:pPr>
              <w:jc w:val="center"/>
              <w:rPr>
                <w:highlight w:val="yellow"/>
              </w:rPr>
            </w:pPr>
            <w:r w:rsidRPr="00F503D7">
              <w:rPr>
                <w:b/>
              </w:rPr>
              <w:t xml:space="preserve">REDACTED </w:t>
            </w:r>
          </w:p>
        </w:tc>
      </w:tr>
      <w:tr w:rsidR="001E378E" w:rsidRPr="00CA3DED" w14:paraId="137F4639" w14:textId="77777777" w:rsidTr="008B36B6">
        <w:tc>
          <w:tcPr>
            <w:tcW w:w="7479" w:type="dxa"/>
          </w:tcPr>
          <w:p w14:paraId="0A38B609" w14:textId="77777777" w:rsidR="001E378E" w:rsidRDefault="001E378E" w:rsidP="009D53F2">
            <w:pPr>
              <w:pStyle w:val="Heading2"/>
            </w:pPr>
            <w:r w:rsidRPr="00D73185">
              <w:t>Project Schedule:</w:t>
            </w:r>
          </w:p>
          <w:p w14:paraId="3CAC28DD" w14:textId="1801C2A7" w:rsidR="001E378E" w:rsidRPr="00631CEE" w:rsidRDefault="001E378E" w:rsidP="008B36B6">
            <w:r w:rsidRPr="00D73185">
              <w:t xml:space="preserve">A typical EPC schedule from Notice to Proceed (start of engineering/procurement) to COD is approx. </w:t>
            </w:r>
            <w:r w:rsidR="00F503D7" w:rsidRPr="00F503D7">
              <w:rPr>
                <w:b/>
              </w:rPr>
              <w:t xml:space="preserve">REDACTED </w:t>
            </w:r>
            <w:r w:rsidRPr="0083422A">
              <w:t xml:space="preserve"> </w:t>
            </w:r>
            <w:r w:rsidRPr="00D73185">
              <w:t xml:space="preserve">months including cavern development. Some conceptual engineering and permitting activities would occur prior to NTP. From construction mobilization (sitework/cavern mining &amp; development) to COD is </w:t>
            </w:r>
            <w:r w:rsidR="00F503D7" w:rsidRPr="00F503D7">
              <w:rPr>
                <w:b/>
              </w:rPr>
              <w:t xml:space="preserve">REDACTED </w:t>
            </w:r>
            <w:r w:rsidRPr="0083422A">
              <w:t xml:space="preserve"> </w:t>
            </w:r>
            <w:r w:rsidRPr="00DF4F9E">
              <w:t>months.</w:t>
            </w:r>
          </w:p>
          <w:p w14:paraId="33A87A4F" w14:textId="77777777" w:rsidR="001E378E" w:rsidRPr="00CA3DED" w:rsidRDefault="001E378E" w:rsidP="008B36B6">
            <w:pPr>
              <w:rPr>
                <w:highlight w:val="yellow"/>
              </w:rPr>
            </w:pPr>
          </w:p>
        </w:tc>
        <w:tc>
          <w:tcPr>
            <w:tcW w:w="2169" w:type="dxa"/>
            <w:tcBorders>
              <w:top w:val="single" w:sz="4" w:space="0" w:color="auto"/>
              <w:bottom w:val="single" w:sz="4" w:space="0" w:color="auto"/>
            </w:tcBorders>
            <w:vAlign w:val="bottom"/>
          </w:tcPr>
          <w:p w14:paraId="6168FB58" w14:textId="77777777" w:rsidR="001E378E" w:rsidRPr="00CA3DED" w:rsidRDefault="001E378E" w:rsidP="008B36B6">
            <w:pPr>
              <w:spacing w:before="360" w:after="120"/>
              <w:jc w:val="center"/>
              <w:rPr>
                <w:highlight w:val="yellow"/>
              </w:rPr>
            </w:pPr>
          </w:p>
        </w:tc>
      </w:tr>
      <w:tr w:rsidR="001E378E" w:rsidRPr="00CA3DED" w14:paraId="710423F0" w14:textId="77777777" w:rsidTr="008B36B6">
        <w:tc>
          <w:tcPr>
            <w:tcW w:w="7479" w:type="dxa"/>
          </w:tcPr>
          <w:p w14:paraId="14B5B7BA" w14:textId="77777777" w:rsidR="001E378E" w:rsidRPr="00021F60" w:rsidRDefault="001E378E" w:rsidP="009D53F2">
            <w:pPr>
              <w:pStyle w:val="Heading2"/>
            </w:pPr>
            <w:r w:rsidRPr="00D73185">
              <w:t>EXPECTED PLANT DEGRADATION</w:t>
            </w:r>
          </w:p>
        </w:tc>
        <w:tc>
          <w:tcPr>
            <w:tcW w:w="2169" w:type="dxa"/>
            <w:tcBorders>
              <w:top w:val="single" w:sz="4" w:space="0" w:color="auto"/>
            </w:tcBorders>
            <w:vAlign w:val="bottom"/>
          </w:tcPr>
          <w:p w14:paraId="1A5604D5" w14:textId="7520BF8F" w:rsidR="001E378E" w:rsidRPr="00E41C70" w:rsidRDefault="00F503D7" w:rsidP="008B36B6">
            <w:pPr>
              <w:jc w:val="center"/>
              <w:rPr>
                <w:highlight w:val="yellow"/>
              </w:rPr>
            </w:pPr>
            <w:r w:rsidRPr="00F503D7">
              <w:rPr>
                <w:b/>
              </w:rPr>
              <w:t xml:space="preserve">REDACTED </w:t>
            </w:r>
          </w:p>
        </w:tc>
      </w:tr>
      <w:tr w:rsidR="001E378E" w:rsidRPr="00897478" w14:paraId="1CEA7468" w14:textId="77777777" w:rsidTr="008B36B6">
        <w:tc>
          <w:tcPr>
            <w:tcW w:w="7479" w:type="dxa"/>
          </w:tcPr>
          <w:p w14:paraId="46E38FBE" w14:textId="77777777" w:rsidR="001E378E" w:rsidRPr="00021F60" w:rsidRDefault="001E378E" w:rsidP="009D53F2">
            <w:pPr>
              <w:pStyle w:val="Heading2"/>
            </w:pPr>
            <w:r w:rsidRPr="00D73185">
              <w:t xml:space="preserve">CAPITAL EXPENDITURE FOR MAINTENANCE </w:t>
            </w:r>
          </w:p>
          <w:p w14:paraId="230E590C" w14:textId="77777777" w:rsidR="001E378E" w:rsidRPr="00021F60" w:rsidRDefault="001E378E" w:rsidP="008B36B6"/>
        </w:tc>
        <w:tc>
          <w:tcPr>
            <w:tcW w:w="2169" w:type="dxa"/>
            <w:tcBorders>
              <w:top w:val="single" w:sz="4" w:space="0" w:color="auto"/>
              <w:bottom w:val="single" w:sz="4" w:space="0" w:color="auto"/>
            </w:tcBorders>
            <w:vAlign w:val="bottom"/>
          </w:tcPr>
          <w:p w14:paraId="787ADFD9" w14:textId="35E6EAD5" w:rsidR="001E378E" w:rsidRPr="00E41C70" w:rsidRDefault="00F503D7" w:rsidP="008B36B6">
            <w:pPr>
              <w:jc w:val="center"/>
            </w:pPr>
            <w:r w:rsidRPr="00F503D7">
              <w:rPr>
                <w:b/>
              </w:rPr>
              <w:t xml:space="preserve">REDACTED </w:t>
            </w:r>
          </w:p>
        </w:tc>
      </w:tr>
    </w:tbl>
    <w:p w14:paraId="698074E6" w14:textId="77777777" w:rsidR="001E378E" w:rsidRPr="007E38EC" w:rsidRDefault="001E378E" w:rsidP="001E378E"/>
    <w:p w14:paraId="00118176" w14:textId="77777777" w:rsidR="001E378E" w:rsidRPr="00E41C70" w:rsidRDefault="001E378E" w:rsidP="001E378E">
      <w:pPr>
        <w:sectPr w:rsidR="001E378E" w:rsidRPr="00E41C70" w:rsidSect="001A7ECD">
          <w:headerReference w:type="even" r:id="rId108"/>
          <w:footerReference w:type="default" r:id="rId109"/>
          <w:headerReference w:type="first" r:id="rId110"/>
          <w:pgSz w:w="12240" w:h="15840"/>
          <w:pgMar w:top="1440" w:right="1440" w:bottom="1440" w:left="1440" w:header="720" w:footer="720" w:gutter="0"/>
          <w:cols w:space="720"/>
          <w:docGrid w:linePitch="360"/>
        </w:sectPr>
      </w:pPr>
    </w:p>
    <w:p w14:paraId="3AA0408B" w14:textId="77777777" w:rsidR="001E378E" w:rsidRPr="00D95E93" w:rsidRDefault="001E378E" w:rsidP="001E378E">
      <w:pPr>
        <w:pStyle w:val="Heading1"/>
      </w:pPr>
      <w:bookmarkStart w:id="129" w:name="PSH"/>
      <w:bookmarkStart w:id="130" w:name="_Toc532816982"/>
      <w:bookmarkEnd w:id="129"/>
      <w:r w:rsidRPr="00D95E93">
        <w:t>Pumped Storage Hydro (PSH)</w:t>
      </w:r>
      <w:bookmarkEnd w:id="130"/>
    </w:p>
    <w:p w14:paraId="30D8E293" w14:textId="77777777" w:rsidR="001E378E" w:rsidRDefault="001E378E" w:rsidP="001E378E"/>
    <w:p w14:paraId="0B78ECDC" w14:textId="77777777" w:rsidR="001E378E" w:rsidRDefault="001E378E" w:rsidP="001E378E">
      <w:pPr>
        <w:pStyle w:val="PageTitle"/>
      </w:pPr>
      <w:r>
        <w:t xml:space="preserve">Description </w:t>
      </w:r>
    </w:p>
    <w:p w14:paraId="39236407" w14:textId="3DDF550A" w:rsidR="001E378E" w:rsidRDefault="001E378E" w:rsidP="001E378E">
      <w:pPr>
        <w:pStyle w:val="Body"/>
      </w:pPr>
      <w:r w:rsidRPr="00D73185">
        <w:t>Pumped Storage Hydro (PSH) is a type of hydroelectric power generation that allows energy to be stored by pumping water into an elevated reservoir (Upper Reservoir). Later, the stored water is used to generate power using a hydroelectric turbine generator as the water flows back down to a second reservoir (Lower Reservoir). Reversible pump/turbine and motor/generator assemblies that act as both a pump and a turbine allow these two functions to be performed by one common set of equipment.</w:t>
      </w:r>
    </w:p>
    <w:p w14:paraId="1DC12B8C" w14:textId="77777777" w:rsidR="001E378E" w:rsidRDefault="001E378E" w:rsidP="001E378E">
      <w:pPr>
        <w:pStyle w:val="PageTitle"/>
      </w:pPr>
      <w:r>
        <w:t xml:space="preserve">performance and cost </w:t>
      </w:r>
    </w:p>
    <w:p w14:paraId="16B06CE2" w14:textId="4A24B1C2" w:rsidR="001E378E" w:rsidRPr="00021F60" w:rsidRDefault="001E378E" w:rsidP="001E378E">
      <w:pPr>
        <w:pStyle w:val="Body"/>
      </w:pPr>
      <w:r w:rsidRPr="00D73185">
        <w:t xml:space="preserve">Typically, water is pumped up to the Upper Reservoir for storage during the night and on weekends using low-cost energy, and the stored water is released to generate power during periods of high demand to displace high-cost generation. As a result, much of the PSH value is derived from peak/off-peak price differentials. PSH stations are actually a net consumer of electricity, as they </w:t>
      </w:r>
      <w:r w:rsidRPr="00B53395">
        <w:t xml:space="preserve">consume </w:t>
      </w:r>
      <w:r w:rsidRPr="00704FC6">
        <w:t>1.25 MWH</w:t>
      </w:r>
      <w:r w:rsidRPr="00B53395">
        <w:t xml:space="preserve"> of energy for every </w:t>
      </w:r>
      <w:r w:rsidRPr="00704FC6">
        <w:t>1 MWH</w:t>
      </w:r>
      <w:r w:rsidRPr="00D73185">
        <w:t xml:space="preserve"> they produce. Overnight cost is estimated to be in the range </w:t>
      </w:r>
      <w:r w:rsidRPr="003A1720">
        <w:t xml:space="preserve">of </w:t>
      </w:r>
      <w:r w:rsidR="00F503D7" w:rsidRPr="00F503D7">
        <w:rPr>
          <w:b/>
        </w:rPr>
        <w:t xml:space="preserve">REDACTED </w:t>
      </w:r>
      <w:r w:rsidRPr="00D73185">
        <w:t xml:space="preserve"> to </w:t>
      </w:r>
      <w:r w:rsidR="00F503D7" w:rsidRPr="00F503D7">
        <w:rPr>
          <w:b/>
        </w:rPr>
        <w:t xml:space="preserve">REDACTED </w:t>
      </w:r>
      <w:r w:rsidRPr="00B743D4">
        <w:t>.</w:t>
      </w:r>
      <w:r w:rsidRPr="00D73185">
        <w:t xml:space="preserve"> </w:t>
      </w:r>
      <w:r w:rsidR="005745C7">
        <w:t>Site-specific</w:t>
      </w:r>
      <w:r w:rsidR="005745C7" w:rsidRPr="00D73185">
        <w:t xml:space="preserve"> </w:t>
      </w:r>
      <w:r w:rsidRPr="00D73185">
        <w:t xml:space="preserve">geological studies should narrow this range.  </w:t>
      </w:r>
    </w:p>
    <w:p w14:paraId="094DD779" w14:textId="721193FB" w:rsidR="001E378E" w:rsidRPr="00021F60" w:rsidRDefault="001E378E" w:rsidP="001E378E">
      <w:pPr>
        <w:pStyle w:val="Body"/>
      </w:pPr>
      <w:r w:rsidRPr="00D73185">
        <w:t xml:space="preserve">PSH is the largest-capacity and one of the most cost-effective forms of grid energy storage available. In addition to converting low-value off-peak energy into high-value peak energy, PSH systems also provide ancillary electrical grid services such as network frequency control and reserve generation. </w:t>
      </w:r>
      <w:r w:rsidR="00142D9C">
        <w:t xml:space="preserve">Similar to other storage options, </w:t>
      </w:r>
      <w:r w:rsidRPr="00D73185">
        <w:t>PSH facilities can help to levelize system load and mitigate loading issues during off-peak periods for base</w:t>
      </w:r>
      <w:r>
        <w:t xml:space="preserve"> </w:t>
      </w:r>
      <w:r w:rsidRPr="00D73185">
        <w:t>loaded units (bottoming out)</w:t>
      </w:r>
      <w:r w:rsidR="00FC6CDC">
        <w:t>, as well as offer the potential to support non-dispatchable resources, such as wind and solar</w:t>
      </w:r>
    </w:p>
    <w:p w14:paraId="0A4FE75F" w14:textId="3975C32E" w:rsidR="001E378E" w:rsidRPr="00031874" w:rsidRDefault="001E378E" w:rsidP="001E378E">
      <w:r w:rsidRPr="00D73185">
        <w:t xml:space="preserve">Underground Reservoir Pumped Storage Hydro (URPSH) is a variation of PSH technology that utilizes an underground Lower Reservoir. Overnight cost for URPSH technology is expected to be </w:t>
      </w:r>
      <w:r w:rsidR="00F503D7" w:rsidRPr="00F503D7">
        <w:rPr>
          <w:b/>
        </w:rPr>
        <w:t xml:space="preserve">REDACTED </w:t>
      </w:r>
      <w:r w:rsidRPr="000C5515">
        <w:t>/kW</w:t>
      </w:r>
      <w:r w:rsidRPr="00D73185">
        <w:t xml:space="preserve"> to </w:t>
      </w:r>
      <w:r w:rsidR="00F503D7" w:rsidRPr="00F503D7">
        <w:rPr>
          <w:b/>
        </w:rPr>
        <w:t xml:space="preserve">REDACTED </w:t>
      </w:r>
      <w:r w:rsidRPr="000C5515">
        <w:t>/kW</w:t>
      </w:r>
      <w:r w:rsidRPr="00D73185">
        <w:t xml:space="preserve"> or higher.</w:t>
      </w:r>
    </w:p>
    <w:p w14:paraId="366BD3A5" w14:textId="77777777" w:rsidR="001E378E" w:rsidRPr="00E41C70" w:rsidRDefault="001E378E" w:rsidP="001E378E"/>
    <w:p w14:paraId="61A33A41" w14:textId="77777777" w:rsidR="001E378E" w:rsidRPr="00291825" w:rsidRDefault="001E378E" w:rsidP="001E378E">
      <w:pPr>
        <w:pStyle w:val="Body"/>
      </w:pPr>
      <w:r w:rsidRPr="00291825">
        <w:t>Deployment time for PSH varies widely as a function of site selection and licensing processes. Depending on the size of the planned facility, local geology, and water requirements, initial civil work may also vary by several years.</w:t>
      </w:r>
    </w:p>
    <w:p w14:paraId="4DFEBD3C" w14:textId="39E0D536" w:rsidR="001E378E" w:rsidRDefault="001E378E" w:rsidP="001E378E">
      <w:pPr>
        <w:pStyle w:val="Body"/>
        <w:sectPr w:rsidR="001E378E" w:rsidSect="001A7ECD">
          <w:footerReference w:type="default" r:id="rId111"/>
          <w:pgSz w:w="12240" w:h="15840"/>
          <w:pgMar w:top="1440" w:right="1440" w:bottom="1440" w:left="1440" w:header="720" w:footer="720" w:gutter="0"/>
          <w:cols w:space="720"/>
          <w:docGrid w:linePitch="360"/>
        </w:sectPr>
      </w:pPr>
      <w:r w:rsidRPr="00291825">
        <w:t>The nature of PSH, as discussed above, is such that a “generic” option is not provided. Determination of a generic cost or performance is therefore impractical. Each potential application must be evaluated individually based on the requirements and project economics.</w:t>
      </w:r>
    </w:p>
    <w:p w14:paraId="40AE76AC" w14:textId="77777777" w:rsidR="001E378E" w:rsidRPr="00356B9D" w:rsidRDefault="001E378E" w:rsidP="001E378E">
      <w:pPr>
        <w:pStyle w:val="Heading1"/>
      </w:pPr>
      <w:bookmarkStart w:id="131" w:name="SUPPLEMENTAL"/>
      <w:bookmarkStart w:id="132" w:name="_Toc532816983"/>
      <w:bookmarkEnd w:id="131"/>
      <w:r w:rsidRPr="00356B9D">
        <w:t>SUPPLEMENTAL</w:t>
      </w:r>
      <w:bookmarkEnd w:id="132"/>
    </w:p>
    <w:p w14:paraId="000B7017" w14:textId="77777777" w:rsidR="001E378E" w:rsidRDefault="001E378E" w:rsidP="001E378E">
      <w:pPr>
        <w:jc w:val="center"/>
      </w:pPr>
    </w:p>
    <w:p w14:paraId="51D7E065" w14:textId="0F99425E" w:rsidR="001E378E" w:rsidRPr="006B5AE1" w:rsidRDefault="001E378E" w:rsidP="001E378E">
      <w:pPr>
        <w:pStyle w:val="Body"/>
      </w:pPr>
      <w:r w:rsidRPr="006B5AE1">
        <w:t>Technologies discussed in th</w:t>
      </w:r>
      <w:r>
        <w:t>is section</w:t>
      </w:r>
      <w:r w:rsidRPr="006B5AE1">
        <w:t xml:space="preserve"> are presented as information and for general planning purposes. These technologies vary in maturity of technology development; number, sizes and types of installations; and quality of cost and performance estimates provided. Limitations of the information provided may be due to the particular technology being application or technology specific in nature or information being unavailable.</w:t>
      </w:r>
    </w:p>
    <w:p w14:paraId="61C86BD1" w14:textId="77777777" w:rsidR="001E378E" w:rsidRPr="006B5AE1" w:rsidRDefault="001E378E" w:rsidP="001E378E">
      <w:pPr>
        <w:pStyle w:val="Body"/>
      </w:pPr>
      <w:r w:rsidRPr="006B5AE1">
        <w:t>Some examples of technologies in this category are:</w:t>
      </w:r>
    </w:p>
    <w:p w14:paraId="60DD1255" w14:textId="77777777" w:rsidR="001E378E" w:rsidRPr="006B5AE1" w:rsidRDefault="001E378E" w:rsidP="001E378E">
      <w:pPr>
        <w:pStyle w:val="ListParagraph"/>
      </w:pPr>
      <w:r w:rsidRPr="006B5AE1">
        <w:t>Landfill Gas to Energy (LFGTE)</w:t>
      </w:r>
    </w:p>
    <w:p w14:paraId="1C1525D1" w14:textId="77777777" w:rsidR="001E378E" w:rsidRDefault="001E378E" w:rsidP="001E378E">
      <w:pPr>
        <w:pStyle w:val="ListParagraph"/>
      </w:pPr>
      <w:r w:rsidRPr="006B5AE1">
        <w:t>Combined Heat and Power (CHP)</w:t>
      </w:r>
    </w:p>
    <w:p w14:paraId="72587BB8" w14:textId="77777777" w:rsidR="001E378E" w:rsidRDefault="001E378E" w:rsidP="001E378E"/>
    <w:p w14:paraId="478F35E8" w14:textId="77777777" w:rsidR="00763FA6" w:rsidRDefault="00763FA6">
      <w:pPr>
        <w:sectPr w:rsidR="00763FA6" w:rsidSect="001A7ECD">
          <w:headerReference w:type="default" r:id="rId112"/>
          <w:footerReference w:type="default" r:id="rId113"/>
          <w:pgSz w:w="12240" w:h="15840"/>
          <w:pgMar w:top="1440" w:right="1440" w:bottom="1440" w:left="1440" w:header="720" w:footer="720" w:gutter="0"/>
          <w:cols w:space="720"/>
          <w:docGrid w:linePitch="360"/>
        </w:sectPr>
      </w:pPr>
    </w:p>
    <w:p w14:paraId="5C13ED0E" w14:textId="77777777" w:rsidR="00C72E38" w:rsidRDefault="00B768D5" w:rsidP="00C72E38">
      <w:pPr>
        <w:pStyle w:val="Heading1"/>
        <w:ind w:left="0" w:firstLine="0"/>
      </w:pPr>
      <w:bookmarkStart w:id="133" w:name="_Toc532816984"/>
      <w:bookmarkStart w:id="134" w:name="CT_w_SCR"/>
      <w:bookmarkStart w:id="135" w:name="_Toc404668504"/>
      <w:bookmarkStart w:id="136" w:name="_Toc404674804"/>
      <w:bookmarkStart w:id="137" w:name="_Toc404668509"/>
      <w:bookmarkStart w:id="138" w:name="_Toc404674809"/>
      <w:r>
        <w:t xml:space="preserve">Simple Cycle </w:t>
      </w:r>
      <w:r w:rsidR="00C72E38">
        <w:t>Combustion Turbine with Selective Catalytic Reduction (CT w/ SCR)</w:t>
      </w:r>
      <w:bookmarkEnd w:id="133"/>
    </w:p>
    <w:bookmarkEnd w:id="134"/>
    <w:p w14:paraId="2854EF85" w14:textId="77777777" w:rsidR="00332BEC" w:rsidRDefault="00332BEC" w:rsidP="00332BEC">
      <w:pPr>
        <w:pStyle w:val="Heading1A"/>
      </w:pPr>
      <w:r w:rsidRPr="00F503D7">
        <w:t xml:space="preserve">REDACTED </w:t>
      </w:r>
    </w:p>
    <w:p w14:paraId="5D7594B6" w14:textId="77777777" w:rsidR="00332BEC" w:rsidRDefault="00332BEC" w:rsidP="00332BEC">
      <w:pPr>
        <w:pStyle w:val="Heading1A"/>
      </w:pPr>
      <w:r w:rsidRPr="00F503D7">
        <w:t xml:space="preserve">REDACTED </w:t>
      </w:r>
    </w:p>
    <w:p w14:paraId="68E014EB" w14:textId="77777777" w:rsidR="00C72E38" w:rsidRPr="00ED1FF6" w:rsidRDefault="00C72E38" w:rsidP="00C72E38">
      <w:pPr>
        <w:pStyle w:val="Heading1A"/>
      </w:pPr>
    </w:p>
    <w:p w14:paraId="778F6AC9" w14:textId="77777777" w:rsidR="00C72E38" w:rsidRPr="00A75A4E" w:rsidRDefault="00C72E38" w:rsidP="00C72E38">
      <w:pPr>
        <w:pStyle w:val="PageTitle"/>
      </w:pPr>
      <w:r w:rsidRPr="00A75A4E">
        <w:t>PLANT DESCRIPTION AND DATA SUMMARY</w:t>
      </w:r>
    </w:p>
    <w:p w14:paraId="5400A50B" w14:textId="77777777" w:rsidR="00C72E38" w:rsidRPr="00AD74EE" w:rsidRDefault="00C72E38" w:rsidP="00B619B8">
      <w:pPr>
        <w:pStyle w:val="Heading2"/>
      </w:pPr>
      <w:r>
        <w:t>General Description of the Plant</w:t>
      </w:r>
    </w:p>
    <w:p w14:paraId="37C872EF" w14:textId="271FD80C" w:rsidR="00526717" w:rsidRDefault="00526717" w:rsidP="00526717">
      <w:pPr>
        <w:pStyle w:val="Bullet2space"/>
      </w:pPr>
      <w:r>
        <w:t xml:space="preserve">These simple cycle units are assumed to be located at a generic “Greenfield” site. The model consists of </w:t>
      </w:r>
      <w:r w:rsidR="00F503D7" w:rsidRPr="00F503D7">
        <w:rPr>
          <w:b/>
        </w:rPr>
        <w:t xml:space="preserve">REDACTED </w:t>
      </w:r>
      <w:r>
        <w:t xml:space="preserve">industrial combustion turbine-generators nominally rated at </w:t>
      </w:r>
      <w:r w:rsidR="00F503D7" w:rsidRPr="00F503D7">
        <w:rPr>
          <w:b/>
        </w:rPr>
        <w:t xml:space="preserve">REDACTED </w:t>
      </w:r>
      <w:r>
        <w:t xml:space="preserve"> each. Extensive factory modularization of systems and components results in low costs for peaking applications. The units may either utilize natural gas or No. 2 distillate fuel. NO</w:t>
      </w:r>
      <w:r w:rsidR="00324E23">
        <w:rPr>
          <w:vertAlign w:val="subscript"/>
        </w:rPr>
        <w:t>x</w:t>
      </w:r>
      <w:r>
        <w:t xml:space="preserve"> is controlled to 9 ppm on natural gas by dry low NO</w:t>
      </w:r>
      <w:r w:rsidR="00324E23">
        <w:rPr>
          <w:vertAlign w:val="subscript"/>
        </w:rPr>
        <w:t>x</w:t>
      </w:r>
      <w:r>
        <w:t xml:space="preserve"> combustors and 42-ppm on No. 2 distillate using water injection.</w:t>
      </w:r>
      <w:r w:rsidR="005745C7">
        <w:t xml:space="preserve"> Further NO</w:t>
      </w:r>
      <w:r w:rsidR="005745C7">
        <w:rPr>
          <w:vertAlign w:val="subscript"/>
        </w:rPr>
        <w:t>x</w:t>
      </w:r>
      <w:r w:rsidR="005745C7">
        <w:t xml:space="preserve"> control is accomplished by SCR.</w:t>
      </w:r>
    </w:p>
    <w:p w14:paraId="1FEE0FCC" w14:textId="6F9C5079" w:rsidR="00C72E38" w:rsidRDefault="00526717" w:rsidP="00526717">
      <w:pPr>
        <w:pStyle w:val="Bullet2space"/>
      </w:pPr>
      <w:r>
        <w:t xml:space="preserve">Historically, </w:t>
      </w:r>
      <w:r w:rsidR="005745C7">
        <w:t>simple cycle</w:t>
      </w:r>
      <w:r>
        <w:t xml:space="preserve"> units have not been equipped with an SCR for NO</w:t>
      </w:r>
      <w:r w:rsidR="00324E23">
        <w:rPr>
          <w:vertAlign w:val="subscript"/>
        </w:rPr>
        <w:t>x</w:t>
      </w:r>
      <w:r>
        <w:t xml:space="preserve"> control, but due to technology improvements and changing environmental regulations, </w:t>
      </w:r>
      <w:r w:rsidR="005745C7">
        <w:t xml:space="preserve">the </w:t>
      </w:r>
      <w:r>
        <w:t xml:space="preserve">inclusion of SCRs on the larger frame engines is being considered. SCR technology involves the catalytic reaction of ammonia, which is injected into the exhaust </w:t>
      </w:r>
      <w:r w:rsidR="00324E23">
        <w:t>to consume</w:t>
      </w:r>
      <w:r>
        <w:t xml:space="preserve"> NO</w:t>
      </w:r>
      <w:r w:rsidR="00324E23">
        <w:rPr>
          <w:vertAlign w:val="subscript"/>
        </w:rPr>
        <w:t>x</w:t>
      </w:r>
      <w:r>
        <w:t xml:space="preserve"> and produce molecular nitrogen and water vapor. The optimum operating temperature for the typical SCR system is between 500 to 700°F. In a combined cycle application, the catalyst is strategically placed in the HRSG in a position to operate in this optimum temperature range. In a simple cycle application, where there is no HRSG that cools the hot exhaust gas, the SCR system either operates at a significantly higher temperature or a dilution air system is required to reduce the temperature of the hot gas. The “mid-range” catalysts (Vanadium/Titanium) with dilution air are typically used. A vast amount of experience has been gained since the mid-1990s on aero-derivative </w:t>
      </w:r>
      <w:r w:rsidR="00521999">
        <w:t>combustion turbine</w:t>
      </w:r>
      <w:r>
        <w:t xml:space="preserve">s using “mid-range” catalysts with dilution air. Additional ducting, dilution fans, and catalyst cause the back pressure on the </w:t>
      </w:r>
      <w:r w:rsidR="00521999">
        <w:t>combustion turbine</w:t>
      </w:r>
      <w:r>
        <w:t xml:space="preserve"> to be greater than a traditional simple cycle. This increase in back pressure causes an increase in plant heat rate.</w:t>
      </w:r>
    </w:p>
    <w:p w14:paraId="0AE0B7D7" w14:textId="77777777" w:rsidR="00C72E38" w:rsidRDefault="00C72E38" w:rsidP="00C72E38">
      <w:pPr>
        <w:pStyle w:val="Bullet2space"/>
      </w:pPr>
      <w:r>
        <w:t xml:space="preserve">Reference the non-SCR </w:t>
      </w:r>
      <w:r w:rsidR="00A241E6">
        <w:t>Simple Cycle</w:t>
      </w:r>
      <w:r>
        <w:t xml:space="preserve"> sections above for additional details</w:t>
      </w:r>
    </w:p>
    <w:p w14:paraId="1FB615BE" w14:textId="642E9A34" w:rsidR="00C72E38" w:rsidRPr="00490163" w:rsidRDefault="00EB66A5" w:rsidP="009F177D">
      <w:pPr>
        <w:pStyle w:val="Bullet2space"/>
        <w:rPr>
          <w:b/>
          <w:caps/>
        </w:rPr>
      </w:pPr>
      <w:bookmarkStart w:id="139" w:name="_Hlk534977378"/>
      <w:r>
        <w:t xml:space="preserve">Fuel oil contains small amounts of metals including some that may poison the catalyst such as iron, nickel, sodium and potassium. Presence of sulfur in fuel oil is also detrimental to the high temperature catalyst. </w:t>
      </w:r>
      <w:r w:rsidR="00853046">
        <w:t>Therefore,</w:t>
      </w:r>
      <w:r>
        <w:t xml:space="preserve"> dual fuel </w:t>
      </w:r>
      <w:r w:rsidR="00F824AC">
        <w:t xml:space="preserve">based </w:t>
      </w:r>
      <w:r>
        <w:t>information has been omitted from this chapter</w:t>
      </w:r>
      <w:r w:rsidR="00490163">
        <w:t xml:space="preserve">. Although the issue of fuel oil impacts to the catalyst are expected to be resolved at the OEM level prior to </w:t>
      </w:r>
      <w:r w:rsidR="00890FA3">
        <w:t>any legislation mandating SCR use on simple cycle CT configurations.</w:t>
      </w:r>
      <w:bookmarkEnd w:id="139"/>
      <w:r w:rsidR="00C72E38">
        <w:br w:type="page"/>
      </w:r>
    </w:p>
    <w:p w14:paraId="276CE481" w14:textId="77777777" w:rsidR="00C72E38" w:rsidRDefault="00C72E38" w:rsidP="00B619B8">
      <w:pPr>
        <w:pStyle w:val="Heading2"/>
      </w:pPr>
      <w:r>
        <w:t>Cost &amp; Performance Summary</w:t>
      </w:r>
    </w:p>
    <w:p w14:paraId="1786F179" w14:textId="77777777" w:rsidR="00C72E38" w:rsidRPr="00402B46" w:rsidRDefault="00C72E38" w:rsidP="00C72E38">
      <w:pPr>
        <w:pStyle w:val="Body"/>
      </w:pPr>
    </w:p>
    <w:p w14:paraId="2EEA62CF" w14:textId="77777777" w:rsidR="00C72E38" w:rsidRDefault="00C72E38" w:rsidP="00C72E38">
      <w:pPr>
        <w:pStyle w:val="PageTitle"/>
        <w:rPr>
          <w:lang w:val="it-IT"/>
        </w:rPr>
      </w:pPr>
      <w:r>
        <w:rPr>
          <w:lang w:val="it-IT"/>
        </w:rPr>
        <w:t>New and Clean Conditions</w:t>
      </w:r>
      <w:r w:rsidRPr="008F3337">
        <w:rPr>
          <w:lang w:val="it-IT"/>
        </w:rPr>
        <w:t xml:space="preserve"> </w:t>
      </w:r>
    </w:p>
    <w:tbl>
      <w:tblPr>
        <w:tblW w:w="7755" w:type="dxa"/>
        <w:tblInd w:w="93" w:type="dxa"/>
        <w:tblLayout w:type="fixed"/>
        <w:tblLook w:val="04A0" w:firstRow="1" w:lastRow="0" w:firstColumn="1" w:lastColumn="0" w:noHBand="0" w:noVBand="1"/>
      </w:tblPr>
      <w:tblGrid>
        <w:gridCol w:w="2093"/>
        <w:gridCol w:w="352"/>
        <w:gridCol w:w="1327"/>
        <w:gridCol w:w="1991"/>
        <w:gridCol w:w="1992"/>
      </w:tblGrid>
      <w:tr w:rsidR="00560F71" w:rsidRPr="00402B46" w14:paraId="24A2A028" w14:textId="77777777" w:rsidTr="00560F71">
        <w:trPr>
          <w:trHeight w:val="510"/>
        </w:trPr>
        <w:tc>
          <w:tcPr>
            <w:tcW w:w="3772" w:type="dxa"/>
            <w:gridSpan w:val="3"/>
            <w:tcBorders>
              <w:top w:val="nil"/>
              <w:left w:val="nil"/>
              <w:bottom w:val="single" w:sz="4" w:space="0" w:color="000000"/>
              <w:right w:val="nil"/>
            </w:tcBorders>
            <w:shd w:val="clear" w:color="auto" w:fill="auto"/>
            <w:noWrap/>
            <w:vAlign w:val="center"/>
            <w:hideMark/>
          </w:tcPr>
          <w:p w14:paraId="70DD6D59" w14:textId="77777777" w:rsidR="00560F71" w:rsidRPr="00402B46" w:rsidRDefault="00560F71" w:rsidP="00C72E38">
            <w:pPr>
              <w:jc w:val="center"/>
              <w:rPr>
                <w:rFonts w:cs="Arial"/>
                <w:sz w:val="36"/>
                <w:szCs w:val="36"/>
              </w:rPr>
            </w:pPr>
          </w:p>
        </w:tc>
        <w:tc>
          <w:tcPr>
            <w:tcW w:w="1991" w:type="dxa"/>
            <w:tcBorders>
              <w:top w:val="single" w:sz="4" w:space="0" w:color="auto"/>
              <w:left w:val="single" w:sz="4" w:space="0" w:color="auto"/>
              <w:bottom w:val="single" w:sz="4" w:space="0" w:color="000000"/>
              <w:right w:val="nil"/>
            </w:tcBorders>
            <w:shd w:val="clear" w:color="auto" w:fill="auto"/>
            <w:vAlign w:val="bottom"/>
            <w:hideMark/>
          </w:tcPr>
          <w:p w14:paraId="6522B812" w14:textId="78EEBC79" w:rsidR="00472314" w:rsidRDefault="00F503D7" w:rsidP="00CE60DD">
            <w:pPr>
              <w:jc w:val="center"/>
              <w:rPr>
                <w:rFonts w:cs="Arial"/>
                <w:b/>
                <w:bCs/>
                <w:sz w:val="20"/>
                <w:szCs w:val="20"/>
              </w:rPr>
            </w:pPr>
            <w:r w:rsidRPr="00F503D7">
              <w:rPr>
                <w:rFonts w:cs="Arial"/>
                <w:b/>
                <w:bCs/>
                <w:sz w:val="20"/>
                <w:szCs w:val="20"/>
              </w:rPr>
              <w:t xml:space="preserve">REDACTED </w:t>
            </w:r>
            <w:r w:rsidR="00806B6B" w:rsidRPr="00472314">
              <w:rPr>
                <w:rFonts w:cs="Arial"/>
                <w:b/>
                <w:bCs/>
                <w:sz w:val="20"/>
                <w:szCs w:val="20"/>
              </w:rPr>
              <w:t xml:space="preserve"> </w:t>
            </w:r>
          </w:p>
          <w:p w14:paraId="14DE3BA7" w14:textId="6E6BE638" w:rsidR="00E8454D" w:rsidRDefault="00560F71" w:rsidP="00CE60DD">
            <w:pPr>
              <w:jc w:val="center"/>
              <w:rPr>
                <w:rFonts w:cs="Arial"/>
                <w:b/>
                <w:bCs/>
                <w:sz w:val="20"/>
                <w:szCs w:val="20"/>
              </w:rPr>
            </w:pPr>
            <w:r w:rsidRPr="00472314">
              <w:rPr>
                <w:rFonts w:cs="Arial"/>
                <w:b/>
                <w:bCs/>
                <w:sz w:val="20"/>
                <w:szCs w:val="20"/>
              </w:rPr>
              <w:t>Gas</w:t>
            </w:r>
            <w:r w:rsidR="00806B6B">
              <w:rPr>
                <w:rFonts w:cs="Arial"/>
                <w:b/>
                <w:bCs/>
                <w:sz w:val="20"/>
                <w:szCs w:val="20"/>
              </w:rPr>
              <w:t xml:space="preserve"> </w:t>
            </w:r>
            <w:r w:rsidR="00472314">
              <w:rPr>
                <w:rFonts w:cs="Arial"/>
                <w:b/>
                <w:bCs/>
                <w:sz w:val="20"/>
                <w:szCs w:val="20"/>
              </w:rPr>
              <w:t>Only</w:t>
            </w:r>
          </w:p>
          <w:p w14:paraId="43A270EF" w14:textId="35AE99EE" w:rsidR="00560F71" w:rsidRPr="00402B46" w:rsidRDefault="00472314" w:rsidP="00CE60DD">
            <w:pPr>
              <w:jc w:val="center"/>
              <w:rPr>
                <w:rFonts w:cs="Arial"/>
                <w:b/>
                <w:bCs/>
                <w:sz w:val="20"/>
                <w:szCs w:val="20"/>
              </w:rPr>
            </w:pPr>
            <w:r>
              <w:rPr>
                <w:rFonts w:cs="Arial"/>
                <w:b/>
                <w:bCs/>
                <w:sz w:val="20"/>
                <w:szCs w:val="20"/>
              </w:rPr>
              <w:t xml:space="preserve">w/ </w:t>
            </w:r>
            <w:r w:rsidR="00560F71" w:rsidRPr="00402B46">
              <w:rPr>
                <w:rFonts w:cs="Arial"/>
                <w:b/>
                <w:bCs/>
                <w:sz w:val="20"/>
                <w:szCs w:val="20"/>
              </w:rPr>
              <w:t>SCR</w:t>
            </w:r>
          </w:p>
        </w:tc>
        <w:tc>
          <w:tcPr>
            <w:tcW w:w="1992" w:type="dxa"/>
            <w:tcBorders>
              <w:top w:val="single" w:sz="4" w:space="0" w:color="auto"/>
              <w:left w:val="single" w:sz="4" w:space="0" w:color="auto"/>
              <w:bottom w:val="single" w:sz="4" w:space="0" w:color="000000"/>
              <w:right w:val="single" w:sz="4" w:space="0" w:color="000000"/>
            </w:tcBorders>
            <w:shd w:val="clear" w:color="auto" w:fill="auto"/>
            <w:vAlign w:val="bottom"/>
            <w:hideMark/>
          </w:tcPr>
          <w:p w14:paraId="7F11F2B6" w14:textId="0916F5D3" w:rsidR="00472314" w:rsidRDefault="00F503D7" w:rsidP="00CE60DD">
            <w:pPr>
              <w:jc w:val="center"/>
              <w:rPr>
                <w:rFonts w:cs="Arial"/>
                <w:b/>
                <w:bCs/>
                <w:sz w:val="20"/>
                <w:szCs w:val="20"/>
              </w:rPr>
            </w:pPr>
            <w:r w:rsidRPr="00F503D7">
              <w:rPr>
                <w:rFonts w:cs="Arial"/>
                <w:b/>
                <w:bCs/>
                <w:sz w:val="20"/>
                <w:szCs w:val="20"/>
              </w:rPr>
              <w:t xml:space="preserve">REDACTED </w:t>
            </w:r>
            <w:r w:rsidR="00806B6B" w:rsidRPr="00472314">
              <w:rPr>
                <w:rFonts w:cs="Arial"/>
                <w:b/>
                <w:bCs/>
                <w:sz w:val="20"/>
                <w:szCs w:val="20"/>
              </w:rPr>
              <w:t xml:space="preserve"> </w:t>
            </w:r>
          </w:p>
          <w:p w14:paraId="7BA9C8DC" w14:textId="0546FBAA" w:rsidR="00E8454D" w:rsidRDefault="00560F71" w:rsidP="00CE60DD">
            <w:pPr>
              <w:jc w:val="center"/>
              <w:rPr>
                <w:rFonts w:cs="Arial"/>
                <w:b/>
                <w:bCs/>
                <w:sz w:val="20"/>
                <w:szCs w:val="20"/>
              </w:rPr>
            </w:pPr>
            <w:r w:rsidRPr="00472314">
              <w:rPr>
                <w:rFonts w:cs="Arial"/>
                <w:b/>
                <w:bCs/>
                <w:sz w:val="20"/>
                <w:szCs w:val="20"/>
              </w:rPr>
              <w:t>Gas</w:t>
            </w:r>
            <w:r w:rsidR="00806B6B">
              <w:rPr>
                <w:rFonts w:cs="Arial"/>
                <w:b/>
                <w:bCs/>
                <w:sz w:val="20"/>
                <w:szCs w:val="20"/>
              </w:rPr>
              <w:t xml:space="preserve"> </w:t>
            </w:r>
            <w:r w:rsidR="00472314">
              <w:rPr>
                <w:rFonts w:cs="Arial"/>
                <w:b/>
                <w:bCs/>
                <w:sz w:val="20"/>
                <w:szCs w:val="20"/>
              </w:rPr>
              <w:t>Only</w:t>
            </w:r>
          </w:p>
          <w:p w14:paraId="49A39BF3" w14:textId="71E55ECD" w:rsidR="00560F71" w:rsidRPr="00402B46" w:rsidRDefault="00472314" w:rsidP="00CE60DD">
            <w:pPr>
              <w:jc w:val="center"/>
              <w:rPr>
                <w:rFonts w:cs="Arial"/>
                <w:b/>
                <w:bCs/>
                <w:sz w:val="20"/>
                <w:szCs w:val="20"/>
              </w:rPr>
            </w:pPr>
            <w:r>
              <w:rPr>
                <w:rFonts w:cs="Arial"/>
                <w:b/>
                <w:bCs/>
                <w:sz w:val="20"/>
                <w:szCs w:val="20"/>
              </w:rPr>
              <w:t xml:space="preserve">w/ </w:t>
            </w:r>
            <w:r w:rsidR="00560F71" w:rsidRPr="00402B46">
              <w:rPr>
                <w:rFonts w:cs="Arial"/>
                <w:b/>
                <w:bCs/>
                <w:sz w:val="20"/>
                <w:szCs w:val="20"/>
              </w:rPr>
              <w:t>SCR</w:t>
            </w:r>
          </w:p>
        </w:tc>
      </w:tr>
      <w:tr w:rsidR="00560F71" w:rsidRPr="00402B46" w14:paraId="7DD36950" w14:textId="77777777" w:rsidTr="00560F71">
        <w:trPr>
          <w:trHeight w:val="255"/>
        </w:trPr>
        <w:tc>
          <w:tcPr>
            <w:tcW w:w="2445" w:type="dxa"/>
            <w:gridSpan w:val="2"/>
            <w:tcBorders>
              <w:top w:val="single" w:sz="4" w:space="0" w:color="000000"/>
              <w:left w:val="single" w:sz="4" w:space="0" w:color="auto"/>
              <w:right w:val="nil"/>
            </w:tcBorders>
            <w:shd w:val="clear" w:color="auto" w:fill="auto"/>
            <w:noWrap/>
            <w:vAlign w:val="bottom"/>
            <w:hideMark/>
          </w:tcPr>
          <w:p w14:paraId="0DE6E112" w14:textId="77777777" w:rsidR="00560F71" w:rsidRPr="00402B46" w:rsidRDefault="00560F71" w:rsidP="000A653E">
            <w:pPr>
              <w:rPr>
                <w:rFonts w:cs="Arial"/>
                <w:sz w:val="20"/>
                <w:szCs w:val="20"/>
              </w:rPr>
            </w:pPr>
            <w:r w:rsidRPr="00402B46">
              <w:rPr>
                <w:rFonts w:cs="Arial"/>
                <w:sz w:val="20"/>
                <w:szCs w:val="20"/>
              </w:rPr>
              <w:t>CAPACITY FACTOR</w:t>
            </w:r>
          </w:p>
        </w:tc>
        <w:tc>
          <w:tcPr>
            <w:tcW w:w="1327" w:type="dxa"/>
            <w:tcBorders>
              <w:top w:val="single" w:sz="4" w:space="0" w:color="000000"/>
              <w:left w:val="nil"/>
              <w:right w:val="nil"/>
            </w:tcBorders>
            <w:shd w:val="clear" w:color="auto" w:fill="auto"/>
            <w:noWrap/>
            <w:vAlign w:val="bottom"/>
            <w:hideMark/>
          </w:tcPr>
          <w:p w14:paraId="6D552E67" w14:textId="77777777" w:rsidR="00560F71" w:rsidRPr="00402B46" w:rsidRDefault="00560F71" w:rsidP="000A653E">
            <w:pPr>
              <w:rPr>
                <w:rFonts w:cs="Arial"/>
                <w:sz w:val="20"/>
                <w:szCs w:val="20"/>
              </w:rPr>
            </w:pPr>
            <w:r w:rsidRPr="00402B46">
              <w:rPr>
                <w:rFonts w:cs="Arial"/>
                <w:sz w:val="20"/>
                <w:szCs w:val="20"/>
              </w:rPr>
              <w:t>%</w:t>
            </w:r>
          </w:p>
        </w:tc>
        <w:tc>
          <w:tcPr>
            <w:tcW w:w="1991" w:type="dxa"/>
            <w:tcBorders>
              <w:top w:val="single" w:sz="4" w:space="0" w:color="000000"/>
              <w:left w:val="single" w:sz="4" w:space="0" w:color="000000"/>
              <w:right w:val="nil"/>
            </w:tcBorders>
            <w:shd w:val="clear" w:color="auto" w:fill="auto"/>
            <w:noWrap/>
            <w:vAlign w:val="bottom"/>
            <w:hideMark/>
          </w:tcPr>
          <w:p w14:paraId="77E20E77" w14:textId="70BA5996" w:rsidR="00560F71" w:rsidRPr="00560F71" w:rsidRDefault="00F503D7" w:rsidP="000A653E">
            <w:pPr>
              <w:jc w:val="right"/>
              <w:rPr>
                <w:rFonts w:cs="Arial"/>
                <w:sz w:val="20"/>
                <w:szCs w:val="20"/>
                <w:highlight w:val="yellow"/>
              </w:rPr>
            </w:pPr>
            <w:r w:rsidRPr="00F503D7">
              <w:rPr>
                <w:rFonts w:cs="Arial"/>
                <w:b/>
                <w:sz w:val="20"/>
                <w:szCs w:val="20"/>
              </w:rPr>
              <w:t xml:space="preserve">REDACTED </w:t>
            </w:r>
          </w:p>
        </w:tc>
        <w:tc>
          <w:tcPr>
            <w:tcW w:w="1992" w:type="dxa"/>
            <w:tcBorders>
              <w:top w:val="single" w:sz="4" w:space="0" w:color="000000"/>
              <w:left w:val="single" w:sz="4" w:space="0" w:color="000000"/>
              <w:right w:val="single" w:sz="4" w:space="0" w:color="000000"/>
            </w:tcBorders>
            <w:shd w:val="clear" w:color="auto" w:fill="auto"/>
            <w:noWrap/>
            <w:vAlign w:val="bottom"/>
            <w:hideMark/>
          </w:tcPr>
          <w:p w14:paraId="3651DE8C" w14:textId="3711FE16" w:rsidR="00560F71" w:rsidRPr="00560F71" w:rsidRDefault="00F503D7" w:rsidP="000A653E">
            <w:pPr>
              <w:jc w:val="right"/>
              <w:rPr>
                <w:rFonts w:cs="Arial"/>
                <w:sz w:val="20"/>
                <w:szCs w:val="20"/>
                <w:highlight w:val="yellow"/>
              </w:rPr>
            </w:pPr>
            <w:r w:rsidRPr="00F503D7">
              <w:rPr>
                <w:rFonts w:cs="Arial"/>
                <w:b/>
                <w:sz w:val="20"/>
                <w:szCs w:val="20"/>
              </w:rPr>
              <w:t xml:space="preserve">REDACTED </w:t>
            </w:r>
          </w:p>
        </w:tc>
      </w:tr>
      <w:tr w:rsidR="00560F71" w:rsidRPr="00402B46" w14:paraId="6AD5FED4" w14:textId="77777777" w:rsidTr="00560F71">
        <w:trPr>
          <w:trHeight w:val="255"/>
        </w:trPr>
        <w:tc>
          <w:tcPr>
            <w:tcW w:w="2445" w:type="dxa"/>
            <w:gridSpan w:val="2"/>
            <w:tcBorders>
              <w:left w:val="single" w:sz="4" w:space="0" w:color="auto"/>
              <w:bottom w:val="nil"/>
              <w:right w:val="nil"/>
            </w:tcBorders>
            <w:shd w:val="clear" w:color="auto" w:fill="auto"/>
            <w:noWrap/>
            <w:vAlign w:val="bottom"/>
            <w:hideMark/>
          </w:tcPr>
          <w:p w14:paraId="327C14B4" w14:textId="77777777" w:rsidR="00560F71" w:rsidRPr="00402B46" w:rsidRDefault="00560F71" w:rsidP="00C72E38">
            <w:pPr>
              <w:rPr>
                <w:rFonts w:cs="Arial"/>
                <w:sz w:val="20"/>
                <w:szCs w:val="20"/>
              </w:rPr>
            </w:pPr>
            <w:r w:rsidRPr="00402B46">
              <w:rPr>
                <w:rFonts w:cs="Arial"/>
                <w:sz w:val="20"/>
                <w:szCs w:val="20"/>
              </w:rPr>
              <w:t>PEAKING OUTPUT</w:t>
            </w:r>
          </w:p>
        </w:tc>
        <w:tc>
          <w:tcPr>
            <w:tcW w:w="1327" w:type="dxa"/>
            <w:tcBorders>
              <w:left w:val="nil"/>
              <w:bottom w:val="nil"/>
              <w:right w:val="single" w:sz="4" w:space="0" w:color="000000"/>
            </w:tcBorders>
            <w:shd w:val="clear" w:color="auto" w:fill="auto"/>
            <w:noWrap/>
            <w:vAlign w:val="bottom"/>
            <w:hideMark/>
          </w:tcPr>
          <w:p w14:paraId="5D3313EE" w14:textId="77777777" w:rsidR="00560F71" w:rsidRPr="00402B46" w:rsidRDefault="00560F71" w:rsidP="00C72E38">
            <w:pPr>
              <w:rPr>
                <w:rFonts w:cs="Arial"/>
                <w:sz w:val="20"/>
                <w:szCs w:val="20"/>
              </w:rPr>
            </w:pPr>
            <w:r w:rsidRPr="00402B46">
              <w:rPr>
                <w:rFonts w:cs="Arial"/>
                <w:sz w:val="20"/>
                <w:szCs w:val="20"/>
              </w:rPr>
              <w:t>kW</w:t>
            </w:r>
          </w:p>
        </w:tc>
        <w:tc>
          <w:tcPr>
            <w:tcW w:w="1991" w:type="dxa"/>
            <w:tcBorders>
              <w:left w:val="nil"/>
              <w:bottom w:val="nil"/>
              <w:right w:val="nil"/>
            </w:tcBorders>
            <w:shd w:val="clear" w:color="auto" w:fill="auto"/>
            <w:noWrap/>
            <w:vAlign w:val="bottom"/>
            <w:hideMark/>
          </w:tcPr>
          <w:p w14:paraId="0B9089CD" w14:textId="5B711018" w:rsidR="00560F71" w:rsidRPr="00560F71" w:rsidRDefault="00F503D7" w:rsidP="00C72E38">
            <w:pPr>
              <w:jc w:val="right"/>
              <w:rPr>
                <w:rFonts w:cs="Arial"/>
                <w:sz w:val="20"/>
                <w:szCs w:val="20"/>
                <w:highlight w:val="yellow"/>
              </w:rPr>
            </w:pPr>
            <w:r w:rsidRPr="00F503D7">
              <w:rPr>
                <w:rFonts w:cs="Arial"/>
                <w:b/>
                <w:sz w:val="20"/>
                <w:szCs w:val="20"/>
              </w:rPr>
              <w:t xml:space="preserve">REDACTED </w:t>
            </w:r>
          </w:p>
        </w:tc>
        <w:tc>
          <w:tcPr>
            <w:tcW w:w="1992" w:type="dxa"/>
            <w:tcBorders>
              <w:left w:val="single" w:sz="4" w:space="0" w:color="000000"/>
              <w:bottom w:val="nil"/>
              <w:right w:val="single" w:sz="4" w:space="0" w:color="000000"/>
            </w:tcBorders>
            <w:shd w:val="clear" w:color="auto" w:fill="auto"/>
            <w:noWrap/>
            <w:vAlign w:val="bottom"/>
            <w:hideMark/>
          </w:tcPr>
          <w:p w14:paraId="43032602" w14:textId="19492F56" w:rsidR="00560F71" w:rsidRPr="00560F71" w:rsidRDefault="00F503D7" w:rsidP="00C72E38">
            <w:pPr>
              <w:jc w:val="right"/>
              <w:rPr>
                <w:rFonts w:cs="Arial"/>
                <w:sz w:val="20"/>
                <w:szCs w:val="20"/>
                <w:highlight w:val="yellow"/>
              </w:rPr>
            </w:pPr>
            <w:r w:rsidRPr="00F503D7">
              <w:rPr>
                <w:rFonts w:cs="Arial"/>
                <w:b/>
                <w:sz w:val="20"/>
                <w:szCs w:val="20"/>
              </w:rPr>
              <w:t xml:space="preserve">REDACTED </w:t>
            </w:r>
          </w:p>
        </w:tc>
      </w:tr>
      <w:tr w:rsidR="00560F71" w:rsidRPr="00402B46" w14:paraId="32A3B95F" w14:textId="77777777" w:rsidTr="00560F71">
        <w:trPr>
          <w:trHeight w:val="255"/>
        </w:trPr>
        <w:tc>
          <w:tcPr>
            <w:tcW w:w="2445" w:type="dxa"/>
            <w:gridSpan w:val="2"/>
            <w:tcBorders>
              <w:top w:val="nil"/>
              <w:left w:val="single" w:sz="4" w:space="0" w:color="auto"/>
              <w:bottom w:val="nil"/>
              <w:right w:val="nil"/>
            </w:tcBorders>
            <w:shd w:val="clear" w:color="auto" w:fill="auto"/>
            <w:noWrap/>
            <w:vAlign w:val="bottom"/>
            <w:hideMark/>
          </w:tcPr>
          <w:p w14:paraId="2E9DFEA2" w14:textId="77777777" w:rsidR="00560F71" w:rsidRPr="00402B46" w:rsidRDefault="00560F71" w:rsidP="00C72E38">
            <w:pPr>
              <w:rPr>
                <w:rFonts w:cs="Arial"/>
                <w:sz w:val="20"/>
                <w:szCs w:val="20"/>
              </w:rPr>
            </w:pPr>
            <w:r w:rsidRPr="00402B46">
              <w:rPr>
                <w:rFonts w:cs="Arial"/>
                <w:sz w:val="20"/>
                <w:szCs w:val="20"/>
              </w:rPr>
              <w:t>PEAKING HEAT RATE</w:t>
            </w:r>
          </w:p>
        </w:tc>
        <w:tc>
          <w:tcPr>
            <w:tcW w:w="1327" w:type="dxa"/>
            <w:tcBorders>
              <w:top w:val="nil"/>
              <w:left w:val="nil"/>
              <w:bottom w:val="nil"/>
              <w:right w:val="single" w:sz="4" w:space="0" w:color="000000"/>
            </w:tcBorders>
            <w:shd w:val="clear" w:color="auto" w:fill="auto"/>
            <w:noWrap/>
            <w:vAlign w:val="bottom"/>
            <w:hideMark/>
          </w:tcPr>
          <w:p w14:paraId="7E3E4AD0" w14:textId="77777777" w:rsidR="00560F71" w:rsidRPr="00402B46" w:rsidRDefault="00560F71" w:rsidP="00C72E38">
            <w:pPr>
              <w:rPr>
                <w:rFonts w:cs="Arial"/>
                <w:sz w:val="20"/>
                <w:szCs w:val="20"/>
              </w:rPr>
            </w:pPr>
            <w:r w:rsidRPr="00402B46">
              <w:rPr>
                <w:rFonts w:cs="Arial"/>
                <w:sz w:val="20"/>
                <w:szCs w:val="20"/>
              </w:rPr>
              <w:t>BTU/kWh</w:t>
            </w:r>
          </w:p>
        </w:tc>
        <w:tc>
          <w:tcPr>
            <w:tcW w:w="1991" w:type="dxa"/>
            <w:tcBorders>
              <w:top w:val="nil"/>
              <w:left w:val="nil"/>
              <w:bottom w:val="nil"/>
              <w:right w:val="nil"/>
            </w:tcBorders>
            <w:shd w:val="clear" w:color="auto" w:fill="auto"/>
            <w:noWrap/>
            <w:vAlign w:val="bottom"/>
            <w:hideMark/>
          </w:tcPr>
          <w:p w14:paraId="36C91615" w14:textId="3214B2B3" w:rsidR="00560F71" w:rsidRPr="00560F71" w:rsidRDefault="00F503D7" w:rsidP="00C72E38">
            <w:pPr>
              <w:jc w:val="right"/>
              <w:rPr>
                <w:rFonts w:cs="Arial"/>
                <w:sz w:val="20"/>
                <w:szCs w:val="20"/>
                <w:highlight w:val="yellow"/>
              </w:rPr>
            </w:pPr>
            <w:r w:rsidRPr="00F503D7">
              <w:rPr>
                <w:rFonts w:cs="Arial"/>
                <w:b/>
                <w:sz w:val="20"/>
                <w:szCs w:val="20"/>
              </w:rPr>
              <w:t xml:space="preserve">REDACTED </w:t>
            </w:r>
          </w:p>
        </w:tc>
        <w:tc>
          <w:tcPr>
            <w:tcW w:w="1992" w:type="dxa"/>
            <w:tcBorders>
              <w:top w:val="nil"/>
              <w:left w:val="single" w:sz="4" w:space="0" w:color="000000"/>
              <w:bottom w:val="nil"/>
              <w:right w:val="single" w:sz="4" w:space="0" w:color="000000"/>
            </w:tcBorders>
            <w:shd w:val="clear" w:color="auto" w:fill="auto"/>
            <w:noWrap/>
            <w:vAlign w:val="bottom"/>
            <w:hideMark/>
          </w:tcPr>
          <w:p w14:paraId="5B60FBAB" w14:textId="41930DCC" w:rsidR="00560F71" w:rsidRPr="00560F71" w:rsidRDefault="00F503D7" w:rsidP="00C72E38">
            <w:pPr>
              <w:jc w:val="right"/>
              <w:rPr>
                <w:rFonts w:cs="Arial"/>
                <w:sz w:val="20"/>
                <w:szCs w:val="20"/>
                <w:highlight w:val="yellow"/>
              </w:rPr>
            </w:pPr>
            <w:r w:rsidRPr="00F503D7">
              <w:rPr>
                <w:rFonts w:cs="Arial"/>
                <w:b/>
                <w:sz w:val="20"/>
                <w:szCs w:val="20"/>
              </w:rPr>
              <w:t xml:space="preserve">REDACTED </w:t>
            </w:r>
          </w:p>
        </w:tc>
      </w:tr>
      <w:tr w:rsidR="00560F71" w:rsidRPr="00402B46" w14:paraId="2BA34542" w14:textId="77777777" w:rsidTr="00560F71">
        <w:trPr>
          <w:trHeight w:val="255"/>
        </w:trPr>
        <w:tc>
          <w:tcPr>
            <w:tcW w:w="2445" w:type="dxa"/>
            <w:gridSpan w:val="2"/>
            <w:tcBorders>
              <w:top w:val="nil"/>
              <w:left w:val="single" w:sz="4" w:space="0" w:color="auto"/>
              <w:bottom w:val="nil"/>
              <w:right w:val="nil"/>
            </w:tcBorders>
            <w:shd w:val="clear" w:color="auto" w:fill="auto"/>
            <w:noWrap/>
            <w:vAlign w:val="bottom"/>
            <w:hideMark/>
          </w:tcPr>
          <w:p w14:paraId="4E0B3AB7" w14:textId="77777777" w:rsidR="00560F71" w:rsidRPr="00402B46" w:rsidRDefault="00560F71" w:rsidP="00C72E38">
            <w:pPr>
              <w:rPr>
                <w:rFonts w:cs="Arial"/>
                <w:sz w:val="20"/>
                <w:szCs w:val="20"/>
              </w:rPr>
            </w:pPr>
            <w:r w:rsidRPr="00402B46">
              <w:rPr>
                <w:rFonts w:cs="Arial"/>
                <w:sz w:val="20"/>
                <w:szCs w:val="20"/>
              </w:rPr>
              <w:t>AVERAGE OUTPUT</w:t>
            </w:r>
          </w:p>
        </w:tc>
        <w:tc>
          <w:tcPr>
            <w:tcW w:w="1327" w:type="dxa"/>
            <w:tcBorders>
              <w:top w:val="nil"/>
              <w:left w:val="nil"/>
              <w:bottom w:val="nil"/>
              <w:right w:val="single" w:sz="4" w:space="0" w:color="000000"/>
            </w:tcBorders>
            <w:shd w:val="clear" w:color="auto" w:fill="auto"/>
            <w:noWrap/>
            <w:vAlign w:val="bottom"/>
            <w:hideMark/>
          </w:tcPr>
          <w:p w14:paraId="1FD86A14" w14:textId="77777777" w:rsidR="00560F71" w:rsidRPr="00402B46" w:rsidRDefault="00560F71" w:rsidP="00C72E38">
            <w:pPr>
              <w:rPr>
                <w:rFonts w:cs="Arial"/>
                <w:sz w:val="20"/>
                <w:szCs w:val="20"/>
              </w:rPr>
            </w:pPr>
            <w:r w:rsidRPr="00402B46">
              <w:rPr>
                <w:rFonts w:cs="Arial"/>
                <w:sz w:val="20"/>
                <w:szCs w:val="20"/>
              </w:rPr>
              <w:t>kW</w:t>
            </w:r>
          </w:p>
        </w:tc>
        <w:tc>
          <w:tcPr>
            <w:tcW w:w="1991" w:type="dxa"/>
            <w:tcBorders>
              <w:top w:val="nil"/>
              <w:left w:val="nil"/>
              <w:bottom w:val="nil"/>
              <w:right w:val="nil"/>
            </w:tcBorders>
            <w:shd w:val="clear" w:color="auto" w:fill="auto"/>
            <w:noWrap/>
            <w:vAlign w:val="bottom"/>
            <w:hideMark/>
          </w:tcPr>
          <w:p w14:paraId="4C6A54CF" w14:textId="2CC4A5FE" w:rsidR="00560F71" w:rsidRPr="00560F71" w:rsidRDefault="00F503D7" w:rsidP="00C72E38">
            <w:pPr>
              <w:jc w:val="right"/>
              <w:rPr>
                <w:rFonts w:cs="Arial"/>
                <w:sz w:val="20"/>
                <w:szCs w:val="20"/>
                <w:highlight w:val="yellow"/>
              </w:rPr>
            </w:pPr>
            <w:r w:rsidRPr="00F503D7">
              <w:rPr>
                <w:rFonts w:cs="Arial"/>
                <w:b/>
                <w:sz w:val="20"/>
                <w:szCs w:val="20"/>
              </w:rPr>
              <w:t xml:space="preserve">REDACTED </w:t>
            </w:r>
          </w:p>
        </w:tc>
        <w:tc>
          <w:tcPr>
            <w:tcW w:w="1992" w:type="dxa"/>
            <w:tcBorders>
              <w:top w:val="nil"/>
              <w:left w:val="single" w:sz="4" w:space="0" w:color="000000"/>
              <w:bottom w:val="nil"/>
              <w:right w:val="single" w:sz="4" w:space="0" w:color="000000"/>
            </w:tcBorders>
            <w:shd w:val="clear" w:color="auto" w:fill="auto"/>
            <w:noWrap/>
            <w:vAlign w:val="bottom"/>
            <w:hideMark/>
          </w:tcPr>
          <w:p w14:paraId="26447758" w14:textId="78E1EBF5" w:rsidR="00560F71" w:rsidRPr="00560F71" w:rsidRDefault="00F503D7" w:rsidP="00C72E38">
            <w:pPr>
              <w:jc w:val="right"/>
              <w:rPr>
                <w:rFonts w:cs="Arial"/>
                <w:sz w:val="20"/>
                <w:szCs w:val="20"/>
                <w:highlight w:val="yellow"/>
              </w:rPr>
            </w:pPr>
            <w:r w:rsidRPr="00F503D7">
              <w:rPr>
                <w:rFonts w:cs="Arial"/>
                <w:b/>
                <w:sz w:val="20"/>
                <w:szCs w:val="20"/>
              </w:rPr>
              <w:t xml:space="preserve">REDACTED </w:t>
            </w:r>
          </w:p>
        </w:tc>
      </w:tr>
      <w:tr w:rsidR="00560F71" w:rsidRPr="00402B46" w14:paraId="30223E15" w14:textId="77777777" w:rsidTr="00560F71">
        <w:trPr>
          <w:trHeight w:val="255"/>
        </w:trPr>
        <w:tc>
          <w:tcPr>
            <w:tcW w:w="2445" w:type="dxa"/>
            <w:gridSpan w:val="2"/>
            <w:tcBorders>
              <w:top w:val="nil"/>
              <w:left w:val="single" w:sz="4" w:space="0" w:color="auto"/>
              <w:bottom w:val="nil"/>
              <w:right w:val="nil"/>
            </w:tcBorders>
            <w:shd w:val="clear" w:color="auto" w:fill="auto"/>
            <w:noWrap/>
            <w:vAlign w:val="bottom"/>
            <w:hideMark/>
          </w:tcPr>
          <w:p w14:paraId="31A4CA19" w14:textId="77777777" w:rsidR="00560F71" w:rsidRPr="00402B46" w:rsidRDefault="00560F71" w:rsidP="00C72E38">
            <w:pPr>
              <w:rPr>
                <w:rFonts w:cs="Arial"/>
                <w:sz w:val="20"/>
                <w:szCs w:val="20"/>
              </w:rPr>
            </w:pPr>
            <w:r w:rsidRPr="00402B46">
              <w:rPr>
                <w:rFonts w:cs="Arial"/>
                <w:sz w:val="20"/>
                <w:szCs w:val="20"/>
              </w:rPr>
              <w:t>AVERAGE HEAT RATE</w:t>
            </w:r>
          </w:p>
        </w:tc>
        <w:tc>
          <w:tcPr>
            <w:tcW w:w="1327" w:type="dxa"/>
            <w:tcBorders>
              <w:top w:val="nil"/>
              <w:left w:val="nil"/>
              <w:bottom w:val="nil"/>
              <w:right w:val="single" w:sz="4" w:space="0" w:color="000000"/>
            </w:tcBorders>
            <w:shd w:val="clear" w:color="auto" w:fill="auto"/>
            <w:noWrap/>
            <w:vAlign w:val="bottom"/>
            <w:hideMark/>
          </w:tcPr>
          <w:p w14:paraId="19E9E1BF" w14:textId="77777777" w:rsidR="00560F71" w:rsidRPr="00402B46" w:rsidRDefault="00560F71" w:rsidP="00C72E38">
            <w:pPr>
              <w:rPr>
                <w:rFonts w:cs="Arial"/>
                <w:sz w:val="20"/>
                <w:szCs w:val="20"/>
              </w:rPr>
            </w:pPr>
            <w:r w:rsidRPr="00402B46">
              <w:rPr>
                <w:rFonts w:cs="Arial"/>
                <w:sz w:val="20"/>
                <w:szCs w:val="20"/>
              </w:rPr>
              <w:t>BTU/kWh</w:t>
            </w:r>
          </w:p>
        </w:tc>
        <w:tc>
          <w:tcPr>
            <w:tcW w:w="1991" w:type="dxa"/>
            <w:tcBorders>
              <w:top w:val="nil"/>
              <w:left w:val="nil"/>
              <w:bottom w:val="nil"/>
              <w:right w:val="nil"/>
            </w:tcBorders>
            <w:shd w:val="clear" w:color="auto" w:fill="auto"/>
            <w:noWrap/>
            <w:vAlign w:val="bottom"/>
            <w:hideMark/>
          </w:tcPr>
          <w:p w14:paraId="3C862CDC" w14:textId="63ADBDC3" w:rsidR="00560F71" w:rsidRPr="00560F71" w:rsidRDefault="00F503D7" w:rsidP="00C72E38">
            <w:pPr>
              <w:jc w:val="right"/>
              <w:rPr>
                <w:rFonts w:cs="Arial"/>
                <w:sz w:val="20"/>
                <w:szCs w:val="20"/>
                <w:highlight w:val="yellow"/>
              </w:rPr>
            </w:pPr>
            <w:r w:rsidRPr="00F503D7">
              <w:rPr>
                <w:rFonts w:cs="Arial"/>
                <w:b/>
                <w:sz w:val="20"/>
                <w:szCs w:val="20"/>
              </w:rPr>
              <w:t xml:space="preserve">REDACTED </w:t>
            </w:r>
          </w:p>
        </w:tc>
        <w:tc>
          <w:tcPr>
            <w:tcW w:w="1992" w:type="dxa"/>
            <w:tcBorders>
              <w:top w:val="nil"/>
              <w:left w:val="single" w:sz="4" w:space="0" w:color="000000"/>
              <w:bottom w:val="nil"/>
              <w:right w:val="single" w:sz="4" w:space="0" w:color="000000"/>
            </w:tcBorders>
            <w:shd w:val="clear" w:color="auto" w:fill="auto"/>
            <w:noWrap/>
            <w:vAlign w:val="bottom"/>
            <w:hideMark/>
          </w:tcPr>
          <w:p w14:paraId="0273D0E9" w14:textId="487A356B" w:rsidR="00560F71" w:rsidRPr="00560F71" w:rsidRDefault="00F503D7" w:rsidP="00C72E38">
            <w:pPr>
              <w:jc w:val="right"/>
              <w:rPr>
                <w:rFonts w:cs="Arial"/>
                <w:sz w:val="20"/>
                <w:szCs w:val="20"/>
                <w:highlight w:val="yellow"/>
              </w:rPr>
            </w:pPr>
            <w:r w:rsidRPr="00F503D7">
              <w:rPr>
                <w:rFonts w:cs="Arial"/>
                <w:b/>
                <w:sz w:val="20"/>
                <w:szCs w:val="20"/>
              </w:rPr>
              <w:t xml:space="preserve">REDACTED </w:t>
            </w:r>
          </w:p>
        </w:tc>
      </w:tr>
      <w:tr w:rsidR="00560F71" w:rsidRPr="00402B46" w14:paraId="29E3E075" w14:textId="77777777" w:rsidTr="00560F71">
        <w:trPr>
          <w:trHeight w:val="255"/>
        </w:trPr>
        <w:tc>
          <w:tcPr>
            <w:tcW w:w="2093" w:type="dxa"/>
            <w:tcBorders>
              <w:top w:val="nil"/>
              <w:left w:val="single" w:sz="4" w:space="0" w:color="auto"/>
              <w:bottom w:val="nil"/>
              <w:right w:val="nil"/>
            </w:tcBorders>
            <w:shd w:val="clear" w:color="000000" w:fill="C0C0C0"/>
            <w:noWrap/>
            <w:vAlign w:val="bottom"/>
            <w:hideMark/>
          </w:tcPr>
          <w:p w14:paraId="2CB47164" w14:textId="77777777" w:rsidR="00560F71" w:rsidRPr="00402B46" w:rsidRDefault="00560F71" w:rsidP="00C72E38">
            <w:pPr>
              <w:rPr>
                <w:rFonts w:cs="Arial"/>
                <w:sz w:val="20"/>
                <w:szCs w:val="20"/>
              </w:rPr>
            </w:pPr>
            <w:r w:rsidRPr="00402B46">
              <w:rPr>
                <w:rFonts w:cs="Arial"/>
                <w:sz w:val="20"/>
                <w:szCs w:val="20"/>
              </w:rPr>
              <w:t> </w:t>
            </w:r>
          </w:p>
        </w:tc>
        <w:tc>
          <w:tcPr>
            <w:tcW w:w="352" w:type="dxa"/>
            <w:tcBorders>
              <w:top w:val="nil"/>
              <w:left w:val="nil"/>
              <w:bottom w:val="nil"/>
              <w:right w:val="nil"/>
            </w:tcBorders>
            <w:shd w:val="clear" w:color="000000" w:fill="C0C0C0"/>
            <w:noWrap/>
            <w:vAlign w:val="bottom"/>
            <w:hideMark/>
          </w:tcPr>
          <w:p w14:paraId="216ED7EE" w14:textId="77777777" w:rsidR="00560F71" w:rsidRPr="00402B46" w:rsidRDefault="00560F71" w:rsidP="00C72E38">
            <w:pPr>
              <w:rPr>
                <w:rFonts w:cs="Arial"/>
                <w:sz w:val="20"/>
                <w:szCs w:val="20"/>
              </w:rPr>
            </w:pPr>
            <w:r w:rsidRPr="00402B46">
              <w:rPr>
                <w:rFonts w:cs="Arial"/>
                <w:sz w:val="20"/>
                <w:szCs w:val="20"/>
              </w:rPr>
              <w:t> </w:t>
            </w:r>
          </w:p>
        </w:tc>
        <w:tc>
          <w:tcPr>
            <w:tcW w:w="1327" w:type="dxa"/>
            <w:tcBorders>
              <w:top w:val="nil"/>
              <w:left w:val="nil"/>
              <w:bottom w:val="nil"/>
              <w:right w:val="single" w:sz="4" w:space="0" w:color="000000"/>
            </w:tcBorders>
            <w:shd w:val="clear" w:color="000000" w:fill="C0C0C0"/>
            <w:noWrap/>
            <w:vAlign w:val="bottom"/>
            <w:hideMark/>
          </w:tcPr>
          <w:p w14:paraId="345E8DB1" w14:textId="77777777" w:rsidR="00560F71" w:rsidRPr="00402B46" w:rsidRDefault="00560F71" w:rsidP="00C72E38">
            <w:pPr>
              <w:rPr>
                <w:rFonts w:cs="Arial"/>
                <w:sz w:val="20"/>
                <w:szCs w:val="20"/>
              </w:rPr>
            </w:pPr>
            <w:r w:rsidRPr="00402B46">
              <w:rPr>
                <w:rFonts w:cs="Arial"/>
                <w:sz w:val="20"/>
                <w:szCs w:val="20"/>
              </w:rPr>
              <w:t> </w:t>
            </w:r>
          </w:p>
        </w:tc>
        <w:tc>
          <w:tcPr>
            <w:tcW w:w="1991" w:type="dxa"/>
            <w:tcBorders>
              <w:top w:val="nil"/>
              <w:left w:val="nil"/>
              <w:bottom w:val="nil"/>
              <w:right w:val="nil"/>
            </w:tcBorders>
            <w:shd w:val="clear" w:color="000000" w:fill="C0C0C0"/>
            <w:noWrap/>
            <w:vAlign w:val="bottom"/>
            <w:hideMark/>
          </w:tcPr>
          <w:p w14:paraId="2A6E9D0A" w14:textId="77777777" w:rsidR="00560F71" w:rsidRPr="00560F71" w:rsidRDefault="00560F71" w:rsidP="00C72E38">
            <w:pPr>
              <w:rPr>
                <w:rFonts w:cs="Arial"/>
                <w:sz w:val="20"/>
                <w:szCs w:val="20"/>
              </w:rPr>
            </w:pPr>
            <w:r w:rsidRPr="00560F71">
              <w:rPr>
                <w:rFonts w:cs="Arial"/>
                <w:sz w:val="20"/>
                <w:szCs w:val="20"/>
              </w:rPr>
              <w:t> </w:t>
            </w:r>
          </w:p>
        </w:tc>
        <w:tc>
          <w:tcPr>
            <w:tcW w:w="1992" w:type="dxa"/>
            <w:tcBorders>
              <w:top w:val="nil"/>
              <w:left w:val="single" w:sz="4" w:space="0" w:color="000000"/>
              <w:bottom w:val="nil"/>
              <w:right w:val="single" w:sz="4" w:space="0" w:color="000000"/>
            </w:tcBorders>
            <w:shd w:val="clear" w:color="000000" w:fill="C0C0C0"/>
            <w:noWrap/>
            <w:vAlign w:val="bottom"/>
            <w:hideMark/>
          </w:tcPr>
          <w:p w14:paraId="708B4506" w14:textId="77777777" w:rsidR="00560F71" w:rsidRPr="00560F71" w:rsidRDefault="00560F71" w:rsidP="00C72E38">
            <w:pPr>
              <w:rPr>
                <w:rFonts w:cs="Arial"/>
                <w:sz w:val="20"/>
                <w:szCs w:val="20"/>
              </w:rPr>
            </w:pPr>
            <w:r w:rsidRPr="00560F71">
              <w:rPr>
                <w:rFonts w:cs="Arial"/>
                <w:sz w:val="20"/>
                <w:szCs w:val="20"/>
              </w:rPr>
              <w:t> </w:t>
            </w:r>
          </w:p>
        </w:tc>
      </w:tr>
      <w:tr w:rsidR="00560F71" w:rsidRPr="00402B46" w14:paraId="1214D0BC" w14:textId="77777777" w:rsidTr="00560F71">
        <w:trPr>
          <w:trHeight w:val="255"/>
        </w:trPr>
        <w:tc>
          <w:tcPr>
            <w:tcW w:w="2445" w:type="dxa"/>
            <w:gridSpan w:val="2"/>
            <w:tcBorders>
              <w:top w:val="nil"/>
              <w:left w:val="single" w:sz="4" w:space="0" w:color="auto"/>
              <w:bottom w:val="nil"/>
              <w:right w:val="nil"/>
            </w:tcBorders>
            <w:shd w:val="clear" w:color="auto" w:fill="auto"/>
            <w:noWrap/>
            <w:vAlign w:val="bottom"/>
            <w:hideMark/>
          </w:tcPr>
          <w:p w14:paraId="2626A3ED" w14:textId="77777777" w:rsidR="00560F71" w:rsidRPr="00402B46" w:rsidRDefault="00560F71" w:rsidP="00C72E38">
            <w:pPr>
              <w:rPr>
                <w:rFonts w:cs="Arial"/>
                <w:sz w:val="20"/>
                <w:szCs w:val="20"/>
              </w:rPr>
            </w:pPr>
            <w:r w:rsidRPr="00402B46">
              <w:rPr>
                <w:rFonts w:cs="Arial"/>
                <w:sz w:val="20"/>
                <w:szCs w:val="20"/>
              </w:rPr>
              <w:t xml:space="preserve">PLANT COST </w:t>
            </w:r>
          </w:p>
        </w:tc>
        <w:tc>
          <w:tcPr>
            <w:tcW w:w="1327" w:type="dxa"/>
            <w:tcBorders>
              <w:top w:val="nil"/>
              <w:left w:val="nil"/>
              <w:bottom w:val="nil"/>
              <w:right w:val="single" w:sz="4" w:space="0" w:color="000000"/>
            </w:tcBorders>
            <w:shd w:val="clear" w:color="auto" w:fill="auto"/>
            <w:noWrap/>
            <w:vAlign w:val="bottom"/>
            <w:hideMark/>
          </w:tcPr>
          <w:p w14:paraId="336B7026" w14:textId="77777777" w:rsidR="00560F71" w:rsidRPr="00402B46" w:rsidRDefault="00560F71" w:rsidP="00C72E38">
            <w:pPr>
              <w:rPr>
                <w:rFonts w:cs="Arial"/>
                <w:sz w:val="20"/>
                <w:szCs w:val="20"/>
              </w:rPr>
            </w:pPr>
            <w:r w:rsidRPr="00402B46">
              <w:rPr>
                <w:rFonts w:cs="Arial"/>
                <w:sz w:val="20"/>
                <w:szCs w:val="20"/>
              </w:rPr>
              <w:t>$/</w:t>
            </w:r>
            <w:r>
              <w:rPr>
                <w:rFonts w:cs="Arial"/>
                <w:sz w:val="20"/>
                <w:szCs w:val="20"/>
              </w:rPr>
              <w:t>k</w:t>
            </w:r>
            <w:r w:rsidRPr="00402B46">
              <w:rPr>
                <w:rFonts w:cs="Arial"/>
                <w:sz w:val="20"/>
                <w:szCs w:val="20"/>
              </w:rPr>
              <w:t>W</w:t>
            </w:r>
          </w:p>
        </w:tc>
        <w:tc>
          <w:tcPr>
            <w:tcW w:w="1991" w:type="dxa"/>
            <w:tcBorders>
              <w:top w:val="nil"/>
              <w:left w:val="nil"/>
              <w:bottom w:val="nil"/>
              <w:right w:val="nil"/>
            </w:tcBorders>
            <w:shd w:val="clear" w:color="auto" w:fill="auto"/>
            <w:noWrap/>
            <w:vAlign w:val="bottom"/>
          </w:tcPr>
          <w:p w14:paraId="3BBA2C5C" w14:textId="6ADF27EF" w:rsidR="00560F71" w:rsidRPr="00560F71" w:rsidRDefault="00F503D7" w:rsidP="00C72E38">
            <w:pPr>
              <w:jc w:val="right"/>
              <w:rPr>
                <w:rFonts w:cs="Arial"/>
                <w:sz w:val="20"/>
                <w:szCs w:val="20"/>
                <w:highlight w:val="yellow"/>
              </w:rPr>
            </w:pPr>
            <w:r w:rsidRPr="00F503D7">
              <w:rPr>
                <w:rFonts w:cs="Arial"/>
                <w:b/>
                <w:sz w:val="20"/>
                <w:szCs w:val="20"/>
              </w:rPr>
              <w:t xml:space="preserve">REDACTED </w:t>
            </w:r>
          </w:p>
        </w:tc>
        <w:tc>
          <w:tcPr>
            <w:tcW w:w="1992" w:type="dxa"/>
            <w:tcBorders>
              <w:top w:val="nil"/>
              <w:left w:val="single" w:sz="4" w:space="0" w:color="auto"/>
              <w:bottom w:val="nil"/>
              <w:right w:val="single" w:sz="4" w:space="0" w:color="000000"/>
            </w:tcBorders>
            <w:shd w:val="clear" w:color="auto" w:fill="auto"/>
            <w:noWrap/>
            <w:vAlign w:val="bottom"/>
          </w:tcPr>
          <w:p w14:paraId="704494FE" w14:textId="78C2B90C" w:rsidR="00560F71" w:rsidRPr="00560F71" w:rsidRDefault="00F503D7" w:rsidP="00C72E38">
            <w:pPr>
              <w:jc w:val="right"/>
              <w:rPr>
                <w:rFonts w:cs="Arial"/>
                <w:sz w:val="20"/>
                <w:szCs w:val="20"/>
                <w:highlight w:val="yellow"/>
              </w:rPr>
            </w:pPr>
            <w:r w:rsidRPr="00F503D7">
              <w:rPr>
                <w:rFonts w:cs="Arial"/>
                <w:b/>
                <w:sz w:val="20"/>
                <w:szCs w:val="20"/>
              </w:rPr>
              <w:t xml:space="preserve">REDACTED </w:t>
            </w:r>
          </w:p>
        </w:tc>
      </w:tr>
      <w:tr w:rsidR="00560F71" w:rsidRPr="00402B46" w14:paraId="3639A358" w14:textId="77777777" w:rsidTr="00560F71">
        <w:trPr>
          <w:trHeight w:val="255"/>
        </w:trPr>
        <w:tc>
          <w:tcPr>
            <w:tcW w:w="2093" w:type="dxa"/>
            <w:tcBorders>
              <w:top w:val="nil"/>
              <w:left w:val="single" w:sz="4" w:space="0" w:color="auto"/>
              <w:bottom w:val="nil"/>
              <w:right w:val="nil"/>
            </w:tcBorders>
            <w:shd w:val="clear" w:color="auto" w:fill="auto"/>
            <w:noWrap/>
            <w:vAlign w:val="bottom"/>
            <w:hideMark/>
          </w:tcPr>
          <w:p w14:paraId="43986489" w14:textId="77777777" w:rsidR="00560F71" w:rsidRPr="00402B46" w:rsidRDefault="00560F71" w:rsidP="00C72E38">
            <w:pPr>
              <w:rPr>
                <w:rFonts w:cs="Arial"/>
                <w:sz w:val="20"/>
                <w:szCs w:val="20"/>
              </w:rPr>
            </w:pPr>
            <w:r w:rsidRPr="00402B46">
              <w:rPr>
                <w:rFonts w:cs="Arial"/>
                <w:sz w:val="20"/>
                <w:szCs w:val="20"/>
              </w:rPr>
              <w:t> </w:t>
            </w:r>
          </w:p>
        </w:tc>
        <w:tc>
          <w:tcPr>
            <w:tcW w:w="352" w:type="dxa"/>
            <w:tcBorders>
              <w:top w:val="nil"/>
              <w:left w:val="nil"/>
              <w:bottom w:val="nil"/>
              <w:right w:val="nil"/>
            </w:tcBorders>
            <w:shd w:val="clear" w:color="auto" w:fill="auto"/>
            <w:noWrap/>
            <w:vAlign w:val="bottom"/>
            <w:hideMark/>
          </w:tcPr>
          <w:p w14:paraId="4855A400" w14:textId="77777777" w:rsidR="00560F71" w:rsidRPr="00402B46" w:rsidRDefault="00560F71" w:rsidP="00C72E38">
            <w:pPr>
              <w:rPr>
                <w:rFonts w:cs="Arial"/>
                <w:sz w:val="20"/>
                <w:szCs w:val="20"/>
              </w:rPr>
            </w:pPr>
          </w:p>
        </w:tc>
        <w:tc>
          <w:tcPr>
            <w:tcW w:w="1327" w:type="dxa"/>
            <w:tcBorders>
              <w:top w:val="nil"/>
              <w:left w:val="nil"/>
              <w:bottom w:val="nil"/>
              <w:right w:val="single" w:sz="4" w:space="0" w:color="000000"/>
            </w:tcBorders>
            <w:shd w:val="clear" w:color="auto" w:fill="auto"/>
            <w:noWrap/>
            <w:vAlign w:val="bottom"/>
            <w:hideMark/>
          </w:tcPr>
          <w:p w14:paraId="188171BD" w14:textId="77777777" w:rsidR="00560F71" w:rsidRPr="00402B46" w:rsidRDefault="00560F71" w:rsidP="00C72E38">
            <w:pPr>
              <w:rPr>
                <w:rFonts w:cs="Arial"/>
                <w:sz w:val="20"/>
                <w:szCs w:val="20"/>
              </w:rPr>
            </w:pPr>
            <w:r>
              <w:rPr>
                <w:rFonts w:cs="Arial"/>
                <w:sz w:val="20"/>
                <w:szCs w:val="20"/>
              </w:rPr>
              <w:t>$x</w:t>
            </w:r>
            <w:r w:rsidRPr="00402B46">
              <w:rPr>
                <w:rFonts w:cs="Arial"/>
                <w:sz w:val="20"/>
                <w:szCs w:val="20"/>
              </w:rPr>
              <w:t>1000</w:t>
            </w:r>
          </w:p>
        </w:tc>
        <w:tc>
          <w:tcPr>
            <w:tcW w:w="1991" w:type="dxa"/>
            <w:tcBorders>
              <w:top w:val="nil"/>
              <w:left w:val="nil"/>
              <w:bottom w:val="nil"/>
              <w:right w:val="nil"/>
            </w:tcBorders>
            <w:shd w:val="clear" w:color="auto" w:fill="auto"/>
            <w:noWrap/>
            <w:vAlign w:val="bottom"/>
          </w:tcPr>
          <w:p w14:paraId="38F51C0E" w14:textId="3D035A78" w:rsidR="00560F71" w:rsidRPr="00560F71" w:rsidRDefault="00F503D7" w:rsidP="00C72E38">
            <w:pPr>
              <w:jc w:val="right"/>
              <w:rPr>
                <w:rFonts w:cs="Arial"/>
                <w:sz w:val="20"/>
                <w:szCs w:val="20"/>
                <w:highlight w:val="yellow"/>
              </w:rPr>
            </w:pPr>
            <w:r w:rsidRPr="00F503D7">
              <w:rPr>
                <w:rFonts w:cs="Arial"/>
                <w:b/>
                <w:sz w:val="20"/>
                <w:szCs w:val="20"/>
              </w:rPr>
              <w:t xml:space="preserve">REDACTED </w:t>
            </w:r>
          </w:p>
        </w:tc>
        <w:tc>
          <w:tcPr>
            <w:tcW w:w="1992" w:type="dxa"/>
            <w:tcBorders>
              <w:top w:val="nil"/>
              <w:left w:val="single" w:sz="4" w:space="0" w:color="auto"/>
              <w:bottom w:val="nil"/>
              <w:right w:val="single" w:sz="4" w:space="0" w:color="000000"/>
            </w:tcBorders>
            <w:shd w:val="clear" w:color="auto" w:fill="auto"/>
            <w:noWrap/>
            <w:vAlign w:val="bottom"/>
          </w:tcPr>
          <w:p w14:paraId="2E420800" w14:textId="10E594C8" w:rsidR="00560F71" w:rsidRPr="00560F71" w:rsidRDefault="00F503D7" w:rsidP="00C72E38">
            <w:pPr>
              <w:jc w:val="right"/>
              <w:rPr>
                <w:rFonts w:cs="Arial"/>
                <w:sz w:val="20"/>
                <w:szCs w:val="20"/>
                <w:highlight w:val="yellow"/>
              </w:rPr>
            </w:pPr>
            <w:r w:rsidRPr="00F503D7">
              <w:rPr>
                <w:rFonts w:cs="Arial"/>
                <w:b/>
                <w:sz w:val="20"/>
                <w:szCs w:val="20"/>
              </w:rPr>
              <w:t xml:space="preserve">REDACTED </w:t>
            </w:r>
          </w:p>
        </w:tc>
      </w:tr>
      <w:tr w:rsidR="00560F71" w:rsidRPr="00402B46" w14:paraId="37BBEE21" w14:textId="77777777" w:rsidTr="00560F71">
        <w:trPr>
          <w:trHeight w:val="255"/>
        </w:trPr>
        <w:tc>
          <w:tcPr>
            <w:tcW w:w="2445" w:type="dxa"/>
            <w:gridSpan w:val="2"/>
            <w:tcBorders>
              <w:top w:val="nil"/>
              <w:left w:val="single" w:sz="4" w:space="0" w:color="auto"/>
              <w:bottom w:val="nil"/>
              <w:right w:val="nil"/>
            </w:tcBorders>
            <w:shd w:val="clear" w:color="auto" w:fill="auto"/>
            <w:noWrap/>
            <w:vAlign w:val="bottom"/>
            <w:hideMark/>
          </w:tcPr>
          <w:p w14:paraId="5C3C3B69" w14:textId="77777777" w:rsidR="00560F71" w:rsidRPr="00402B46" w:rsidRDefault="00560F71" w:rsidP="00C72E38">
            <w:pPr>
              <w:rPr>
                <w:rFonts w:cs="Arial"/>
                <w:color w:val="000000"/>
                <w:sz w:val="20"/>
                <w:szCs w:val="20"/>
              </w:rPr>
            </w:pPr>
            <w:r w:rsidRPr="00402B46">
              <w:rPr>
                <w:rFonts w:cs="Arial"/>
                <w:color w:val="000000"/>
                <w:sz w:val="20"/>
                <w:szCs w:val="20"/>
              </w:rPr>
              <w:t xml:space="preserve">   EPC COST</w:t>
            </w:r>
          </w:p>
        </w:tc>
        <w:tc>
          <w:tcPr>
            <w:tcW w:w="1327" w:type="dxa"/>
            <w:tcBorders>
              <w:top w:val="nil"/>
              <w:left w:val="nil"/>
              <w:bottom w:val="nil"/>
              <w:right w:val="single" w:sz="4" w:space="0" w:color="000000"/>
            </w:tcBorders>
            <w:shd w:val="clear" w:color="auto" w:fill="auto"/>
            <w:noWrap/>
            <w:vAlign w:val="bottom"/>
            <w:hideMark/>
          </w:tcPr>
          <w:p w14:paraId="0DC02030" w14:textId="77777777" w:rsidR="00560F71" w:rsidRPr="00402B46" w:rsidRDefault="00560F71" w:rsidP="00C72E38">
            <w:pPr>
              <w:rPr>
                <w:rFonts w:cs="Arial"/>
                <w:sz w:val="20"/>
                <w:szCs w:val="20"/>
              </w:rPr>
            </w:pPr>
            <w:r w:rsidRPr="00402B46">
              <w:rPr>
                <w:rFonts w:cs="Arial"/>
                <w:sz w:val="20"/>
                <w:szCs w:val="20"/>
              </w:rPr>
              <w:t>$/</w:t>
            </w:r>
            <w:r>
              <w:rPr>
                <w:rFonts w:cs="Arial"/>
                <w:sz w:val="20"/>
                <w:szCs w:val="20"/>
              </w:rPr>
              <w:t>k</w:t>
            </w:r>
            <w:r w:rsidRPr="00402B46">
              <w:rPr>
                <w:rFonts w:cs="Arial"/>
                <w:sz w:val="20"/>
                <w:szCs w:val="20"/>
              </w:rPr>
              <w:t>W</w:t>
            </w:r>
          </w:p>
        </w:tc>
        <w:tc>
          <w:tcPr>
            <w:tcW w:w="1991" w:type="dxa"/>
            <w:tcBorders>
              <w:top w:val="nil"/>
              <w:left w:val="nil"/>
              <w:bottom w:val="nil"/>
              <w:right w:val="nil"/>
            </w:tcBorders>
            <w:shd w:val="clear" w:color="auto" w:fill="auto"/>
            <w:noWrap/>
            <w:vAlign w:val="bottom"/>
          </w:tcPr>
          <w:p w14:paraId="1E9F7A47" w14:textId="008258CA" w:rsidR="00560F71" w:rsidRPr="00560F71" w:rsidRDefault="00F503D7" w:rsidP="00C72E38">
            <w:pPr>
              <w:jc w:val="right"/>
              <w:rPr>
                <w:rFonts w:cs="Arial"/>
                <w:sz w:val="20"/>
                <w:szCs w:val="20"/>
                <w:highlight w:val="yellow"/>
              </w:rPr>
            </w:pPr>
            <w:r w:rsidRPr="00F503D7">
              <w:rPr>
                <w:rFonts w:cs="Arial"/>
                <w:b/>
                <w:sz w:val="20"/>
                <w:szCs w:val="20"/>
              </w:rPr>
              <w:t xml:space="preserve">REDACTED </w:t>
            </w:r>
          </w:p>
        </w:tc>
        <w:tc>
          <w:tcPr>
            <w:tcW w:w="1992" w:type="dxa"/>
            <w:tcBorders>
              <w:top w:val="nil"/>
              <w:left w:val="single" w:sz="4" w:space="0" w:color="auto"/>
              <w:bottom w:val="nil"/>
              <w:right w:val="single" w:sz="4" w:space="0" w:color="000000"/>
            </w:tcBorders>
            <w:shd w:val="clear" w:color="auto" w:fill="auto"/>
            <w:noWrap/>
            <w:vAlign w:val="bottom"/>
          </w:tcPr>
          <w:p w14:paraId="6722A90B" w14:textId="26198061" w:rsidR="00560F71" w:rsidRPr="00560F71" w:rsidRDefault="00F503D7" w:rsidP="00C72E38">
            <w:pPr>
              <w:jc w:val="right"/>
              <w:rPr>
                <w:rFonts w:cs="Arial"/>
                <w:sz w:val="20"/>
                <w:szCs w:val="20"/>
                <w:highlight w:val="yellow"/>
              </w:rPr>
            </w:pPr>
            <w:r w:rsidRPr="00F503D7">
              <w:rPr>
                <w:rFonts w:cs="Arial"/>
                <w:b/>
                <w:sz w:val="20"/>
                <w:szCs w:val="20"/>
              </w:rPr>
              <w:t xml:space="preserve">REDACTED </w:t>
            </w:r>
          </w:p>
        </w:tc>
      </w:tr>
      <w:tr w:rsidR="00560F71" w:rsidRPr="00402B46" w14:paraId="5058342B" w14:textId="77777777" w:rsidTr="00560F71">
        <w:trPr>
          <w:trHeight w:val="255"/>
        </w:trPr>
        <w:tc>
          <w:tcPr>
            <w:tcW w:w="2093" w:type="dxa"/>
            <w:tcBorders>
              <w:top w:val="nil"/>
              <w:left w:val="single" w:sz="4" w:space="0" w:color="auto"/>
              <w:bottom w:val="nil"/>
              <w:right w:val="nil"/>
            </w:tcBorders>
            <w:shd w:val="clear" w:color="auto" w:fill="auto"/>
            <w:noWrap/>
            <w:vAlign w:val="bottom"/>
            <w:hideMark/>
          </w:tcPr>
          <w:p w14:paraId="3FAB2761" w14:textId="77777777" w:rsidR="00560F71" w:rsidRPr="00402B46" w:rsidRDefault="00560F71" w:rsidP="00C72E38">
            <w:pPr>
              <w:rPr>
                <w:rFonts w:cs="Arial"/>
                <w:color w:val="000000"/>
                <w:sz w:val="20"/>
                <w:szCs w:val="20"/>
              </w:rPr>
            </w:pPr>
            <w:r w:rsidRPr="00402B46">
              <w:rPr>
                <w:rFonts w:cs="Arial"/>
                <w:color w:val="000000"/>
                <w:sz w:val="20"/>
                <w:szCs w:val="20"/>
              </w:rPr>
              <w:t> </w:t>
            </w:r>
          </w:p>
        </w:tc>
        <w:tc>
          <w:tcPr>
            <w:tcW w:w="352" w:type="dxa"/>
            <w:tcBorders>
              <w:top w:val="nil"/>
              <w:left w:val="nil"/>
              <w:bottom w:val="nil"/>
              <w:right w:val="nil"/>
            </w:tcBorders>
            <w:shd w:val="clear" w:color="auto" w:fill="auto"/>
            <w:noWrap/>
            <w:vAlign w:val="bottom"/>
            <w:hideMark/>
          </w:tcPr>
          <w:p w14:paraId="24128157" w14:textId="77777777" w:rsidR="00560F71" w:rsidRPr="00402B46" w:rsidRDefault="00560F71" w:rsidP="00C72E38">
            <w:pPr>
              <w:rPr>
                <w:rFonts w:cs="Arial"/>
                <w:color w:val="000000"/>
                <w:sz w:val="20"/>
                <w:szCs w:val="20"/>
              </w:rPr>
            </w:pPr>
          </w:p>
        </w:tc>
        <w:tc>
          <w:tcPr>
            <w:tcW w:w="1327" w:type="dxa"/>
            <w:tcBorders>
              <w:top w:val="nil"/>
              <w:left w:val="nil"/>
              <w:bottom w:val="nil"/>
              <w:right w:val="single" w:sz="4" w:space="0" w:color="000000"/>
            </w:tcBorders>
            <w:shd w:val="clear" w:color="auto" w:fill="auto"/>
            <w:noWrap/>
            <w:vAlign w:val="bottom"/>
            <w:hideMark/>
          </w:tcPr>
          <w:p w14:paraId="74F8BCEC" w14:textId="77777777" w:rsidR="00560F71" w:rsidRPr="00402B46" w:rsidRDefault="00560F71" w:rsidP="00C72E38">
            <w:pPr>
              <w:rPr>
                <w:rFonts w:cs="Arial"/>
                <w:sz w:val="20"/>
                <w:szCs w:val="20"/>
              </w:rPr>
            </w:pPr>
            <w:r>
              <w:rPr>
                <w:rFonts w:cs="Arial"/>
                <w:sz w:val="20"/>
                <w:szCs w:val="20"/>
              </w:rPr>
              <w:t>$x</w:t>
            </w:r>
            <w:r w:rsidRPr="00402B46">
              <w:rPr>
                <w:rFonts w:cs="Arial"/>
                <w:sz w:val="20"/>
                <w:szCs w:val="20"/>
              </w:rPr>
              <w:t>1000</w:t>
            </w:r>
          </w:p>
        </w:tc>
        <w:tc>
          <w:tcPr>
            <w:tcW w:w="1991" w:type="dxa"/>
            <w:tcBorders>
              <w:top w:val="nil"/>
              <w:left w:val="nil"/>
              <w:bottom w:val="nil"/>
              <w:right w:val="single" w:sz="4" w:space="0" w:color="auto"/>
            </w:tcBorders>
            <w:shd w:val="clear" w:color="auto" w:fill="auto"/>
            <w:noWrap/>
            <w:vAlign w:val="bottom"/>
          </w:tcPr>
          <w:p w14:paraId="05748D2B" w14:textId="3E702396" w:rsidR="00560F71" w:rsidRPr="00560F71" w:rsidRDefault="00F503D7" w:rsidP="00C72E38">
            <w:pPr>
              <w:jc w:val="right"/>
              <w:rPr>
                <w:rFonts w:cs="Arial"/>
                <w:color w:val="000000"/>
                <w:sz w:val="20"/>
                <w:szCs w:val="20"/>
                <w:highlight w:val="yellow"/>
              </w:rPr>
            </w:pPr>
            <w:r w:rsidRPr="00F503D7">
              <w:rPr>
                <w:rFonts w:cs="Arial"/>
                <w:b/>
                <w:color w:val="000000"/>
                <w:sz w:val="20"/>
                <w:szCs w:val="20"/>
              </w:rPr>
              <w:t xml:space="preserve">REDACTED </w:t>
            </w:r>
          </w:p>
        </w:tc>
        <w:tc>
          <w:tcPr>
            <w:tcW w:w="1992" w:type="dxa"/>
            <w:tcBorders>
              <w:top w:val="nil"/>
              <w:left w:val="nil"/>
              <w:bottom w:val="nil"/>
              <w:right w:val="single" w:sz="4" w:space="0" w:color="000000"/>
            </w:tcBorders>
            <w:shd w:val="clear" w:color="auto" w:fill="auto"/>
            <w:noWrap/>
            <w:vAlign w:val="bottom"/>
          </w:tcPr>
          <w:p w14:paraId="63585F98" w14:textId="20D0FE7F" w:rsidR="00560F71" w:rsidRPr="00560F71" w:rsidRDefault="00F503D7" w:rsidP="00C72E38">
            <w:pPr>
              <w:jc w:val="right"/>
              <w:rPr>
                <w:rFonts w:cs="Arial"/>
                <w:sz w:val="20"/>
                <w:szCs w:val="20"/>
                <w:highlight w:val="yellow"/>
              </w:rPr>
            </w:pPr>
            <w:r w:rsidRPr="00F503D7">
              <w:rPr>
                <w:rFonts w:cs="Arial"/>
                <w:b/>
                <w:sz w:val="20"/>
                <w:szCs w:val="20"/>
              </w:rPr>
              <w:t xml:space="preserve">REDACTED </w:t>
            </w:r>
          </w:p>
        </w:tc>
      </w:tr>
      <w:tr w:rsidR="00560F71" w:rsidRPr="00402B46" w14:paraId="18848BEE" w14:textId="77777777" w:rsidTr="00560F71">
        <w:trPr>
          <w:trHeight w:val="255"/>
        </w:trPr>
        <w:tc>
          <w:tcPr>
            <w:tcW w:w="2445" w:type="dxa"/>
            <w:gridSpan w:val="2"/>
            <w:tcBorders>
              <w:top w:val="nil"/>
              <w:left w:val="single" w:sz="4" w:space="0" w:color="auto"/>
              <w:bottom w:val="nil"/>
              <w:right w:val="nil"/>
            </w:tcBorders>
            <w:shd w:val="clear" w:color="auto" w:fill="auto"/>
            <w:noWrap/>
            <w:vAlign w:val="bottom"/>
            <w:hideMark/>
          </w:tcPr>
          <w:p w14:paraId="62D62950" w14:textId="77777777" w:rsidR="00560F71" w:rsidRPr="00402B46" w:rsidRDefault="00560F71" w:rsidP="00C72E38">
            <w:pPr>
              <w:rPr>
                <w:rFonts w:cs="Arial"/>
                <w:color w:val="000000"/>
                <w:sz w:val="20"/>
                <w:szCs w:val="20"/>
              </w:rPr>
            </w:pPr>
            <w:r w:rsidRPr="00402B46">
              <w:rPr>
                <w:rFonts w:cs="Arial"/>
                <w:color w:val="000000"/>
                <w:sz w:val="20"/>
                <w:szCs w:val="20"/>
              </w:rPr>
              <w:t xml:space="preserve">   SITE COST</w:t>
            </w:r>
          </w:p>
        </w:tc>
        <w:tc>
          <w:tcPr>
            <w:tcW w:w="1327" w:type="dxa"/>
            <w:tcBorders>
              <w:top w:val="nil"/>
              <w:left w:val="nil"/>
              <w:bottom w:val="nil"/>
              <w:right w:val="single" w:sz="4" w:space="0" w:color="000000"/>
            </w:tcBorders>
            <w:shd w:val="clear" w:color="auto" w:fill="auto"/>
            <w:noWrap/>
            <w:vAlign w:val="bottom"/>
            <w:hideMark/>
          </w:tcPr>
          <w:p w14:paraId="4CFBDE25" w14:textId="77777777" w:rsidR="00560F71" w:rsidRPr="00402B46" w:rsidRDefault="00560F71" w:rsidP="00C72E38">
            <w:pPr>
              <w:rPr>
                <w:rFonts w:cs="Arial"/>
                <w:sz w:val="20"/>
                <w:szCs w:val="20"/>
              </w:rPr>
            </w:pPr>
            <w:r w:rsidRPr="00402B46">
              <w:rPr>
                <w:rFonts w:cs="Arial"/>
                <w:sz w:val="20"/>
                <w:szCs w:val="20"/>
              </w:rPr>
              <w:t>$/</w:t>
            </w:r>
            <w:r>
              <w:rPr>
                <w:rFonts w:cs="Arial"/>
                <w:sz w:val="20"/>
                <w:szCs w:val="20"/>
              </w:rPr>
              <w:t>k</w:t>
            </w:r>
            <w:r w:rsidRPr="00402B46">
              <w:rPr>
                <w:rFonts w:cs="Arial"/>
                <w:sz w:val="20"/>
                <w:szCs w:val="20"/>
              </w:rPr>
              <w:t>W</w:t>
            </w:r>
          </w:p>
        </w:tc>
        <w:tc>
          <w:tcPr>
            <w:tcW w:w="1991" w:type="dxa"/>
            <w:tcBorders>
              <w:top w:val="nil"/>
              <w:left w:val="nil"/>
              <w:bottom w:val="nil"/>
              <w:right w:val="single" w:sz="4" w:space="0" w:color="auto"/>
            </w:tcBorders>
            <w:shd w:val="clear" w:color="auto" w:fill="auto"/>
            <w:noWrap/>
            <w:vAlign w:val="bottom"/>
          </w:tcPr>
          <w:p w14:paraId="7586037C" w14:textId="3D66B192" w:rsidR="00560F71" w:rsidRPr="00560F71" w:rsidRDefault="00F503D7" w:rsidP="00C72E38">
            <w:pPr>
              <w:jc w:val="right"/>
              <w:rPr>
                <w:rFonts w:cs="Arial"/>
                <w:sz w:val="20"/>
                <w:szCs w:val="20"/>
                <w:highlight w:val="yellow"/>
              </w:rPr>
            </w:pPr>
            <w:r w:rsidRPr="00F503D7">
              <w:rPr>
                <w:rFonts w:cs="Arial"/>
                <w:b/>
                <w:sz w:val="20"/>
                <w:szCs w:val="20"/>
              </w:rPr>
              <w:t xml:space="preserve">REDACTED </w:t>
            </w:r>
          </w:p>
        </w:tc>
        <w:tc>
          <w:tcPr>
            <w:tcW w:w="1992" w:type="dxa"/>
            <w:tcBorders>
              <w:top w:val="nil"/>
              <w:left w:val="nil"/>
              <w:bottom w:val="nil"/>
              <w:right w:val="single" w:sz="4" w:space="0" w:color="000000"/>
            </w:tcBorders>
            <w:shd w:val="clear" w:color="auto" w:fill="auto"/>
            <w:noWrap/>
            <w:vAlign w:val="bottom"/>
          </w:tcPr>
          <w:p w14:paraId="3140A847" w14:textId="3120F228" w:rsidR="00560F71" w:rsidRPr="00560F71" w:rsidRDefault="00F503D7" w:rsidP="00C72E38">
            <w:pPr>
              <w:jc w:val="right"/>
              <w:rPr>
                <w:rFonts w:cs="Arial"/>
                <w:sz w:val="20"/>
                <w:szCs w:val="20"/>
                <w:highlight w:val="yellow"/>
              </w:rPr>
            </w:pPr>
            <w:r w:rsidRPr="00F503D7">
              <w:rPr>
                <w:rFonts w:cs="Arial"/>
                <w:b/>
                <w:sz w:val="20"/>
                <w:szCs w:val="20"/>
              </w:rPr>
              <w:t xml:space="preserve">REDACTED </w:t>
            </w:r>
          </w:p>
        </w:tc>
      </w:tr>
      <w:tr w:rsidR="00560F71" w:rsidRPr="00402B46" w14:paraId="2550C20B" w14:textId="77777777" w:rsidTr="00560F71">
        <w:trPr>
          <w:trHeight w:val="255"/>
        </w:trPr>
        <w:tc>
          <w:tcPr>
            <w:tcW w:w="2093" w:type="dxa"/>
            <w:tcBorders>
              <w:top w:val="nil"/>
              <w:left w:val="single" w:sz="4" w:space="0" w:color="auto"/>
              <w:bottom w:val="nil"/>
              <w:right w:val="nil"/>
            </w:tcBorders>
            <w:shd w:val="clear" w:color="auto" w:fill="auto"/>
            <w:noWrap/>
            <w:vAlign w:val="bottom"/>
            <w:hideMark/>
          </w:tcPr>
          <w:p w14:paraId="2FF8DEA9" w14:textId="77777777" w:rsidR="00560F71" w:rsidRPr="00402B46" w:rsidRDefault="00560F71" w:rsidP="00C72E38">
            <w:pPr>
              <w:rPr>
                <w:rFonts w:cs="Arial"/>
                <w:color w:val="000000"/>
                <w:sz w:val="20"/>
                <w:szCs w:val="20"/>
              </w:rPr>
            </w:pPr>
            <w:r w:rsidRPr="00402B46">
              <w:rPr>
                <w:rFonts w:cs="Arial"/>
                <w:color w:val="000000"/>
                <w:sz w:val="20"/>
                <w:szCs w:val="20"/>
              </w:rPr>
              <w:t> </w:t>
            </w:r>
          </w:p>
        </w:tc>
        <w:tc>
          <w:tcPr>
            <w:tcW w:w="352" w:type="dxa"/>
            <w:tcBorders>
              <w:top w:val="nil"/>
              <w:left w:val="nil"/>
              <w:bottom w:val="nil"/>
              <w:right w:val="nil"/>
            </w:tcBorders>
            <w:shd w:val="clear" w:color="auto" w:fill="auto"/>
            <w:noWrap/>
            <w:vAlign w:val="bottom"/>
            <w:hideMark/>
          </w:tcPr>
          <w:p w14:paraId="7982D1E2" w14:textId="77777777" w:rsidR="00560F71" w:rsidRPr="00402B46" w:rsidRDefault="00560F71" w:rsidP="00C72E38">
            <w:pPr>
              <w:rPr>
                <w:rFonts w:cs="Arial"/>
                <w:color w:val="000000"/>
                <w:sz w:val="20"/>
                <w:szCs w:val="20"/>
              </w:rPr>
            </w:pPr>
          </w:p>
        </w:tc>
        <w:tc>
          <w:tcPr>
            <w:tcW w:w="1327" w:type="dxa"/>
            <w:tcBorders>
              <w:top w:val="nil"/>
              <w:left w:val="nil"/>
              <w:bottom w:val="nil"/>
              <w:right w:val="single" w:sz="4" w:space="0" w:color="000000"/>
            </w:tcBorders>
            <w:shd w:val="clear" w:color="auto" w:fill="auto"/>
            <w:noWrap/>
            <w:vAlign w:val="bottom"/>
            <w:hideMark/>
          </w:tcPr>
          <w:p w14:paraId="2ABAB8CC" w14:textId="77777777" w:rsidR="00560F71" w:rsidRPr="00402B46" w:rsidRDefault="00560F71" w:rsidP="00C72E38">
            <w:pPr>
              <w:rPr>
                <w:rFonts w:cs="Arial"/>
                <w:sz w:val="20"/>
                <w:szCs w:val="20"/>
              </w:rPr>
            </w:pPr>
            <w:r>
              <w:rPr>
                <w:rFonts w:cs="Arial"/>
                <w:sz w:val="20"/>
                <w:szCs w:val="20"/>
              </w:rPr>
              <w:t>$x</w:t>
            </w:r>
            <w:r w:rsidRPr="00402B46">
              <w:rPr>
                <w:rFonts w:cs="Arial"/>
                <w:sz w:val="20"/>
                <w:szCs w:val="20"/>
              </w:rPr>
              <w:t>1000</w:t>
            </w:r>
          </w:p>
        </w:tc>
        <w:tc>
          <w:tcPr>
            <w:tcW w:w="1991" w:type="dxa"/>
            <w:tcBorders>
              <w:top w:val="nil"/>
              <w:left w:val="nil"/>
              <w:bottom w:val="nil"/>
              <w:right w:val="single" w:sz="4" w:space="0" w:color="auto"/>
            </w:tcBorders>
            <w:shd w:val="clear" w:color="auto" w:fill="auto"/>
            <w:noWrap/>
            <w:vAlign w:val="bottom"/>
          </w:tcPr>
          <w:p w14:paraId="585040F3" w14:textId="2ECB1C5C" w:rsidR="00560F71" w:rsidRPr="00560F71" w:rsidRDefault="00F503D7" w:rsidP="00C72E38">
            <w:pPr>
              <w:jc w:val="right"/>
              <w:rPr>
                <w:rFonts w:cs="Arial"/>
                <w:color w:val="000000"/>
                <w:sz w:val="20"/>
                <w:szCs w:val="20"/>
                <w:highlight w:val="yellow"/>
              </w:rPr>
            </w:pPr>
            <w:r w:rsidRPr="00F503D7">
              <w:rPr>
                <w:rFonts w:cs="Arial"/>
                <w:b/>
                <w:color w:val="000000"/>
                <w:sz w:val="20"/>
                <w:szCs w:val="20"/>
              </w:rPr>
              <w:t xml:space="preserve">REDACTED </w:t>
            </w:r>
          </w:p>
        </w:tc>
        <w:tc>
          <w:tcPr>
            <w:tcW w:w="1992" w:type="dxa"/>
            <w:tcBorders>
              <w:top w:val="nil"/>
              <w:left w:val="nil"/>
              <w:bottom w:val="nil"/>
              <w:right w:val="single" w:sz="4" w:space="0" w:color="000000"/>
            </w:tcBorders>
            <w:shd w:val="clear" w:color="auto" w:fill="auto"/>
            <w:noWrap/>
            <w:vAlign w:val="bottom"/>
          </w:tcPr>
          <w:p w14:paraId="19D89820" w14:textId="7BA55FD2" w:rsidR="00560F71" w:rsidRPr="00560F71" w:rsidRDefault="00F503D7" w:rsidP="00C72E38">
            <w:pPr>
              <w:jc w:val="right"/>
              <w:rPr>
                <w:rFonts w:cs="Arial"/>
                <w:sz w:val="20"/>
                <w:szCs w:val="20"/>
                <w:highlight w:val="yellow"/>
              </w:rPr>
            </w:pPr>
            <w:r w:rsidRPr="00F503D7">
              <w:rPr>
                <w:rFonts w:cs="Arial"/>
                <w:b/>
                <w:sz w:val="20"/>
                <w:szCs w:val="20"/>
              </w:rPr>
              <w:t xml:space="preserve">REDACTED </w:t>
            </w:r>
          </w:p>
        </w:tc>
      </w:tr>
      <w:tr w:rsidR="00560F71" w:rsidRPr="00402B46" w14:paraId="078AB86B" w14:textId="77777777" w:rsidTr="00560F71">
        <w:trPr>
          <w:trHeight w:val="255"/>
        </w:trPr>
        <w:tc>
          <w:tcPr>
            <w:tcW w:w="2445" w:type="dxa"/>
            <w:gridSpan w:val="2"/>
            <w:tcBorders>
              <w:top w:val="nil"/>
              <w:left w:val="single" w:sz="4" w:space="0" w:color="auto"/>
              <w:bottom w:val="nil"/>
              <w:right w:val="nil"/>
            </w:tcBorders>
            <w:shd w:val="clear" w:color="auto" w:fill="auto"/>
            <w:noWrap/>
            <w:vAlign w:val="bottom"/>
            <w:hideMark/>
          </w:tcPr>
          <w:p w14:paraId="2630DF3D" w14:textId="77777777" w:rsidR="00560F71" w:rsidRPr="00402B46" w:rsidRDefault="00560F71" w:rsidP="00C72E38">
            <w:pPr>
              <w:rPr>
                <w:rFonts w:cs="Arial"/>
                <w:color w:val="000000"/>
                <w:sz w:val="20"/>
                <w:szCs w:val="20"/>
              </w:rPr>
            </w:pPr>
            <w:r w:rsidRPr="00402B46">
              <w:rPr>
                <w:rFonts w:cs="Arial"/>
                <w:color w:val="000000"/>
                <w:sz w:val="20"/>
                <w:szCs w:val="20"/>
              </w:rPr>
              <w:t xml:space="preserve">   OWNER'S COST</w:t>
            </w:r>
          </w:p>
        </w:tc>
        <w:tc>
          <w:tcPr>
            <w:tcW w:w="1327" w:type="dxa"/>
            <w:tcBorders>
              <w:top w:val="nil"/>
              <w:left w:val="nil"/>
              <w:bottom w:val="nil"/>
              <w:right w:val="single" w:sz="4" w:space="0" w:color="000000"/>
            </w:tcBorders>
            <w:shd w:val="clear" w:color="auto" w:fill="auto"/>
            <w:noWrap/>
            <w:vAlign w:val="bottom"/>
            <w:hideMark/>
          </w:tcPr>
          <w:p w14:paraId="3BF0E653" w14:textId="77777777" w:rsidR="00560F71" w:rsidRPr="00402B46" w:rsidRDefault="00560F71" w:rsidP="00C72E38">
            <w:pPr>
              <w:rPr>
                <w:rFonts w:cs="Arial"/>
                <w:sz w:val="20"/>
                <w:szCs w:val="20"/>
              </w:rPr>
            </w:pPr>
            <w:r w:rsidRPr="00402B46">
              <w:rPr>
                <w:rFonts w:cs="Arial"/>
                <w:sz w:val="20"/>
                <w:szCs w:val="20"/>
              </w:rPr>
              <w:t>$/</w:t>
            </w:r>
            <w:r>
              <w:rPr>
                <w:rFonts w:cs="Arial"/>
                <w:sz w:val="20"/>
                <w:szCs w:val="20"/>
              </w:rPr>
              <w:t>k</w:t>
            </w:r>
            <w:r w:rsidRPr="00402B46">
              <w:rPr>
                <w:rFonts w:cs="Arial"/>
                <w:sz w:val="20"/>
                <w:szCs w:val="20"/>
              </w:rPr>
              <w:t>W</w:t>
            </w:r>
          </w:p>
        </w:tc>
        <w:tc>
          <w:tcPr>
            <w:tcW w:w="1991" w:type="dxa"/>
            <w:tcBorders>
              <w:top w:val="nil"/>
              <w:left w:val="nil"/>
              <w:bottom w:val="nil"/>
              <w:right w:val="single" w:sz="4" w:space="0" w:color="auto"/>
            </w:tcBorders>
            <w:shd w:val="clear" w:color="auto" w:fill="auto"/>
            <w:noWrap/>
            <w:vAlign w:val="bottom"/>
          </w:tcPr>
          <w:p w14:paraId="23C0DCB7" w14:textId="20CCE5A0" w:rsidR="00560F71" w:rsidRPr="00560F71" w:rsidRDefault="00F503D7" w:rsidP="00C72E38">
            <w:pPr>
              <w:jc w:val="right"/>
              <w:rPr>
                <w:rFonts w:cs="Arial"/>
                <w:sz w:val="20"/>
                <w:szCs w:val="20"/>
                <w:highlight w:val="yellow"/>
              </w:rPr>
            </w:pPr>
            <w:r w:rsidRPr="00F503D7">
              <w:rPr>
                <w:rFonts w:cs="Arial"/>
                <w:b/>
                <w:sz w:val="20"/>
                <w:szCs w:val="20"/>
              </w:rPr>
              <w:t xml:space="preserve">REDACTED </w:t>
            </w:r>
          </w:p>
        </w:tc>
        <w:tc>
          <w:tcPr>
            <w:tcW w:w="1992" w:type="dxa"/>
            <w:tcBorders>
              <w:top w:val="nil"/>
              <w:left w:val="nil"/>
              <w:bottom w:val="nil"/>
              <w:right w:val="single" w:sz="4" w:space="0" w:color="000000"/>
            </w:tcBorders>
            <w:shd w:val="clear" w:color="auto" w:fill="auto"/>
            <w:noWrap/>
            <w:vAlign w:val="bottom"/>
          </w:tcPr>
          <w:p w14:paraId="38E014CC" w14:textId="4E627A16" w:rsidR="00560F71" w:rsidRPr="00560F71" w:rsidRDefault="00F503D7" w:rsidP="00C72E38">
            <w:pPr>
              <w:jc w:val="right"/>
              <w:rPr>
                <w:rFonts w:cs="Arial"/>
                <w:sz w:val="20"/>
                <w:szCs w:val="20"/>
                <w:highlight w:val="yellow"/>
              </w:rPr>
            </w:pPr>
            <w:r w:rsidRPr="00F503D7">
              <w:rPr>
                <w:rFonts w:cs="Arial"/>
                <w:b/>
                <w:sz w:val="20"/>
                <w:szCs w:val="20"/>
              </w:rPr>
              <w:t xml:space="preserve">REDACTED </w:t>
            </w:r>
          </w:p>
        </w:tc>
      </w:tr>
      <w:tr w:rsidR="00560F71" w:rsidRPr="00402B46" w14:paraId="7F5418D5" w14:textId="77777777" w:rsidTr="00560F71">
        <w:trPr>
          <w:trHeight w:val="255"/>
        </w:trPr>
        <w:tc>
          <w:tcPr>
            <w:tcW w:w="2093" w:type="dxa"/>
            <w:tcBorders>
              <w:top w:val="nil"/>
              <w:left w:val="single" w:sz="4" w:space="0" w:color="auto"/>
              <w:bottom w:val="nil"/>
              <w:right w:val="nil"/>
            </w:tcBorders>
            <w:shd w:val="clear" w:color="auto" w:fill="auto"/>
            <w:noWrap/>
            <w:vAlign w:val="bottom"/>
            <w:hideMark/>
          </w:tcPr>
          <w:p w14:paraId="6FD1A055" w14:textId="77777777" w:rsidR="00560F71" w:rsidRPr="00402B46" w:rsidRDefault="00560F71" w:rsidP="00C72E38">
            <w:pPr>
              <w:rPr>
                <w:rFonts w:cs="Arial"/>
                <w:color w:val="000000"/>
                <w:sz w:val="20"/>
                <w:szCs w:val="20"/>
              </w:rPr>
            </w:pPr>
            <w:r w:rsidRPr="00402B46">
              <w:rPr>
                <w:rFonts w:cs="Arial"/>
                <w:color w:val="000000"/>
                <w:sz w:val="20"/>
                <w:szCs w:val="20"/>
              </w:rPr>
              <w:t> </w:t>
            </w:r>
          </w:p>
        </w:tc>
        <w:tc>
          <w:tcPr>
            <w:tcW w:w="352" w:type="dxa"/>
            <w:tcBorders>
              <w:top w:val="nil"/>
              <w:left w:val="nil"/>
              <w:bottom w:val="nil"/>
              <w:right w:val="nil"/>
            </w:tcBorders>
            <w:shd w:val="clear" w:color="auto" w:fill="auto"/>
            <w:noWrap/>
            <w:vAlign w:val="bottom"/>
            <w:hideMark/>
          </w:tcPr>
          <w:p w14:paraId="5800D750" w14:textId="77777777" w:rsidR="00560F71" w:rsidRPr="00402B46" w:rsidRDefault="00560F71" w:rsidP="00C72E38">
            <w:pPr>
              <w:rPr>
                <w:rFonts w:cs="Arial"/>
                <w:color w:val="000000"/>
                <w:sz w:val="20"/>
                <w:szCs w:val="20"/>
              </w:rPr>
            </w:pPr>
          </w:p>
        </w:tc>
        <w:tc>
          <w:tcPr>
            <w:tcW w:w="1327" w:type="dxa"/>
            <w:tcBorders>
              <w:top w:val="nil"/>
              <w:left w:val="nil"/>
              <w:bottom w:val="nil"/>
              <w:right w:val="single" w:sz="4" w:space="0" w:color="000000"/>
            </w:tcBorders>
            <w:shd w:val="clear" w:color="auto" w:fill="auto"/>
            <w:noWrap/>
            <w:vAlign w:val="bottom"/>
            <w:hideMark/>
          </w:tcPr>
          <w:p w14:paraId="3350EA69" w14:textId="77777777" w:rsidR="00560F71" w:rsidRPr="00402B46" w:rsidRDefault="00560F71" w:rsidP="00C72E38">
            <w:pPr>
              <w:rPr>
                <w:rFonts w:cs="Arial"/>
                <w:sz w:val="20"/>
                <w:szCs w:val="20"/>
              </w:rPr>
            </w:pPr>
            <w:r>
              <w:rPr>
                <w:rFonts w:cs="Arial"/>
                <w:sz w:val="20"/>
                <w:szCs w:val="20"/>
              </w:rPr>
              <w:t>$x</w:t>
            </w:r>
            <w:r w:rsidRPr="00402B46">
              <w:rPr>
                <w:rFonts w:cs="Arial"/>
                <w:sz w:val="20"/>
                <w:szCs w:val="20"/>
              </w:rPr>
              <w:t>1000</w:t>
            </w:r>
          </w:p>
        </w:tc>
        <w:tc>
          <w:tcPr>
            <w:tcW w:w="1991" w:type="dxa"/>
            <w:tcBorders>
              <w:top w:val="nil"/>
              <w:left w:val="nil"/>
              <w:bottom w:val="nil"/>
              <w:right w:val="single" w:sz="4" w:space="0" w:color="auto"/>
            </w:tcBorders>
            <w:shd w:val="clear" w:color="auto" w:fill="auto"/>
            <w:noWrap/>
            <w:vAlign w:val="bottom"/>
          </w:tcPr>
          <w:p w14:paraId="423D8986" w14:textId="1A0BC224" w:rsidR="00560F71" w:rsidRPr="00560F71" w:rsidRDefault="00F503D7" w:rsidP="00C72E38">
            <w:pPr>
              <w:jc w:val="right"/>
              <w:rPr>
                <w:rFonts w:cs="Arial"/>
                <w:color w:val="000000"/>
                <w:sz w:val="20"/>
                <w:szCs w:val="20"/>
                <w:highlight w:val="yellow"/>
              </w:rPr>
            </w:pPr>
            <w:r w:rsidRPr="00F503D7">
              <w:rPr>
                <w:rFonts w:cs="Arial"/>
                <w:b/>
                <w:color w:val="000000"/>
                <w:sz w:val="20"/>
                <w:szCs w:val="20"/>
              </w:rPr>
              <w:t xml:space="preserve">REDACTED </w:t>
            </w:r>
          </w:p>
        </w:tc>
        <w:tc>
          <w:tcPr>
            <w:tcW w:w="1992" w:type="dxa"/>
            <w:tcBorders>
              <w:top w:val="nil"/>
              <w:left w:val="nil"/>
              <w:bottom w:val="nil"/>
              <w:right w:val="single" w:sz="4" w:space="0" w:color="000000"/>
            </w:tcBorders>
            <w:shd w:val="clear" w:color="auto" w:fill="auto"/>
            <w:noWrap/>
            <w:vAlign w:val="bottom"/>
          </w:tcPr>
          <w:p w14:paraId="4DD1A92E" w14:textId="01D68AF3" w:rsidR="00560F71" w:rsidRPr="00560F71" w:rsidRDefault="00F503D7" w:rsidP="00C72E38">
            <w:pPr>
              <w:jc w:val="right"/>
              <w:rPr>
                <w:rFonts w:cs="Arial"/>
                <w:sz w:val="20"/>
                <w:szCs w:val="20"/>
                <w:highlight w:val="yellow"/>
              </w:rPr>
            </w:pPr>
            <w:r w:rsidRPr="00F503D7">
              <w:rPr>
                <w:rFonts w:cs="Arial"/>
                <w:b/>
                <w:sz w:val="20"/>
                <w:szCs w:val="20"/>
              </w:rPr>
              <w:t xml:space="preserve">REDACTED </w:t>
            </w:r>
          </w:p>
        </w:tc>
      </w:tr>
      <w:tr w:rsidR="00560F71" w:rsidRPr="00402B46" w14:paraId="1237924D" w14:textId="77777777" w:rsidTr="00560F71">
        <w:trPr>
          <w:trHeight w:val="255"/>
        </w:trPr>
        <w:tc>
          <w:tcPr>
            <w:tcW w:w="2093" w:type="dxa"/>
            <w:tcBorders>
              <w:top w:val="nil"/>
              <w:left w:val="single" w:sz="4" w:space="0" w:color="auto"/>
              <w:bottom w:val="nil"/>
              <w:right w:val="nil"/>
            </w:tcBorders>
            <w:shd w:val="clear" w:color="000000" w:fill="C0C0C0"/>
            <w:noWrap/>
            <w:vAlign w:val="bottom"/>
            <w:hideMark/>
          </w:tcPr>
          <w:p w14:paraId="58499C63" w14:textId="77777777" w:rsidR="00560F71" w:rsidRPr="00402B46" w:rsidRDefault="00560F71" w:rsidP="00C72E38">
            <w:pPr>
              <w:rPr>
                <w:rFonts w:cs="Arial"/>
                <w:color w:val="000000"/>
                <w:sz w:val="20"/>
                <w:szCs w:val="20"/>
              </w:rPr>
            </w:pPr>
            <w:r w:rsidRPr="00402B46">
              <w:rPr>
                <w:rFonts w:cs="Arial"/>
                <w:color w:val="000000"/>
                <w:sz w:val="20"/>
                <w:szCs w:val="20"/>
              </w:rPr>
              <w:t> </w:t>
            </w:r>
          </w:p>
        </w:tc>
        <w:tc>
          <w:tcPr>
            <w:tcW w:w="352" w:type="dxa"/>
            <w:tcBorders>
              <w:top w:val="nil"/>
              <w:left w:val="nil"/>
              <w:bottom w:val="nil"/>
              <w:right w:val="nil"/>
            </w:tcBorders>
            <w:shd w:val="clear" w:color="000000" w:fill="C0C0C0"/>
            <w:noWrap/>
            <w:vAlign w:val="bottom"/>
            <w:hideMark/>
          </w:tcPr>
          <w:p w14:paraId="1B01694B" w14:textId="77777777" w:rsidR="00560F71" w:rsidRPr="00402B46" w:rsidRDefault="00560F71" w:rsidP="00C72E38">
            <w:pPr>
              <w:rPr>
                <w:rFonts w:cs="Arial"/>
                <w:color w:val="000000"/>
                <w:sz w:val="20"/>
                <w:szCs w:val="20"/>
              </w:rPr>
            </w:pPr>
            <w:r w:rsidRPr="00402B46">
              <w:rPr>
                <w:rFonts w:cs="Arial"/>
                <w:color w:val="000000"/>
                <w:sz w:val="20"/>
                <w:szCs w:val="20"/>
              </w:rPr>
              <w:t> </w:t>
            </w:r>
          </w:p>
        </w:tc>
        <w:tc>
          <w:tcPr>
            <w:tcW w:w="1327" w:type="dxa"/>
            <w:tcBorders>
              <w:top w:val="nil"/>
              <w:left w:val="nil"/>
              <w:bottom w:val="nil"/>
              <w:right w:val="nil"/>
            </w:tcBorders>
            <w:shd w:val="clear" w:color="000000" w:fill="C0C0C0"/>
            <w:noWrap/>
            <w:vAlign w:val="bottom"/>
            <w:hideMark/>
          </w:tcPr>
          <w:p w14:paraId="2031283B" w14:textId="77777777" w:rsidR="00560F71" w:rsidRPr="00402B46" w:rsidRDefault="00560F71" w:rsidP="00C72E38">
            <w:pPr>
              <w:rPr>
                <w:rFonts w:cs="Arial"/>
                <w:sz w:val="20"/>
                <w:szCs w:val="20"/>
              </w:rPr>
            </w:pPr>
            <w:r w:rsidRPr="00402B46">
              <w:rPr>
                <w:rFonts w:cs="Arial"/>
                <w:sz w:val="20"/>
                <w:szCs w:val="20"/>
              </w:rPr>
              <w:t> </w:t>
            </w:r>
          </w:p>
        </w:tc>
        <w:tc>
          <w:tcPr>
            <w:tcW w:w="1991" w:type="dxa"/>
            <w:tcBorders>
              <w:top w:val="nil"/>
              <w:left w:val="single" w:sz="4" w:space="0" w:color="000000"/>
              <w:bottom w:val="nil"/>
              <w:right w:val="nil"/>
            </w:tcBorders>
            <w:shd w:val="clear" w:color="000000" w:fill="C0C0C0"/>
            <w:noWrap/>
            <w:vAlign w:val="bottom"/>
          </w:tcPr>
          <w:p w14:paraId="18E12BF0" w14:textId="77777777" w:rsidR="00560F71" w:rsidRPr="00560F71" w:rsidRDefault="00560F71" w:rsidP="00C72E38">
            <w:pPr>
              <w:jc w:val="right"/>
              <w:rPr>
                <w:rFonts w:cs="Arial"/>
                <w:sz w:val="20"/>
                <w:szCs w:val="20"/>
                <w:highlight w:val="yellow"/>
              </w:rPr>
            </w:pPr>
          </w:p>
        </w:tc>
        <w:tc>
          <w:tcPr>
            <w:tcW w:w="1992" w:type="dxa"/>
            <w:tcBorders>
              <w:top w:val="nil"/>
              <w:left w:val="single" w:sz="4" w:space="0" w:color="000000"/>
              <w:bottom w:val="nil"/>
              <w:right w:val="single" w:sz="4" w:space="0" w:color="000000"/>
            </w:tcBorders>
            <w:shd w:val="clear" w:color="000000" w:fill="C0C0C0"/>
            <w:noWrap/>
            <w:vAlign w:val="bottom"/>
          </w:tcPr>
          <w:p w14:paraId="115F5B20" w14:textId="77777777" w:rsidR="00560F71" w:rsidRPr="00560F71" w:rsidRDefault="00560F71" w:rsidP="00C72E38">
            <w:pPr>
              <w:jc w:val="right"/>
              <w:rPr>
                <w:rFonts w:cs="Arial"/>
                <w:sz w:val="20"/>
                <w:szCs w:val="20"/>
                <w:highlight w:val="yellow"/>
              </w:rPr>
            </w:pPr>
          </w:p>
        </w:tc>
      </w:tr>
      <w:tr w:rsidR="00560F71" w:rsidRPr="00402B46" w14:paraId="120D61A4" w14:textId="77777777" w:rsidTr="00560F71">
        <w:trPr>
          <w:trHeight w:val="255"/>
        </w:trPr>
        <w:tc>
          <w:tcPr>
            <w:tcW w:w="2093" w:type="dxa"/>
            <w:tcBorders>
              <w:top w:val="nil"/>
              <w:left w:val="single" w:sz="4" w:space="0" w:color="auto"/>
              <w:bottom w:val="nil"/>
              <w:right w:val="nil"/>
            </w:tcBorders>
            <w:shd w:val="clear" w:color="auto" w:fill="auto"/>
            <w:noWrap/>
            <w:vAlign w:val="bottom"/>
            <w:hideMark/>
          </w:tcPr>
          <w:p w14:paraId="78F445DF" w14:textId="77777777" w:rsidR="00560F71" w:rsidRPr="00402B46" w:rsidRDefault="00560F71" w:rsidP="00C72E38">
            <w:pPr>
              <w:rPr>
                <w:rFonts w:cs="Arial"/>
                <w:sz w:val="20"/>
                <w:szCs w:val="20"/>
              </w:rPr>
            </w:pPr>
            <w:r w:rsidRPr="00402B46">
              <w:rPr>
                <w:rFonts w:cs="Arial"/>
                <w:sz w:val="20"/>
                <w:szCs w:val="20"/>
              </w:rPr>
              <w:t>FIXED O&amp;M</w:t>
            </w:r>
          </w:p>
        </w:tc>
        <w:tc>
          <w:tcPr>
            <w:tcW w:w="352" w:type="dxa"/>
            <w:tcBorders>
              <w:top w:val="nil"/>
              <w:left w:val="nil"/>
              <w:bottom w:val="nil"/>
              <w:right w:val="nil"/>
            </w:tcBorders>
            <w:shd w:val="clear" w:color="auto" w:fill="auto"/>
            <w:noWrap/>
            <w:vAlign w:val="bottom"/>
            <w:hideMark/>
          </w:tcPr>
          <w:p w14:paraId="4E297B2A" w14:textId="77777777" w:rsidR="00560F71" w:rsidRPr="00402B46" w:rsidRDefault="00560F71" w:rsidP="00C72E38">
            <w:pPr>
              <w:rPr>
                <w:rFonts w:cs="Arial"/>
                <w:sz w:val="20"/>
                <w:szCs w:val="20"/>
              </w:rPr>
            </w:pPr>
          </w:p>
        </w:tc>
        <w:tc>
          <w:tcPr>
            <w:tcW w:w="1327" w:type="dxa"/>
            <w:tcBorders>
              <w:top w:val="nil"/>
              <w:left w:val="nil"/>
              <w:bottom w:val="nil"/>
              <w:right w:val="single" w:sz="4" w:space="0" w:color="auto"/>
            </w:tcBorders>
            <w:shd w:val="clear" w:color="auto" w:fill="auto"/>
            <w:noWrap/>
            <w:vAlign w:val="bottom"/>
            <w:hideMark/>
          </w:tcPr>
          <w:p w14:paraId="2866DD8A" w14:textId="77777777" w:rsidR="00560F71" w:rsidRPr="00402B46" w:rsidRDefault="00560F71" w:rsidP="00C72E38">
            <w:pPr>
              <w:rPr>
                <w:rFonts w:cs="Arial"/>
                <w:sz w:val="20"/>
                <w:szCs w:val="20"/>
              </w:rPr>
            </w:pPr>
            <w:r w:rsidRPr="00402B46">
              <w:rPr>
                <w:rFonts w:cs="Arial"/>
                <w:sz w:val="20"/>
                <w:szCs w:val="20"/>
              </w:rPr>
              <w:t>$/kW-yr</w:t>
            </w:r>
          </w:p>
        </w:tc>
        <w:tc>
          <w:tcPr>
            <w:tcW w:w="1991" w:type="dxa"/>
            <w:tcBorders>
              <w:top w:val="nil"/>
              <w:left w:val="nil"/>
              <w:bottom w:val="nil"/>
              <w:right w:val="nil"/>
            </w:tcBorders>
            <w:shd w:val="clear" w:color="auto" w:fill="auto"/>
            <w:noWrap/>
            <w:vAlign w:val="bottom"/>
          </w:tcPr>
          <w:p w14:paraId="0D4DC476" w14:textId="1072EE80" w:rsidR="00560F71" w:rsidRPr="00560F71" w:rsidRDefault="00F503D7" w:rsidP="00C72E38">
            <w:pPr>
              <w:jc w:val="right"/>
              <w:rPr>
                <w:rFonts w:cs="Arial"/>
                <w:sz w:val="20"/>
                <w:szCs w:val="20"/>
                <w:highlight w:val="yellow"/>
              </w:rPr>
            </w:pPr>
            <w:r w:rsidRPr="00F503D7">
              <w:rPr>
                <w:rFonts w:cs="Arial"/>
                <w:b/>
                <w:sz w:val="20"/>
                <w:szCs w:val="20"/>
              </w:rPr>
              <w:t xml:space="preserve">REDACTED </w:t>
            </w:r>
          </w:p>
        </w:tc>
        <w:tc>
          <w:tcPr>
            <w:tcW w:w="1992" w:type="dxa"/>
            <w:tcBorders>
              <w:top w:val="nil"/>
              <w:left w:val="single" w:sz="4" w:space="0" w:color="000000"/>
              <w:bottom w:val="nil"/>
              <w:right w:val="single" w:sz="4" w:space="0" w:color="000000"/>
            </w:tcBorders>
            <w:shd w:val="clear" w:color="auto" w:fill="auto"/>
            <w:noWrap/>
            <w:vAlign w:val="bottom"/>
          </w:tcPr>
          <w:p w14:paraId="7B76A7B9" w14:textId="06FA852D" w:rsidR="00560F71" w:rsidRPr="00560F71" w:rsidRDefault="00F503D7" w:rsidP="00C72E38">
            <w:pPr>
              <w:jc w:val="right"/>
              <w:rPr>
                <w:rFonts w:cs="Arial"/>
                <w:sz w:val="20"/>
                <w:szCs w:val="20"/>
                <w:highlight w:val="yellow"/>
              </w:rPr>
            </w:pPr>
            <w:r w:rsidRPr="00F503D7">
              <w:rPr>
                <w:rFonts w:cs="Arial"/>
                <w:b/>
                <w:sz w:val="20"/>
                <w:szCs w:val="20"/>
              </w:rPr>
              <w:t xml:space="preserve">REDACTED </w:t>
            </w:r>
          </w:p>
        </w:tc>
      </w:tr>
      <w:tr w:rsidR="00560F71" w:rsidRPr="00402B46" w14:paraId="5C57507D" w14:textId="77777777" w:rsidTr="00560F71">
        <w:trPr>
          <w:trHeight w:val="255"/>
        </w:trPr>
        <w:tc>
          <w:tcPr>
            <w:tcW w:w="2093" w:type="dxa"/>
            <w:tcBorders>
              <w:top w:val="nil"/>
              <w:left w:val="single" w:sz="4" w:space="0" w:color="auto"/>
              <w:bottom w:val="nil"/>
              <w:right w:val="nil"/>
            </w:tcBorders>
            <w:shd w:val="clear" w:color="auto" w:fill="auto"/>
            <w:noWrap/>
            <w:vAlign w:val="bottom"/>
            <w:hideMark/>
          </w:tcPr>
          <w:p w14:paraId="266786C1" w14:textId="77777777" w:rsidR="00560F71" w:rsidRPr="00402B46" w:rsidRDefault="00560F71" w:rsidP="00C72E38">
            <w:pPr>
              <w:rPr>
                <w:rFonts w:cs="Arial"/>
                <w:sz w:val="20"/>
                <w:szCs w:val="20"/>
              </w:rPr>
            </w:pPr>
            <w:r w:rsidRPr="00402B46">
              <w:rPr>
                <w:rFonts w:cs="Arial"/>
                <w:sz w:val="20"/>
                <w:szCs w:val="20"/>
              </w:rPr>
              <w:t> </w:t>
            </w:r>
          </w:p>
        </w:tc>
        <w:tc>
          <w:tcPr>
            <w:tcW w:w="352" w:type="dxa"/>
            <w:tcBorders>
              <w:top w:val="nil"/>
              <w:left w:val="nil"/>
              <w:bottom w:val="nil"/>
              <w:right w:val="nil"/>
            </w:tcBorders>
            <w:shd w:val="clear" w:color="auto" w:fill="auto"/>
            <w:noWrap/>
            <w:vAlign w:val="bottom"/>
            <w:hideMark/>
          </w:tcPr>
          <w:p w14:paraId="6CA95A1A" w14:textId="77777777" w:rsidR="00560F71" w:rsidRPr="00402B46" w:rsidRDefault="00560F71" w:rsidP="00C72E38">
            <w:pPr>
              <w:rPr>
                <w:rFonts w:cs="Arial"/>
                <w:sz w:val="20"/>
                <w:szCs w:val="20"/>
              </w:rPr>
            </w:pPr>
          </w:p>
        </w:tc>
        <w:tc>
          <w:tcPr>
            <w:tcW w:w="1327" w:type="dxa"/>
            <w:tcBorders>
              <w:top w:val="nil"/>
              <w:left w:val="nil"/>
              <w:bottom w:val="nil"/>
              <w:right w:val="nil"/>
            </w:tcBorders>
            <w:shd w:val="clear" w:color="auto" w:fill="auto"/>
            <w:noWrap/>
            <w:vAlign w:val="bottom"/>
            <w:hideMark/>
          </w:tcPr>
          <w:p w14:paraId="37F275EE" w14:textId="77777777" w:rsidR="00560F71" w:rsidRPr="00402B46" w:rsidRDefault="00560F71" w:rsidP="00C72E38">
            <w:pPr>
              <w:rPr>
                <w:rFonts w:cs="Arial"/>
                <w:sz w:val="20"/>
                <w:szCs w:val="20"/>
              </w:rPr>
            </w:pPr>
            <w:r>
              <w:rPr>
                <w:rFonts w:cs="Arial"/>
                <w:sz w:val="20"/>
                <w:szCs w:val="20"/>
              </w:rPr>
              <w:t>$x</w:t>
            </w:r>
            <w:r w:rsidRPr="00402B46">
              <w:rPr>
                <w:rFonts w:cs="Arial"/>
                <w:sz w:val="20"/>
                <w:szCs w:val="20"/>
              </w:rPr>
              <w:t>1000</w:t>
            </w:r>
          </w:p>
        </w:tc>
        <w:tc>
          <w:tcPr>
            <w:tcW w:w="1991" w:type="dxa"/>
            <w:tcBorders>
              <w:top w:val="nil"/>
              <w:left w:val="single" w:sz="4" w:space="0" w:color="000000"/>
              <w:bottom w:val="nil"/>
              <w:right w:val="nil"/>
            </w:tcBorders>
            <w:shd w:val="clear" w:color="auto" w:fill="auto"/>
            <w:noWrap/>
            <w:vAlign w:val="bottom"/>
          </w:tcPr>
          <w:p w14:paraId="6BA3073F" w14:textId="001C30DA" w:rsidR="00560F71" w:rsidRPr="00560F71" w:rsidRDefault="00F503D7" w:rsidP="00C72E38">
            <w:pPr>
              <w:jc w:val="right"/>
              <w:rPr>
                <w:rFonts w:cs="Arial"/>
                <w:sz w:val="20"/>
                <w:szCs w:val="20"/>
                <w:highlight w:val="yellow"/>
              </w:rPr>
            </w:pPr>
            <w:r w:rsidRPr="00F503D7">
              <w:rPr>
                <w:rFonts w:cs="Arial"/>
                <w:b/>
                <w:sz w:val="20"/>
                <w:szCs w:val="20"/>
              </w:rPr>
              <w:t xml:space="preserve">REDACTED </w:t>
            </w:r>
          </w:p>
        </w:tc>
        <w:tc>
          <w:tcPr>
            <w:tcW w:w="1992" w:type="dxa"/>
            <w:tcBorders>
              <w:top w:val="nil"/>
              <w:left w:val="single" w:sz="4" w:space="0" w:color="000000"/>
              <w:bottom w:val="nil"/>
              <w:right w:val="single" w:sz="4" w:space="0" w:color="000000"/>
            </w:tcBorders>
            <w:shd w:val="clear" w:color="auto" w:fill="auto"/>
            <w:noWrap/>
            <w:vAlign w:val="bottom"/>
          </w:tcPr>
          <w:p w14:paraId="6859E948" w14:textId="6B2799AA" w:rsidR="00560F71" w:rsidRPr="00560F71" w:rsidRDefault="00F503D7" w:rsidP="00C72E38">
            <w:pPr>
              <w:jc w:val="right"/>
              <w:rPr>
                <w:rFonts w:cs="Arial"/>
                <w:sz w:val="20"/>
                <w:szCs w:val="20"/>
                <w:highlight w:val="yellow"/>
              </w:rPr>
            </w:pPr>
            <w:r w:rsidRPr="00F503D7">
              <w:rPr>
                <w:rFonts w:cs="Arial"/>
                <w:b/>
                <w:sz w:val="20"/>
                <w:szCs w:val="20"/>
              </w:rPr>
              <w:t xml:space="preserve">REDACTED </w:t>
            </w:r>
          </w:p>
        </w:tc>
      </w:tr>
      <w:tr w:rsidR="00560F71" w:rsidRPr="00402B46" w14:paraId="1809EFBA" w14:textId="77777777" w:rsidTr="00560F71">
        <w:trPr>
          <w:trHeight w:val="255"/>
        </w:trPr>
        <w:tc>
          <w:tcPr>
            <w:tcW w:w="2445" w:type="dxa"/>
            <w:gridSpan w:val="2"/>
            <w:tcBorders>
              <w:top w:val="nil"/>
              <w:left w:val="single" w:sz="4" w:space="0" w:color="auto"/>
              <w:bottom w:val="nil"/>
              <w:right w:val="nil"/>
            </w:tcBorders>
            <w:shd w:val="clear" w:color="auto" w:fill="auto"/>
            <w:noWrap/>
            <w:vAlign w:val="bottom"/>
            <w:hideMark/>
          </w:tcPr>
          <w:p w14:paraId="1CB7A361" w14:textId="77777777" w:rsidR="00560F71" w:rsidRPr="00402B46" w:rsidRDefault="00560F71" w:rsidP="00C72E38">
            <w:pPr>
              <w:rPr>
                <w:rFonts w:cs="Arial"/>
                <w:sz w:val="20"/>
                <w:szCs w:val="20"/>
              </w:rPr>
            </w:pPr>
            <w:r w:rsidRPr="00402B46">
              <w:rPr>
                <w:rFonts w:cs="Arial"/>
                <w:sz w:val="20"/>
                <w:szCs w:val="20"/>
              </w:rPr>
              <w:t>VARIABLE O&amp;M</w:t>
            </w:r>
          </w:p>
        </w:tc>
        <w:tc>
          <w:tcPr>
            <w:tcW w:w="1327" w:type="dxa"/>
            <w:tcBorders>
              <w:top w:val="nil"/>
              <w:left w:val="nil"/>
              <w:bottom w:val="nil"/>
              <w:right w:val="nil"/>
            </w:tcBorders>
            <w:shd w:val="clear" w:color="auto" w:fill="auto"/>
            <w:noWrap/>
            <w:vAlign w:val="bottom"/>
            <w:hideMark/>
          </w:tcPr>
          <w:p w14:paraId="4C037D28" w14:textId="77777777" w:rsidR="00560F71" w:rsidRPr="00402B46" w:rsidRDefault="00560F71" w:rsidP="00C72E38">
            <w:pPr>
              <w:rPr>
                <w:rFonts w:cs="Arial"/>
                <w:sz w:val="20"/>
                <w:szCs w:val="20"/>
              </w:rPr>
            </w:pPr>
            <w:r w:rsidRPr="00402B46">
              <w:rPr>
                <w:rFonts w:cs="Arial"/>
                <w:sz w:val="20"/>
                <w:szCs w:val="20"/>
              </w:rPr>
              <w:t>$/</w:t>
            </w:r>
            <w:r>
              <w:rPr>
                <w:rFonts w:cs="Arial"/>
                <w:sz w:val="20"/>
                <w:szCs w:val="20"/>
              </w:rPr>
              <w:t>M</w:t>
            </w:r>
            <w:r w:rsidRPr="00402B46">
              <w:rPr>
                <w:rFonts w:cs="Arial"/>
                <w:sz w:val="20"/>
                <w:szCs w:val="20"/>
              </w:rPr>
              <w:t>Wh</w:t>
            </w:r>
          </w:p>
        </w:tc>
        <w:tc>
          <w:tcPr>
            <w:tcW w:w="1991" w:type="dxa"/>
            <w:tcBorders>
              <w:top w:val="nil"/>
              <w:left w:val="single" w:sz="4" w:space="0" w:color="000000"/>
              <w:bottom w:val="nil"/>
              <w:right w:val="nil"/>
            </w:tcBorders>
            <w:shd w:val="clear" w:color="auto" w:fill="auto"/>
            <w:noWrap/>
            <w:vAlign w:val="bottom"/>
          </w:tcPr>
          <w:p w14:paraId="3CE534DC" w14:textId="32BDAA15" w:rsidR="00560F71" w:rsidRPr="00560F71" w:rsidRDefault="00F503D7" w:rsidP="00C72E38">
            <w:pPr>
              <w:jc w:val="right"/>
              <w:rPr>
                <w:rFonts w:cs="Arial"/>
                <w:sz w:val="20"/>
                <w:szCs w:val="20"/>
                <w:highlight w:val="yellow"/>
              </w:rPr>
            </w:pPr>
            <w:r w:rsidRPr="00F503D7">
              <w:rPr>
                <w:rFonts w:cs="Arial"/>
                <w:b/>
                <w:sz w:val="20"/>
                <w:szCs w:val="20"/>
              </w:rPr>
              <w:t xml:space="preserve">REDACTED </w:t>
            </w:r>
          </w:p>
        </w:tc>
        <w:tc>
          <w:tcPr>
            <w:tcW w:w="1992" w:type="dxa"/>
            <w:tcBorders>
              <w:top w:val="nil"/>
              <w:left w:val="single" w:sz="4" w:space="0" w:color="000000"/>
              <w:bottom w:val="nil"/>
              <w:right w:val="single" w:sz="4" w:space="0" w:color="000000"/>
            </w:tcBorders>
            <w:shd w:val="clear" w:color="auto" w:fill="auto"/>
            <w:noWrap/>
            <w:vAlign w:val="bottom"/>
          </w:tcPr>
          <w:p w14:paraId="4029A0C8" w14:textId="043A7E80" w:rsidR="00560F71" w:rsidRPr="00560F71" w:rsidRDefault="00F503D7" w:rsidP="00C72E38">
            <w:pPr>
              <w:jc w:val="right"/>
              <w:rPr>
                <w:rFonts w:cs="Arial"/>
                <w:sz w:val="20"/>
                <w:szCs w:val="20"/>
                <w:highlight w:val="yellow"/>
              </w:rPr>
            </w:pPr>
            <w:r w:rsidRPr="00F503D7">
              <w:rPr>
                <w:rFonts w:cs="Arial"/>
                <w:b/>
                <w:sz w:val="20"/>
                <w:szCs w:val="20"/>
              </w:rPr>
              <w:t xml:space="preserve">REDACTED </w:t>
            </w:r>
          </w:p>
        </w:tc>
      </w:tr>
      <w:tr w:rsidR="00560F71" w:rsidRPr="00402B46" w14:paraId="7FD3E0AC" w14:textId="77777777" w:rsidTr="00560F71">
        <w:trPr>
          <w:trHeight w:val="255"/>
        </w:trPr>
        <w:tc>
          <w:tcPr>
            <w:tcW w:w="2093" w:type="dxa"/>
            <w:tcBorders>
              <w:top w:val="nil"/>
              <w:left w:val="single" w:sz="4" w:space="0" w:color="auto"/>
              <w:bottom w:val="nil"/>
              <w:right w:val="nil"/>
            </w:tcBorders>
            <w:shd w:val="clear" w:color="auto" w:fill="auto"/>
            <w:noWrap/>
            <w:vAlign w:val="bottom"/>
            <w:hideMark/>
          </w:tcPr>
          <w:p w14:paraId="503E6898" w14:textId="77777777" w:rsidR="00560F71" w:rsidRPr="00402B46" w:rsidRDefault="00560F71" w:rsidP="00C72E38">
            <w:pPr>
              <w:rPr>
                <w:rFonts w:cs="Arial"/>
                <w:sz w:val="20"/>
                <w:szCs w:val="20"/>
              </w:rPr>
            </w:pPr>
            <w:r w:rsidRPr="00402B46">
              <w:rPr>
                <w:rFonts w:cs="Arial"/>
                <w:sz w:val="20"/>
                <w:szCs w:val="20"/>
              </w:rPr>
              <w:t> </w:t>
            </w:r>
          </w:p>
        </w:tc>
        <w:tc>
          <w:tcPr>
            <w:tcW w:w="352" w:type="dxa"/>
            <w:tcBorders>
              <w:top w:val="nil"/>
              <w:left w:val="nil"/>
              <w:bottom w:val="nil"/>
              <w:right w:val="nil"/>
            </w:tcBorders>
            <w:shd w:val="clear" w:color="auto" w:fill="auto"/>
            <w:noWrap/>
            <w:vAlign w:val="bottom"/>
            <w:hideMark/>
          </w:tcPr>
          <w:p w14:paraId="053F67A3" w14:textId="77777777" w:rsidR="00560F71" w:rsidRPr="00402B46" w:rsidRDefault="00560F71" w:rsidP="00C72E38">
            <w:pPr>
              <w:rPr>
                <w:rFonts w:cs="Arial"/>
                <w:sz w:val="20"/>
                <w:szCs w:val="20"/>
              </w:rPr>
            </w:pPr>
          </w:p>
        </w:tc>
        <w:tc>
          <w:tcPr>
            <w:tcW w:w="1327" w:type="dxa"/>
            <w:tcBorders>
              <w:top w:val="nil"/>
              <w:left w:val="nil"/>
              <w:bottom w:val="nil"/>
              <w:right w:val="nil"/>
            </w:tcBorders>
            <w:shd w:val="clear" w:color="auto" w:fill="auto"/>
            <w:noWrap/>
            <w:vAlign w:val="bottom"/>
            <w:hideMark/>
          </w:tcPr>
          <w:p w14:paraId="6C779893" w14:textId="77777777" w:rsidR="00560F71" w:rsidRPr="00402B46" w:rsidRDefault="00560F71" w:rsidP="00C72E38">
            <w:pPr>
              <w:rPr>
                <w:rFonts w:cs="Arial"/>
                <w:sz w:val="20"/>
                <w:szCs w:val="20"/>
              </w:rPr>
            </w:pPr>
            <w:r>
              <w:rPr>
                <w:rFonts w:cs="Arial"/>
                <w:sz w:val="20"/>
                <w:szCs w:val="20"/>
              </w:rPr>
              <w:t>$x</w:t>
            </w:r>
            <w:r w:rsidRPr="00402B46">
              <w:rPr>
                <w:rFonts w:cs="Arial"/>
                <w:sz w:val="20"/>
                <w:szCs w:val="20"/>
              </w:rPr>
              <w:t>1000</w:t>
            </w:r>
          </w:p>
        </w:tc>
        <w:tc>
          <w:tcPr>
            <w:tcW w:w="1991" w:type="dxa"/>
            <w:tcBorders>
              <w:top w:val="nil"/>
              <w:left w:val="single" w:sz="4" w:space="0" w:color="000000"/>
              <w:bottom w:val="nil"/>
              <w:right w:val="nil"/>
            </w:tcBorders>
            <w:shd w:val="clear" w:color="auto" w:fill="auto"/>
            <w:noWrap/>
            <w:vAlign w:val="bottom"/>
          </w:tcPr>
          <w:p w14:paraId="432540BB" w14:textId="35594566" w:rsidR="00560F71" w:rsidRPr="00560F71" w:rsidRDefault="00F503D7" w:rsidP="00C72E38">
            <w:pPr>
              <w:jc w:val="right"/>
              <w:rPr>
                <w:rFonts w:cs="Arial"/>
                <w:sz w:val="20"/>
                <w:szCs w:val="20"/>
                <w:highlight w:val="yellow"/>
              </w:rPr>
            </w:pPr>
            <w:r w:rsidRPr="00F503D7">
              <w:rPr>
                <w:rFonts w:cs="Arial"/>
                <w:b/>
                <w:sz w:val="20"/>
                <w:szCs w:val="20"/>
              </w:rPr>
              <w:t xml:space="preserve">REDACTED </w:t>
            </w:r>
          </w:p>
        </w:tc>
        <w:tc>
          <w:tcPr>
            <w:tcW w:w="1992" w:type="dxa"/>
            <w:tcBorders>
              <w:top w:val="nil"/>
              <w:left w:val="single" w:sz="4" w:space="0" w:color="000000"/>
              <w:bottom w:val="nil"/>
              <w:right w:val="single" w:sz="4" w:space="0" w:color="000000"/>
            </w:tcBorders>
            <w:shd w:val="clear" w:color="auto" w:fill="auto"/>
            <w:noWrap/>
            <w:vAlign w:val="bottom"/>
          </w:tcPr>
          <w:p w14:paraId="07310D32" w14:textId="6356F995" w:rsidR="00560F71" w:rsidRPr="00560F71" w:rsidRDefault="00F503D7" w:rsidP="00C72E38">
            <w:pPr>
              <w:jc w:val="right"/>
              <w:rPr>
                <w:rFonts w:cs="Arial"/>
                <w:sz w:val="20"/>
                <w:szCs w:val="20"/>
                <w:highlight w:val="yellow"/>
              </w:rPr>
            </w:pPr>
            <w:r w:rsidRPr="00F503D7">
              <w:rPr>
                <w:rFonts w:cs="Arial"/>
                <w:b/>
                <w:sz w:val="20"/>
                <w:szCs w:val="20"/>
              </w:rPr>
              <w:t xml:space="preserve">REDACTED </w:t>
            </w:r>
          </w:p>
        </w:tc>
      </w:tr>
      <w:tr w:rsidR="00560F71" w:rsidRPr="00402B46" w14:paraId="48C6965F" w14:textId="77777777" w:rsidTr="00560F71">
        <w:trPr>
          <w:trHeight w:val="255"/>
        </w:trPr>
        <w:tc>
          <w:tcPr>
            <w:tcW w:w="2445" w:type="dxa"/>
            <w:gridSpan w:val="2"/>
            <w:tcBorders>
              <w:top w:val="nil"/>
              <w:left w:val="single" w:sz="4" w:space="0" w:color="auto"/>
              <w:bottom w:val="nil"/>
              <w:right w:val="nil"/>
            </w:tcBorders>
            <w:shd w:val="clear" w:color="auto" w:fill="auto"/>
            <w:noWrap/>
            <w:vAlign w:val="bottom"/>
            <w:hideMark/>
          </w:tcPr>
          <w:p w14:paraId="7E5F1872" w14:textId="77777777" w:rsidR="00560F71" w:rsidRPr="00402B46" w:rsidRDefault="00560F71" w:rsidP="00C72E38">
            <w:pPr>
              <w:rPr>
                <w:rFonts w:cs="Arial"/>
                <w:sz w:val="20"/>
                <w:szCs w:val="20"/>
              </w:rPr>
            </w:pPr>
            <w:r w:rsidRPr="00402B46">
              <w:rPr>
                <w:rFonts w:cs="Arial"/>
                <w:sz w:val="20"/>
                <w:szCs w:val="20"/>
              </w:rPr>
              <w:t>CAPITAL FOR MAINT.</w:t>
            </w:r>
          </w:p>
        </w:tc>
        <w:tc>
          <w:tcPr>
            <w:tcW w:w="1327" w:type="dxa"/>
            <w:tcBorders>
              <w:top w:val="nil"/>
              <w:left w:val="nil"/>
              <w:bottom w:val="nil"/>
              <w:right w:val="single" w:sz="4" w:space="0" w:color="000000"/>
            </w:tcBorders>
            <w:shd w:val="clear" w:color="auto" w:fill="auto"/>
            <w:noWrap/>
            <w:vAlign w:val="bottom"/>
            <w:hideMark/>
          </w:tcPr>
          <w:p w14:paraId="2139D842" w14:textId="77777777" w:rsidR="00560F71" w:rsidRPr="00402B46" w:rsidRDefault="00560F71" w:rsidP="00C72E38">
            <w:pPr>
              <w:rPr>
                <w:rFonts w:cs="Arial"/>
                <w:sz w:val="20"/>
                <w:szCs w:val="20"/>
              </w:rPr>
            </w:pPr>
            <w:r w:rsidRPr="00402B46">
              <w:rPr>
                <w:rFonts w:cs="Arial"/>
                <w:sz w:val="20"/>
                <w:szCs w:val="20"/>
              </w:rPr>
              <w:t>$/kW-yr</w:t>
            </w:r>
          </w:p>
        </w:tc>
        <w:tc>
          <w:tcPr>
            <w:tcW w:w="1991" w:type="dxa"/>
            <w:tcBorders>
              <w:top w:val="nil"/>
              <w:left w:val="nil"/>
              <w:bottom w:val="nil"/>
              <w:right w:val="nil"/>
            </w:tcBorders>
            <w:shd w:val="clear" w:color="auto" w:fill="auto"/>
            <w:noWrap/>
            <w:vAlign w:val="bottom"/>
          </w:tcPr>
          <w:p w14:paraId="432A25C8" w14:textId="2F608C41" w:rsidR="00560F71" w:rsidRPr="00560F71" w:rsidRDefault="00F503D7" w:rsidP="00C72E38">
            <w:pPr>
              <w:jc w:val="right"/>
              <w:rPr>
                <w:rFonts w:cs="Arial"/>
                <w:sz w:val="20"/>
                <w:szCs w:val="20"/>
                <w:highlight w:val="yellow"/>
              </w:rPr>
            </w:pPr>
            <w:r w:rsidRPr="00F503D7">
              <w:rPr>
                <w:rFonts w:cs="Arial"/>
                <w:b/>
                <w:sz w:val="20"/>
                <w:szCs w:val="20"/>
              </w:rPr>
              <w:t xml:space="preserve">REDACTED </w:t>
            </w:r>
          </w:p>
        </w:tc>
        <w:tc>
          <w:tcPr>
            <w:tcW w:w="1992" w:type="dxa"/>
            <w:tcBorders>
              <w:top w:val="nil"/>
              <w:left w:val="single" w:sz="4" w:space="0" w:color="000000"/>
              <w:bottom w:val="nil"/>
              <w:right w:val="single" w:sz="4" w:space="0" w:color="000000"/>
            </w:tcBorders>
            <w:shd w:val="clear" w:color="auto" w:fill="auto"/>
            <w:noWrap/>
            <w:vAlign w:val="bottom"/>
          </w:tcPr>
          <w:p w14:paraId="42F84046" w14:textId="380FBB88" w:rsidR="00560F71" w:rsidRPr="00560F71" w:rsidRDefault="00F503D7" w:rsidP="00C72E38">
            <w:pPr>
              <w:jc w:val="right"/>
              <w:rPr>
                <w:rFonts w:cs="Arial"/>
                <w:sz w:val="20"/>
                <w:szCs w:val="20"/>
                <w:highlight w:val="yellow"/>
              </w:rPr>
            </w:pPr>
            <w:r w:rsidRPr="00F503D7">
              <w:rPr>
                <w:rFonts w:cs="Arial"/>
                <w:b/>
                <w:sz w:val="20"/>
                <w:szCs w:val="20"/>
              </w:rPr>
              <w:t xml:space="preserve">REDACTED </w:t>
            </w:r>
          </w:p>
        </w:tc>
      </w:tr>
      <w:tr w:rsidR="00560F71" w:rsidRPr="00402B46" w14:paraId="6FFFDC21" w14:textId="77777777" w:rsidTr="00560F71">
        <w:trPr>
          <w:trHeight w:val="255"/>
        </w:trPr>
        <w:tc>
          <w:tcPr>
            <w:tcW w:w="2093" w:type="dxa"/>
            <w:tcBorders>
              <w:top w:val="nil"/>
              <w:left w:val="single" w:sz="4" w:space="0" w:color="auto"/>
              <w:bottom w:val="nil"/>
              <w:right w:val="nil"/>
            </w:tcBorders>
            <w:shd w:val="clear" w:color="auto" w:fill="auto"/>
            <w:noWrap/>
            <w:vAlign w:val="bottom"/>
            <w:hideMark/>
          </w:tcPr>
          <w:p w14:paraId="0583854B" w14:textId="77777777" w:rsidR="00560F71" w:rsidRPr="00402B46" w:rsidRDefault="00560F71" w:rsidP="00C72E38">
            <w:pPr>
              <w:rPr>
                <w:rFonts w:cs="Arial"/>
                <w:sz w:val="20"/>
                <w:szCs w:val="20"/>
              </w:rPr>
            </w:pPr>
            <w:r w:rsidRPr="00402B46">
              <w:rPr>
                <w:rFonts w:cs="Arial"/>
                <w:sz w:val="20"/>
                <w:szCs w:val="20"/>
              </w:rPr>
              <w:t> </w:t>
            </w:r>
          </w:p>
        </w:tc>
        <w:tc>
          <w:tcPr>
            <w:tcW w:w="352" w:type="dxa"/>
            <w:tcBorders>
              <w:top w:val="nil"/>
              <w:left w:val="nil"/>
              <w:bottom w:val="nil"/>
              <w:right w:val="nil"/>
            </w:tcBorders>
            <w:shd w:val="clear" w:color="auto" w:fill="auto"/>
            <w:noWrap/>
            <w:vAlign w:val="bottom"/>
            <w:hideMark/>
          </w:tcPr>
          <w:p w14:paraId="219D4C5D" w14:textId="77777777" w:rsidR="00560F71" w:rsidRPr="00402B46" w:rsidRDefault="00560F71" w:rsidP="00C72E38">
            <w:pPr>
              <w:rPr>
                <w:rFonts w:cs="Arial"/>
                <w:sz w:val="20"/>
                <w:szCs w:val="20"/>
              </w:rPr>
            </w:pPr>
          </w:p>
        </w:tc>
        <w:tc>
          <w:tcPr>
            <w:tcW w:w="1327" w:type="dxa"/>
            <w:tcBorders>
              <w:top w:val="nil"/>
              <w:left w:val="nil"/>
              <w:bottom w:val="nil"/>
              <w:right w:val="nil"/>
            </w:tcBorders>
            <w:shd w:val="clear" w:color="auto" w:fill="auto"/>
            <w:noWrap/>
            <w:vAlign w:val="bottom"/>
            <w:hideMark/>
          </w:tcPr>
          <w:p w14:paraId="2A875584" w14:textId="77777777" w:rsidR="00560F71" w:rsidRPr="00402B46" w:rsidRDefault="00560F71" w:rsidP="00C72E38">
            <w:pPr>
              <w:rPr>
                <w:rFonts w:cs="Arial"/>
                <w:sz w:val="20"/>
                <w:szCs w:val="20"/>
              </w:rPr>
            </w:pPr>
            <w:r>
              <w:rPr>
                <w:rFonts w:cs="Arial"/>
                <w:sz w:val="20"/>
                <w:szCs w:val="20"/>
              </w:rPr>
              <w:t>$x</w:t>
            </w:r>
            <w:r w:rsidRPr="00402B46">
              <w:rPr>
                <w:rFonts w:cs="Arial"/>
                <w:sz w:val="20"/>
                <w:szCs w:val="20"/>
              </w:rPr>
              <w:t>1000</w:t>
            </w:r>
          </w:p>
        </w:tc>
        <w:tc>
          <w:tcPr>
            <w:tcW w:w="1991" w:type="dxa"/>
            <w:tcBorders>
              <w:top w:val="nil"/>
              <w:left w:val="single" w:sz="4" w:space="0" w:color="000000"/>
              <w:bottom w:val="nil"/>
              <w:right w:val="nil"/>
            </w:tcBorders>
            <w:shd w:val="clear" w:color="auto" w:fill="auto"/>
            <w:noWrap/>
            <w:vAlign w:val="bottom"/>
          </w:tcPr>
          <w:p w14:paraId="24E8789B" w14:textId="0C47D992" w:rsidR="00560F71" w:rsidRPr="00560F71" w:rsidRDefault="00F503D7" w:rsidP="00C72E38">
            <w:pPr>
              <w:jc w:val="right"/>
              <w:rPr>
                <w:rFonts w:cs="Arial"/>
                <w:sz w:val="20"/>
                <w:szCs w:val="20"/>
                <w:highlight w:val="yellow"/>
              </w:rPr>
            </w:pPr>
            <w:r w:rsidRPr="00F503D7">
              <w:rPr>
                <w:rFonts w:cs="Arial"/>
                <w:b/>
                <w:sz w:val="20"/>
                <w:szCs w:val="20"/>
              </w:rPr>
              <w:t xml:space="preserve">REDACTED </w:t>
            </w:r>
          </w:p>
        </w:tc>
        <w:tc>
          <w:tcPr>
            <w:tcW w:w="1992" w:type="dxa"/>
            <w:tcBorders>
              <w:top w:val="nil"/>
              <w:left w:val="single" w:sz="4" w:space="0" w:color="000000"/>
              <w:bottom w:val="nil"/>
              <w:right w:val="single" w:sz="4" w:space="0" w:color="000000"/>
            </w:tcBorders>
            <w:shd w:val="clear" w:color="auto" w:fill="auto"/>
            <w:noWrap/>
            <w:vAlign w:val="bottom"/>
          </w:tcPr>
          <w:p w14:paraId="05678903" w14:textId="2E74E811" w:rsidR="00560F71" w:rsidRPr="00560F71" w:rsidRDefault="00F503D7" w:rsidP="00C72E38">
            <w:pPr>
              <w:jc w:val="right"/>
              <w:rPr>
                <w:rFonts w:cs="Arial"/>
                <w:sz w:val="20"/>
                <w:szCs w:val="20"/>
                <w:highlight w:val="yellow"/>
              </w:rPr>
            </w:pPr>
            <w:r w:rsidRPr="00F503D7">
              <w:rPr>
                <w:rFonts w:cs="Arial"/>
                <w:b/>
                <w:sz w:val="20"/>
                <w:szCs w:val="20"/>
              </w:rPr>
              <w:t xml:space="preserve">REDACTED </w:t>
            </w:r>
          </w:p>
        </w:tc>
      </w:tr>
      <w:tr w:rsidR="00560F71" w:rsidRPr="00402B46" w14:paraId="6ED93996" w14:textId="77777777" w:rsidTr="00560F71">
        <w:trPr>
          <w:trHeight w:val="255"/>
        </w:trPr>
        <w:tc>
          <w:tcPr>
            <w:tcW w:w="2093" w:type="dxa"/>
            <w:tcBorders>
              <w:top w:val="nil"/>
              <w:left w:val="single" w:sz="4" w:space="0" w:color="auto"/>
              <w:bottom w:val="nil"/>
              <w:right w:val="nil"/>
            </w:tcBorders>
            <w:shd w:val="clear" w:color="000000" w:fill="C0C0C0"/>
            <w:noWrap/>
            <w:vAlign w:val="bottom"/>
            <w:hideMark/>
          </w:tcPr>
          <w:p w14:paraId="45ACC5FD" w14:textId="77777777" w:rsidR="00560F71" w:rsidRPr="00402B46" w:rsidRDefault="00560F71" w:rsidP="00C72E38">
            <w:pPr>
              <w:rPr>
                <w:rFonts w:cs="Arial"/>
                <w:sz w:val="20"/>
                <w:szCs w:val="20"/>
              </w:rPr>
            </w:pPr>
            <w:r w:rsidRPr="00402B46">
              <w:rPr>
                <w:rFonts w:cs="Arial"/>
                <w:sz w:val="20"/>
                <w:szCs w:val="20"/>
              </w:rPr>
              <w:t> </w:t>
            </w:r>
          </w:p>
        </w:tc>
        <w:tc>
          <w:tcPr>
            <w:tcW w:w="352" w:type="dxa"/>
            <w:tcBorders>
              <w:top w:val="nil"/>
              <w:left w:val="nil"/>
              <w:bottom w:val="nil"/>
              <w:right w:val="nil"/>
            </w:tcBorders>
            <w:shd w:val="clear" w:color="000000" w:fill="C0C0C0"/>
            <w:noWrap/>
            <w:vAlign w:val="bottom"/>
            <w:hideMark/>
          </w:tcPr>
          <w:p w14:paraId="10345940" w14:textId="77777777" w:rsidR="00560F71" w:rsidRPr="00402B46" w:rsidRDefault="00560F71" w:rsidP="00C72E38">
            <w:pPr>
              <w:rPr>
                <w:rFonts w:cs="Arial"/>
                <w:sz w:val="20"/>
                <w:szCs w:val="20"/>
              </w:rPr>
            </w:pPr>
            <w:r w:rsidRPr="00402B46">
              <w:rPr>
                <w:rFonts w:cs="Arial"/>
                <w:sz w:val="20"/>
                <w:szCs w:val="20"/>
              </w:rPr>
              <w:t> </w:t>
            </w:r>
          </w:p>
        </w:tc>
        <w:tc>
          <w:tcPr>
            <w:tcW w:w="1327" w:type="dxa"/>
            <w:tcBorders>
              <w:top w:val="nil"/>
              <w:left w:val="nil"/>
              <w:bottom w:val="nil"/>
              <w:right w:val="single" w:sz="4" w:space="0" w:color="000000"/>
            </w:tcBorders>
            <w:shd w:val="clear" w:color="000000" w:fill="C0C0C0"/>
            <w:noWrap/>
            <w:vAlign w:val="bottom"/>
            <w:hideMark/>
          </w:tcPr>
          <w:p w14:paraId="435093AA" w14:textId="77777777" w:rsidR="00560F71" w:rsidRPr="00402B46" w:rsidRDefault="00560F71" w:rsidP="00C72E38">
            <w:pPr>
              <w:rPr>
                <w:rFonts w:cs="Arial"/>
                <w:sz w:val="20"/>
                <w:szCs w:val="20"/>
              </w:rPr>
            </w:pPr>
            <w:r w:rsidRPr="00402B46">
              <w:rPr>
                <w:rFonts w:cs="Arial"/>
                <w:sz w:val="20"/>
                <w:szCs w:val="20"/>
              </w:rPr>
              <w:t> </w:t>
            </w:r>
          </w:p>
        </w:tc>
        <w:tc>
          <w:tcPr>
            <w:tcW w:w="1991" w:type="dxa"/>
            <w:tcBorders>
              <w:top w:val="nil"/>
              <w:left w:val="nil"/>
              <w:bottom w:val="nil"/>
              <w:right w:val="nil"/>
            </w:tcBorders>
            <w:shd w:val="clear" w:color="000000" w:fill="C0C0C0"/>
            <w:noWrap/>
            <w:vAlign w:val="bottom"/>
            <w:hideMark/>
          </w:tcPr>
          <w:p w14:paraId="053DA911" w14:textId="77777777" w:rsidR="00560F71" w:rsidRPr="00560F71" w:rsidRDefault="00560F71" w:rsidP="00C72E38">
            <w:pPr>
              <w:rPr>
                <w:rFonts w:cs="Arial"/>
                <w:sz w:val="20"/>
                <w:szCs w:val="20"/>
              </w:rPr>
            </w:pPr>
            <w:r w:rsidRPr="00560F71">
              <w:rPr>
                <w:rFonts w:cs="Arial"/>
                <w:sz w:val="20"/>
                <w:szCs w:val="20"/>
              </w:rPr>
              <w:t> </w:t>
            </w:r>
          </w:p>
        </w:tc>
        <w:tc>
          <w:tcPr>
            <w:tcW w:w="1992" w:type="dxa"/>
            <w:tcBorders>
              <w:top w:val="nil"/>
              <w:left w:val="single" w:sz="4" w:space="0" w:color="auto"/>
              <w:bottom w:val="nil"/>
              <w:right w:val="single" w:sz="4" w:space="0" w:color="000000"/>
            </w:tcBorders>
            <w:shd w:val="clear" w:color="000000" w:fill="C0C0C0"/>
            <w:noWrap/>
            <w:vAlign w:val="bottom"/>
            <w:hideMark/>
          </w:tcPr>
          <w:p w14:paraId="298BAF85" w14:textId="77777777" w:rsidR="00560F71" w:rsidRPr="00560F71" w:rsidRDefault="00560F71" w:rsidP="00C72E38">
            <w:pPr>
              <w:rPr>
                <w:rFonts w:cs="Arial"/>
                <w:sz w:val="20"/>
                <w:szCs w:val="20"/>
              </w:rPr>
            </w:pPr>
            <w:r w:rsidRPr="00560F71">
              <w:rPr>
                <w:rFonts w:cs="Arial"/>
                <w:sz w:val="20"/>
                <w:szCs w:val="20"/>
              </w:rPr>
              <w:t> </w:t>
            </w:r>
          </w:p>
        </w:tc>
      </w:tr>
      <w:tr w:rsidR="00560F71" w:rsidRPr="00402B46" w14:paraId="0C5A435C" w14:textId="77777777" w:rsidTr="00560F71">
        <w:trPr>
          <w:trHeight w:val="255"/>
        </w:trPr>
        <w:tc>
          <w:tcPr>
            <w:tcW w:w="2445" w:type="dxa"/>
            <w:gridSpan w:val="2"/>
            <w:tcBorders>
              <w:top w:val="nil"/>
              <w:left w:val="single" w:sz="4" w:space="0" w:color="auto"/>
              <w:bottom w:val="nil"/>
              <w:right w:val="nil"/>
            </w:tcBorders>
            <w:shd w:val="clear" w:color="auto" w:fill="auto"/>
            <w:noWrap/>
            <w:vAlign w:val="bottom"/>
            <w:hideMark/>
          </w:tcPr>
          <w:p w14:paraId="1E831925" w14:textId="77777777" w:rsidR="00560F71" w:rsidRPr="00402B46" w:rsidRDefault="00560F71" w:rsidP="000A653E">
            <w:pPr>
              <w:rPr>
                <w:rFonts w:cs="Arial"/>
                <w:sz w:val="20"/>
                <w:szCs w:val="20"/>
              </w:rPr>
            </w:pPr>
            <w:r w:rsidRPr="00402B46">
              <w:rPr>
                <w:rFonts w:cs="Arial"/>
                <w:sz w:val="20"/>
                <w:szCs w:val="20"/>
              </w:rPr>
              <w:t>STARTS PER YEAR</w:t>
            </w:r>
          </w:p>
        </w:tc>
        <w:tc>
          <w:tcPr>
            <w:tcW w:w="1327" w:type="dxa"/>
            <w:tcBorders>
              <w:top w:val="nil"/>
              <w:left w:val="nil"/>
              <w:bottom w:val="nil"/>
              <w:right w:val="nil"/>
            </w:tcBorders>
            <w:shd w:val="clear" w:color="auto" w:fill="auto"/>
            <w:noWrap/>
            <w:vAlign w:val="bottom"/>
            <w:hideMark/>
          </w:tcPr>
          <w:p w14:paraId="2668586A" w14:textId="77777777" w:rsidR="00560F71" w:rsidRPr="00402B46" w:rsidRDefault="00560F71" w:rsidP="000A653E">
            <w:pPr>
              <w:rPr>
                <w:rFonts w:cs="Arial"/>
                <w:sz w:val="20"/>
                <w:szCs w:val="20"/>
              </w:rPr>
            </w:pPr>
            <w:r>
              <w:rPr>
                <w:rFonts w:cs="Arial"/>
                <w:sz w:val="20"/>
                <w:szCs w:val="20"/>
              </w:rPr>
              <w:t>#</w:t>
            </w:r>
          </w:p>
        </w:tc>
        <w:tc>
          <w:tcPr>
            <w:tcW w:w="1991" w:type="dxa"/>
            <w:tcBorders>
              <w:top w:val="nil"/>
              <w:left w:val="single" w:sz="4" w:space="0" w:color="000000"/>
              <w:bottom w:val="nil"/>
              <w:right w:val="nil"/>
            </w:tcBorders>
            <w:shd w:val="clear" w:color="auto" w:fill="auto"/>
            <w:noWrap/>
            <w:vAlign w:val="bottom"/>
            <w:hideMark/>
          </w:tcPr>
          <w:p w14:paraId="0C14A849" w14:textId="18E18C61" w:rsidR="00560F71" w:rsidRPr="00560F71" w:rsidRDefault="00F503D7" w:rsidP="000A653E">
            <w:pPr>
              <w:jc w:val="right"/>
              <w:rPr>
                <w:rFonts w:cs="Arial"/>
                <w:sz w:val="20"/>
                <w:szCs w:val="20"/>
                <w:highlight w:val="yellow"/>
              </w:rPr>
            </w:pPr>
            <w:r w:rsidRPr="00F503D7">
              <w:rPr>
                <w:rFonts w:cs="Arial"/>
                <w:b/>
                <w:sz w:val="20"/>
                <w:szCs w:val="20"/>
              </w:rPr>
              <w:t xml:space="preserve">REDACTED </w:t>
            </w:r>
          </w:p>
        </w:tc>
        <w:tc>
          <w:tcPr>
            <w:tcW w:w="1992" w:type="dxa"/>
            <w:tcBorders>
              <w:top w:val="nil"/>
              <w:left w:val="single" w:sz="4" w:space="0" w:color="000000"/>
              <w:bottom w:val="nil"/>
              <w:right w:val="single" w:sz="4" w:space="0" w:color="000000"/>
            </w:tcBorders>
            <w:shd w:val="clear" w:color="auto" w:fill="auto"/>
            <w:noWrap/>
            <w:vAlign w:val="bottom"/>
            <w:hideMark/>
          </w:tcPr>
          <w:p w14:paraId="0F88C0D4" w14:textId="0253800B" w:rsidR="00560F71" w:rsidRPr="00560F71" w:rsidRDefault="00F503D7" w:rsidP="000A653E">
            <w:pPr>
              <w:jc w:val="right"/>
              <w:rPr>
                <w:rFonts w:cs="Arial"/>
                <w:sz w:val="20"/>
                <w:szCs w:val="20"/>
                <w:highlight w:val="yellow"/>
              </w:rPr>
            </w:pPr>
            <w:r w:rsidRPr="00F503D7">
              <w:rPr>
                <w:rFonts w:cs="Arial"/>
                <w:b/>
                <w:sz w:val="20"/>
                <w:szCs w:val="20"/>
              </w:rPr>
              <w:t xml:space="preserve">REDACTED </w:t>
            </w:r>
          </w:p>
        </w:tc>
      </w:tr>
      <w:tr w:rsidR="00560F71" w:rsidRPr="00402B46" w14:paraId="507B82DE" w14:textId="77777777" w:rsidTr="00560F71">
        <w:trPr>
          <w:trHeight w:val="255"/>
        </w:trPr>
        <w:tc>
          <w:tcPr>
            <w:tcW w:w="2445" w:type="dxa"/>
            <w:gridSpan w:val="2"/>
            <w:tcBorders>
              <w:top w:val="nil"/>
              <w:left w:val="single" w:sz="4" w:space="0" w:color="auto"/>
              <w:bottom w:val="single" w:sz="4" w:space="0" w:color="auto"/>
              <w:right w:val="nil"/>
            </w:tcBorders>
            <w:shd w:val="clear" w:color="auto" w:fill="auto"/>
            <w:noWrap/>
            <w:vAlign w:val="bottom"/>
            <w:hideMark/>
          </w:tcPr>
          <w:p w14:paraId="7DD6D8B1" w14:textId="77777777" w:rsidR="00560F71" w:rsidRPr="00402B46" w:rsidRDefault="00560F71" w:rsidP="00C72E38">
            <w:pPr>
              <w:rPr>
                <w:rFonts w:cs="Arial"/>
                <w:sz w:val="20"/>
                <w:szCs w:val="20"/>
              </w:rPr>
            </w:pPr>
            <w:proofErr w:type="spellStart"/>
            <w:r w:rsidRPr="00402B46">
              <w:rPr>
                <w:rFonts w:cs="Arial"/>
                <w:sz w:val="20"/>
                <w:szCs w:val="20"/>
              </w:rPr>
              <w:t>EFORd</w:t>
            </w:r>
            <w:proofErr w:type="spellEnd"/>
            <w:r w:rsidRPr="00402B46">
              <w:rPr>
                <w:rFonts w:cs="Arial"/>
                <w:sz w:val="20"/>
                <w:szCs w:val="20"/>
              </w:rPr>
              <w:t xml:space="preserve"> (Demand EFOR)</w:t>
            </w:r>
          </w:p>
        </w:tc>
        <w:tc>
          <w:tcPr>
            <w:tcW w:w="1327" w:type="dxa"/>
            <w:tcBorders>
              <w:top w:val="nil"/>
              <w:left w:val="nil"/>
              <w:bottom w:val="single" w:sz="4" w:space="0" w:color="auto"/>
              <w:right w:val="single" w:sz="4" w:space="0" w:color="000000"/>
            </w:tcBorders>
            <w:shd w:val="clear" w:color="auto" w:fill="auto"/>
            <w:noWrap/>
            <w:vAlign w:val="bottom"/>
            <w:hideMark/>
          </w:tcPr>
          <w:p w14:paraId="3643E7F3" w14:textId="77777777" w:rsidR="00560F71" w:rsidRPr="00402B46" w:rsidRDefault="00560F71" w:rsidP="00C72E38">
            <w:pPr>
              <w:rPr>
                <w:rFonts w:cs="Arial"/>
                <w:sz w:val="20"/>
                <w:szCs w:val="20"/>
              </w:rPr>
            </w:pPr>
            <w:r w:rsidRPr="00402B46">
              <w:rPr>
                <w:rFonts w:cs="Arial"/>
                <w:sz w:val="20"/>
                <w:szCs w:val="20"/>
              </w:rPr>
              <w:t>%</w:t>
            </w:r>
          </w:p>
        </w:tc>
        <w:tc>
          <w:tcPr>
            <w:tcW w:w="1991" w:type="dxa"/>
            <w:tcBorders>
              <w:top w:val="nil"/>
              <w:left w:val="nil"/>
              <w:bottom w:val="single" w:sz="4" w:space="0" w:color="auto"/>
              <w:right w:val="nil"/>
            </w:tcBorders>
            <w:shd w:val="clear" w:color="auto" w:fill="auto"/>
            <w:noWrap/>
            <w:vAlign w:val="bottom"/>
            <w:hideMark/>
          </w:tcPr>
          <w:p w14:paraId="6626339C" w14:textId="076A41DB" w:rsidR="00560F71" w:rsidRPr="00560F71" w:rsidRDefault="00F503D7" w:rsidP="00C72E38">
            <w:pPr>
              <w:jc w:val="right"/>
              <w:rPr>
                <w:rFonts w:cs="Arial"/>
                <w:sz w:val="20"/>
                <w:szCs w:val="20"/>
                <w:highlight w:val="yellow"/>
              </w:rPr>
            </w:pPr>
            <w:r w:rsidRPr="00F503D7">
              <w:rPr>
                <w:rFonts w:cs="Arial"/>
                <w:b/>
                <w:sz w:val="20"/>
                <w:szCs w:val="20"/>
              </w:rPr>
              <w:t xml:space="preserve">REDACTED </w:t>
            </w:r>
          </w:p>
        </w:tc>
        <w:tc>
          <w:tcPr>
            <w:tcW w:w="1992" w:type="dxa"/>
            <w:tcBorders>
              <w:top w:val="nil"/>
              <w:left w:val="single" w:sz="4" w:space="0" w:color="000000"/>
              <w:bottom w:val="single" w:sz="4" w:space="0" w:color="auto"/>
              <w:right w:val="single" w:sz="4" w:space="0" w:color="000000"/>
            </w:tcBorders>
            <w:shd w:val="clear" w:color="auto" w:fill="auto"/>
            <w:noWrap/>
            <w:vAlign w:val="bottom"/>
            <w:hideMark/>
          </w:tcPr>
          <w:p w14:paraId="6296DBCF" w14:textId="7D1363B8" w:rsidR="00560F71" w:rsidRPr="00560F71" w:rsidRDefault="00F503D7" w:rsidP="00C72E38">
            <w:pPr>
              <w:jc w:val="right"/>
              <w:rPr>
                <w:rFonts w:cs="Arial"/>
                <w:sz w:val="20"/>
                <w:szCs w:val="20"/>
                <w:highlight w:val="yellow"/>
              </w:rPr>
            </w:pPr>
            <w:r w:rsidRPr="00F503D7">
              <w:rPr>
                <w:rFonts w:cs="Arial"/>
                <w:b/>
                <w:sz w:val="20"/>
                <w:szCs w:val="20"/>
              </w:rPr>
              <w:t xml:space="preserve">REDACTED </w:t>
            </w:r>
          </w:p>
        </w:tc>
      </w:tr>
    </w:tbl>
    <w:p w14:paraId="2D58635B" w14:textId="77777777" w:rsidR="00C72E38" w:rsidRDefault="00C72E38" w:rsidP="00C72E38">
      <w:pPr>
        <w:pStyle w:val="PageTitle"/>
      </w:pPr>
    </w:p>
    <w:p w14:paraId="32E85255" w14:textId="77777777" w:rsidR="00C72E38" w:rsidRDefault="00C72E38" w:rsidP="00C72E38">
      <w:pPr>
        <w:rPr>
          <w:rFonts w:cs="Arial"/>
          <w:caps/>
          <w:u w:val="single"/>
        </w:rPr>
      </w:pPr>
      <w:r>
        <w:br w:type="page"/>
      </w:r>
    </w:p>
    <w:p w14:paraId="15AB4A2B" w14:textId="77777777" w:rsidR="00C72E38" w:rsidRDefault="00C72E38" w:rsidP="00C72E38">
      <w:pPr>
        <w:pStyle w:val="PageTitle"/>
      </w:pPr>
      <w:r>
        <w:t xml:space="preserve">Degraded Conditions </w:t>
      </w:r>
    </w:p>
    <w:tbl>
      <w:tblPr>
        <w:tblW w:w="7755" w:type="dxa"/>
        <w:tblInd w:w="93" w:type="dxa"/>
        <w:tblLayout w:type="fixed"/>
        <w:tblLook w:val="04A0" w:firstRow="1" w:lastRow="0" w:firstColumn="1" w:lastColumn="0" w:noHBand="0" w:noVBand="1"/>
      </w:tblPr>
      <w:tblGrid>
        <w:gridCol w:w="2093"/>
        <w:gridCol w:w="352"/>
        <w:gridCol w:w="1327"/>
        <w:gridCol w:w="1991"/>
        <w:gridCol w:w="1992"/>
      </w:tblGrid>
      <w:tr w:rsidR="00472314" w:rsidRPr="00402B46" w14:paraId="1E9D759E" w14:textId="77777777" w:rsidTr="000A653E">
        <w:trPr>
          <w:trHeight w:val="510"/>
        </w:trPr>
        <w:tc>
          <w:tcPr>
            <w:tcW w:w="3772" w:type="dxa"/>
            <w:gridSpan w:val="3"/>
            <w:tcBorders>
              <w:top w:val="nil"/>
              <w:left w:val="nil"/>
              <w:bottom w:val="single" w:sz="4" w:space="0" w:color="000000"/>
              <w:right w:val="nil"/>
            </w:tcBorders>
            <w:shd w:val="clear" w:color="auto" w:fill="auto"/>
            <w:noWrap/>
            <w:vAlign w:val="center"/>
            <w:hideMark/>
          </w:tcPr>
          <w:p w14:paraId="67490B71" w14:textId="77777777" w:rsidR="00472314" w:rsidRPr="00402B46" w:rsidRDefault="00472314" w:rsidP="00472314">
            <w:pPr>
              <w:jc w:val="center"/>
              <w:rPr>
                <w:rFonts w:cs="Arial"/>
                <w:sz w:val="36"/>
                <w:szCs w:val="36"/>
              </w:rPr>
            </w:pPr>
          </w:p>
        </w:tc>
        <w:tc>
          <w:tcPr>
            <w:tcW w:w="1991" w:type="dxa"/>
            <w:tcBorders>
              <w:top w:val="single" w:sz="4" w:space="0" w:color="auto"/>
              <w:left w:val="single" w:sz="4" w:space="0" w:color="auto"/>
              <w:bottom w:val="single" w:sz="4" w:space="0" w:color="000000"/>
              <w:right w:val="nil"/>
            </w:tcBorders>
            <w:shd w:val="clear" w:color="auto" w:fill="auto"/>
            <w:vAlign w:val="bottom"/>
            <w:hideMark/>
          </w:tcPr>
          <w:p w14:paraId="175268EC" w14:textId="5D5E5D97" w:rsidR="00472314" w:rsidRDefault="00F503D7" w:rsidP="00472314">
            <w:pPr>
              <w:jc w:val="center"/>
              <w:rPr>
                <w:rFonts w:cs="Arial"/>
                <w:b/>
                <w:bCs/>
                <w:sz w:val="20"/>
                <w:szCs w:val="20"/>
              </w:rPr>
            </w:pPr>
            <w:r w:rsidRPr="00F503D7">
              <w:rPr>
                <w:rFonts w:cs="Arial"/>
                <w:b/>
                <w:bCs/>
                <w:sz w:val="20"/>
                <w:szCs w:val="20"/>
              </w:rPr>
              <w:t xml:space="preserve">REDACTED </w:t>
            </w:r>
            <w:r w:rsidR="00472314" w:rsidRPr="00472314">
              <w:rPr>
                <w:rFonts w:cs="Arial"/>
                <w:b/>
                <w:bCs/>
                <w:sz w:val="20"/>
                <w:szCs w:val="20"/>
              </w:rPr>
              <w:t xml:space="preserve"> </w:t>
            </w:r>
          </w:p>
          <w:p w14:paraId="4F8FDC0F" w14:textId="77777777" w:rsidR="00472314" w:rsidRDefault="00472314" w:rsidP="00472314">
            <w:pPr>
              <w:jc w:val="center"/>
              <w:rPr>
                <w:rFonts w:cs="Arial"/>
                <w:b/>
                <w:bCs/>
                <w:sz w:val="20"/>
                <w:szCs w:val="20"/>
              </w:rPr>
            </w:pPr>
            <w:r w:rsidRPr="00472314">
              <w:rPr>
                <w:rFonts w:cs="Arial"/>
                <w:b/>
                <w:bCs/>
                <w:sz w:val="20"/>
                <w:szCs w:val="20"/>
              </w:rPr>
              <w:t>Gas</w:t>
            </w:r>
            <w:r>
              <w:rPr>
                <w:rFonts w:cs="Arial"/>
                <w:b/>
                <w:bCs/>
                <w:sz w:val="20"/>
                <w:szCs w:val="20"/>
              </w:rPr>
              <w:t xml:space="preserve"> Only</w:t>
            </w:r>
          </w:p>
          <w:p w14:paraId="1D03922A" w14:textId="7CCD3756" w:rsidR="00472314" w:rsidRPr="00402B46" w:rsidRDefault="00472314" w:rsidP="00472314">
            <w:pPr>
              <w:jc w:val="center"/>
              <w:rPr>
                <w:rFonts w:cs="Arial"/>
                <w:b/>
                <w:bCs/>
                <w:sz w:val="20"/>
                <w:szCs w:val="20"/>
              </w:rPr>
            </w:pPr>
            <w:r>
              <w:rPr>
                <w:rFonts w:cs="Arial"/>
                <w:b/>
                <w:bCs/>
                <w:sz w:val="20"/>
                <w:szCs w:val="20"/>
              </w:rPr>
              <w:t xml:space="preserve">w/ </w:t>
            </w:r>
            <w:r w:rsidRPr="00402B46">
              <w:rPr>
                <w:rFonts w:cs="Arial"/>
                <w:b/>
                <w:bCs/>
                <w:sz w:val="20"/>
                <w:szCs w:val="20"/>
              </w:rPr>
              <w:t>SCR</w:t>
            </w:r>
          </w:p>
        </w:tc>
        <w:tc>
          <w:tcPr>
            <w:tcW w:w="1992" w:type="dxa"/>
            <w:tcBorders>
              <w:top w:val="single" w:sz="4" w:space="0" w:color="auto"/>
              <w:left w:val="single" w:sz="4" w:space="0" w:color="auto"/>
              <w:bottom w:val="single" w:sz="4" w:space="0" w:color="000000"/>
              <w:right w:val="single" w:sz="4" w:space="0" w:color="000000"/>
            </w:tcBorders>
            <w:shd w:val="clear" w:color="auto" w:fill="auto"/>
            <w:vAlign w:val="bottom"/>
            <w:hideMark/>
          </w:tcPr>
          <w:p w14:paraId="30B0F452" w14:textId="1BB8295E" w:rsidR="00472314" w:rsidRDefault="00F503D7" w:rsidP="00472314">
            <w:pPr>
              <w:jc w:val="center"/>
              <w:rPr>
                <w:rFonts w:cs="Arial"/>
                <w:b/>
                <w:bCs/>
                <w:sz w:val="20"/>
                <w:szCs w:val="20"/>
              </w:rPr>
            </w:pPr>
            <w:r w:rsidRPr="00F503D7">
              <w:rPr>
                <w:rFonts w:cs="Arial"/>
                <w:b/>
                <w:bCs/>
                <w:sz w:val="20"/>
                <w:szCs w:val="20"/>
              </w:rPr>
              <w:t xml:space="preserve">REDACTED </w:t>
            </w:r>
            <w:r w:rsidR="00472314" w:rsidRPr="00472314">
              <w:rPr>
                <w:rFonts w:cs="Arial"/>
                <w:b/>
                <w:bCs/>
                <w:sz w:val="20"/>
                <w:szCs w:val="20"/>
              </w:rPr>
              <w:t xml:space="preserve"> </w:t>
            </w:r>
          </w:p>
          <w:p w14:paraId="0F99BA72" w14:textId="77777777" w:rsidR="00472314" w:rsidRDefault="00472314" w:rsidP="00472314">
            <w:pPr>
              <w:jc w:val="center"/>
              <w:rPr>
                <w:rFonts w:cs="Arial"/>
                <w:b/>
                <w:bCs/>
                <w:sz w:val="20"/>
                <w:szCs w:val="20"/>
              </w:rPr>
            </w:pPr>
            <w:r w:rsidRPr="00472314">
              <w:rPr>
                <w:rFonts w:cs="Arial"/>
                <w:b/>
                <w:bCs/>
                <w:sz w:val="20"/>
                <w:szCs w:val="20"/>
              </w:rPr>
              <w:t>Gas</w:t>
            </w:r>
            <w:r>
              <w:rPr>
                <w:rFonts w:cs="Arial"/>
                <w:b/>
                <w:bCs/>
                <w:sz w:val="20"/>
                <w:szCs w:val="20"/>
              </w:rPr>
              <w:t xml:space="preserve"> Only</w:t>
            </w:r>
          </w:p>
          <w:p w14:paraId="1CE1D462" w14:textId="66EF5169" w:rsidR="00472314" w:rsidRPr="00402B46" w:rsidRDefault="00472314" w:rsidP="00472314">
            <w:pPr>
              <w:jc w:val="center"/>
              <w:rPr>
                <w:rFonts w:cs="Arial"/>
                <w:b/>
                <w:bCs/>
                <w:sz w:val="20"/>
                <w:szCs w:val="20"/>
              </w:rPr>
            </w:pPr>
            <w:r>
              <w:rPr>
                <w:rFonts w:cs="Arial"/>
                <w:b/>
                <w:bCs/>
                <w:sz w:val="20"/>
                <w:szCs w:val="20"/>
              </w:rPr>
              <w:t xml:space="preserve">w/ </w:t>
            </w:r>
            <w:r w:rsidRPr="00402B46">
              <w:rPr>
                <w:rFonts w:cs="Arial"/>
                <w:b/>
                <w:bCs/>
                <w:sz w:val="20"/>
                <w:szCs w:val="20"/>
              </w:rPr>
              <w:t>SCR</w:t>
            </w:r>
          </w:p>
        </w:tc>
      </w:tr>
      <w:tr w:rsidR="00560F71" w:rsidRPr="00402B46" w14:paraId="4DE3861C" w14:textId="77777777" w:rsidTr="000A653E">
        <w:trPr>
          <w:trHeight w:val="255"/>
        </w:trPr>
        <w:tc>
          <w:tcPr>
            <w:tcW w:w="2445" w:type="dxa"/>
            <w:gridSpan w:val="2"/>
            <w:tcBorders>
              <w:top w:val="single" w:sz="4" w:space="0" w:color="000000"/>
              <w:left w:val="single" w:sz="4" w:space="0" w:color="auto"/>
              <w:right w:val="nil"/>
            </w:tcBorders>
            <w:shd w:val="clear" w:color="auto" w:fill="auto"/>
            <w:noWrap/>
            <w:vAlign w:val="bottom"/>
            <w:hideMark/>
          </w:tcPr>
          <w:p w14:paraId="19B5E2DA" w14:textId="77777777" w:rsidR="00560F71" w:rsidRPr="00402B46" w:rsidRDefault="00560F71" w:rsidP="000A653E">
            <w:pPr>
              <w:rPr>
                <w:rFonts w:cs="Arial"/>
                <w:sz w:val="20"/>
                <w:szCs w:val="20"/>
              </w:rPr>
            </w:pPr>
            <w:r w:rsidRPr="00402B46">
              <w:rPr>
                <w:rFonts w:cs="Arial"/>
                <w:sz w:val="20"/>
                <w:szCs w:val="20"/>
              </w:rPr>
              <w:t>CAPACITY FACTOR</w:t>
            </w:r>
          </w:p>
        </w:tc>
        <w:tc>
          <w:tcPr>
            <w:tcW w:w="1327" w:type="dxa"/>
            <w:tcBorders>
              <w:top w:val="single" w:sz="4" w:space="0" w:color="000000"/>
              <w:left w:val="nil"/>
              <w:right w:val="nil"/>
            </w:tcBorders>
            <w:shd w:val="clear" w:color="auto" w:fill="auto"/>
            <w:noWrap/>
            <w:vAlign w:val="bottom"/>
            <w:hideMark/>
          </w:tcPr>
          <w:p w14:paraId="71CC7E5D" w14:textId="77777777" w:rsidR="00560F71" w:rsidRPr="00402B46" w:rsidRDefault="00560F71" w:rsidP="000A653E">
            <w:pPr>
              <w:rPr>
                <w:rFonts w:cs="Arial"/>
                <w:sz w:val="20"/>
                <w:szCs w:val="20"/>
              </w:rPr>
            </w:pPr>
            <w:r w:rsidRPr="00402B46">
              <w:rPr>
                <w:rFonts w:cs="Arial"/>
                <w:sz w:val="20"/>
                <w:szCs w:val="20"/>
              </w:rPr>
              <w:t>%</w:t>
            </w:r>
          </w:p>
        </w:tc>
        <w:tc>
          <w:tcPr>
            <w:tcW w:w="1991" w:type="dxa"/>
            <w:tcBorders>
              <w:top w:val="single" w:sz="4" w:space="0" w:color="000000"/>
              <w:left w:val="single" w:sz="4" w:space="0" w:color="000000"/>
              <w:right w:val="nil"/>
            </w:tcBorders>
            <w:shd w:val="clear" w:color="auto" w:fill="auto"/>
            <w:noWrap/>
            <w:vAlign w:val="bottom"/>
            <w:hideMark/>
          </w:tcPr>
          <w:p w14:paraId="4D18A654" w14:textId="413F2304" w:rsidR="00560F71" w:rsidRPr="00495D07" w:rsidRDefault="00F503D7" w:rsidP="000A653E">
            <w:pPr>
              <w:jc w:val="right"/>
              <w:rPr>
                <w:rFonts w:cs="Arial"/>
                <w:sz w:val="20"/>
                <w:szCs w:val="20"/>
                <w:highlight w:val="yellow"/>
              </w:rPr>
            </w:pPr>
            <w:r w:rsidRPr="00F503D7">
              <w:rPr>
                <w:rFonts w:cs="Arial"/>
                <w:b/>
                <w:sz w:val="20"/>
                <w:szCs w:val="20"/>
              </w:rPr>
              <w:t xml:space="preserve">REDACTED </w:t>
            </w:r>
          </w:p>
        </w:tc>
        <w:tc>
          <w:tcPr>
            <w:tcW w:w="1992" w:type="dxa"/>
            <w:tcBorders>
              <w:top w:val="single" w:sz="4" w:space="0" w:color="000000"/>
              <w:left w:val="single" w:sz="4" w:space="0" w:color="000000"/>
              <w:right w:val="single" w:sz="4" w:space="0" w:color="000000"/>
            </w:tcBorders>
            <w:shd w:val="clear" w:color="auto" w:fill="auto"/>
            <w:noWrap/>
            <w:vAlign w:val="bottom"/>
            <w:hideMark/>
          </w:tcPr>
          <w:p w14:paraId="45B1B7C3" w14:textId="64E34BFC" w:rsidR="00560F71" w:rsidRPr="00495D07" w:rsidRDefault="00F503D7" w:rsidP="000A653E">
            <w:pPr>
              <w:jc w:val="right"/>
              <w:rPr>
                <w:rFonts w:cs="Arial"/>
                <w:sz w:val="20"/>
                <w:szCs w:val="20"/>
                <w:highlight w:val="yellow"/>
              </w:rPr>
            </w:pPr>
            <w:r w:rsidRPr="00F503D7">
              <w:rPr>
                <w:rFonts w:cs="Arial"/>
                <w:b/>
                <w:sz w:val="20"/>
                <w:szCs w:val="20"/>
              </w:rPr>
              <w:t xml:space="preserve">REDACTED </w:t>
            </w:r>
          </w:p>
        </w:tc>
      </w:tr>
      <w:tr w:rsidR="00560F71" w:rsidRPr="00402B46" w14:paraId="7EFD8189" w14:textId="77777777" w:rsidTr="000A653E">
        <w:trPr>
          <w:trHeight w:val="255"/>
        </w:trPr>
        <w:tc>
          <w:tcPr>
            <w:tcW w:w="2445" w:type="dxa"/>
            <w:gridSpan w:val="2"/>
            <w:tcBorders>
              <w:left w:val="single" w:sz="4" w:space="0" w:color="auto"/>
              <w:bottom w:val="nil"/>
              <w:right w:val="nil"/>
            </w:tcBorders>
            <w:shd w:val="clear" w:color="auto" w:fill="auto"/>
            <w:noWrap/>
            <w:vAlign w:val="bottom"/>
            <w:hideMark/>
          </w:tcPr>
          <w:p w14:paraId="2C9CCAF2" w14:textId="77777777" w:rsidR="00560F71" w:rsidRPr="00402B46" w:rsidRDefault="00560F71" w:rsidP="000A653E">
            <w:pPr>
              <w:rPr>
                <w:rFonts w:cs="Arial"/>
                <w:sz w:val="20"/>
                <w:szCs w:val="20"/>
              </w:rPr>
            </w:pPr>
            <w:r w:rsidRPr="00402B46">
              <w:rPr>
                <w:rFonts w:cs="Arial"/>
                <w:sz w:val="20"/>
                <w:szCs w:val="20"/>
              </w:rPr>
              <w:t>PEAKING OUTPUT</w:t>
            </w:r>
          </w:p>
        </w:tc>
        <w:tc>
          <w:tcPr>
            <w:tcW w:w="1327" w:type="dxa"/>
            <w:tcBorders>
              <w:left w:val="nil"/>
              <w:bottom w:val="nil"/>
              <w:right w:val="single" w:sz="4" w:space="0" w:color="000000"/>
            </w:tcBorders>
            <w:shd w:val="clear" w:color="auto" w:fill="auto"/>
            <w:noWrap/>
            <w:vAlign w:val="bottom"/>
            <w:hideMark/>
          </w:tcPr>
          <w:p w14:paraId="16227989" w14:textId="77777777" w:rsidR="00560F71" w:rsidRPr="00402B46" w:rsidRDefault="00560F71" w:rsidP="000A653E">
            <w:pPr>
              <w:rPr>
                <w:rFonts w:cs="Arial"/>
                <w:sz w:val="20"/>
                <w:szCs w:val="20"/>
              </w:rPr>
            </w:pPr>
            <w:r w:rsidRPr="00402B46">
              <w:rPr>
                <w:rFonts w:cs="Arial"/>
                <w:sz w:val="20"/>
                <w:szCs w:val="20"/>
              </w:rPr>
              <w:t>kW</w:t>
            </w:r>
          </w:p>
        </w:tc>
        <w:tc>
          <w:tcPr>
            <w:tcW w:w="1991" w:type="dxa"/>
            <w:tcBorders>
              <w:left w:val="nil"/>
              <w:bottom w:val="nil"/>
              <w:right w:val="nil"/>
            </w:tcBorders>
            <w:shd w:val="clear" w:color="auto" w:fill="auto"/>
            <w:noWrap/>
            <w:vAlign w:val="bottom"/>
            <w:hideMark/>
          </w:tcPr>
          <w:p w14:paraId="439D4B85" w14:textId="7CC94F4B" w:rsidR="00560F71" w:rsidRPr="00495D07" w:rsidRDefault="00F503D7" w:rsidP="000A653E">
            <w:pPr>
              <w:jc w:val="right"/>
              <w:rPr>
                <w:rFonts w:cs="Arial"/>
                <w:sz w:val="20"/>
                <w:szCs w:val="20"/>
                <w:highlight w:val="yellow"/>
              </w:rPr>
            </w:pPr>
            <w:r w:rsidRPr="00F503D7">
              <w:rPr>
                <w:rFonts w:cs="Arial"/>
                <w:b/>
                <w:sz w:val="20"/>
                <w:szCs w:val="20"/>
              </w:rPr>
              <w:t xml:space="preserve">REDACTED </w:t>
            </w:r>
          </w:p>
        </w:tc>
        <w:tc>
          <w:tcPr>
            <w:tcW w:w="1992" w:type="dxa"/>
            <w:tcBorders>
              <w:left w:val="single" w:sz="4" w:space="0" w:color="000000"/>
              <w:bottom w:val="nil"/>
              <w:right w:val="single" w:sz="4" w:space="0" w:color="000000"/>
            </w:tcBorders>
            <w:shd w:val="clear" w:color="auto" w:fill="auto"/>
            <w:noWrap/>
            <w:vAlign w:val="bottom"/>
            <w:hideMark/>
          </w:tcPr>
          <w:p w14:paraId="0467037D" w14:textId="153CCA76" w:rsidR="00560F71" w:rsidRPr="00495D07" w:rsidRDefault="00F503D7" w:rsidP="000A653E">
            <w:pPr>
              <w:jc w:val="right"/>
              <w:rPr>
                <w:rFonts w:cs="Arial"/>
                <w:sz w:val="20"/>
                <w:szCs w:val="20"/>
                <w:highlight w:val="yellow"/>
              </w:rPr>
            </w:pPr>
            <w:r w:rsidRPr="00F503D7">
              <w:rPr>
                <w:rFonts w:cs="Arial"/>
                <w:b/>
                <w:sz w:val="20"/>
                <w:szCs w:val="20"/>
              </w:rPr>
              <w:t xml:space="preserve">REDACTED </w:t>
            </w:r>
          </w:p>
        </w:tc>
      </w:tr>
      <w:tr w:rsidR="00560F71" w:rsidRPr="00402B46" w14:paraId="58827395" w14:textId="77777777" w:rsidTr="000A653E">
        <w:trPr>
          <w:trHeight w:val="255"/>
        </w:trPr>
        <w:tc>
          <w:tcPr>
            <w:tcW w:w="2445" w:type="dxa"/>
            <w:gridSpan w:val="2"/>
            <w:tcBorders>
              <w:top w:val="nil"/>
              <w:left w:val="single" w:sz="4" w:space="0" w:color="auto"/>
              <w:bottom w:val="nil"/>
              <w:right w:val="nil"/>
            </w:tcBorders>
            <w:shd w:val="clear" w:color="auto" w:fill="auto"/>
            <w:noWrap/>
            <w:vAlign w:val="bottom"/>
            <w:hideMark/>
          </w:tcPr>
          <w:p w14:paraId="5E5F6EA3" w14:textId="77777777" w:rsidR="00560F71" w:rsidRPr="00402B46" w:rsidRDefault="00560F71" w:rsidP="000A653E">
            <w:pPr>
              <w:rPr>
                <w:rFonts w:cs="Arial"/>
                <w:sz w:val="20"/>
                <w:szCs w:val="20"/>
              </w:rPr>
            </w:pPr>
            <w:r w:rsidRPr="00402B46">
              <w:rPr>
                <w:rFonts w:cs="Arial"/>
                <w:sz w:val="20"/>
                <w:szCs w:val="20"/>
              </w:rPr>
              <w:t>PEAKING HEAT RATE</w:t>
            </w:r>
          </w:p>
        </w:tc>
        <w:tc>
          <w:tcPr>
            <w:tcW w:w="1327" w:type="dxa"/>
            <w:tcBorders>
              <w:top w:val="nil"/>
              <w:left w:val="nil"/>
              <w:bottom w:val="nil"/>
              <w:right w:val="single" w:sz="4" w:space="0" w:color="000000"/>
            </w:tcBorders>
            <w:shd w:val="clear" w:color="auto" w:fill="auto"/>
            <w:noWrap/>
            <w:vAlign w:val="bottom"/>
            <w:hideMark/>
          </w:tcPr>
          <w:p w14:paraId="0E244573" w14:textId="77777777" w:rsidR="00560F71" w:rsidRPr="00402B46" w:rsidRDefault="00560F71" w:rsidP="000A653E">
            <w:pPr>
              <w:rPr>
                <w:rFonts w:cs="Arial"/>
                <w:sz w:val="20"/>
                <w:szCs w:val="20"/>
              </w:rPr>
            </w:pPr>
            <w:r w:rsidRPr="00402B46">
              <w:rPr>
                <w:rFonts w:cs="Arial"/>
                <w:sz w:val="20"/>
                <w:szCs w:val="20"/>
              </w:rPr>
              <w:t>BTU/kWh</w:t>
            </w:r>
          </w:p>
        </w:tc>
        <w:tc>
          <w:tcPr>
            <w:tcW w:w="1991" w:type="dxa"/>
            <w:tcBorders>
              <w:top w:val="nil"/>
              <w:left w:val="nil"/>
              <w:bottom w:val="nil"/>
              <w:right w:val="nil"/>
            </w:tcBorders>
            <w:shd w:val="clear" w:color="auto" w:fill="auto"/>
            <w:noWrap/>
            <w:vAlign w:val="bottom"/>
            <w:hideMark/>
          </w:tcPr>
          <w:p w14:paraId="20890547" w14:textId="3B0ADB76" w:rsidR="00560F71" w:rsidRPr="00495D07" w:rsidRDefault="00F503D7" w:rsidP="000A653E">
            <w:pPr>
              <w:jc w:val="right"/>
              <w:rPr>
                <w:rFonts w:cs="Arial"/>
                <w:sz w:val="20"/>
                <w:szCs w:val="20"/>
                <w:highlight w:val="yellow"/>
              </w:rPr>
            </w:pPr>
            <w:r w:rsidRPr="00F503D7">
              <w:rPr>
                <w:rFonts w:cs="Arial"/>
                <w:b/>
                <w:sz w:val="20"/>
                <w:szCs w:val="20"/>
              </w:rPr>
              <w:t xml:space="preserve">REDACTED </w:t>
            </w:r>
          </w:p>
        </w:tc>
        <w:tc>
          <w:tcPr>
            <w:tcW w:w="1992" w:type="dxa"/>
            <w:tcBorders>
              <w:top w:val="nil"/>
              <w:left w:val="single" w:sz="4" w:space="0" w:color="000000"/>
              <w:bottom w:val="nil"/>
              <w:right w:val="single" w:sz="4" w:space="0" w:color="000000"/>
            </w:tcBorders>
            <w:shd w:val="clear" w:color="auto" w:fill="auto"/>
            <w:noWrap/>
            <w:vAlign w:val="bottom"/>
            <w:hideMark/>
          </w:tcPr>
          <w:p w14:paraId="439C269F" w14:textId="409EB832" w:rsidR="00560F71" w:rsidRPr="00495D07" w:rsidRDefault="00F503D7" w:rsidP="000A653E">
            <w:pPr>
              <w:jc w:val="right"/>
              <w:rPr>
                <w:rFonts w:cs="Arial"/>
                <w:sz w:val="20"/>
                <w:szCs w:val="20"/>
                <w:highlight w:val="yellow"/>
              </w:rPr>
            </w:pPr>
            <w:r w:rsidRPr="00F503D7">
              <w:rPr>
                <w:rFonts w:cs="Arial"/>
                <w:b/>
                <w:sz w:val="20"/>
                <w:szCs w:val="20"/>
              </w:rPr>
              <w:t xml:space="preserve">REDACTED </w:t>
            </w:r>
          </w:p>
        </w:tc>
      </w:tr>
      <w:tr w:rsidR="00560F71" w:rsidRPr="00402B46" w14:paraId="7ADB8395" w14:textId="77777777" w:rsidTr="000A653E">
        <w:trPr>
          <w:trHeight w:val="255"/>
        </w:trPr>
        <w:tc>
          <w:tcPr>
            <w:tcW w:w="2445" w:type="dxa"/>
            <w:gridSpan w:val="2"/>
            <w:tcBorders>
              <w:top w:val="nil"/>
              <w:left w:val="single" w:sz="4" w:space="0" w:color="auto"/>
              <w:bottom w:val="nil"/>
              <w:right w:val="nil"/>
            </w:tcBorders>
            <w:shd w:val="clear" w:color="auto" w:fill="auto"/>
            <w:noWrap/>
            <w:vAlign w:val="bottom"/>
            <w:hideMark/>
          </w:tcPr>
          <w:p w14:paraId="1F990275" w14:textId="77777777" w:rsidR="00560F71" w:rsidRPr="00402B46" w:rsidRDefault="00560F71" w:rsidP="000A653E">
            <w:pPr>
              <w:rPr>
                <w:rFonts w:cs="Arial"/>
                <w:sz w:val="20"/>
                <w:szCs w:val="20"/>
              </w:rPr>
            </w:pPr>
            <w:r w:rsidRPr="00402B46">
              <w:rPr>
                <w:rFonts w:cs="Arial"/>
                <w:sz w:val="20"/>
                <w:szCs w:val="20"/>
              </w:rPr>
              <w:t>AVERAGE OUTPUT</w:t>
            </w:r>
          </w:p>
        </w:tc>
        <w:tc>
          <w:tcPr>
            <w:tcW w:w="1327" w:type="dxa"/>
            <w:tcBorders>
              <w:top w:val="nil"/>
              <w:left w:val="nil"/>
              <w:bottom w:val="nil"/>
              <w:right w:val="single" w:sz="4" w:space="0" w:color="000000"/>
            </w:tcBorders>
            <w:shd w:val="clear" w:color="auto" w:fill="auto"/>
            <w:noWrap/>
            <w:vAlign w:val="bottom"/>
            <w:hideMark/>
          </w:tcPr>
          <w:p w14:paraId="4C00087D" w14:textId="77777777" w:rsidR="00560F71" w:rsidRPr="00402B46" w:rsidRDefault="00560F71" w:rsidP="000A653E">
            <w:pPr>
              <w:rPr>
                <w:rFonts w:cs="Arial"/>
                <w:sz w:val="20"/>
                <w:szCs w:val="20"/>
              </w:rPr>
            </w:pPr>
            <w:r w:rsidRPr="00402B46">
              <w:rPr>
                <w:rFonts w:cs="Arial"/>
                <w:sz w:val="20"/>
                <w:szCs w:val="20"/>
              </w:rPr>
              <w:t>kW</w:t>
            </w:r>
          </w:p>
        </w:tc>
        <w:tc>
          <w:tcPr>
            <w:tcW w:w="1991" w:type="dxa"/>
            <w:tcBorders>
              <w:top w:val="nil"/>
              <w:left w:val="nil"/>
              <w:bottom w:val="nil"/>
              <w:right w:val="nil"/>
            </w:tcBorders>
            <w:shd w:val="clear" w:color="auto" w:fill="auto"/>
            <w:noWrap/>
            <w:vAlign w:val="bottom"/>
            <w:hideMark/>
          </w:tcPr>
          <w:p w14:paraId="38526FEA" w14:textId="279B97AF" w:rsidR="00560F71" w:rsidRPr="00495D07" w:rsidRDefault="00F503D7" w:rsidP="000A653E">
            <w:pPr>
              <w:jc w:val="right"/>
              <w:rPr>
                <w:rFonts w:cs="Arial"/>
                <w:sz w:val="20"/>
                <w:szCs w:val="20"/>
                <w:highlight w:val="yellow"/>
              </w:rPr>
            </w:pPr>
            <w:r w:rsidRPr="00F503D7">
              <w:rPr>
                <w:rFonts w:cs="Arial"/>
                <w:b/>
                <w:sz w:val="20"/>
                <w:szCs w:val="20"/>
              </w:rPr>
              <w:t xml:space="preserve">REDACTED </w:t>
            </w:r>
          </w:p>
        </w:tc>
        <w:tc>
          <w:tcPr>
            <w:tcW w:w="1992" w:type="dxa"/>
            <w:tcBorders>
              <w:top w:val="nil"/>
              <w:left w:val="single" w:sz="4" w:space="0" w:color="000000"/>
              <w:bottom w:val="nil"/>
              <w:right w:val="single" w:sz="4" w:space="0" w:color="000000"/>
            </w:tcBorders>
            <w:shd w:val="clear" w:color="auto" w:fill="auto"/>
            <w:noWrap/>
            <w:vAlign w:val="bottom"/>
            <w:hideMark/>
          </w:tcPr>
          <w:p w14:paraId="4D9C28F1" w14:textId="65B10B15" w:rsidR="00560F71" w:rsidRPr="00495D07" w:rsidRDefault="00F503D7" w:rsidP="000A653E">
            <w:pPr>
              <w:jc w:val="right"/>
              <w:rPr>
                <w:rFonts w:cs="Arial"/>
                <w:sz w:val="20"/>
                <w:szCs w:val="20"/>
                <w:highlight w:val="yellow"/>
              </w:rPr>
            </w:pPr>
            <w:r w:rsidRPr="00F503D7">
              <w:rPr>
                <w:rFonts w:cs="Arial"/>
                <w:b/>
                <w:sz w:val="20"/>
                <w:szCs w:val="20"/>
              </w:rPr>
              <w:t xml:space="preserve">REDACTED </w:t>
            </w:r>
          </w:p>
        </w:tc>
      </w:tr>
      <w:tr w:rsidR="00560F71" w:rsidRPr="00402B46" w14:paraId="2313577E" w14:textId="77777777" w:rsidTr="000A653E">
        <w:trPr>
          <w:trHeight w:val="255"/>
        </w:trPr>
        <w:tc>
          <w:tcPr>
            <w:tcW w:w="2445" w:type="dxa"/>
            <w:gridSpan w:val="2"/>
            <w:tcBorders>
              <w:top w:val="nil"/>
              <w:left w:val="single" w:sz="4" w:space="0" w:color="auto"/>
              <w:bottom w:val="nil"/>
              <w:right w:val="nil"/>
            </w:tcBorders>
            <w:shd w:val="clear" w:color="auto" w:fill="auto"/>
            <w:noWrap/>
            <w:vAlign w:val="bottom"/>
            <w:hideMark/>
          </w:tcPr>
          <w:p w14:paraId="5253E9C2" w14:textId="77777777" w:rsidR="00560F71" w:rsidRPr="00402B46" w:rsidRDefault="00560F71" w:rsidP="000A653E">
            <w:pPr>
              <w:rPr>
                <w:rFonts w:cs="Arial"/>
                <w:sz w:val="20"/>
                <w:szCs w:val="20"/>
              </w:rPr>
            </w:pPr>
            <w:r w:rsidRPr="00402B46">
              <w:rPr>
                <w:rFonts w:cs="Arial"/>
                <w:sz w:val="20"/>
                <w:szCs w:val="20"/>
              </w:rPr>
              <w:t>AVERAGE HEAT RATE</w:t>
            </w:r>
          </w:p>
        </w:tc>
        <w:tc>
          <w:tcPr>
            <w:tcW w:w="1327" w:type="dxa"/>
            <w:tcBorders>
              <w:top w:val="nil"/>
              <w:left w:val="nil"/>
              <w:bottom w:val="nil"/>
              <w:right w:val="single" w:sz="4" w:space="0" w:color="000000"/>
            </w:tcBorders>
            <w:shd w:val="clear" w:color="auto" w:fill="auto"/>
            <w:noWrap/>
            <w:vAlign w:val="bottom"/>
            <w:hideMark/>
          </w:tcPr>
          <w:p w14:paraId="783B906A" w14:textId="77777777" w:rsidR="00560F71" w:rsidRPr="00402B46" w:rsidRDefault="00560F71" w:rsidP="000A653E">
            <w:pPr>
              <w:rPr>
                <w:rFonts w:cs="Arial"/>
                <w:sz w:val="20"/>
                <w:szCs w:val="20"/>
              </w:rPr>
            </w:pPr>
            <w:r w:rsidRPr="00402B46">
              <w:rPr>
                <w:rFonts w:cs="Arial"/>
                <w:sz w:val="20"/>
                <w:szCs w:val="20"/>
              </w:rPr>
              <w:t>BTU/kWh</w:t>
            </w:r>
          </w:p>
        </w:tc>
        <w:tc>
          <w:tcPr>
            <w:tcW w:w="1991" w:type="dxa"/>
            <w:tcBorders>
              <w:top w:val="nil"/>
              <w:left w:val="nil"/>
              <w:bottom w:val="nil"/>
              <w:right w:val="nil"/>
            </w:tcBorders>
            <w:shd w:val="clear" w:color="auto" w:fill="auto"/>
            <w:noWrap/>
            <w:vAlign w:val="bottom"/>
            <w:hideMark/>
          </w:tcPr>
          <w:p w14:paraId="202023A7" w14:textId="162A8241" w:rsidR="00560F71" w:rsidRPr="00495D07" w:rsidRDefault="00F503D7" w:rsidP="000A653E">
            <w:pPr>
              <w:jc w:val="right"/>
              <w:rPr>
                <w:rFonts w:cs="Arial"/>
                <w:sz w:val="20"/>
                <w:szCs w:val="20"/>
                <w:highlight w:val="yellow"/>
              </w:rPr>
            </w:pPr>
            <w:r w:rsidRPr="00F503D7">
              <w:rPr>
                <w:rFonts w:cs="Arial"/>
                <w:b/>
                <w:sz w:val="20"/>
                <w:szCs w:val="20"/>
              </w:rPr>
              <w:t xml:space="preserve">REDACTED </w:t>
            </w:r>
          </w:p>
        </w:tc>
        <w:tc>
          <w:tcPr>
            <w:tcW w:w="1992" w:type="dxa"/>
            <w:tcBorders>
              <w:top w:val="nil"/>
              <w:left w:val="single" w:sz="4" w:space="0" w:color="000000"/>
              <w:bottom w:val="nil"/>
              <w:right w:val="single" w:sz="4" w:space="0" w:color="000000"/>
            </w:tcBorders>
            <w:shd w:val="clear" w:color="auto" w:fill="auto"/>
            <w:noWrap/>
            <w:vAlign w:val="bottom"/>
            <w:hideMark/>
          </w:tcPr>
          <w:p w14:paraId="0C047BF0" w14:textId="0FECB0CC" w:rsidR="00560F71" w:rsidRPr="00495D07" w:rsidRDefault="00F503D7" w:rsidP="000A653E">
            <w:pPr>
              <w:jc w:val="right"/>
              <w:rPr>
                <w:rFonts w:cs="Arial"/>
                <w:sz w:val="20"/>
                <w:szCs w:val="20"/>
                <w:highlight w:val="yellow"/>
              </w:rPr>
            </w:pPr>
            <w:r w:rsidRPr="00F503D7">
              <w:rPr>
                <w:rFonts w:cs="Arial"/>
                <w:b/>
                <w:sz w:val="20"/>
                <w:szCs w:val="20"/>
              </w:rPr>
              <w:t xml:space="preserve">REDACTED </w:t>
            </w:r>
          </w:p>
        </w:tc>
      </w:tr>
      <w:tr w:rsidR="00560F71" w:rsidRPr="00402B46" w14:paraId="6D89255E" w14:textId="77777777" w:rsidTr="000A653E">
        <w:trPr>
          <w:trHeight w:val="255"/>
        </w:trPr>
        <w:tc>
          <w:tcPr>
            <w:tcW w:w="2093" w:type="dxa"/>
            <w:tcBorders>
              <w:top w:val="nil"/>
              <w:left w:val="single" w:sz="4" w:space="0" w:color="auto"/>
              <w:bottom w:val="nil"/>
              <w:right w:val="nil"/>
            </w:tcBorders>
            <w:shd w:val="clear" w:color="000000" w:fill="C0C0C0"/>
            <w:noWrap/>
            <w:vAlign w:val="bottom"/>
            <w:hideMark/>
          </w:tcPr>
          <w:p w14:paraId="3810442E" w14:textId="77777777" w:rsidR="00560F71" w:rsidRPr="00402B46" w:rsidRDefault="00560F71" w:rsidP="000A653E">
            <w:pPr>
              <w:rPr>
                <w:rFonts w:cs="Arial"/>
                <w:sz w:val="20"/>
                <w:szCs w:val="20"/>
              </w:rPr>
            </w:pPr>
            <w:r w:rsidRPr="00402B46">
              <w:rPr>
                <w:rFonts w:cs="Arial"/>
                <w:sz w:val="20"/>
                <w:szCs w:val="20"/>
              </w:rPr>
              <w:t> </w:t>
            </w:r>
          </w:p>
        </w:tc>
        <w:tc>
          <w:tcPr>
            <w:tcW w:w="352" w:type="dxa"/>
            <w:tcBorders>
              <w:top w:val="nil"/>
              <w:left w:val="nil"/>
              <w:bottom w:val="nil"/>
              <w:right w:val="nil"/>
            </w:tcBorders>
            <w:shd w:val="clear" w:color="000000" w:fill="C0C0C0"/>
            <w:noWrap/>
            <w:vAlign w:val="bottom"/>
            <w:hideMark/>
          </w:tcPr>
          <w:p w14:paraId="63147685" w14:textId="77777777" w:rsidR="00560F71" w:rsidRPr="00402B46" w:rsidRDefault="00560F71" w:rsidP="000A653E">
            <w:pPr>
              <w:rPr>
                <w:rFonts w:cs="Arial"/>
                <w:sz w:val="20"/>
                <w:szCs w:val="20"/>
              </w:rPr>
            </w:pPr>
            <w:r w:rsidRPr="00402B46">
              <w:rPr>
                <w:rFonts w:cs="Arial"/>
                <w:sz w:val="20"/>
                <w:szCs w:val="20"/>
              </w:rPr>
              <w:t> </w:t>
            </w:r>
          </w:p>
        </w:tc>
        <w:tc>
          <w:tcPr>
            <w:tcW w:w="1327" w:type="dxa"/>
            <w:tcBorders>
              <w:top w:val="nil"/>
              <w:left w:val="nil"/>
              <w:bottom w:val="nil"/>
              <w:right w:val="single" w:sz="4" w:space="0" w:color="000000"/>
            </w:tcBorders>
            <w:shd w:val="clear" w:color="000000" w:fill="C0C0C0"/>
            <w:noWrap/>
            <w:vAlign w:val="bottom"/>
            <w:hideMark/>
          </w:tcPr>
          <w:p w14:paraId="2313B60B" w14:textId="77777777" w:rsidR="00560F71" w:rsidRPr="00402B46" w:rsidRDefault="00560F71" w:rsidP="000A653E">
            <w:pPr>
              <w:rPr>
                <w:rFonts w:cs="Arial"/>
                <w:sz w:val="20"/>
                <w:szCs w:val="20"/>
              </w:rPr>
            </w:pPr>
            <w:r w:rsidRPr="00402B46">
              <w:rPr>
                <w:rFonts w:cs="Arial"/>
                <w:sz w:val="20"/>
                <w:szCs w:val="20"/>
              </w:rPr>
              <w:t> </w:t>
            </w:r>
          </w:p>
        </w:tc>
        <w:tc>
          <w:tcPr>
            <w:tcW w:w="1991" w:type="dxa"/>
            <w:tcBorders>
              <w:top w:val="nil"/>
              <w:left w:val="nil"/>
              <w:bottom w:val="nil"/>
              <w:right w:val="nil"/>
            </w:tcBorders>
            <w:shd w:val="clear" w:color="000000" w:fill="C0C0C0"/>
            <w:noWrap/>
            <w:vAlign w:val="bottom"/>
            <w:hideMark/>
          </w:tcPr>
          <w:p w14:paraId="463B82C9" w14:textId="77777777" w:rsidR="00560F71" w:rsidRPr="00560F71" w:rsidRDefault="00560F71" w:rsidP="000A653E">
            <w:pPr>
              <w:rPr>
                <w:rFonts w:cs="Arial"/>
                <w:sz w:val="20"/>
                <w:szCs w:val="20"/>
              </w:rPr>
            </w:pPr>
            <w:r w:rsidRPr="00560F71">
              <w:rPr>
                <w:rFonts w:cs="Arial"/>
                <w:sz w:val="20"/>
                <w:szCs w:val="20"/>
              </w:rPr>
              <w:t> </w:t>
            </w:r>
          </w:p>
        </w:tc>
        <w:tc>
          <w:tcPr>
            <w:tcW w:w="1992" w:type="dxa"/>
            <w:tcBorders>
              <w:top w:val="nil"/>
              <w:left w:val="single" w:sz="4" w:space="0" w:color="000000"/>
              <w:bottom w:val="nil"/>
              <w:right w:val="single" w:sz="4" w:space="0" w:color="000000"/>
            </w:tcBorders>
            <w:shd w:val="clear" w:color="000000" w:fill="C0C0C0"/>
            <w:noWrap/>
            <w:vAlign w:val="bottom"/>
            <w:hideMark/>
          </w:tcPr>
          <w:p w14:paraId="74153B19" w14:textId="77777777" w:rsidR="00560F71" w:rsidRPr="00560F71" w:rsidRDefault="00560F71" w:rsidP="000A653E">
            <w:pPr>
              <w:rPr>
                <w:rFonts w:cs="Arial"/>
                <w:sz w:val="20"/>
                <w:szCs w:val="20"/>
              </w:rPr>
            </w:pPr>
            <w:r w:rsidRPr="00560F71">
              <w:rPr>
                <w:rFonts w:cs="Arial"/>
                <w:sz w:val="20"/>
                <w:szCs w:val="20"/>
              </w:rPr>
              <w:t> </w:t>
            </w:r>
          </w:p>
        </w:tc>
      </w:tr>
      <w:tr w:rsidR="00560F71" w:rsidRPr="00402B46" w14:paraId="5DBAA0EC" w14:textId="77777777" w:rsidTr="00560F71">
        <w:trPr>
          <w:trHeight w:val="255"/>
        </w:trPr>
        <w:tc>
          <w:tcPr>
            <w:tcW w:w="2445" w:type="dxa"/>
            <w:gridSpan w:val="2"/>
            <w:tcBorders>
              <w:top w:val="nil"/>
              <w:left w:val="single" w:sz="4" w:space="0" w:color="auto"/>
              <w:bottom w:val="nil"/>
              <w:right w:val="nil"/>
            </w:tcBorders>
            <w:shd w:val="clear" w:color="auto" w:fill="auto"/>
            <w:noWrap/>
            <w:vAlign w:val="bottom"/>
            <w:hideMark/>
          </w:tcPr>
          <w:p w14:paraId="416B6795" w14:textId="77777777" w:rsidR="00560F71" w:rsidRPr="00402B46" w:rsidRDefault="00560F71" w:rsidP="000A653E">
            <w:pPr>
              <w:rPr>
                <w:rFonts w:cs="Arial"/>
                <w:sz w:val="20"/>
                <w:szCs w:val="20"/>
              </w:rPr>
            </w:pPr>
            <w:r w:rsidRPr="00402B46">
              <w:rPr>
                <w:rFonts w:cs="Arial"/>
                <w:sz w:val="20"/>
                <w:szCs w:val="20"/>
              </w:rPr>
              <w:t xml:space="preserve">PLANT COST </w:t>
            </w:r>
          </w:p>
        </w:tc>
        <w:tc>
          <w:tcPr>
            <w:tcW w:w="1327" w:type="dxa"/>
            <w:tcBorders>
              <w:top w:val="nil"/>
              <w:left w:val="nil"/>
              <w:bottom w:val="nil"/>
              <w:right w:val="single" w:sz="4" w:space="0" w:color="000000"/>
            </w:tcBorders>
            <w:shd w:val="clear" w:color="auto" w:fill="auto"/>
            <w:noWrap/>
            <w:vAlign w:val="bottom"/>
            <w:hideMark/>
          </w:tcPr>
          <w:p w14:paraId="50719047" w14:textId="77777777" w:rsidR="00560F71" w:rsidRPr="00402B46" w:rsidRDefault="00560F71" w:rsidP="000A653E">
            <w:pPr>
              <w:rPr>
                <w:rFonts w:cs="Arial"/>
                <w:sz w:val="20"/>
                <w:szCs w:val="20"/>
              </w:rPr>
            </w:pPr>
            <w:r w:rsidRPr="00402B46">
              <w:rPr>
                <w:rFonts w:cs="Arial"/>
                <w:sz w:val="20"/>
                <w:szCs w:val="20"/>
              </w:rPr>
              <w:t>$/</w:t>
            </w:r>
            <w:r>
              <w:rPr>
                <w:rFonts w:cs="Arial"/>
                <w:sz w:val="20"/>
                <w:szCs w:val="20"/>
              </w:rPr>
              <w:t>k</w:t>
            </w:r>
            <w:r w:rsidRPr="00402B46">
              <w:rPr>
                <w:rFonts w:cs="Arial"/>
                <w:sz w:val="20"/>
                <w:szCs w:val="20"/>
              </w:rPr>
              <w:t>W</w:t>
            </w:r>
          </w:p>
        </w:tc>
        <w:tc>
          <w:tcPr>
            <w:tcW w:w="1991" w:type="dxa"/>
            <w:tcBorders>
              <w:top w:val="nil"/>
              <w:left w:val="nil"/>
              <w:bottom w:val="nil"/>
              <w:right w:val="nil"/>
            </w:tcBorders>
            <w:shd w:val="clear" w:color="auto" w:fill="auto"/>
            <w:noWrap/>
            <w:vAlign w:val="bottom"/>
          </w:tcPr>
          <w:p w14:paraId="2FB8C2C5" w14:textId="73F99782" w:rsidR="00560F71" w:rsidRPr="00495D07" w:rsidRDefault="00F503D7" w:rsidP="000A653E">
            <w:pPr>
              <w:jc w:val="right"/>
              <w:rPr>
                <w:rFonts w:cs="Arial"/>
                <w:sz w:val="20"/>
                <w:szCs w:val="20"/>
                <w:highlight w:val="yellow"/>
              </w:rPr>
            </w:pPr>
            <w:r w:rsidRPr="00F503D7">
              <w:rPr>
                <w:rFonts w:cs="Arial"/>
                <w:b/>
                <w:sz w:val="20"/>
                <w:szCs w:val="20"/>
              </w:rPr>
              <w:t xml:space="preserve">REDACTED </w:t>
            </w:r>
          </w:p>
        </w:tc>
        <w:tc>
          <w:tcPr>
            <w:tcW w:w="1992" w:type="dxa"/>
            <w:tcBorders>
              <w:top w:val="nil"/>
              <w:left w:val="single" w:sz="4" w:space="0" w:color="auto"/>
              <w:bottom w:val="nil"/>
              <w:right w:val="single" w:sz="4" w:space="0" w:color="000000"/>
            </w:tcBorders>
            <w:shd w:val="clear" w:color="auto" w:fill="auto"/>
            <w:noWrap/>
            <w:vAlign w:val="bottom"/>
          </w:tcPr>
          <w:p w14:paraId="5E14C446" w14:textId="42376762" w:rsidR="00560F71" w:rsidRPr="00495D07" w:rsidRDefault="00F503D7" w:rsidP="000A653E">
            <w:pPr>
              <w:jc w:val="right"/>
              <w:rPr>
                <w:rFonts w:cs="Arial"/>
                <w:sz w:val="20"/>
                <w:szCs w:val="20"/>
                <w:highlight w:val="yellow"/>
              </w:rPr>
            </w:pPr>
            <w:r w:rsidRPr="00F503D7">
              <w:rPr>
                <w:rFonts w:cs="Arial"/>
                <w:b/>
                <w:sz w:val="20"/>
                <w:szCs w:val="20"/>
              </w:rPr>
              <w:t xml:space="preserve">REDACTED </w:t>
            </w:r>
          </w:p>
        </w:tc>
      </w:tr>
      <w:tr w:rsidR="00560F71" w:rsidRPr="00402B46" w14:paraId="2D789EA0" w14:textId="77777777" w:rsidTr="00560F71">
        <w:trPr>
          <w:trHeight w:val="255"/>
        </w:trPr>
        <w:tc>
          <w:tcPr>
            <w:tcW w:w="2093" w:type="dxa"/>
            <w:tcBorders>
              <w:top w:val="nil"/>
              <w:left w:val="single" w:sz="4" w:space="0" w:color="auto"/>
              <w:bottom w:val="nil"/>
              <w:right w:val="nil"/>
            </w:tcBorders>
            <w:shd w:val="clear" w:color="auto" w:fill="auto"/>
            <w:noWrap/>
            <w:vAlign w:val="bottom"/>
            <w:hideMark/>
          </w:tcPr>
          <w:p w14:paraId="5BBC625D" w14:textId="77777777" w:rsidR="00560F71" w:rsidRPr="00402B46" w:rsidRDefault="00560F71" w:rsidP="000A653E">
            <w:pPr>
              <w:rPr>
                <w:rFonts w:cs="Arial"/>
                <w:sz w:val="20"/>
                <w:szCs w:val="20"/>
              </w:rPr>
            </w:pPr>
            <w:r w:rsidRPr="00402B46">
              <w:rPr>
                <w:rFonts w:cs="Arial"/>
                <w:sz w:val="20"/>
                <w:szCs w:val="20"/>
              </w:rPr>
              <w:t> </w:t>
            </w:r>
          </w:p>
        </w:tc>
        <w:tc>
          <w:tcPr>
            <w:tcW w:w="352" w:type="dxa"/>
            <w:tcBorders>
              <w:top w:val="nil"/>
              <w:left w:val="nil"/>
              <w:bottom w:val="nil"/>
              <w:right w:val="nil"/>
            </w:tcBorders>
            <w:shd w:val="clear" w:color="auto" w:fill="auto"/>
            <w:noWrap/>
            <w:vAlign w:val="bottom"/>
            <w:hideMark/>
          </w:tcPr>
          <w:p w14:paraId="65166173" w14:textId="77777777" w:rsidR="00560F71" w:rsidRPr="00402B46" w:rsidRDefault="00560F71" w:rsidP="000A653E">
            <w:pPr>
              <w:rPr>
                <w:rFonts w:cs="Arial"/>
                <w:sz w:val="20"/>
                <w:szCs w:val="20"/>
              </w:rPr>
            </w:pPr>
          </w:p>
        </w:tc>
        <w:tc>
          <w:tcPr>
            <w:tcW w:w="1327" w:type="dxa"/>
            <w:tcBorders>
              <w:top w:val="nil"/>
              <w:left w:val="nil"/>
              <w:bottom w:val="nil"/>
              <w:right w:val="single" w:sz="4" w:space="0" w:color="000000"/>
            </w:tcBorders>
            <w:shd w:val="clear" w:color="auto" w:fill="auto"/>
            <w:noWrap/>
            <w:vAlign w:val="bottom"/>
            <w:hideMark/>
          </w:tcPr>
          <w:p w14:paraId="26A5668D" w14:textId="77777777" w:rsidR="00560F71" w:rsidRPr="00402B46" w:rsidRDefault="00560F71" w:rsidP="000A653E">
            <w:pPr>
              <w:rPr>
                <w:rFonts w:cs="Arial"/>
                <w:sz w:val="20"/>
                <w:szCs w:val="20"/>
              </w:rPr>
            </w:pPr>
            <w:r>
              <w:rPr>
                <w:rFonts w:cs="Arial"/>
                <w:sz w:val="20"/>
                <w:szCs w:val="20"/>
              </w:rPr>
              <w:t>$x</w:t>
            </w:r>
            <w:r w:rsidRPr="00402B46">
              <w:rPr>
                <w:rFonts w:cs="Arial"/>
                <w:sz w:val="20"/>
                <w:szCs w:val="20"/>
              </w:rPr>
              <w:t>1000</w:t>
            </w:r>
          </w:p>
        </w:tc>
        <w:tc>
          <w:tcPr>
            <w:tcW w:w="1991" w:type="dxa"/>
            <w:tcBorders>
              <w:top w:val="nil"/>
              <w:left w:val="nil"/>
              <w:bottom w:val="nil"/>
              <w:right w:val="nil"/>
            </w:tcBorders>
            <w:shd w:val="clear" w:color="auto" w:fill="auto"/>
            <w:noWrap/>
            <w:vAlign w:val="bottom"/>
          </w:tcPr>
          <w:p w14:paraId="325BE6AC" w14:textId="48E83A3F" w:rsidR="00560F71" w:rsidRPr="00495D07" w:rsidRDefault="00F503D7" w:rsidP="000A653E">
            <w:pPr>
              <w:jc w:val="right"/>
              <w:rPr>
                <w:rFonts w:cs="Arial"/>
                <w:sz w:val="20"/>
                <w:szCs w:val="20"/>
                <w:highlight w:val="yellow"/>
              </w:rPr>
            </w:pPr>
            <w:r w:rsidRPr="00F503D7">
              <w:rPr>
                <w:rFonts w:cs="Arial"/>
                <w:b/>
                <w:sz w:val="20"/>
                <w:szCs w:val="20"/>
              </w:rPr>
              <w:t xml:space="preserve">REDACTED </w:t>
            </w:r>
          </w:p>
        </w:tc>
        <w:tc>
          <w:tcPr>
            <w:tcW w:w="1992" w:type="dxa"/>
            <w:tcBorders>
              <w:top w:val="nil"/>
              <w:left w:val="single" w:sz="4" w:space="0" w:color="auto"/>
              <w:bottom w:val="nil"/>
              <w:right w:val="single" w:sz="4" w:space="0" w:color="000000"/>
            </w:tcBorders>
            <w:shd w:val="clear" w:color="auto" w:fill="auto"/>
            <w:noWrap/>
            <w:vAlign w:val="bottom"/>
          </w:tcPr>
          <w:p w14:paraId="0AAD17D9" w14:textId="3A0BAA3B" w:rsidR="00560F71" w:rsidRPr="00495D07" w:rsidRDefault="00F503D7" w:rsidP="000A653E">
            <w:pPr>
              <w:jc w:val="right"/>
              <w:rPr>
                <w:rFonts w:cs="Arial"/>
                <w:sz w:val="20"/>
                <w:szCs w:val="20"/>
                <w:highlight w:val="yellow"/>
              </w:rPr>
            </w:pPr>
            <w:r w:rsidRPr="00F503D7">
              <w:rPr>
                <w:rFonts w:cs="Arial"/>
                <w:b/>
                <w:sz w:val="20"/>
                <w:szCs w:val="20"/>
              </w:rPr>
              <w:t xml:space="preserve">REDACTED </w:t>
            </w:r>
          </w:p>
        </w:tc>
      </w:tr>
      <w:tr w:rsidR="00560F71" w:rsidRPr="00402B46" w14:paraId="652DD029" w14:textId="77777777" w:rsidTr="00560F71">
        <w:trPr>
          <w:trHeight w:val="255"/>
        </w:trPr>
        <w:tc>
          <w:tcPr>
            <w:tcW w:w="2445" w:type="dxa"/>
            <w:gridSpan w:val="2"/>
            <w:tcBorders>
              <w:top w:val="nil"/>
              <w:left w:val="single" w:sz="4" w:space="0" w:color="auto"/>
              <w:bottom w:val="nil"/>
              <w:right w:val="nil"/>
            </w:tcBorders>
            <w:shd w:val="clear" w:color="auto" w:fill="auto"/>
            <w:noWrap/>
            <w:vAlign w:val="bottom"/>
            <w:hideMark/>
          </w:tcPr>
          <w:p w14:paraId="076A1BD9" w14:textId="77777777" w:rsidR="00560F71" w:rsidRPr="00402B46" w:rsidRDefault="00560F71" w:rsidP="000A653E">
            <w:pPr>
              <w:rPr>
                <w:rFonts w:cs="Arial"/>
                <w:color w:val="000000"/>
                <w:sz w:val="20"/>
                <w:szCs w:val="20"/>
              </w:rPr>
            </w:pPr>
            <w:r w:rsidRPr="00402B46">
              <w:rPr>
                <w:rFonts w:cs="Arial"/>
                <w:color w:val="000000"/>
                <w:sz w:val="20"/>
                <w:szCs w:val="20"/>
              </w:rPr>
              <w:t xml:space="preserve">   EPC COST</w:t>
            </w:r>
          </w:p>
        </w:tc>
        <w:tc>
          <w:tcPr>
            <w:tcW w:w="1327" w:type="dxa"/>
            <w:tcBorders>
              <w:top w:val="nil"/>
              <w:left w:val="nil"/>
              <w:bottom w:val="nil"/>
              <w:right w:val="single" w:sz="4" w:space="0" w:color="000000"/>
            </w:tcBorders>
            <w:shd w:val="clear" w:color="auto" w:fill="auto"/>
            <w:noWrap/>
            <w:vAlign w:val="bottom"/>
            <w:hideMark/>
          </w:tcPr>
          <w:p w14:paraId="0CBAFE65" w14:textId="77777777" w:rsidR="00560F71" w:rsidRPr="00402B46" w:rsidRDefault="00560F71" w:rsidP="000A653E">
            <w:pPr>
              <w:rPr>
                <w:rFonts w:cs="Arial"/>
                <w:sz w:val="20"/>
                <w:szCs w:val="20"/>
              </w:rPr>
            </w:pPr>
            <w:r w:rsidRPr="00402B46">
              <w:rPr>
                <w:rFonts w:cs="Arial"/>
                <w:sz w:val="20"/>
                <w:szCs w:val="20"/>
              </w:rPr>
              <w:t>$/</w:t>
            </w:r>
            <w:r>
              <w:rPr>
                <w:rFonts w:cs="Arial"/>
                <w:sz w:val="20"/>
                <w:szCs w:val="20"/>
              </w:rPr>
              <w:t>k</w:t>
            </w:r>
            <w:r w:rsidRPr="00402B46">
              <w:rPr>
                <w:rFonts w:cs="Arial"/>
                <w:sz w:val="20"/>
                <w:szCs w:val="20"/>
              </w:rPr>
              <w:t>W</w:t>
            </w:r>
          </w:p>
        </w:tc>
        <w:tc>
          <w:tcPr>
            <w:tcW w:w="1991" w:type="dxa"/>
            <w:tcBorders>
              <w:top w:val="nil"/>
              <w:left w:val="nil"/>
              <w:bottom w:val="nil"/>
              <w:right w:val="nil"/>
            </w:tcBorders>
            <w:shd w:val="clear" w:color="auto" w:fill="auto"/>
            <w:noWrap/>
            <w:vAlign w:val="bottom"/>
          </w:tcPr>
          <w:p w14:paraId="7CBE22C2" w14:textId="310B690A" w:rsidR="00560F71" w:rsidRPr="00495D07" w:rsidRDefault="00F503D7" w:rsidP="000A653E">
            <w:pPr>
              <w:jc w:val="right"/>
              <w:rPr>
                <w:rFonts w:cs="Arial"/>
                <w:sz w:val="20"/>
                <w:szCs w:val="20"/>
                <w:highlight w:val="yellow"/>
              </w:rPr>
            </w:pPr>
            <w:r w:rsidRPr="00F503D7">
              <w:rPr>
                <w:rFonts w:cs="Arial"/>
                <w:b/>
                <w:sz w:val="20"/>
                <w:szCs w:val="20"/>
              </w:rPr>
              <w:t xml:space="preserve">REDACTED </w:t>
            </w:r>
          </w:p>
        </w:tc>
        <w:tc>
          <w:tcPr>
            <w:tcW w:w="1992" w:type="dxa"/>
            <w:tcBorders>
              <w:top w:val="nil"/>
              <w:left w:val="single" w:sz="4" w:space="0" w:color="auto"/>
              <w:bottom w:val="nil"/>
              <w:right w:val="single" w:sz="4" w:space="0" w:color="000000"/>
            </w:tcBorders>
            <w:shd w:val="clear" w:color="auto" w:fill="auto"/>
            <w:noWrap/>
            <w:vAlign w:val="bottom"/>
          </w:tcPr>
          <w:p w14:paraId="254863EA" w14:textId="56D4B051" w:rsidR="00560F71" w:rsidRPr="00495D07" w:rsidRDefault="00F503D7" w:rsidP="000A653E">
            <w:pPr>
              <w:jc w:val="right"/>
              <w:rPr>
                <w:rFonts w:cs="Arial"/>
                <w:sz w:val="20"/>
                <w:szCs w:val="20"/>
                <w:highlight w:val="yellow"/>
              </w:rPr>
            </w:pPr>
            <w:r w:rsidRPr="00F503D7">
              <w:rPr>
                <w:rFonts w:cs="Arial"/>
                <w:b/>
                <w:sz w:val="20"/>
                <w:szCs w:val="20"/>
              </w:rPr>
              <w:t xml:space="preserve">REDACTED </w:t>
            </w:r>
          </w:p>
        </w:tc>
      </w:tr>
      <w:tr w:rsidR="00560F71" w:rsidRPr="00402B46" w14:paraId="1F6D21DC" w14:textId="77777777" w:rsidTr="00560F71">
        <w:trPr>
          <w:trHeight w:val="255"/>
        </w:trPr>
        <w:tc>
          <w:tcPr>
            <w:tcW w:w="2093" w:type="dxa"/>
            <w:tcBorders>
              <w:top w:val="nil"/>
              <w:left w:val="single" w:sz="4" w:space="0" w:color="auto"/>
              <w:bottom w:val="nil"/>
              <w:right w:val="nil"/>
            </w:tcBorders>
            <w:shd w:val="clear" w:color="auto" w:fill="auto"/>
            <w:noWrap/>
            <w:vAlign w:val="bottom"/>
            <w:hideMark/>
          </w:tcPr>
          <w:p w14:paraId="2997B207" w14:textId="77777777" w:rsidR="00560F71" w:rsidRPr="00402B46" w:rsidRDefault="00560F71" w:rsidP="000A653E">
            <w:pPr>
              <w:rPr>
                <w:rFonts w:cs="Arial"/>
                <w:color w:val="000000"/>
                <w:sz w:val="20"/>
                <w:szCs w:val="20"/>
              </w:rPr>
            </w:pPr>
            <w:r w:rsidRPr="00402B46">
              <w:rPr>
                <w:rFonts w:cs="Arial"/>
                <w:color w:val="000000"/>
                <w:sz w:val="20"/>
                <w:szCs w:val="20"/>
              </w:rPr>
              <w:t> </w:t>
            </w:r>
          </w:p>
        </w:tc>
        <w:tc>
          <w:tcPr>
            <w:tcW w:w="352" w:type="dxa"/>
            <w:tcBorders>
              <w:top w:val="nil"/>
              <w:left w:val="nil"/>
              <w:bottom w:val="nil"/>
              <w:right w:val="nil"/>
            </w:tcBorders>
            <w:shd w:val="clear" w:color="auto" w:fill="auto"/>
            <w:noWrap/>
            <w:vAlign w:val="bottom"/>
            <w:hideMark/>
          </w:tcPr>
          <w:p w14:paraId="3B95770F" w14:textId="77777777" w:rsidR="00560F71" w:rsidRPr="00402B46" w:rsidRDefault="00560F71" w:rsidP="000A653E">
            <w:pPr>
              <w:rPr>
                <w:rFonts w:cs="Arial"/>
                <w:color w:val="000000"/>
                <w:sz w:val="20"/>
                <w:szCs w:val="20"/>
              </w:rPr>
            </w:pPr>
          </w:p>
        </w:tc>
        <w:tc>
          <w:tcPr>
            <w:tcW w:w="1327" w:type="dxa"/>
            <w:tcBorders>
              <w:top w:val="nil"/>
              <w:left w:val="nil"/>
              <w:bottom w:val="nil"/>
              <w:right w:val="single" w:sz="4" w:space="0" w:color="000000"/>
            </w:tcBorders>
            <w:shd w:val="clear" w:color="auto" w:fill="auto"/>
            <w:noWrap/>
            <w:vAlign w:val="bottom"/>
            <w:hideMark/>
          </w:tcPr>
          <w:p w14:paraId="70053CFC" w14:textId="77777777" w:rsidR="00560F71" w:rsidRPr="00402B46" w:rsidRDefault="00560F71" w:rsidP="000A653E">
            <w:pPr>
              <w:rPr>
                <w:rFonts w:cs="Arial"/>
                <w:sz w:val="20"/>
                <w:szCs w:val="20"/>
              </w:rPr>
            </w:pPr>
            <w:r>
              <w:rPr>
                <w:rFonts w:cs="Arial"/>
                <w:sz w:val="20"/>
                <w:szCs w:val="20"/>
              </w:rPr>
              <w:t>$x</w:t>
            </w:r>
            <w:r w:rsidRPr="00402B46">
              <w:rPr>
                <w:rFonts w:cs="Arial"/>
                <w:sz w:val="20"/>
                <w:szCs w:val="20"/>
              </w:rPr>
              <w:t>1000</w:t>
            </w:r>
          </w:p>
        </w:tc>
        <w:tc>
          <w:tcPr>
            <w:tcW w:w="1991" w:type="dxa"/>
            <w:tcBorders>
              <w:top w:val="nil"/>
              <w:left w:val="nil"/>
              <w:bottom w:val="nil"/>
              <w:right w:val="single" w:sz="4" w:space="0" w:color="auto"/>
            </w:tcBorders>
            <w:shd w:val="clear" w:color="auto" w:fill="auto"/>
            <w:noWrap/>
            <w:vAlign w:val="bottom"/>
          </w:tcPr>
          <w:p w14:paraId="140174C7" w14:textId="2D1CCA90" w:rsidR="00560F71" w:rsidRPr="00495D07" w:rsidRDefault="00F503D7" w:rsidP="000A653E">
            <w:pPr>
              <w:jc w:val="right"/>
              <w:rPr>
                <w:rFonts w:cs="Arial"/>
                <w:color w:val="000000"/>
                <w:sz w:val="20"/>
                <w:szCs w:val="20"/>
                <w:highlight w:val="yellow"/>
              </w:rPr>
            </w:pPr>
            <w:r w:rsidRPr="00F503D7">
              <w:rPr>
                <w:rFonts w:cs="Arial"/>
                <w:b/>
                <w:color w:val="000000"/>
                <w:sz w:val="20"/>
                <w:szCs w:val="20"/>
              </w:rPr>
              <w:t xml:space="preserve">REDACTED </w:t>
            </w:r>
          </w:p>
        </w:tc>
        <w:tc>
          <w:tcPr>
            <w:tcW w:w="1992" w:type="dxa"/>
            <w:tcBorders>
              <w:top w:val="nil"/>
              <w:left w:val="nil"/>
              <w:bottom w:val="nil"/>
              <w:right w:val="single" w:sz="4" w:space="0" w:color="000000"/>
            </w:tcBorders>
            <w:shd w:val="clear" w:color="auto" w:fill="auto"/>
            <w:noWrap/>
            <w:vAlign w:val="bottom"/>
          </w:tcPr>
          <w:p w14:paraId="16E9B90F" w14:textId="75C7B849" w:rsidR="00560F71" w:rsidRPr="00495D07" w:rsidRDefault="00F503D7" w:rsidP="000A653E">
            <w:pPr>
              <w:jc w:val="right"/>
              <w:rPr>
                <w:rFonts w:cs="Arial"/>
                <w:sz w:val="20"/>
                <w:szCs w:val="20"/>
                <w:highlight w:val="yellow"/>
              </w:rPr>
            </w:pPr>
            <w:r w:rsidRPr="00F503D7">
              <w:rPr>
                <w:rFonts w:cs="Arial"/>
                <w:b/>
                <w:sz w:val="20"/>
                <w:szCs w:val="20"/>
              </w:rPr>
              <w:t xml:space="preserve">REDACTED </w:t>
            </w:r>
          </w:p>
        </w:tc>
      </w:tr>
      <w:tr w:rsidR="00560F71" w:rsidRPr="00402B46" w14:paraId="0676CBFF" w14:textId="77777777" w:rsidTr="00560F71">
        <w:trPr>
          <w:trHeight w:val="255"/>
        </w:trPr>
        <w:tc>
          <w:tcPr>
            <w:tcW w:w="2445" w:type="dxa"/>
            <w:gridSpan w:val="2"/>
            <w:tcBorders>
              <w:top w:val="nil"/>
              <w:left w:val="single" w:sz="4" w:space="0" w:color="auto"/>
              <w:bottom w:val="nil"/>
              <w:right w:val="nil"/>
            </w:tcBorders>
            <w:shd w:val="clear" w:color="auto" w:fill="auto"/>
            <w:noWrap/>
            <w:vAlign w:val="bottom"/>
            <w:hideMark/>
          </w:tcPr>
          <w:p w14:paraId="38B8AB3F" w14:textId="77777777" w:rsidR="00560F71" w:rsidRPr="00402B46" w:rsidRDefault="00560F71" w:rsidP="000A653E">
            <w:pPr>
              <w:rPr>
                <w:rFonts w:cs="Arial"/>
                <w:color w:val="000000"/>
                <w:sz w:val="20"/>
                <w:szCs w:val="20"/>
              </w:rPr>
            </w:pPr>
            <w:r w:rsidRPr="00402B46">
              <w:rPr>
                <w:rFonts w:cs="Arial"/>
                <w:color w:val="000000"/>
                <w:sz w:val="20"/>
                <w:szCs w:val="20"/>
              </w:rPr>
              <w:t xml:space="preserve">   SITE COST</w:t>
            </w:r>
          </w:p>
        </w:tc>
        <w:tc>
          <w:tcPr>
            <w:tcW w:w="1327" w:type="dxa"/>
            <w:tcBorders>
              <w:top w:val="nil"/>
              <w:left w:val="nil"/>
              <w:bottom w:val="nil"/>
              <w:right w:val="single" w:sz="4" w:space="0" w:color="000000"/>
            </w:tcBorders>
            <w:shd w:val="clear" w:color="auto" w:fill="auto"/>
            <w:noWrap/>
            <w:vAlign w:val="bottom"/>
            <w:hideMark/>
          </w:tcPr>
          <w:p w14:paraId="1F8E5DD0" w14:textId="77777777" w:rsidR="00560F71" w:rsidRPr="00402B46" w:rsidRDefault="00560F71" w:rsidP="000A653E">
            <w:pPr>
              <w:rPr>
                <w:rFonts w:cs="Arial"/>
                <w:sz w:val="20"/>
                <w:szCs w:val="20"/>
              </w:rPr>
            </w:pPr>
            <w:r w:rsidRPr="00402B46">
              <w:rPr>
                <w:rFonts w:cs="Arial"/>
                <w:sz w:val="20"/>
                <w:szCs w:val="20"/>
              </w:rPr>
              <w:t>$/</w:t>
            </w:r>
            <w:r>
              <w:rPr>
                <w:rFonts w:cs="Arial"/>
                <w:sz w:val="20"/>
                <w:szCs w:val="20"/>
              </w:rPr>
              <w:t>k</w:t>
            </w:r>
            <w:r w:rsidRPr="00402B46">
              <w:rPr>
                <w:rFonts w:cs="Arial"/>
                <w:sz w:val="20"/>
                <w:szCs w:val="20"/>
              </w:rPr>
              <w:t>W</w:t>
            </w:r>
          </w:p>
        </w:tc>
        <w:tc>
          <w:tcPr>
            <w:tcW w:w="1991" w:type="dxa"/>
            <w:tcBorders>
              <w:top w:val="nil"/>
              <w:left w:val="nil"/>
              <w:bottom w:val="nil"/>
              <w:right w:val="single" w:sz="4" w:space="0" w:color="auto"/>
            </w:tcBorders>
            <w:shd w:val="clear" w:color="auto" w:fill="auto"/>
            <w:noWrap/>
            <w:vAlign w:val="bottom"/>
          </w:tcPr>
          <w:p w14:paraId="33B1CACE" w14:textId="336786DF" w:rsidR="00560F71" w:rsidRPr="00495D07" w:rsidRDefault="00F503D7" w:rsidP="000A653E">
            <w:pPr>
              <w:jc w:val="right"/>
              <w:rPr>
                <w:rFonts w:cs="Arial"/>
                <w:sz w:val="20"/>
                <w:szCs w:val="20"/>
                <w:highlight w:val="yellow"/>
              </w:rPr>
            </w:pPr>
            <w:r w:rsidRPr="00F503D7">
              <w:rPr>
                <w:rFonts w:cs="Arial"/>
                <w:b/>
                <w:sz w:val="20"/>
                <w:szCs w:val="20"/>
              </w:rPr>
              <w:t xml:space="preserve">REDACTED </w:t>
            </w:r>
          </w:p>
        </w:tc>
        <w:tc>
          <w:tcPr>
            <w:tcW w:w="1992" w:type="dxa"/>
            <w:tcBorders>
              <w:top w:val="nil"/>
              <w:left w:val="nil"/>
              <w:bottom w:val="nil"/>
              <w:right w:val="single" w:sz="4" w:space="0" w:color="000000"/>
            </w:tcBorders>
            <w:shd w:val="clear" w:color="auto" w:fill="auto"/>
            <w:noWrap/>
            <w:vAlign w:val="bottom"/>
          </w:tcPr>
          <w:p w14:paraId="46BE1D4C" w14:textId="1BA3D9E1" w:rsidR="00560F71" w:rsidRPr="00495D07" w:rsidRDefault="00F503D7" w:rsidP="000A653E">
            <w:pPr>
              <w:jc w:val="right"/>
              <w:rPr>
                <w:rFonts w:cs="Arial"/>
                <w:sz w:val="20"/>
                <w:szCs w:val="20"/>
                <w:highlight w:val="yellow"/>
              </w:rPr>
            </w:pPr>
            <w:r w:rsidRPr="00F503D7">
              <w:rPr>
                <w:rFonts w:cs="Arial"/>
                <w:b/>
                <w:sz w:val="20"/>
                <w:szCs w:val="20"/>
              </w:rPr>
              <w:t xml:space="preserve">REDACTED </w:t>
            </w:r>
          </w:p>
        </w:tc>
      </w:tr>
      <w:tr w:rsidR="00560F71" w:rsidRPr="00402B46" w14:paraId="206864E8" w14:textId="77777777" w:rsidTr="00560F71">
        <w:trPr>
          <w:trHeight w:val="255"/>
        </w:trPr>
        <w:tc>
          <w:tcPr>
            <w:tcW w:w="2093" w:type="dxa"/>
            <w:tcBorders>
              <w:top w:val="nil"/>
              <w:left w:val="single" w:sz="4" w:space="0" w:color="auto"/>
              <w:bottom w:val="nil"/>
              <w:right w:val="nil"/>
            </w:tcBorders>
            <w:shd w:val="clear" w:color="auto" w:fill="auto"/>
            <w:noWrap/>
            <w:vAlign w:val="bottom"/>
            <w:hideMark/>
          </w:tcPr>
          <w:p w14:paraId="167CB1E2" w14:textId="77777777" w:rsidR="00560F71" w:rsidRPr="00402B46" w:rsidRDefault="00560F71" w:rsidP="000A653E">
            <w:pPr>
              <w:rPr>
                <w:rFonts w:cs="Arial"/>
                <w:color w:val="000000"/>
                <w:sz w:val="20"/>
                <w:szCs w:val="20"/>
              </w:rPr>
            </w:pPr>
            <w:r w:rsidRPr="00402B46">
              <w:rPr>
                <w:rFonts w:cs="Arial"/>
                <w:color w:val="000000"/>
                <w:sz w:val="20"/>
                <w:szCs w:val="20"/>
              </w:rPr>
              <w:t> </w:t>
            </w:r>
          </w:p>
        </w:tc>
        <w:tc>
          <w:tcPr>
            <w:tcW w:w="352" w:type="dxa"/>
            <w:tcBorders>
              <w:top w:val="nil"/>
              <w:left w:val="nil"/>
              <w:bottom w:val="nil"/>
              <w:right w:val="nil"/>
            </w:tcBorders>
            <w:shd w:val="clear" w:color="auto" w:fill="auto"/>
            <w:noWrap/>
            <w:vAlign w:val="bottom"/>
            <w:hideMark/>
          </w:tcPr>
          <w:p w14:paraId="48C0E013" w14:textId="77777777" w:rsidR="00560F71" w:rsidRPr="00402B46" w:rsidRDefault="00560F71" w:rsidP="000A653E">
            <w:pPr>
              <w:rPr>
                <w:rFonts w:cs="Arial"/>
                <w:color w:val="000000"/>
                <w:sz w:val="20"/>
                <w:szCs w:val="20"/>
              </w:rPr>
            </w:pPr>
          </w:p>
        </w:tc>
        <w:tc>
          <w:tcPr>
            <w:tcW w:w="1327" w:type="dxa"/>
            <w:tcBorders>
              <w:top w:val="nil"/>
              <w:left w:val="nil"/>
              <w:bottom w:val="nil"/>
              <w:right w:val="single" w:sz="4" w:space="0" w:color="000000"/>
            </w:tcBorders>
            <w:shd w:val="clear" w:color="auto" w:fill="auto"/>
            <w:noWrap/>
            <w:vAlign w:val="bottom"/>
            <w:hideMark/>
          </w:tcPr>
          <w:p w14:paraId="2A6122DA" w14:textId="77777777" w:rsidR="00560F71" w:rsidRPr="00402B46" w:rsidRDefault="00560F71" w:rsidP="000A653E">
            <w:pPr>
              <w:rPr>
                <w:rFonts w:cs="Arial"/>
                <w:sz w:val="20"/>
                <w:szCs w:val="20"/>
              </w:rPr>
            </w:pPr>
            <w:r>
              <w:rPr>
                <w:rFonts w:cs="Arial"/>
                <w:sz w:val="20"/>
                <w:szCs w:val="20"/>
              </w:rPr>
              <w:t>$x</w:t>
            </w:r>
            <w:r w:rsidRPr="00402B46">
              <w:rPr>
                <w:rFonts w:cs="Arial"/>
                <w:sz w:val="20"/>
                <w:szCs w:val="20"/>
              </w:rPr>
              <w:t>1000</w:t>
            </w:r>
          </w:p>
        </w:tc>
        <w:tc>
          <w:tcPr>
            <w:tcW w:w="1991" w:type="dxa"/>
            <w:tcBorders>
              <w:top w:val="nil"/>
              <w:left w:val="nil"/>
              <w:bottom w:val="nil"/>
              <w:right w:val="single" w:sz="4" w:space="0" w:color="auto"/>
            </w:tcBorders>
            <w:shd w:val="clear" w:color="auto" w:fill="auto"/>
            <w:noWrap/>
            <w:vAlign w:val="bottom"/>
          </w:tcPr>
          <w:p w14:paraId="6B82D8E3" w14:textId="75293C0C" w:rsidR="00560F71" w:rsidRPr="00495D07" w:rsidRDefault="00F503D7" w:rsidP="000A653E">
            <w:pPr>
              <w:jc w:val="right"/>
              <w:rPr>
                <w:rFonts w:cs="Arial"/>
                <w:color w:val="000000"/>
                <w:sz w:val="20"/>
                <w:szCs w:val="20"/>
                <w:highlight w:val="yellow"/>
              </w:rPr>
            </w:pPr>
            <w:r w:rsidRPr="00F503D7">
              <w:rPr>
                <w:rFonts w:cs="Arial"/>
                <w:b/>
                <w:color w:val="000000"/>
                <w:sz w:val="20"/>
                <w:szCs w:val="20"/>
              </w:rPr>
              <w:t xml:space="preserve">REDACTED </w:t>
            </w:r>
          </w:p>
        </w:tc>
        <w:tc>
          <w:tcPr>
            <w:tcW w:w="1992" w:type="dxa"/>
            <w:tcBorders>
              <w:top w:val="nil"/>
              <w:left w:val="nil"/>
              <w:bottom w:val="nil"/>
              <w:right w:val="single" w:sz="4" w:space="0" w:color="000000"/>
            </w:tcBorders>
            <w:shd w:val="clear" w:color="auto" w:fill="auto"/>
            <w:noWrap/>
            <w:vAlign w:val="bottom"/>
          </w:tcPr>
          <w:p w14:paraId="15C7788D" w14:textId="55345586" w:rsidR="00560F71" w:rsidRPr="00495D07" w:rsidRDefault="00F503D7" w:rsidP="000A653E">
            <w:pPr>
              <w:jc w:val="right"/>
              <w:rPr>
                <w:rFonts w:cs="Arial"/>
                <w:sz w:val="20"/>
                <w:szCs w:val="20"/>
                <w:highlight w:val="yellow"/>
              </w:rPr>
            </w:pPr>
            <w:r w:rsidRPr="00F503D7">
              <w:rPr>
                <w:rFonts w:cs="Arial"/>
                <w:b/>
                <w:sz w:val="20"/>
                <w:szCs w:val="20"/>
              </w:rPr>
              <w:t xml:space="preserve">REDACTED </w:t>
            </w:r>
          </w:p>
        </w:tc>
      </w:tr>
      <w:tr w:rsidR="00560F71" w:rsidRPr="00402B46" w14:paraId="78FADC72" w14:textId="77777777" w:rsidTr="00560F71">
        <w:trPr>
          <w:trHeight w:val="255"/>
        </w:trPr>
        <w:tc>
          <w:tcPr>
            <w:tcW w:w="2445" w:type="dxa"/>
            <w:gridSpan w:val="2"/>
            <w:tcBorders>
              <w:top w:val="nil"/>
              <w:left w:val="single" w:sz="4" w:space="0" w:color="auto"/>
              <w:bottom w:val="nil"/>
              <w:right w:val="nil"/>
            </w:tcBorders>
            <w:shd w:val="clear" w:color="auto" w:fill="auto"/>
            <w:noWrap/>
            <w:vAlign w:val="bottom"/>
            <w:hideMark/>
          </w:tcPr>
          <w:p w14:paraId="5FF3EE26" w14:textId="77777777" w:rsidR="00560F71" w:rsidRPr="00402B46" w:rsidRDefault="00560F71" w:rsidP="000A653E">
            <w:pPr>
              <w:rPr>
                <w:rFonts w:cs="Arial"/>
                <w:color w:val="000000"/>
                <w:sz w:val="20"/>
                <w:szCs w:val="20"/>
              </w:rPr>
            </w:pPr>
            <w:r w:rsidRPr="00402B46">
              <w:rPr>
                <w:rFonts w:cs="Arial"/>
                <w:color w:val="000000"/>
                <w:sz w:val="20"/>
                <w:szCs w:val="20"/>
              </w:rPr>
              <w:t xml:space="preserve">   OWNER'S COST</w:t>
            </w:r>
          </w:p>
        </w:tc>
        <w:tc>
          <w:tcPr>
            <w:tcW w:w="1327" w:type="dxa"/>
            <w:tcBorders>
              <w:top w:val="nil"/>
              <w:left w:val="nil"/>
              <w:bottom w:val="nil"/>
              <w:right w:val="single" w:sz="4" w:space="0" w:color="000000"/>
            </w:tcBorders>
            <w:shd w:val="clear" w:color="auto" w:fill="auto"/>
            <w:noWrap/>
            <w:vAlign w:val="bottom"/>
            <w:hideMark/>
          </w:tcPr>
          <w:p w14:paraId="2C0407CA" w14:textId="77777777" w:rsidR="00560F71" w:rsidRPr="00402B46" w:rsidRDefault="00560F71" w:rsidP="000A653E">
            <w:pPr>
              <w:rPr>
                <w:rFonts w:cs="Arial"/>
                <w:sz w:val="20"/>
                <w:szCs w:val="20"/>
              </w:rPr>
            </w:pPr>
            <w:r w:rsidRPr="00402B46">
              <w:rPr>
                <w:rFonts w:cs="Arial"/>
                <w:sz w:val="20"/>
                <w:szCs w:val="20"/>
              </w:rPr>
              <w:t>$/</w:t>
            </w:r>
            <w:r>
              <w:rPr>
                <w:rFonts w:cs="Arial"/>
                <w:sz w:val="20"/>
                <w:szCs w:val="20"/>
              </w:rPr>
              <w:t>k</w:t>
            </w:r>
            <w:r w:rsidRPr="00402B46">
              <w:rPr>
                <w:rFonts w:cs="Arial"/>
                <w:sz w:val="20"/>
                <w:szCs w:val="20"/>
              </w:rPr>
              <w:t>W</w:t>
            </w:r>
          </w:p>
        </w:tc>
        <w:tc>
          <w:tcPr>
            <w:tcW w:w="1991" w:type="dxa"/>
            <w:tcBorders>
              <w:top w:val="nil"/>
              <w:left w:val="nil"/>
              <w:bottom w:val="nil"/>
              <w:right w:val="single" w:sz="4" w:space="0" w:color="auto"/>
            </w:tcBorders>
            <w:shd w:val="clear" w:color="auto" w:fill="auto"/>
            <w:noWrap/>
            <w:vAlign w:val="bottom"/>
          </w:tcPr>
          <w:p w14:paraId="31AB9E02" w14:textId="4DB8CDAF" w:rsidR="00560F71" w:rsidRPr="00495D07" w:rsidRDefault="00F503D7" w:rsidP="000A653E">
            <w:pPr>
              <w:jc w:val="right"/>
              <w:rPr>
                <w:rFonts w:cs="Arial"/>
                <w:sz w:val="20"/>
                <w:szCs w:val="20"/>
                <w:highlight w:val="yellow"/>
              </w:rPr>
            </w:pPr>
            <w:r w:rsidRPr="00F503D7">
              <w:rPr>
                <w:rFonts w:cs="Arial"/>
                <w:b/>
                <w:sz w:val="20"/>
                <w:szCs w:val="20"/>
              </w:rPr>
              <w:t xml:space="preserve">REDACTED </w:t>
            </w:r>
          </w:p>
        </w:tc>
        <w:tc>
          <w:tcPr>
            <w:tcW w:w="1992" w:type="dxa"/>
            <w:tcBorders>
              <w:top w:val="nil"/>
              <w:left w:val="nil"/>
              <w:bottom w:val="nil"/>
              <w:right w:val="single" w:sz="4" w:space="0" w:color="000000"/>
            </w:tcBorders>
            <w:shd w:val="clear" w:color="auto" w:fill="auto"/>
            <w:noWrap/>
            <w:vAlign w:val="bottom"/>
          </w:tcPr>
          <w:p w14:paraId="1FD99376" w14:textId="30EE0983" w:rsidR="00560F71" w:rsidRPr="00495D07" w:rsidRDefault="00F503D7" w:rsidP="000A653E">
            <w:pPr>
              <w:jc w:val="right"/>
              <w:rPr>
                <w:rFonts w:cs="Arial"/>
                <w:sz w:val="20"/>
                <w:szCs w:val="20"/>
                <w:highlight w:val="yellow"/>
              </w:rPr>
            </w:pPr>
            <w:r w:rsidRPr="00F503D7">
              <w:rPr>
                <w:rFonts w:cs="Arial"/>
                <w:b/>
                <w:sz w:val="20"/>
                <w:szCs w:val="20"/>
              </w:rPr>
              <w:t xml:space="preserve">REDACTED </w:t>
            </w:r>
          </w:p>
        </w:tc>
      </w:tr>
      <w:tr w:rsidR="00560F71" w:rsidRPr="00402B46" w14:paraId="1AEF508B" w14:textId="77777777" w:rsidTr="00560F71">
        <w:trPr>
          <w:trHeight w:val="255"/>
        </w:trPr>
        <w:tc>
          <w:tcPr>
            <w:tcW w:w="2093" w:type="dxa"/>
            <w:tcBorders>
              <w:top w:val="nil"/>
              <w:left w:val="single" w:sz="4" w:space="0" w:color="auto"/>
              <w:bottom w:val="nil"/>
              <w:right w:val="nil"/>
            </w:tcBorders>
            <w:shd w:val="clear" w:color="auto" w:fill="auto"/>
            <w:noWrap/>
            <w:vAlign w:val="bottom"/>
            <w:hideMark/>
          </w:tcPr>
          <w:p w14:paraId="4AE805AA" w14:textId="77777777" w:rsidR="00560F71" w:rsidRPr="00402B46" w:rsidRDefault="00560F71" w:rsidP="000A653E">
            <w:pPr>
              <w:rPr>
                <w:rFonts w:cs="Arial"/>
                <w:color w:val="000000"/>
                <w:sz w:val="20"/>
                <w:szCs w:val="20"/>
              </w:rPr>
            </w:pPr>
            <w:r w:rsidRPr="00402B46">
              <w:rPr>
                <w:rFonts w:cs="Arial"/>
                <w:color w:val="000000"/>
                <w:sz w:val="20"/>
                <w:szCs w:val="20"/>
              </w:rPr>
              <w:t> </w:t>
            </w:r>
          </w:p>
        </w:tc>
        <w:tc>
          <w:tcPr>
            <w:tcW w:w="352" w:type="dxa"/>
            <w:tcBorders>
              <w:top w:val="nil"/>
              <w:left w:val="nil"/>
              <w:bottom w:val="nil"/>
              <w:right w:val="nil"/>
            </w:tcBorders>
            <w:shd w:val="clear" w:color="auto" w:fill="auto"/>
            <w:noWrap/>
            <w:vAlign w:val="bottom"/>
            <w:hideMark/>
          </w:tcPr>
          <w:p w14:paraId="422E1529" w14:textId="77777777" w:rsidR="00560F71" w:rsidRPr="00402B46" w:rsidRDefault="00560F71" w:rsidP="000A653E">
            <w:pPr>
              <w:rPr>
                <w:rFonts w:cs="Arial"/>
                <w:color w:val="000000"/>
                <w:sz w:val="20"/>
                <w:szCs w:val="20"/>
              </w:rPr>
            </w:pPr>
          </w:p>
        </w:tc>
        <w:tc>
          <w:tcPr>
            <w:tcW w:w="1327" w:type="dxa"/>
            <w:tcBorders>
              <w:top w:val="nil"/>
              <w:left w:val="nil"/>
              <w:bottom w:val="nil"/>
              <w:right w:val="single" w:sz="4" w:space="0" w:color="000000"/>
            </w:tcBorders>
            <w:shd w:val="clear" w:color="auto" w:fill="auto"/>
            <w:noWrap/>
            <w:vAlign w:val="bottom"/>
            <w:hideMark/>
          </w:tcPr>
          <w:p w14:paraId="7CEEADE4" w14:textId="77777777" w:rsidR="00560F71" w:rsidRPr="00402B46" w:rsidRDefault="00560F71" w:rsidP="000A653E">
            <w:pPr>
              <w:rPr>
                <w:rFonts w:cs="Arial"/>
                <w:sz w:val="20"/>
                <w:szCs w:val="20"/>
              </w:rPr>
            </w:pPr>
            <w:r>
              <w:rPr>
                <w:rFonts w:cs="Arial"/>
                <w:sz w:val="20"/>
                <w:szCs w:val="20"/>
              </w:rPr>
              <w:t>$x</w:t>
            </w:r>
            <w:r w:rsidRPr="00402B46">
              <w:rPr>
                <w:rFonts w:cs="Arial"/>
                <w:sz w:val="20"/>
                <w:szCs w:val="20"/>
              </w:rPr>
              <w:t>1000</w:t>
            </w:r>
          </w:p>
        </w:tc>
        <w:tc>
          <w:tcPr>
            <w:tcW w:w="1991" w:type="dxa"/>
            <w:tcBorders>
              <w:top w:val="nil"/>
              <w:left w:val="nil"/>
              <w:bottom w:val="nil"/>
              <w:right w:val="single" w:sz="4" w:space="0" w:color="auto"/>
            </w:tcBorders>
            <w:shd w:val="clear" w:color="auto" w:fill="auto"/>
            <w:noWrap/>
            <w:vAlign w:val="bottom"/>
          </w:tcPr>
          <w:p w14:paraId="6B920886" w14:textId="25F5764D" w:rsidR="00560F71" w:rsidRPr="00495D07" w:rsidRDefault="00F503D7" w:rsidP="000A653E">
            <w:pPr>
              <w:jc w:val="right"/>
              <w:rPr>
                <w:rFonts w:cs="Arial"/>
                <w:color w:val="000000"/>
                <w:sz w:val="20"/>
                <w:szCs w:val="20"/>
                <w:highlight w:val="yellow"/>
              </w:rPr>
            </w:pPr>
            <w:r w:rsidRPr="00F503D7">
              <w:rPr>
                <w:rFonts w:cs="Arial"/>
                <w:b/>
                <w:color w:val="000000"/>
                <w:sz w:val="20"/>
                <w:szCs w:val="20"/>
              </w:rPr>
              <w:t xml:space="preserve">REDACTED </w:t>
            </w:r>
          </w:p>
        </w:tc>
        <w:tc>
          <w:tcPr>
            <w:tcW w:w="1992" w:type="dxa"/>
            <w:tcBorders>
              <w:top w:val="nil"/>
              <w:left w:val="nil"/>
              <w:bottom w:val="nil"/>
              <w:right w:val="single" w:sz="4" w:space="0" w:color="000000"/>
            </w:tcBorders>
            <w:shd w:val="clear" w:color="auto" w:fill="auto"/>
            <w:noWrap/>
            <w:vAlign w:val="bottom"/>
          </w:tcPr>
          <w:p w14:paraId="5C5DF0E4" w14:textId="1CE2F02A" w:rsidR="00560F71" w:rsidRPr="00495D07" w:rsidRDefault="00F503D7" w:rsidP="000A653E">
            <w:pPr>
              <w:jc w:val="right"/>
              <w:rPr>
                <w:rFonts w:cs="Arial"/>
                <w:sz w:val="20"/>
                <w:szCs w:val="20"/>
                <w:highlight w:val="yellow"/>
              </w:rPr>
            </w:pPr>
            <w:r w:rsidRPr="00F503D7">
              <w:rPr>
                <w:rFonts w:cs="Arial"/>
                <w:b/>
                <w:sz w:val="20"/>
                <w:szCs w:val="20"/>
              </w:rPr>
              <w:t xml:space="preserve">REDACTED </w:t>
            </w:r>
          </w:p>
        </w:tc>
      </w:tr>
      <w:tr w:rsidR="00560F71" w:rsidRPr="00402B46" w14:paraId="22FB365A" w14:textId="77777777" w:rsidTr="00560F71">
        <w:trPr>
          <w:trHeight w:val="255"/>
        </w:trPr>
        <w:tc>
          <w:tcPr>
            <w:tcW w:w="2093" w:type="dxa"/>
            <w:tcBorders>
              <w:top w:val="nil"/>
              <w:left w:val="single" w:sz="4" w:space="0" w:color="auto"/>
              <w:bottom w:val="nil"/>
              <w:right w:val="nil"/>
            </w:tcBorders>
            <w:shd w:val="clear" w:color="000000" w:fill="C0C0C0"/>
            <w:noWrap/>
            <w:vAlign w:val="bottom"/>
            <w:hideMark/>
          </w:tcPr>
          <w:p w14:paraId="69F1A5AE" w14:textId="77777777" w:rsidR="00560F71" w:rsidRPr="00402B46" w:rsidRDefault="00560F71" w:rsidP="000A653E">
            <w:pPr>
              <w:rPr>
                <w:rFonts w:cs="Arial"/>
                <w:color w:val="000000"/>
                <w:sz w:val="20"/>
                <w:szCs w:val="20"/>
              </w:rPr>
            </w:pPr>
            <w:r w:rsidRPr="00402B46">
              <w:rPr>
                <w:rFonts w:cs="Arial"/>
                <w:color w:val="000000"/>
                <w:sz w:val="20"/>
                <w:szCs w:val="20"/>
              </w:rPr>
              <w:t> </w:t>
            </w:r>
          </w:p>
        </w:tc>
        <w:tc>
          <w:tcPr>
            <w:tcW w:w="352" w:type="dxa"/>
            <w:tcBorders>
              <w:top w:val="nil"/>
              <w:left w:val="nil"/>
              <w:bottom w:val="nil"/>
              <w:right w:val="nil"/>
            </w:tcBorders>
            <w:shd w:val="clear" w:color="000000" w:fill="C0C0C0"/>
            <w:noWrap/>
            <w:vAlign w:val="bottom"/>
            <w:hideMark/>
          </w:tcPr>
          <w:p w14:paraId="766E0576" w14:textId="77777777" w:rsidR="00560F71" w:rsidRPr="00402B46" w:rsidRDefault="00560F71" w:rsidP="000A653E">
            <w:pPr>
              <w:rPr>
                <w:rFonts w:cs="Arial"/>
                <w:color w:val="000000"/>
                <w:sz w:val="20"/>
                <w:szCs w:val="20"/>
              </w:rPr>
            </w:pPr>
            <w:r w:rsidRPr="00402B46">
              <w:rPr>
                <w:rFonts w:cs="Arial"/>
                <w:color w:val="000000"/>
                <w:sz w:val="20"/>
                <w:szCs w:val="20"/>
              </w:rPr>
              <w:t> </w:t>
            </w:r>
          </w:p>
        </w:tc>
        <w:tc>
          <w:tcPr>
            <w:tcW w:w="1327" w:type="dxa"/>
            <w:tcBorders>
              <w:top w:val="nil"/>
              <w:left w:val="nil"/>
              <w:bottom w:val="nil"/>
              <w:right w:val="nil"/>
            </w:tcBorders>
            <w:shd w:val="clear" w:color="000000" w:fill="C0C0C0"/>
            <w:noWrap/>
            <w:vAlign w:val="bottom"/>
            <w:hideMark/>
          </w:tcPr>
          <w:p w14:paraId="75D4665E" w14:textId="77777777" w:rsidR="00560F71" w:rsidRPr="00402B46" w:rsidRDefault="00560F71" w:rsidP="000A653E">
            <w:pPr>
              <w:rPr>
                <w:rFonts w:cs="Arial"/>
                <w:sz w:val="20"/>
                <w:szCs w:val="20"/>
              </w:rPr>
            </w:pPr>
            <w:r w:rsidRPr="00402B46">
              <w:rPr>
                <w:rFonts w:cs="Arial"/>
                <w:sz w:val="20"/>
                <w:szCs w:val="20"/>
              </w:rPr>
              <w:t> </w:t>
            </w:r>
          </w:p>
        </w:tc>
        <w:tc>
          <w:tcPr>
            <w:tcW w:w="1991" w:type="dxa"/>
            <w:tcBorders>
              <w:top w:val="nil"/>
              <w:left w:val="single" w:sz="4" w:space="0" w:color="000000"/>
              <w:bottom w:val="nil"/>
              <w:right w:val="nil"/>
            </w:tcBorders>
            <w:shd w:val="clear" w:color="000000" w:fill="C0C0C0"/>
            <w:noWrap/>
            <w:vAlign w:val="bottom"/>
          </w:tcPr>
          <w:p w14:paraId="70681091" w14:textId="77777777" w:rsidR="00560F71" w:rsidRPr="00560F71" w:rsidRDefault="00560F71" w:rsidP="000A653E">
            <w:pPr>
              <w:jc w:val="right"/>
              <w:rPr>
                <w:rFonts w:cs="Arial"/>
                <w:sz w:val="20"/>
                <w:szCs w:val="20"/>
              </w:rPr>
            </w:pPr>
          </w:p>
        </w:tc>
        <w:tc>
          <w:tcPr>
            <w:tcW w:w="1992" w:type="dxa"/>
            <w:tcBorders>
              <w:top w:val="nil"/>
              <w:left w:val="single" w:sz="4" w:space="0" w:color="000000"/>
              <w:bottom w:val="nil"/>
              <w:right w:val="single" w:sz="4" w:space="0" w:color="000000"/>
            </w:tcBorders>
            <w:shd w:val="clear" w:color="000000" w:fill="C0C0C0"/>
            <w:noWrap/>
            <w:vAlign w:val="bottom"/>
          </w:tcPr>
          <w:p w14:paraId="63508495" w14:textId="77777777" w:rsidR="00560F71" w:rsidRPr="00560F71" w:rsidRDefault="00560F71" w:rsidP="000A653E">
            <w:pPr>
              <w:jc w:val="right"/>
              <w:rPr>
                <w:rFonts w:cs="Arial"/>
                <w:sz w:val="20"/>
                <w:szCs w:val="20"/>
              </w:rPr>
            </w:pPr>
          </w:p>
        </w:tc>
      </w:tr>
      <w:tr w:rsidR="00560F71" w:rsidRPr="00402B46" w14:paraId="2DD7037A" w14:textId="77777777" w:rsidTr="00560F71">
        <w:trPr>
          <w:trHeight w:val="255"/>
        </w:trPr>
        <w:tc>
          <w:tcPr>
            <w:tcW w:w="2093" w:type="dxa"/>
            <w:tcBorders>
              <w:top w:val="nil"/>
              <w:left w:val="single" w:sz="4" w:space="0" w:color="auto"/>
              <w:bottom w:val="nil"/>
              <w:right w:val="nil"/>
            </w:tcBorders>
            <w:shd w:val="clear" w:color="auto" w:fill="auto"/>
            <w:noWrap/>
            <w:vAlign w:val="bottom"/>
            <w:hideMark/>
          </w:tcPr>
          <w:p w14:paraId="1A60D597" w14:textId="77777777" w:rsidR="00560F71" w:rsidRPr="00402B46" w:rsidRDefault="00560F71" w:rsidP="000A653E">
            <w:pPr>
              <w:rPr>
                <w:rFonts w:cs="Arial"/>
                <w:sz w:val="20"/>
                <w:szCs w:val="20"/>
              </w:rPr>
            </w:pPr>
            <w:r w:rsidRPr="00402B46">
              <w:rPr>
                <w:rFonts w:cs="Arial"/>
                <w:sz w:val="20"/>
                <w:szCs w:val="20"/>
              </w:rPr>
              <w:t>FIXED O&amp;M</w:t>
            </w:r>
          </w:p>
        </w:tc>
        <w:tc>
          <w:tcPr>
            <w:tcW w:w="352" w:type="dxa"/>
            <w:tcBorders>
              <w:top w:val="nil"/>
              <w:left w:val="nil"/>
              <w:bottom w:val="nil"/>
              <w:right w:val="nil"/>
            </w:tcBorders>
            <w:shd w:val="clear" w:color="auto" w:fill="auto"/>
            <w:noWrap/>
            <w:vAlign w:val="bottom"/>
            <w:hideMark/>
          </w:tcPr>
          <w:p w14:paraId="0FEED2DB" w14:textId="77777777" w:rsidR="00560F71" w:rsidRPr="00402B46" w:rsidRDefault="00560F71" w:rsidP="000A653E">
            <w:pPr>
              <w:rPr>
                <w:rFonts w:cs="Arial"/>
                <w:sz w:val="20"/>
                <w:szCs w:val="20"/>
              </w:rPr>
            </w:pPr>
          </w:p>
        </w:tc>
        <w:tc>
          <w:tcPr>
            <w:tcW w:w="1327" w:type="dxa"/>
            <w:tcBorders>
              <w:top w:val="nil"/>
              <w:left w:val="nil"/>
              <w:bottom w:val="nil"/>
              <w:right w:val="single" w:sz="4" w:space="0" w:color="auto"/>
            </w:tcBorders>
            <w:shd w:val="clear" w:color="auto" w:fill="auto"/>
            <w:noWrap/>
            <w:vAlign w:val="bottom"/>
            <w:hideMark/>
          </w:tcPr>
          <w:p w14:paraId="581BDC98" w14:textId="77777777" w:rsidR="00560F71" w:rsidRPr="00402B46" w:rsidRDefault="00560F71" w:rsidP="000A653E">
            <w:pPr>
              <w:rPr>
                <w:rFonts w:cs="Arial"/>
                <w:sz w:val="20"/>
                <w:szCs w:val="20"/>
              </w:rPr>
            </w:pPr>
            <w:r w:rsidRPr="00402B46">
              <w:rPr>
                <w:rFonts w:cs="Arial"/>
                <w:sz w:val="20"/>
                <w:szCs w:val="20"/>
              </w:rPr>
              <w:t>$/kW-yr</w:t>
            </w:r>
          </w:p>
        </w:tc>
        <w:tc>
          <w:tcPr>
            <w:tcW w:w="1991" w:type="dxa"/>
            <w:tcBorders>
              <w:top w:val="nil"/>
              <w:left w:val="nil"/>
              <w:bottom w:val="nil"/>
              <w:right w:val="nil"/>
            </w:tcBorders>
            <w:shd w:val="clear" w:color="auto" w:fill="auto"/>
            <w:noWrap/>
            <w:vAlign w:val="bottom"/>
          </w:tcPr>
          <w:p w14:paraId="3FEAA689" w14:textId="10A2601D" w:rsidR="00560F71" w:rsidRPr="00495D07" w:rsidRDefault="00F503D7" w:rsidP="000A653E">
            <w:pPr>
              <w:jc w:val="right"/>
              <w:rPr>
                <w:rFonts w:cs="Arial"/>
                <w:sz w:val="20"/>
                <w:szCs w:val="20"/>
                <w:highlight w:val="yellow"/>
              </w:rPr>
            </w:pPr>
            <w:r w:rsidRPr="00F503D7">
              <w:rPr>
                <w:rFonts w:cs="Arial"/>
                <w:b/>
                <w:sz w:val="20"/>
                <w:szCs w:val="20"/>
              </w:rPr>
              <w:t xml:space="preserve">REDACTED </w:t>
            </w:r>
          </w:p>
        </w:tc>
        <w:tc>
          <w:tcPr>
            <w:tcW w:w="1992" w:type="dxa"/>
            <w:tcBorders>
              <w:top w:val="nil"/>
              <w:left w:val="single" w:sz="4" w:space="0" w:color="000000"/>
              <w:bottom w:val="nil"/>
              <w:right w:val="single" w:sz="4" w:space="0" w:color="000000"/>
            </w:tcBorders>
            <w:shd w:val="clear" w:color="auto" w:fill="auto"/>
            <w:noWrap/>
            <w:vAlign w:val="bottom"/>
          </w:tcPr>
          <w:p w14:paraId="28039E27" w14:textId="07E2A696" w:rsidR="00560F71" w:rsidRPr="00495D07" w:rsidRDefault="00F503D7" w:rsidP="000A653E">
            <w:pPr>
              <w:jc w:val="right"/>
              <w:rPr>
                <w:rFonts w:cs="Arial"/>
                <w:sz w:val="20"/>
                <w:szCs w:val="20"/>
                <w:highlight w:val="yellow"/>
              </w:rPr>
            </w:pPr>
            <w:r w:rsidRPr="00F503D7">
              <w:rPr>
                <w:rFonts w:cs="Arial"/>
                <w:b/>
                <w:sz w:val="20"/>
                <w:szCs w:val="20"/>
              </w:rPr>
              <w:t xml:space="preserve">REDACTED </w:t>
            </w:r>
          </w:p>
        </w:tc>
      </w:tr>
      <w:tr w:rsidR="00560F71" w:rsidRPr="00402B46" w14:paraId="3E2A561F" w14:textId="77777777" w:rsidTr="00560F71">
        <w:trPr>
          <w:trHeight w:val="255"/>
        </w:trPr>
        <w:tc>
          <w:tcPr>
            <w:tcW w:w="2093" w:type="dxa"/>
            <w:tcBorders>
              <w:top w:val="nil"/>
              <w:left w:val="single" w:sz="4" w:space="0" w:color="auto"/>
              <w:bottom w:val="nil"/>
              <w:right w:val="nil"/>
            </w:tcBorders>
            <w:shd w:val="clear" w:color="auto" w:fill="auto"/>
            <w:noWrap/>
            <w:vAlign w:val="bottom"/>
            <w:hideMark/>
          </w:tcPr>
          <w:p w14:paraId="2CAD39D6" w14:textId="77777777" w:rsidR="00560F71" w:rsidRPr="00402B46" w:rsidRDefault="00560F71" w:rsidP="000A653E">
            <w:pPr>
              <w:rPr>
                <w:rFonts w:cs="Arial"/>
                <w:sz w:val="20"/>
                <w:szCs w:val="20"/>
              </w:rPr>
            </w:pPr>
            <w:r w:rsidRPr="00402B46">
              <w:rPr>
                <w:rFonts w:cs="Arial"/>
                <w:sz w:val="20"/>
                <w:szCs w:val="20"/>
              </w:rPr>
              <w:t> </w:t>
            </w:r>
          </w:p>
        </w:tc>
        <w:tc>
          <w:tcPr>
            <w:tcW w:w="352" w:type="dxa"/>
            <w:tcBorders>
              <w:top w:val="nil"/>
              <w:left w:val="nil"/>
              <w:bottom w:val="nil"/>
              <w:right w:val="nil"/>
            </w:tcBorders>
            <w:shd w:val="clear" w:color="auto" w:fill="auto"/>
            <w:noWrap/>
            <w:vAlign w:val="bottom"/>
            <w:hideMark/>
          </w:tcPr>
          <w:p w14:paraId="0C908A68" w14:textId="77777777" w:rsidR="00560F71" w:rsidRPr="00402B46" w:rsidRDefault="00560F71" w:rsidP="000A653E">
            <w:pPr>
              <w:rPr>
                <w:rFonts w:cs="Arial"/>
                <w:sz w:val="20"/>
                <w:szCs w:val="20"/>
              </w:rPr>
            </w:pPr>
          </w:p>
        </w:tc>
        <w:tc>
          <w:tcPr>
            <w:tcW w:w="1327" w:type="dxa"/>
            <w:tcBorders>
              <w:top w:val="nil"/>
              <w:left w:val="nil"/>
              <w:bottom w:val="nil"/>
              <w:right w:val="nil"/>
            </w:tcBorders>
            <w:shd w:val="clear" w:color="auto" w:fill="auto"/>
            <w:noWrap/>
            <w:vAlign w:val="bottom"/>
            <w:hideMark/>
          </w:tcPr>
          <w:p w14:paraId="201A6C15" w14:textId="77777777" w:rsidR="00560F71" w:rsidRPr="00402B46" w:rsidRDefault="00560F71" w:rsidP="000A653E">
            <w:pPr>
              <w:rPr>
                <w:rFonts w:cs="Arial"/>
                <w:sz w:val="20"/>
                <w:szCs w:val="20"/>
              </w:rPr>
            </w:pPr>
            <w:r>
              <w:rPr>
                <w:rFonts w:cs="Arial"/>
                <w:sz w:val="20"/>
                <w:szCs w:val="20"/>
              </w:rPr>
              <w:t>$x</w:t>
            </w:r>
            <w:r w:rsidRPr="00402B46">
              <w:rPr>
                <w:rFonts w:cs="Arial"/>
                <w:sz w:val="20"/>
                <w:szCs w:val="20"/>
              </w:rPr>
              <w:t>1000</w:t>
            </w:r>
          </w:p>
        </w:tc>
        <w:tc>
          <w:tcPr>
            <w:tcW w:w="1991" w:type="dxa"/>
            <w:tcBorders>
              <w:top w:val="nil"/>
              <w:left w:val="single" w:sz="4" w:space="0" w:color="000000"/>
              <w:bottom w:val="nil"/>
              <w:right w:val="nil"/>
            </w:tcBorders>
            <w:shd w:val="clear" w:color="auto" w:fill="auto"/>
            <w:noWrap/>
            <w:vAlign w:val="bottom"/>
          </w:tcPr>
          <w:p w14:paraId="30B1333A" w14:textId="0E24168A" w:rsidR="00560F71" w:rsidRPr="00495D07" w:rsidRDefault="00F503D7" w:rsidP="000A653E">
            <w:pPr>
              <w:jc w:val="right"/>
              <w:rPr>
                <w:rFonts w:cs="Arial"/>
                <w:sz w:val="20"/>
                <w:szCs w:val="20"/>
                <w:highlight w:val="yellow"/>
              </w:rPr>
            </w:pPr>
            <w:r w:rsidRPr="00F503D7">
              <w:rPr>
                <w:rFonts w:cs="Arial"/>
                <w:b/>
                <w:sz w:val="20"/>
                <w:szCs w:val="20"/>
              </w:rPr>
              <w:t xml:space="preserve">REDACTED </w:t>
            </w:r>
          </w:p>
        </w:tc>
        <w:tc>
          <w:tcPr>
            <w:tcW w:w="1992" w:type="dxa"/>
            <w:tcBorders>
              <w:top w:val="nil"/>
              <w:left w:val="single" w:sz="4" w:space="0" w:color="000000"/>
              <w:bottom w:val="nil"/>
              <w:right w:val="single" w:sz="4" w:space="0" w:color="000000"/>
            </w:tcBorders>
            <w:shd w:val="clear" w:color="auto" w:fill="auto"/>
            <w:noWrap/>
            <w:vAlign w:val="bottom"/>
          </w:tcPr>
          <w:p w14:paraId="19070A7E" w14:textId="11E1E4FF" w:rsidR="00560F71" w:rsidRPr="00495D07" w:rsidRDefault="00F503D7" w:rsidP="000A653E">
            <w:pPr>
              <w:jc w:val="right"/>
              <w:rPr>
                <w:rFonts w:cs="Arial"/>
                <w:sz w:val="20"/>
                <w:szCs w:val="20"/>
                <w:highlight w:val="yellow"/>
              </w:rPr>
            </w:pPr>
            <w:r w:rsidRPr="00F503D7">
              <w:rPr>
                <w:rFonts w:cs="Arial"/>
                <w:b/>
                <w:sz w:val="20"/>
                <w:szCs w:val="20"/>
              </w:rPr>
              <w:t xml:space="preserve">REDACTED </w:t>
            </w:r>
          </w:p>
        </w:tc>
      </w:tr>
      <w:tr w:rsidR="00560F71" w:rsidRPr="00402B46" w14:paraId="2B5E329A" w14:textId="77777777" w:rsidTr="00560F71">
        <w:trPr>
          <w:trHeight w:val="255"/>
        </w:trPr>
        <w:tc>
          <w:tcPr>
            <w:tcW w:w="2445" w:type="dxa"/>
            <w:gridSpan w:val="2"/>
            <w:tcBorders>
              <w:top w:val="nil"/>
              <w:left w:val="single" w:sz="4" w:space="0" w:color="auto"/>
              <w:bottom w:val="nil"/>
              <w:right w:val="nil"/>
            </w:tcBorders>
            <w:shd w:val="clear" w:color="auto" w:fill="auto"/>
            <w:noWrap/>
            <w:vAlign w:val="bottom"/>
            <w:hideMark/>
          </w:tcPr>
          <w:p w14:paraId="7936AEA3" w14:textId="77777777" w:rsidR="00560F71" w:rsidRPr="00402B46" w:rsidRDefault="00560F71" w:rsidP="000A653E">
            <w:pPr>
              <w:rPr>
                <w:rFonts w:cs="Arial"/>
                <w:sz w:val="20"/>
                <w:szCs w:val="20"/>
              </w:rPr>
            </w:pPr>
            <w:r w:rsidRPr="00402B46">
              <w:rPr>
                <w:rFonts w:cs="Arial"/>
                <w:sz w:val="20"/>
                <w:szCs w:val="20"/>
              </w:rPr>
              <w:t>VARIABLE O&amp;M</w:t>
            </w:r>
          </w:p>
        </w:tc>
        <w:tc>
          <w:tcPr>
            <w:tcW w:w="1327" w:type="dxa"/>
            <w:tcBorders>
              <w:top w:val="nil"/>
              <w:left w:val="nil"/>
              <w:bottom w:val="nil"/>
              <w:right w:val="nil"/>
            </w:tcBorders>
            <w:shd w:val="clear" w:color="auto" w:fill="auto"/>
            <w:noWrap/>
            <w:vAlign w:val="bottom"/>
            <w:hideMark/>
          </w:tcPr>
          <w:p w14:paraId="41D69914" w14:textId="77777777" w:rsidR="00560F71" w:rsidRPr="00402B46" w:rsidRDefault="00560F71" w:rsidP="000A653E">
            <w:pPr>
              <w:rPr>
                <w:rFonts w:cs="Arial"/>
                <w:sz w:val="20"/>
                <w:szCs w:val="20"/>
              </w:rPr>
            </w:pPr>
            <w:r w:rsidRPr="00402B46">
              <w:rPr>
                <w:rFonts w:cs="Arial"/>
                <w:sz w:val="20"/>
                <w:szCs w:val="20"/>
              </w:rPr>
              <w:t>$/</w:t>
            </w:r>
            <w:r>
              <w:rPr>
                <w:rFonts w:cs="Arial"/>
                <w:sz w:val="20"/>
                <w:szCs w:val="20"/>
              </w:rPr>
              <w:t>M</w:t>
            </w:r>
            <w:r w:rsidRPr="00402B46">
              <w:rPr>
                <w:rFonts w:cs="Arial"/>
                <w:sz w:val="20"/>
                <w:szCs w:val="20"/>
              </w:rPr>
              <w:t>Wh</w:t>
            </w:r>
          </w:p>
        </w:tc>
        <w:tc>
          <w:tcPr>
            <w:tcW w:w="1991" w:type="dxa"/>
            <w:tcBorders>
              <w:top w:val="nil"/>
              <w:left w:val="single" w:sz="4" w:space="0" w:color="000000"/>
              <w:bottom w:val="nil"/>
              <w:right w:val="nil"/>
            </w:tcBorders>
            <w:shd w:val="clear" w:color="auto" w:fill="auto"/>
            <w:noWrap/>
            <w:vAlign w:val="bottom"/>
          </w:tcPr>
          <w:p w14:paraId="60BB6377" w14:textId="76E8111C" w:rsidR="00560F71" w:rsidRPr="00495D07" w:rsidRDefault="00F503D7" w:rsidP="000A653E">
            <w:pPr>
              <w:jc w:val="right"/>
              <w:rPr>
                <w:rFonts w:cs="Arial"/>
                <w:sz w:val="20"/>
                <w:szCs w:val="20"/>
                <w:highlight w:val="yellow"/>
              </w:rPr>
            </w:pPr>
            <w:r w:rsidRPr="00F503D7">
              <w:rPr>
                <w:rFonts w:cs="Arial"/>
                <w:b/>
                <w:sz w:val="20"/>
                <w:szCs w:val="20"/>
              </w:rPr>
              <w:t xml:space="preserve">REDACTED </w:t>
            </w:r>
          </w:p>
        </w:tc>
        <w:tc>
          <w:tcPr>
            <w:tcW w:w="1992" w:type="dxa"/>
            <w:tcBorders>
              <w:top w:val="nil"/>
              <w:left w:val="single" w:sz="4" w:space="0" w:color="000000"/>
              <w:bottom w:val="nil"/>
              <w:right w:val="single" w:sz="4" w:space="0" w:color="000000"/>
            </w:tcBorders>
            <w:shd w:val="clear" w:color="auto" w:fill="auto"/>
            <w:noWrap/>
            <w:vAlign w:val="bottom"/>
          </w:tcPr>
          <w:p w14:paraId="0FE3A5D9" w14:textId="5C0A68E5" w:rsidR="00560F71" w:rsidRPr="00495D07" w:rsidRDefault="00F503D7" w:rsidP="000A653E">
            <w:pPr>
              <w:jc w:val="right"/>
              <w:rPr>
                <w:rFonts w:cs="Arial"/>
                <w:sz w:val="20"/>
                <w:szCs w:val="20"/>
                <w:highlight w:val="yellow"/>
              </w:rPr>
            </w:pPr>
            <w:r w:rsidRPr="00F503D7">
              <w:rPr>
                <w:rFonts w:cs="Arial"/>
                <w:b/>
                <w:sz w:val="20"/>
                <w:szCs w:val="20"/>
              </w:rPr>
              <w:t xml:space="preserve">REDACTED </w:t>
            </w:r>
          </w:p>
        </w:tc>
      </w:tr>
      <w:tr w:rsidR="00560F71" w:rsidRPr="00402B46" w14:paraId="71AD541C" w14:textId="77777777" w:rsidTr="00560F71">
        <w:trPr>
          <w:trHeight w:val="255"/>
        </w:trPr>
        <w:tc>
          <w:tcPr>
            <w:tcW w:w="2093" w:type="dxa"/>
            <w:tcBorders>
              <w:top w:val="nil"/>
              <w:left w:val="single" w:sz="4" w:space="0" w:color="auto"/>
              <w:bottom w:val="nil"/>
              <w:right w:val="nil"/>
            </w:tcBorders>
            <w:shd w:val="clear" w:color="auto" w:fill="auto"/>
            <w:noWrap/>
            <w:vAlign w:val="bottom"/>
            <w:hideMark/>
          </w:tcPr>
          <w:p w14:paraId="57C7FD55" w14:textId="77777777" w:rsidR="00560F71" w:rsidRPr="00402B46" w:rsidRDefault="00560F71" w:rsidP="000A653E">
            <w:pPr>
              <w:rPr>
                <w:rFonts w:cs="Arial"/>
                <w:sz w:val="20"/>
                <w:szCs w:val="20"/>
              </w:rPr>
            </w:pPr>
            <w:r w:rsidRPr="00402B46">
              <w:rPr>
                <w:rFonts w:cs="Arial"/>
                <w:sz w:val="20"/>
                <w:szCs w:val="20"/>
              </w:rPr>
              <w:t> </w:t>
            </w:r>
          </w:p>
        </w:tc>
        <w:tc>
          <w:tcPr>
            <w:tcW w:w="352" w:type="dxa"/>
            <w:tcBorders>
              <w:top w:val="nil"/>
              <w:left w:val="nil"/>
              <w:bottom w:val="nil"/>
              <w:right w:val="nil"/>
            </w:tcBorders>
            <w:shd w:val="clear" w:color="auto" w:fill="auto"/>
            <w:noWrap/>
            <w:vAlign w:val="bottom"/>
            <w:hideMark/>
          </w:tcPr>
          <w:p w14:paraId="2E4E9958" w14:textId="77777777" w:rsidR="00560F71" w:rsidRPr="00402B46" w:rsidRDefault="00560F71" w:rsidP="000A653E">
            <w:pPr>
              <w:rPr>
                <w:rFonts w:cs="Arial"/>
                <w:sz w:val="20"/>
                <w:szCs w:val="20"/>
              </w:rPr>
            </w:pPr>
          </w:p>
        </w:tc>
        <w:tc>
          <w:tcPr>
            <w:tcW w:w="1327" w:type="dxa"/>
            <w:tcBorders>
              <w:top w:val="nil"/>
              <w:left w:val="nil"/>
              <w:bottom w:val="nil"/>
              <w:right w:val="nil"/>
            </w:tcBorders>
            <w:shd w:val="clear" w:color="auto" w:fill="auto"/>
            <w:noWrap/>
            <w:vAlign w:val="bottom"/>
            <w:hideMark/>
          </w:tcPr>
          <w:p w14:paraId="185D9B4A" w14:textId="77777777" w:rsidR="00560F71" w:rsidRPr="00402B46" w:rsidRDefault="00560F71" w:rsidP="000A653E">
            <w:pPr>
              <w:rPr>
                <w:rFonts w:cs="Arial"/>
                <w:sz w:val="20"/>
                <w:szCs w:val="20"/>
              </w:rPr>
            </w:pPr>
            <w:r>
              <w:rPr>
                <w:rFonts w:cs="Arial"/>
                <w:sz w:val="20"/>
                <w:szCs w:val="20"/>
              </w:rPr>
              <w:t>$x</w:t>
            </w:r>
            <w:r w:rsidRPr="00402B46">
              <w:rPr>
                <w:rFonts w:cs="Arial"/>
                <w:sz w:val="20"/>
                <w:szCs w:val="20"/>
              </w:rPr>
              <w:t>1000</w:t>
            </w:r>
          </w:p>
        </w:tc>
        <w:tc>
          <w:tcPr>
            <w:tcW w:w="1991" w:type="dxa"/>
            <w:tcBorders>
              <w:top w:val="nil"/>
              <w:left w:val="single" w:sz="4" w:space="0" w:color="000000"/>
              <w:bottom w:val="nil"/>
              <w:right w:val="nil"/>
            </w:tcBorders>
            <w:shd w:val="clear" w:color="auto" w:fill="auto"/>
            <w:noWrap/>
            <w:vAlign w:val="bottom"/>
          </w:tcPr>
          <w:p w14:paraId="5A1B22F3" w14:textId="0A32414B" w:rsidR="00560F71" w:rsidRPr="00495D07" w:rsidRDefault="00F503D7" w:rsidP="000A653E">
            <w:pPr>
              <w:jc w:val="right"/>
              <w:rPr>
                <w:rFonts w:cs="Arial"/>
                <w:sz w:val="20"/>
                <w:szCs w:val="20"/>
                <w:highlight w:val="yellow"/>
              </w:rPr>
            </w:pPr>
            <w:r w:rsidRPr="00F503D7">
              <w:rPr>
                <w:rFonts w:cs="Arial"/>
                <w:b/>
                <w:sz w:val="20"/>
                <w:szCs w:val="20"/>
              </w:rPr>
              <w:t xml:space="preserve">REDACTED </w:t>
            </w:r>
          </w:p>
        </w:tc>
        <w:tc>
          <w:tcPr>
            <w:tcW w:w="1992" w:type="dxa"/>
            <w:tcBorders>
              <w:top w:val="nil"/>
              <w:left w:val="single" w:sz="4" w:space="0" w:color="000000"/>
              <w:bottom w:val="nil"/>
              <w:right w:val="single" w:sz="4" w:space="0" w:color="000000"/>
            </w:tcBorders>
            <w:shd w:val="clear" w:color="auto" w:fill="auto"/>
            <w:noWrap/>
            <w:vAlign w:val="bottom"/>
          </w:tcPr>
          <w:p w14:paraId="5E189F8A" w14:textId="1A20AD10" w:rsidR="00560F71" w:rsidRPr="00495D07" w:rsidRDefault="00F503D7" w:rsidP="000A653E">
            <w:pPr>
              <w:jc w:val="right"/>
              <w:rPr>
                <w:rFonts w:cs="Arial"/>
                <w:sz w:val="20"/>
                <w:szCs w:val="20"/>
                <w:highlight w:val="yellow"/>
              </w:rPr>
            </w:pPr>
            <w:r w:rsidRPr="00F503D7">
              <w:rPr>
                <w:rFonts w:cs="Arial"/>
                <w:b/>
                <w:sz w:val="20"/>
                <w:szCs w:val="20"/>
              </w:rPr>
              <w:t xml:space="preserve">REDACTED </w:t>
            </w:r>
          </w:p>
        </w:tc>
      </w:tr>
      <w:tr w:rsidR="00560F71" w:rsidRPr="00402B46" w14:paraId="0CD31C30" w14:textId="77777777" w:rsidTr="00560F71">
        <w:trPr>
          <w:trHeight w:val="255"/>
        </w:trPr>
        <w:tc>
          <w:tcPr>
            <w:tcW w:w="2445" w:type="dxa"/>
            <w:gridSpan w:val="2"/>
            <w:tcBorders>
              <w:top w:val="nil"/>
              <w:left w:val="single" w:sz="4" w:space="0" w:color="auto"/>
              <w:bottom w:val="nil"/>
              <w:right w:val="nil"/>
            </w:tcBorders>
            <w:shd w:val="clear" w:color="auto" w:fill="auto"/>
            <w:noWrap/>
            <w:vAlign w:val="bottom"/>
            <w:hideMark/>
          </w:tcPr>
          <w:p w14:paraId="2180B45A" w14:textId="77777777" w:rsidR="00560F71" w:rsidRPr="00402B46" w:rsidRDefault="00560F71" w:rsidP="000A653E">
            <w:pPr>
              <w:rPr>
                <w:rFonts w:cs="Arial"/>
                <w:sz w:val="20"/>
                <w:szCs w:val="20"/>
              </w:rPr>
            </w:pPr>
            <w:r w:rsidRPr="00402B46">
              <w:rPr>
                <w:rFonts w:cs="Arial"/>
                <w:sz w:val="20"/>
                <w:szCs w:val="20"/>
              </w:rPr>
              <w:t>CAPITAL FOR MAINT.</w:t>
            </w:r>
          </w:p>
        </w:tc>
        <w:tc>
          <w:tcPr>
            <w:tcW w:w="1327" w:type="dxa"/>
            <w:tcBorders>
              <w:top w:val="nil"/>
              <w:left w:val="nil"/>
              <w:bottom w:val="nil"/>
              <w:right w:val="single" w:sz="4" w:space="0" w:color="000000"/>
            </w:tcBorders>
            <w:shd w:val="clear" w:color="auto" w:fill="auto"/>
            <w:noWrap/>
            <w:vAlign w:val="bottom"/>
            <w:hideMark/>
          </w:tcPr>
          <w:p w14:paraId="6193B609" w14:textId="77777777" w:rsidR="00560F71" w:rsidRPr="00402B46" w:rsidRDefault="00560F71" w:rsidP="000A653E">
            <w:pPr>
              <w:rPr>
                <w:rFonts w:cs="Arial"/>
                <w:sz w:val="20"/>
                <w:szCs w:val="20"/>
              </w:rPr>
            </w:pPr>
            <w:r w:rsidRPr="00402B46">
              <w:rPr>
                <w:rFonts w:cs="Arial"/>
                <w:sz w:val="20"/>
                <w:szCs w:val="20"/>
              </w:rPr>
              <w:t>$/kW-yr</w:t>
            </w:r>
          </w:p>
        </w:tc>
        <w:tc>
          <w:tcPr>
            <w:tcW w:w="1991" w:type="dxa"/>
            <w:tcBorders>
              <w:top w:val="nil"/>
              <w:left w:val="nil"/>
              <w:bottom w:val="nil"/>
              <w:right w:val="nil"/>
            </w:tcBorders>
            <w:shd w:val="clear" w:color="auto" w:fill="auto"/>
            <w:noWrap/>
            <w:vAlign w:val="bottom"/>
          </w:tcPr>
          <w:p w14:paraId="7ABB7333" w14:textId="673449D1" w:rsidR="00560F71" w:rsidRPr="00495D07" w:rsidRDefault="00F503D7" w:rsidP="000A653E">
            <w:pPr>
              <w:jc w:val="right"/>
              <w:rPr>
                <w:rFonts w:cs="Arial"/>
                <w:sz w:val="20"/>
                <w:szCs w:val="20"/>
                <w:highlight w:val="yellow"/>
              </w:rPr>
            </w:pPr>
            <w:r w:rsidRPr="00F503D7">
              <w:rPr>
                <w:rFonts w:cs="Arial"/>
                <w:b/>
                <w:sz w:val="20"/>
                <w:szCs w:val="20"/>
              </w:rPr>
              <w:t xml:space="preserve">REDACTED </w:t>
            </w:r>
          </w:p>
        </w:tc>
        <w:tc>
          <w:tcPr>
            <w:tcW w:w="1992" w:type="dxa"/>
            <w:tcBorders>
              <w:top w:val="nil"/>
              <w:left w:val="single" w:sz="4" w:space="0" w:color="000000"/>
              <w:bottom w:val="nil"/>
              <w:right w:val="single" w:sz="4" w:space="0" w:color="000000"/>
            </w:tcBorders>
            <w:shd w:val="clear" w:color="auto" w:fill="auto"/>
            <w:noWrap/>
            <w:vAlign w:val="bottom"/>
          </w:tcPr>
          <w:p w14:paraId="043F5601" w14:textId="226A56CA" w:rsidR="00560F71" w:rsidRPr="00495D07" w:rsidRDefault="00F503D7" w:rsidP="000A653E">
            <w:pPr>
              <w:jc w:val="right"/>
              <w:rPr>
                <w:rFonts w:cs="Arial"/>
                <w:sz w:val="20"/>
                <w:szCs w:val="20"/>
                <w:highlight w:val="yellow"/>
              </w:rPr>
            </w:pPr>
            <w:r w:rsidRPr="00F503D7">
              <w:rPr>
                <w:rFonts w:cs="Arial"/>
                <w:b/>
                <w:sz w:val="20"/>
                <w:szCs w:val="20"/>
              </w:rPr>
              <w:t xml:space="preserve">REDACTED </w:t>
            </w:r>
          </w:p>
        </w:tc>
      </w:tr>
      <w:tr w:rsidR="00560F71" w:rsidRPr="00402B46" w14:paraId="09387513" w14:textId="77777777" w:rsidTr="00560F71">
        <w:trPr>
          <w:trHeight w:val="255"/>
        </w:trPr>
        <w:tc>
          <w:tcPr>
            <w:tcW w:w="2093" w:type="dxa"/>
            <w:tcBorders>
              <w:top w:val="nil"/>
              <w:left w:val="single" w:sz="4" w:space="0" w:color="auto"/>
              <w:bottom w:val="nil"/>
              <w:right w:val="nil"/>
            </w:tcBorders>
            <w:shd w:val="clear" w:color="auto" w:fill="auto"/>
            <w:noWrap/>
            <w:vAlign w:val="bottom"/>
            <w:hideMark/>
          </w:tcPr>
          <w:p w14:paraId="19ED1D47" w14:textId="77777777" w:rsidR="00560F71" w:rsidRPr="00402B46" w:rsidRDefault="00560F71" w:rsidP="000A653E">
            <w:pPr>
              <w:rPr>
                <w:rFonts w:cs="Arial"/>
                <w:sz w:val="20"/>
                <w:szCs w:val="20"/>
              </w:rPr>
            </w:pPr>
            <w:r w:rsidRPr="00402B46">
              <w:rPr>
                <w:rFonts w:cs="Arial"/>
                <w:sz w:val="20"/>
                <w:szCs w:val="20"/>
              </w:rPr>
              <w:t> </w:t>
            </w:r>
          </w:p>
        </w:tc>
        <w:tc>
          <w:tcPr>
            <w:tcW w:w="352" w:type="dxa"/>
            <w:tcBorders>
              <w:top w:val="nil"/>
              <w:left w:val="nil"/>
              <w:bottom w:val="nil"/>
              <w:right w:val="nil"/>
            </w:tcBorders>
            <w:shd w:val="clear" w:color="auto" w:fill="auto"/>
            <w:noWrap/>
            <w:vAlign w:val="bottom"/>
            <w:hideMark/>
          </w:tcPr>
          <w:p w14:paraId="3888FD57" w14:textId="77777777" w:rsidR="00560F71" w:rsidRPr="00402B46" w:rsidRDefault="00560F71" w:rsidP="000A653E">
            <w:pPr>
              <w:rPr>
                <w:rFonts w:cs="Arial"/>
                <w:sz w:val="20"/>
                <w:szCs w:val="20"/>
              </w:rPr>
            </w:pPr>
          </w:p>
        </w:tc>
        <w:tc>
          <w:tcPr>
            <w:tcW w:w="1327" w:type="dxa"/>
            <w:tcBorders>
              <w:top w:val="nil"/>
              <w:left w:val="nil"/>
              <w:bottom w:val="nil"/>
              <w:right w:val="nil"/>
            </w:tcBorders>
            <w:shd w:val="clear" w:color="auto" w:fill="auto"/>
            <w:noWrap/>
            <w:vAlign w:val="bottom"/>
            <w:hideMark/>
          </w:tcPr>
          <w:p w14:paraId="7A6BD68E" w14:textId="77777777" w:rsidR="00560F71" w:rsidRPr="00402B46" w:rsidRDefault="00560F71" w:rsidP="000A653E">
            <w:pPr>
              <w:rPr>
                <w:rFonts w:cs="Arial"/>
                <w:sz w:val="20"/>
                <w:szCs w:val="20"/>
              </w:rPr>
            </w:pPr>
            <w:r>
              <w:rPr>
                <w:rFonts w:cs="Arial"/>
                <w:sz w:val="20"/>
                <w:szCs w:val="20"/>
              </w:rPr>
              <w:t>$x</w:t>
            </w:r>
            <w:r w:rsidRPr="00402B46">
              <w:rPr>
                <w:rFonts w:cs="Arial"/>
                <w:sz w:val="20"/>
                <w:szCs w:val="20"/>
              </w:rPr>
              <w:t>1000</w:t>
            </w:r>
          </w:p>
        </w:tc>
        <w:tc>
          <w:tcPr>
            <w:tcW w:w="1991" w:type="dxa"/>
            <w:tcBorders>
              <w:top w:val="nil"/>
              <w:left w:val="single" w:sz="4" w:space="0" w:color="000000"/>
              <w:bottom w:val="nil"/>
              <w:right w:val="nil"/>
            </w:tcBorders>
            <w:shd w:val="clear" w:color="auto" w:fill="auto"/>
            <w:noWrap/>
            <w:vAlign w:val="bottom"/>
          </w:tcPr>
          <w:p w14:paraId="161311A1" w14:textId="0F163F3F" w:rsidR="00560F71" w:rsidRPr="00495D07" w:rsidRDefault="00F503D7" w:rsidP="000A653E">
            <w:pPr>
              <w:jc w:val="right"/>
              <w:rPr>
                <w:rFonts w:cs="Arial"/>
                <w:sz w:val="20"/>
                <w:szCs w:val="20"/>
                <w:highlight w:val="yellow"/>
              </w:rPr>
            </w:pPr>
            <w:r w:rsidRPr="00F503D7">
              <w:rPr>
                <w:rFonts w:cs="Arial"/>
                <w:b/>
                <w:sz w:val="20"/>
                <w:szCs w:val="20"/>
              </w:rPr>
              <w:t xml:space="preserve">REDACTED </w:t>
            </w:r>
          </w:p>
        </w:tc>
        <w:tc>
          <w:tcPr>
            <w:tcW w:w="1992" w:type="dxa"/>
            <w:tcBorders>
              <w:top w:val="nil"/>
              <w:left w:val="single" w:sz="4" w:space="0" w:color="000000"/>
              <w:bottom w:val="nil"/>
              <w:right w:val="single" w:sz="4" w:space="0" w:color="000000"/>
            </w:tcBorders>
            <w:shd w:val="clear" w:color="auto" w:fill="auto"/>
            <w:noWrap/>
            <w:vAlign w:val="bottom"/>
          </w:tcPr>
          <w:p w14:paraId="749813B1" w14:textId="042FED2A" w:rsidR="00560F71" w:rsidRPr="00495D07" w:rsidRDefault="00F503D7" w:rsidP="000A653E">
            <w:pPr>
              <w:jc w:val="right"/>
              <w:rPr>
                <w:rFonts w:cs="Arial"/>
                <w:sz w:val="20"/>
                <w:szCs w:val="20"/>
                <w:highlight w:val="yellow"/>
              </w:rPr>
            </w:pPr>
            <w:r w:rsidRPr="00F503D7">
              <w:rPr>
                <w:rFonts w:cs="Arial"/>
                <w:b/>
                <w:sz w:val="20"/>
                <w:szCs w:val="20"/>
              </w:rPr>
              <w:t xml:space="preserve">REDACTED </w:t>
            </w:r>
          </w:p>
        </w:tc>
      </w:tr>
      <w:tr w:rsidR="00560F71" w:rsidRPr="00402B46" w14:paraId="18C9C357" w14:textId="77777777" w:rsidTr="000A653E">
        <w:trPr>
          <w:trHeight w:val="255"/>
        </w:trPr>
        <w:tc>
          <w:tcPr>
            <w:tcW w:w="2093" w:type="dxa"/>
            <w:tcBorders>
              <w:top w:val="nil"/>
              <w:left w:val="single" w:sz="4" w:space="0" w:color="auto"/>
              <w:bottom w:val="nil"/>
              <w:right w:val="nil"/>
            </w:tcBorders>
            <w:shd w:val="clear" w:color="000000" w:fill="C0C0C0"/>
            <w:noWrap/>
            <w:vAlign w:val="bottom"/>
            <w:hideMark/>
          </w:tcPr>
          <w:p w14:paraId="55F01279" w14:textId="77777777" w:rsidR="00560F71" w:rsidRPr="00402B46" w:rsidRDefault="00560F71" w:rsidP="000A653E">
            <w:pPr>
              <w:rPr>
                <w:rFonts w:cs="Arial"/>
                <w:sz w:val="20"/>
                <w:szCs w:val="20"/>
              </w:rPr>
            </w:pPr>
            <w:r w:rsidRPr="00402B46">
              <w:rPr>
                <w:rFonts w:cs="Arial"/>
                <w:sz w:val="20"/>
                <w:szCs w:val="20"/>
              </w:rPr>
              <w:t> </w:t>
            </w:r>
          </w:p>
        </w:tc>
        <w:tc>
          <w:tcPr>
            <w:tcW w:w="352" w:type="dxa"/>
            <w:tcBorders>
              <w:top w:val="nil"/>
              <w:left w:val="nil"/>
              <w:bottom w:val="nil"/>
              <w:right w:val="nil"/>
            </w:tcBorders>
            <w:shd w:val="clear" w:color="000000" w:fill="C0C0C0"/>
            <w:noWrap/>
            <w:vAlign w:val="bottom"/>
            <w:hideMark/>
          </w:tcPr>
          <w:p w14:paraId="76018B1D" w14:textId="77777777" w:rsidR="00560F71" w:rsidRPr="00402B46" w:rsidRDefault="00560F71" w:rsidP="000A653E">
            <w:pPr>
              <w:rPr>
                <w:rFonts w:cs="Arial"/>
                <w:sz w:val="20"/>
                <w:szCs w:val="20"/>
              </w:rPr>
            </w:pPr>
            <w:r w:rsidRPr="00402B46">
              <w:rPr>
                <w:rFonts w:cs="Arial"/>
                <w:sz w:val="20"/>
                <w:szCs w:val="20"/>
              </w:rPr>
              <w:t> </w:t>
            </w:r>
          </w:p>
        </w:tc>
        <w:tc>
          <w:tcPr>
            <w:tcW w:w="1327" w:type="dxa"/>
            <w:tcBorders>
              <w:top w:val="nil"/>
              <w:left w:val="nil"/>
              <w:bottom w:val="nil"/>
              <w:right w:val="single" w:sz="4" w:space="0" w:color="000000"/>
            </w:tcBorders>
            <w:shd w:val="clear" w:color="000000" w:fill="C0C0C0"/>
            <w:noWrap/>
            <w:vAlign w:val="bottom"/>
            <w:hideMark/>
          </w:tcPr>
          <w:p w14:paraId="3442CB9A" w14:textId="77777777" w:rsidR="00560F71" w:rsidRPr="00402B46" w:rsidRDefault="00560F71" w:rsidP="000A653E">
            <w:pPr>
              <w:rPr>
                <w:rFonts w:cs="Arial"/>
                <w:sz w:val="20"/>
                <w:szCs w:val="20"/>
              </w:rPr>
            </w:pPr>
            <w:r w:rsidRPr="00402B46">
              <w:rPr>
                <w:rFonts w:cs="Arial"/>
                <w:sz w:val="20"/>
                <w:szCs w:val="20"/>
              </w:rPr>
              <w:t> </w:t>
            </w:r>
          </w:p>
        </w:tc>
        <w:tc>
          <w:tcPr>
            <w:tcW w:w="1991" w:type="dxa"/>
            <w:tcBorders>
              <w:top w:val="nil"/>
              <w:left w:val="nil"/>
              <w:bottom w:val="nil"/>
              <w:right w:val="nil"/>
            </w:tcBorders>
            <w:shd w:val="clear" w:color="000000" w:fill="C0C0C0"/>
            <w:noWrap/>
            <w:vAlign w:val="bottom"/>
            <w:hideMark/>
          </w:tcPr>
          <w:p w14:paraId="0189945D" w14:textId="77777777" w:rsidR="00560F71" w:rsidRPr="00560F71" w:rsidRDefault="00560F71" w:rsidP="000A653E">
            <w:pPr>
              <w:rPr>
                <w:rFonts w:cs="Arial"/>
                <w:sz w:val="20"/>
                <w:szCs w:val="20"/>
              </w:rPr>
            </w:pPr>
            <w:r w:rsidRPr="00560F71">
              <w:rPr>
                <w:rFonts w:cs="Arial"/>
                <w:sz w:val="20"/>
                <w:szCs w:val="20"/>
              </w:rPr>
              <w:t> </w:t>
            </w:r>
          </w:p>
        </w:tc>
        <w:tc>
          <w:tcPr>
            <w:tcW w:w="1992" w:type="dxa"/>
            <w:tcBorders>
              <w:top w:val="nil"/>
              <w:left w:val="single" w:sz="4" w:space="0" w:color="auto"/>
              <w:bottom w:val="nil"/>
              <w:right w:val="single" w:sz="4" w:space="0" w:color="000000"/>
            </w:tcBorders>
            <w:shd w:val="clear" w:color="000000" w:fill="C0C0C0"/>
            <w:noWrap/>
            <w:vAlign w:val="bottom"/>
            <w:hideMark/>
          </w:tcPr>
          <w:p w14:paraId="160D56DB" w14:textId="77777777" w:rsidR="00560F71" w:rsidRPr="00560F71" w:rsidRDefault="00560F71" w:rsidP="000A653E">
            <w:pPr>
              <w:rPr>
                <w:rFonts w:cs="Arial"/>
                <w:sz w:val="20"/>
                <w:szCs w:val="20"/>
              </w:rPr>
            </w:pPr>
            <w:r w:rsidRPr="00560F71">
              <w:rPr>
                <w:rFonts w:cs="Arial"/>
                <w:sz w:val="20"/>
                <w:szCs w:val="20"/>
              </w:rPr>
              <w:t> </w:t>
            </w:r>
          </w:p>
        </w:tc>
      </w:tr>
      <w:tr w:rsidR="00560F71" w:rsidRPr="00402B46" w14:paraId="6F884F23" w14:textId="77777777" w:rsidTr="000A653E">
        <w:trPr>
          <w:trHeight w:val="255"/>
        </w:trPr>
        <w:tc>
          <w:tcPr>
            <w:tcW w:w="2445" w:type="dxa"/>
            <w:gridSpan w:val="2"/>
            <w:tcBorders>
              <w:top w:val="nil"/>
              <w:left w:val="single" w:sz="4" w:space="0" w:color="auto"/>
              <w:bottom w:val="nil"/>
              <w:right w:val="nil"/>
            </w:tcBorders>
            <w:shd w:val="clear" w:color="auto" w:fill="auto"/>
            <w:noWrap/>
            <w:vAlign w:val="bottom"/>
            <w:hideMark/>
          </w:tcPr>
          <w:p w14:paraId="0F578CEE" w14:textId="77777777" w:rsidR="00560F71" w:rsidRPr="00402B46" w:rsidRDefault="00560F71" w:rsidP="000A653E">
            <w:pPr>
              <w:rPr>
                <w:rFonts w:cs="Arial"/>
                <w:sz w:val="20"/>
                <w:szCs w:val="20"/>
              </w:rPr>
            </w:pPr>
            <w:r w:rsidRPr="00402B46">
              <w:rPr>
                <w:rFonts w:cs="Arial"/>
                <w:sz w:val="20"/>
                <w:szCs w:val="20"/>
              </w:rPr>
              <w:t>STARTS PER YEAR</w:t>
            </w:r>
          </w:p>
        </w:tc>
        <w:tc>
          <w:tcPr>
            <w:tcW w:w="1327" w:type="dxa"/>
            <w:tcBorders>
              <w:top w:val="nil"/>
              <w:left w:val="nil"/>
              <w:bottom w:val="nil"/>
              <w:right w:val="nil"/>
            </w:tcBorders>
            <w:shd w:val="clear" w:color="auto" w:fill="auto"/>
            <w:noWrap/>
            <w:vAlign w:val="bottom"/>
            <w:hideMark/>
          </w:tcPr>
          <w:p w14:paraId="2CC637A7" w14:textId="77777777" w:rsidR="00560F71" w:rsidRPr="00402B46" w:rsidRDefault="00560F71" w:rsidP="000A653E">
            <w:pPr>
              <w:rPr>
                <w:rFonts w:cs="Arial"/>
                <w:sz w:val="20"/>
                <w:szCs w:val="20"/>
              </w:rPr>
            </w:pPr>
            <w:r>
              <w:rPr>
                <w:rFonts w:cs="Arial"/>
                <w:sz w:val="20"/>
                <w:szCs w:val="20"/>
              </w:rPr>
              <w:t>#</w:t>
            </w:r>
          </w:p>
        </w:tc>
        <w:tc>
          <w:tcPr>
            <w:tcW w:w="1991" w:type="dxa"/>
            <w:tcBorders>
              <w:top w:val="nil"/>
              <w:left w:val="single" w:sz="4" w:space="0" w:color="000000"/>
              <w:bottom w:val="nil"/>
              <w:right w:val="nil"/>
            </w:tcBorders>
            <w:shd w:val="clear" w:color="auto" w:fill="auto"/>
            <w:noWrap/>
            <w:vAlign w:val="bottom"/>
            <w:hideMark/>
          </w:tcPr>
          <w:p w14:paraId="4B51D1CE" w14:textId="4151D97C" w:rsidR="00560F71" w:rsidRPr="00495D07" w:rsidRDefault="00F503D7" w:rsidP="000A653E">
            <w:pPr>
              <w:jc w:val="right"/>
              <w:rPr>
                <w:rFonts w:cs="Arial"/>
                <w:sz w:val="20"/>
                <w:szCs w:val="20"/>
                <w:highlight w:val="yellow"/>
              </w:rPr>
            </w:pPr>
            <w:r w:rsidRPr="00F503D7">
              <w:rPr>
                <w:rFonts w:cs="Arial"/>
                <w:b/>
                <w:sz w:val="20"/>
                <w:szCs w:val="20"/>
              </w:rPr>
              <w:t xml:space="preserve">REDACTED </w:t>
            </w:r>
          </w:p>
        </w:tc>
        <w:tc>
          <w:tcPr>
            <w:tcW w:w="1992" w:type="dxa"/>
            <w:tcBorders>
              <w:top w:val="nil"/>
              <w:left w:val="single" w:sz="4" w:space="0" w:color="000000"/>
              <w:bottom w:val="nil"/>
              <w:right w:val="single" w:sz="4" w:space="0" w:color="000000"/>
            </w:tcBorders>
            <w:shd w:val="clear" w:color="auto" w:fill="auto"/>
            <w:noWrap/>
            <w:vAlign w:val="bottom"/>
            <w:hideMark/>
          </w:tcPr>
          <w:p w14:paraId="1CEA9CA6" w14:textId="3FCD5176" w:rsidR="00560F71" w:rsidRPr="00495D07" w:rsidRDefault="00F503D7" w:rsidP="000A653E">
            <w:pPr>
              <w:jc w:val="right"/>
              <w:rPr>
                <w:rFonts w:cs="Arial"/>
                <w:sz w:val="20"/>
                <w:szCs w:val="20"/>
                <w:highlight w:val="yellow"/>
              </w:rPr>
            </w:pPr>
            <w:r w:rsidRPr="00F503D7">
              <w:rPr>
                <w:rFonts w:cs="Arial"/>
                <w:b/>
                <w:sz w:val="20"/>
                <w:szCs w:val="20"/>
              </w:rPr>
              <w:t xml:space="preserve">REDACTED </w:t>
            </w:r>
          </w:p>
        </w:tc>
      </w:tr>
      <w:tr w:rsidR="00560F71" w:rsidRPr="00402B46" w14:paraId="4C75C52F" w14:textId="77777777" w:rsidTr="000A653E">
        <w:trPr>
          <w:trHeight w:val="255"/>
        </w:trPr>
        <w:tc>
          <w:tcPr>
            <w:tcW w:w="2445" w:type="dxa"/>
            <w:gridSpan w:val="2"/>
            <w:tcBorders>
              <w:top w:val="nil"/>
              <w:left w:val="single" w:sz="4" w:space="0" w:color="auto"/>
              <w:bottom w:val="single" w:sz="4" w:space="0" w:color="auto"/>
              <w:right w:val="nil"/>
            </w:tcBorders>
            <w:shd w:val="clear" w:color="auto" w:fill="auto"/>
            <w:noWrap/>
            <w:vAlign w:val="bottom"/>
            <w:hideMark/>
          </w:tcPr>
          <w:p w14:paraId="5B50F2D1" w14:textId="77777777" w:rsidR="00560F71" w:rsidRPr="00402B46" w:rsidRDefault="00560F71" w:rsidP="000A653E">
            <w:pPr>
              <w:rPr>
                <w:rFonts w:cs="Arial"/>
                <w:sz w:val="20"/>
                <w:szCs w:val="20"/>
              </w:rPr>
            </w:pPr>
            <w:proofErr w:type="spellStart"/>
            <w:r w:rsidRPr="00402B46">
              <w:rPr>
                <w:rFonts w:cs="Arial"/>
                <w:sz w:val="20"/>
                <w:szCs w:val="20"/>
              </w:rPr>
              <w:t>EFORd</w:t>
            </w:r>
            <w:proofErr w:type="spellEnd"/>
            <w:r w:rsidRPr="00402B46">
              <w:rPr>
                <w:rFonts w:cs="Arial"/>
                <w:sz w:val="20"/>
                <w:szCs w:val="20"/>
              </w:rPr>
              <w:t xml:space="preserve"> (Demand EFOR)</w:t>
            </w:r>
          </w:p>
        </w:tc>
        <w:tc>
          <w:tcPr>
            <w:tcW w:w="1327" w:type="dxa"/>
            <w:tcBorders>
              <w:top w:val="nil"/>
              <w:left w:val="nil"/>
              <w:bottom w:val="single" w:sz="4" w:space="0" w:color="auto"/>
              <w:right w:val="single" w:sz="4" w:space="0" w:color="000000"/>
            </w:tcBorders>
            <w:shd w:val="clear" w:color="auto" w:fill="auto"/>
            <w:noWrap/>
            <w:vAlign w:val="bottom"/>
            <w:hideMark/>
          </w:tcPr>
          <w:p w14:paraId="4B801491" w14:textId="77777777" w:rsidR="00560F71" w:rsidRPr="00402B46" w:rsidRDefault="00560F71" w:rsidP="000A653E">
            <w:pPr>
              <w:rPr>
                <w:rFonts w:cs="Arial"/>
                <w:sz w:val="20"/>
                <w:szCs w:val="20"/>
              </w:rPr>
            </w:pPr>
            <w:r w:rsidRPr="00402B46">
              <w:rPr>
                <w:rFonts w:cs="Arial"/>
                <w:sz w:val="20"/>
                <w:szCs w:val="20"/>
              </w:rPr>
              <w:t>%</w:t>
            </w:r>
          </w:p>
        </w:tc>
        <w:tc>
          <w:tcPr>
            <w:tcW w:w="1991" w:type="dxa"/>
            <w:tcBorders>
              <w:top w:val="nil"/>
              <w:left w:val="nil"/>
              <w:bottom w:val="single" w:sz="4" w:space="0" w:color="auto"/>
              <w:right w:val="nil"/>
            </w:tcBorders>
            <w:shd w:val="clear" w:color="auto" w:fill="auto"/>
            <w:noWrap/>
            <w:vAlign w:val="bottom"/>
            <w:hideMark/>
          </w:tcPr>
          <w:p w14:paraId="0BA1D3F3" w14:textId="1970F26E" w:rsidR="00560F71" w:rsidRPr="00495D07" w:rsidRDefault="00F503D7" w:rsidP="000A653E">
            <w:pPr>
              <w:jc w:val="right"/>
              <w:rPr>
                <w:rFonts w:cs="Arial"/>
                <w:sz w:val="20"/>
                <w:szCs w:val="20"/>
                <w:highlight w:val="yellow"/>
              </w:rPr>
            </w:pPr>
            <w:r w:rsidRPr="00F503D7">
              <w:rPr>
                <w:rFonts w:cs="Arial"/>
                <w:b/>
                <w:sz w:val="20"/>
                <w:szCs w:val="20"/>
              </w:rPr>
              <w:t xml:space="preserve">REDACTED </w:t>
            </w:r>
          </w:p>
        </w:tc>
        <w:tc>
          <w:tcPr>
            <w:tcW w:w="1992" w:type="dxa"/>
            <w:tcBorders>
              <w:top w:val="nil"/>
              <w:left w:val="single" w:sz="4" w:space="0" w:color="000000"/>
              <w:bottom w:val="single" w:sz="4" w:space="0" w:color="auto"/>
              <w:right w:val="single" w:sz="4" w:space="0" w:color="000000"/>
            </w:tcBorders>
            <w:shd w:val="clear" w:color="auto" w:fill="auto"/>
            <w:noWrap/>
            <w:vAlign w:val="bottom"/>
            <w:hideMark/>
          </w:tcPr>
          <w:p w14:paraId="5A4CB983" w14:textId="33F87023" w:rsidR="00560F71" w:rsidRPr="00495D07" w:rsidRDefault="00F503D7" w:rsidP="000A653E">
            <w:pPr>
              <w:jc w:val="right"/>
              <w:rPr>
                <w:rFonts w:cs="Arial"/>
                <w:sz w:val="20"/>
                <w:szCs w:val="20"/>
                <w:highlight w:val="yellow"/>
              </w:rPr>
            </w:pPr>
            <w:r w:rsidRPr="00F503D7">
              <w:rPr>
                <w:rFonts w:cs="Arial"/>
                <w:b/>
                <w:sz w:val="20"/>
                <w:szCs w:val="20"/>
              </w:rPr>
              <w:t xml:space="preserve">REDACTED </w:t>
            </w:r>
          </w:p>
        </w:tc>
      </w:tr>
    </w:tbl>
    <w:p w14:paraId="5D1A79CF" w14:textId="77777777" w:rsidR="00C72E38" w:rsidRPr="00031874" w:rsidRDefault="00C72E38" w:rsidP="00C72E38"/>
    <w:p w14:paraId="5BBFDCF4" w14:textId="77777777" w:rsidR="00C72E38" w:rsidRDefault="00C72E38" w:rsidP="00C72E38"/>
    <w:p w14:paraId="6A8C65EA" w14:textId="77777777" w:rsidR="00C72E38" w:rsidRDefault="00C72E38" w:rsidP="00C72E38"/>
    <w:p w14:paraId="272EA3B7" w14:textId="77777777" w:rsidR="00C72E38" w:rsidRPr="00021F60" w:rsidRDefault="00C72E38" w:rsidP="00C72E38">
      <w:pPr>
        <w:pStyle w:val="H2emphasis"/>
      </w:pPr>
      <w:r>
        <w:t>Note</w:t>
      </w:r>
      <w:r w:rsidR="00B768D5">
        <w:t>s</w:t>
      </w:r>
    </w:p>
    <w:p w14:paraId="39A4880B" w14:textId="71A6558E" w:rsidR="00295C63" w:rsidRDefault="00295C63" w:rsidP="00B768D5">
      <w:pPr>
        <w:pStyle w:val="Bullet2ns"/>
      </w:pPr>
      <w:r w:rsidRPr="005C107B">
        <w:t xml:space="preserve">Plant costs are overnight costs as of </w:t>
      </w:r>
      <w:r w:rsidR="009263C9">
        <w:t>7/1/2018</w:t>
      </w:r>
    </w:p>
    <w:p w14:paraId="434B77ED" w14:textId="73C7235C" w:rsidR="00B768D5" w:rsidRPr="00B220E9" w:rsidRDefault="00B768D5" w:rsidP="00B768D5">
      <w:pPr>
        <w:pStyle w:val="Bullet2ns"/>
      </w:pPr>
      <w:r w:rsidRPr="00B220E9">
        <w:t xml:space="preserve">Refer to </w:t>
      </w:r>
      <w:hyperlink w:anchor="StandardAssumptions" w:history="1">
        <w:r w:rsidRPr="00B220E9">
          <w:rPr>
            <w:rStyle w:val="Hyperlink"/>
            <w:rFonts w:eastAsiaTheme="majorEastAsia"/>
          </w:rPr>
          <w:t>Standard Assumptions</w:t>
        </w:r>
      </w:hyperlink>
      <w:r w:rsidRPr="00B220E9">
        <w:t xml:space="preserve"> in Introduction for additional detail</w:t>
      </w:r>
    </w:p>
    <w:p w14:paraId="41448DC6" w14:textId="77777777" w:rsidR="00C72E38" w:rsidRDefault="00C72E38" w:rsidP="00C72E38">
      <w:pPr>
        <w:rPr>
          <w:rFonts w:cs="Arial"/>
          <w:b/>
          <w:caps/>
        </w:rPr>
      </w:pPr>
      <w:r>
        <w:br w:type="page"/>
      </w:r>
    </w:p>
    <w:p w14:paraId="7DFFB420" w14:textId="77777777" w:rsidR="00C72E38" w:rsidRPr="00696184" w:rsidRDefault="00C72E38" w:rsidP="00B619B8">
      <w:pPr>
        <w:pStyle w:val="Heading2"/>
      </w:pPr>
      <w:r w:rsidRPr="00696184">
        <w:t>Emissions</w:t>
      </w:r>
    </w:p>
    <w:p w14:paraId="55AE2F9A" w14:textId="6D9AF2E4" w:rsidR="00C72E38" w:rsidRDefault="00C72E38" w:rsidP="00C72E38">
      <w:pPr>
        <w:pStyle w:val="PageTitle"/>
      </w:pPr>
      <w:r w:rsidRPr="007B4BDE">
        <w:t>New and Clean</w:t>
      </w:r>
      <w:r>
        <w:t xml:space="preserve"> Conditions</w:t>
      </w:r>
      <w:r w:rsidR="00E34347">
        <w:t xml:space="preserve"> </w:t>
      </w:r>
    </w:p>
    <w:tbl>
      <w:tblPr>
        <w:tblW w:w="9565" w:type="dxa"/>
        <w:tblCellMar>
          <w:top w:w="58" w:type="dxa"/>
          <w:left w:w="115" w:type="dxa"/>
          <w:bottom w:w="58" w:type="dxa"/>
          <w:right w:w="115" w:type="dxa"/>
        </w:tblCellMar>
        <w:tblLook w:val="0000" w:firstRow="0" w:lastRow="0" w:firstColumn="0" w:lastColumn="0" w:noHBand="0" w:noVBand="0"/>
      </w:tblPr>
      <w:tblGrid>
        <w:gridCol w:w="5245"/>
        <w:gridCol w:w="1453"/>
        <w:gridCol w:w="1453"/>
        <w:gridCol w:w="1453"/>
      </w:tblGrid>
      <w:tr w:rsidR="00C72E38" w:rsidRPr="00AB1856" w14:paraId="17A3238E" w14:textId="77777777" w:rsidTr="00C72E38">
        <w:tc>
          <w:tcPr>
            <w:tcW w:w="524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650A14" w14:textId="77777777" w:rsidR="00C72E38" w:rsidRPr="005F6A54" w:rsidRDefault="00C72E38" w:rsidP="00C72E38">
            <w:pPr>
              <w:pStyle w:val="TableC"/>
              <w:rPr>
                <w:b/>
                <w:bCs/>
              </w:rPr>
            </w:pPr>
            <w:r w:rsidRPr="005F6A54">
              <w:rPr>
                <w:b/>
                <w:bCs/>
              </w:rPr>
              <w:t>Emissions (Natural Gas)</w:t>
            </w:r>
          </w:p>
        </w:tc>
        <w:tc>
          <w:tcPr>
            <w:tcW w:w="1440" w:type="dxa"/>
            <w:tcBorders>
              <w:top w:val="single" w:sz="4" w:space="0" w:color="auto"/>
              <w:left w:val="single" w:sz="4" w:space="0" w:color="auto"/>
              <w:bottom w:val="single" w:sz="4" w:space="0" w:color="auto"/>
              <w:right w:val="single" w:sz="4" w:space="0" w:color="auto"/>
            </w:tcBorders>
          </w:tcPr>
          <w:p w14:paraId="3D4060A8" w14:textId="77777777" w:rsidR="00C72E38" w:rsidRPr="005F6A54" w:rsidDel="004D43B5" w:rsidRDefault="00C72E38" w:rsidP="00C72E38">
            <w:pPr>
              <w:pStyle w:val="TableC"/>
              <w:rPr>
                <w:b/>
                <w:bCs/>
              </w:rPr>
            </w:pPr>
            <w:r>
              <w:rPr>
                <w:b/>
                <w:bCs/>
              </w:rPr>
              <w:t>ppm</w:t>
            </w:r>
          </w:p>
        </w:tc>
        <w:tc>
          <w:tcPr>
            <w:tcW w:w="1440" w:type="dxa"/>
            <w:tcBorders>
              <w:top w:val="single" w:sz="4" w:space="0" w:color="auto"/>
              <w:left w:val="single" w:sz="4" w:space="0" w:color="auto"/>
              <w:bottom w:val="single" w:sz="4" w:space="0" w:color="auto"/>
              <w:right w:val="single" w:sz="4" w:space="0" w:color="auto"/>
            </w:tcBorders>
            <w:vAlign w:val="bottom"/>
          </w:tcPr>
          <w:p w14:paraId="69C8DA21" w14:textId="77777777" w:rsidR="00C72E38" w:rsidRDefault="00C72E38" w:rsidP="00C72E38">
            <w:pPr>
              <w:pStyle w:val="TableC"/>
              <w:rPr>
                <w:b/>
                <w:bCs/>
              </w:rPr>
            </w:pPr>
            <w:r w:rsidRPr="005F6A54">
              <w:rPr>
                <w:b/>
                <w:bCs/>
              </w:rPr>
              <w:t>lb</w:t>
            </w:r>
            <w:r>
              <w:rPr>
                <w:b/>
                <w:bCs/>
              </w:rPr>
              <w:t>s</w:t>
            </w:r>
            <w:r w:rsidRPr="005F6A54">
              <w:rPr>
                <w:b/>
                <w:bCs/>
              </w:rPr>
              <w:t>/</w:t>
            </w:r>
            <w:r>
              <w:rPr>
                <w:b/>
                <w:bCs/>
              </w:rPr>
              <w:t>mmb</w:t>
            </w:r>
            <w:r w:rsidRPr="005F6A54">
              <w:rPr>
                <w:b/>
                <w:bCs/>
              </w:rPr>
              <w:t>tu</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6520AB" w14:textId="77777777" w:rsidR="00C72E38" w:rsidRPr="005F6A54" w:rsidRDefault="00C72E38" w:rsidP="00C72E38">
            <w:pPr>
              <w:pStyle w:val="TableC"/>
              <w:rPr>
                <w:b/>
                <w:bCs/>
              </w:rPr>
            </w:pPr>
            <w:proofErr w:type="spellStart"/>
            <w:r>
              <w:rPr>
                <w:b/>
                <w:bCs/>
              </w:rPr>
              <w:t>lb</w:t>
            </w:r>
            <w:proofErr w:type="spellEnd"/>
            <w:r>
              <w:rPr>
                <w:b/>
                <w:bCs/>
              </w:rPr>
              <w:t>/MWh</w:t>
            </w:r>
          </w:p>
        </w:tc>
      </w:tr>
      <w:tr w:rsidR="00C72E38" w:rsidRPr="00AB1856" w14:paraId="54C119C5" w14:textId="77777777" w:rsidTr="00C72E38">
        <w:tc>
          <w:tcPr>
            <w:tcW w:w="5245" w:type="dxa"/>
            <w:tcBorders>
              <w:top w:val="nil"/>
              <w:left w:val="single" w:sz="4" w:space="0" w:color="auto"/>
              <w:bottom w:val="single" w:sz="4" w:space="0" w:color="auto"/>
              <w:right w:val="single" w:sz="4" w:space="0" w:color="auto"/>
            </w:tcBorders>
            <w:shd w:val="clear" w:color="auto" w:fill="auto"/>
            <w:noWrap/>
            <w:vAlign w:val="bottom"/>
          </w:tcPr>
          <w:p w14:paraId="6897B37C" w14:textId="77777777" w:rsidR="00C72E38" w:rsidRPr="00AB1856" w:rsidRDefault="00C72E38" w:rsidP="00C72E38">
            <w:pPr>
              <w:pStyle w:val="TableL"/>
            </w:pPr>
            <w:r w:rsidRPr="00AB1856">
              <w:t>Carbon Monoxide (CO) with Catalyst</w:t>
            </w:r>
          </w:p>
        </w:tc>
        <w:tc>
          <w:tcPr>
            <w:tcW w:w="1440" w:type="dxa"/>
            <w:tcBorders>
              <w:top w:val="single" w:sz="4" w:space="0" w:color="auto"/>
              <w:left w:val="single" w:sz="4" w:space="0" w:color="auto"/>
              <w:bottom w:val="single" w:sz="4" w:space="0" w:color="auto"/>
              <w:right w:val="single" w:sz="4" w:space="0" w:color="auto"/>
            </w:tcBorders>
          </w:tcPr>
          <w:p w14:paraId="1ECD7F08" w14:textId="66E85992" w:rsidR="00C72E38" w:rsidRPr="00EF1EB5" w:rsidRDefault="00F503D7" w:rsidP="00C72E38">
            <w:pPr>
              <w:pStyle w:val="TableC"/>
              <w:rPr>
                <w:highlight w:val="yellow"/>
              </w:rPr>
            </w:pPr>
            <w:r w:rsidRPr="00F503D7">
              <w:rPr>
                <w:b/>
              </w:rPr>
              <w:t xml:space="preserve">REDACTED </w:t>
            </w:r>
          </w:p>
        </w:tc>
        <w:tc>
          <w:tcPr>
            <w:tcW w:w="1440" w:type="dxa"/>
            <w:tcBorders>
              <w:top w:val="single" w:sz="4" w:space="0" w:color="auto"/>
              <w:left w:val="single" w:sz="4" w:space="0" w:color="auto"/>
              <w:bottom w:val="single" w:sz="4" w:space="0" w:color="auto"/>
              <w:right w:val="single" w:sz="4" w:space="0" w:color="auto"/>
            </w:tcBorders>
            <w:vAlign w:val="center"/>
          </w:tcPr>
          <w:p w14:paraId="4C8F075C" w14:textId="5C993041" w:rsidR="00C72E38" w:rsidRPr="00EF1EB5" w:rsidRDefault="00F503D7" w:rsidP="00C72E38">
            <w:pPr>
              <w:pStyle w:val="TableC"/>
              <w:rPr>
                <w:highlight w:val="yellow"/>
              </w:rPr>
            </w:pPr>
            <w:r w:rsidRPr="00F503D7">
              <w:rPr>
                <w:b/>
              </w:rPr>
              <w:t xml:space="preserve">REDACTED </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1A29C4" w14:textId="68D2C60D" w:rsidR="00C72E38" w:rsidRPr="00EF1EB5" w:rsidRDefault="00F503D7" w:rsidP="00C72E38">
            <w:pPr>
              <w:pStyle w:val="TableC"/>
              <w:rPr>
                <w:highlight w:val="yellow"/>
              </w:rPr>
            </w:pPr>
            <w:r w:rsidRPr="00F503D7">
              <w:rPr>
                <w:b/>
              </w:rPr>
              <w:t xml:space="preserve">REDACTED </w:t>
            </w:r>
          </w:p>
        </w:tc>
      </w:tr>
      <w:tr w:rsidR="00C72E38" w:rsidRPr="00AB1856" w14:paraId="3DE9F386" w14:textId="77777777" w:rsidTr="00C72E38">
        <w:tc>
          <w:tcPr>
            <w:tcW w:w="5245" w:type="dxa"/>
            <w:tcBorders>
              <w:top w:val="nil"/>
              <w:left w:val="single" w:sz="4" w:space="0" w:color="auto"/>
              <w:bottom w:val="single" w:sz="4" w:space="0" w:color="auto"/>
              <w:right w:val="single" w:sz="4" w:space="0" w:color="auto"/>
            </w:tcBorders>
            <w:shd w:val="clear" w:color="auto" w:fill="auto"/>
            <w:noWrap/>
            <w:vAlign w:val="bottom"/>
          </w:tcPr>
          <w:p w14:paraId="0F06850B" w14:textId="77777777" w:rsidR="00C72E38" w:rsidRPr="00237522" w:rsidRDefault="00C72E38" w:rsidP="00C72E38">
            <w:pPr>
              <w:pStyle w:val="TableL"/>
            </w:pPr>
            <w:r>
              <w:t>Carbon Dioxide (CO</w:t>
            </w:r>
            <w:r>
              <w:rPr>
                <w:vertAlign w:val="subscript"/>
              </w:rPr>
              <w:t>2</w:t>
            </w:r>
            <w:r>
              <w:t>)</w:t>
            </w:r>
          </w:p>
        </w:tc>
        <w:tc>
          <w:tcPr>
            <w:tcW w:w="1440" w:type="dxa"/>
            <w:tcBorders>
              <w:top w:val="single" w:sz="4" w:space="0" w:color="auto"/>
              <w:left w:val="single" w:sz="4" w:space="0" w:color="auto"/>
              <w:bottom w:val="single" w:sz="4" w:space="0" w:color="auto"/>
              <w:right w:val="single" w:sz="4" w:space="0" w:color="auto"/>
            </w:tcBorders>
          </w:tcPr>
          <w:p w14:paraId="082AAEBF" w14:textId="4B413540" w:rsidR="00C72E38" w:rsidRPr="00EF1EB5" w:rsidRDefault="00F503D7" w:rsidP="00C72E38">
            <w:pPr>
              <w:pStyle w:val="TableC"/>
              <w:rPr>
                <w:highlight w:val="yellow"/>
              </w:rPr>
            </w:pPr>
            <w:r w:rsidRPr="00F503D7">
              <w:rPr>
                <w:b/>
              </w:rPr>
              <w:t xml:space="preserve">REDACTED </w:t>
            </w:r>
          </w:p>
        </w:tc>
        <w:tc>
          <w:tcPr>
            <w:tcW w:w="1440" w:type="dxa"/>
            <w:tcBorders>
              <w:top w:val="single" w:sz="4" w:space="0" w:color="auto"/>
              <w:left w:val="single" w:sz="4" w:space="0" w:color="auto"/>
              <w:bottom w:val="single" w:sz="4" w:space="0" w:color="auto"/>
              <w:right w:val="single" w:sz="4" w:space="0" w:color="auto"/>
            </w:tcBorders>
            <w:vAlign w:val="bottom"/>
          </w:tcPr>
          <w:p w14:paraId="687E8E41" w14:textId="0F8CC8C9" w:rsidR="00C72E38" w:rsidRPr="00EF1EB5" w:rsidRDefault="00F503D7" w:rsidP="00C72E38">
            <w:pPr>
              <w:pStyle w:val="TableC"/>
              <w:rPr>
                <w:highlight w:val="yellow"/>
              </w:rPr>
            </w:pPr>
            <w:r w:rsidRPr="00F503D7">
              <w:rPr>
                <w:b/>
              </w:rPr>
              <w:t xml:space="preserve">REDACTED </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244EA5" w14:textId="3255E872" w:rsidR="00C72E38" w:rsidRPr="00EF1EB5" w:rsidRDefault="00F503D7" w:rsidP="00C72E38">
            <w:pPr>
              <w:pStyle w:val="TableC"/>
              <w:rPr>
                <w:highlight w:val="yellow"/>
              </w:rPr>
            </w:pPr>
            <w:r w:rsidRPr="00F503D7">
              <w:rPr>
                <w:b/>
              </w:rPr>
              <w:t xml:space="preserve">REDACTED </w:t>
            </w:r>
          </w:p>
        </w:tc>
      </w:tr>
      <w:tr w:rsidR="00C72E38" w:rsidRPr="00AB1856" w14:paraId="687BFCBD" w14:textId="77777777" w:rsidTr="00C72E38">
        <w:tc>
          <w:tcPr>
            <w:tcW w:w="5245" w:type="dxa"/>
            <w:tcBorders>
              <w:top w:val="nil"/>
              <w:left w:val="single" w:sz="4" w:space="0" w:color="auto"/>
              <w:bottom w:val="single" w:sz="4" w:space="0" w:color="auto"/>
              <w:right w:val="single" w:sz="4" w:space="0" w:color="auto"/>
            </w:tcBorders>
            <w:shd w:val="clear" w:color="auto" w:fill="auto"/>
            <w:noWrap/>
            <w:vAlign w:val="bottom"/>
          </w:tcPr>
          <w:p w14:paraId="53301E84" w14:textId="77777777" w:rsidR="00C72E38" w:rsidRPr="00AB1856" w:rsidRDefault="00C72E38" w:rsidP="00C72E38">
            <w:pPr>
              <w:pStyle w:val="TableL"/>
            </w:pPr>
            <w:r w:rsidRPr="00AB1856">
              <w:t>Nitrogen Oxides (NO</w:t>
            </w:r>
            <w:r w:rsidRPr="005F6A54">
              <w:rPr>
                <w:vertAlign w:val="subscript"/>
              </w:rPr>
              <w:t>X</w:t>
            </w:r>
            <w:r w:rsidRPr="00AB1856">
              <w:t>) with SCR</w:t>
            </w:r>
          </w:p>
        </w:tc>
        <w:tc>
          <w:tcPr>
            <w:tcW w:w="1440" w:type="dxa"/>
            <w:tcBorders>
              <w:top w:val="single" w:sz="4" w:space="0" w:color="auto"/>
              <w:left w:val="single" w:sz="4" w:space="0" w:color="auto"/>
              <w:bottom w:val="single" w:sz="4" w:space="0" w:color="auto"/>
              <w:right w:val="single" w:sz="4" w:space="0" w:color="auto"/>
            </w:tcBorders>
            <w:vAlign w:val="bottom"/>
          </w:tcPr>
          <w:p w14:paraId="780F88B0" w14:textId="714AFD5A" w:rsidR="00C72E38" w:rsidRPr="00EF1EB5" w:rsidRDefault="00F503D7" w:rsidP="00C72E38">
            <w:pPr>
              <w:pStyle w:val="TableC"/>
              <w:rPr>
                <w:highlight w:val="yellow"/>
              </w:rPr>
            </w:pPr>
            <w:r w:rsidRPr="00F503D7">
              <w:rPr>
                <w:b/>
              </w:rPr>
              <w:t xml:space="preserve">REDACTED </w:t>
            </w:r>
          </w:p>
        </w:tc>
        <w:tc>
          <w:tcPr>
            <w:tcW w:w="1440" w:type="dxa"/>
            <w:tcBorders>
              <w:top w:val="single" w:sz="4" w:space="0" w:color="auto"/>
              <w:left w:val="single" w:sz="4" w:space="0" w:color="auto"/>
              <w:bottom w:val="single" w:sz="4" w:space="0" w:color="auto"/>
              <w:right w:val="single" w:sz="4" w:space="0" w:color="auto"/>
            </w:tcBorders>
            <w:vAlign w:val="center"/>
          </w:tcPr>
          <w:p w14:paraId="06FBC6DF" w14:textId="718A6C38" w:rsidR="00C72E38" w:rsidRPr="00EF1EB5" w:rsidRDefault="00F503D7" w:rsidP="00C72E38">
            <w:pPr>
              <w:pStyle w:val="TableC"/>
              <w:rPr>
                <w:highlight w:val="yellow"/>
              </w:rPr>
            </w:pPr>
            <w:r w:rsidRPr="00F503D7">
              <w:rPr>
                <w:b/>
              </w:rPr>
              <w:t xml:space="preserve">REDACTED </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09011A" w14:textId="081064B8" w:rsidR="00C72E38" w:rsidRPr="00EF1EB5" w:rsidRDefault="00F503D7" w:rsidP="00C72E38">
            <w:pPr>
              <w:pStyle w:val="TableC"/>
              <w:rPr>
                <w:highlight w:val="yellow"/>
              </w:rPr>
            </w:pPr>
            <w:r w:rsidRPr="00F503D7">
              <w:rPr>
                <w:b/>
              </w:rPr>
              <w:t xml:space="preserve">REDACTED </w:t>
            </w:r>
          </w:p>
        </w:tc>
      </w:tr>
      <w:tr w:rsidR="00C72E38" w:rsidRPr="00AB1856" w14:paraId="6F79B8F9" w14:textId="77777777" w:rsidTr="00C72E38">
        <w:tc>
          <w:tcPr>
            <w:tcW w:w="5245" w:type="dxa"/>
            <w:tcBorders>
              <w:top w:val="nil"/>
              <w:left w:val="single" w:sz="4" w:space="0" w:color="auto"/>
              <w:bottom w:val="single" w:sz="4" w:space="0" w:color="auto"/>
              <w:right w:val="single" w:sz="4" w:space="0" w:color="auto"/>
            </w:tcBorders>
            <w:shd w:val="clear" w:color="auto" w:fill="auto"/>
            <w:noWrap/>
            <w:vAlign w:val="bottom"/>
          </w:tcPr>
          <w:p w14:paraId="779BC4A2" w14:textId="77777777" w:rsidR="00C72E38" w:rsidRPr="00AB1856" w:rsidRDefault="00C72E38" w:rsidP="00C72E38">
            <w:pPr>
              <w:pStyle w:val="TableL"/>
            </w:pPr>
            <w:r w:rsidRPr="00AB1856">
              <w:t>Particulate Matter (PM</w:t>
            </w:r>
            <w:r>
              <w:t>10 Front and Back Half</w:t>
            </w:r>
            <w:r w:rsidRPr="00AB1856">
              <w:t>)</w:t>
            </w:r>
          </w:p>
        </w:tc>
        <w:tc>
          <w:tcPr>
            <w:tcW w:w="1440" w:type="dxa"/>
            <w:tcBorders>
              <w:top w:val="single" w:sz="4" w:space="0" w:color="auto"/>
              <w:left w:val="single" w:sz="4" w:space="0" w:color="auto"/>
              <w:bottom w:val="single" w:sz="4" w:space="0" w:color="auto"/>
              <w:right w:val="single" w:sz="4" w:space="0" w:color="auto"/>
            </w:tcBorders>
          </w:tcPr>
          <w:p w14:paraId="2DD38339" w14:textId="7E41286A" w:rsidR="00C72E38" w:rsidRPr="00EF1EB5" w:rsidRDefault="00F503D7" w:rsidP="00C72E38">
            <w:pPr>
              <w:pStyle w:val="TableC"/>
              <w:rPr>
                <w:highlight w:val="yellow"/>
              </w:rPr>
            </w:pPr>
            <w:r w:rsidRPr="00F503D7">
              <w:rPr>
                <w:b/>
              </w:rPr>
              <w:t xml:space="preserve">REDACTED </w:t>
            </w:r>
          </w:p>
        </w:tc>
        <w:tc>
          <w:tcPr>
            <w:tcW w:w="1440" w:type="dxa"/>
            <w:tcBorders>
              <w:top w:val="single" w:sz="4" w:space="0" w:color="auto"/>
              <w:left w:val="single" w:sz="4" w:space="0" w:color="auto"/>
              <w:bottom w:val="single" w:sz="4" w:space="0" w:color="auto"/>
              <w:right w:val="single" w:sz="4" w:space="0" w:color="auto"/>
            </w:tcBorders>
            <w:vAlign w:val="center"/>
          </w:tcPr>
          <w:p w14:paraId="265DEBAA" w14:textId="50BD670E" w:rsidR="00C72E38" w:rsidRPr="00EF1EB5" w:rsidRDefault="00F503D7" w:rsidP="00C72E38">
            <w:pPr>
              <w:pStyle w:val="TableC"/>
              <w:rPr>
                <w:highlight w:val="yellow"/>
              </w:rPr>
            </w:pPr>
            <w:r w:rsidRPr="00F503D7">
              <w:rPr>
                <w:b/>
              </w:rPr>
              <w:t xml:space="preserve">REDACTED </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2696F2" w14:textId="3B05F65D" w:rsidR="00C72E38" w:rsidRPr="00EF1EB5" w:rsidRDefault="00F503D7" w:rsidP="00C72E38">
            <w:pPr>
              <w:pStyle w:val="TableC"/>
              <w:rPr>
                <w:highlight w:val="yellow"/>
              </w:rPr>
            </w:pPr>
            <w:r w:rsidRPr="00F503D7">
              <w:rPr>
                <w:b/>
              </w:rPr>
              <w:t xml:space="preserve">REDACTED </w:t>
            </w:r>
          </w:p>
        </w:tc>
      </w:tr>
      <w:tr w:rsidR="00C72E38" w:rsidRPr="00AB1856" w14:paraId="1337F7C4" w14:textId="77777777" w:rsidTr="00C72E38">
        <w:tc>
          <w:tcPr>
            <w:tcW w:w="5245" w:type="dxa"/>
            <w:tcBorders>
              <w:top w:val="nil"/>
              <w:left w:val="single" w:sz="4" w:space="0" w:color="auto"/>
              <w:bottom w:val="single" w:sz="4" w:space="0" w:color="auto"/>
              <w:right w:val="single" w:sz="4" w:space="0" w:color="auto"/>
            </w:tcBorders>
            <w:shd w:val="clear" w:color="auto" w:fill="auto"/>
            <w:noWrap/>
            <w:vAlign w:val="bottom"/>
          </w:tcPr>
          <w:p w14:paraId="2BBA1A6D" w14:textId="77777777" w:rsidR="00C72E38" w:rsidRPr="00AB1856" w:rsidRDefault="00C72E38" w:rsidP="00C72E38">
            <w:pPr>
              <w:pStyle w:val="TableL"/>
            </w:pPr>
            <w:r w:rsidRPr="00AB1856">
              <w:t>Sulfur Dioxide (SO</w:t>
            </w:r>
            <w:r w:rsidRPr="005F6A54">
              <w:rPr>
                <w:vertAlign w:val="subscript"/>
              </w:rPr>
              <w:t>2</w:t>
            </w:r>
            <w:r w:rsidRPr="00AB1856">
              <w:t>)</w:t>
            </w:r>
          </w:p>
        </w:tc>
        <w:tc>
          <w:tcPr>
            <w:tcW w:w="1440" w:type="dxa"/>
            <w:tcBorders>
              <w:top w:val="single" w:sz="4" w:space="0" w:color="auto"/>
              <w:left w:val="single" w:sz="4" w:space="0" w:color="auto"/>
              <w:bottom w:val="single" w:sz="4" w:space="0" w:color="auto"/>
              <w:right w:val="single" w:sz="4" w:space="0" w:color="auto"/>
            </w:tcBorders>
          </w:tcPr>
          <w:p w14:paraId="1D9485B7" w14:textId="360A9669" w:rsidR="00C72E38" w:rsidRPr="00EF1EB5" w:rsidRDefault="00F503D7" w:rsidP="00C72E38">
            <w:pPr>
              <w:pStyle w:val="TableC"/>
              <w:rPr>
                <w:highlight w:val="yellow"/>
              </w:rPr>
            </w:pPr>
            <w:r w:rsidRPr="00F503D7">
              <w:rPr>
                <w:b/>
              </w:rPr>
              <w:t xml:space="preserve">REDACTED </w:t>
            </w:r>
          </w:p>
        </w:tc>
        <w:tc>
          <w:tcPr>
            <w:tcW w:w="1440" w:type="dxa"/>
            <w:tcBorders>
              <w:top w:val="single" w:sz="4" w:space="0" w:color="auto"/>
              <w:left w:val="single" w:sz="4" w:space="0" w:color="auto"/>
              <w:bottom w:val="single" w:sz="4" w:space="0" w:color="auto"/>
              <w:right w:val="single" w:sz="4" w:space="0" w:color="auto"/>
            </w:tcBorders>
            <w:vAlign w:val="bottom"/>
          </w:tcPr>
          <w:p w14:paraId="65DA8735" w14:textId="59D7D234" w:rsidR="00C72E38" w:rsidRPr="00EF1EB5" w:rsidRDefault="00F503D7" w:rsidP="00C72E38">
            <w:pPr>
              <w:pStyle w:val="TableC"/>
              <w:rPr>
                <w:highlight w:val="yellow"/>
              </w:rPr>
            </w:pPr>
            <w:r w:rsidRPr="00F503D7">
              <w:rPr>
                <w:b/>
              </w:rPr>
              <w:t xml:space="preserve">REDACTED </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81F245" w14:textId="11EE3D0E" w:rsidR="00C72E38" w:rsidRPr="00EF1EB5" w:rsidRDefault="00F503D7" w:rsidP="00C72E38">
            <w:pPr>
              <w:pStyle w:val="TableC"/>
              <w:rPr>
                <w:highlight w:val="yellow"/>
              </w:rPr>
            </w:pPr>
            <w:r w:rsidRPr="00F503D7">
              <w:rPr>
                <w:b/>
              </w:rPr>
              <w:t xml:space="preserve">REDACTED </w:t>
            </w:r>
          </w:p>
        </w:tc>
      </w:tr>
      <w:tr w:rsidR="00C72E38" w:rsidRPr="00AB1856" w14:paraId="6A698A89" w14:textId="77777777" w:rsidTr="00C72E38">
        <w:tc>
          <w:tcPr>
            <w:tcW w:w="5245" w:type="dxa"/>
            <w:tcBorders>
              <w:top w:val="nil"/>
              <w:left w:val="single" w:sz="4" w:space="0" w:color="auto"/>
              <w:bottom w:val="single" w:sz="4" w:space="0" w:color="auto"/>
              <w:right w:val="single" w:sz="4" w:space="0" w:color="auto"/>
            </w:tcBorders>
            <w:shd w:val="clear" w:color="auto" w:fill="auto"/>
            <w:noWrap/>
            <w:vAlign w:val="bottom"/>
          </w:tcPr>
          <w:p w14:paraId="6528E49B" w14:textId="77777777" w:rsidR="00C72E38" w:rsidRPr="00AB1856" w:rsidRDefault="00C72E38" w:rsidP="00C72E38">
            <w:pPr>
              <w:pStyle w:val="TableL"/>
            </w:pPr>
            <w:r w:rsidRPr="00AB1856">
              <w:t>Volatile Organics (VOC) with Catalyst</w:t>
            </w:r>
          </w:p>
        </w:tc>
        <w:tc>
          <w:tcPr>
            <w:tcW w:w="1440" w:type="dxa"/>
            <w:tcBorders>
              <w:top w:val="single" w:sz="4" w:space="0" w:color="auto"/>
              <w:left w:val="single" w:sz="4" w:space="0" w:color="auto"/>
              <w:bottom w:val="single" w:sz="4" w:space="0" w:color="auto"/>
              <w:right w:val="single" w:sz="4" w:space="0" w:color="auto"/>
            </w:tcBorders>
          </w:tcPr>
          <w:p w14:paraId="6CD6F64F" w14:textId="1D401736" w:rsidR="00C72E38" w:rsidRPr="00EF1EB5" w:rsidRDefault="00F503D7" w:rsidP="00C72E38">
            <w:pPr>
              <w:pStyle w:val="TableC"/>
              <w:rPr>
                <w:highlight w:val="yellow"/>
              </w:rPr>
            </w:pPr>
            <w:r w:rsidRPr="00F503D7">
              <w:rPr>
                <w:b/>
              </w:rPr>
              <w:t xml:space="preserve">REDACTED </w:t>
            </w:r>
          </w:p>
        </w:tc>
        <w:tc>
          <w:tcPr>
            <w:tcW w:w="1440" w:type="dxa"/>
            <w:tcBorders>
              <w:top w:val="single" w:sz="4" w:space="0" w:color="auto"/>
              <w:left w:val="single" w:sz="4" w:space="0" w:color="auto"/>
              <w:bottom w:val="single" w:sz="4" w:space="0" w:color="auto"/>
              <w:right w:val="single" w:sz="4" w:space="0" w:color="auto"/>
            </w:tcBorders>
            <w:vAlign w:val="center"/>
          </w:tcPr>
          <w:p w14:paraId="0DB4130A" w14:textId="7860C026" w:rsidR="00C72E38" w:rsidRPr="00EF1EB5" w:rsidRDefault="00F503D7" w:rsidP="00C72E38">
            <w:pPr>
              <w:pStyle w:val="TableC"/>
              <w:rPr>
                <w:highlight w:val="yellow"/>
              </w:rPr>
            </w:pPr>
            <w:r w:rsidRPr="00F503D7">
              <w:rPr>
                <w:b/>
              </w:rPr>
              <w:t xml:space="preserve">REDACTED </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4B0E1F" w14:textId="65B8EDFA" w:rsidR="00C72E38" w:rsidRPr="00EF1EB5" w:rsidRDefault="00F503D7" w:rsidP="00C72E38">
            <w:pPr>
              <w:pStyle w:val="TableC"/>
              <w:rPr>
                <w:highlight w:val="yellow"/>
              </w:rPr>
            </w:pPr>
            <w:r w:rsidRPr="00F503D7">
              <w:rPr>
                <w:b/>
              </w:rPr>
              <w:t xml:space="preserve">REDACTED </w:t>
            </w:r>
          </w:p>
        </w:tc>
      </w:tr>
    </w:tbl>
    <w:p w14:paraId="6DF48A5A" w14:textId="77777777" w:rsidR="00C72E38" w:rsidRPr="00F81E48" w:rsidRDefault="00C72E38" w:rsidP="00C72E38">
      <w:pPr>
        <w:pStyle w:val="PageTitle"/>
      </w:pPr>
    </w:p>
    <w:p w14:paraId="596C7DB4" w14:textId="77777777" w:rsidR="00C72E38" w:rsidRPr="00D41D93" w:rsidRDefault="00C72E38" w:rsidP="00C72E38">
      <w:pPr>
        <w:pStyle w:val="H2emphasis"/>
      </w:pPr>
      <w:r w:rsidRPr="00696184">
        <w:t>Basis for Emissions Data:</w:t>
      </w:r>
    </w:p>
    <w:p w14:paraId="321F4885" w14:textId="2E5294BB" w:rsidR="00C72E38" w:rsidRDefault="00C72E38" w:rsidP="00C72E38">
      <w:pPr>
        <w:pStyle w:val="Bullet2ns"/>
      </w:pPr>
      <w:r>
        <w:t xml:space="preserve">Values are </w:t>
      </w:r>
      <w:r w:rsidR="00F503D7" w:rsidRPr="00F503D7">
        <w:rPr>
          <w:b/>
        </w:rPr>
        <w:t xml:space="preserve">REDACTED </w:t>
      </w:r>
      <w:r w:rsidR="00E34347">
        <w:t xml:space="preserve"> </w:t>
      </w:r>
    </w:p>
    <w:p w14:paraId="752DDFE5" w14:textId="77777777" w:rsidR="00C72E38" w:rsidRDefault="00C72E38" w:rsidP="00C72E38">
      <w:pPr>
        <w:pStyle w:val="Bullet2ns"/>
      </w:pPr>
      <w:r w:rsidRPr="001816E8">
        <w:t>These emission estimates should only be used to generally characterize emissions.  Permits obtained in the future for this technology may require more stringent emission limitations than the estimates shown above.</w:t>
      </w:r>
    </w:p>
    <w:p w14:paraId="7BF33C43" w14:textId="7303FE75" w:rsidR="00C72E38" w:rsidRDefault="00C72E38" w:rsidP="00C72E38">
      <w:pPr>
        <w:pStyle w:val="Bullet2ns"/>
      </w:pPr>
      <w:r>
        <w:t xml:space="preserve">Emissions values reflect </w:t>
      </w:r>
      <w:r w:rsidR="00F503D7" w:rsidRPr="00F503D7">
        <w:rPr>
          <w:b/>
        </w:rPr>
        <w:t xml:space="preserve">REDACTED </w:t>
      </w:r>
      <w:r w:rsidRPr="00555990">
        <w:t xml:space="preserve"> ambient temperature, </w:t>
      </w:r>
      <w:r w:rsidR="00F503D7" w:rsidRPr="00F503D7">
        <w:rPr>
          <w:b/>
        </w:rPr>
        <w:t xml:space="preserve">REDACTED </w:t>
      </w:r>
    </w:p>
    <w:p w14:paraId="08FD1055" w14:textId="3BB6B9F0" w:rsidR="00C72E38" w:rsidRDefault="00040514" w:rsidP="007F24A1">
      <w:pPr>
        <w:pStyle w:val="Bullet2ns"/>
        <w:sectPr w:rsidR="00C72E38" w:rsidSect="001A7ECD">
          <w:headerReference w:type="even" r:id="rId114"/>
          <w:footerReference w:type="default" r:id="rId115"/>
          <w:headerReference w:type="first" r:id="rId116"/>
          <w:pgSz w:w="12240" w:h="15840"/>
          <w:pgMar w:top="1440" w:right="1440" w:bottom="1440" w:left="1440" w:header="720" w:footer="720" w:gutter="0"/>
          <w:cols w:space="720"/>
          <w:docGrid w:linePitch="360"/>
        </w:sectPr>
      </w:pPr>
      <w:r w:rsidRPr="00040514">
        <w:t xml:space="preserve">SO2 emissions are estimated at </w:t>
      </w:r>
      <w:r w:rsidR="00F503D7" w:rsidRPr="00F503D7">
        <w:rPr>
          <w:b/>
        </w:rPr>
        <w:t xml:space="preserve">REDACTED </w:t>
      </w:r>
      <w:r w:rsidRPr="00040514">
        <w:t xml:space="preserve"> per EPA AP-42 standard</w:t>
      </w:r>
    </w:p>
    <w:p w14:paraId="6F68320A" w14:textId="77777777" w:rsidR="00A615AE" w:rsidRPr="00177C3A" w:rsidRDefault="00A615AE" w:rsidP="00A615AE">
      <w:pPr>
        <w:pStyle w:val="Heading1"/>
      </w:pPr>
      <w:bookmarkStart w:id="140" w:name="LFGTE"/>
      <w:bookmarkStart w:id="141" w:name="_Toc532816985"/>
      <w:bookmarkEnd w:id="140"/>
      <w:r w:rsidRPr="00177C3A">
        <w:t>Landfill Gas to Energy</w:t>
      </w:r>
      <w:bookmarkEnd w:id="135"/>
      <w:bookmarkEnd w:id="136"/>
      <w:r w:rsidR="00255336" w:rsidRPr="00177C3A">
        <w:t xml:space="preserve"> (LFGTE)</w:t>
      </w:r>
      <w:bookmarkEnd w:id="141"/>
    </w:p>
    <w:p w14:paraId="0B54AD6F" w14:textId="0B3DC7D2" w:rsidR="00A615AE" w:rsidRPr="0008358A" w:rsidRDefault="00F503D7" w:rsidP="00A615AE">
      <w:pPr>
        <w:pStyle w:val="Heading1A"/>
      </w:pPr>
      <w:r w:rsidRPr="00F503D7">
        <w:t xml:space="preserve">REDACTED </w:t>
      </w:r>
    </w:p>
    <w:p w14:paraId="4A8E4248" w14:textId="77777777" w:rsidR="00255336" w:rsidRDefault="00255336" w:rsidP="00A615AE">
      <w:pPr>
        <w:pStyle w:val="PageTitle"/>
      </w:pPr>
    </w:p>
    <w:p w14:paraId="4E919E85" w14:textId="77777777" w:rsidR="00A615AE" w:rsidRDefault="00A615AE" w:rsidP="00A615AE">
      <w:pPr>
        <w:pStyle w:val="PageTitle"/>
      </w:pPr>
      <w:r>
        <w:t>PLANT DESCRIPTION AND DATA SUMMARY</w:t>
      </w:r>
    </w:p>
    <w:p w14:paraId="437B3067" w14:textId="77777777" w:rsidR="00A615AE" w:rsidRPr="00AD74EE" w:rsidRDefault="00A615AE" w:rsidP="00B619B8">
      <w:pPr>
        <w:pStyle w:val="Heading2"/>
      </w:pPr>
      <w:r>
        <w:t>General Description of the Plant</w:t>
      </w:r>
    </w:p>
    <w:p w14:paraId="67FCC252" w14:textId="37DFC381" w:rsidR="00A615AE" w:rsidRDefault="00A615AE" w:rsidP="00A615AE">
      <w:pPr>
        <w:pStyle w:val="Bullet2ns"/>
      </w:pPr>
      <w:r>
        <w:t>The</w:t>
      </w:r>
      <w:r w:rsidRPr="00897478">
        <w:t xml:space="preserve"> </w:t>
      </w:r>
      <w:r>
        <w:t>landfill-gas-to-energy (LFGTE) facility is based on</w:t>
      </w:r>
      <w:r w:rsidRPr="00006223">
        <w:t xml:space="preserve"> </w:t>
      </w:r>
      <w:r w:rsidR="00332BEC" w:rsidRPr="00F503D7">
        <w:rPr>
          <w:b/>
        </w:rPr>
        <w:t>REDACTED</w:t>
      </w:r>
      <w:r w:rsidR="00332BEC" w:rsidRPr="00332BEC">
        <w:rPr>
          <w:b/>
        </w:rPr>
        <w:t xml:space="preserve"> </w:t>
      </w:r>
      <w:proofErr w:type="spellStart"/>
      <w:r w:rsidR="00332BEC" w:rsidRPr="00F503D7">
        <w:rPr>
          <w:b/>
        </w:rPr>
        <w:t>REDACTED</w:t>
      </w:r>
      <w:proofErr w:type="spellEnd"/>
      <w:r w:rsidR="00332BEC" w:rsidRPr="00332BEC">
        <w:rPr>
          <w:b/>
        </w:rPr>
        <w:t xml:space="preserve"> </w:t>
      </w:r>
      <w:proofErr w:type="spellStart"/>
      <w:r w:rsidR="00332BEC" w:rsidRPr="00F503D7">
        <w:rPr>
          <w:b/>
        </w:rPr>
        <w:t>REDACTED</w:t>
      </w:r>
      <w:proofErr w:type="spellEnd"/>
      <w:r w:rsidR="00332BEC" w:rsidRPr="00332BEC">
        <w:rPr>
          <w:b/>
        </w:rPr>
        <w:t xml:space="preserve"> </w:t>
      </w:r>
      <w:proofErr w:type="spellStart"/>
      <w:r w:rsidR="00332BEC" w:rsidRPr="00F503D7">
        <w:rPr>
          <w:b/>
        </w:rPr>
        <w:t>REDACTED</w:t>
      </w:r>
      <w:proofErr w:type="spellEnd"/>
      <w:r w:rsidR="00332BEC" w:rsidRPr="00332BEC">
        <w:rPr>
          <w:b/>
        </w:rPr>
        <w:t xml:space="preserve"> </w:t>
      </w:r>
      <w:proofErr w:type="spellStart"/>
      <w:r w:rsidR="00332BEC" w:rsidRPr="00F503D7">
        <w:rPr>
          <w:b/>
        </w:rPr>
        <w:t>REDACTED</w:t>
      </w:r>
      <w:proofErr w:type="spellEnd"/>
      <w:r w:rsidR="00332BEC" w:rsidRPr="00332BEC">
        <w:rPr>
          <w:b/>
        </w:rPr>
        <w:t xml:space="preserve"> </w:t>
      </w:r>
      <w:proofErr w:type="spellStart"/>
      <w:r w:rsidR="00332BEC" w:rsidRPr="00F503D7">
        <w:rPr>
          <w:b/>
        </w:rPr>
        <w:t>REDACTED</w:t>
      </w:r>
      <w:proofErr w:type="spellEnd"/>
      <w:r w:rsidR="00332BEC" w:rsidRPr="00332BEC">
        <w:rPr>
          <w:b/>
        </w:rPr>
        <w:t xml:space="preserve"> </w:t>
      </w:r>
      <w:proofErr w:type="spellStart"/>
      <w:r w:rsidR="00332BEC" w:rsidRPr="00F503D7">
        <w:rPr>
          <w:b/>
        </w:rPr>
        <w:t>REDACTED</w:t>
      </w:r>
      <w:proofErr w:type="spellEnd"/>
      <w:r w:rsidR="00332BEC" w:rsidRPr="00332BEC">
        <w:rPr>
          <w:b/>
        </w:rPr>
        <w:t xml:space="preserve"> </w:t>
      </w:r>
      <w:proofErr w:type="spellStart"/>
      <w:r w:rsidR="00332BEC" w:rsidRPr="00F503D7">
        <w:rPr>
          <w:b/>
        </w:rPr>
        <w:t>REDACTED</w:t>
      </w:r>
      <w:proofErr w:type="spellEnd"/>
      <w:r w:rsidR="00332BEC" w:rsidRPr="00332BEC">
        <w:rPr>
          <w:b/>
        </w:rPr>
        <w:t xml:space="preserve"> </w:t>
      </w:r>
      <w:proofErr w:type="spellStart"/>
      <w:r w:rsidR="00332BEC" w:rsidRPr="00F503D7">
        <w:rPr>
          <w:b/>
        </w:rPr>
        <w:t>REDACTED</w:t>
      </w:r>
      <w:proofErr w:type="spellEnd"/>
      <w:r>
        <w:t>.</w:t>
      </w:r>
      <w:r w:rsidRPr="00006223">
        <w:t xml:space="preserve"> </w:t>
      </w:r>
      <w:r>
        <w:t>These engine-generator sets</w:t>
      </w:r>
      <w:r w:rsidRPr="00006223">
        <w:t xml:space="preserve"> </w:t>
      </w:r>
      <w:r>
        <w:t xml:space="preserve">combust landfill gas (predominately methane) produced from the natural anaerobic decomposition of municipal solid waste in a sanitary landfill. LFGTE facilities are easily scaled to match the gas production of a given landfill site by simply adding incremental engines to the plant. Small landfills producing only enough gas sufficient to operate one engine are typically developed with containerized designs in which a single engine-generator set and auxiliary equipment is housed in a pad-mounted container. For 2-Engine plant designs and larger, standard practice calls for the construction of a brick and mortar facility that houses the majority of equipment and includes a plant control room. </w:t>
      </w:r>
    </w:p>
    <w:p w14:paraId="66B7BAFF" w14:textId="77777777" w:rsidR="00A615AE" w:rsidRDefault="00A615AE" w:rsidP="00A615AE">
      <w:pPr>
        <w:pStyle w:val="Bullet2ns"/>
      </w:pPr>
      <w:r w:rsidRPr="00897478">
        <w:t>Plant cost basis and features</w:t>
      </w:r>
      <w:r>
        <w:t xml:space="preserve"> for the facility </w:t>
      </w:r>
      <w:r w:rsidRPr="00897478">
        <w:t>include:</w:t>
      </w:r>
    </w:p>
    <w:p w14:paraId="318DC877" w14:textId="49B669BC" w:rsidR="00A615AE" w:rsidRDefault="00F503D7" w:rsidP="007B06F3">
      <w:pPr>
        <w:pStyle w:val="Bullet2ns"/>
        <w:numPr>
          <w:ilvl w:val="1"/>
          <w:numId w:val="2"/>
        </w:numPr>
      </w:pPr>
      <w:r w:rsidRPr="00F503D7">
        <w:rPr>
          <w:b/>
        </w:rPr>
        <w:t xml:space="preserve">REDACTED </w:t>
      </w:r>
      <w:proofErr w:type="spellStart"/>
      <w:r w:rsidR="00332BEC" w:rsidRPr="00F503D7">
        <w:rPr>
          <w:b/>
        </w:rPr>
        <w:t>REDACTED</w:t>
      </w:r>
      <w:proofErr w:type="spellEnd"/>
      <w:r w:rsidR="00332BEC" w:rsidRPr="00332BEC">
        <w:rPr>
          <w:b/>
        </w:rPr>
        <w:t xml:space="preserve"> </w:t>
      </w:r>
      <w:proofErr w:type="spellStart"/>
      <w:r w:rsidR="00332BEC" w:rsidRPr="00F503D7">
        <w:rPr>
          <w:b/>
        </w:rPr>
        <w:t>REDACTED</w:t>
      </w:r>
      <w:proofErr w:type="spellEnd"/>
      <w:r w:rsidR="00332BEC" w:rsidRPr="00332BEC">
        <w:rPr>
          <w:b/>
        </w:rPr>
        <w:t xml:space="preserve"> </w:t>
      </w:r>
      <w:proofErr w:type="spellStart"/>
      <w:r w:rsidR="00332BEC" w:rsidRPr="00F503D7">
        <w:rPr>
          <w:b/>
        </w:rPr>
        <w:t>REDACTED</w:t>
      </w:r>
      <w:proofErr w:type="spellEnd"/>
      <w:r w:rsidR="00332BEC" w:rsidRPr="00332BEC">
        <w:rPr>
          <w:b/>
        </w:rPr>
        <w:t xml:space="preserve"> </w:t>
      </w:r>
      <w:proofErr w:type="spellStart"/>
      <w:r w:rsidR="00332BEC" w:rsidRPr="00F503D7">
        <w:rPr>
          <w:b/>
        </w:rPr>
        <w:t>REDACTED</w:t>
      </w:r>
      <w:proofErr w:type="spellEnd"/>
    </w:p>
    <w:p w14:paraId="2750526D" w14:textId="77777777" w:rsidR="00A615AE" w:rsidRDefault="00A615AE" w:rsidP="007B06F3">
      <w:pPr>
        <w:pStyle w:val="Bullet2ns"/>
        <w:numPr>
          <w:ilvl w:val="1"/>
          <w:numId w:val="2"/>
        </w:numPr>
      </w:pPr>
      <w:r>
        <w:t>Fuel Gas Compressor</w:t>
      </w:r>
    </w:p>
    <w:p w14:paraId="4F76E73A" w14:textId="77777777" w:rsidR="00A615AE" w:rsidRDefault="00A615AE" w:rsidP="007B06F3">
      <w:pPr>
        <w:pStyle w:val="Bullet2ns"/>
        <w:numPr>
          <w:ilvl w:val="1"/>
          <w:numId w:val="2"/>
        </w:numPr>
      </w:pPr>
      <w:r>
        <w:t>Switchgear and Motor-Control Center</w:t>
      </w:r>
    </w:p>
    <w:p w14:paraId="1F918ECA" w14:textId="77777777" w:rsidR="00A615AE" w:rsidRDefault="00A615AE" w:rsidP="007B06F3">
      <w:pPr>
        <w:pStyle w:val="Bullet2ns"/>
        <w:numPr>
          <w:ilvl w:val="1"/>
          <w:numId w:val="2"/>
        </w:numPr>
      </w:pPr>
      <w:r>
        <w:t>Pad-mounted Generator Step-Up Transformer</w:t>
      </w:r>
    </w:p>
    <w:p w14:paraId="2E1F9262" w14:textId="77777777" w:rsidR="00A615AE" w:rsidRDefault="00A615AE" w:rsidP="007B06F3">
      <w:pPr>
        <w:pStyle w:val="Bullet2ns"/>
        <w:numPr>
          <w:ilvl w:val="1"/>
          <w:numId w:val="2"/>
        </w:numPr>
      </w:pPr>
      <w:r>
        <w:t>Architectural Block Building</w:t>
      </w:r>
    </w:p>
    <w:p w14:paraId="0C3F7985" w14:textId="77777777" w:rsidR="00A615AE" w:rsidRDefault="00A615AE" w:rsidP="00A615AE">
      <w:pPr>
        <w:pStyle w:val="Bullet2ns"/>
      </w:pPr>
      <w:r>
        <w:t>Assumptions:</w:t>
      </w:r>
    </w:p>
    <w:p w14:paraId="7A259477" w14:textId="77777777" w:rsidR="00A615AE" w:rsidRDefault="00A615AE" w:rsidP="00A615AE">
      <w:pPr>
        <w:pStyle w:val="Bullet2ns"/>
        <w:numPr>
          <w:ilvl w:val="1"/>
          <w:numId w:val="2"/>
        </w:numPr>
      </w:pPr>
      <w:r>
        <w:t>Landfill gas collection facility will be installed and/or operated by landfill entity to deliver landfill gas to plant boundary.</w:t>
      </w:r>
    </w:p>
    <w:p w14:paraId="0EBD9F6E" w14:textId="77777777" w:rsidR="00A615AE" w:rsidRDefault="00A615AE" w:rsidP="00A615AE">
      <w:pPr>
        <w:pStyle w:val="Bullet2ns"/>
        <w:numPr>
          <w:ilvl w:val="1"/>
          <w:numId w:val="2"/>
        </w:numPr>
      </w:pPr>
      <w:r>
        <w:t>Energy produced at facility can be delivered onto the electric distribution or transmission system at a reasonably close interconnection point.</w:t>
      </w:r>
    </w:p>
    <w:p w14:paraId="1B99FEBA" w14:textId="77777777" w:rsidR="00A615AE" w:rsidRDefault="00A615AE" w:rsidP="00A615AE">
      <w:pPr>
        <w:rPr>
          <w:rFonts w:cs="Arial"/>
          <w:b/>
          <w:caps/>
        </w:rPr>
      </w:pPr>
      <w:r>
        <w:br w:type="page"/>
      </w:r>
    </w:p>
    <w:p w14:paraId="7DCDEF25" w14:textId="77777777" w:rsidR="00A615AE" w:rsidRPr="00AD74EE" w:rsidRDefault="00A615AE" w:rsidP="00B619B8">
      <w:pPr>
        <w:pStyle w:val="Heading2"/>
      </w:pPr>
      <w:r w:rsidRPr="00AD74EE">
        <w:t>State of</w:t>
      </w:r>
      <w:r>
        <w:t xml:space="preserve"> the</w:t>
      </w:r>
      <w:r w:rsidRPr="00AD74EE">
        <w:t xml:space="preserve"> Technology</w:t>
      </w:r>
    </w:p>
    <w:p w14:paraId="605C6CE1" w14:textId="77777777" w:rsidR="00A615AE" w:rsidRDefault="00A615AE" w:rsidP="00A615AE">
      <w:pPr>
        <w:pStyle w:val="Bullet2ns"/>
      </w:pPr>
      <w:r w:rsidRPr="00C2650A">
        <w:t>This is a mature tec</w:t>
      </w:r>
      <w:r w:rsidR="00CD4487">
        <w:t>hnology and currently available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787"/>
        <w:gridCol w:w="2250"/>
      </w:tblGrid>
      <w:tr w:rsidR="00D144DC" w:rsidRPr="009D193A" w14:paraId="00D4ED3E" w14:textId="77777777" w:rsidTr="00A407C3">
        <w:tc>
          <w:tcPr>
            <w:tcW w:w="3787" w:type="dxa"/>
          </w:tcPr>
          <w:p w14:paraId="54C9D91E" w14:textId="77777777" w:rsidR="00D144DC" w:rsidRPr="009D193A" w:rsidRDefault="00D144DC" w:rsidP="000826A6">
            <w:pPr>
              <w:pStyle w:val="TableL"/>
            </w:pPr>
            <w:r>
              <w:t>Asset Life (Years)</w:t>
            </w:r>
          </w:p>
        </w:tc>
        <w:tc>
          <w:tcPr>
            <w:tcW w:w="2250" w:type="dxa"/>
          </w:tcPr>
          <w:p w14:paraId="5E9B2485" w14:textId="39503642" w:rsidR="00D144DC" w:rsidRPr="003B2A08" w:rsidRDefault="00F503D7" w:rsidP="00A407C3">
            <w:pPr>
              <w:pStyle w:val="TableC"/>
              <w:rPr>
                <w:highlight w:val="yellow"/>
              </w:rPr>
            </w:pPr>
            <w:r w:rsidRPr="00F503D7">
              <w:rPr>
                <w:b/>
              </w:rPr>
              <w:t xml:space="preserve">REDACTED </w:t>
            </w:r>
          </w:p>
        </w:tc>
      </w:tr>
    </w:tbl>
    <w:p w14:paraId="039E1EB9" w14:textId="77777777" w:rsidR="00ED1D22" w:rsidRDefault="00ED1D22" w:rsidP="00ED1D22"/>
    <w:p w14:paraId="640D3F5A" w14:textId="77777777" w:rsidR="00ED1D22" w:rsidRPr="00AF6DBA" w:rsidRDefault="00ED1D22" w:rsidP="00B619B8">
      <w:pPr>
        <w:pStyle w:val="Heading3"/>
      </w:pPr>
      <w:r w:rsidRPr="00AF6DBA">
        <w:t>Tec</w:t>
      </w:r>
      <w:r>
        <w:t>h</w:t>
      </w:r>
      <w:r w:rsidRPr="00AF6DBA">
        <w:t>nology discussion</w:t>
      </w:r>
    </w:p>
    <w:p w14:paraId="6B44421B" w14:textId="77777777" w:rsidR="00ED1D22" w:rsidRPr="00814925" w:rsidRDefault="00ED1D22" w:rsidP="00ED1D22">
      <w:pPr>
        <w:jc w:val="center"/>
      </w:pPr>
      <w:r w:rsidRPr="00814925">
        <w:t>Landfill-Gas-to-Energy Technology</w:t>
      </w:r>
    </w:p>
    <w:p w14:paraId="34A901AB" w14:textId="77777777" w:rsidR="00ED1D22" w:rsidRPr="00AF6DBA" w:rsidRDefault="00ED1D22" w:rsidP="00ED1D22"/>
    <w:p w14:paraId="52B1BA56" w14:textId="793FBB36" w:rsidR="00ED1D22" w:rsidRPr="006E4245" w:rsidRDefault="00ED1D22" w:rsidP="00ED1D22">
      <w:pPr>
        <w:pStyle w:val="Body"/>
      </w:pPr>
      <w:r w:rsidRPr="00D73185">
        <w:t xml:space="preserve">With the uncertainty surrounding </w:t>
      </w:r>
      <w:r w:rsidR="00EE34D8">
        <w:t>government actions on climate change</w:t>
      </w:r>
      <w:r w:rsidRPr="00D73185">
        <w:t xml:space="preserve"> and the increasing desire for sustainable “green” technologies, landfill-gas-to-energy projects have been on the rise as a viable source of renewable generation. As landfills collect and dispose of waste, the natural decomposition of the organic material produces methane and carbon dioxide. If uncontrolled, landfill gas escaping into the air can contribute to smog, create an unpleasant odor, and present other safety and health hazards. Additionally, according to the EPA, methane has </w:t>
      </w:r>
      <w:r w:rsidR="00EE34D8">
        <w:t>greater</w:t>
      </w:r>
      <w:r w:rsidRPr="00D73185">
        <w:t xml:space="preserve"> than 20 times more impact than CO</w:t>
      </w:r>
      <w:r w:rsidRPr="00D73185">
        <w:rPr>
          <w:vertAlign w:val="subscript"/>
        </w:rPr>
        <w:t>2</w:t>
      </w:r>
      <w:r w:rsidRPr="00D73185">
        <w:t xml:space="preserve"> as a greenhouse gas. As landfills produce nearly 23% of human-made methane, the EPA has set regulations under the Clean Air Act requiring landfills, which meet particular size and emissions thresholds, to collect and destroy the landfill gas. These requirements typically come out of the New Source Performance Standards (NSPS) of the Clean Air Act, and landfills which fall under NSPS must follow specified procedures for installing a gas collection system, destroying the landfill gas, and submitting the appropriate reports to demonstrate compliance. Once a collection system is in place, the gas destruction is often accomplished by simply flaring the gas, but alternatives have been developed to utilize the energy content of the methane for beneficial purposes. The three primary options for the gas are as follows: electricity generation, direct use as a commercial fuel (industrial boilers, cement kilns, etc.), or refinement to pipeline-quality natural gas. For the purposes of this discussion, the focus will be on the use of landfill gas for electricity generation.</w:t>
      </w:r>
    </w:p>
    <w:p w14:paraId="07465E72" w14:textId="4B173A44" w:rsidR="00ED1D22" w:rsidRPr="006E4245" w:rsidRDefault="00ED1D22" w:rsidP="00ED1D22">
      <w:pPr>
        <w:pStyle w:val="Body"/>
      </w:pPr>
      <w:r w:rsidRPr="00D73185">
        <w:t>In order to collect the gas from a landfill (whether voluntary or required by NSPS), the landfill will install collection wells into the various cells where the waste has been compacted for decomposition. These wells are then connected by headers which feed into a blower that keeps the wellfield under a vacuum to draw the gas from the ground into the wells and ultimately to the flare or other end use. Prior to utilizing the gas in an electric generator, condensate and particulates will be removed from the gas stream, and depending on the particular application and gas quality</w:t>
      </w:r>
      <w:r w:rsidR="007B06F3">
        <w:t>,</w:t>
      </w:r>
      <w:r w:rsidRPr="00D73185">
        <w:t xml:space="preserve"> additional pretreatment may be required (to eliminate contaminants such as H</w:t>
      </w:r>
      <w:r w:rsidRPr="00D73185">
        <w:rPr>
          <w:vertAlign w:val="subscript"/>
        </w:rPr>
        <w:t>2</w:t>
      </w:r>
      <w:r w:rsidRPr="00D73185">
        <w:t>S and siloxanes). Figure 1 below depicts a basic configuration for a landfill-gas-to-energy facility located adjacent to a landfill.</w:t>
      </w:r>
    </w:p>
    <w:p w14:paraId="31A1EFCA" w14:textId="77777777" w:rsidR="00ED1D22" w:rsidRPr="006E4245" w:rsidRDefault="00ED1D22" w:rsidP="00ED1D22">
      <w:pPr>
        <w:jc w:val="both"/>
      </w:pPr>
    </w:p>
    <w:p w14:paraId="2C78F0F3" w14:textId="77777777" w:rsidR="00ED1D22" w:rsidRPr="006E4245" w:rsidRDefault="00ED1D22" w:rsidP="00ED1D22">
      <w:pPr>
        <w:keepNext/>
        <w:jc w:val="center"/>
      </w:pPr>
      <w:r>
        <w:rPr>
          <w:noProof/>
        </w:rPr>
        <w:drawing>
          <wp:inline distT="0" distB="0" distL="0" distR="0" wp14:anchorId="536C41A5" wp14:editId="7B1F2E14">
            <wp:extent cx="4572000" cy="3095625"/>
            <wp:effectExtent l="19050" t="19050" r="19050" b="2857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7" cstate="print"/>
                    <a:srcRect/>
                    <a:stretch>
                      <a:fillRect/>
                    </a:stretch>
                  </pic:blipFill>
                  <pic:spPr bwMode="auto">
                    <a:xfrm>
                      <a:off x="0" y="0"/>
                      <a:ext cx="4572000" cy="3095625"/>
                    </a:xfrm>
                    <a:prstGeom prst="rect">
                      <a:avLst/>
                    </a:prstGeom>
                    <a:noFill/>
                    <a:ln w="9525" cmpd="sng">
                      <a:solidFill>
                        <a:srgbClr val="000000"/>
                      </a:solidFill>
                      <a:miter lim="800000"/>
                      <a:headEnd/>
                      <a:tailEnd/>
                    </a:ln>
                    <a:effectLst/>
                  </pic:spPr>
                </pic:pic>
              </a:graphicData>
            </a:graphic>
          </wp:inline>
        </w:drawing>
      </w:r>
    </w:p>
    <w:p w14:paraId="36C06894" w14:textId="3EDB4C48" w:rsidR="00ED1D22" w:rsidRPr="006E4245" w:rsidRDefault="00ED1D22" w:rsidP="00ED1D22">
      <w:pPr>
        <w:pStyle w:val="Caption"/>
        <w:jc w:val="center"/>
      </w:pPr>
      <w:r w:rsidRPr="00D73185">
        <w:t xml:space="preserve">Figure </w:t>
      </w:r>
      <w:r w:rsidR="00C665CA">
        <w:rPr>
          <w:noProof/>
        </w:rPr>
        <w:fldChar w:fldCharType="begin"/>
      </w:r>
      <w:r w:rsidR="00C665CA">
        <w:rPr>
          <w:noProof/>
        </w:rPr>
        <w:instrText xml:space="preserve"> STYLEREF 1 \s </w:instrText>
      </w:r>
      <w:r w:rsidR="00C665CA">
        <w:rPr>
          <w:noProof/>
        </w:rPr>
        <w:fldChar w:fldCharType="separate"/>
      </w:r>
      <w:r w:rsidR="00861BE3">
        <w:rPr>
          <w:noProof/>
        </w:rPr>
        <w:t>0</w:t>
      </w:r>
      <w:r w:rsidR="00C665CA">
        <w:rPr>
          <w:noProof/>
        </w:rPr>
        <w:fldChar w:fldCharType="end"/>
      </w:r>
      <w:r>
        <w:noBreakHyphen/>
      </w:r>
      <w:r w:rsidR="00C665CA">
        <w:rPr>
          <w:noProof/>
        </w:rPr>
        <w:fldChar w:fldCharType="begin"/>
      </w:r>
      <w:r w:rsidR="00C665CA">
        <w:rPr>
          <w:noProof/>
        </w:rPr>
        <w:instrText xml:space="preserve"> SEQ Figure \* ARABIC \s 1 </w:instrText>
      </w:r>
      <w:r w:rsidR="00C665CA">
        <w:rPr>
          <w:noProof/>
        </w:rPr>
        <w:fldChar w:fldCharType="separate"/>
      </w:r>
      <w:r w:rsidR="00861BE3">
        <w:rPr>
          <w:noProof/>
        </w:rPr>
        <w:t>1</w:t>
      </w:r>
      <w:r w:rsidR="00C665CA">
        <w:rPr>
          <w:noProof/>
        </w:rPr>
        <w:fldChar w:fldCharType="end"/>
      </w:r>
      <w:r w:rsidRPr="00D73185">
        <w:t>: Typical Landfill-Gas-to-Energy Facility</w:t>
      </w:r>
      <w:r>
        <w:rPr>
          <w:rStyle w:val="FootnoteReference"/>
        </w:rPr>
        <w:footnoteReference w:id="16"/>
      </w:r>
    </w:p>
    <w:p w14:paraId="0E78C87D" w14:textId="77777777" w:rsidR="00ED1D22" w:rsidRPr="00E41C70" w:rsidRDefault="00ED1D22" w:rsidP="00ED1D22"/>
    <w:p w14:paraId="4AB02B44" w14:textId="4426AB42" w:rsidR="00ED1D22" w:rsidRPr="006E4245" w:rsidRDefault="00ED1D22" w:rsidP="00ED1D22">
      <w:pPr>
        <w:pStyle w:val="Body"/>
      </w:pPr>
      <w:r w:rsidRPr="00D73185">
        <w:t>There are three principal electric generating technologies for landfill gas applications. The first technology, and by far the most popular, is the internal combustion engine (reciprocating engine). These engines, usually between 800 kW and 3 MW, are built to combust the low-BTU landfill gas and can often handle greater amounts of impurities in the fuel without requiring pretreatment. Because of their rugged design, low capital cost and low O&amp;M costs relative to the other technologies, reciprocating engines tend to be quite attractive. The manufacturers of reciprocating engines which have the largest presence in the U.S. are Caterpillar</w:t>
      </w:r>
      <w:r w:rsidR="00EE34D8">
        <w:t xml:space="preserve">, </w:t>
      </w:r>
      <w:proofErr w:type="spellStart"/>
      <w:r w:rsidR="00EE34D8">
        <w:t>W</w:t>
      </w:r>
      <w:r w:rsidR="00EE34D8">
        <w:rPr>
          <w:rFonts w:cs="Arial"/>
        </w:rPr>
        <w:t>ä</w:t>
      </w:r>
      <w:r w:rsidR="00EE34D8">
        <w:t>rtsil</w:t>
      </w:r>
      <w:r w:rsidR="00EE34D8">
        <w:rPr>
          <w:rFonts w:cs="Arial"/>
        </w:rPr>
        <w:t>ä</w:t>
      </w:r>
      <w:proofErr w:type="spellEnd"/>
      <w:r w:rsidR="00EE34D8">
        <w:t>,</w:t>
      </w:r>
      <w:r w:rsidRPr="00D73185">
        <w:t xml:space="preserve"> and </w:t>
      </w:r>
      <w:proofErr w:type="spellStart"/>
      <w:r w:rsidRPr="00D73185">
        <w:t>Jenbacher</w:t>
      </w:r>
      <w:proofErr w:type="spellEnd"/>
      <w:r w:rsidRPr="00D73185">
        <w:t xml:space="preserve"> (subsidiary of GE Energy). </w:t>
      </w:r>
      <w:r w:rsidR="00521999">
        <w:t>Combustion turbine</w:t>
      </w:r>
      <w:r w:rsidRPr="00D73185">
        <w:t xml:space="preserve">s are the second landfill gas technology, and these are usually seen for projects 3 MW and larger. </w:t>
      </w:r>
      <w:r w:rsidR="00521999">
        <w:t>Combustion turbine</w:t>
      </w:r>
      <w:r w:rsidRPr="00D73185">
        <w:t xml:space="preserve">s may provide better emissions characteristics than do the reciprocating engines, but higher capital costs often put the turbines out of reach. The principal seller of small </w:t>
      </w:r>
      <w:r w:rsidR="00521999">
        <w:t>combustion turbine</w:t>
      </w:r>
      <w:r w:rsidRPr="00D73185">
        <w:t>s capable of burning landfill gas is Solar, which is a Caterpillar-owned company. The final technology represented in the landfill gas industry is microturbines. There have been many successful microturbine installations using landfill gas at commercial or industrial facilities, but as these are only 30 kW to 250 kW in size, it is usually not economic for a utility interconnect application. Figure 2 depicts a comparison of the number of projects with each generating technology for landfill gas.</w:t>
      </w:r>
    </w:p>
    <w:p w14:paraId="6378B0F5" w14:textId="77777777" w:rsidR="00ED1D22" w:rsidRPr="006E4245" w:rsidRDefault="00ED1D22" w:rsidP="00ED1D22">
      <w:pPr>
        <w:keepNext/>
        <w:jc w:val="both"/>
      </w:pPr>
      <w:r>
        <w:rPr>
          <w:noProof/>
        </w:rPr>
        <w:drawing>
          <wp:inline distT="0" distB="0" distL="0" distR="0" wp14:anchorId="7637BEFB" wp14:editId="53A69DFD">
            <wp:extent cx="5476875" cy="3409950"/>
            <wp:effectExtent l="19050" t="0" r="0" b="0"/>
            <wp:docPr id="3"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18" cstate="print"/>
                    <a:srcRect/>
                    <a:stretch>
                      <a:fillRect/>
                    </a:stretch>
                  </pic:blipFill>
                  <pic:spPr bwMode="auto">
                    <a:xfrm>
                      <a:off x="0" y="0"/>
                      <a:ext cx="5476875" cy="3409950"/>
                    </a:xfrm>
                    <a:prstGeom prst="rect">
                      <a:avLst/>
                    </a:prstGeom>
                    <a:noFill/>
                    <a:ln w="9525">
                      <a:noFill/>
                      <a:miter lim="800000"/>
                      <a:headEnd/>
                      <a:tailEnd/>
                    </a:ln>
                  </pic:spPr>
                </pic:pic>
              </a:graphicData>
            </a:graphic>
          </wp:inline>
        </w:drawing>
      </w:r>
    </w:p>
    <w:p w14:paraId="28299E5E" w14:textId="77777777" w:rsidR="00ED1D22" w:rsidRPr="006E4245" w:rsidRDefault="00ED1D22" w:rsidP="00ED1D22">
      <w:pPr>
        <w:pStyle w:val="Caption"/>
        <w:jc w:val="both"/>
      </w:pPr>
    </w:p>
    <w:p w14:paraId="5FAD3D2F" w14:textId="655A47C7" w:rsidR="00ED1D22" w:rsidRPr="00EE1025" w:rsidRDefault="00ED1D22" w:rsidP="00ED1D22">
      <w:pPr>
        <w:pStyle w:val="Caption"/>
        <w:jc w:val="center"/>
      </w:pPr>
      <w:r w:rsidRPr="00D73185">
        <w:t xml:space="preserve">Figure </w:t>
      </w:r>
      <w:r w:rsidR="00C665CA">
        <w:rPr>
          <w:noProof/>
        </w:rPr>
        <w:fldChar w:fldCharType="begin"/>
      </w:r>
      <w:r w:rsidR="00C665CA">
        <w:rPr>
          <w:noProof/>
        </w:rPr>
        <w:instrText xml:space="preserve"> STYLEREF 1 \s </w:instrText>
      </w:r>
      <w:r w:rsidR="00C665CA">
        <w:rPr>
          <w:noProof/>
        </w:rPr>
        <w:fldChar w:fldCharType="separate"/>
      </w:r>
      <w:r w:rsidR="00861BE3">
        <w:rPr>
          <w:noProof/>
        </w:rPr>
        <w:t>0</w:t>
      </w:r>
      <w:r w:rsidR="00C665CA">
        <w:rPr>
          <w:noProof/>
        </w:rPr>
        <w:fldChar w:fldCharType="end"/>
      </w:r>
      <w:r>
        <w:noBreakHyphen/>
      </w:r>
      <w:r w:rsidR="00C665CA">
        <w:rPr>
          <w:noProof/>
        </w:rPr>
        <w:fldChar w:fldCharType="begin"/>
      </w:r>
      <w:r w:rsidR="00C665CA">
        <w:rPr>
          <w:noProof/>
        </w:rPr>
        <w:instrText xml:space="preserve"> SEQ Figure \* ARA</w:instrText>
      </w:r>
      <w:r w:rsidR="00C665CA">
        <w:rPr>
          <w:noProof/>
        </w:rPr>
        <w:instrText xml:space="preserve">BIC \s 1 </w:instrText>
      </w:r>
      <w:r w:rsidR="00C665CA">
        <w:rPr>
          <w:noProof/>
        </w:rPr>
        <w:fldChar w:fldCharType="separate"/>
      </w:r>
      <w:r w:rsidR="00861BE3">
        <w:rPr>
          <w:noProof/>
        </w:rPr>
        <w:t>2</w:t>
      </w:r>
      <w:r w:rsidR="00C665CA">
        <w:rPr>
          <w:noProof/>
        </w:rPr>
        <w:fldChar w:fldCharType="end"/>
      </w:r>
      <w:r w:rsidRPr="00D73185">
        <w:t>: Lan</w:t>
      </w:r>
      <w:r w:rsidR="007B06F3">
        <w:t>dfill Gas Technology Utilization</w:t>
      </w:r>
      <w:r w:rsidR="007B06F3">
        <w:rPr>
          <w:rStyle w:val="FootnoteReference"/>
        </w:rPr>
        <w:footnoteReference w:id="17"/>
      </w:r>
    </w:p>
    <w:p w14:paraId="14112764" w14:textId="77777777" w:rsidR="00ED1D22" w:rsidRDefault="00ED1D22" w:rsidP="00ED1D22">
      <w:pPr>
        <w:pStyle w:val="PageTitle"/>
      </w:pPr>
    </w:p>
    <w:p w14:paraId="7120EFB5" w14:textId="77777777" w:rsidR="00ED1D22" w:rsidRPr="002F657A" w:rsidRDefault="00ED1D22" w:rsidP="00ED1D22"/>
    <w:p w14:paraId="1798DE6E" w14:textId="77777777" w:rsidR="00ED1D22" w:rsidRPr="002F657A" w:rsidRDefault="00ED1D22" w:rsidP="00ED1D22"/>
    <w:p w14:paraId="5E99D62F" w14:textId="77777777" w:rsidR="00ED1D22" w:rsidRPr="002F657A" w:rsidRDefault="00ED1D22" w:rsidP="00ED1D22"/>
    <w:p w14:paraId="4EBABA11" w14:textId="77777777" w:rsidR="00ED1D22" w:rsidRPr="002F657A" w:rsidRDefault="00ED1D22" w:rsidP="00ED1D22"/>
    <w:p w14:paraId="6C80F4B7" w14:textId="77777777" w:rsidR="00ED1D22" w:rsidRPr="002F657A" w:rsidRDefault="00ED1D22" w:rsidP="00ED1D22"/>
    <w:p w14:paraId="2A3908D1" w14:textId="77777777" w:rsidR="00ED1D22" w:rsidRPr="002F657A" w:rsidRDefault="00ED1D22" w:rsidP="00ED1D22"/>
    <w:p w14:paraId="691408F9" w14:textId="77777777" w:rsidR="00ED1D22" w:rsidRPr="002F657A" w:rsidRDefault="00ED1D22" w:rsidP="00ED1D22"/>
    <w:p w14:paraId="40A92A80" w14:textId="77777777" w:rsidR="00ED1D22" w:rsidRPr="002F657A" w:rsidRDefault="00ED1D22" w:rsidP="00ED1D22"/>
    <w:p w14:paraId="34D03583" w14:textId="77777777" w:rsidR="00ED1D22" w:rsidRPr="002F657A" w:rsidRDefault="00ED1D22" w:rsidP="00ED1D22"/>
    <w:p w14:paraId="32A1A13B" w14:textId="77777777" w:rsidR="00ED1D22" w:rsidRPr="002F657A" w:rsidRDefault="00ED1D22" w:rsidP="00ED1D22"/>
    <w:p w14:paraId="7DB32893" w14:textId="77777777" w:rsidR="00ED1D22" w:rsidRPr="002F657A" w:rsidRDefault="00ED1D22" w:rsidP="00ED1D22"/>
    <w:p w14:paraId="5D288EEE" w14:textId="77777777" w:rsidR="00ED1D22" w:rsidRPr="002F657A" w:rsidRDefault="00ED1D22" w:rsidP="00ED1D22"/>
    <w:p w14:paraId="7800204B" w14:textId="77777777" w:rsidR="00ED1D22" w:rsidRPr="002F657A" w:rsidRDefault="00ED1D22" w:rsidP="00ED1D22"/>
    <w:p w14:paraId="37E3C34D" w14:textId="77777777" w:rsidR="00ED1D22" w:rsidRPr="002F657A" w:rsidRDefault="00ED1D22" w:rsidP="00ED1D22"/>
    <w:p w14:paraId="37C823BC" w14:textId="77777777" w:rsidR="00ED1D22" w:rsidRPr="002F657A" w:rsidRDefault="00ED1D22" w:rsidP="00ED1D22"/>
    <w:p w14:paraId="140FB712" w14:textId="77777777" w:rsidR="00ED1D22" w:rsidRPr="002F657A" w:rsidRDefault="00ED1D22" w:rsidP="00ED1D22"/>
    <w:p w14:paraId="39EEE3DD" w14:textId="77777777" w:rsidR="00ED1D22" w:rsidRPr="002F657A" w:rsidRDefault="00ED1D22" w:rsidP="00ED1D22"/>
    <w:p w14:paraId="1CA86337" w14:textId="77777777" w:rsidR="00A615AE" w:rsidRPr="00AD74EE" w:rsidRDefault="00A615AE" w:rsidP="00B619B8">
      <w:pPr>
        <w:pStyle w:val="Heading2"/>
      </w:pPr>
      <w:r>
        <w:t>Heat Rate and Output</w:t>
      </w:r>
    </w:p>
    <w:p w14:paraId="02F2E4DD" w14:textId="77777777" w:rsidR="00A615AE" w:rsidRDefault="00757CE4" w:rsidP="00A615AE">
      <w:pPr>
        <w:pStyle w:val="PageTitle"/>
      </w:pPr>
      <w:r>
        <w:t>New and Clean Conditions</w:t>
      </w:r>
    </w:p>
    <w:tbl>
      <w:tblPr>
        <w:tblW w:w="864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600"/>
        <w:gridCol w:w="2520"/>
        <w:gridCol w:w="2520"/>
      </w:tblGrid>
      <w:tr w:rsidR="00A615AE" w:rsidRPr="00780783" w14:paraId="4A953FCD" w14:textId="77777777" w:rsidTr="00A615AE">
        <w:tc>
          <w:tcPr>
            <w:tcW w:w="3600" w:type="dxa"/>
            <w:vAlign w:val="center"/>
          </w:tcPr>
          <w:p w14:paraId="3B42A862" w14:textId="77777777" w:rsidR="00A615AE" w:rsidRPr="00780783" w:rsidRDefault="00A615AE" w:rsidP="00A615AE">
            <w:pPr>
              <w:pStyle w:val="TableC"/>
              <w:rPr>
                <w:b/>
                <w:bCs/>
              </w:rPr>
            </w:pPr>
          </w:p>
        </w:tc>
        <w:tc>
          <w:tcPr>
            <w:tcW w:w="2520" w:type="dxa"/>
            <w:vAlign w:val="center"/>
          </w:tcPr>
          <w:p w14:paraId="074296FE" w14:textId="77777777" w:rsidR="00A615AE" w:rsidRPr="00780783" w:rsidRDefault="00A615AE" w:rsidP="00A615AE">
            <w:pPr>
              <w:pStyle w:val="TableC"/>
              <w:rPr>
                <w:b/>
                <w:bCs/>
              </w:rPr>
            </w:pPr>
            <w:r w:rsidRPr="00780783">
              <w:rPr>
                <w:b/>
                <w:bCs/>
              </w:rPr>
              <w:t>Net Plant Heat Rate (Based on HHV)</w:t>
            </w:r>
            <w:r w:rsidRPr="00780783">
              <w:rPr>
                <w:b/>
                <w:bCs/>
              </w:rPr>
              <w:br/>
              <w:t>Btu/kWh</w:t>
            </w:r>
          </w:p>
        </w:tc>
        <w:tc>
          <w:tcPr>
            <w:tcW w:w="2520" w:type="dxa"/>
            <w:vAlign w:val="center"/>
          </w:tcPr>
          <w:p w14:paraId="20A73B28" w14:textId="77777777" w:rsidR="00A615AE" w:rsidRPr="00780783" w:rsidRDefault="00A615AE" w:rsidP="00A615AE">
            <w:pPr>
              <w:pStyle w:val="TableC"/>
              <w:rPr>
                <w:b/>
                <w:bCs/>
              </w:rPr>
            </w:pPr>
            <w:r w:rsidRPr="00780783">
              <w:rPr>
                <w:b/>
                <w:bCs/>
              </w:rPr>
              <w:t>Net Unit Output</w:t>
            </w:r>
            <w:r w:rsidRPr="00780783">
              <w:rPr>
                <w:b/>
                <w:bCs/>
              </w:rPr>
              <w:br/>
            </w:r>
            <w:r w:rsidRPr="00780783">
              <w:rPr>
                <w:b/>
                <w:bCs/>
              </w:rPr>
              <w:br/>
              <w:t>kW</w:t>
            </w:r>
          </w:p>
        </w:tc>
      </w:tr>
      <w:tr w:rsidR="00A615AE" w14:paraId="79D5D3FC" w14:textId="77777777" w:rsidTr="00A615AE">
        <w:tc>
          <w:tcPr>
            <w:tcW w:w="3600" w:type="dxa"/>
            <w:vAlign w:val="bottom"/>
          </w:tcPr>
          <w:p w14:paraId="5ABD863F" w14:textId="77777777" w:rsidR="00A615AE" w:rsidRDefault="00A615AE" w:rsidP="00A615AE">
            <w:pPr>
              <w:pStyle w:val="TableL"/>
            </w:pPr>
            <w:r>
              <w:t>Annual Average</w:t>
            </w:r>
          </w:p>
        </w:tc>
        <w:tc>
          <w:tcPr>
            <w:tcW w:w="2520" w:type="dxa"/>
            <w:vAlign w:val="bottom"/>
          </w:tcPr>
          <w:p w14:paraId="33D3F282" w14:textId="51FC6DA0" w:rsidR="00A615AE" w:rsidRPr="0086227F" w:rsidRDefault="00F503D7" w:rsidP="00A615AE">
            <w:pPr>
              <w:pStyle w:val="TableC"/>
              <w:rPr>
                <w:snapToGrid w:val="0"/>
                <w:highlight w:val="yellow"/>
              </w:rPr>
            </w:pPr>
            <w:r w:rsidRPr="00F503D7">
              <w:rPr>
                <w:b/>
                <w:snapToGrid w:val="0"/>
              </w:rPr>
              <w:t xml:space="preserve">REDACTED </w:t>
            </w:r>
          </w:p>
        </w:tc>
        <w:tc>
          <w:tcPr>
            <w:tcW w:w="2520" w:type="dxa"/>
            <w:vAlign w:val="bottom"/>
          </w:tcPr>
          <w:p w14:paraId="650B33F9" w14:textId="0015D44F" w:rsidR="00A615AE" w:rsidRPr="0086227F" w:rsidRDefault="00F503D7" w:rsidP="00A615AE">
            <w:pPr>
              <w:pStyle w:val="TableC"/>
              <w:rPr>
                <w:highlight w:val="yellow"/>
              </w:rPr>
            </w:pPr>
            <w:r w:rsidRPr="00F503D7">
              <w:rPr>
                <w:b/>
              </w:rPr>
              <w:t xml:space="preserve">REDACTED </w:t>
            </w:r>
          </w:p>
        </w:tc>
      </w:tr>
    </w:tbl>
    <w:p w14:paraId="1B326668" w14:textId="77777777" w:rsidR="00A615AE" w:rsidRDefault="00A615AE" w:rsidP="00A615AE"/>
    <w:p w14:paraId="778F60FF" w14:textId="77777777" w:rsidR="00A615AE" w:rsidRDefault="00A615AE" w:rsidP="00A615AE">
      <w:pPr>
        <w:pStyle w:val="H2emphasis"/>
      </w:pPr>
      <w:r>
        <w:t>Basis for Heat Rate and Output Data:</w:t>
      </w:r>
    </w:p>
    <w:p w14:paraId="5288FFD6" w14:textId="7115D20C" w:rsidR="00A615AE" w:rsidRDefault="00A615AE" w:rsidP="00A615AE">
      <w:pPr>
        <w:pStyle w:val="Bullet2ns"/>
      </w:pPr>
      <w:r>
        <w:t xml:space="preserve">Performance is net </w:t>
      </w:r>
      <w:r w:rsidR="00A45D8E">
        <w:t>of</w:t>
      </w:r>
      <w:r>
        <w:t xml:space="preserve"> </w:t>
      </w:r>
      <w:r w:rsidR="00F503D7" w:rsidRPr="00F503D7">
        <w:rPr>
          <w:b/>
        </w:rPr>
        <w:t xml:space="preserve">REDACTED </w:t>
      </w:r>
      <w:r>
        <w:t xml:space="preserve"> of station service.</w:t>
      </w:r>
    </w:p>
    <w:p w14:paraId="6CCB8F7A" w14:textId="1A2F0AED" w:rsidR="00A615AE" w:rsidRDefault="00A615AE" w:rsidP="00A615AE">
      <w:pPr>
        <w:pStyle w:val="Bullet2ns"/>
      </w:pPr>
      <w:r>
        <w:t xml:space="preserve">Heat Rate assumes quality of landfill gas at </w:t>
      </w:r>
      <w:r w:rsidR="00F503D7" w:rsidRPr="00F503D7">
        <w:rPr>
          <w:b/>
        </w:rPr>
        <w:t xml:space="preserve">REDACTED </w:t>
      </w:r>
      <w:r>
        <w:t xml:space="preserve"> methane content equating to a lower heating value of approximately </w:t>
      </w:r>
      <w:r w:rsidR="00F503D7" w:rsidRPr="00F503D7">
        <w:rPr>
          <w:b/>
        </w:rPr>
        <w:t xml:space="preserve">REDACTED </w:t>
      </w:r>
      <w:r>
        <w:t xml:space="preserve"> mmbtu/ft</w:t>
      </w:r>
      <w:r w:rsidRPr="00006223">
        <w:rPr>
          <w:vertAlign w:val="superscript"/>
        </w:rPr>
        <w:t>3</w:t>
      </w:r>
      <w:r>
        <w:t>.</w:t>
      </w:r>
    </w:p>
    <w:p w14:paraId="584C3A3F" w14:textId="77777777" w:rsidR="00A615AE" w:rsidRPr="00743436" w:rsidRDefault="00A615AE" w:rsidP="00A615AE"/>
    <w:p w14:paraId="7F6377B2" w14:textId="77777777" w:rsidR="00A615AE" w:rsidRPr="00031874" w:rsidRDefault="00A615AE" w:rsidP="00A615AE">
      <w:r>
        <w:br w:type="page"/>
      </w:r>
    </w:p>
    <w:p w14:paraId="25F3EEB0" w14:textId="77777777" w:rsidR="00A615AE" w:rsidRDefault="00A615AE" w:rsidP="00B619B8">
      <w:pPr>
        <w:pStyle w:val="Heading2"/>
      </w:pPr>
      <w:r>
        <w:t>Capital Costs</w:t>
      </w:r>
    </w:p>
    <w:p w14:paraId="1A1895B4" w14:textId="77777777" w:rsidR="00757CE4" w:rsidRPr="00757CE4" w:rsidRDefault="00757CE4" w:rsidP="00757CE4">
      <w:pPr>
        <w:pStyle w:val="PageTitle"/>
      </w:pPr>
      <w:r>
        <w:t>New and Clean Conditions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600"/>
        <w:gridCol w:w="2529"/>
      </w:tblGrid>
      <w:tr w:rsidR="00757CE4" w:rsidRPr="009D193A" w14:paraId="5B441BEC" w14:textId="77777777" w:rsidTr="00A407C3">
        <w:tc>
          <w:tcPr>
            <w:tcW w:w="3600" w:type="dxa"/>
          </w:tcPr>
          <w:p w14:paraId="3C33E3F9" w14:textId="77777777" w:rsidR="00757CE4" w:rsidRPr="00B53109" w:rsidRDefault="00757CE4" w:rsidP="00A407C3">
            <w:pPr>
              <w:pStyle w:val="TableL"/>
              <w:rPr>
                <w:highlight w:val="green"/>
              </w:rPr>
            </w:pPr>
            <w:r w:rsidRPr="00177C3A">
              <w:t>Project Spending (Years)</w:t>
            </w:r>
          </w:p>
        </w:tc>
        <w:tc>
          <w:tcPr>
            <w:tcW w:w="2529" w:type="dxa"/>
          </w:tcPr>
          <w:p w14:paraId="2DBD892C" w14:textId="62417829" w:rsidR="00757CE4" w:rsidRPr="003B2A08" w:rsidRDefault="00F503D7" w:rsidP="00A407C3">
            <w:pPr>
              <w:pStyle w:val="TableC"/>
              <w:rPr>
                <w:highlight w:val="yellow"/>
              </w:rPr>
            </w:pPr>
            <w:r w:rsidRPr="00F503D7">
              <w:rPr>
                <w:b/>
              </w:rPr>
              <w:t xml:space="preserve">REDACTED </w:t>
            </w:r>
          </w:p>
        </w:tc>
      </w:tr>
    </w:tbl>
    <w:p w14:paraId="5EF01CC0" w14:textId="77777777" w:rsidR="00A615AE" w:rsidRDefault="00A615AE" w:rsidP="00757CE4"/>
    <w:tbl>
      <w:tblPr>
        <w:tblW w:w="864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564"/>
        <w:gridCol w:w="2538"/>
        <w:gridCol w:w="2538"/>
      </w:tblGrid>
      <w:tr w:rsidR="00A615AE" w14:paraId="42C7D6EF" w14:textId="77777777" w:rsidTr="00757CE4">
        <w:tc>
          <w:tcPr>
            <w:tcW w:w="3564" w:type="dxa"/>
          </w:tcPr>
          <w:p w14:paraId="3C8BE0CB" w14:textId="77777777" w:rsidR="00A615AE" w:rsidRDefault="00A615AE" w:rsidP="00A615AE">
            <w:pPr>
              <w:pStyle w:val="TableL"/>
            </w:pPr>
          </w:p>
        </w:tc>
        <w:tc>
          <w:tcPr>
            <w:tcW w:w="2538" w:type="dxa"/>
          </w:tcPr>
          <w:p w14:paraId="5D3BACED" w14:textId="77777777" w:rsidR="00A615AE" w:rsidRPr="00780783" w:rsidRDefault="00A615AE" w:rsidP="00A615AE">
            <w:pPr>
              <w:pStyle w:val="TableC"/>
              <w:rPr>
                <w:b/>
                <w:bCs/>
              </w:rPr>
            </w:pPr>
            <w:r w:rsidRPr="00780783">
              <w:rPr>
                <w:b/>
                <w:bCs/>
              </w:rPr>
              <w:t>Per Kilowatt</w:t>
            </w:r>
          </w:p>
        </w:tc>
        <w:tc>
          <w:tcPr>
            <w:tcW w:w="2538" w:type="dxa"/>
          </w:tcPr>
          <w:p w14:paraId="5565F07D" w14:textId="77777777" w:rsidR="00A615AE" w:rsidRPr="00780783" w:rsidRDefault="00A615AE" w:rsidP="00A615AE">
            <w:pPr>
              <w:pStyle w:val="TableC"/>
              <w:rPr>
                <w:b/>
                <w:bCs/>
              </w:rPr>
            </w:pPr>
            <w:r w:rsidRPr="00780783">
              <w:rPr>
                <w:b/>
                <w:bCs/>
              </w:rPr>
              <w:t>Total</w:t>
            </w:r>
          </w:p>
        </w:tc>
      </w:tr>
      <w:tr w:rsidR="00A615AE" w14:paraId="6A0FA307" w14:textId="77777777" w:rsidTr="00757CE4">
        <w:tc>
          <w:tcPr>
            <w:tcW w:w="3564" w:type="dxa"/>
          </w:tcPr>
          <w:p w14:paraId="078D5B68" w14:textId="77777777" w:rsidR="00A615AE" w:rsidRPr="001C4E9C" w:rsidRDefault="00A615AE" w:rsidP="00A615AE">
            <w:pPr>
              <w:pStyle w:val="TableL"/>
            </w:pPr>
            <w:r>
              <w:t xml:space="preserve">Turnkey </w:t>
            </w:r>
            <w:r w:rsidRPr="001C4E9C">
              <w:t>EPC</w:t>
            </w:r>
          </w:p>
        </w:tc>
        <w:tc>
          <w:tcPr>
            <w:tcW w:w="2538" w:type="dxa"/>
          </w:tcPr>
          <w:p w14:paraId="54F84A52" w14:textId="47DEE3A8" w:rsidR="00A615AE" w:rsidRPr="00387567" w:rsidRDefault="00F503D7" w:rsidP="00A615AE">
            <w:pPr>
              <w:pStyle w:val="TableC"/>
              <w:rPr>
                <w:highlight w:val="yellow"/>
              </w:rPr>
            </w:pPr>
            <w:r w:rsidRPr="00F503D7">
              <w:rPr>
                <w:b/>
              </w:rPr>
              <w:t xml:space="preserve">REDACTED </w:t>
            </w:r>
          </w:p>
        </w:tc>
        <w:tc>
          <w:tcPr>
            <w:tcW w:w="2538" w:type="dxa"/>
          </w:tcPr>
          <w:p w14:paraId="544805B4" w14:textId="7448F364" w:rsidR="00A615AE" w:rsidRPr="00387567" w:rsidRDefault="00F503D7" w:rsidP="00A615AE">
            <w:pPr>
              <w:pStyle w:val="TableC"/>
              <w:rPr>
                <w:highlight w:val="yellow"/>
              </w:rPr>
            </w:pPr>
            <w:r w:rsidRPr="00F503D7">
              <w:rPr>
                <w:b/>
              </w:rPr>
              <w:t xml:space="preserve">REDACTED </w:t>
            </w:r>
          </w:p>
        </w:tc>
      </w:tr>
      <w:tr w:rsidR="00A615AE" w:rsidRPr="00535F43" w14:paraId="450289E8" w14:textId="77777777" w:rsidTr="00757CE4">
        <w:tc>
          <w:tcPr>
            <w:tcW w:w="3564" w:type="dxa"/>
          </w:tcPr>
          <w:p w14:paraId="74EE3F2C" w14:textId="77777777" w:rsidR="00A615AE" w:rsidRPr="001C4E9C" w:rsidRDefault="00A615AE" w:rsidP="00A615AE">
            <w:pPr>
              <w:pStyle w:val="TableL"/>
            </w:pPr>
            <w:r w:rsidRPr="001C4E9C">
              <w:t>Site</w:t>
            </w:r>
          </w:p>
        </w:tc>
        <w:tc>
          <w:tcPr>
            <w:tcW w:w="2538" w:type="dxa"/>
          </w:tcPr>
          <w:p w14:paraId="72FA6FF2" w14:textId="0DC9B38A" w:rsidR="00A615AE" w:rsidRPr="00AE318A" w:rsidRDefault="00F503D7" w:rsidP="00A615AE">
            <w:pPr>
              <w:pStyle w:val="TableC"/>
              <w:rPr>
                <w:highlight w:val="yellow"/>
              </w:rPr>
            </w:pPr>
            <w:r w:rsidRPr="00F503D7">
              <w:rPr>
                <w:b/>
              </w:rPr>
              <w:t xml:space="preserve">REDACTED </w:t>
            </w:r>
          </w:p>
        </w:tc>
        <w:tc>
          <w:tcPr>
            <w:tcW w:w="2538" w:type="dxa"/>
          </w:tcPr>
          <w:p w14:paraId="0CA58596" w14:textId="3750F643" w:rsidR="00A615AE" w:rsidRPr="00FB6B0D" w:rsidRDefault="00F503D7" w:rsidP="00A615AE">
            <w:pPr>
              <w:pStyle w:val="TableC"/>
              <w:rPr>
                <w:highlight w:val="yellow"/>
              </w:rPr>
            </w:pPr>
            <w:r w:rsidRPr="00F503D7">
              <w:rPr>
                <w:b/>
              </w:rPr>
              <w:t xml:space="preserve">REDACTED </w:t>
            </w:r>
          </w:p>
        </w:tc>
      </w:tr>
      <w:tr w:rsidR="00A615AE" w14:paraId="5B2E930A" w14:textId="77777777" w:rsidTr="00757CE4">
        <w:tc>
          <w:tcPr>
            <w:tcW w:w="3564" w:type="dxa"/>
          </w:tcPr>
          <w:p w14:paraId="0D716EE3" w14:textId="77777777" w:rsidR="00A615AE" w:rsidRPr="001C4E9C" w:rsidRDefault="00A615AE" w:rsidP="00A615AE">
            <w:pPr>
              <w:pStyle w:val="TableL"/>
            </w:pPr>
            <w:r w:rsidRPr="001C4E9C">
              <w:t>Owner</w:t>
            </w:r>
            <w:r>
              <w:t>’</w:t>
            </w:r>
            <w:r w:rsidRPr="001C4E9C">
              <w:t>s</w:t>
            </w:r>
          </w:p>
        </w:tc>
        <w:tc>
          <w:tcPr>
            <w:tcW w:w="2538" w:type="dxa"/>
          </w:tcPr>
          <w:p w14:paraId="53B7B9A1" w14:textId="16858F39" w:rsidR="00A615AE" w:rsidRPr="00387567" w:rsidRDefault="00F503D7" w:rsidP="00A615AE">
            <w:pPr>
              <w:pStyle w:val="TableC"/>
              <w:rPr>
                <w:highlight w:val="yellow"/>
              </w:rPr>
            </w:pPr>
            <w:r w:rsidRPr="00F503D7">
              <w:rPr>
                <w:b/>
              </w:rPr>
              <w:t xml:space="preserve">REDACTED </w:t>
            </w:r>
          </w:p>
        </w:tc>
        <w:tc>
          <w:tcPr>
            <w:tcW w:w="2538" w:type="dxa"/>
          </w:tcPr>
          <w:p w14:paraId="4A59340C" w14:textId="138F4854" w:rsidR="00A615AE" w:rsidRPr="00387567" w:rsidRDefault="00F503D7" w:rsidP="00A615AE">
            <w:pPr>
              <w:pStyle w:val="TableC"/>
              <w:rPr>
                <w:highlight w:val="yellow"/>
              </w:rPr>
            </w:pPr>
            <w:r w:rsidRPr="00F503D7">
              <w:rPr>
                <w:b/>
              </w:rPr>
              <w:t xml:space="preserve">REDACTED </w:t>
            </w:r>
          </w:p>
        </w:tc>
      </w:tr>
      <w:tr w:rsidR="00A615AE" w14:paraId="00F0ECE1" w14:textId="77777777" w:rsidTr="00757CE4">
        <w:tc>
          <w:tcPr>
            <w:tcW w:w="3564" w:type="dxa"/>
          </w:tcPr>
          <w:p w14:paraId="24CBC8F1" w14:textId="77777777" w:rsidR="00A615AE" w:rsidRPr="001C4E9C" w:rsidRDefault="00A615AE" w:rsidP="00A615AE">
            <w:pPr>
              <w:pStyle w:val="TableC"/>
            </w:pPr>
            <w:r w:rsidRPr="001C4E9C">
              <w:t>Total Cost</w:t>
            </w:r>
          </w:p>
        </w:tc>
        <w:tc>
          <w:tcPr>
            <w:tcW w:w="2538" w:type="dxa"/>
          </w:tcPr>
          <w:p w14:paraId="38E88504" w14:textId="0EC35BC0" w:rsidR="00A615AE" w:rsidRPr="00387567" w:rsidRDefault="00F503D7" w:rsidP="00A615AE">
            <w:pPr>
              <w:pStyle w:val="TableC"/>
              <w:rPr>
                <w:b/>
                <w:highlight w:val="yellow"/>
              </w:rPr>
            </w:pPr>
            <w:r w:rsidRPr="00F503D7">
              <w:rPr>
                <w:b/>
              </w:rPr>
              <w:t xml:space="preserve">REDACTED </w:t>
            </w:r>
          </w:p>
        </w:tc>
        <w:tc>
          <w:tcPr>
            <w:tcW w:w="2538" w:type="dxa"/>
          </w:tcPr>
          <w:p w14:paraId="4B43BE86" w14:textId="5B45C15B" w:rsidR="00A615AE" w:rsidRPr="00387567" w:rsidRDefault="00F503D7" w:rsidP="00A615AE">
            <w:pPr>
              <w:pStyle w:val="TableC"/>
              <w:rPr>
                <w:b/>
                <w:highlight w:val="yellow"/>
              </w:rPr>
            </w:pPr>
            <w:r w:rsidRPr="00F503D7">
              <w:rPr>
                <w:b/>
              </w:rPr>
              <w:t xml:space="preserve">REDACTED </w:t>
            </w:r>
          </w:p>
        </w:tc>
      </w:tr>
      <w:tr w:rsidR="00757CE4" w:rsidRPr="00FF0536" w14:paraId="002F6EDC" w14:textId="77777777" w:rsidTr="00757CE4">
        <w:tc>
          <w:tcPr>
            <w:tcW w:w="3564" w:type="dxa"/>
          </w:tcPr>
          <w:p w14:paraId="35BC312E" w14:textId="77777777" w:rsidR="00757CE4" w:rsidRPr="00FF0536" w:rsidRDefault="00757CE4" w:rsidP="00A407C3">
            <w:pPr>
              <w:pStyle w:val="TableC"/>
              <w:rPr>
                <w:b/>
                <w:bCs/>
              </w:rPr>
            </w:pPr>
          </w:p>
        </w:tc>
        <w:tc>
          <w:tcPr>
            <w:tcW w:w="2538" w:type="dxa"/>
          </w:tcPr>
          <w:p w14:paraId="0FB78975" w14:textId="77777777" w:rsidR="00757CE4" w:rsidRPr="00FF0536" w:rsidRDefault="00757CE4" w:rsidP="00A407C3">
            <w:pPr>
              <w:pStyle w:val="TableC"/>
              <w:rPr>
                <w:b/>
                <w:bCs/>
                <w:highlight w:val="yellow"/>
              </w:rPr>
            </w:pPr>
          </w:p>
        </w:tc>
        <w:tc>
          <w:tcPr>
            <w:tcW w:w="2538" w:type="dxa"/>
          </w:tcPr>
          <w:p w14:paraId="0F2100FC" w14:textId="77777777" w:rsidR="00757CE4" w:rsidRPr="00FF0536" w:rsidRDefault="00757CE4" w:rsidP="00A407C3">
            <w:pPr>
              <w:pStyle w:val="TableC"/>
              <w:rPr>
                <w:b/>
                <w:bCs/>
                <w:highlight w:val="yellow"/>
              </w:rPr>
            </w:pPr>
          </w:p>
        </w:tc>
      </w:tr>
      <w:tr w:rsidR="00757CE4" w:rsidRPr="00E57EA1" w14:paraId="036418A0" w14:textId="77777777" w:rsidTr="00757CE4">
        <w:tc>
          <w:tcPr>
            <w:tcW w:w="3564" w:type="dxa"/>
          </w:tcPr>
          <w:p w14:paraId="36BCA0F3" w14:textId="77777777" w:rsidR="00757CE4" w:rsidRPr="00FF0536" w:rsidRDefault="00757CE4" w:rsidP="00A407C3">
            <w:pPr>
              <w:pStyle w:val="TableL"/>
            </w:pPr>
            <w:r>
              <w:t>Land (Included in Site)</w:t>
            </w:r>
          </w:p>
        </w:tc>
        <w:tc>
          <w:tcPr>
            <w:tcW w:w="2538" w:type="dxa"/>
          </w:tcPr>
          <w:p w14:paraId="7D775880" w14:textId="77777777" w:rsidR="00757CE4" w:rsidRPr="00FF0536" w:rsidRDefault="00757CE4" w:rsidP="00A407C3">
            <w:pPr>
              <w:pStyle w:val="TableC"/>
              <w:rPr>
                <w:b/>
                <w:bCs/>
                <w:highlight w:val="yellow"/>
              </w:rPr>
            </w:pPr>
          </w:p>
        </w:tc>
        <w:tc>
          <w:tcPr>
            <w:tcW w:w="2538" w:type="dxa"/>
          </w:tcPr>
          <w:p w14:paraId="668B2700" w14:textId="0E04355D" w:rsidR="00757CE4" w:rsidRPr="009D2A7C" w:rsidRDefault="00F503D7" w:rsidP="009D2A7C">
            <w:pPr>
              <w:pStyle w:val="TableC"/>
              <w:rPr>
                <w:highlight w:val="yellow"/>
              </w:rPr>
            </w:pPr>
            <w:r w:rsidRPr="00F503D7">
              <w:rPr>
                <w:b/>
              </w:rPr>
              <w:t xml:space="preserve">REDACTED </w:t>
            </w:r>
          </w:p>
        </w:tc>
      </w:tr>
    </w:tbl>
    <w:p w14:paraId="32115BA3" w14:textId="77777777" w:rsidR="00A615AE" w:rsidRDefault="00A615AE" w:rsidP="00A615AE"/>
    <w:p w14:paraId="5EF547D1" w14:textId="77777777" w:rsidR="00A615AE" w:rsidRDefault="00A615AE" w:rsidP="00A615AE">
      <w:pPr>
        <w:pStyle w:val="H2emphasis"/>
      </w:pPr>
      <w:r>
        <w:t>Basis for Plant Costs:</w:t>
      </w:r>
    </w:p>
    <w:p w14:paraId="02D10155" w14:textId="77777777" w:rsidR="00255336" w:rsidRPr="00B220E9" w:rsidRDefault="00255336" w:rsidP="00255336">
      <w:pPr>
        <w:pStyle w:val="Bullet2ns"/>
      </w:pPr>
      <w:r w:rsidRPr="00B220E9">
        <w:t>Plant costs are overnight costs as of 1/1/201</w:t>
      </w:r>
      <w:r w:rsidR="00757CE4" w:rsidRPr="00B220E9">
        <w:t>4</w:t>
      </w:r>
    </w:p>
    <w:p w14:paraId="272CDCA4" w14:textId="0FA3ED2B" w:rsidR="00255336" w:rsidRPr="00B220E9" w:rsidRDefault="00255336" w:rsidP="00255336">
      <w:pPr>
        <w:pStyle w:val="Bullet2ns"/>
      </w:pPr>
      <w:r w:rsidRPr="00B220E9">
        <w:t xml:space="preserve">Per kW costs based on the </w:t>
      </w:r>
      <w:r w:rsidR="00F503D7" w:rsidRPr="00F503D7">
        <w:rPr>
          <w:b/>
        </w:rPr>
        <w:t xml:space="preserve">REDACTED </w:t>
      </w:r>
      <w:r w:rsidRPr="00B220E9">
        <w:t xml:space="preserve"> rating</w:t>
      </w:r>
    </w:p>
    <w:p w14:paraId="7F195359" w14:textId="4FC32AA9" w:rsidR="00255336" w:rsidRPr="00B220E9" w:rsidRDefault="00255336" w:rsidP="00255336">
      <w:pPr>
        <w:pStyle w:val="Bullet2ns"/>
      </w:pPr>
      <w:r w:rsidRPr="00B220E9">
        <w:t>Generic “Greenfield” site located on or adjacent to landfill (</w:t>
      </w:r>
      <w:r w:rsidR="00F503D7" w:rsidRPr="00F503D7">
        <w:rPr>
          <w:b/>
        </w:rPr>
        <w:t xml:space="preserve">REDACTED </w:t>
      </w:r>
      <w:proofErr w:type="spellStart"/>
      <w:r w:rsidR="00CE7B50" w:rsidRPr="00F503D7">
        <w:rPr>
          <w:b/>
        </w:rPr>
        <w:t>REDACTED</w:t>
      </w:r>
      <w:proofErr w:type="spellEnd"/>
      <w:r w:rsidR="00CE7B50" w:rsidRPr="00CE7B50">
        <w:rPr>
          <w:b/>
        </w:rPr>
        <w:t xml:space="preserve"> </w:t>
      </w:r>
      <w:proofErr w:type="spellStart"/>
      <w:r w:rsidR="00CE7B50" w:rsidRPr="00F503D7">
        <w:rPr>
          <w:b/>
        </w:rPr>
        <w:t>REDACTED</w:t>
      </w:r>
      <w:proofErr w:type="spellEnd"/>
      <w:r w:rsidR="00CE7B50" w:rsidRPr="00CE7B50">
        <w:rPr>
          <w:b/>
        </w:rPr>
        <w:t xml:space="preserve"> </w:t>
      </w:r>
      <w:r w:rsidR="00CE7B50" w:rsidRPr="00F503D7">
        <w:rPr>
          <w:b/>
        </w:rPr>
        <w:t>REDACTED</w:t>
      </w:r>
      <w:r w:rsidRPr="00B220E9">
        <w:t>)</w:t>
      </w:r>
    </w:p>
    <w:p w14:paraId="099F7106" w14:textId="77777777" w:rsidR="00255336" w:rsidRPr="00B220E9" w:rsidRDefault="00255336" w:rsidP="00255336">
      <w:pPr>
        <w:pStyle w:val="Bullet2ns"/>
      </w:pPr>
      <w:r w:rsidRPr="00B220E9">
        <w:t xml:space="preserve">Refer to </w:t>
      </w:r>
      <w:hyperlink w:anchor="StandardAssumptions" w:history="1">
        <w:r w:rsidR="00CF1C7D" w:rsidRPr="00B220E9">
          <w:rPr>
            <w:rStyle w:val="Hyperlink"/>
            <w:rFonts w:eastAsiaTheme="majorEastAsia"/>
          </w:rPr>
          <w:t>Standard</w:t>
        </w:r>
        <w:r w:rsidRPr="00B220E9">
          <w:rPr>
            <w:rStyle w:val="Hyperlink"/>
            <w:rFonts w:eastAsiaTheme="majorEastAsia"/>
          </w:rPr>
          <w:t xml:space="preserve"> Assumptions</w:t>
        </w:r>
      </w:hyperlink>
      <w:r w:rsidRPr="00B220E9">
        <w:t xml:space="preserve"> in Introduction for additional detail</w:t>
      </w:r>
    </w:p>
    <w:p w14:paraId="44BFB80A" w14:textId="77777777" w:rsidR="00A615AE" w:rsidRPr="00B220E9" w:rsidRDefault="00A615AE" w:rsidP="00A615AE">
      <w:pPr>
        <w:pStyle w:val="Bullet2ns"/>
      </w:pPr>
      <w:r w:rsidRPr="00B220E9">
        <w:t>All Site Costs assumed to be i</w:t>
      </w:r>
      <w:r w:rsidR="00CD4487" w:rsidRPr="00B220E9">
        <w:t>ncluded in Turnkey EPC contract</w:t>
      </w:r>
    </w:p>
    <w:p w14:paraId="0A042EB4" w14:textId="77777777" w:rsidR="00A615AE" w:rsidRPr="00B220E9" w:rsidRDefault="00A615AE" w:rsidP="00A615AE">
      <w:pPr>
        <w:pStyle w:val="Bullet2ns"/>
      </w:pPr>
      <w:r w:rsidRPr="00B220E9">
        <w:t>Interconnection Costs not incl</w:t>
      </w:r>
      <w:r w:rsidR="00CD4487" w:rsidRPr="00B220E9">
        <w:t>uded</w:t>
      </w:r>
    </w:p>
    <w:p w14:paraId="5D80656A" w14:textId="66C19A16" w:rsidR="00A615AE" w:rsidRPr="00B220E9" w:rsidRDefault="00F503D7" w:rsidP="00A615AE">
      <w:pPr>
        <w:pStyle w:val="Bullet2ns"/>
      </w:pPr>
      <w:r w:rsidRPr="00F503D7">
        <w:rPr>
          <w:b/>
        </w:rPr>
        <w:t xml:space="preserve">REDACTED </w:t>
      </w:r>
      <w:proofErr w:type="spellStart"/>
      <w:r w:rsidR="00CE7B50" w:rsidRPr="00F503D7">
        <w:rPr>
          <w:b/>
        </w:rPr>
        <w:t>REDACTED</w:t>
      </w:r>
      <w:proofErr w:type="spellEnd"/>
    </w:p>
    <w:p w14:paraId="21BF6BED" w14:textId="214BF7D6" w:rsidR="009D2A7C" w:rsidRPr="00B220E9" w:rsidRDefault="00F503D7" w:rsidP="00A615AE">
      <w:pPr>
        <w:pStyle w:val="Bullet2ns"/>
      </w:pPr>
      <w:r w:rsidRPr="00F503D7">
        <w:rPr>
          <w:b/>
        </w:rPr>
        <w:t xml:space="preserve">REDACTED </w:t>
      </w:r>
      <w:proofErr w:type="spellStart"/>
      <w:r w:rsidR="00CE7B50" w:rsidRPr="00F503D7">
        <w:rPr>
          <w:b/>
        </w:rPr>
        <w:t>REDACTED</w:t>
      </w:r>
      <w:proofErr w:type="spellEnd"/>
      <w:r w:rsidR="00CE7B50" w:rsidRPr="00CE7B50">
        <w:rPr>
          <w:b/>
        </w:rPr>
        <w:t xml:space="preserve"> </w:t>
      </w:r>
      <w:proofErr w:type="spellStart"/>
      <w:r w:rsidR="00CE7B50" w:rsidRPr="00F503D7">
        <w:rPr>
          <w:b/>
        </w:rPr>
        <w:t>REDACTED</w:t>
      </w:r>
      <w:proofErr w:type="spellEnd"/>
      <w:r w:rsidR="00CE7B50" w:rsidRPr="00CE7B50">
        <w:rPr>
          <w:b/>
        </w:rPr>
        <w:t xml:space="preserve"> </w:t>
      </w:r>
      <w:proofErr w:type="spellStart"/>
      <w:r w:rsidR="00CE7B50" w:rsidRPr="00F503D7">
        <w:rPr>
          <w:b/>
        </w:rPr>
        <w:t>REDACTED</w:t>
      </w:r>
      <w:proofErr w:type="spellEnd"/>
      <w:r w:rsidR="00CE7B50" w:rsidRPr="00CE7B50">
        <w:rPr>
          <w:b/>
        </w:rPr>
        <w:t xml:space="preserve"> </w:t>
      </w:r>
      <w:proofErr w:type="spellStart"/>
      <w:r w:rsidR="00CE7B50" w:rsidRPr="00F503D7">
        <w:rPr>
          <w:b/>
        </w:rPr>
        <w:t>REDACTED</w:t>
      </w:r>
      <w:proofErr w:type="spellEnd"/>
      <w:r w:rsidR="00CE7B50" w:rsidRPr="00CE7B50">
        <w:rPr>
          <w:b/>
        </w:rPr>
        <w:t xml:space="preserve"> </w:t>
      </w:r>
      <w:proofErr w:type="spellStart"/>
      <w:r w:rsidR="00CE7B50" w:rsidRPr="00F503D7">
        <w:rPr>
          <w:b/>
        </w:rPr>
        <w:t>REDACTED</w:t>
      </w:r>
      <w:proofErr w:type="spellEnd"/>
      <w:r w:rsidR="00CE7B50" w:rsidRPr="00CE7B50">
        <w:rPr>
          <w:b/>
        </w:rPr>
        <w:t xml:space="preserve"> </w:t>
      </w:r>
      <w:proofErr w:type="spellStart"/>
      <w:r w:rsidR="00CE7B50" w:rsidRPr="00F503D7">
        <w:rPr>
          <w:b/>
        </w:rPr>
        <w:t>REDACTED</w:t>
      </w:r>
      <w:proofErr w:type="spellEnd"/>
      <w:r w:rsidR="00CE7B50" w:rsidRPr="00CE7B50">
        <w:rPr>
          <w:b/>
        </w:rPr>
        <w:t xml:space="preserve"> </w:t>
      </w:r>
      <w:proofErr w:type="spellStart"/>
      <w:r w:rsidR="00CE7B50" w:rsidRPr="00F503D7">
        <w:rPr>
          <w:b/>
        </w:rPr>
        <w:t>REDACTED</w:t>
      </w:r>
      <w:proofErr w:type="spellEnd"/>
    </w:p>
    <w:p w14:paraId="479C2376" w14:textId="77777777" w:rsidR="00A615AE" w:rsidRPr="00AD74EE" w:rsidRDefault="00A615AE" w:rsidP="00B619B8">
      <w:pPr>
        <w:pStyle w:val="Heading2"/>
      </w:pPr>
      <w:r>
        <w:br w:type="page"/>
      </w:r>
      <w:r w:rsidRPr="00AD74EE">
        <w:t>O&amp;M C</w:t>
      </w:r>
      <w:r>
        <w:t>osts</w:t>
      </w:r>
    </w:p>
    <w:p w14:paraId="4C0940D4" w14:textId="77777777" w:rsidR="00A615AE" w:rsidRDefault="00757CE4" w:rsidP="00A615AE">
      <w:pPr>
        <w:pStyle w:val="PageTitle"/>
      </w:pPr>
      <w:r>
        <w:t>New and Clean Conditions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600"/>
        <w:gridCol w:w="2529"/>
      </w:tblGrid>
      <w:tr w:rsidR="00757CE4" w:rsidRPr="009D193A" w14:paraId="3BC8952D" w14:textId="77777777" w:rsidTr="00A407C3">
        <w:tc>
          <w:tcPr>
            <w:tcW w:w="3600" w:type="dxa"/>
          </w:tcPr>
          <w:p w14:paraId="1A08F27D" w14:textId="77777777" w:rsidR="00757CE4" w:rsidRPr="009D193A" w:rsidRDefault="00757CE4" w:rsidP="00A407C3">
            <w:pPr>
              <w:pStyle w:val="TableL"/>
            </w:pPr>
            <w:r>
              <w:t>Asset Life (Years)</w:t>
            </w:r>
          </w:p>
        </w:tc>
        <w:tc>
          <w:tcPr>
            <w:tcW w:w="2529" w:type="dxa"/>
          </w:tcPr>
          <w:p w14:paraId="644B6758" w14:textId="710A4B6B" w:rsidR="00757CE4" w:rsidRPr="003B2A08" w:rsidRDefault="00F503D7" w:rsidP="00A407C3">
            <w:pPr>
              <w:pStyle w:val="TableC"/>
              <w:rPr>
                <w:highlight w:val="yellow"/>
              </w:rPr>
            </w:pPr>
            <w:r w:rsidRPr="00F503D7">
              <w:rPr>
                <w:b/>
              </w:rPr>
              <w:t xml:space="preserve">REDACTED </w:t>
            </w:r>
          </w:p>
        </w:tc>
      </w:tr>
      <w:tr w:rsidR="00757CE4" w:rsidRPr="009D193A" w14:paraId="27BD933D" w14:textId="77777777" w:rsidTr="00A407C3">
        <w:tc>
          <w:tcPr>
            <w:tcW w:w="3600" w:type="dxa"/>
          </w:tcPr>
          <w:p w14:paraId="190FC301" w14:textId="77777777" w:rsidR="00757CE4" w:rsidRPr="009D193A" w:rsidRDefault="00757CE4" w:rsidP="00A407C3">
            <w:pPr>
              <w:pStyle w:val="TableL"/>
            </w:pPr>
            <w:r>
              <w:t>Capacity Factor</w:t>
            </w:r>
          </w:p>
        </w:tc>
        <w:tc>
          <w:tcPr>
            <w:tcW w:w="2529" w:type="dxa"/>
          </w:tcPr>
          <w:p w14:paraId="0CB8C72C" w14:textId="12BF1A27" w:rsidR="00757CE4" w:rsidRPr="00757CE4" w:rsidRDefault="00F503D7" w:rsidP="00A407C3">
            <w:pPr>
              <w:pStyle w:val="TableC"/>
              <w:rPr>
                <w:highlight w:val="yellow"/>
              </w:rPr>
            </w:pPr>
            <w:r w:rsidRPr="00F503D7">
              <w:rPr>
                <w:b/>
              </w:rPr>
              <w:t xml:space="preserve">REDACTED </w:t>
            </w:r>
          </w:p>
        </w:tc>
      </w:tr>
      <w:tr w:rsidR="00757CE4" w:rsidRPr="009D193A" w14:paraId="37DDE330" w14:textId="77777777" w:rsidTr="00A407C3">
        <w:tc>
          <w:tcPr>
            <w:tcW w:w="3600" w:type="dxa"/>
          </w:tcPr>
          <w:p w14:paraId="2EC6641A" w14:textId="77777777" w:rsidR="00757CE4" w:rsidRPr="009D193A" w:rsidRDefault="00757CE4" w:rsidP="00A407C3">
            <w:pPr>
              <w:pStyle w:val="TableL"/>
            </w:pPr>
            <w:r>
              <w:t>Starts per Year</w:t>
            </w:r>
          </w:p>
        </w:tc>
        <w:tc>
          <w:tcPr>
            <w:tcW w:w="2529" w:type="dxa"/>
          </w:tcPr>
          <w:p w14:paraId="0BFB043A" w14:textId="680EBA19" w:rsidR="00757CE4" w:rsidRPr="00522117" w:rsidRDefault="00F503D7" w:rsidP="00A407C3">
            <w:pPr>
              <w:pStyle w:val="TableC"/>
              <w:rPr>
                <w:highlight w:val="yellow"/>
              </w:rPr>
            </w:pPr>
            <w:r w:rsidRPr="00F503D7">
              <w:rPr>
                <w:b/>
              </w:rPr>
              <w:t xml:space="preserve">REDACTED </w:t>
            </w:r>
          </w:p>
        </w:tc>
      </w:tr>
    </w:tbl>
    <w:p w14:paraId="5661722A" w14:textId="77777777" w:rsidR="00757CE4" w:rsidRDefault="00757CE4" w:rsidP="00757CE4"/>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600"/>
        <w:gridCol w:w="2529"/>
      </w:tblGrid>
      <w:tr w:rsidR="00757CE4" w:rsidRPr="009D193A" w14:paraId="2349E38B" w14:textId="77777777" w:rsidTr="00A407C3">
        <w:tc>
          <w:tcPr>
            <w:tcW w:w="3600" w:type="dxa"/>
          </w:tcPr>
          <w:p w14:paraId="7365AB44" w14:textId="77777777" w:rsidR="00757CE4" w:rsidRPr="009D193A" w:rsidRDefault="00757CE4" w:rsidP="00A407C3">
            <w:pPr>
              <w:pStyle w:val="TableL"/>
            </w:pPr>
            <w:r>
              <w:t>Planned Maintenance (Wks/Yr)</w:t>
            </w:r>
          </w:p>
        </w:tc>
        <w:tc>
          <w:tcPr>
            <w:tcW w:w="2529" w:type="dxa"/>
          </w:tcPr>
          <w:p w14:paraId="1E685321" w14:textId="45385164" w:rsidR="00757CE4" w:rsidRPr="003B2A08" w:rsidRDefault="00F503D7" w:rsidP="00A407C3">
            <w:pPr>
              <w:pStyle w:val="TableC"/>
              <w:rPr>
                <w:highlight w:val="yellow"/>
              </w:rPr>
            </w:pPr>
            <w:r w:rsidRPr="00F503D7">
              <w:rPr>
                <w:b/>
              </w:rPr>
              <w:t xml:space="preserve">REDACTED </w:t>
            </w:r>
          </w:p>
        </w:tc>
      </w:tr>
      <w:tr w:rsidR="00757CE4" w:rsidRPr="009D193A" w14:paraId="4040B060" w14:textId="77777777" w:rsidTr="00A407C3">
        <w:tc>
          <w:tcPr>
            <w:tcW w:w="3600" w:type="dxa"/>
          </w:tcPr>
          <w:p w14:paraId="64AB1B11" w14:textId="77777777" w:rsidR="00757CE4" w:rsidRPr="009D193A" w:rsidRDefault="00757CE4" w:rsidP="00A407C3">
            <w:pPr>
              <w:pStyle w:val="TableL"/>
            </w:pPr>
            <w:r>
              <w:t>EUOR</w:t>
            </w:r>
          </w:p>
        </w:tc>
        <w:tc>
          <w:tcPr>
            <w:tcW w:w="2529" w:type="dxa"/>
          </w:tcPr>
          <w:p w14:paraId="133A57A2" w14:textId="70E78694" w:rsidR="00757CE4" w:rsidRPr="00522117" w:rsidRDefault="00F503D7" w:rsidP="00A407C3">
            <w:pPr>
              <w:pStyle w:val="TableC"/>
              <w:rPr>
                <w:highlight w:val="yellow"/>
              </w:rPr>
            </w:pPr>
            <w:r w:rsidRPr="00F503D7">
              <w:rPr>
                <w:b/>
              </w:rPr>
              <w:t xml:space="preserve">REDACTED </w:t>
            </w:r>
          </w:p>
        </w:tc>
      </w:tr>
    </w:tbl>
    <w:p w14:paraId="0CBB3A81" w14:textId="77777777" w:rsidR="00757CE4" w:rsidRDefault="00757CE4" w:rsidP="001B77C8"/>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600"/>
        <w:gridCol w:w="2529"/>
      </w:tblGrid>
      <w:tr w:rsidR="001B77C8" w:rsidRPr="009D193A" w14:paraId="1E72B87C" w14:textId="77777777" w:rsidTr="00A407C3">
        <w:tc>
          <w:tcPr>
            <w:tcW w:w="3600" w:type="dxa"/>
          </w:tcPr>
          <w:p w14:paraId="05C0225C" w14:textId="77777777" w:rsidR="001B77C8" w:rsidRPr="009D193A" w:rsidRDefault="001B77C8" w:rsidP="00A407C3">
            <w:pPr>
              <w:pStyle w:val="TableL"/>
            </w:pPr>
            <w:r>
              <w:t>Output Degradation</w:t>
            </w:r>
          </w:p>
        </w:tc>
        <w:tc>
          <w:tcPr>
            <w:tcW w:w="2529" w:type="dxa"/>
          </w:tcPr>
          <w:p w14:paraId="36F2DF71" w14:textId="38BA6054" w:rsidR="001B77C8" w:rsidRPr="003B2A08" w:rsidRDefault="00F503D7" w:rsidP="00A407C3">
            <w:pPr>
              <w:pStyle w:val="TableC"/>
              <w:rPr>
                <w:highlight w:val="yellow"/>
              </w:rPr>
            </w:pPr>
            <w:r w:rsidRPr="00F503D7">
              <w:rPr>
                <w:b/>
              </w:rPr>
              <w:t xml:space="preserve">REDACTED </w:t>
            </w:r>
          </w:p>
        </w:tc>
      </w:tr>
      <w:tr w:rsidR="001B77C8" w:rsidRPr="009D193A" w14:paraId="046C328A" w14:textId="77777777" w:rsidTr="00A407C3">
        <w:tc>
          <w:tcPr>
            <w:tcW w:w="3600" w:type="dxa"/>
          </w:tcPr>
          <w:p w14:paraId="321C3CFF" w14:textId="77777777" w:rsidR="001B77C8" w:rsidRPr="009D193A" w:rsidRDefault="001B77C8" w:rsidP="00A407C3">
            <w:pPr>
              <w:pStyle w:val="TableL"/>
            </w:pPr>
            <w:r>
              <w:t>Heat Rate Degradation</w:t>
            </w:r>
          </w:p>
        </w:tc>
        <w:tc>
          <w:tcPr>
            <w:tcW w:w="2529" w:type="dxa"/>
          </w:tcPr>
          <w:p w14:paraId="005CD536" w14:textId="7B8F975A" w:rsidR="001B77C8" w:rsidRPr="003B2A08" w:rsidRDefault="00F503D7" w:rsidP="00A407C3">
            <w:pPr>
              <w:pStyle w:val="TableC"/>
              <w:rPr>
                <w:highlight w:val="yellow"/>
              </w:rPr>
            </w:pPr>
            <w:r w:rsidRPr="00F503D7">
              <w:rPr>
                <w:b/>
              </w:rPr>
              <w:t xml:space="preserve">REDACTED </w:t>
            </w:r>
          </w:p>
        </w:tc>
      </w:tr>
    </w:tbl>
    <w:p w14:paraId="45DB9B45" w14:textId="77777777" w:rsidR="001B77C8" w:rsidRDefault="001B77C8" w:rsidP="001B77C8">
      <w:pPr>
        <w:pStyle w:val="PageTitle"/>
        <w:jc w:val="left"/>
      </w:pPr>
    </w:p>
    <w:p w14:paraId="14E084B1" w14:textId="77777777" w:rsidR="00A615AE" w:rsidRDefault="00A615AE" w:rsidP="00A615AE">
      <w:pPr>
        <w:pStyle w:val="H2emphasis"/>
      </w:pPr>
      <w:r>
        <w:t>Fixed O&amp;M Costs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600"/>
        <w:gridCol w:w="2529"/>
      </w:tblGrid>
      <w:tr w:rsidR="00A615AE" w14:paraId="39698766" w14:textId="77777777" w:rsidTr="00A615AE">
        <w:tc>
          <w:tcPr>
            <w:tcW w:w="3600" w:type="dxa"/>
          </w:tcPr>
          <w:p w14:paraId="044F26BD" w14:textId="77777777" w:rsidR="00A615AE" w:rsidRDefault="00A615AE" w:rsidP="00A615AE">
            <w:pPr>
              <w:pStyle w:val="TableL"/>
            </w:pPr>
            <w:r>
              <w:t>$/kW-Yr</w:t>
            </w:r>
          </w:p>
        </w:tc>
        <w:tc>
          <w:tcPr>
            <w:tcW w:w="2529" w:type="dxa"/>
          </w:tcPr>
          <w:p w14:paraId="6B8DC91E" w14:textId="0E4FC842" w:rsidR="00A615AE" w:rsidRPr="0086227F" w:rsidRDefault="00F503D7" w:rsidP="00A615AE">
            <w:pPr>
              <w:pStyle w:val="TableC"/>
              <w:rPr>
                <w:highlight w:val="yellow"/>
              </w:rPr>
            </w:pPr>
            <w:r w:rsidRPr="00F503D7">
              <w:rPr>
                <w:b/>
              </w:rPr>
              <w:t xml:space="preserve">REDACTED </w:t>
            </w:r>
          </w:p>
        </w:tc>
      </w:tr>
      <w:tr w:rsidR="00A615AE" w14:paraId="7D4352EB" w14:textId="77777777" w:rsidTr="00A615AE">
        <w:tc>
          <w:tcPr>
            <w:tcW w:w="3600" w:type="dxa"/>
          </w:tcPr>
          <w:p w14:paraId="207C2581" w14:textId="77777777" w:rsidR="00A615AE" w:rsidRDefault="00A615AE" w:rsidP="00A615AE">
            <w:pPr>
              <w:pStyle w:val="TableL"/>
            </w:pPr>
            <w:r>
              <w:t>Total/Yr</w:t>
            </w:r>
          </w:p>
        </w:tc>
        <w:tc>
          <w:tcPr>
            <w:tcW w:w="2529" w:type="dxa"/>
          </w:tcPr>
          <w:p w14:paraId="55B78A59" w14:textId="2839F49E" w:rsidR="00A615AE" w:rsidRPr="0086227F" w:rsidRDefault="00F503D7" w:rsidP="00A615AE">
            <w:pPr>
              <w:pStyle w:val="TableC"/>
              <w:rPr>
                <w:highlight w:val="yellow"/>
              </w:rPr>
            </w:pPr>
            <w:r w:rsidRPr="00F503D7">
              <w:rPr>
                <w:b/>
              </w:rPr>
              <w:t xml:space="preserve">REDACTED </w:t>
            </w:r>
          </w:p>
        </w:tc>
      </w:tr>
    </w:tbl>
    <w:p w14:paraId="1AD0F25E" w14:textId="77777777" w:rsidR="00A615AE" w:rsidRPr="00743436" w:rsidRDefault="00A615AE" w:rsidP="00A615AE"/>
    <w:p w14:paraId="5CEEB053" w14:textId="49386C50" w:rsidR="00A615AE" w:rsidRDefault="00A615AE" w:rsidP="00A615AE">
      <w:pPr>
        <w:pStyle w:val="Bullet2ns"/>
      </w:pPr>
      <w:r>
        <w:t xml:space="preserve">(Based on </w:t>
      </w:r>
      <w:r w:rsidR="00F503D7" w:rsidRPr="00F503D7">
        <w:rPr>
          <w:b/>
        </w:rPr>
        <w:t xml:space="preserve">REDACTED </w:t>
      </w:r>
      <w:r>
        <w:t xml:space="preserve"> Rating).</w:t>
      </w:r>
    </w:p>
    <w:p w14:paraId="4BEF587D" w14:textId="77777777" w:rsidR="00A615AE" w:rsidRDefault="00A615AE" w:rsidP="00A615AE">
      <w:pPr>
        <w:pStyle w:val="H2emphasis"/>
      </w:pPr>
      <w:r>
        <w:t>Variable O&amp;M Costs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600"/>
        <w:gridCol w:w="2520"/>
      </w:tblGrid>
      <w:tr w:rsidR="004C2291" w14:paraId="29D55017" w14:textId="77777777" w:rsidTr="00A615AE">
        <w:tc>
          <w:tcPr>
            <w:tcW w:w="3600" w:type="dxa"/>
          </w:tcPr>
          <w:p w14:paraId="3822824F" w14:textId="77777777" w:rsidR="004C2291" w:rsidRPr="00AD74EE" w:rsidRDefault="004C2291" w:rsidP="00DA686E">
            <w:pPr>
              <w:pStyle w:val="TableL"/>
            </w:pPr>
            <w:r>
              <w:t>$</w:t>
            </w:r>
            <w:r w:rsidRPr="00AD74EE">
              <w:t>/</w:t>
            </w:r>
            <w:r>
              <w:t>M</w:t>
            </w:r>
            <w:r w:rsidRPr="00AD74EE">
              <w:t>Wh</w:t>
            </w:r>
          </w:p>
        </w:tc>
        <w:tc>
          <w:tcPr>
            <w:tcW w:w="2520" w:type="dxa"/>
          </w:tcPr>
          <w:p w14:paraId="1EEDF4CE" w14:textId="5C6C54CE" w:rsidR="004C2291" w:rsidRPr="0086227F" w:rsidRDefault="00F503D7" w:rsidP="00A615AE">
            <w:pPr>
              <w:pStyle w:val="TableC"/>
              <w:rPr>
                <w:highlight w:val="yellow"/>
              </w:rPr>
            </w:pPr>
            <w:r w:rsidRPr="00F503D7">
              <w:rPr>
                <w:b/>
              </w:rPr>
              <w:t xml:space="preserve">REDACTED </w:t>
            </w:r>
          </w:p>
        </w:tc>
      </w:tr>
      <w:tr w:rsidR="00A615AE" w14:paraId="2C4190FE" w14:textId="77777777" w:rsidTr="00A615AE">
        <w:tc>
          <w:tcPr>
            <w:tcW w:w="3600" w:type="dxa"/>
          </w:tcPr>
          <w:p w14:paraId="776E403E" w14:textId="77777777" w:rsidR="00A615AE" w:rsidRDefault="00A615AE" w:rsidP="00A615AE">
            <w:pPr>
              <w:pStyle w:val="TableL"/>
            </w:pPr>
            <w:r>
              <w:t>Total/Yr</w:t>
            </w:r>
          </w:p>
        </w:tc>
        <w:tc>
          <w:tcPr>
            <w:tcW w:w="2520" w:type="dxa"/>
          </w:tcPr>
          <w:p w14:paraId="5BA38C13" w14:textId="2E7EA99E" w:rsidR="00A615AE" w:rsidRPr="0086227F" w:rsidRDefault="00F503D7" w:rsidP="00A615AE">
            <w:pPr>
              <w:pStyle w:val="TableC"/>
              <w:rPr>
                <w:highlight w:val="yellow"/>
              </w:rPr>
            </w:pPr>
            <w:r w:rsidRPr="00F503D7">
              <w:rPr>
                <w:b/>
              </w:rPr>
              <w:t xml:space="preserve">REDACTED </w:t>
            </w:r>
          </w:p>
        </w:tc>
      </w:tr>
    </w:tbl>
    <w:p w14:paraId="6A641CD0" w14:textId="77777777" w:rsidR="00A615AE" w:rsidRDefault="00A615AE" w:rsidP="00A615AE"/>
    <w:p w14:paraId="1DB24EC7" w14:textId="7A38C465" w:rsidR="00A615AE" w:rsidRDefault="00A615AE" w:rsidP="00A615AE">
      <w:pPr>
        <w:pStyle w:val="Bullet2ns"/>
      </w:pPr>
      <w:r>
        <w:t xml:space="preserve">(Based on </w:t>
      </w:r>
      <w:r w:rsidR="00F503D7" w:rsidRPr="00F503D7">
        <w:rPr>
          <w:b/>
        </w:rPr>
        <w:t xml:space="preserve">REDACTED </w:t>
      </w:r>
      <w:r>
        <w:t xml:space="preserve"> Rating</w:t>
      </w:r>
      <w:r w:rsidRPr="00235640">
        <w:t>)</w:t>
      </w:r>
      <w:r>
        <w:t>.</w:t>
      </w:r>
    </w:p>
    <w:p w14:paraId="5C84DB65" w14:textId="77777777" w:rsidR="001B77C8" w:rsidRPr="009D193A" w:rsidRDefault="001B77C8" w:rsidP="001B77C8">
      <w:pPr>
        <w:pStyle w:val="H2emphasis"/>
      </w:pPr>
      <w:r>
        <w:t xml:space="preserve">Capital Expenditures for Maintenance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600"/>
        <w:gridCol w:w="2520"/>
      </w:tblGrid>
      <w:tr w:rsidR="001B77C8" w:rsidRPr="009D193A" w14:paraId="3F58DD6F" w14:textId="77777777" w:rsidTr="00A407C3">
        <w:tc>
          <w:tcPr>
            <w:tcW w:w="3600" w:type="dxa"/>
          </w:tcPr>
          <w:p w14:paraId="6FE186E2" w14:textId="77777777" w:rsidR="001B77C8" w:rsidRPr="009D193A" w:rsidRDefault="001B77C8" w:rsidP="00A407C3">
            <w:pPr>
              <w:pStyle w:val="TableL"/>
            </w:pPr>
            <w:r w:rsidRPr="009D193A">
              <w:t>$/kW-Yr</w:t>
            </w:r>
          </w:p>
        </w:tc>
        <w:tc>
          <w:tcPr>
            <w:tcW w:w="2520" w:type="dxa"/>
          </w:tcPr>
          <w:p w14:paraId="3A007A19" w14:textId="3CAB01A9" w:rsidR="001B77C8" w:rsidRPr="000F5A9C" w:rsidRDefault="00F503D7" w:rsidP="00A407C3">
            <w:pPr>
              <w:pStyle w:val="TableC"/>
              <w:rPr>
                <w:highlight w:val="yellow"/>
              </w:rPr>
            </w:pPr>
            <w:r w:rsidRPr="00F503D7">
              <w:rPr>
                <w:b/>
              </w:rPr>
              <w:t xml:space="preserve">REDACTED </w:t>
            </w:r>
          </w:p>
        </w:tc>
      </w:tr>
    </w:tbl>
    <w:p w14:paraId="4F33C8AF" w14:textId="77777777" w:rsidR="00A615AE" w:rsidRDefault="00A615AE" w:rsidP="00A615AE"/>
    <w:p w14:paraId="10A6C7DB" w14:textId="77777777" w:rsidR="00757CE4" w:rsidRPr="00FB5999" w:rsidRDefault="00757CE4" w:rsidP="00757CE4">
      <w:pPr>
        <w:pStyle w:val="H2emphasis"/>
      </w:pPr>
      <w:r w:rsidRPr="00757CE4">
        <w:t>Basis for O&amp;M Cost</w:t>
      </w:r>
      <w:r w:rsidR="006F7458">
        <w:t>s</w:t>
      </w:r>
      <w:r w:rsidRPr="00757CE4">
        <w:t>:</w:t>
      </w:r>
    </w:p>
    <w:p w14:paraId="694DCDB6" w14:textId="77777777" w:rsidR="00757CE4" w:rsidRPr="00522117" w:rsidRDefault="00757CE4" w:rsidP="00757CE4">
      <w:pPr>
        <w:pStyle w:val="Bullet2ns"/>
      </w:pPr>
      <w:r w:rsidRPr="00522117">
        <w:t>O&amp;M costs are in 1/1/2014 dollars</w:t>
      </w:r>
    </w:p>
    <w:p w14:paraId="68D99EF3" w14:textId="097C99D7" w:rsidR="00757CE4" w:rsidRDefault="00F503D7" w:rsidP="00757CE4">
      <w:pPr>
        <w:pStyle w:val="Bullet2ns"/>
      </w:pPr>
      <w:r w:rsidRPr="00F503D7">
        <w:rPr>
          <w:b/>
        </w:rPr>
        <w:t xml:space="preserve">REDACTED </w:t>
      </w:r>
      <w:r w:rsidR="00757CE4">
        <w:t xml:space="preserve"> </w:t>
      </w:r>
      <w:proofErr w:type="spellStart"/>
      <w:r w:rsidR="00CE7B50" w:rsidRPr="00F503D7">
        <w:rPr>
          <w:b/>
        </w:rPr>
        <w:t>REDACTED</w:t>
      </w:r>
      <w:proofErr w:type="spellEnd"/>
      <w:r w:rsidR="00CE7B50" w:rsidRPr="00CE7B50">
        <w:rPr>
          <w:b/>
        </w:rPr>
        <w:t xml:space="preserve"> </w:t>
      </w:r>
      <w:proofErr w:type="spellStart"/>
      <w:r w:rsidR="00CE7B50" w:rsidRPr="00F503D7">
        <w:rPr>
          <w:b/>
        </w:rPr>
        <w:t>REDACTED</w:t>
      </w:r>
      <w:proofErr w:type="spellEnd"/>
    </w:p>
    <w:p w14:paraId="7FB3B653" w14:textId="0608436C" w:rsidR="00757CE4" w:rsidRDefault="00757CE4" w:rsidP="00757CE4">
      <w:pPr>
        <w:pStyle w:val="Bullet2ns"/>
      </w:pPr>
      <w:r>
        <w:t xml:space="preserve">FOM based on the </w:t>
      </w:r>
      <w:r w:rsidR="00F503D7" w:rsidRPr="00F503D7">
        <w:rPr>
          <w:b/>
        </w:rPr>
        <w:t xml:space="preserve">REDACTED </w:t>
      </w:r>
      <w:r>
        <w:t xml:space="preserve"> rating</w:t>
      </w:r>
    </w:p>
    <w:p w14:paraId="2C669D7E" w14:textId="0FD85BCB" w:rsidR="00757CE4" w:rsidRDefault="00757CE4" w:rsidP="00757CE4">
      <w:pPr>
        <w:pStyle w:val="Bullet2ns"/>
      </w:pPr>
      <w:r>
        <w:t xml:space="preserve">VOM based on the </w:t>
      </w:r>
      <w:r w:rsidR="00F503D7" w:rsidRPr="00F503D7">
        <w:rPr>
          <w:b/>
        </w:rPr>
        <w:t xml:space="preserve">REDACTED </w:t>
      </w:r>
      <w:r>
        <w:t xml:space="preserve"> rating and capacity factor</w:t>
      </w:r>
    </w:p>
    <w:p w14:paraId="77B4B0AE" w14:textId="77777777" w:rsidR="00757CE4" w:rsidRDefault="00757CE4" w:rsidP="00757CE4">
      <w:pPr>
        <w:pStyle w:val="Bullet2ns"/>
      </w:pPr>
      <w:r w:rsidRPr="009D193A">
        <w:t xml:space="preserve">Refer to </w:t>
      </w:r>
      <w:hyperlink w:anchor="StandardAssumptions" w:history="1">
        <w:r w:rsidR="00CF1C7D">
          <w:rPr>
            <w:rStyle w:val="Hyperlink"/>
            <w:rFonts w:eastAsiaTheme="majorEastAsia"/>
          </w:rPr>
          <w:t>Standard</w:t>
        </w:r>
        <w:r w:rsidRPr="00892862">
          <w:rPr>
            <w:rStyle w:val="Hyperlink"/>
            <w:rFonts w:eastAsiaTheme="majorEastAsia"/>
          </w:rPr>
          <w:t xml:space="preserve"> Assumptions</w:t>
        </w:r>
      </w:hyperlink>
      <w:r>
        <w:t xml:space="preserve"> in Introduction for additional detail</w:t>
      </w:r>
    </w:p>
    <w:p w14:paraId="69EAEF1B" w14:textId="77777777" w:rsidR="00A615AE" w:rsidRPr="00AD74EE" w:rsidRDefault="00A615AE" w:rsidP="00B619B8">
      <w:pPr>
        <w:pStyle w:val="Heading2"/>
      </w:pPr>
      <w:r w:rsidRPr="00AD74EE">
        <w:t>E</w:t>
      </w:r>
      <w:r>
        <w:t>missions</w:t>
      </w:r>
    </w:p>
    <w:tbl>
      <w:tblPr>
        <w:tblW w:w="61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600"/>
        <w:gridCol w:w="2520"/>
      </w:tblGrid>
      <w:tr w:rsidR="00A615AE" w14:paraId="359380FB" w14:textId="77777777" w:rsidTr="00A615AE">
        <w:trPr>
          <w:jc w:val="center"/>
        </w:trPr>
        <w:tc>
          <w:tcPr>
            <w:tcW w:w="3600" w:type="dxa"/>
          </w:tcPr>
          <w:p w14:paraId="74E3CE39" w14:textId="77777777" w:rsidR="00A615AE" w:rsidRDefault="00A615AE" w:rsidP="00A615AE">
            <w:pPr>
              <w:spacing w:before="40" w:after="40"/>
              <w:rPr>
                <w:b/>
              </w:rPr>
            </w:pPr>
          </w:p>
        </w:tc>
        <w:tc>
          <w:tcPr>
            <w:tcW w:w="2520" w:type="dxa"/>
          </w:tcPr>
          <w:p w14:paraId="626B64BB" w14:textId="77777777" w:rsidR="00A615AE" w:rsidRPr="00780783" w:rsidRDefault="00A615AE" w:rsidP="00A615AE">
            <w:pPr>
              <w:pStyle w:val="TableC"/>
              <w:rPr>
                <w:b/>
                <w:bCs/>
              </w:rPr>
            </w:pPr>
            <w:r w:rsidRPr="00780783">
              <w:rPr>
                <w:b/>
                <w:bCs/>
              </w:rPr>
              <w:t>2-Recip. Engines</w:t>
            </w:r>
          </w:p>
          <w:p w14:paraId="4D0435DF" w14:textId="77777777" w:rsidR="00A615AE" w:rsidRPr="00780783" w:rsidRDefault="00472A7A" w:rsidP="00472A7A">
            <w:pPr>
              <w:pStyle w:val="TableC"/>
              <w:rPr>
                <w:b/>
                <w:bCs/>
              </w:rPr>
            </w:pPr>
            <w:r>
              <w:rPr>
                <w:b/>
                <w:bCs/>
              </w:rPr>
              <w:t>lbs/mmb</w:t>
            </w:r>
            <w:r w:rsidR="00A615AE" w:rsidRPr="00780783">
              <w:rPr>
                <w:b/>
                <w:bCs/>
              </w:rPr>
              <w:t>tu</w:t>
            </w:r>
          </w:p>
        </w:tc>
      </w:tr>
      <w:tr w:rsidR="00A615AE" w14:paraId="56EECBAD" w14:textId="77777777" w:rsidTr="00A615AE">
        <w:trPr>
          <w:jc w:val="center"/>
        </w:trPr>
        <w:tc>
          <w:tcPr>
            <w:tcW w:w="3600" w:type="dxa"/>
          </w:tcPr>
          <w:p w14:paraId="76C7F645" w14:textId="77777777" w:rsidR="00A615AE" w:rsidRDefault="00A615AE" w:rsidP="00A615AE">
            <w:pPr>
              <w:pStyle w:val="TableL"/>
            </w:pPr>
            <w:r>
              <w:t>Sulfur Dioxide (SO</w:t>
            </w:r>
            <w:r w:rsidRPr="00780783">
              <w:rPr>
                <w:vertAlign w:val="subscript"/>
              </w:rPr>
              <w:t>2</w:t>
            </w:r>
            <w:r>
              <w:t>)</w:t>
            </w:r>
          </w:p>
        </w:tc>
        <w:tc>
          <w:tcPr>
            <w:tcW w:w="2520" w:type="dxa"/>
          </w:tcPr>
          <w:p w14:paraId="703FB424" w14:textId="73FD34A2" w:rsidR="00A615AE" w:rsidRPr="0086227F" w:rsidRDefault="00F503D7" w:rsidP="00A615AE">
            <w:pPr>
              <w:pStyle w:val="TableC"/>
              <w:rPr>
                <w:highlight w:val="yellow"/>
              </w:rPr>
            </w:pPr>
            <w:r w:rsidRPr="00F503D7">
              <w:rPr>
                <w:b/>
              </w:rPr>
              <w:t xml:space="preserve">REDACTED </w:t>
            </w:r>
          </w:p>
        </w:tc>
      </w:tr>
      <w:tr w:rsidR="00A615AE" w14:paraId="343FDA63" w14:textId="77777777" w:rsidTr="00A615AE">
        <w:trPr>
          <w:jc w:val="center"/>
        </w:trPr>
        <w:tc>
          <w:tcPr>
            <w:tcW w:w="3600" w:type="dxa"/>
          </w:tcPr>
          <w:p w14:paraId="22089CC4" w14:textId="77777777" w:rsidR="00A615AE" w:rsidRDefault="00A615AE" w:rsidP="00A615AE">
            <w:pPr>
              <w:pStyle w:val="TableL"/>
            </w:pPr>
            <w:r>
              <w:t>Nitrogen Oxides (NO</w:t>
            </w:r>
            <w:r w:rsidRPr="00780783">
              <w:rPr>
                <w:vertAlign w:val="subscript"/>
              </w:rPr>
              <w:t>X</w:t>
            </w:r>
            <w:r>
              <w:t>)</w:t>
            </w:r>
          </w:p>
        </w:tc>
        <w:tc>
          <w:tcPr>
            <w:tcW w:w="2520" w:type="dxa"/>
          </w:tcPr>
          <w:p w14:paraId="3F72DAC7" w14:textId="4933B96D" w:rsidR="00A615AE" w:rsidRPr="0086227F" w:rsidRDefault="00F503D7" w:rsidP="00A615AE">
            <w:pPr>
              <w:pStyle w:val="TableC"/>
              <w:rPr>
                <w:highlight w:val="yellow"/>
              </w:rPr>
            </w:pPr>
            <w:r w:rsidRPr="00F503D7">
              <w:rPr>
                <w:b/>
              </w:rPr>
              <w:t xml:space="preserve">REDACTED </w:t>
            </w:r>
          </w:p>
        </w:tc>
      </w:tr>
      <w:tr w:rsidR="00A615AE" w14:paraId="4A157820" w14:textId="77777777" w:rsidTr="00A615AE">
        <w:trPr>
          <w:jc w:val="center"/>
        </w:trPr>
        <w:tc>
          <w:tcPr>
            <w:tcW w:w="3600" w:type="dxa"/>
          </w:tcPr>
          <w:p w14:paraId="10A9D67E" w14:textId="77777777" w:rsidR="00A615AE" w:rsidRDefault="00A615AE" w:rsidP="00A615AE">
            <w:pPr>
              <w:pStyle w:val="TableL"/>
            </w:pPr>
            <w:r>
              <w:t>Particulate Matter (PM)</w:t>
            </w:r>
          </w:p>
        </w:tc>
        <w:tc>
          <w:tcPr>
            <w:tcW w:w="2520" w:type="dxa"/>
          </w:tcPr>
          <w:p w14:paraId="5E966109" w14:textId="782B2225" w:rsidR="00A615AE" w:rsidRPr="0086227F" w:rsidRDefault="00F503D7" w:rsidP="00A615AE">
            <w:pPr>
              <w:pStyle w:val="TableC"/>
              <w:rPr>
                <w:highlight w:val="yellow"/>
              </w:rPr>
            </w:pPr>
            <w:r w:rsidRPr="00F503D7">
              <w:rPr>
                <w:b/>
              </w:rPr>
              <w:t xml:space="preserve">REDACTED </w:t>
            </w:r>
          </w:p>
        </w:tc>
      </w:tr>
      <w:tr w:rsidR="00A615AE" w14:paraId="2027D1D8" w14:textId="77777777" w:rsidTr="00A615AE">
        <w:trPr>
          <w:jc w:val="center"/>
        </w:trPr>
        <w:tc>
          <w:tcPr>
            <w:tcW w:w="3600" w:type="dxa"/>
          </w:tcPr>
          <w:p w14:paraId="34AE4602" w14:textId="77777777" w:rsidR="00A615AE" w:rsidRDefault="00A615AE" w:rsidP="00A615AE">
            <w:pPr>
              <w:pStyle w:val="TableL"/>
            </w:pPr>
            <w:r>
              <w:t>Carbon Monoxide (CO)</w:t>
            </w:r>
          </w:p>
        </w:tc>
        <w:tc>
          <w:tcPr>
            <w:tcW w:w="2520" w:type="dxa"/>
          </w:tcPr>
          <w:p w14:paraId="1CC08129" w14:textId="3E2BC2C4" w:rsidR="00A615AE" w:rsidRPr="0086227F" w:rsidRDefault="00F503D7" w:rsidP="00A615AE">
            <w:pPr>
              <w:pStyle w:val="TableC"/>
              <w:rPr>
                <w:highlight w:val="yellow"/>
              </w:rPr>
            </w:pPr>
            <w:r w:rsidRPr="00F503D7">
              <w:rPr>
                <w:b/>
              </w:rPr>
              <w:t xml:space="preserve">REDACTED </w:t>
            </w:r>
          </w:p>
        </w:tc>
      </w:tr>
      <w:tr w:rsidR="00A615AE" w14:paraId="533A0B82" w14:textId="77777777" w:rsidTr="00A615AE">
        <w:trPr>
          <w:jc w:val="center"/>
        </w:trPr>
        <w:tc>
          <w:tcPr>
            <w:tcW w:w="3600" w:type="dxa"/>
          </w:tcPr>
          <w:p w14:paraId="32AA1E0A" w14:textId="77777777" w:rsidR="00A615AE" w:rsidRDefault="00A615AE" w:rsidP="00A615AE">
            <w:pPr>
              <w:pStyle w:val="TableL"/>
            </w:pPr>
            <w:r>
              <w:t>Carbon Dioxide (CO</w:t>
            </w:r>
            <w:r w:rsidRPr="00780783">
              <w:rPr>
                <w:vertAlign w:val="subscript"/>
              </w:rPr>
              <w:t>2</w:t>
            </w:r>
            <w:r>
              <w:t>)</w:t>
            </w:r>
          </w:p>
        </w:tc>
        <w:tc>
          <w:tcPr>
            <w:tcW w:w="2520" w:type="dxa"/>
          </w:tcPr>
          <w:p w14:paraId="434F45EA" w14:textId="18963402" w:rsidR="00A615AE" w:rsidRPr="0086227F" w:rsidRDefault="00F503D7" w:rsidP="00A615AE">
            <w:pPr>
              <w:pStyle w:val="TableC"/>
              <w:rPr>
                <w:highlight w:val="yellow"/>
              </w:rPr>
            </w:pPr>
            <w:r w:rsidRPr="00F503D7">
              <w:rPr>
                <w:b/>
              </w:rPr>
              <w:t xml:space="preserve">REDACTED </w:t>
            </w:r>
          </w:p>
        </w:tc>
      </w:tr>
      <w:tr w:rsidR="00A615AE" w:rsidRPr="00897478" w14:paraId="3439295E" w14:textId="77777777" w:rsidTr="00A615AE">
        <w:trPr>
          <w:jc w:val="center"/>
        </w:trPr>
        <w:tc>
          <w:tcPr>
            <w:tcW w:w="3600" w:type="dxa"/>
          </w:tcPr>
          <w:p w14:paraId="74D84A79" w14:textId="77777777" w:rsidR="00A615AE" w:rsidRPr="00897478" w:rsidRDefault="00A615AE" w:rsidP="00A615AE">
            <w:pPr>
              <w:pStyle w:val="TableL"/>
            </w:pPr>
            <w:r w:rsidRPr="00897478">
              <w:t>Volatile Organics (VOC)</w:t>
            </w:r>
          </w:p>
        </w:tc>
        <w:tc>
          <w:tcPr>
            <w:tcW w:w="2520" w:type="dxa"/>
          </w:tcPr>
          <w:p w14:paraId="28ADF267" w14:textId="5F39A15B" w:rsidR="00A615AE" w:rsidRPr="0086227F" w:rsidRDefault="00F503D7" w:rsidP="00A615AE">
            <w:pPr>
              <w:pStyle w:val="TableC"/>
              <w:rPr>
                <w:highlight w:val="yellow"/>
              </w:rPr>
            </w:pPr>
            <w:r w:rsidRPr="00F503D7">
              <w:rPr>
                <w:b/>
              </w:rPr>
              <w:t xml:space="preserve">REDACTED </w:t>
            </w:r>
          </w:p>
        </w:tc>
      </w:tr>
      <w:tr w:rsidR="00A615AE" w:rsidRPr="00897478" w14:paraId="2F637120" w14:textId="77777777" w:rsidTr="00A615AE">
        <w:trPr>
          <w:jc w:val="center"/>
        </w:trPr>
        <w:tc>
          <w:tcPr>
            <w:tcW w:w="3600" w:type="dxa"/>
          </w:tcPr>
          <w:p w14:paraId="0FF4CDB9" w14:textId="77777777" w:rsidR="00A615AE" w:rsidRPr="00897478" w:rsidRDefault="00A615AE" w:rsidP="00A615AE">
            <w:pPr>
              <w:pStyle w:val="TableL"/>
            </w:pPr>
            <w:r w:rsidRPr="00897478">
              <w:t>Mercury (Hg)</w:t>
            </w:r>
          </w:p>
        </w:tc>
        <w:tc>
          <w:tcPr>
            <w:tcW w:w="2520" w:type="dxa"/>
          </w:tcPr>
          <w:p w14:paraId="3D84EC21" w14:textId="55CDAAA0" w:rsidR="00A615AE" w:rsidRPr="0086227F" w:rsidRDefault="00F503D7" w:rsidP="00A615AE">
            <w:pPr>
              <w:pStyle w:val="TableC"/>
              <w:rPr>
                <w:highlight w:val="yellow"/>
              </w:rPr>
            </w:pPr>
            <w:r w:rsidRPr="00F503D7">
              <w:rPr>
                <w:b/>
              </w:rPr>
              <w:t xml:space="preserve">REDACTED </w:t>
            </w:r>
          </w:p>
        </w:tc>
      </w:tr>
    </w:tbl>
    <w:p w14:paraId="14F7A8E0" w14:textId="77777777" w:rsidR="00A615AE" w:rsidRPr="00897478" w:rsidRDefault="00A615AE" w:rsidP="00A615AE"/>
    <w:p w14:paraId="7C166174" w14:textId="77777777" w:rsidR="00A615AE" w:rsidRDefault="00A615AE" w:rsidP="00A615AE">
      <w:pPr>
        <w:pStyle w:val="H2emphasis"/>
      </w:pPr>
      <w:r w:rsidRPr="00897478">
        <w:t>Basis for Emissions Data:</w:t>
      </w:r>
    </w:p>
    <w:p w14:paraId="01A5954F" w14:textId="5EB8FF5F" w:rsidR="00A615AE" w:rsidRPr="00897478" w:rsidRDefault="00F503D7" w:rsidP="00A615AE">
      <w:pPr>
        <w:pStyle w:val="Bullet2ns"/>
      </w:pPr>
      <w:r w:rsidRPr="00F503D7">
        <w:rPr>
          <w:b/>
        </w:rPr>
        <w:t xml:space="preserve">REDACTED </w:t>
      </w:r>
      <w:r w:rsidR="00A615AE">
        <w:t xml:space="preserve"> emissions b</w:t>
      </w:r>
      <w:r w:rsidR="00A615AE" w:rsidRPr="00897478">
        <w:t xml:space="preserve">ased </w:t>
      </w:r>
      <w:proofErr w:type="spellStart"/>
      <w:r w:rsidR="00A615AE">
        <w:t>on</w:t>
      </w:r>
      <w:r w:rsidRPr="00F503D7">
        <w:rPr>
          <w:b/>
        </w:rPr>
        <w:t>REDACTED</w:t>
      </w:r>
      <w:proofErr w:type="spellEnd"/>
      <w:r w:rsidRPr="00F503D7">
        <w:rPr>
          <w:b/>
        </w:rPr>
        <w:t xml:space="preserve"> </w:t>
      </w:r>
      <w:r w:rsidR="00A615AE">
        <w:t xml:space="preserve"> steady state operating conditions assuming a fuel lower heating value (LHV) of </w:t>
      </w:r>
      <w:r w:rsidRPr="00F503D7">
        <w:rPr>
          <w:b/>
        </w:rPr>
        <w:t xml:space="preserve">REDACTED </w:t>
      </w:r>
      <w:r w:rsidR="00A615AE">
        <w:t xml:space="preserve"> Btu/ft</w:t>
      </w:r>
      <w:r w:rsidR="00A615AE" w:rsidRPr="00956ECD">
        <w:rPr>
          <w:vertAlign w:val="superscript"/>
        </w:rPr>
        <w:t>3</w:t>
      </w:r>
    </w:p>
    <w:p w14:paraId="485D960C" w14:textId="77777777" w:rsidR="00A615AE" w:rsidRDefault="00A615AE" w:rsidP="00A615AE">
      <w:pPr>
        <w:pStyle w:val="Bullet2ns"/>
      </w:pPr>
      <w:r w:rsidRPr="00897478">
        <w:t>These emission estimates should</w:t>
      </w:r>
      <w:r w:rsidRPr="00EC4EA5">
        <w:t xml:space="preserve"> only be used to generally characterize emissions.  Permits obtained in the future for this technology may require more stringent emission limitations than the estimates shown above.</w:t>
      </w:r>
    </w:p>
    <w:p w14:paraId="4952137E" w14:textId="77777777" w:rsidR="001B77C8" w:rsidRDefault="001B77C8">
      <w:pPr>
        <w:rPr>
          <w:rFonts w:cs="Arial"/>
          <w:caps/>
          <w:u w:val="single"/>
        </w:rPr>
      </w:pPr>
      <w:r>
        <w:br w:type="page"/>
      </w:r>
    </w:p>
    <w:p w14:paraId="6CC29280" w14:textId="77777777" w:rsidR="00A615AE" w:rsidRDefault="00A615AE" w:rsidP="00B619B8">
      <w:pPr>
        <w:pStyle w:val="Heading2"/>
      </w:pPr>
      <w:r>
        <w:t>Indicative Spending Schedule</w:t>
      </w:r>
    </w:p>
    <w:p w14:paraId="7F7B2E82" w14:textId="77777777" w:rsidR="00A615AE" w:rsidRPr="00C45B47" w:rsidRDefault="00A615AE" w:rsidP="00A615AE">
      <w:pPr>
        <w:pStyle w:val="Body"/>
      </w:pPr>
      <w:r w:rsidRPr="00C45B47">
        <w:t xml:space="preserve">The intent of the project expenditure data is to generically show when major expenditures (such as major equipment and construction costs) will happen, not to reflect all costs that may be necessary for a particular project.  </w:t>
      </w:r>
    </w:p>
    <w:tbl>
      <w:tblPr>
        <w:tblW w:w="39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39"/>
        <w:gridCol w:w="1550"/>
        <w:gridCol w:w="1439"/>
      </w:tblGrid>
      <w:tr w:rsidR="00A615AE" w:rsidRPr="00780783" w14:paraId="23579505" w14:textId="77777777" w:rsidTr="00A615AE">
        <w:trPr>
          <w:trHeight w:val="255"/>
          <w:jc w:val="center"/>
        </w:trPr>
        <w:tc>
          <w:tcPr>
            <w:tcW w:w="3978" w:type="dxa"/>
            <w:gridSpan w:val="3"/>
            <w:shd w:val="clear" w:color="auto" w:fill="auto"/>
            <w:noWrap/>
            <w:vAlign w:val="bottom"/>
          </w:tcPr>
          <w:p w14:paraId="33B434BA" w14:textId="77777777" w:rsidR="00A615AE" w:rsidRPr="00780783" w:rsidRDefault="00A615AE" w:rsidP="00A615AE">
            <w:pPr>
              <w:pStyle w:val="TableC"/>
              <w:rPr>
                <w:b/>
                <w:bCs/>
              </w:rPr>
            </w:pPr>
          </w:p>
        </w:tc>
      </w:tr>
      <w:tr w:rsidR="00A615AE" w:rsidRPr="00780783" w14:paraId="0E75B6F8" w14:textId="77777777" w:rsidTr="00A615AE">
        <w:trPr>
          <w:trHeight w:val="255"/>
          <w:jc w:val="center"/>
        </w:trPr>
        <w:tc>
          <w:tcPr>
            <w:tcW w:w="1133" w:type="dxa"/>
            <w:shd w:val="clear" w:color="auto" w:fill="auto"/>
            <w:noWrap/>
            <w:vAlign w:val="bottom"/>
          </w:tcPr>
          <w:p w14:paraId="71FCA54C" w14:textId="77777777" w:rsidR="00A615AE" w:rsidRPr="00780783" w:rsidRDefault="00A615AE" w:rsidP="00A615AE">
            <w:pPr>
              <w:pStyle w:val="TableC"/>
              <w:rPr>
                <w:b/>
                <w:bCs/>
              </w:rPr>
            </w:pPr>
            <w:r w:rsidRPr="00780783">
              <w:rPr>
                <w:b/>
                <w:bCs/>
              </w:rPr>
              <w:t>Month</w:t>
            </w:r>
          </w:p>
        </w:tc>
        <w:tc>
          <w:tcPr>
            <w:tcW w:w="1550" w:type="dxa"/>
            <w:shd w:val="clear" w:color="auto" w:fill="auto"/>
            <w:noWrap/>
            <w:vAlign w:val="bottom"/>
          </w:tcPr>
          <w:p w14:paraId="045E5591" w14:textId="77777777" w:rsidR="00A615AE" w:rsidRPr="00780783" w:rsidRDefault="00A615AE" w:rsidP="007B06F3">
            <w:pPr>
              <w:pStyle w:val="TableC"/>
              <w:rPr>
                <w:b/>
                <w:bCs/>
              </w:rPr>
            </w:pPr>
            <w:r w:rsidRPr="00780783">
              <w:rPr>
                <w:b/>
                <w:bCs/>
              </w:rPr>
              <w:t xml:space="preserve">Monthly </w:t>
            </w:r>
          </w:p>
        </w:tc>
        <w:tc>
          <w:tcPr>
            <w:tcW w:w="1295" w:type="dxa"/>
            <w:shd w:val="clear" w:color="auto" w:fill="auto"/>
            <w:noWrap/>
            <w:vAlign w:val="bottom"/>
          </w:tcPr>
          <w:p w14:paraId="32054004" w14:textId="77777777" w:rsidR="00A615AE" w:rsidRPr="00780783" w:rsidRDefault="00A615AE" w:rsidP="007B06F3">
            <w:pPr>
              <w:pStyle w:val="TableC"/>
              <w:rPr>
                <w:b/>
                <w:bCs/>
              </w:rPr>
            </w:pPr>
            <w:r w:rsidRPr="00780783">
              <w:rPr>
                <w:b/>
                <w:bCs/>
              </w:rPr>
              <w:t xml:space="preserve">Cumulative </w:t>
            </w:r>
          </w:p>
        </w:tc>
      </w:tr>
      <w:tr w:rsidR="00A615AE" w:rsidRPr="002660C9" w14:paraId="25381516" w14:textId="77777777" w:rsidTr="00A615AE">
        <w:trPr>
          <w:trHeight w:val="279"/>
          <w:jc w:val="center"/>
        </w:trPr>
        <w:tc>
          <w:tcPr>
            <w:tcW w:w="1133" w:type="dxa"/>
            <w:shd w:val="clear" w:color="auto" w:fill="auto"/>
            <w:noWrap/>
            <w:vAlign w:val="bottom"/>
          </w:tcPr>
          <w:p w14:paraId="54F8EF94" w14:textId="2FE62A47" w:rsidR="00A615AE" w:rsidRPr="00847882" w:rsidRDefault="00F503D7" w:rsidP="00A615AE">
            <w:pPr>
              <w:pStyle w:val="TableC"/>
              <w:rPr>
                <w:highlight w:val="yellow"/>
              </w:rPr>
            </w:pPr>
            <w:r w:rsidRPr="00F503D7">
              <w:rPr>
                <w:b/>
              </w:rPr>
              <w:t xml:space="preserve">REDACTED </w:t>
            </w:r>
          </w:p>
        </w:tc>
        <w:tc>
          <w:tcPr>
            <w:tcW w:w="1550" w:type="dxa"/>
            <w:shd w:val="clear" w:color="auto" w:fill="auto"/>
            <w:vAlign w:val="bottom"/>
          </w:tcPr>
          <w:p w14:paraId="6D0BF667" w14:textId="4ECEF1B2" w:rsidR="00A615AE" w:rsidRPr="0086227F" w:rsidRDefault="00F503D7" w:rsidP="00A615AE">
            <w:pPr>
              <w:pStyle w:val="TableC"/>
              <w:rPr>
                <w:highlight w:val="yellow"/>
              </w:rPr>
            </w:pPr>
            <w:r w:rsidRPr="00F503D7">
              <w:rPr>
                <w:b/>
              </w:rPr>
              <w:t xml:space="preserve">REDACTED </w:t>
            </w:r>
          </w:p>
        </w:tc>
        <w:tc>
          <w:tcPr>
            <w:tcW w:w="1295" w:type="dxa"/>
            <w:shd w:val="clear" w:color="auto" w:fill="auto"/>
            <w:vAlign w:val="bottom"/>
          </w:tcPr>
          <w:p w14:paraId="7EF8ADFF" w14:textId="4CC5592D" w:rsidR="00A615AE" w:rsidRPr="0086227F" w:rsidRDefault="00F503D7" w:rsidP="00A615AE">
            <w:pPr>
              <w:pStyle w:val="TableC"/>
              <w:rPr>
                <w:highlight w:val="yellow"/>
              </w:rPr>
            </w:pPr>
            <w:r w:rsidRPr="00F503D7">
              <w:rPr>
                <w:b/>
              </w:rPr>
              <w:t xml:space="preserve">REDACTED </w:t>
            </w:r>
          </w:p>
        </w:tc>
      </w:tr>
      <w:tr w:rsidR="00A615AE" w:rsidRPr="002660C9" w14:paraId="731FF241" w14:textId="77777777" w:rsidTr="00A615AE">
        <w:trPr>
          <w:trHeight w:val="255"/>
          <w:jc w:val="center"/>
        </w:trPr>
        <w:tc>
          <w:tcPr>
            <w:tcW w:w="1133" w:type="dxa"/>
            <w:shd w:val="clear" w:color="auto" w:fill="auto"/>
            <w:noWrap/>
            <w:vAlign w:val="bottom"/>
          </w:tcPr>
          <w:p w14:paraId="738DB3CC" w14:textId="387032DF" w:rsidR="00A615AE" w:rsidRPr="00847882" w:rsidRDefault="00F503D7" w:rsidP="00A615AE">
            <w:pPr>
              <w:pStyle w:val="TableC"/>
              <w:rPr>
                <w:highlight w:val="yellow"/>
              </w:rPr>
            </w:pPr>
            <w:r w:rsidRPr="00F503D7">
              <w:rPr>
                <w:b/>
              </w:rPr>
              <w:t xml:space="preserve">REDACTED </w:t>
            </w:r>
          </w:p>
        </w:tc>
        <w:tc>
          <w:tcPr>
            <w:tcW w:w="1550" w:type="dxa"/>
            <w:shd w:val="clear" w:color="auto" w:fill="auto"/>
            <w:vAlign w:val="bottom"/>
          </w:tcPr>
          <w:p w14:paraId="1E378BE7" w14:textId="4B7A39DA" w:rsidR="00A615AE" w:rsidRPr="0086227F" w:rsidRDefault="00F503D7" w:rsidP="00A615AE">
            <w:pPr>
              <w:pStyle w:val="TableC"/>
              <w:rPr>
                <w:highlight w:val="yellow"/>
              </w:rPr>
            </w:pPr>
            <w:r w:rsidRPr="00F503D7">
              <w:rPr>
                <w:b/>
              </w:rPr>
              <w:t xml:space="preserve">REDACTED </w:t>
            </w:r>
          </w:p>
        </w:tc>
        <w:tc>
          <w:tcPr>
            <w:tcW w:w="1295" w:type="dxa"/>
            <w:shd w:val="clear" w:color="auto" w:fill="auto"/>
            <w:vAlign w:val="bottom"/>
          </w:tcPr>
          <w:p w14:paraId="53FEDAE2" w14:textId="412ACAE9" w:rsidR="00A615AE" w:rsidRPr="0086227F" w:rsidRDefault="00F503D7" w:rsidP="00A615AE">
            <w:pPr>
              <w:pStyle w:val="TableC"/>
              <w:rPr>
                <w:highlight w:val="yellow"/>
              </w:rPr>
            </w:pPr>
            <w:r w:rsidRPr="00F503D7">
              <w:rPr>
                <w:b/>
              </w:rPr>
              <w:t xml:space="preserve">REDACTED </w:t>
            </w:r>
          </w:p>
        </w:tc>
      </w:tr>
      <w:tr w:rsidR="00A615AE" w:rsidRPr="002660C9" w14:paraId="11260F4E" w14:textId="77777777" w:rsidTr="00A615AE">
        <w:trPr>
          <w:trHeight w:val="255"/>
          <w:jc w:val="center"/>
        </w:trPr>
        <w:tc>
          <w:tcPr>
            <w:tcW w:w="1133" w:type="dxa"/>
            <w:shd w:val="clear" w:color="auto" w:fill="auto"/>
            <w:noWrap/>
            <w:vAlign w:val="bottom"/>
          </w:tcPr>
          <w:p w14:paraId="2B9DA5DE" w14:textId="07F08FE2" w:rsidR="00A615AE" w:rsidRPr="00847882" w:rsidRDefault="00F503D7" w:rsidP="00A615AE">
            <w:pPr>
              <w:pStyle w:val="TableC"/>
              <w:rPr>
                <w:highlight w:val="yellow"/>
              </w:rPr>
            </w:pPr>
            <w:r w:rsidRPr="00F503D7">
              <w:rPr>
                <w:b/>
              </w:rPr>
              <w:t xml:space="preserve">REDACTED </w:t>
            </w:r>
          </w:p>
        </w:tc>
        <w:tc>
          <w:tcPr>
            <w:tcW w:w="1550" w:type="dxa"/>
            <w:shd w:val="clear" w:color="auto" w:fill="auto"/>
            <w:noWrap/>
            <w:vAlign w:val="bottom"/>
          </w:tcPr>
          <w:p w14:paraId="59F11209" w14:textId="686C1170" w:rsidR="00A615AE" w:rsidRPr="0086227F" w:rsidRDefault="00F503D7" w:rsidP="00A615AE">
            <w:pPr>
              <w:pStyle w:val="TableC"/>
              <w:rPr>
                <w:highlight w:val="yellow"/>
              </w:rPr>
            </w:pPr>
            <w:r w:rsidRPr="00F503D7">
              <w:rPr>
                <w:b/>
              </w:rPr>
              <w:t xml:space="preserve">REDACTED </w:t>
            </w:r>
          </w:p>
        </w:tc>
        <w:tc>
          <w:tcPr>
            <w:tcW w:w="1295" w:type="dxa"/>
            <w:shd w:val="clear" w:color="auto" w:fill="auto"/>
            <w:noWrap/>
            <w:vAlign w:val="bottom"/>
          </w:tcPr>
          <w:p w14:paraId="104DBBB0" w14:textId="5492C373" w:rsidR="00A615AE" w:rsidRPr="0086227F" w:rsidRDefault="00F503D7" w:rsidP="00A615AE">
            <w:pPr>
              <w:pStyle w:val="TableC"/>
              <w:rPr>
                <w:highlight w:val="yellow"/>
              </w:rPr>
            </w:pPr>
            <w:r w:rsidRPr="00F503D7">
              <w:rPr>
                <w:b/>
              </w:rPr>
              <w:t xml:space="preserve">REDACTED </w:t>
            </w:r>
          </w:p>
        </w:tc>
      </w:tr>
      <w:tr w:rsidR="00A615AE" w:rsidRPr="002660C9" w14:paraId="51A88093" w14:textId="77777777" w:rsidTr="00A615AE">
        <w:trPr>
          <w:trHeight w:val="255"/>
          <w:jc w:val="center"/>
        </w:trPr>
        <w:tc>
          <w:tcPr>
            <w:tcW w:w="1133" w:type="dxa"/>
            <w:shd w:val="clear" w:color="auto" w:fill="auto"/>
            <w:noWrap/>
            <w:vAlign w:val="bottom"/>
          </w:tcPr>
          <w:p w14:paraId="7C25D7EF" w14:textId="29FABFBA" w:rsidR="00A615AE" w:rsidRPr="00847882" w:rsidRDefault="00F503D7" w:rsidP="00A615AE">
            <w:pPr>
              <w:pStyle w:val="TableC"/>
              <w:rPr>
                <w:highlight w:val="yellow"/>
              </w:rPr>
            </w:pPr>
            <w:r w:rsidRPr="00F503D7">
              <w:rPr>
                <w:b/>
              </w:rPr>
              <w:t xml:space="preserve">REDACTED </w:t>
            </w:r>
          </w:p>
        </w:tc>
        <w:tc>
          <w:tcPr>
            <w:tcW w:w="1550" w:type="dxa"/>
            <w:shd w:val="clear" w:color="auto" w:fill="auto"/>
            <w:noWrap/>
            <w:vAlign w:val="bottom"/>
          </w:tcPr>
          <w:p w14:paraId="52D9D94B" w14:textId="196C0364" w:rsidR="00A615AE" w:rsidRPr="0086227F" w:rsidRDefault="00F503D7" w:rsidP="00A615AE">
            <w:pPr>
              <w:pStyle w:val="TableC"/>
              <w:rPr>
                <w:highlight w:val="yellow"/>
              </w:rPr>
            </w:pPr>
            <w:r w:rsidRPr="00F503D7">
              <w:rPr>
                <w:b/>
              </w:rPr>
              <w:t xml:space="preserve">REDACTED </w:t>
            </w:r>
          </w:p>
        </w:tc>
        <w:tc>
          <w:tcPr>
            <w:tcW w:w="1295" w:type="dxa"/>
            <w:shd w:val="clear" w:color="auto" w:fill="auto"/>
            <w:noWrap/>
            <w:vAlign w:val="bottom"/>
          </w:tcPr>
          <w:p w14:paraId="0A71FAA0" w14:textId="00DDA2A6" w:rsidR="00A615AE" w:rsidRPr="0086227F" w:rsidRDefault="00F503D7" w:rsidP="00A615AE">
            <w:pPr>
              <w:pStyle w:val="TableC"/>
              <w:rPr>
                <w:highlight w:val="yellow"/>
              </w:rPr>
            </w:pPr>
            <w:r w:rsidRPr="00F503D7">
              <w:rPr>
                <w:b/>
              </w:rPr>
              <w:t xml:space="preserve">REDACTED </w:t>
            </w:r>
          </w:p>
        </w:tc>
      </w:tr>
      <w:tr w:rsidR="00A615AE" w:rsidRPr="002660C9" w14:paraId="1CA66139" w14:textId="77777777" w:rsidTr="00A615AE">
        <w:trPr>
          <w:trHeight w:val="255"/>
          <w:jc w:val="center"/>
        </w:trPr>
        <w:tc>
          <w:tcPr>
            <w:tcW w:w="1133" w:type="dxa"/>
            <w:shd w:val="clear" w:color="auto" w:fill="auto"/>
            <w:noWrap/>
            <w:vAlign w:val="bottom"/>
          </w:tcPr>
          <w:p w14:paraId="485966F0" w14:textId="3AB40723" w:rsidR="00A615AE" w:rsidRPr="00847882" w:rsidRDefault="00F503D7" w:rsidP="00A615AE">
            <w:pPr>
              <w:pStyle w:val="TableC"/>
              <w:rPr>
                <w:highlight w:val="yellow"/>
              </w:rPr>
            </w:pPr>
            <w:r w:rsidRPr="00F503D7">
              <w:rPr>
                <w:b/>
              </w:rPr>
              <w:t xml:space="preserve">REDACTED </w:t>
            </w:r>
          </w:p>
        </w:tc>
        <w:tc>
          <w:tcPr>
            <w:tcW w:w="1550" w:type="dxa"/>
            <w:shd w:val="clear" w:color="auto" w:fill="auto"/>
            <w:noWrap/>
            <w:vAlign w:val="bottom"/>
          </w:tcPr>
          <w:p w14:paraId="28CECF5E" w14:textId="5908B8EC" w:rsidR="00A615AE" w:rsidRPr="0086227F" w:rsidRDefault="00F503D7" w:rsidP="00A615AE">
            <w:pPr>
              <w:pStyle w:val="TableC"/>
              <w:rPr>
                <w:highlight w:val="yellow"/>
              </w:rPr>
            </w:pPr>
            <w:r w:rsidRPr="00F503D7">
              <w:rPr>
                <w:b/>
              </w:rPr>
              <w:t xml:space="preserve">REDACTED </w:t>
            </w:r>
          </w:p>
        </w:tc>
        <w:tc>
          <w:tcPr>
            <w:tcW w:w="1295" w:type="dxa"/>
            <w:shd w:val="clear" w:color="auto" w:fill="auto"/>
            <w:noWrap/>
            <w:vAlign w:val="bottom"/>
          </w:tcPr>
          <w:p w14:paraId="20F61C3F" w14:textId="44925FCA" w:rsidR="00A615AE" w:rsidRPr="0086227F" w:rsidRDefault="00F503D7" w:rsidP="00A615AE">
            <w:pPr>
              <w:pStyle w:val="TableC"/>
              <w:rPr>
                <w:highlight w:val="yellow"/>
              </w:rPr>
            </w:pPr>
            <w:r w:rsidRPr="00F503D7">
              <w:rPr>
                <w:b/>
              </w:rPr>
              <w:t xml:space="preserve">REDACTED </w:t>
            </w:r>
          </w:p>
        </w:tc>
      </w:tr>
      <w:tr w:rsidR="00A615AE" w:rsidRPr="002660C9" w14:paraId="33EE9FA6" w14:textId="77777777" w:rsidTr="00A615AE">
        <w:trPr>
          <w:trHeight w:val="255"/>
          <w:jc w:val="center"/>
        </w:trPr>
        <w:tc>
          <w:tcPr>
            <w:tcW w:w="1133" w:type="dxa"/>
            <w:shd w:val="clear" w:color="auto" w:fill="auto"/>
            <w:noWrap/>
            <w:vAlign w:val="bottom"/>
          </w:tcPr>
          <w:p w14:paraId="35EC945C" w14:textId="272A24BC" w:rsidR="00A615AE" w:rsidRPr="00847882" w:rsidRDefault="00F503D7" w:rsidP="00A615AE">
            <w:pPr>
              <w:pStyle w:val="TableC"/>
              <w:rPr>
                <w:highlight w:val="yellow"/>
              </w:rPr>
            </w:pPr>
            <w:r w:rsidRPr="00F503D7">
              <w:rPr>
                <w:b/>
              </w:rPr>
              <w:t xml:space="preserve">REDACTED </w:t>
            </w:r>
          </w:p>
        </w:tc>
        <w:tc>
          <w:tcPr>
            <w:tcW w:w="1550" w:type="dxa"/>
            <w:shd w:val="clear" w:color="auto" w:fill="auto"/>
            <w:noWrap/>
            <w:vAlign w:val="bottom"/>
          </w:tcPr>
          <w:p w14:paraId="5004604B" w14:textId="48062835" w:rsidR="00A615AE" w:rsidRPr="0086227F" w:rsidRDefault="00F503D7" w:rsidP="00A615AE">
            <w:pPr>
              <w:pStyle w:val="TableC"/>
              <w:rPr>
                <w:highlight w:val="yellow"/>
              </w:rPr>
            </w:pPr>
            <w:r w:rsidRPr="00F503D7">
              <w:rPr>
                <w:b/>
              </w:rPr>
              <w:t xml:space="preserve">REDACTED </w:t>
            </w:r>
          </w:p>
        </w:tc>
        <w:tc>
          <w:tcPr>
            <w:tcW w:w="1295" w:type="dxa"/>
            <w:shd w:val="clear" w:color="auto" w:fill="auto"/>
            <w:noWrap/>
            <w:vAlign w:val="bottom"/>
          </w:tcPr>
          <w:p w14:paraId="52EEF30A" w14:textId="7717FD28" w:rsidR="00A615AE" w:rsidRPr="0086227F" w:rsidRDefault="00F503D7" w:rsidP="00A615AE">
            <w:pPr>
              <w:pStyle w:val="TableC"/>
              <w:rPr>
                <w:highlight w:val="yellow"/>
              </w:rPr>
            </w:pPr>
            <w:r w:rsidRPr="00F503D7">
              <w:rPr>
                <w:b/>
              </w:rPr>
              <w:t xml:space="preserve">REDACTED </w:t>
            </w:r>
          </w:p>
        </w:tc>
      </w:tr>
      <w:tr w:rsidR="00A615AE" w:rsidRPr="002660C9" w14:paraId="636CBF6C" w14:textId="77777777" w:rsidTr="00A615AE">
        <w:trPr>
          <w:trHeight w:val="255"/>
          <w:jc w:val="center"/>
        </w:trPr>
        <w:tc>
          <w:tcPr>
            <w:tcW w:w="1133" w:type="dxa"/>
            <w:shd w:val="clear" w:color="auto" w:fill="auto"/>
            <w:noWrap/>
            <w:vAlign w:val="bottom"/>
          </w:tcPr>
          <w:p w14:paraId="646F750D" w14:textId="3C0618C4" w:rsidR="00A615AE" w:rsidRPr="00847882" w:rsidRDefault="00F503D7" w:rsidP="00A615AE">
            <w:pPr>
              <w:pStyle w:val="TableC"/>
              <w:rPr>
                <w:highlight w:val="yellow"/>
              </w:rPr>
            </w:pPr>
            <w:r w:rsidRPr="00F503D7">
              <w:rPr>
                <w:b/>
              </w:rPr>
              <w:t xml:space="preserve">REDACTED </w:t>
            </w:r>
          </w:p>
        </w:tc>
        <w:tc>
          <w:tcPr>
            <w:tcW w:w="1550" w:type="dxa"/>
            <w:shd w:val="clear" w:color="auto" w:fill="auto"/>
            <w:noWrap/>
            <w:vAlign w:val="bottom"/>
          </w:tcPr>
          <w:p w14:paraId="22EA5415" w14:textId="48616D64" w:rsidR="00A615AE" w:rsidRPr="0086227F" w:rsidRDefault="00F503D7" w:rsidP="00A615AE">
            <w:pPr>
              <w:pStyle w:val="TableC"/>
              <w:rPr>
                <w:highlight w:val="yellow"/>
              </w:rPr>
            </w:pPr>
            <w:r w:rsidRPr="00F503D7">
              <w:rPr>
                <w:b/>
              </w:rPr>
              <w:t xml:space="preserve">REDACTED </w:t>
            </w:r>
          </w:p>
        </w:tc>
        <w:tc>
          <w:tcPr>
            <w:tcW w:w="1295" w:type="dxa"/>
            <w:shd w:val="clear" w:color="auto" w:fill="auto"/>
            <w:noWrap/>
            <w:vAlign w:val="bottom"/>
          </w:tcPr>
          <w:p w14:paraId="12A873BC" w14:textId="28EBED51" w:rsidR="00A615AE" w:rsidRPr="0086227F" w:rsidRDefault="00F503D7" w:rsidP="00A615AE">
            <w:pPr>
              <w:pStyle w:val="TableC"/>
              <w:rPr>
                <w:highlight w:val="yellow"/>
              </w:rPr>
            </w:pPr>
            <w:r w:rsidRPr="00F503D7">
              <w:rPr>
                <w:b/>
              </w:rPr>
              <w:t xml:space="preserve">REDACTED </w:t>
            </w:r>
          </w:p>
        </w:tc>
      </w:tr>
      <w:tr w:rsidR="00A615AE" w:rsidRPr="002660C9" w14:paraId="5396E8BF" w14:textId="77777777" w:rsidTr="00A615AE">
        <w:trPr>
          <w:trHeight w:val="255"/>
          <w:jc w:val="center"/>
        </w:trPr>
        <w:tc>
          <w:tcPr>
            <w:tcW w:w="1133" w:type="dxa"/>
            <w:shd w:val="clear" w:color="auto" w:fill="auto"/>
            <w:noWrap/>
            <w:vAlign w:val="bottom"/>
          </w:tcPr>
          <w:p w14:paraId="5DF8810D" w14:textId="45D03B59" w:rsidR="00A615AE" w:rsidRPr="00847882" w:rsidRDefault="00F503D7" w:rsidP="00A615AE">
            <w:pPr>
              <w:pStyle w:val="TableC"/>
              <w:rPr>
                <w:highlight w:val="yellow"/>
              </w:rPr>
            </w:pPr>
            <w:r w:rsidRPr="00F503D7">
              <w:rPr>
                <w:b/>
              </w:rPr>
              <w:t xml:space="preserve">REDACTED </w:t>
            </w:r>
          </w:p>
        </w:tc>
        <w:tc>
          <w:tcPr>
            <w:tcW w:w="1550" w:type="dxa"/>
            <w:shd w:val="clear" w:color="auto" w:fill="auto"/>
            <w:noWrap/>
            <w:vAlign w:val="bottom"/>
          </w:tcPr>
          <w:p w14:paraId="217BC25D" w14:textId="67A1AE35" w:rsidR="00A615AE" w:rsidRPr="0086227F" w:rsidRDefault="00F503D7" w:rsidP="00A615AE">
            <w:pPr>
              <w:pStyle w:val="TableC"/>
              <w:rPr>
                <w:highlight w:val="yellow"/>
              </w:rPr>
            </w:pPr>
            <w:r w:rsidRPr="00F503D7">
              <w:rPr>
                <w:b/>
              </w:rPr>
              <w:t xml:space="preserve">REDACTED </w:t>
            </w:r>
          </w:p>
        </w:tc>
        <w:tc>
          <w:tcPr>
            <w:tcW w:w="1295" w:type="dxa"/>
            <w:shd w:val="clear" w:color="auto" w:fill="auto"/>
            <w:noWrap/>
            <w:vAlign w:val="bottom"/>
          </w:tcPr>
          <w:p w14:paraId="23DC402E" w14:textId="16BFF507" w:rsidR="00A615AE" w:rsidRPr="0086227F" w:rsidRDefault="00F503D7" w:rsidP="00A615AE">
            <w:pPr>
              <w:pStyle w:val="TableC"/>
              <w:rPr>
                <w:highlight w:val="yellow"/>
              </w:rPr>
            </w:pPr>
            <w:r w:rsidRPr="00F503D7">
              <w:rPr>
                <w:b/>
              </w:rPr>
              <w:t xml:space="preserve">REDACTED </w:t>
            </w:r>
          </w:p>
        </w:tc>
      </w:tr>
      <w:tr w:rsidR="00A615AE" w:rsidRPr="002660C9" w14:paraId="66500A6E" w14:textId="77777777" w:rsidTr="00A615AE">
        <w:trPr>
          <w:trHeight w:val="255"/>
          <w:jc w:val="center"/>
        </w:trPr>
        <w:tc>
          <w:tcPr>
            <w:tcW w:w="1133" w:type="dxa"/>
            <w:shd w:val="clear" w:color="auto" w:fill="auto"/>
            <w:noWrap/>
            <w:vAlign w:val="bottom"/>
          </w:tcPr>
          <w:p w14:paraId="5F6BBE87" w14:textId="5D5D7DDC" w:rsidR="00A615AE" w:rsidRPr="00847882" w:rsidRDefault="00F503D7" w:rsidP="00A615AE">
            <w:pPr>
              <w:pStyle w:val="TableC"/>
              <w:rPr>
                <w:highlight w:val="yellow"/>
              </w:rPr>
            </w:pPr>
            <w:r w:rsidRPr="00F503D7">
              <w:rPr>
                <w:b/>
              </w:rPr>
              <w:t xml:space="preserve">REDACTED </w:t>
            </w:r>
          </w:p>
        </w:tc>
        <w:tc>
          <w:tcPr>
            <w:tcW w:w="1550" w:type="dxa"/>
            <w:shd w:val="clear" w:color="auto" w:fill="auto"/>
            <w:noWrap/>
            <w:vAlign w:val="bottom"/>
          </w:tcPr>
          <w:p w14:paraId="43792466" w14:textId="61F4B4F0" w:rsidR="00A615AE" w:rsidRPr="0086227F" w:rsidRDefault="00F503D7" w:rsidP="00A615AE">
            <w:pPr>
              <w:pStyle w:val="TableC"/>
              <w:rPr>
                <w:highlight w:val="yellow"/>
              </w:rPr>
            </w:pPr>
            <w:r w:rsidRPr="00F503D7">
              <w:rPr>
                <w:b/>
              </w:rPr>
              <w:t xml:space="preserve">REDACTED </w:t>
            </w:r>
          </w:p>
        </w:tc>
        <w:tc>
          <w:tcPr>
            <w:tcW w:w="1295" w:type="dxa"/>
            <w:shd w:val="clear" w:color="auto" w:fill="auto"/>
            <w:noWrap/>
            <w:vAlign w:val="bottom"/>
          </w:tcPr>
          <w:p w14:paraId="1976315A" w14:textId="19819775" w:rsidR="00A615AE" w:rsidRPr="0086227F" w:rsidRDefault="00F503D7" w:rsidP="00A615AE">
            <w:pPr>
              <w:pStyle w:val="TableC"/>
              <w:rPr>
                <w:highlight w:val="yellow"/>
              </w:rPr>
            </w:pPr>
            <w:r w:rsidRPr="00F503D7">
              <w:rPr>
                <w:b/>
              </w:rPr>
              <w:t xml:space="preserve">REDACTED </w:t>
            </w:r>
          </w:p>
        </w:tc>
      </w:tr>
      <w:tr w:rsidR="00A615AE" w:rsidRPr="002660C9" w14:paraId="47339BEF" w14:textId="77777777" w:rsidTr="00A615AE">
        <w:trPr>
          <w:trHeight w:val="255"/>
          <w:jc w:val="center"/>
        </w:trPr>
        <w:tc>
          <w:tcPr>
            <w:tcW w:w="1133" w:type="dxa"/>
            <w:shd w:val="clear" w:color="auto" w:fill="auto"/>
            <w:noWrap/>
            <w:vAlign w:val="center"/>
          </w:tcPr>
          <w:p w14:paraId="27AD1BC4" w14:textId="514988E7" w:rsidR="00A615AE" w:rsidRPr="00847882" w:rsidRDefault="00F503D7" w:rsidP="00A615AE">
            <w:pPr>
              <w:pStyle w:val="TableC"/>
              <w:rPr>
                <w:highlight w:val="yellow"/>
              </w:rPr>
            </w:pPr>
            <w:r w:rsidRPr="00F503D7">
              <w:rPr>
                <w:b/>
              </w:rPr>
              <w:t xml:space="preserve">REDACTED </w:t>
            </w:r>
          </w:p>
        </w:tc>
        <w:tc>
          <w:tcPr>
            <w:tcW w:w="1550" w:type="dxa"/>
            <w:shd w:val="clear" w:color="auto" w:fill="auto"/>
            <w:noWrap/>
            <w:vAlign w:val="bottom"/>
          </w:tcPr>
          <w:p w14:paraId="370F0712" w14:textId="1BEDDEE0" w:rsidR="00A615AE" w:rsidRPr="0086227F" w:rsidRDefault="00F503D7" w:rsidP="00A615AE">
            <w:pPr>
              <w:pStyle w:val="TableC"/>
              <w:rPr>
                <w:highlight w:val="yellow"/>
              </w:rPr>
            </w:pPr>
            <w:r w:rsidRPr="00F503D7">
              <w:rPr>
                <w:b/>
              </w:rPr>
              <w:t xml:space="preserve">REDACTED </w:t>
            </w:r>
          </w:p>
        </w:tc>
        <w:tc>
          <w:tcPr>
            <w:tcW w:w="1295" w:type="dxa"/>
            <w:shd w:val="clear" w:color="auto" w:fill="auto"/>
            <w:noWrap/>
            <w:vAlign w:val="bottom"/>
          </w:tcPr>
          <w:p w14:paraId="568F0159" w14:textId="0664375F" w:rsidR="00A615AE" w:rsidRPr="0086227F" w:rsidRDefault="00F503D7" w:rsidP="00A615AE">
            <w:pPr>
              <w:pStyle w:val="TableC"/>
              <w:rPr>
                <w:highlight w:val="yellow"/>
              </w:rPr>
            </w:pPr>
            <w:r w:rsidRPr="00F503D7">
              <w:rPr>
                <w:b/>
              </w:rPr>
              <w:t xml:space="preserve">REDACTED </w:t>
            </w:r>
          </w:p>
        </w:tc>
      </w:tr>
      <w:tr w:rsidR="00A615AE" w:rsidRPr="002660C9" w14:paraId="747CFF4F" w14:textId="77777777" w:rsidTr="00A615AE">
        <w:trPr>
          <w:trHeight w:val="255"/>
          <w:jc w:val="center"/>
        </w:trPr>
        <w:tc>
          <w:tcPr>
            <w:tcW w:w="1133" w:type="dxa"/>
            <w:shd w:val="clear" w:color="auto" w:fill="auto"/>
            <w:noWrap/>
            <w:vAlign w:val="bottom"/>
          </w:tcPr>
          <w:p w14:paraId="21F1E92E" w14:textId="7C5B4D9D" w:rsidR="00A615AE" w:rsidRPr="00847882" w:rsidRDefault="00F503D7" w:rsidP="00A615AE">
            <w:pPr>
              <w:pStyle w:val="TableC"/>
              <w:rPr>
                <w:highlight w:val="yellow"/>
              </w:rPr>
            </w:pPr>
            <w:r w:rsidRPr="00F503D7">
              <w:rPr>
                <w:b/>
              </w:rPr>
              <w:t xml:space="preserve">REDACTED </w:t>
            </w:r>
          </w:p>
        </w:tc>
        <w:tc>
          <w:tcPr>
            <w:tcW w:w="1550" w:type="dxa"/>
            <w:shd w:val="clear" w:color="auto" w:fill="auto"/>
            <w:noWrap/>
            <w:vAlign w:val="bottom"/>
          </w:tcPr>
          <w:p w14:paraId="588B5CE1" w14:textId="63B3A179" w:rsidR="00A615AE" w:rsidRPr="0086227F" w:rsidRDefault="00F503D7" w:rsidP="00A615AE">
            <w:pPr>
              <w:pStyle w:val="TableC"/>
              <w:rPr>
                <w:highlight w:val="yellow"/>
              </w:rPr>
            </w:pPr>
            <w:r w:rsidRPr="00F503D7">
              <w:rPr>
                <w:b/>
              </w:rPr>
              <w:t xml:space="preserve">REDACTED </w:t>
            </w:r>
          </w:p>
        </w:tc>
        <w:tc>
          <w:tcPr>
            <w:tcW w:w="1295" w:type="dxa"/>
            <w:shd w:val="clear" w:color="auto" w:fill="auto"/>
            <w:noWrap/>
            <w:vAlign w:val="bottom"/>
          </w:tcPr>
          <w:p w14:paraId="75771567" w14:textId="14B74EB9" w:rsidR="00A615AE" w:rsidRPr="0086227F" w:rsidRDefault="00F503D7" w:rsidP="00A615AE">
            <w:pPr>
              <w:pStyle w:val="TableC"/>
              <w:rPr>
                <w:highlight w:val="yellow"/>
              </w:rPr>
            </w:pPr>
            <w:r w:rsidRPr="00F503D7">
              <w:rPr>
                <w:b/>
              </w:rPr>
              <w:t xml:space="preserve">REDACTED </w:t>
            </w:r>
          </w:p>
        </w:tc>
      </w:tr>
      <w:tr w:rsidR="00A615AE" w:rsidRPr="002660C9" w14:paraId="4AA5CD08" w14:textId="77777777" w:rsidTr="00A615AE">
        <w:trPr>
          <w:trHeight w:val="255"/>
          <w:jc w:val="center"/>
        </w:trPr>
        <w:tc>
          <w:tcPr>
            <w:tcW w:w="1133" w:type="dxa"/>
            <w:shd w:val="clear" w:color="auto" w:fill="auto"/>
            <w:vAlign w:val="bottom"/>
          </w:tcPr>
          <w:p w14:paraId="7A5B734E" w14:textId="442F7BEF" w:rsidR="00A615AE" w:rsidRPr="00847882" w:rsidRDefault="00F503D7" w:rsidP="00A615AE">
            <w:pPr>
              <w:pStyle w:val="TableC"/>
              <w:rPr>
                <w:highlight w:val="yellow"/>
              </w:rPr>
            </w:pPr>
            <w:r w:rsidRPr="00F503D7">
              <w:rPr>
                <w:b/>
              </w:rPr>
              <w:t xml:space="preserve">REDACTED </w:t>
            </w:r>
          </w:p>
        </w:tc>
        <w:tc>
          <w:tcPr>
            <w:tcW w:w="1550" w:type="dxa"/>
            <w:shd w:val="clear" w:color="auto" w:fill="auto"/>
            <w:noWrap/>
            <w:vAlign w:val="bottom"/>
          </w:tcPr>
          <w:p w14:paraId="2163700C" w14:textId="129C4F9F" w:rsidR="00A615AE" w:rsidRPr="0086227F" w:rsidRDefault="00F503D7" w:rsidP="00A615AE">
            <w:pPr>
              <w:pStyle w:val="TableC"/>
              <w:rPr>
                <w:highlight w:val="yellow"/>
              </w:rPr>
            </w:pPr>
            <w:r w:rsidRPr="00F503D7">
              <w:rPr>
                <w:b/>
              </w:rPr>
              <w:t xml:space="preserve">REDACTED </w:t>
            </w:r>
          </w:p>
        </w:tc>
        <w:tc>
          <w:tcPr>
            <w:tcW w:w="1295" w:type="dxa"/>
            <w:shd w:val="clear" w:color="auto" w:fill="auto"/>
            <w:noWrap/>
            <w:vAlign w:val="bottom"/>
          </w:tcPr>
          <w:p w14:paraId="7ECE47CF" w14:textId="57948647" w:rsidR="00A615AE" w:rsidRPr="0086227F" w:rsidRDefault="00F503D7" w:rsidP="00A615AE">
            <w:pPr>
              <w:pStyle w:val="TableC"/>
              <w:rPr>
                <w:highlight w:val="yellow"/>
              </w:rPr>
            </w:pPr>
            <w:r w:rsidRPr="00F503D7">
              <w:rPr>
                <w:b/>
              </w:rPr>
              <w:t xml:space="preserve">REDACTED </w:t>
            </w:r>
          </w:p>
        </w:tc>
      </w:tr>
      <w:tr w:rsidR="00A615AE" w:rsidRPr="002660C9" w14:paraId="0D3FA8AB" w14:textId="77777777" w:rsidTr="00A615AE">
        <w:trPr>
          <w:trHeight w:val="255"/>
          <w:jc w:val="center"/>
        </w:trPr>
        <w:tc>
          <w:tcPr>
            <w:tcW w:w="1133" w:type="dxa"/>
            <w:shd w:val="clear" w:color="auto" w:fill="auto"/>
            <w:noWrap/>
            <w:vAlign w:val="bottom"/>
          </w:tcPr>
          <w:p w14:paraId="55B7770F" w14:textId="57CBC939" w:rsidR="00A615AE" w:rsidRPr="00847882" w:rsidRDefault="00F503D7" w:rsidP="00A615AE">
            <w:pPr>
              <w:pStyle w:val="TableC"/>
              <w:rPr>
                <w:highlight w:val="yellow"/>
              </w:rPr>
            </w:pPr>
            <w:r w:rsidRPr="00F503D7">
              <w:rPr>
                <w:b/>
              </w:rPr>
              <w:t xml:space="preserve">REDACTED </w:t>
            </w:r>
          </w:p>
        </w:tc>
        <w:tc>
          <w:tcPr>
            <w:tcW w:w="1550" w:type="dxa"/>
            <w:shd w:val="clear" w:color="auto" w:fill="auto"/>
            <w:noWrap/>
            <w:vAlign w:val="bottom"/>
          </w:tcPr>
          <w:p w14:paraId="7A5F5B67" w14:textId="7B32CE5A" w:rsidR="00A615AE" w:rsidRPr="0086227F" w:rsidRDefault="00F503D7" w:rsidP="00A615AE">
            <w:pPr>
              <w:pStyle w:val="TableC"/>
              <w:rPr>
                <w:highlight w:val="yellow"/>
              </w:rPr>
            </w:pPr>
            <w:r w:rsidRPr="00F503D7">
              <w:rPr>
                <w:b/>
              </w:rPr>
              <w:t xml:space="preserve">REDACTED </w:t>
            </w:r>
          </w:p>
        </w:tc>
        <w:tc>
          <w:tcPr>
            <w:tcW w:w="1295" w:type="dxa"/>
            <w:shd w:val="clear" w:color="auto" w:fill="auto"/>
            <w:noWrap/>
            <w:vAlign w:val="bottom"/>
          </w:tcPr>
          <w:p w14:paraId="37428045" w14:textId="4FDCE290" w:rsidR="00A615AE" w:rsidRPr="0086227F" w:rsidRDefault="00F503D7" w:rsidP="00A615AE">
            <w:pPr>
              <w:pStyle w:val="TableC"/>
              <w:rPr>
                <w:highlight w:val="yellow"/>
              </w:rPr>
            </w:pPr>
            <w:r w:rsidRPr="00F503D7">
              <w:rPr>
                <w:b/>
              </w:rPr>
              <w:t xml:space="preserve">REDACTED </w:t>
            </w:r>
          </w:p>
        </w:tc>
      </w:tr>
      <w:tr w:rsidR="00A615AE" w:rsidRPr="002660C9" w14:paraId="09648985" w14:textId="77777777" w:rsidTr="00A615AE">
        <w:trPr>
          <w:trHeight w:val="255"/>
          <w:jc w:val="center"/>
        </w:trPr>
        <w:tc>
          <w:tcPr>
            <w:tcW w:w="1133" w:type="dxa"/>
            <w:shd w:val="clear" w:color="auto" w:fill="auto"/>
            <w:noWrap/>
            <w:vAlign w:val="bottom"/>
          </w:tcPr>
          <w:p w14:paraId="5E36542D" w14:textId="774CFC0E" w:rsidR="00A615AE" w:rsidRPr="00847882" w:rsidRDefault="00F503D7" w:rsidP="00A615AE">
            <w:pPr>
              <w:pStyle w:val="TableC"/>
              <w:rPr>
                <w:highlight w:val="yellow"/>
              </w:rPr>
            </w:pPr>
            <w:r w:rsidRPr="00F503D7">
              <w:rPr>
                <w:b/>
              </w:rPr>
              <w:t xml:space="preserve">REDACTED </w:t>
            </w:r>
          </w:p>
        </w:tc>
        <w:tc>
          <w:tcPr>
            <w:tcW w:w="1550" w:type="dxa"/>
            <w:shd w:val="clear" w:color="auto" w:fill="auto"/>
            <w:noWrap/>
            <w:vAlign w:val="bottom"/>
          </w:tcPr>
          <w:p w14:paraId="65483B0E" w14:textId="2FC29C7F" w:rsidR="00A615AE" w:rsidRPr="0086227F" w:rsidRDefault="00F503D7" w:rsidP="00A615AE">
            <w:pPr>
              <w:pStyle w:val="TableC"/>
              <w:rPr>
                <w:highlight w:val="yellow"/>
              </w:rPr>
            </w:pPr>
            <w:r w:rsidRPr="00F503D7">
              <w:rPr>
                <w:b/>
              </w:rPr>
              <w:t xml:space="preserve">REDACTED </w:t>
            </w:r>
          </w:p>
        </w:tc>
        <w:tc>
          <w:tcPr>
            <w:tcW w:w="1295" w:type="dxa"/>
            <w:shd w:val="clear" w:color="auto" w:fill="auto"/>
            <w:noWrap/>
            <w:vAlign w:val="bottom"/>
          </w:tcPr>
          <w:p w14:paraId="1F0E79D4" w14:textId="3DD2D348" w:rsidR="00A615AE" w:rsidRPr="0086227F" w:rsidRDefault="00F503D7" w:rsidP="00A615AE">
            <w:pPr>
              <w:pStyle w:val="TableC"/>
              <w:rPr>
                <w:highlight w:val="yellow"/>
              </w:rPr>
            </w:pPr>
            <w:r w:rsidRPr="00F503D7">
              <w:rPr>
                <w:b/>
              </w:rPr>
              <w:t xml:space="preserve">REDACTED </w:t>
            </w:r>
          </w:p>
        </w:tc>
      </w:tr>
      <w:tr w:rsidR="00A615AE" w:rsidRPr="002660C9" w14:paraId="211CE871" w14:textId="77777777" w:rsidTr="00A615AE">
        <w:trPr>
          <w:trHeight w:val="255"/>
          <w:jc w:val="center"/>
        </w:trPr>
        <w:tc>
          <w:tcPr>
            <w:tcW w:w="1133" w:type="dxa"/>
            <w:shd w:val="clear" w:color="auto" w:fill="auto"/>
            <w:noWrap/>
            <w:vAlign w:val="bottom"/>
          </w:tcPr>
          <w:p w14:paraId="70FC5C13" w14:textId="1446B36C" w:rsidR="00A615AE" w:rsidRPr="00847882" w:rsidRDefault="00F503D7" w:rsidP="00A615AE">
            <w:pPr>
              <w:pStyle w:val="TableC"/>
              <w:rPr>
                <w:highlight w:val="yellow"/>
              </w:rPr>
            </w:pPr>
            <w:r w:rsidRPr="00F503D7">
              <w:rPr>
                <w:b/>
              </w:rPr>
              <w:t xml:space="preserve">REDACTED </w:t>
            </w:r>
          </w:p>
        </w:tc>
        <w:tc>
          <w:tcPr>
            <w:tcW w:w="1550" w:type="dxa"/>
            <w:shd w:val="clear" w:color="auto" w:fill="auto"/>
            <w:noWrap/>
            <w:vAlign w:val="bottom"/>
          </w:tcPr>
          <w:p w14:paraId="1C653DEA" w14:textId="68B65E78" w:rsidR="00A615AE" w:rsidRPr="0086227F" w:rsidRDefault="00F503D7" w:rsidP="00A615AE">
            <w:pPr>
              <w:pStyle w:val="TableC"/>
              <w:rPr>
                <w:highlight w:val="yellow"/>
              </w:rPr>
            </w:pPr>
            <w:r w:rsidRPr="00F503D7">
              <w:rPr>
                <w:b/>
              </w:rPr>
              <w:t xml:space="preserve">REDACTED </w:t>
            </w:r>
          </w:p>
        </w:tc>
        <w:tc>
          <w:tcPr>
            <w:tcW w:w="1295" w:type="dxa"/>
            <w:shd w:val="clear" w:color="auto" w:fill="auto"/>
            <w:noWrap/>
            <w:vAlign w:val="bottom"/>
          </w:tcPr>
          <w:p w14:paraId="7304FAF8" w14:textId="07BDC965" w:rsidR="00A615AE" w:rsidRPr="0086227F" w:rsidRDefault="00F503D7" w:rsidP="00A615AE">
            <w:pPr>
              <w:pStyle w:val="TableC"/>
              <w:rPr>
                <w:highlight w:val="yellow"/>
              </w:rPr>
            </w:pPr>
            <w:r w:rsidRPr="00F503D7">
              <w:rPr>
                <w:b/>
              </w:rPr>
              <w:t xml:space="preserve">REDACTED </w:t>
            </w:r>
          </w:p>
        </w:tc>
      </w:tr>
      <w:tr w:rsidR="00A615AE" w:rsidRPr="002660C9" w14:paraId="4C204C1B" w14:textId="77777777" w:rsidTr="00A615AE">
        <w:trPr>
          <w:trHeight w:val="255"/>
          <w:jc w:val="center"/>
        </w:trPr>
        <w:tc>
          <w:tcPr>
            <w:tcW w:w="1133" w:type="dxa"/>
            <w:shd w:val="clear" w:color="auto" w:fill="auto"/>
            <w:noWrap/>
            <w:vAlign w:val="bottom"/>
          </w:tcPr>
          <w:p w14:paraId="6D0E03B3" w14:textId="3CBDE4EB" w:rsidR="00A615AE" w:rsidRPr="00847882" w:rsidRDefault="00F503D7" w:rsidP="00A615AE">
            <w:pPr>
              <w:pStyle w:val="TableC"/>
              <w:rPr>
                <w:highlight w:val="yellow"/>
              </w:rPr>
            </w:pPr>
            <w:r w:rsidRPr="00F503D7">
              <w:rPr>
                <w:b/>
              </w:rPr>
              <w:t xml:space="preserve">REDACTED </w:t>
            </w:r>
          </w:p>
        </w:tc>
        <w:tc>
          <w:tcPr>
            <w:tcW w:w="1550" w:type="dxa"/>
            <w:shd w:val="clear" w:color="auto" w:fill="auto"/>
            <w:noWrap/>
            <w:vAlign w:val="bottom"/>
          </w:tcPr>
          <w:p w14:paraId="4DB0E343" w14:textId="195DFE3F" w:rsidR="00A615AE" w:rsidRPr="0086227F" w:rsidRDefault="00F503D7" w:rsidP="00A615AE">
            <w:pPr>
              <w:pStyle w:val="TableC"/>
              <w:rPr>
                <w:highlight w:val="yellow"/>
              </w:rPr>
            </w:pPr>
            <w:r w:rsidRPr="00F503D7">
              <w:rPr>
                <w:b/>
              </w:rPr>
              <w:t xml:space="preserve">REDACTED </w:t>
            </w:r>
          </w:p>
        </w:tc>
        <w:tc>
          <w:tcPr>
            <w:tcW w:w="1295" w:type="dxa"/>
            <w:shd w:val="clear" w:color="auto" w:fill="auto"/>
            <w:noWrap/>
            <w:vAlign w:val="bottom"/>
          </w:tcPr>
          <w:p w14:paraId="160B5749" w14:textId="0BF5CD4A" w:rsidR="00A615AE" w:rsidRPr="0086227F" w:rsidRDefault="00F503D7" w:rsidP="00A615AE">
            <w:pPr>
              <w:pStyle w:val="TableC"/>
              <w:rPr>
                <w:highlight w:val="yellow"/>
              </w:rPr>
            </w:pPr>
            <w:r w:rsidRPr="00F503D7">
              <w:rPr>
                <w:b/>
              </w:rPr>
              <w:t xml:space="preserve">REDACTED </w:t>
            </w:r>
          </w:p>
        </w:tc>
      </w:tr>
    </w:tbl>
    <w:p w14:paraId="0E1497AE" w14:textId="77777777" w:rsidR="00A615AE" w:rsidRPr="00814925" w:rsidRDefault="00A615AE" w:rsidP="00A615AE"/>
    <w:p w14:paraId="470BA8F4" w14:textId="77777777" w:rsidR="0029310C" w:rsidRDefault="0029310C">
      <w:pPr>
        <w:rPr>
          <w:rFonts w:cs="Arial"/>
          <w:b/>
          <w:caps/>
        </w:rPr>
      </w:pPr>
      <w:r>
        <w:br w:type="page"/>
      </w:r>
    </w:p>
    <w:p w14:paraId="255D8211" w14:textId="77777777" w:rsidR="00A615AE" w:rsidRDefault="00A615AE" w:rsidP="00B619B8">
      <w:pPr>
        <w:pStyle w:val="Heading2"/>
      </w:pPr>
      <w:r w:rsidRPr="00B93DC3">
        <w:t>Indicative Project Schedule</w:t>
      </w:r>
    </w:p>
    <w:p w14:paraId="0F538F75" w14:textId="1D0AFAF9" w:rsidR="00307E0C" w:rsidRPr="00307E0C" w:rsidRDefault="00307E0C" w:rsidP="00307E0C">
      <w:pPr>
        <w:pStyle w:val="Body"/>
      </w:pPr>
    </w:p>
    <w:p w14:paraId="13B347B6" w14:textId="4DDCF5ED" w:rsidR="00A615AE" w:rsidRDefault="0049062C" w:rsidP="00A615AE">
      <w:pPr>
        <w:pStyle w:val="PageTitle"/>
      </w:pPr>
      <w:r w:rsidRPr="000A20B1">
        <w:rPr>
          <w:rStyle w:val="Heading1Char"/>
          <w:noProof/>
        </w:rPr>
        <mc:AlternateContent>
          <mc:Choice Requires="wps">
            <w:drawing>
              <wp:inline distT="0" distB="0" distL="0" distR="0" wp14:anchorId="30D3538D" wp14:editId="025EDB5E">
                <wp:extent cx="4698124" cy="6763407"/>
                <wp:effectExtent l="0" t="0" r="26670" b="18415"/>
                <wp:docPr id="6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8124" cy="6763407"/>
                        </a:xfrm>
                        <a:prstGeom prst="rect">
                          <a:avLst/>
                        </a:prstGeom>
                        <a:solidFill>
                          <a:srgbClr val="FFFFFF"/>
                        </a:solidFill>
                        <a:ln w="9525">
                          <a:solidFill>
                            <a:srgbClr val="000000"/>
                          </a:solidFill>
                          <a:miter lim="800000"/>
                          <a:headEnd/>
                          <a:tailEnd/>
                        </a:ln>
                      </wps:spPr>
                      <wps:txbx>
                        <w:txbxContent>
                          <w:p w14:paraId="2B35CEB0" w14:textId="77777777" w:rsidR="0049062C" w:rsidRDefault="0049062C" w:rsidP="0049062C">
                            <w:pPr>
                              <w:jc w:val="center"/>
                              <w:rPr>
                                <w:b/>
                              </w:rPr>
                            </w:pPr>
                          </w:p>
                          <w:p w14:paraId="4A470DD4" w14:textId="77777777" w:rsidR="0049062C" w:rsidRDefault="0049062C" w:rsidP="0049062C">
                            <w:pPr>
                              <w:jc w:val="center"/>
                              <w:rPr>
                                <w:b/>
                              </w:rPr>
                            </w:pPr>
                          </w:p>
                          <w:p w14:paraId="22EA5A54" w14:textId="77777777" w:rsidR="0049062C" w:rsidRDefault="0049062C" w:rsidP="0049062C">
                            <w:pPr>
                              <w:jc w:val="center"/>
                              <w:rPr>
                                <w:b/>
                              </w:rPr>
                            </w:pPr>
                          </w:p>
                          <w:p w14:paraId="139819F7" w14:textId="77777777" w:rsidR="0049062C" w:rsidRDefault="0049062C" w:rsidP="0049062C">
                            <w:pPr>
                              <w:jc w:val="center"/>
                              <w:rPr>
                                <w:b/>
                              </w:rPr>
                            </w:pPr>
                          </w:p>
                          <w:p w14:paraId="4D28DD37" w14:textId="77777777" w:rsidR="0049062C" w:rsidRDefault="0049062C" w:rsidP="0049062C">
                            <w:pPr>
                              <w:jc w:val="center"/>
                              <w:rPr>
                                <w:b/>
                              </w:rPr>
                            </w:pPr>
                          </w:p>
                          <w:p w14:paraId="33BB6192" w14:textId="77777777" w:rsidR="0049062C" w:rsidRDefault="0049062C" w:rsidP="0049062C">
                            <w:pPr>
                              <w:jc w:val="center"/>
                              <w:rPr>
                                <w:b/>
                              </w:rPr>
                            </w:pPr>
                          </w:p>
                          <w:p w14:paraId="369AE8AB" w14:textId="77777777" w:rsidR="0049062C" w:rsidRDefault="0049062C" w:rsidP="0049062C">
                            <w:pPr>
                              <w:jc w:val="center"/>
                              <w:rPr>
                                <w:b/>
                              </w:rPr>
                            </w:pPr>
                          </w:p>
                          <w:p w14:paraId="6FDCBEA9" w14:textId="77777777" w:rsidR="0049062C" w:rsidRDefault="0049062C" w:rsidP="0049062C">
                            <w:pPr>
                              <w:jc w:val="center"/>
                              <w:rPr>
                                <w:b/>
                              </w:rPr>
                            </w:pPr>
                          </w:p>
                          <w:p w14:paraId="028B51BC" w14:textId="77777777" w:rsidR="0049062C" w:rsidRDefault="0049062C" w:rsidP="0049062C">
                            <w:pPr>
                              <w:jc w:val="center"/>
                              <w:rPr>
                                <w:b/>
                              </w:rPr>
                            </w:pPr>
                          </w:p>
                          <w:p w14:paraId="35CB41FC" w14:textId="77777777" w:rsidR="0049062C" w:rsidRDefault="0049062C" w:rsidP="0049062C">
                            <w:pPr>
                              <w:jc w:val="center"/>
                              <w:rPr>
                                <w:b/>
                              </w:rPr>
                            </w:pPr>
                          </w:p>
                          <w:p w14:paraId="51AF2C3A" w14:textId="77777777" w:rsidR="0049062C" w:rsidRDefault="0049062C" w:rsidP="0049062C">
                            <w:pPr>
                              <w:jc w:val="center"/>
                              <w:rPr>
                                <w:b/>
                              </w:rPr>
                            </w:pPr>
                          </w:p>
                          <w:p w14:paraId="48408915" w14:textId="77777777" w:rsidR="0049062C" w:rsidRDefault="0049062C" w:rsidP="0049062C">
                            <w:pPr>
                              <w:jc w:val="center"/>
                              <w:rPr>
                                <w:b/>
                              </w:rPr>
                            </w:pPr>
                          </w:p>
                          <w:p w14:paraId="6ED7C690" w14:textId="77777777" w:rsidR="0049062C" w:rsidRDefault="0049062C" w:rsidP="0049062C">
                            <w:pPr>
                              <w:jc w:val="center"/>
                              <w:rPr>
                                <w:b/>
                              </w:rPr>
                            </w:pPr>
                          </w:p>
                          <w:p w14:paraId="66E97DA4" w14:textId="77777777" w:rsidR="0049062C" w:rsidRDefault="0049062C" w:rsidP="0049062C">
                            <w:pPr>
                              <w:jc w:val="center"/>
                              <w:rPr>
                                <w:b/>
                              </w:rPr>
                            </w:pPr>
                          </w:p>
                          <w:p w14:paraId="2685FC2F" w14:textId="77777777" w:rsidR="0049062C" w:rsidRDefault="0049062C" w:rsidP="0049062C">
                            <w:pPr>
                              <w:jc w:val="center"/>
                              <w:rPr>
                                <w:b/>
                              </w:rPr>
                            </w:pPr>
                          </w:p>
                          <w:p w14:paraId="7D28575C" w14:textId="77777777" w:rsidR="0049062C" w:rsidRDefault="0049062C" w:rsidP="0049062C">
                            <w:pPr>
                              <w:jc w:val="center"/>
                              <w:rPr>
                                <w:b/>
                              </w:rPr>
                            </w:pPr>
                          </w:p>
                          <w:p w14:paraId="0FAC5EC8" w14:textId="77777777" w:rsidR="0049062C" w:rsidRDefault="0049062C" w:rsidP="0049062C">
                            <w:pPr>
                              <w:jc w:val="center"/>
                              <w:rPr>
                                <w:b/>
                              </w:rPr>
                            </w:pPr>
                          </w:p>
                          <w:p w14:paraId="62BCE9F5" w14:textId="77777777" w:rsidR="0049062C" w:rsidRDefault="0049062C" w:rsidP="0049062C">
                            <w:pPr>
                              <w:jc w:val="center"/>
                              <w:rPr>
                                <w:b/>
                              </w:rPr>
                            </w:pPr>
                          </w:p>
                          <w:p w14:paraId="04684AE7" w14:textId="77777777" w:rsidR="0049062C" w:rsidRDefault="0049062C" w:rsidP="0049062C">
                            <w:pPr>
                              <w:jc w:val="center"/>
                              <w:rPr>
                                <w:b/>
                              </w:rPr>
                            </w:pPr>
                          </w:p>
                          <w:p w14:paraId="300E2CCD" w14:textId="77777777" w:rsidR="0049062C" w:rsidRDefault="0049062C" w:rsidP="0049062C">
                            <w:pPr>
                              <w:jc w:val="center"/>
                              <w:rPr>
                                <w:b/>
                              </w:rPr>
                            </w:pPr>
                            <w:r w:rsidRPr="000A20B1">
                              <w:rPr>
                                <w:b/>
                              </w:rPr>
                              <w:t>REDACTED</w:t>
                            </w:r>
                          </w:p>
                          <w:p w14:paraId="2AD986BF" w14:textId="77777777" w:rsidR="0049062C" w:rsidRDefault="0049062C" w:rsidP="0049062C">
                            <w:pPr>
                              <w:jc w:val="center"/>
                              <w:rPr>
                                <w:b/>
                              </w:rPr>
                            </w:pPr>
                          </w:p>
                          <w:p w14:paraId="761311CB" w14:textId="77777777" w:rsidR="0049062C" w:rsidRDefault="0049062C" w:rsidP="0049062C">
                            <w:pPr>
                              <w:jc w:val="center"/>
                              <w:rPr>
                                <w:b/>
                              </w:rPr>
                            </w:pPr>
                          </w:p>
                          <w:p w14:paraId="549E92BA" w14:textId="77777777" w:rsidR="0049062C" w:rsidRDefault="0049062C" w:rsidP="0049062C">
                            <w:pPr>
                              <w:jc w:val="center"/>
                              <w:rPr>
                                <w:b/>
                              </w:rPr>
                            </w:pPr>
                          </w:p>
                          <w:p w14:paraId="626FDEAE" w14:textId="77777777" w:rsidR="0049062C" w:rsidRDefault="0049062C" w:rsidP="0049062C">
                            <w:pPr>
                              <w:jc w:val="center"/>
                              <w:rPr>
                                <w:b/>
                              </w:rPr>
                            </w:pPr>
                          </w:p>
                          <w:p w14:paraId="78BEB5BD" w14:textId="77777777" w:rsidR="0049062C" w:rsidRDefault="0049062C" w:rsidP="0049062C">
                            <w:pPr>
                              <w:jc w:val="center"/>
                              <w:rPr>
                                <w:b/>
                              </w:rPr>
                            </w:pPr>
                          </w:p>
                          <w:p w14:paraId="474F0F84" w14:textId="77777777" w:rsidR="0049062C" w:rsidRDefault="0049062C" w:rsidP="0049062C">
                            <w:pPr>
                              <w:jc w:val="center"/>
                              <w:rPr>
                                <w:b/>
                              </w:rPr>
                            </w:pPr>
                          </w:p>
                          <w:p w14:paraId="3F131E89" w14:textId="77777777" w:rsidR="0049062C" w:rsidRDefault="0049062C" w:rsidP="0049062C">
                            <w:pPr>
                              <w:jc w:val="center"/>
                              <w:rPr>
                                <w:b/>
                              </w:rPr>
                            </w:pPr>
                          </w:p>
                          <w:p w14:paraId="5B87309B" w14:textId="77777777" w:rsidR="0049062C" w:rsidRDefault="0049062C" w:rsidP="0049062C">
                            <w:pPr>
                              <w:jc w:val="center"/>
                              <w:rPr>
                                <w:b/>
                              </w:rPr>
                            </w:pPr>
                          </w:p>
                          <w:p w14:paraId="6C60850B" w14:textId="77777777" w:rsidR="0049062C" w:rsidRPr="000A20B1" w:rsidRDefault="0049062C" w:rsidP="0049062C">
                            <w:pPr>
                              <w:jc w:val="center"/>
                              <w:rPr>
                                <w:b/>
                              </w:rPr>
                            </w:pPr>
                          </w:p>
                        </w:txbxContent>
                      </wps:txbx>
                      <wps:bodyPr rot="0" vert="horz" wrap="square" lIns="91440" tIns="45720" rIns="91440" bIns="45720" anchor="t" anchorCtr="0">
                        <a:noAutofit/>
                      </wps:bodyPr>
                    </wps:wsp>
                  </a:graphicData>
                </a:graphic>
              </wp:inline>
            </w:drawing>
          </mc:Choice>
          <mc:Fallback>
            <w:pict>
              <v:shape w14:anchorId="30D3538D" id="_x0000_s1080" type="#_x0000_t202" style="width:369.95pt;height:53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">
                <v:textbox>
                  <w:txbxContent>
                    <w:p w14:paraId="2B35CEB0" w14:textId="77777777" w:rsidR="0049062C" w:rsidRDefault="0049062C" w:rsidP="0049062C">
                      <w:pPr>
                        <w:jc w:val="center"/>
                        <w:rPr>
                          <w:b/>
                        </w:rPr>
                      </w:pPr>
                    </w:p>
                    <w:p w14:paraId="4A470DD4" w14:textId="77777777" w:rsidR="0049062C" w:rsidRDefault="0049062C" w:rsidP="0049062C">
                      <w:pPr>
                        <w:jc w:val="center"/>
                        <w:rPr>
                          <w:b/>
                        </w:rPr>
                      </w:pPr>
                    </w:p>
                    <w:p w14:paraId="22EA5A54" w14:textId="77777777" w:rsidR="0049062C" w:rsidRDefault="0049062C" w:rsidP="0049062C">
                      <w:pPr>
                        <w:jc w:val="center"/>
                        <w:rPr>
                          <w:b/>
                        </w:rPr>
                      </w:pPr>
                    </w:p>
                    <w:p w14:paraId="139819F7" w14:textId="77777777" w:rsidR="0049062C" w:rsidRDefault="0049062C" w:rsidP="0049062C">
                      <w:pPr>
                        <w:jc w:val="center"/>
                        <w:rPr>
                          <w:b/>
                        </w:rPr>
                      </w:pPr>
                    </w:p>
                    <w:p w14:paraId="4D28DD37" w14:textId="77777777" w:rsidR="0049062C" w:rsidRDefault="0049062C" w:rsidP="0049062C">
                      <w:pPr>
                        <w:jc w:val="center"/>
                        <w:rPr>
                          <w:b/>
                        </w:rPr>
                      </w:pPr>
                    </w:p>
                    <w:p w14:paraId="33BB6192" w14:textId="77777777" w:rsidR="0049062C" w:rsidRDefault="0049062C" w:rsidP="0049062C">
                      <w:pPr>
                        <w:jc w:val="center"/>
                        <w:rPr>
                          <w:b/>
                        </w:rPr>
                      </w:pPr>
                    </w:p>
                    <w:p w14:paraId="369AE8AB" w14:textId="77777777" w:rsidR="0049062C" w:rsidRDefault="0049062C" w:rsidP="0049062C">
                      <w:pPr>
                        <w:jc w:val="center"/>
                        <w:rPr>
                          <w:b/>
                        </w:rPr>
                      </w:pPr>
                    </w:p>
                    <w:p w14:paraId="6FDCBEA9" w14:textId="77777777" w:rsidR="0049062C" w:rsidRDefault="0049062C" w:rsidP="0049062C">
                      <w:pPr>
                        <w:jc w:val="center"/>
                        <w:rPr>
                          <w:b/>
                        </w:rPr>
                      </w:pPr>
                    </w:p>
                    <w:p w14:paraId="028B51BC" w14:textId="77777777" w:rsidR="0049062C" w:rsidRDefault="0049062C" w:rsidP="0049062C">
                      <w:pPr>
                        <w:jc w:val="center"/>
                        <w:rPr>
                          <w:b/>
                        </w:rPr>
                      </w:pPr>
                    </w:p>
                    <w:p w14:paraId="35CB41FC" w14:textId="77777777" w:rsidR="0049062C" w:rsidRDefault="0049062C" w:rsidP="0049062C">
                      <w:pPr>
                        <w:jc w:val="center"/>
                        <w:rPr>
                          <w:b/>
                        </w:rPr>
                      </w:pPr>
                    </w:p>
                    <w:p w14:paraId="51AF2C3A" w14:textId="77777777" w:rsidR="0049062C" w:rsidRDefault="0049062C" w:rsidP="0049062C">
                      <w:pPr>
                        <w:jc w:val="center"/>
                        <w:rPr>
                          <w:b/>
                        </w:rPr>
                      </w:pPr>
                    </w:p>
                    <w:p w14:paraId="48408915" w14:textId="77777777" w:rsidR="0049062C" w:rsidRDefault="0049062C" w:rsidP="0049062C">
                      <w:pPr>
                        <w:jc w:val="center"/>
                        <w:rPr>
                          <w:b/>
                        </w:rPr>
                      </w:pPr>
                    </w:p>
                    <w:p w14:paraId="6ED7C690" w14:textId="77777777" w:rsidR="0049062C" w:rsidRDefault="0049062C" w:rsidP="0049062C">
                      <w:pPr>
                        <w:jc w:val="center"/>
                        <w:rPr>
                          <w:b/>
                        </w:rPr>
                      </w:pPr>
                    </w:p>
                    <w:p w14:paraId="66E97DA4" w14:textId="77777777" w:rsidR="0049062C" w:rsidRDefault="0049062C" w:rsidP="0049062C">
                      <w:pPr>
                        <w:jc w:val="center"/>
                        <w:rPr>
                          <w:b/>
                        </w:rPr>
                      </w:pPr>
                    </w:p>
                    <w:p w14:paraId="2685FC2F" w14:textId="77777777" w:rsidR="0049062C" w:rsidRDefault="0049062C" w:rsidP="0049062C">
                      <w:pPr>
                        <w:jc w:val="center"/>
                        <w:rPr>
                          <w:b/>
                        </w:rPr>
                      </w:pPr>
                    </w:p>
                    <w:p w14:paraId="7D28575C" w14:textId="77777777" w:rsidR="0049062C" w:rsidRDefault="0049062C" w:rsidP="0049062C">
                      <w:pPr>
                        <w:jc w:val="center"/>
                        <w:rPr>
                          <w:b/>
                        </w:rPr>
                      </w:pPr>
                    </w:p>
                    <w:p w14:paraId="0FAC5EC8" w14:textId="77777777" w:rsidR="0049062C" w:rsidRDefault="0049062C" w:rsidP="0049062C">
                      <w:pPr>
                        <w:jc w:val="center"/>
                        <w:rPr>
                          <w:b/>
                        </w:rPr>
                      </w:pPr>
                    </w:p>
                    <w:p w14:paraId="62BCE9F5" w14:textId="77777777" w:rsidR="0049062C" w:rsidRDefault="0049062C" w:rsidP="0049062C">
                      <w:pPr>
                        <w:jc w:val="center"/>
                        <w:rPr>
                          <w:b/>
                        </w:rPr>
                      </w:pPr>
                    </w:p>
                    <w:p w14:paraId="04684AE7" w14:textId="77777777" w:rsidR="0049062C" w:rsidRDefault="0049062C" w:rsidP="0049062C">
                      <w:pPr>
                        <w:jc w:val="center"/>
                        <w:rPr>
                          <w:b/>
                        </w:rPr>
                      </w:pPr>
                    </w:p>
                    <w:p w14:paraId="300E2CCD" w14:textId="77777777" w:rsidR="0049062C" w:rsidRDefault="0049062C" w:rsidP="0049062C">
                      <w:pPr>
                        <w:jc w:val="center"/>
                        <w:rPr>
                          <w:b/>
                        </w:rPr>
                      </w:pPr>
                      <w:r w:rsidRPr="000A20B1">
                        <w:rPr>
                          <w:b/>
                        </w:rPr>
                        <w:t>REDACTED</w:t>
                      </w:r>
                    </w:p>
                    <w:p w14:paraId="2AD986BF" w14:textId="77777777" w:rsidR="0049062C" w:rsidRDefault="0049062C" w:rsidP="0049062C">
                      <w:pPr>
                        <w:jc w:val="center"/>
                        <w:rPr>
                          <w:b/>
                        </w:rPr>
                      </w:pPr>
                    </w:p>
                    <w:p w14:paraId="761311CB" w14:textId="77777777" w:rsidR="0049062C" w:rsidRDefault="0049062C" w:rsidP="0049062C">
                      <w:pPr>
                        <w:jc w:val="center"/>
                        <w:rPr>
                          <w:b/>
                        </w:rPr>
                      </w:pPr>
                    </w:p>
                    <w:p w14:paraId="549E92BA" w14:textId="77777777" w:rsidR="0049062C" w:rsidRDefault="0049062C" w:rsidP="0049062C">
                      <w:pPr>
                        <w:jc w:val="center"/>
                        <w:rPr>
                          <w:b/>
                        </w:rPr>
                      </w:pPr>
                    </w:p>
                    <w:p w14:paraId="626FDEAE" w14:textId="77777777" w:rsidR="0049062C" w:rsidRDefault="0049062C" w:rsidP="0049062C">
                      <w:pPr>
                        <w:jc w:val="center"/>
                        <w:rPr>
                          <w:b/>
                        </w:rPr>
                      </w:pPr>
                    </w:p>
                    <w:p w14:paraId="78BEB5BD" w14:textId="77777777" w:rsidR="0049062C" w:rsidRDefault="0049062C" w:rsidP="0049062C">
                      <w:pPr>
                        <w:jc w:val="center"/>
                        <w:rPr>
                          <w:b/>
                        </w:rPr>
                      </w:pPr>
                    </w:p>
                    <w:p w14:paraId="474F0F84" w14:textId="77777777" w:rsidR="0049062C" w:rsidRDefault="0049062C" w:rsidP="0049062C">
                      <w:pPr>
                        <w:jc w:val="center"/>
                        <w:rPr>
                          <w:b/>
                        </w:rPr>
                      </w:pPr>
                    </w:p>
                    <w:p w14:paraId="3F131E89" w14:textId="77777777" w:rsidR="0049062C" w:rsidRDefault="0049062C" w:rsidP="0049062C">
                      <w:pPr>
                        <w:jc w:val="center"/>
                        <w:rPr>
                          <w:b/>
                        </w:rPr>
                      </w:pPr>
                    </w:p>
                    <w:p w14:paraId="5B87309B" w14:textId="77777777" w:rsidR="0049062C" w:rsidRDefault="0049062C" w:rsidP="0049062C">
                      <w:pPr>
                        <w:jc w:val="center"/>
                        <w:rPr>
                          <w:b/>
                        </w:rPr>
                      </w:pPr>
                    </w:p>
                    <w:p w14:paraId="6C60850B" w14:textId="77777777" w:rsidR="0049062C" w:rsidRPr="000A20B1" w:rsidRDefault="0049062C" w:rsidP="0049062C">
                      <w:pPr>
                        <w:jc w:val="center"/>
                        <w:rPr>
                          <w:b/>
                        </w:rPr>
                      </w:pPr>
                    </w:p>
                  </w:txbxContent>
                </v:textbox>
                <w10:anchorlock/>
              </v:shape>
            </w:pict>
          </mc:Fallback>
        </mc:AlternateContent>
      </w:r>
    </w:p>
    <w:p w14:paraId="5FD2BA2D" w14:textId="77777777" w:rsidR="00A615AE" w:rsidRPr="0008358A" w:rsidRDefault="00A615AE" w:rsidP="00A615AE">
      <w:pPr>
        <w:pStyle w:val="Pic"/>
      </w:pPr>
    </w:p>
    <w:p w14:paraId="323D3EDE" w14:textId="77777777" w:rsidR="00A615AE" w:rsidRDefault="00A615AE" w:rsidP="00A615AE">
      <w:pPr>
        <w:pStyle w:val="Pic"/>
        <w:sectPr w:rsidR="00A615AE" w:rsidSect="00FB6D34">
          <w:headerReference w:type="even" r:id="rId119"/>
          <w:headerReference w:type="default" r:id="rId120"/>
          <w:footerReference w:type="default" r:id="rId121"/>
          <w:headerReference w:type="first" r:id="rId122"/>
          <w:pgSz w:w="12240" w:h="15840"/>
          <w:pgMar w:top="1440" w:right="1440" w:bottom="1440" w:left="1440" w:header="720" w:footer="720" w:gutter="0"/>
          <w:cols w:space="720"/>
          <w:docGrid w:linePitch="360"/>
        </w:sectPr>
      </w:pPr>
    </w:p>
    <w:p w14:paraId="72A1A16A" w14:textId="77777777" w:rsidR="001E378E" w:rsidRPr="00291825" w:rsidRDefault="001E378E" w:rsidP="001E378E">
      <w:pPr>
        <w:pStyle w:val="Heading1"/>
      </w:pPr>
      <w:bookmarkStart w:id="142" w:name="_Toc532816986"/>
      <w:bookmarkStart w:id="143" w:name="CHP"/>
      <w:bookmarkStart w:id="144" w:name="_Toc404668512"/>
      <w:bookmarkStart w:id="145" w:name="_Toc404674812"/>
      <w:r w:rsidRPr="00291825">
        <w:t>Combined Heat &amp; Power (CHP)</w:t>
      </w:r>
      <w:bookmarkEnd w:id="142"/>
    </w:p>
    <w:bookmarkEnd w:id="143"/>
    <w:p w14:paraId="3DBA4663" w14:textId="77777777" w:rsidR="001E378E" w:rsidRPr="00291825" w:rsidRDefault="001E378E" w:rsidP="001E378E">
      <w:pPr>
        <w:pStyle w:val="Heading1A"/>
      </w:pPr>
    </w:p>
    <w:p w14:paraId="2E2B0694" w14:textId="77777777" w:rsidR="001E378E" w:rsidRPr="00291825" w:rsidRDefault="001E378E" w:rsidP="001E378E">
      <w:pPr>
        <w:pStyle w:val="PageTitle"/>
      </w:pPr>
      <w:r w:rsidRPr="00291825">
        <w:t xml:space="preserve">Description </w:t>
      </w:r>
    </w:p>
    <w:p w14:paraId="43A82199" w14:textId="77777777" w:rsidR="001E378E" w:rsidRPr="00291825" w:rsidRDefault="001E378E" w:rsidP="001E378E">
      <w:pPr>
        <w:pStyle w:val="Body"/>
      </w:pPr>
      <w:r w:rsidRPr="00291825">
        <w:t xml:space="preserve">Combined heat and power (CHP) is the generation of electric power and production of useful thermal energy from a single fuel source. CHP is used either to replace or supplement conventional separate heat and power systems. By producing both electric and thermal energy, CHP yields increased overall efficiency and may also result in reduced emissions.  </w:t>
      </w:r>
    </w:p>
    <w:p w14:paraId="241DCF83" w14:textId="77777777" w:rsidR="001E378E" w:rsidRPr="00291825" w:rsidRDefault="001E378E" w:rsidP="001E378E">
      <w:pPr>
        <w:pStyle w:val="Body"/>
      </w:pPr>
      <w:r w:rsidRPr="00291825">
        <w:t xml:space="preserve">Economic CHP is achieved when the cost savings from increased efficiency and overall customer cost savings offset the cost of installing and operating a CHP facility. </w:t>
      </w:r>
    </w:p>
    <w:p w14:paraId="26AEA1C5" w14:textId="77777777" w:rsidR="001E378E" w:rsidRPr="00291825" w:rsidRDefault="001E378E" w:rsidP="001E378E">
      <w:pPr>
        <w:pStyle w:val="PageTitle"/>
      </w:pPr>
    </w:p>
    <w:p w14:paraId="1480B97E" w14:textId="77777777" w:rsidR="001E378E" w:rsidRPr="00291825" w:rsidRDefault="001E378E" w:rsidP="001E378E">
      <w:pPr>
        <w:pStyle w:val="PageTitle"/>
      </w:pPr>
      <w:r w:rsidRPr="00291825">
        <w:t>Application</w:t>
      </w:r>
    </w:p>
    <w:p w14:paraId="2958CFB8" w14:textId="380875A9" w:rsidR="001E378E" w:rsidRPr="00291825" w:rsidRDefault="001E378E" w:rsidP="001E378E">
      <w:pPr>
        <w:pStyle w:val="Body"/>
      </w:pPr>
      <w:r w:rsidRPr="00291825">
        <w:t>CHP is commonly used within industries with heat intensive processes such as pulp &amp; paper mills, chemical production, automotive manufacturing, and oil refineries. CHP is also used in commercial applications for dehumidification, space heating and cooling (including absorption chilling). Commercial applications include hospitals, schools, hotels, and district heating among others.</w:t>
      </w:r>
    </w:p>
    <w:p w14:paraId="4F25A17B" w14:textId="77777777" w:rsidR="001E378E" w:rsidRPr="00291825" w:rsidRDefault="001E378E" w:rsidP="001E378E">
      <w:pPr>
        <w:pStyle w:val="Body"/>
      </w:pPr>
      <w:r w:rsidRPr="00291825">
        <w:t xml:space="preserve">CHP applications vary greatly and are a function of each individual deployment. Customer requirements for steam or hot water temperature, pressure, quantity, quality, and loads are all unique. CHP technologies can include traditional boilers, combustion turbines, heat recovery steam generators, steam turbines, and reciprocating engines and may include a range of fuels. </w:t>
      </w:r>
    </w:p>
    <w:p w14:paraId="71B0CB24" w14:textId="77777777" w:rsidR="001E378E" w:rsidRPr="00291825" w:rsidRDefault="001E378E" w:rsidP="001E378E">
      <w:pPr>
        <w:pStyle w:val="PageTitle"/>
      </w:pPr>
    </w:p>
    <w:p w14:paraId="266E0DA7" w14:textId="77777777" w:rsidR="001E378E" w:rsidRPr="00291825" w:rsidRDefault="001E378E" w:rsidP="001E378E">
      <w:pPr>
        <w:pStyle w:val="PageTitle"/>
      </w:pPr>
      <w:r w:rsidRPr="00291825">
        <w:t>Performance &amp; Costs</w:t>
      </w:r>
    </w:p>
    <w:p w14:paraId="670E96F5" w14:textId="77777777" w:rsidR="001E378E" w:rsidRPr="00291825" w:rsidRDefault="001E378E" w:rsidP="001E378E">
      <w:pPr>
        <w:pStyle w:val="Body"/>
      </w:pPr>
      <w:r w:rsidRPr="00291825">
        <w:t>Deployment time for CHP varies widely as a function of technology and may be on the order of months to several years and on par with conventional power generation facilities.</w:t>
      </w:r>
    </w:p>
    <w:p w14:paraId="35C2264C" w14:textId="77777777" w:rsidR="00CA415E" w:rsidRDefault="001E378E" w:rsidP="001E378E">
      <w:pPr>
        <w:pStyle w:val="Body"/>
        <w:sectPr w:rsidR="00CA415E" w:rsidSect="001A7ECD">
          <w:footerReference w:type="default" r:id="rId123"/>
          <w:footnotePr>
            <w:numRestart w:val="eachSect"/>
          </w:footnotePr>
          <w:pgSz w:w="12240" w:h="15840"/>
          <w:pgMar w:top="1440" w:right="1440" w:bottom="1440" w:left="1440" w:header="720" w:footer="720" w:gutter="0"/>
          <w:cols w:space="720"/>
          <w:docGrid w:linePitch="360"/>
        </w:sectPr>
      </w:pPr>
      <w:r w:rsidRPr="00291825">
        <w:t>The nature of CHP, as discussed above, is such that a “generic” option is not provided.  Determination of a generic cost or performance is therefore impractical. Each potential application must be evaluated individually based on the requirements and project economics.</w:t>
      </w:r>
    </w:p>
    <w:p w14:paraId="7443FDA9" w14:textId="4AF22802" w:rsidR="00CA415E" w:rsidRDefault="00CA415E" w:rsidP="00CA415E">
      <w:pPr>
        <w:pStyle w:val="Heading1"/>
        <w:numPr>
          <w:ilvl w:val="0"/>
          <w:numId w:val="23"/>
        </w:numPr>
      </w:pPr>
      <w:bookmarkStart w:id="146" w:name="FuelCell"/>
      <w:bookmarkStart w:id="147" w:name="_Toc442198183"/>
      <w:bookmarkStart w:id="148" w:name="_Toc532816987"/>
      <w:bookmarkEnd w:id="146"/>
      <w:r>
        <w:t>Fuel Cell</w:t>
      </w:r>
      <w:bookmarkEnd w:id="147"/>
      <w:r>
        <w:t xml:space="preserve"> </w:t>
      </w:r>
      <w:r w:rsidR="00F503D7" w:rsidRPr="00F503D7">
        <w:t xml:space="preserve">REDACTED </w:t>
      </w:r>
      <w:bookmarkEnd w:id="148"/>
    </w:p>
    <w:p w14:paraId="6F67243E" w14:textId="57F7DC36" w:rsidR="00CA415E" w:rsidRPr="00093413" w:rsidRDefault="00F503D7" w:rsidP="00CA415E">
      <w:pPr>
        <w:pStyle w:val="Heading1A"/>
      </w:pPr>
      <w:r w:rsidRPr="00F503D7">
        <w:t xml:space="preserve">REDACTED </w:t>
      </w:r>
    </w:p>
    <w:p w14:paraId="62E6556F" w14:textId="77777777" w:rsidR="00CA415E" w:rsidRDefault="00CA415E" w:rsidP="00CA415E">
      <w:pPr>
        <w:pStyle w:val="PageTitle"/>
      </w:pPr>
      <w:r>
        <w:t>PLANT DESCRIPTION AND DATA SUMMARY</w:t>
      </w:r>
    </w:p>
    <w:p w14:paraId="3968675B" w14:textId="77777777" w:rsidR="00CA415E" w:rsidRPr="00AD74EE" w:rsidRDefault="00CA415E" w:rsidP="00B619B8">
      <w:pPr>
        <w:pStyle w:val="Heading2"/>
        <w:numPr>
          <w:ilvl w:val="1"/>
          <w:numId w:val="23"/>
        </w:numPr>
      </w:pPr>
      <w:r>
        <w:t>General Description of the Plant</w:t>
      </w:r>
    </w:p>
    <w:p w14:paraId="7551D457" w14:textId="77777777" w:rsidR="00CA415E" w:rsidRPr="00067A8B" w:rsidRDefault="00CA415E" w:rsidP="00CA415E">
      <w:pPr>
        <w:pStyle w:val="Body2"/>
      </w:pPr>
      <w:r w:rsidRPr="00067A8B">
        <w:t xml:space="preserve">A fuel cell is an electrochemical device that combines hydrogen fuel and oxygen to produce electricity, heat, and water. Fuel cells operate without combustion, so they are virtually pollution free. Since the fuel is converted directly to electricity and heat, a fuel cell’s total system efficiency can be much higher than internal combustion engines, extracting more energy from the same amount of fuel. The fuel cell itself has no moving parts, making it a quiet and reliable source of power. </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46"/>
        <w:gridCol w:w="3594"/>
      </w:tblGrid>
      <w:tr w:rsidR="00CA415E" w14:paraId="2BB98E0B" w14:textId="77777777" w:rsidTr="008B36B6">
        <w:tc>
          <w:tcPr>
            <w:tcW w:w="4641" w:type="dxa"/>
          </w:tcPr>
          <w:p w14:paraId="5F4BF5FB" w14:textId="77777777" w:rsidR="00CA415E" w:rsidRDefault="00CA415E" w:rsidP="008B36B6">
            <w:pPr>
              <w:pStyle w:val="Body2"/>
              <w:ind w:left="0"/>
            </w:pPr>
            <w:r>
              <w:rPr>
                <w:noProof/>
              </w:rPr>
              <w:drawing>
                <wp:inline distT="0" distB="0" distL="0" distR="0" wp14:anchorId="08C5F1C4" wp14:editId="2CD8A4B4">
                  <wp:extent cx="3057525" cy="2905125"/>
                  <wp:effectExtent l="0" t="0" r="9525" b="9525"/>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hosphoric Acid Fuel Cell.png"/>
                          <pic:cNvPicPr/>
                        </pic:nvPicPr>
                        <pic:blipFill>
                          <a:blip r:embed="rId124">
                            <a:extLst>
                              <a:ext uri="{28A0092B-C50C-407E-A947-70E740481C1C}">
                                <a14:useLocalDpi xmlns:a14="http://schemas.microsoft.com/office/drawing/2010/main" val="0"/>
                              </a:ext>
                            </a:extLst>
                          </a:blip>
                          <a:stretch>
                            <a:fillRect/>
                          </a:stretch>
                        </pic:blipFill>
                        <pic:spPr>
                          <a:xfrm>
                            <a:off x="0" y="0"/>
                            <a:ext cx="3064468" cy="2911722"/>
                          </a:xfrm>
                          <a:prstGeom prst="rect">
                            <a:avLst/>
                          </a:prstGeom>
                        </pic:spPr>
                      </pic:pic>
                    </a:graphicData>
                  </a:graphic>
                </wp:inline>
              </w:drawing>
            </w:r>
          </w:p>
        </w:tc>
        <w:tc>
          <w:tcPr>
            <w:tcW w:w="4215" w:type="dxa"/>
          </w:tcPr>
          <w:p w14:paraId="00287913" w14:textId="77777777" w:rsidR="00CA415E" w:rsidRDefault="00CA415E" w:rsidP="008B36B6">
            <w:pPr>
              <w:pStyle w:val="Body"/>
            </w:pPr>
            <w:r w:rsidRPr="00D05CA7">
              <w:t xml:space="preserve">Each fuel cell is composed of an anode (a negative electrode that provides electrons), an electrolyte in the center, and a cathode (a positive electrode that accepts electrons). As hydrogen flows into the fuel cell anode, a catalyst layer on the anode helps to separate the hydrogen atoms into protons (hydrogen ions) and electrons. The electrolyte in the center allows only the protons to pass through the electrolyte to the cathode side of the fuel cell. The electrons cannot pass through this electrolyte and, therefore, must flow through an external circuit in the form of electric current. This current can power an electric load. </w:t>
            </w:r>
          </w:p>
        </w:tc>
      </w:tr>
    </w:tbl>
    <w:p w14:paraId="088B020F" w14:textId="77777777" w:rsidR="00CA415E" w:rsidRDefault="00CA415E" w:rsidP="00CA415E">
      <w:pPr>
        <w:pStyle w:val="Body2"/>
      </w:pPr>
      <w:r w:rsidRPr="00E46F67">
        <w:t xml:space="preserve">Individual fuel cells </w:t>
      </w:r>
      <w:r>
        <w:t>are combined into a fuel cell “s</w:t>
      </w:r>
      <w:r w:rsidRPr="00E46F67">
        <w:t xml:space="preserve">tack” to increase </w:t>
      </w:r>
      <w:r>
        <w:t>t</w:t>
      </w:r>
      <w:r w:rsidRPr="00E46F67">
        <w:t>he</w:t>
      </w:r>
      <w:r>
        <w:t xml:space="preserve"> total electrical output. For example, a commercial solid oxide fuel system available today has five 50kW fuel cell stacks which would be dispatched as a single 250kW system. The fuel cell stack then forms one of the major components of the system, the others being the</w:t>
      </w:r>
      <w:r w:rsidRPr="00732CAB">
        <w:t xml:space="preserve"> reformer (con</w:t>
      </w:r>
      <w:r>
        <w:t>verts natural gas to hydrogen)</w:t>
      </w:r>
      <w:r w:rsidRPr="00732CAB">
        <w:t xml:space="preserve">, a </w:t>
      </w:r>
      <w:r>
        <w:t>thermal management system</w:t>
      </w:r>
      <w:r w:rsidRPr="00732CAB">
        <w:t>, an inverter (DC to AC),</w:t>
      </w:r>
      <w:r>
        <w:t xml:space="preserve"> and a control system. </w:t>
      </w:r>
    </w:p>
    <w:p w14:paraId="57DAB4F1" w14:textId="77777777" w:rsidR="00CA415E" w:rsidRPr="00067A8B" w:rsidRDefault="00CA415E" w:rsidP="00CA415E">
      <w:pPr>
        <w:pStyle w:val="Body2"/>
      </w:pPr>
      <w:r w:rsidRPr="00067A8B">
        <w:t>At a high level, the system can be thought of as having four major processes:</w:t>
      </w:r>
    </w:p>
    <w:p w14:paraId="7C5C63EE" w14:textId="77777777" w:rsidR="00CA415E" w:rsidRPr="00067A8B" w:rsidRDefault="00CA415E" w:rsidP="00CA415E">
      <w:pPr>
        <w:pStyle w:val="Body2"/>
        <w:numPr>
          <w:ilvl w:val="0"/>
          <w:numId w:val="41"/>
        </w:numPr>
        <w:jc w:val="both"/>
      </w:pPr>
      <w:r w:rsidRPr="00067A8B">
        <w:t xml:space="preserve">The fuel processor converts pipeline natural gas to hydrogen to feed the fuel cell stack. </w:t>
      </w:r>
    </w:p>
    <w:p w14:paraId="7F728E41" w14:textId="77777777" w:rsidR="00CA415E" w:rsidRPr="00067A8B" w:rsidRDefault="00CA415E" w:rsidP="00CA415E">
      <w:pPr>
        <w:pStyle w:val="Body2"/>
        <w:numPr>
          <w:ilvl w:val="0"/>
          <w:numId w:val="41"/>
        </w:numPr>
        <w:jc w:val="both"/>
      </w:pPr>
      <w:r w:rsidRPr="00067A8B">
        <w:t>Hydrogen gas and oxygen from air are combined in an electrochemical process that produces Direct Current (DC) power, pure water and heat.</w:t>
      </w:r>
    </w:p>
    <w:p w14:paraId="68C849EC" w14:textId="77777777" w:rsidR="00CA415E" w:rsidRPr="00067A8B" w:rsidRDefault="00CA415E" w:rsidP="00CA415E">
      <w:pPr>
        <w:pStyle w:val="Body2"/>
        <w:numPr>
          <w:ilvl w:val="0"/>
          <w:numId w:val="41"/>
        </w:numPr>
        <w:jc w:val="both"/>
      </w:pPr>
      <w:r w:rsidRPr="00067A8B">
        <w:t>The DC power provided by the fuel cell stack is conditioned to provide high quality Alternating Current (AC) power output.</w:t>
      </w:r>
    </w:p>
    <w:p w14:paraId="66C8DBBE" w14:textId="77777777" w:rsidR="00CA415E" w:rsidRPr="00067A8B" w:rsidRDefault="00CA415E" w:rsidP="00CA415E">
      <w:pPr>
        <w:pStyle w:val="Body2"/>
        <w:numPr>
          <w:ilvl w:val="0"/>
          <w:numId w:val="41"/>
        </w:numPr>
        <w:jc w:val="both"/>
      </w:pPr>
      <w:r w:rsidRPr="00067A8B">
        <w:t xml:space="preserve">Useful heat is recovered internal to the system. </w:t>
      </w:r>
    </w:p>
    <w:p w14:paraId="42A2EF46" w14:textId="77777777" w:rsidR="00CA415E" w:rsidRDefault="00CA415E" w:rsidP="00CA415E">
      <w:pPr>
        <w:pStyle w:val="Body2"/>
      </w:pPr>
      <w:r w:rsidRPr="00732CAB">
        <w:t xml:space="preserve">The package offers “air permit” free siting and low noise and vibration.  </w:t>
      </w:r>
    </w:p>
    <w:p w14:paraId="7FC235CE" w14:textId="5A3CE56B" w:rsidR="00CA415E" w:rsidRDefault="00CA415E" w:rsidP="00CA415E">
      <w:pPr>
        <w:pStyle w:val="Body2"/>
      </w:pPr>
      <w:r>
        <w:t xml:space="preserve">The fuel cell considered in this chapter is </w:t>
      </w:r>
      <w:r w:rsidR="00F503D7" w:rsidRPr="00F503D7">
        <w:rPr>
          <w:b/>
        </w:rPr>
        <w:t xml:space="preserve">REDACTED </w:t>
      </w:r>
      <w:r>
        <w:t xml:space="preserve">. This is a </w:t>
      </w:r>
      <w:r w:rsidR="00F503D7" w:rsidRPr="00F503D7">
        <w:rPr>
          <w:b/>
        </w:rPr>
        <w:t xml:space="preserve">REDACTED </w:t>
      </w:r>
      <w:r>
        <w:t xml:space="preserve"> technology. One feature of this particular fuel cell system is that all useful energy it produces is in the form of electrical power. </w:t>
      </w:r>
      <w:r w:rsidR="00F503D7" w:rsidRPr="00F503D7">
        <w:rPr>
          <w:b/>
        </w:rPr>
        <w:t xml:space="preserve">REDACTED </w:t>
      </w:r>
      <w:r>
        <w:t xml:space="preserve"> currently does not provide CHP options. This allows customers to develop projects quickly and allows for prompt installation.</w:t>
      </w:r>
    </w:p>
    <w:p w14:paraId="589716D2" w14:textId="77777777" w:rsidR="00CA415E" w:rsidRPr="00AD74EE" w:rsidRDefault="00CA415E" w:rsidP="00B619B8">
      <w:pPr>
        <w:pStyle w:val="Heading2"/>
        <w:numPr>
          <w:ilvl w:val="1"/>
          <w:numId w:val="23"/>
        </w:numPr>
      </w:pPr>
      <w:r w:rsidRPr="00AD74EE">
        <w:t>State of</w:t>
      </w:r>
      <w:r>
        <w:t xml:space="preserve"> the</w:t>
      </w:r>
      <w:r w:rsidRPr="00AD74EE">
        <w:t xml:space="preserve"> Technology</w:t>
      </w:r>
      <w:r>
        <w:t xml:space="preserve">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600"/>
        <w:gridCol w:w="2707"/>
      </w:tblGrid>
      <w:tr w:rsidR="00CA415E" w:rsidRPr="009D193A" w14:paraId="6CBC22DA" w14:textId="77777777" w:rsidTr="008B36B6">
        <w:tc>
          <w:tcPr>
            <w:tcW w:w="3600" w:type="dxa"/>
          </w:tcPr>
          <w:p w14:paraId="37536136" w14:textId="77777777" w:rsidR="00CA415E" w:rsidRPr="009D193A" w:rsidRDefault="00CA415E" w:rsidP="008B36B6">
            <w:pPr>
              <w:pStyle w:val="TableL"/>
            </w:pPr>
            <w:r>
              <w:t>Asset Life (Years)</w:t>
            </w:r>
          </w:p>
        </w:tc>
        <w:tc>
          <w:tcPr>
            <w:tcW w:w="2707" w:type="dxa"/>
          </w:tcPr>
          <w:p w14:paraId="14C5362D" w14:textId="6C968ACC" w:rsidR="00CA415E" w:rsidRPr="003B2A08" w:rsidRDefault="00F503D7" w:rsidP="008B36B6">
            <w:pPr>
              <w:pStyle w:val="TableC"/>
              <w:rPr>
                <w:highlight w:val="yellow"/>
              </w:rPr>
            </w:pPr>
            <w:r w:rsidRPr="00F503D7">
              <w:rPr>
                <w:b/>
              </w:rPr>
              <w:t xml:space="preserve">REDACTED </w:t>
            </w:r>
          </w:p>
        </w:tc>
      </w:tr>
    </w:tbl>
    <w:p w14:paraId="0892027B" w14:textId="77777777" w:rsidR="00CA415E" w:rsidRDefault="00CA415E" w:rsidP="00CA415E">
      <w:pPr>
        <w:pStyle w:val="Body2"/>
      </w:pPr>
    </w:p>
    <w:p w14:paraId="6475D0C5" w14:textId="7567B82E" w:rsidR="00CA415E" w:rsidRDefault="00CA415E" w:rsidP="00CA415E">
      <w:pPr>
        <w:pStyle w:val="Body2"/>
      </w:pPr>
      <w:r>
        <w:t>Within the “large</w:t>
      </w:r>
      <w:r w:rsidRPr="00314928">
        <w:t xml:space="preserve"> scale</w:t>
      </w:r>
      <w:r>
        <w:t>”</w:t>
      </w:r>
      <w:r w:rsidRPr="00314928">
        <w:t xml:space="preserve"> fuel cell business, </w:t>
      </w:r>
      <w:r w:rsidR="00F503D7" w:rsidRPr="00F503D7">
        <w:rPr>
          <w:b/>
        </w:rPr>
        <w:t xml:space="preserve">REDACTED </w:t>
      </w:r>
      <w:r>
        <w:t xml:space="preserve"> competitors are</w:t>
      </w:r>
      <w:r w:rsidRPr="00314928">
        <w:t xml:space="preserve"> </w:t>
      </w:r>
      <w:r w:rsidR="00F503D7" w:rsidRPr="00F503D7">
        <w:rPr>
          <w:b/>
        </w:rPr>
        <w:t xml:space="preserve">REDACTED </w:t>
      </w:r>
      <w:proofErr w:type="spellStart"/>
      <w:r w:rsidR="00E00C0E" w:rsidRPr="00F503D7">
        <w:rPr>
          <w:b/>
        </w:rPr>
        <w:t>REDACTED</w:t>
      </w:r>
      <w:proofErr w:type="spellEnd"/>
      <w:r w:rsidRPr="00314928">
        <w:t xml:space="preserve"> and </w:t>
      </w:r>
      <w:r w:rsidR="00F503D7" w:rsidRPr="00F503D7">
        <w:rPr>
          <w:b/>
        </w:rPr>
        <w:t xml:space="preserve">REDACTED </w:t>
      </w:r>
      <w:r>
        <w:t>, though these companies use different fuel cell chemistries</w:t>
      </w:r>
      <w:r w:rsidRPr="00314928">
        <w:t xml:space="preserve">. </w:t>
      </w:r>
      <w:r>
        <w:t xml:space="preserve">Continued improvements are expected to drive electrical efficiencies into the </w:t>
      </w:r>
      <w:r w:rsidR="00F503D7" w:rsidRPr="00F503D7">
        <w:rPr>
          <w:b/>
        </w:rPr>
        <w:t xml:space="preserve">REDACTED </w:t>
      </w:r>
      <w:r>
        <w:t xml:space="preserve"> range.</w:t>
      </w:r>
    </w:p>
    <w:p w14:paraId="16D6F63A" w14:textId="77777777" w:rsidR="00CA415E" w:rsidRPr="00AD74EE" w:rsidRDefault="00CA415E" w:rsidP="00B619B8">
      <w:pPr>
        <w:pStyle w:val="Heading2"/>
      </w:pPr>
      <w:r>
        <w:t>Heat Rate and Output</w:t>
      </w:r>
    </w:p>
    <w:tbl>
      <w:tblPr>
        <w:tblW w:w="4833"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2416"/>
        <w:gridCol w:w="2417"/>
      </w:tblGrid>
      <w:tr w:rsidR="00CA415E" w14:paraId="1241AB16" w14:textId="77777777" w:rsidTr="008B36B6">
        <w:tc>
          <w:tcPr>
            <w:tcW w:w="2416" w:type="dxa"/>
            <w:vAlign w:val="center"/>
          </w:tcPr>
          <w:p w14:paraId="4FB0CEAF" w14:textId="77777777" w:rsidR="00CA415E" w:rsidRPr="005F6A54" w:rsidRDefault="00CA415E" w:rsidP="008B36B6">
            <w:pPr>
              <w:pStyle w:val="TableC"/>
              <w:rPr>
                <w:b/>
                <w:bCs/>
              </w:rPr>
            </w:pPr>
            <w:r w:rsidRPr="005F6A54">
              <w:rPr>
                <w:b/>
                <w:bCs/>
              </w:rPr>
              <w:t>Net Plant Heat Rate (Based on HHV)</w:t>
            </w:r>
            <w:r w:rsidRPr="005F6A54">
              <w:rPr>
                <w:b/>
                <w:bCs/>
              </w:rPr>
              <w:br/>
              <w:t>Btu/kWh</w:t>
            </w:r>
          </w:p>
        </w:tc>
        <w:tc>
          <w:tcPr>
            <w:tcW w:w="2417" w:type="dxa"/>
            <w:vAlign w:val="center"/>
          </w:tcPr>
          <w:p w14:paraId="4CF5F194" w14:textId="77777777" w:rsidR="00CA415E" w:rsidRPr="005F6A54" w:rsidRDefault="00CA415E" w:rsidP="008B36B6">
            <w:pPr>
              <w:pStyle w:val="TableC"/>
              <w:rPr>
                <w:b/>
                <w:bCs/>
              </w:rPr>
            </w:pPr>
            <w:r w:rsidRPr="005F6A54">
              <w:rPr>
                <w:b/>
                <w:bCs/>
              </w:rPr>
              <w:t>Net Unit Output</w:t>
            </w:r>
            <w:r w:rsidRPr="005F6A54">
              <w:rPr>
                <w:b/>
                <w:bCs/>
              </w:rPr>
              <w:br/>
            </w:r>
            <w:r w:rsidRPr="005F6A54">
              <w:rPr>
                <w:b/>
                <w:bCs/>
              </w:rPr>
              <w:br/>
              <w:t>kW</w:t>
            </w:r>
          </w:p>
        </w:tc>
      </w:tr>
      <w:tr w:rsidR="00CA415E" w14:paraId="0ABD3789" w14:textId="77777777" w:rsidTr="008B36B6">
        <w:tc>
          <w:tcPr>
            <w:tcW w:w="2416" w:type="dxa"/>
            <w:vAlign w:val="center"/>
          </w:tcPr>
          <w:p w14:paraId="7C4D292E" w14:textId="645DE8B7" w:rsidR="00CA415E" w:rsidRPr="00507CF4" w:rsidRDefault="00F503D7" w:rsidP="008B36B6">
            <w:pPr>
              <w:pStyle w:val="TableC"/>
              <w:rPr>
                <w:highlight w:val="yellow"/>
              </w:rPr>
            </w:pPr>
            <w:r w:rsidRPr="00F503D7">
              <w:rPr>
                <w:b/>
              </w:rPr>
              <w:t xml:space="preserve">REDACTED </w:t>
            </w:r>
          </w:p>
        </w:tc>
        <w:tc>
          <w:tcPr>
            <w:tcW w:w="2417" w:type="dxa"/>
            <w:vAlign w:val="center"/>
          </w:tcPr>
          <w:p w14:paraId="3731C0C6" w14:textId="317CFF49" w:rsidR="00CA415E" w:rsidRDefault="00F503D7" w:rsidP="008B36B6">
            <w:pPr>
              <w:pStyle w:val="TableC"/>
              <w:rPr>
                <w:highlight w:val="yellow"/>
              </w:rPr>
            </w:pPr>
            <w:r w:rsidRPr="00F503D7">
              <w:rPr>
                <w:b/>
              </w:rPr>
              <w:t xml:space="preserve">REDACTED </w:t>
            </w:r>
          </w:p>
        </w:tc>
      </w:tr>
    </w:tbl>
    <w:p w14:paraId="180840D0" w14:textId="77777777" w:rsidR="00CA415E" w:rsidRDefault="00CA415E" w:rsidP="00CA415E">
      <w:pPr>
        <w:pStyle w:val="H2emphasis"/>
      </w:pPr>
      <w:r>
        <w:t>Basis for Heat Rate and Output Data:</w:t>
      </w:r>
    </w:p>
    <w:p w14:paraId="0FAB2E54" w14:textId="77777777" w:rsidR="00CA415E" w:rsidRDefault="00CA415E" w:rsidP="00CA415E">
      <w:pPr>
        <w:pStyle w:val="Bullet2ns"/>
        <w:tabs>
          <w:tab w:val="clear" w:pos="720"/>
          <w:tab w:val="num" w:pos="1080"/>
        </w:tabs>
        <w:spacing w:after="0"/>
        <w:ind w:left="1080"/>
        <w:contextualSpacing w:val="0"/>
        <w:jc w:val="both"/>
      </w:pPr>
      <w:r w:rsidRPr="00D15765">
        <w:t>Provided by vendor</w:t>
      </w:r>
      <w:r>
        <w:t xml:space="preserve"> </w:t>
      </w:r>
    </w:p>
    <w:p w14:paraId="351CF9EC" w14:textId="77777777" w:rsidR="00CA415E" w:rsidRPr="00AD74EE" w:rsidRDefault="00CA415E" w:rsidP="00B619B8">
      <w:pPr>
        <w:pStyle w:val="Heading2"/>
        <w:numPr>
          <w:ilvl w:val="1"/>
          <w:numId w:val="23"/>
        </w:numPr>
      </w:pPr>
      <w:r>
        <w:t>Capital Costs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564"/>
        <w:gridCol w:w="2538"/>
      </w:tblGrid>
      <w:tr w:rsidR="00CA415E" w14:paraId="62F14B23" w14:textId="77777777" w:rsidTr="008B36B6">
        <w:tc>
          <w:tcPr>
            <w:tcW w:w="3564" w:type="dxa"/>
          </w:tcPr>
          <w:p w14:paraId="33ACAF6C" w14:textId="77777777" w:rsidR="00CA415E" w:rsidRPr="00B90604" w:rsidRDefault="00CA415E" w:rsidP="008B36B6">
            <w:pPr>
              <w:pStyle w:val="TableL"/>
            </w:pPr>
          </w:p>
        </w:tc>
        <w:tc>
          <w:tcPr>
            <w:tcW w:w="2538" w:type="dxa"/>
          </w:tcPr>
          <w:p w14:paraId="02D2902A" w14:textId="77777777" w:rsidR="00CA415E" w:rsidRPr="00B90604" w:rsidRDefault="00CA415E" w:rsidP="008B36B6">
            <w:pPr>
              <w:pStyle w:val="TableC"/>
              <w:rPr>
                <w:bCs/>
              </w:rPr>
            </w:pPr>
            <w:r w:rsidRPr="00B90604">
              <w:rPr>
                <w:bCs/>
              </w:rPr>
              <w:t>Per Kilowatt</w:t>
            </w:r>
          </w:p>
        </w:tc>
      </w:tr>
      <w:tr w:rsidR="00CA415E" w:rsidRPr="0009759F" w14:paraId="647E13D6" w14:textId="77777777" w:rsidTr="008B36B6">
        <w:tc>
          <w:tcPr>
            <w:tcW w:w="3564" w:type="dxa"/>
          </w:tcPr>
          <w:p w14:paraId="5DDC5A2D" w14:textId="77777777" w:rsidR="00CA415E" w:rsidRPr="00B90604" w:rsidRDefault="00CA415E" w:rsidP="008B36B6">
            <w:pPr>
              <w:pStyle w:val="TableC"/>
              <w:rPr>
                <w:bCs/>
              </w:rPr>
            </w:pPr>
            <w:r w:rsidRPr="00B90604">
              <w:rPr>
                <w:bCs/>
              </w:rPr>
              <w:t>Total Cost</w:t>
            </w:r>
          </w:p>
        </w:tc>
        <w:tc>
          <w:tcPr>
            <w:tcW w:w="2538" w:type="dxa"/>
          </w:tcPr>
          <w:p w14:paraId="697C66BB" w14:textId="5B28B8E0" w:rsidR="00CA415E" w:rsidRPr="00B90604" w:rsidRDefault="00F503D7" w:rsidP="008B36B6">
            <w:pPr>
              <w:pStyle w:val="TableC"/>
              <w:rPr>
                <w:bCs/>
                <w:highlight w:val="yellow"/>
              </w:rPr>
            </w:pPr>
            <w:r w:rsidRPr="00F503D7">
              <w:rPr>
                <w:b/>
                <w:bCs/>
              </w:rPr>
              <w:t xml:space="preserve">REDACTED </w:t>
            </w:r>
          </w:p>
        </w:tc>
      </w:tr>
    </w:tbl>
    <w:p w14:paraId="53CBD4E7" w14:textId="77777777" w:rsidR="00CA415E" w:rsidRDefault="00CA415E" w:rsidP="00CA415E">
      <w:pPr>
        <w:pStyle w:val="H2emphasis"/>
      </w:pPr>
      <w:r>
        <w:t>Basis for Capital Costs:</w:t>
      </w:r>
    </w:p>
    <w:p w14:paraId="4DB38BCB" w14:textId="77777777" w:rsidR="00CA415E" w:rsidRPr="004925C9" w:rsidRDefault="00CA415E" w:rsidP="00CA415E">
      <w:pPr>
        <w:pStyle w:val="Bullet2ns"/>
        <w:tabs>
          <w:tab w:val="clear" w:pos="720"/>
          <w:tab w:val="num" w:pos="1080"/>
        </w:tabs>
        <w:spacing w:after="0"/>
        <w:ind w:left="1080"/>
        <w:contextualSpacing w:val="0"/>
        <w:jc w:val="both"/>
        <w:rPr>
          <w:lang w:val="it-IT"/>
        </w:rPr>
      </w:pPr>
      <w:r>
        <w:t>C</w:t>
      </w:r>
      <w:r w:rsidRPr="00437F79">
        <w:t xml:space="preserve">osts are overnight as of </w:t>
      </w:r>
      <w:r>
        <w:t>7</w:t>
      </w:r>
      <w:r w:rsidRPr="00437F79">
        <w:t>/1/201</w:t>
      </w:r>
      <w:r>
        <w:t>6</w:t>
      </w:r>
      <w:r w:rsidRPr="00437F79">
        <w:t>.</w:t>
      </w:r>
    </w:p>
    <w:p w14:paraId="7C06B778" w14:textId="77777777" w:rsidR="00CA415E" w:rsidRPr="004925C9" w:rsidRDefault="00CA415E" w:rsidP="00CA415E">
      <w:pPr>
        <w:pStyle w:val="Bullet2ns"/>
        <w:tabs>
          <w:tab w:val="clear" w:pos="720"/>
          <w:tab w:val="num" w:pos="1080"/>
        </w:tabs>
        <w:spacing w:after="0"/>
        <w:ind w:left="1080"/>
        <w:contextualSpacing w:val="0"/>
        <w:jc w:val="both"/>
      </w:pPr>
      <w:r>
        <w:t>Provided by vendor</w:t>
      </w:r>
    </w:p>
    <w:p w14:paraId="28B976CC" w14:textId="77777777" w:rsidR="00CA415E" w:rsidRDefault="00CA415E" w:rsidP="00CA415E">
      <w:pPr>
        <w:spacing w:after="160" w:line="259" w:lineRule="auto"/>
        <w:rPr>
          <w:rFonts w:cs="Arial"/>
          <w:b/>
          <w:caps/>
        </w:rPr>
      </w:pPr>
      <w:r>
        <w:br w:type="page"/>
      </w:r>
    </w:p>
    <w:p w14:paraId="6E0F41DB" w14:textId="77777777" w:rsidR="00CA415E" w:rsidRDefault="00CA415E" w:rsidP="00B619B8">
      <w:pPr>
        <w:pStyle w:val="Heading2"/>
        <w:numPr>
          <w:ilvl w:val="1"/>
          <w:numId w:val="23"/>
        </w:numPr>
      </w:pPr>
      <w:r w:rsidRPr="00AD74EE">
        <w:t>O&amp;M C</w:t>
      </w:r>
      <w:r>
        <w:t>osts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600"/>
        <w:gridCol w:w="2707"/>
      </w:tblGrid>
      <w:tr w:rsidR="00CA415E" w:rsidRPr="009D193A" w14:paraId="615C6F30" w14:textId="77777777" w:rsidTr="008B36B6">
        <w:tc>
          <w:tcPr>
            <w:tcW w:w="3600" w:type="dxa"/>
          </w:tcPr>
          <w:p w14:paraId="5A5E4EEA" w14:textId="77777777" w:rsidR="00CA415E" w:rsidRPr="009D193A" w:rsidRDefault="00CA415E" w:rsidP="008B36B6">
            <w:pPr>
              <w:pStyle w:val="TableL"/>
            </w:pPr>
            <w:r>
              <w:t>Capacity Factor</w:t>
            </w:r>
          </w:p>
        </w:tc>
        <w:tc>
          <w:tcPr>
            <w:tcW w:w="2707" w:type="dxa"/>
          </w:tcPr>
          <w:p w14:paraId="6F06579F" w14:textId="4E1F530D" w:rsidR="00CA415E" w:rsidRPr="003B2A08" w:rsidRDefault="00F503D7" w:rsidP="008B36B6">
            <w:pPr>
              <w:pStyle w:val="TableC"/>
              <w:rPr>
                <w:highlight w:val="yellow"/>
              </w:rPr>
            </w:pPr>
            <w:r w:rsidRPr="00F503D7">
              <w:rPr>
                <w:b/>
              </w:rPr>
              <w:t xml:space="preserve">REDACTED </w:t>
            </w:r>
          </w:p>
        </w:tc>
      </w:tr>
    </w:tbl>
    <w:p w14:paraId="32226B2A" w14:textId="77777777" w:rsidR="00CA415E" w:rsidRDefault="00CA415E" w:rsidP="00CA415E">
      <w:pPr>
        <w:pStyle w:val="Body"/>
      </w:pPr>
    </w:p>
    <w:p w14:paraId="6D760538" w14:textId="77777777" w:rsidR="00CA415E" w:rsidRDefault="00CA415E" w:rsidP="00CA415E">
      <w:pPr>
        <w:pStyle w:val="H2emphasis"/>
      </w:pPr>
      <w:r>
        <w:t>Fixed O&amp;M</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600"/>
        <w:gridCol w:w="2707"/>
      </w:tblGrid>
      <w:tr w:rsidR="00CA415E" w14:paraId="6AC56B00" w14:textId="77777777" w:rsidTr="008B36B6">
        <w:tc>
          <w:tcPr>
            <w:tcW w:w="3600" w:type="dxa"/>
          </w:tcPr>
          <w:p w14:paraId="63B322D0" w14:textId="77777777" w:rsidR="00CA415E" w:rsidRDefault="00CA415E" w:rsidP="008B36B6">
            <w:pPr>
              <w:pStyle w:val="TableL"/>
            </w:pPr>
            <w:r>
              <w:t>$/kW-Yr</w:t>
            </w:r>
          </w:p>
        </w:tc>
        <w:tc>
          <w:tcPr>
            <w:tcW w:w="2707" w:type="dxa"/>
          </w:tcPr>
          <w:p w14:paraId="6A4B6DEF" w14:textId="06648495" w:rsidR="00CA415E" w:rsidRPr="007865BE" w:rsidRDefault="00F503D7" w:rsidP="008B36B6">
            <w:pPr>
              <w:pStyle w:val="TableC"/>
              <w:rPr>
                <w:highlight w:val="yellow"/>
              </w:rPr>
            </w:pPr>
            <w:r w:rsidRPr="00F503D7">
              <w:rPr>
                <w:b/>
              </w:rPr>
              <w:t xml:space="preserve">REDACTED </w:t>
            </w:r>
          </w:p>
        </w:tc>
      </w:tr>
      <w:tr w:rsidR="00CA415E" w14:paraId="0985B83F" w14:textId="77777777" w:rsidTr="008B36B6">
        <w:tc>
          <w:tcPr>
            <w:tcW w:w="3600" w:type="dxa"/>
          </w:tcPr>
          <w:p w14:paraId="32A6BE89" w14:textId="77777777" w:rsidR="00CA415E" w:rsidRDefault="00CA415E" w:rsidP="008B36B6">
            <w:pPr>
              <w:pStyle w:val="TableL"/>
            </w:pPr>
            <w:r>
              <w:t>Total/Yr</w:t>
            </w:r>
          </w:p>
        </w:tc>
        <w:tc>
          <w:tcPr>
            <w:tcW w:w="2707" w:type="dxa"/>
          </w:tcPr>
          <w:p w14:paraId="41E85806" w14:textId="604FDA97" w:rsidR="00CA415E" w:rsidRPr="007865BE" w:rsidRDefault="00F503D7" w:rsidP="008B36B6">
            <w:pPr>
              <w:pStyle w:val="TableC"/>
              <w:rPr>
                <w:highlight w:val="yellow"/>
              </w:rPr>
            </w:pPr>
            <w:r w:rsidRPr="00F503D7">
              <w:rPr>
                <w:b/>
              </w:rPr>
              <w:t xml:space="preserve">REDACTED </w:t>
            </w:r>
          </w:p>
        </w:tc>
      </w:tr>
    </w:tbl>
    <w:p w14:paraId="69FA0919" w14:textId="77777777" w:rsidR="00CA415E" w:rsidRDefault="00CA415E" w:rsidP="00CA415E">
      <w:pPr>
        <w:pStyle w:val="H2emphasis"/>
      </w:pPr>
      <w:r>
        <w:t>Variable O&amp;M</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600"/>
        <w:gridCol w:w="2707"/>
      </w:tblGrid>
      <w:tr w:rsidR="00CA415E" w14:paraId="428C13E3" w14:textId="77777777" w:rsidTr="008B36B6">
        <w:tc>
          <w:tcPr>
            <w:tcW w:w="3600" w:type="dxa"/>
          </w:tcPr>
          <w:p w14:paraId="383BF779" w14:textId="77777777" w:rsidR="00CA415E" w:rsidRDefault="00CA415E" w:rsidP="008B36B6">
            <w:pPr>
              <w:pStyle w:val="TableL"/>
            </w:pPr>
            <w:r>
              <w:t>$/MWh</w:t>
            </w:r>
          </w:p>
        </w:tc>
        <w:tc>
          <w:tcPr>
            <w:tcW w:w="2707" w:type="dxa"/>
          </w:tcPr>
          <w:p w14:paraId="6F91AC4E" w14:textId="779F2E3C" w:rsidR="00CA415E" w:rsidRPr="007865BE" w:rsidRDefault="00F503D7" w:rsidP="008B36B6">
            <w:pPr>
              <w:pStyle w:val="TableC"/>
              <w:rPr>
                <w:highlight w:val="yellow"/>
              </w:rPr>
            </w:pPr>
            <w:r w:rsidRPr="00F503D7">
              <w:rPr>
                <w:b/>
              </w:rPr>
              <w:t xml:space="preserve">REDACTED </w:t>
            </w:r>
          </w:p>
        </w:tc>
      </w:tr>
      <w:tr w:rsidR="00CA415E" w14:paraId="72EDAB5D" w14:textId="77777777" w:rsidTr="008B36B6">
        <w:tc>
          <w:tcPr>
            <w:tcW w:w="3600" w:type="dxa"/>
          </w:tcPr>
          <w:p w14:paraId="12E3C681" w14:textId="77777777" w:rsidR="00CA415E" w:rsidRDefault="00CA415E" w:rsidP="008B36B6">
            <w:pPr>
              <w:pStyle w:val="TableL"/>
            </w:pPr>
            <w:r>
              <w:t>Total/Yr</w:t>
            </w:r>
          </w:p>
        </w:tc>
        <w:tc>
          <w:tcPr>
            <w:tcW w:w="2707" w:type="dxa"/>
          </w:tcPr>
          <w:p w14:paraId="474310F0" w14:textId="7500602A" w:rsidR="00CA415E" w:rsidRPr="007865BE" w:rsidRDefault="00F503D7" w:rsidP="008B36B6">
            <w:pPr>
              <w:pStyle w:val="TableC"/>
              <w:rPr>
                <w:highlight w:val="yellow"/>
              </w:rPr>
            </w:pPr>
            <w:r w:rsidRPr="00F503D7">
              <w:rPr>
                <w:b/>
              </w:rPr>
              <w:t xml:space="preserve">REDACTED </w:t>
            </w:r>
          </w:p>
        </w:tc>
      </w:tr>
    </w:tbl>
    <w:p w14:paraId="22D4095F" w14:textId="77777777" w:rsidR="00CA415E" w:rsidRPr="009D193A" w:rsidRDefault="00CA415E" w:rsidP="00CA415E">
      <w:pPr>
        <w:pStyle w:val="H2emphasis"/>
      </w:pPr>
      <w:r>
        <w:t>Capital Expenditures for Maintenance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600"/>
        <w:gridCol w:w="2707"/>
      </w:tblGrid>
      <w:tr w:rsidR="00CA415E" w14:paraId="6F32AF55" w14:textId="77777777" w:rsidTr="008B36B6">
        <w:tc>
          <w:tcPr>
            <w:tcW w:w="3600" w:type="dxa"/>
          </w:tcPr>
          <w:p w14:paraId="3B783B48" w14:textId="77777777" w:rsidR="00CA415E" w:rsidRPr="009D193A" w:rsidRDefault="00CA415E" w:rsidP="008B36B6">
            <w:pPr>
              <w:pStyle w:val="TableL"/>
            </w:pPr>
            <w:r w:rsidRPr="009D193A">
              <w:t>$/kW-Yr</w:t>
            </w:r>
          </w:p>
        </w:tc>
        <w:tc>
          <w:tcPr>
            <w:tcW w:w="2707" w:type="dxa"/>
          </w:tcPr>
          <w:p w14:paraId="0E8714B9" w14:textId="0F016723" w:rsidR="00CA415E" w:rsidRPr="000F5A9C" w:rsidRDefault="00F503D7" w:rsidP="008B36B6">
            <w:pPr>
              <w:pStyle w:val="TableC"/>
              <w:rPr>
                <w:highlight w:val="yellow"/>
              </w:rPr>
            </w:pPr>
            <w:r w:rsidRPr="00F503D7">
              <w:rPr>
                <w:b/>
              </w:rPr>
              <w:t xml:space="preserve">REDACTED </w:t>
            </w:r>
          </w:p>
        </w:tc>
      </w:tr>
      <w:tr w:rsidR="00CA415E" w14:paraId="3512C35F" w14:textId="77777777" w:rsidTr="008B36B6">
        <w:tc>
          <w:tcPr>
            <w:tcW w:w="3600" w:type="dxa"/>
            <w:tcBorders>
              <w:top w:val="single" w:sz="4" w:space="0" w:color="auto"/>
              <w:left w:val="single" w:sz="4" w:space="0" w:color="auto"/>
              <w:bottom w:val="single" w:sz="4" w:space="0" w:color="auto"/>
              <w:right w:val="single" w:sz="4" w:space="0" w:color="auto"/>
            </w:tcBorders>
          </w:tcPr>
          <w:p w14:paraId="067D3D94" w14:textId="77777777" w:rsidR="00CA415E" w:rsidRDefault="00CA415E" w:rsidP="008B36B6">
            <w:pPr>
              <w:pStyle w:val="TableL"/>
            </w:pPr>
            <w:r>
              <w:t>Total/Yr</w:t>
            </w:r>
          </w:p>
        </w:tc>
        <w:tc>
          <w:tcPr>
            <w:tcW w:w="2707" w:type="dxa"/>
            <w:tcBorders>
              <w:top w:val="single" w:sz="4" w:space="0" w:color="auto"/>
              <w:left w:val="single" w:sz="4" w:space="0" w:color="auto"/>
              <w:bottom w:val="single" w:sz="4" w:space="0" w:color="auto"/>
              <w:right w:val="single" w:sz="4" w:space="0" w:color="auto"/>
            </w:tcBorders>
          </w:tcPr>
          <w:p w14:paraId="0DB0073F" w14:textId="45538AD8" w:rsidR="00CA415E" w:rsidRPr="007865BE" w:rsidRDefault="00F503D7" w:rsidP="008B36B6">
            <w:pPr>
              <w:pStyle w:val="TableC"/>
              <w:rPr>
                <w:highlight w:val="yellow"/>
              </w:rPr>
            </w:pPr>
            <w:r w:rsidRPr="00F503D7">
              <w:rPr>
                <w:b/>
              </w:rPr>
              <w:t xml:space="preserve">REDACTED </w:t>
            </w:r>
          </w:p>
        </w:tc>
      </w:tr>
    </w:tbl>
    <w:p w14:paraId="2BDDD1EE" w14:textId="77777777" w:rsidR="00CA415E" w:rsidRDefault="00CA415E" w:rsidP="00CA415E">
      <w:pPr>
        <w:pStyle w:val="Body"/>
      </w:pPr>
    </w:p>
    <w:p w14:paraId="77CB56B3" w14:textId="77777777" w:rsidR="00CA415E" w:rsidRPr="00AD74EE" w:rsidRDefault="00CA415E" w:rsidP="00CA415E">
      <w:pPr>
        <w:pStyle w:val="H2emphasis"/>
      </w:pPr>
      <w:r w:rsidRPr="00AD74EE">
        <w:t>Basis for O&amp;M Cost</w:t>
      </w:r>
      <w:r>
        <w:t>s</w:t>
      </w:r>
      <w:r w:rsidRPr="00AD74EE">
        <w:t>:</w:t>
      </w:r>
    </w:p>
    <w:p w14:paraId="4EC9F68E" w14:textId="77777777" w:rsidR="00CA415E" w:rsidRDefault="00CA415E" w:rsidP="00CA415E">
      <w:pPr>
        <w:pStyle w:val="Bullet2ns"/>
        <w:tabs>
          <w:tab w:val="clear" w:pos="720"/>
          <w:tab w:val="num" w:pos="1080"/>
        </w:tabs>
        <w:spacing w:after="0"/>
        <w:ind w:left="1080"/>
        <w:contextualSpacing w:val="0"/>
        <w:jc w:val="both"/>
      </w:pPr>
      <w:r>
        <w:t xml:space="preserve">O&amp;M </w:t>
      </w:r>
      <w:r w:rsidRPr="009D193A">
        <w:t xml:space="preserve">costs are in </w:t>
      </w:r>
      <w:r>
        <w:t>7</w:t>
      </w:r>
      <w:r w:rsidRPr="009D193A">
        <w:t>/1/20</w:t>
      </w:r>
      <w:r>
        <w:t>16</w:t>
      </w:r>
      <w:r w:rsidRPr="009D193A">
        <w:t xml:space="preserve"> dollars</w:t>
      </w:r>
    </w:p>
    <w:p w14:paraId="35048439" w14:textId="77777777" w:rsidR="00CA415E" w:rsidRDefault="00CA415E" w:rsidP="00CA415E">
      <w:pPr>
        <w:pStyle w:val="Bullet2ns"/>
        <w:tabs>
          <w:tab w:val="clear" w:pos="720"/>
          <w:tab w:val="num" w:pos="1080"/>
        </w:tabs>
        <w:spacing w:after="0"/>
        <w:ind w:left="1080"/>
        <w:contextualSpacing w:val="0"/>
        <w:jc w:val="both"/>
      </w:pPr>
      <w:r>
        <w:t>Vendor provided service agreement</w:t>
      </w:r>
    </w:p>
    <w:p w14:paraId="095141FF" w14:textId="77777777" w:rsidR="00CA415E" w:rsidRDefault="00CA415E" w:rsidP="00CA415E">
      <w:pPr>
        <w:pStyle w:val="Bullet2ns"/>
        <w:tabs>
          <w:tab w:val="clear" w:pos="720"/>
          <w:tab w:val="num" w:pos="1080"/>
        </w:tabs>
        <w:spacing w:after="0"/>
        <w:ind w:left="1080"/>
        <w:contextualSpacing w:val="0"/>
        <w:jc w:val="both"/>
      </w:pPr>
      <w:r>
        <w:t>Majority of costs associated with major component replacement</w:t>
      </w:r>
    </w:p>
    <w:p w14:paraId="0D5D8B76" w14:textId="77777777" w:rsidR="00CA415E" w:rsidRDefault="00CA415E" w:rsidP="00CA415E">
      <w:pPr>
        <w:spacing w:after="160" w:line="259" w:lineRule="auto"/>
        <w:rPr>
          <w:rFonts w:cs="Arial"/>
          <w:b/>
          <w:caps/>
        </w:rPr>
      </w:pPr>
      <w:r>
        <w:br w:type="page"/>
      </w:r>
    </w:p>
    <w:p w14:paraId="58BBEDB4" w14:textId="77777777" w:rsidR="00CA415E" w:rsidRDefault="00CA415E" w:rsidP="00B619B8">
      <w:pPr>
        <w:pStyle w:val="Heading2"/>
        <w:numPr>
          <w:ilvl w:val="1"/>
          <w:numId w:val="23"/>
        </w:numPr>
      </w:pPr>
      <w:r w:rsidRPr="00AD74EE">
        <w:t>E</w:t>
      </w:r>
      <w:r>
        <w:t>missions</w:t>
      </w:r>
    </w:p>
    <w:p w14:paraId="3C9B094D" w14:textId="77777777" w:rsidR="00CA415E" w:rsidRPr="008A7CAF" w:rsidRDefault="00CA415E" w:rsidP="00CA415E">
      <w:pPr>
        <w:pStyle w:val="Body"/>
        <w:ind w:left="720"/>
      </w:pPr>
      <w:r>
        <w:t>Aside from CO2, other emissions are virtually nonexistent.</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4A0" w:firstRow="1" w:lastRow="0" w:firstColumn="1" w:lastColumn="0" w:noHBand="0" w:noVBand="1"/>
      </w:tblPr>
      <w:tblGrid>
        <w:gridCol w:w="3600"/>
        <w:gridCol w:w="2538"/>
        <w:gridCol w:w="2538"/>
      </w:tblGrid>
      <w:tr w:rsidR="00CA415E" w14:paraId="045B6354" w14:textId="77777777" w:rsidTr="008B36B6">
        <w:tc>
          <w:tcPr>
            <w:tcW w:w="3600" w:type="dxa"/>
            <w:tcBorders>
              <w:top w:val="single" w:sz="4" w:space="0" w:color="auto"/>
              <w:left w:val="single" w:sz="4" w:space="0" w:color="auto"/>
              <w:bottom w:val="single" w:sz="4" w:space="0" w:color="auto"/>
              <w:right w:val="single" w:sz="4" w:space="0" w:color="auto"/>
            </w:tcBorders>
          </w:tcPr>
          <w:p w14:paraId="22C0B2EE" w14:textId="77777777" w:rsidR="00CA415E" w:rsidRDefault="00CA415E" w:rsidP="008B36B6">
            <w:pPr>
              <w:pStyle w:val="TableL"/>
            </w:pPr>
          </w:p>
        </w:tc>
        <w:tc>
          <w:tcPr>
            <w:tcW w:w="2538" w:type="dxa"/>
            <w:tcBorders>
              <w:top w:val="single" w:sz="4" w:space="0" w:color="auto"/>
              <w:left w:val="single" w:sz="4" w:space="0" w:color="auto"/>
              <w:bottom w:val="single" w:sz="4" w:space="0" w:color="auto"/>
              <w:right w:val="single" w:sz="4" w:space="0" w:color="auto"/>
            </w:tcBorders>
            <w:vAlign w:val="center"/>
            <w:hideMark/>
          </w:tcPr>
          <w:p w14:paraId="559D13C6" w14:textId="77777777" w:rsidR="00CA415E" w:rsidRDefault="00CA415E" w:rsidP="008B36B6">
            <w:pPr>
              <w:pStyle w:val="TableC"/>
              <w:rPr>
                <w:b/>
                <w:bCs/>
              </w:rPr>
            </w:pPr>
            <w:r w:rsidRPr="003327AA">
              <w:rPr>
                <w:b/>
                <w:bCs/>
              </w:rPr>
              <w:t>Concentration</w:t>
            </w:r>
          </w:p>
          <w:p w14:paraId="060C7F6E" w14:textId="77777777" w:rsidR="00CA415E" w:rsidRPr="003327AA" w:rsidRDefault="00CA415E" w:rsidP="008B36B6">
            <w:pPr>
              <w:pStyle w:val="TableC"/>
              <w:rPr>
                <w:b/>
                <w:bCs/>
              </w:rPr>
            </w:pPr>
            <w:r>
              <w:rPr>
                <w:b/>
                <w:bCs/>
              </w:rPr>
              <w:t>(</w:t>
            </w:r>
            <w:proofErr w:type="spellStart"/>
            <w:r>
              <w:rPr>
                <w:b/>
                <w:bCs/>
              </w:rPr>
              <w:t>ppmvd</w:t>
            </w:r>
            <w:proofErr w:type="spellEnd"/>
            <w:r>
              <w:rPr>
                <w:b/>
                <w:bCs/>
              </w:rPr>
              <w:t xml:space="preserve"> @15% </w:t>
            </w:r>
            <w:r w:rsidRPr="00F71931">
              <w:rPr>
                <w:b/>
                <w:bCs/>
              </w:rPr>
              <w:t>O</w:t>
            </w:r>
            <w:r w:rsidRPr="005A173C">
              <w:rPr>
                <w:b/>
                <w:bCs/>
                <w:vertAlign w:val="subscript"/>
              </w:rPr>
              <w:t>2</w:t>
            </w:r>
            <w:r>
              <w:rPr>
                <w:b/>
                <w:bCs/>
                <w:vertAlign w:val="subscript"/>
              </w:rPr>
              <w:t xml:space="preserve"> </w:t>
            </w:r>
            <w:r>
              <w:rPr>
                <w:b/>
                <w:bCs/>
              </w:rPr>
              <w:t>)</w:t>
            </w:r>
          </w:p>
        </w:tc>
        <w:tc>
          <w:tcPr>
            <w:tcW w:w="2538" w:type="dxa"/>
            <w:tcBorders>
              <w:top w:val="single" w:sz="4" w:space="0" w:color="auto"/>
              <w:left w:val="single" w:sz="4" w:space="0" w:color="auto"/>
              <w:bottom w:val="single" w:sz="4" w:space="0" w:color="auto"/>
              <w:right w:val="single" w:sz="4" w:space="0" w:color="auto"/>
            </w:tcBorders>
            <w:vAlign w:val="center"/>
            <w:hideMark/>
          </w:tcPr>
          <w:p w14:paraId="2881530A" w14:textId="77777777" w:rsidR="00CA415E" w:rsidRPr="003327AA" w:rsidRDefault="00CA415E" w:rsidP="008B36B6">
            <w:pPr>
              <w:pStyle w:val="TableC"/>
              <w:rPr>
                <w:b/>
                <w:bCs/>
              </w:rPr>
            </w:pPr>
            <w:proofErr w:type="spellStart"/>
            <w:r w:rsidRPr="003327AA">
              <w:rPr>
                <w:b/>
                <w:bCs/>
              </w:rPr>
              <w:t>lb</w:t>
            </w:r>
            <w:proofErr w:type="spellEnd"/>
            <w:r w:rsidRPr="003327AA">
              <w:rPr>
                <w:b/>
                <w:bCs/>
              </w:rPr>
              <w:t>/MWh</w:t>
            </w:r>
          </w:p>
        </w:tc>
      </w:tr>
      <w:tr w:rsidR="00CA415E" w14:paraId="10F19E06" w14:textId="77777777" w:rsidTr="008B36B6">
        <w:tc>
          <w:tcPr>
            <w:tcW w:w="3600" w:type="dxa"/>
            <w:tcBorders>
              <w:top w:val="single" w:sz="4" w:space="0" w:color="auto"/>
              <w:left w:val="single" w:sz="4" w:space="0" w:color="auto"/>
              <w:bottom w:val="single" w:sz="4" w:space="0" w:color="auto"/>
              <w:right w:val="single" w:sz="4" w:space="0" w:color="auto"/>
            </w:tcBorders>
            <w:hideMark/>
          </w:tcPr>
          <w:p w14:paraId="40FE45F0" w14:textId="77777777" w:rsidR="00CA415E" w:rsidRDefault="00CA415E" w:rsidP="008B36B6">
            <w:pPr>
              <w:pStyle w:val="TableL"/>
            </w:pPr>
            <w:r>
              <w:t>Sulfur Oxides (SO</w:t>
            </w:r>
            <w:r>
              <w:rPr>
                <w:vertAlign w:val="subscript"/>
              </w:rPr>
              <w:t>X</w:t>
            </w:r>
            <w:r>
              <w:t>)</w:t>
            </w:r>
          </w:p>
        </w:tc>
        <w:tc>
          <w:tcPr>
            <w:tcW w:w="2538" w:type="dxa"/>
            <w:tcBorders>
              <w:top w:val="single" w:sz="4" w:space="0" w:color="auto"/>
              <w:left w:val="single" w:sz="4" w:space="0" w:color="auto"/>
              <w:bottom w:val="single" w:sz="4" w:space="0" w:color="auto"/>
              <w:right w:val="single" w:sz="4" w:space="0" w:color="auto"/>
            </w:tcBorders>
            <w:hideMark/>
          </w:tcPr>
          <w:p w14:paraId="75CDD968" w14:textId="404CD185" w:rsidR="00CA415E" w:rsidRPr="00AF49FB" w:rsidRDefault="00F503D7" w:rsidP="008B36B6">
            <w:pPr>
              <w:pStyle w:val="TableC"/>
              <w:rPr>
                <w:highlight w:val="yellow"/>
              </w:rPr>
            </w:pPr>
            <w:r w:rsidRPr="00F503D7">
              <w:rPr>
                <w:b/>
              </w:rPr>
              <w:t xml:space="preserve">REDACTED </w:t>
            </w:r>
          </w:p>
        </w:tc>
        <w:tc>
          <w:tcPr>
            <w:tcW w:w="2538" w:type="dxa"/>
            <w:tcBorders>
              <w:top w:val="single" w:sz="4" w:space="0" w:color="auto"/>
              <w:left w:val="single" w:sz="4" w:space="0" w:color="auto"/>
              <w:bottom w:val="single" w:sz="4" w:space="0" w:color="auto"/>
              <w:right w:val="single" w:sz="4" w:space="0" w:color="auto"/>
            </w:tcBorders>
            <w:hideMark/>
          </w:tcPr>
          <w:p w14:paraId="751A6716" w14:textId="7687A2D8" w:rsidR="00CA415E" w:rsidRPr="00460A52" w:rsidRDefault="00F503D7" w:rsidP="008B36B6">
            <w:pPr>
              <w:pStyle w:val="TableC"/>
              <w:rPr>
                <w:highlight w:val="yellow"/>
              </w:rPr>
            </w:pPr>
            <w:r w:rsidRPr="00F503D7">
              <w:rPr>
                <w:b/>
              </w:rPr>
              <w:t xml:space="preserve">REDACTED </w:t>
            </w:r>
          </w:p>
        </w:tc>
      </w:tr>
      <w:tr w:rsidR="00CA415E" w14:paraId="35D1A0BD" w14:textId="77777777" w:rsidTr="008B36B6">
        <w:tc>
          <w:tcPr>
            <w:tcW w:w="3600" w:type="dxa"/>
            <w:tcBorders>
              <w:top w:val="single" w:sz="4" w:space="0" w:color="auto"/>
              <w:left w:val="single" w:sz="4" w:space="0" w:color="auto"/>
              <w:bottom w:val="single" w:sz="4" w:space="0" w:color="auto"/>
              <w:right w:val="single" w:sz="4" w:space="0" w:color="auto"/>
            </w:tcBorders>
            <w:hideMark/>
          </w:tcPr>
          <w:p w14:paraId="2047F65E" w14:textId="77777777" w:rsidR="00CA415E" w:rsidRDefault="00CA415E" w:rsidP="008B36B6">
            <w:pPr>
              <w:pStyle w:val="TableL"/>
            </w:pPr>
            <w:r>
              <w:t>Nitrogen Oxides (NO</w:t>
            </w:r>
            <w:r>
              <w:rPr>
                <w:vertAlign w:val="subscript"/>
              </w:rPr>
              <w:t>X</w:t>
            </w:r>
            <w:r>
              <w:t>)</w:t>
            </w:r>
          </w:p>
        </w:tc>
        <w:tc>
          <w:tcPr>
            <w:tcW w:w="2538" w:type="dxa"/>
            <w:tcBorders>
              <w:top w:val="single" w:sz="4" w:space="0" w:color="auto"/>
              <w:left w:val="single" w:sz="4" w:space="0" w:color="auto"/>
              <w:bottom w:val="single" w:sz="4" w:space="0" w:color="auto"/>
              <w:right w:val="single" w:sz="4" w:space="0" w:color="auto"/>
            </w:tcBorders>
            <w:hideMark/>
          </w:tcPr>
          <w:p w14:paraId="03C331BE" w14:textId="480CCBE3" w:rsidR="00CA415E" w:rsidRPr="00AF49FB" w:rsidRDefault="00F503D7" w:rsidP="008B36B6">
            <w:pPr>
              <w:pStyle w:val="TableC"/>
              <w:rPr>
                <w:highlight w:val="yellow"/>
              </w:rPr>
            </w:pPr>
            <w:r w:rsidRPr="00F503D7">
              <w:rPr>
                <w:b/>
              </w:rPr>
              <w:t xml:space="preserve">REDACTED </w:t>
            </w:r>
          </w:p>
        </w:tc>
        <w:tc>
          <w:tcPr>
            <w:tcW w:w="2538" w:type="dxa"/>
            <w:tcBorders>
              <w:top w:val="single" w:sz="4" w:space="0" w:color="auto"/>
              <w:left w:val="single" w:sz="4" w:space="0" w:color="auto"/>
              <w:bottom w:val="single" w:sz="4" w:space="0" w:color="auto"/>
              <w:right w:val="single" w:sz="4" w:space="0" w:color="auto"/>
            </w:tcBorders>
            <w:hideMark/>
          </w:tcPr>
          <w:p w14:paraId="72580556" w14:textId="6B8A0DA6" w:rsidR="00CA415E" w:rsidRPr="00AF49FB" w:rsidRDefault="00F503D7" w:rsidP="008B36B6">
            <w:pPr>
              <w:pStyle w:val="TableC"/>
              <w:rPr>
                <w:highlight w:val="yellow"/>
              </w:rPr>
            </w:pPr>
            <w:r w:rsidRPr="00F503D7">
              <w:rPr>
                <w:b/>
              </w:rPr>
              <w:t xml:space="preserve">REDACTED </w:t>
            </w:r>
          </w:p>
        </w:tc>
      </w:tr>
      <w:tr w:rsidR="00CA415E" w14:paraId="18253BCD" w14:textId="77777777" w:rsidTr="008B36B6">
        <w:tc>
          <w:tcPr>
            <w:tcW w:w="3600" w:type="dxa"/>
            <w:tcBorders>
              <w:top w:val="single" w:sz="4" w:space="0" w:color="auto"/>
              <w:left w:val="single" w:sz="4" w:space="0" w:color="auto"/>
              <w:bottom w:val="single" w:sz="4" w:space="0" w:color="auto"/>
              <w:right w:val="single" w:sz="4" w:space="0" w:color="auto"/>
            </w:tcBorders>
            <w:hideMark/>
          </w:tcPr>
          <w:p w14:paraId="46104D19" w14:textId="77777777" w:rsidR="00CA415E" w:rsidRDefault="00CA415E" w:rsidP="008B36B6">
            <w:pPr>
              <w:pStyle w:val="TableL"/>
            </w:pPr>
            <w:r>
              <w:t>Particulate Matter (PM - filterable)</w:t>
            </w:r>
          </w:p>
        </w:tc>
        <w:tc>
          <w:tcPr>
            <w:tcW w:w="2538" w:type="dxa"/>
            <w:tcBorders>
              <w:top w:val="single" w:sz="4" w:space="0" w:color="auto"/>
              <w:left w:val="single" w:sz="4" w:space="0" w:color="auto"/>
              <w:bottom w:val="single" w:sz="4" w:space="0" w:color="auto"/>
              <w:right w:val="single" w:sz="4" w:space="0" w:color="auto"/>
            </w:tcBorders>
            <w:hideMark/>
          </w:tcPr>
          <w:p w14:paraId="7A6A9B22" w14:textId="22D85C27" w:rsidR="00CA415E" w:rsidRPr="00AF49FB" w:rsidRDefault="00F503D7" w:rsidP="008B36B6">
            <w:pPr>
              <w:pStyle w:val="TableC"/>
              <w:rPr>
                <w:highlight w:val="yellow"/>
              </w:rPr>
            </w:pPr>
            <w:r w:rsidRPr="00F503D7">
              <w:rPr>
                <w:b/>
              </w:rPr>
              <w:t xml:space="preserve">REDACTED </w:t>
            </w:r>
          </w:p>
        </w:tc>
        <w:tc>
          <w:tcPr>
            <w:tcW w:w="2538" w:type="dxa"/>
            <w:tcBorders>
              <w:top w:val="single" w:sz="4" w:space="0" w:color="auto"/>
              <w:left w:val="single" w:sz="4" w:space="0" w:color="auto"/>
              <w:bottom w:val="single" w:sz="4" w:space="0" w:color="auto"/>
              <w:right w:val="single" w:sz="4" w:space="0" w:color="auto"/>
            </w:tcBorders>
            <w:hideMark/>
          </w:tcPr>
          <w:p w14:paraId="66CE6C7F" w14:textId="71E231FA" w:rsidR="00CA415E" w:rsidRPr="00AF49FB" w:rsidRDefault="00F503D7" w:rsidP="008B36B6">
            <w:pPr>
              <w:pStyle w:val="TableC"/>
              <w:rPr>
                <w:highlight w:val="yellow"/>
              </w:rPr>
            </w:pPr>
            <w:r w:rsidRPr="00F503D7">
              <w:rPr>
                <w:b/>
              </w:rPr>
              <w:t xml:space="preserve">REDACTED </w:t>
            </w:r>
          </w:p>
        </w:tc>
      </w:tr>
      <w:tr w:rsidR="00CA415E" w14:paraId="400032A9" w14:textId="77777777" w:rsidTr="008B36B6">
        <w:tc>
          <w:tcPr>
            <w:tcW w:w="3600" w:type="dxa"/>
            <w:tcBorders>
              <w:top w:val="single" w:sz="4" w:space="0" w:color="auto"/>
              <w:left w:val="single" w:sz="4" w:space="0" w:color="auto"/>
              <w:bottom w:val="single" w:sz="4" w:space="0" w:color="auto"/>
              <w:right w:val="single" w:sz="4" w:space="0" w:color="auto"/>
            </w:tcBorders>
            <w:hideMark/>
          </w:tcPr>
          <w:p w14:paraId="6773DE05" w14:textId="77777777" w:rsidR="00CA415E" w:rsidRDefault="00CA415E" w:rsidP="008B36B6">
            <w:pPr>
              <w:pStyle w:val="TableL"/>
            </w:pPr>
            <w:r>
              <w:t>Carbon Monoxide (CO)</w:t>
            </w:r>
          </w:p>
        </w:tc>
        <w:tc>
          <w:tcPr>
            <w:tcW w:w="2538" w:type="dxa"/>
            <w:tcBorders>
              <w:top w:val="single" w:sz="4" w:space="0" w:color="auto"/>
              <w:left w:val="single" w:sz="4" w:space="0" w:color="auto"/>
              <w:bottom w:val="single" w:sz="4" w:space="0" w:color="auto"/>
              <w:right w:val="single" w:sz="4" w:space="0" w:color="auto"/>
            </w:tcBorders>
            <w:hideMark/>
          </w:tcPr>
          <w:p w14:paraId="631948A5" w14:textId="6D9C7C59" w:rsidR="00CA415E" w:rsidRPr="00AF49FB" w:rsidRDefault="00F503D7" w:rsidP="008B36B6">
            <w:pPr>
              <w:pStyle w:val="TableC"/>
              <w:rPr>
                <w:highlight w:val="yellow"/>
              </w:rPr>
            </w:pPr>
            <w:r w:rsidRPr="00F503D7">
              <w:rPr>
                <w:b/>
              </w:rPr>
              <w:t xml:space="preserve">REDACTED </w:t>
            </w:r>
          </w:p>
        </w:tc>
        <w:tc>
          <w:tcPr>
            <w:tcW w:w="2538" w:type="dxa"/>
            <w:tcBorders>
              <w:top w:val="single" w:sz="4" w:space="0" w:color="auto"/>
              <w:left w:val="single" w:sz="4" w:space="0" w:color="auto"/>
              <w:bottom w:val="single" w:sz="4" w:space="0" w:color="auto"/>
              <w:right w:val="single" w:sz="4" w:space="0" w:color="auto"/>
            </w:tcBorders>
            <w:hideMark/>
          </w:tcPr>
          <w:p w14:paraId="5C04D22F" w14:textId="73AFC3D4" w:rsidR="00CA415E" w:rsidRPr="00AF49FB" w:rsidRDefault="00F503D7" w:rsidP="008B36B6">
            <w:pPr>
              <w:pStyle w:val="TableC"/>
              <w:rPr>
                <w:highlight w:val="yellow"/>
              </w:rPr>
            </w:pPr>
            <w:r w:rsidRPr="00F503D7">
              <w:rPr>
                <w:b/>
              </w:rPr>
              <w:t xml:space="preserve">REDACTED </w:t>
            </w:r>
          </w:p>
        </w:tc>
      </w:tr>
      <w:tr w:rsidR="00CA415E" w14:paraId="0104D231" w14:textId="77777777" w:rsidTr="008B36B6">
        <w:tc>
          <w:tcPr>
            <w:tcW w:w="3600" w:type="dxa"/>
            <w:tcBorders>
              <w:top w:val="single" w:sz="4" w:space="0" w:color="auto"/>
              <w:left w:val="single" w:sz="4" w:space="0" w:color="auto"/>
              <w:bottom w:val="single" w:sz="4" w:space="0" w:color="auto"/>
              <w:right w:val="single" w:sz="4" w:space="0" w:color="auto"/>
            </w:tcBorders>
            <w:hideMark/>
          </w:tcPr>
          <w:p w14:paraId="62A45236" w14:textId="77777777" w:rsidR="00CA415E" w:rsidRDefault="00CA415E" w:rsidP="008B36B6">
            <w:pPr>
              <w:pStyle w:val="TableL"/>
            </w:pPr>
            <w:r>
              <w:t>Carbon Dioxide (CO</w:t>
            </w:r>
            <w:r>
              <w:rPr>
                <w:vertAlign w:val="subscript"/>
              </w:rPr>
              <w:t>2</w:t>
            </w:r>
            <w:r>
              <w:t>)</w:t>
            </w:r>
          </w:p>
        </w:tc>
        <w:tc>
          <w:tcPr>
            <w:tcW w:w="2538" w:type="dxa"/>
            <w:tcBorders>
              <w:top w:val="single" w:sz="4" w:space="0" w:color="auto"/>
              <w:left w:val="single" w:sz="4" w:space="0" w:color="auto"/>
              <w:bottom w:val="single" w:sz="4" w:space="0" w:color="auto"/>
              <w:right w:val="single" w:sz="4" w:space="0" w:color="auto"/>
            </w:tcBorders>
          </w:tcPr>
          <w:p w14:paraId="54F2D322" w14:textId="31382894" w:rsidR="00CA415E" w:rsidRPr="00AF49FB" w:rsidRDefault="00F503D7" w:rsidP="008B36B6">
            <w:pPr>
              <w:pStyle w:val="TableC"/>
              <w:rPr>
                <w:highlight w:val="yellow"/>
              </w:rPr>
            </w:pPr>
            <w:r w:rsidRPr="00F503D7">
              <w:rPr>
                <w:b/>
              </w:rPr>
              <w:t xml:space="preserve">REDACTED </w:t>
            </w:r>
          </w:p>
        </w:tc>
        <w:tc>
          <w:tcPr>
            <w:tcW w:w="2538" w:type="dxa"/>
            <w:tcBorders>
              <w:top w:val="single" w:sz="4" w:space="0" w:color="auto"/>
              <w:left w:val="single" w:sz="4" w:space="0" w:color="auto"/>
              <w:bottom w:val="single" w:sz="4" w:space="0" w:color="auto"/>
              <w:right w:val="single" w:sz="4" w:space="0" w:color="auto"/>
            </w:tcBorders>
            <w:hideMark/>
          </w:tcPr>
          <w:p w14:paraId="029AA050" w14:textId="183FD042" w:rsidR="00CA415E" w:rsidRPr="00507CF4" w:rsidRDefault="00F503D7" w:rsidP="008B36B6">
            <w:pPr>
              <w:pStyle w:val="TableC"/>
              <w:rPr>
                <w:highlight w:val="yellow"/>
              </w:rPr>
            </w:pPr>
            <w:r w:rsidRPr="00F503D7">
              <w:rPr>
                <w:b/>
              </w:rPr>
              <w:t xml:space="preserve">REDACTED </w:t>
            </w:r>
          </w:p>
        </w:tc>
      </w:tr>
      <w:tr w:rsidR="00CA415E" w14:paraId="730F6735" w14:textId="77777777" w:rsidTr="008B36B6">
        <w:tc>
          <w:tcPr>
            <w:tcW w:w="3600" w:type="dxa"/>
            <w:tcBorders>
              <w:top w:val="single" w:sz="4" w:space="0" w:color="auto"/>
              <w:left w:val="single" w:sz="4" w:space="0" w:color="auto"/>
              <w:bottom w:val="single" w:sz="4" w:space="0" w:color="auto"/>
              <w:right w:val="single" w:sz="4" w:space="0" w:color="auto"/>
            </w:tcBorders>
            <w:hideMark/>
          </w:tcPr>
          <w:p w14:paraId="31004CF7" w14:textId="77777777" w:rsidR="00CA415E" w:rsidRDefault="00CA415E" w:rsidP="008B36B6">
            <w:pPr>
              <w:pStyle w:val="TableL"/>
            </w:pPr>
            <w:r>
              <w:t xml:space="preserve">Volatile Organics </w:t>
            </w:r>
            <w:r w:rsidRPr="000B740D">
              <w:t>(VOC</w:t>
            </w:r>
            <w:r>
              <w:t xml:space="preserve"> as CH</w:t>
            </w:r>
            <w:r w:rsidRPr="00050981">
              <w:t>4</w:t>
            </w:r>
            <w:r w:rsidRPr="000B740D">
              <w:t>)</w:t>
            </w:r>
          </w:p>
        </w:tc>
        <w:tc>
          <w:tcPr>
            <w:tcW w:w="2538" w:type="dxa"/>
            <w:tcBorders>
              <w:top w:val="single" w:sz="4" w:space="0" w:color="auto"/>
              <w:left w:val="single" w:sz="4" w:space="0" w:color="auto"/>
              <w:bottom w:val="single" w:sz="4" w:space="0" w:color="auto"/>
              <w:right w:val="single" w:sz="4" w:space="0" w:color="auto"/>
            </w:tcBorders>
          </w:tcPr>
          <w:p w14:paraId="73955BD0" w14:textId="22EBC460" w:rsidR="00CA415E" w:rsidRDefault="00F503D7" w:rsidP="008B36B6">
            <w:pPr>
              <w:pStyle w:val="TableC"/>
              <w:rPr>
                <w:highlight w:val="yellow"/>
              </w:rPr>
            </w:pPr>
            <w:r w:rsidRPr="00F503D7">
              <w:rPr>
                <w:b/>
              </w:rPr>
              <w:t xml:space="preserve">REDACTED </w:t>
            </w:r>
          </w:p>
        </w:tc>
        <w:tc>
          <w:tcPr>
            <w:tcW w:w="2538" w:type="dxa"/>
            <w:tcBorders>
              <w:top w:val="single" w:sz="4" w:space="0" w:color="auto"/>
              <w:left w:val="single" w:sz="4" w:space="0" w:color="auto"/>
              <w:bottom w:val="single" w:sz="4" w:space="0" w:color="auto"/>
              <w:right w:val="single" w:sz="4" w:space="0" w:color="auto"/>
            </w:tcBorders>
            <w:hideMark/>
          </w:tcPr>
          <w:p w14:paraId="43F0418C" w14:textId="33842826" w:rsidR="00CA415E" w:rsidRDefault="00F503D7" w:rsidP="008B36B6">
            <w:pPr>
              <w:pStyle w:val="TableC"/>
              <w:rPr>
                <w:highlight w:val="yellow"/>
              </w:rPr>
            </w:pPr>
            <w:r w:rsidRPr="00F503D7">
              <w:rPr>
                <w:b/>
              </w:rPr>
              <w:t xml:space="preserve">REDACTED </w:t>
            </w:r>
          </w:p>
        </w:tc>
      </w:tr>
    </w:tbl>
    <w:p w14:paraId="30F743CE" w14:textId="77777777" w:rsidR="00CA415E" w:rsidRPr="00D9170B" w:rsidRDefault="00CA415E" w:rsidP="00CA415E">
      <w:pPr>
        <w:pStyle w:val="Body"/>
      </w:pPr>
    </w:p>
    <w:p w14:paraId="18F110E0" w14:textId="77777777" w:rsidR="00CA415E" w:rsidRPr="006468B4" w:rsidRDefault="00CA415E" w:rsidP="00CA415E">
      <w:pPr>
        <w:pStyle w:val="H2emphasis"/>
      </w:pPr>
      <w:r w:rsidRPr="006468B4">
        <w:t>Basis for Emissions Data:</w:t>
      </w:r>
    </w:p>
    <w:p w14:paraId="73212F73" w14:textId="77777777" w:rsidR="00CA415E" w:rsidRPr="004925C9" w:rsidRDefault="00CA415E" w:rsidP="00CA415E">
      <w:pPr>
        <w:pStyle w:val="Bullet2ns"/>
        <w:tabs>
          <w:tab w:val="clear" w:pos="720"/>
          <w:tab w:val="num" w:pos="1080"/>
        </w:tabs>
        <w:spacing w:after="0"/>
        <w:ind w:left="1080"/>
        <w:contextualSpacing w:val="0"/>
        <w:jc w:val="both"/>
      </w:pPr>
      <w:r>
        <w:t>Provided by vendor</w:t>
      </w:r>
    </w:p>
    <w:p w14:paraId="5B2632F5" w14:textId="77777777" w:rsidR="00CA415E" w:rsidRDefault="00CA415E" w:rsidP="00CA415E"/>
    <w:p w14:paraId="637DB54C" w14:textId="77777777" w:rsidR="001E378E" w:rsidRPr="00DA686E" w:rsidRDefault="001E378E" w:rsidP="001E378E">
      <w:pPr>
        <w:pStyle w:val="Body"/>
        <w:sectPr w:rsidR="001E378E" w:rsidRPr="00DA686E" w:rsidSect="001A7ECD">
          <w:footerReference w:type="default" r:id="rId125"/>
          <w:footnotePr>
            <w:numRestart w:val="eachSect"/>
          </w:footnotePr>
          <w:pgSz w:w="12240" w:h="15840"/>
          <w:pgMar w:top="1440" w:right="1440" w:bottom="1440" w:left="1440" w:header="720" w:footer="720" w:gutter="0"/>
          <w:cols w:space="720"/>
          <w:docGrid w:linePitch="360"/>
        </w:sectPr>
      </w:pPr>
    </w:p>
    <w:p w14:paraId="68A10BB5" w14:textId="77777777" w:rsidR="00145881" w:rsidRPr="00474ADF" w:rsidRDefault="00145881" w:rsidP="00145881">
      <w:pPr>
        <w:pStyle w:val="Heading1"/>
        <w:ind w:left="360" w:right="360" w:firstLine="0"/>
      </w:pPr>
      <w:bookmarkStart w:id="149" w:name="_Toc532816988"/>
      <w:bookmarkStart w:id="150" w:name="CCC_Adders"/>
      <w:bookmarkStart w:id="151" w:name="_Toc404668510"/>
      <w:bookmarkStart w:id="152" w:name="_Toc404674810"/>
      <w:bookmarkStart w:id="153" w:name="CarbonCaptureWP"/>
      <w:bookmarkEnd w:id="144"/>
      <w:bookmarkEnd w:id="145"/>
      <w:r w:rsidRPr="00474ADF">
        <w:t>Carbon Capture and Compression (CCC) Cost &amp; Performance Impacts</w:t>
      </w:r>
      <w:bookmarkEnd w:id="149"/>
    </w:p>
    <w:bookmarkEnd w:id="150"/>
    <w:p w14:paraId="054B1C90" w14:textId="77777777" w:rsidR="00145881" w:rsidRDefault="00145881" w:rsidP="00145881"/>
    <w:p w14:paraId="2D9372D1" w14:textId="77777777" w:rsidR="00145881" w:rsidRDefault="00145881" w:rsidP="00145881"/>
    <w:p w14:paraId="0CA87FBD" w14:textId="5E00083F" w:rsidR="00145881" w:rsidRPr="005A173C" w:rsidRDefault="00145881" w:rsidP="00145881">
      <w:r>
        <w:t xml:space="preserve">The following are screening level estimates for projects </w:t>
      </w:r>
      <w:r w:rsidR="00EE34D8">
        <w:t>that include</w:t>
      </w:r>
      <w:r>
        <w:t xml:space="preserve"> Carbon Capture and Compression:</w:t>
      </w:r>
    </w:p>
    <w:p w14:paraId="373937E6" w14:textId="77777777" w:rsidR="00145881" w:rsidRPr="005A173C" w:rsidRDefault="00145881" w:rsidP="00145881">
      <w:pPr>
        <w:jc w:val="center"/>
      </w:pPr>
    </w:p>
    <w:p w14:paraId="29223BE9" w14:textId="77777777" w:rsidR="00145881" w:rsidRDefault="00145881" w:rsidP="00145881">
      <w:pPr>
        <w:rPr>
          <w:noProof/>
        </w:rPr>
      </w:pPr>
    </w:p>
    <w:tbl>
      <w:tblPr>
        <w:tblW w:w="8936" w:type="dxa"/>
        <w:jc w:val="center"/>
        <w:tblLook w:val="04A0" w:firstRow="1" w:lastRow="0" w:firstColumn="1" w:lastColumn="0" w:noHBand="0" w:noVBand="1"/>
      </w:tblPr>
      <w:tblGrid>
        <w:gridCol w:w="1718"/>
        <w:gridCol w:w="943"/>
        <w:gridCol w:w="883"/>
        <w:gridCol w:w="1224"/>
        <w:gridCol w:w="883"/>
        <w:gridCol w:w="883"/>
        <w:gridCol w:w="883"/>
        <w:gridCol w:w="1849"/>
      </w:tblGrid>
      <w:tr w:rsidR="00145881" w:rsidRPr="00C85736" w14:paraId="74E26C20" w14:textId="77777777" w:rsidTr="00237522">
        <w:trPr>
          <w:trHeight w:val="315"/>
          <w:jc w:val="center"/>
        </w:trPr>
        <w:tc>
          <w:tcPr>
            <w:tcW w:w="1718" w:type="dxa"/>
            <w:tcBorders>
              <w:top w:val="nil"/>
              <w:left w:val="nil"/>
              <w:bottom w:val="nil"/>
              <w:right w:val="nil"/>
            </w:tcBorders>
            <w:shd w:val="clear" w:color="auto" w:fill="auto"/>
            <w:noWrap/>
            <w:vAlign w:val="bottom"/>
            <w:hideMark/>
          </w:tcPr>
          <w:p w14:paraId="21612CD1" w14:textId="77777777" w:rsidR="00145881" w:rsidRPr="00C85736" w:rsidRDefault="00145881" w:rsidP="00237522">
            <w:pPr>
              <w:rPr>
                <w:rFonts w:ascii="Calibri" w:hAnsi="Calibri" w:cs="Arial"/>
                <w:szCs w:val="22"/>
              </w:rPr>
            </w:pPr>
          </w:p>
        </w:tc>
        <w:tc>
          <w:tcPr>
            <w:tcW w:w="943" w:type="dxa"/>
            <w:tcBorders>
              <w:top w:val="nil"/>
              <w:left w:val="nil"/>
              <w:bottom w:val="nil"/>
              <w:right w:val="nil"/>
            </w:tcBorders>
            <w:shd w:val="clear" w:color="auto" w:fill="auto"/>
            <w:noWrap/>
            <w:vAlign w:val="bottom"/>
            <w:hideMark/>
          </w:tcPr>
          <w:p w14:paraId="2801193B" w14:textId="77777777" w:rsidR="00145881" w:rsidRPr="00C85736" w:rsidRDefault="00145881" w:rsidP="00237522">
            <w:pPr>
              <w:rPr>
                <w:rFonts w:ascii="Calibri" w:hAnsi="Calibri" w:cs="Arial"/>
                <w:szCs w:val="22"/>
              </w:rPr>
            </w:pPr>
          </w:p>
        </w:tc>
        <w:tc>
          <w:tcPr>
            <w:tcW w:w="872" w:type="dxa"/>
            <w:tcBorders>
              <w:top w:val="nil"/>
              <w:left w:val="nil"/>
              <w:bottom w:val="nil"/>
              <w:right w:val="nil"/>
            </w:tcBorders>
            <w:shd w:val="clear" w:color="auto" w:fill="auto"/>
            <w:noWrap/>
            <w:vAlign w:val="bottom"/>
            <w:hideMark/>
          </w:tcPr>
          <w:p w14:paraId="4D31B4F7" w14:textId="77777777" w:rsidR="00145881" w:rsidRPr="00C85736" w:rsidRDefault="00145881" w:rsidP="00237522">
            <w:pPr>
              <w:rPr>
                <w:rFonts w:ascii="Calibri" w:hAnsi="Calibri" w:cs="Arial"/>
                <w:szCs w:val="22"/>
              </w:rPr>
            </w:pPr>
          </w:p>
        </w:tc>
        <w:tc>
          <w:tcPr>
            <w:tcW w:w="3554" w:type="dxa"/>
            <w:gridSpan w:val="4"/>
            <w:tcBorders>
              <w:top w:val="single" w:sz="8" w:space="0" w:color="auto"/>
              <w:left w:val="single" w:sz="8" w:space="0" w:color="auto"/>
              <w:bottom w:val="single" w:sz="8" w:space="0" w:color="auto"/>
              <w:right w:val="nil"/>
            </w:tcBorders>
            <w:shd w:val="clear" w:color="auto" w:fill="auto"/>
            <w:noWrap/>
            <w:vAlign w:val="center"/>
            <w:hideMark/>
          </w:tcPr>
          <w:p w14:paraId="06F83AFB" w14:textId="77777777" w:rsidR="00145881" w:rsidRPr="00C85736" w:rsidRDefault="00145881" w:rsidP="00237522">
            <w:pPr>
              <w:jc w:val="center"/>
              <w:rPr>
                <w:rFonts w:cs="Arial"/>
                <w:sz w:val="20"/>
                <w:szCs w:val="20"/>
              </w:rPr>
            </w:pPr>
            <w:r w:rsidRPr="00C85736">
              <w:rPr>
                <w:rFonts w:cs="Arial"/>
                <w:sz w:val="20"/>
                <w:szCs w:val="20"/>
              </w:rPr>
              <w:t>Increase in GTDB estimates for:</w:t>
            </w:r>
          </w:p>
        </w:tc>
        <w:tc>
          <w:tcPr>
            <w:tcW w:w="1849" w:type="dxa"/>
            <w:tcBorders>
              <w:top w:val="single" w:sz="8" w:space="0" w:color="auto"/>
              <w:left w:val="nil"/>
              <w:bottom w:val="single" w:sz="8" w:space="0" w:color="auto"/>
              <w:right w:val="single" w:sz="8" w:space="0" w:color="auto"/>
            </w:tcBorders>
            <w:shd w:val="clear" w:color="auto" w:fill="auto"/>
            <w:noWrap/>
            <w:vAlign w:val="center"/>
            <w:hideMark/>
          </w:tcPr>
          <w:p w14:paraId="7BFB5B17" w14:textId="77777777" w:rsidR="00145881" w:rsidRPr="00C85736" w:rsidRDefault="00145881" w:rsidP="00237522">
            <w:pPr>
              <w:rPr>
                <w:rFonts w:cs="Arial"/>
                <w:sz w:val="20"/>
                <w:szCs w:val="20"/>
              </w:rPr>
            </w:pPr>
            <w:r w:rsidRPr="00C85736">
              <w:rPr>
                <w:rFonts w:cs="Arial"/>
                <w:sz w:val="20"/>
                <w:szCs w:val="20"/>
              </w:rPr>
              <w:t> </w:t>
            </w:r>
          </w:p>
        </w:tc>
      </w:tr>
      <w:tr w:rsidR="00145881" w:rsidRPr="00C85736" w14:paraId="132E0C26" w14:textId="77777777" w:rsidTr="00237522">
        <w:trPr>
          <w:trHeight w:val="300"/>
          <w:jc w:val="center"/>
        </w:trPr>
        <w:tc>
          <w:tcPr>
            <w:tcW w:w="1718" w:type="dxa"/>
            <w:tcBorders>
              <w:top w:val="single" w:sz="8" w:space="0" w:color="auto"/>
              <w:left w:val="single" w:sz="8" w:space="0" w:color="auto"/>
              <w:bottom w:val="nil"/>
              <w:right w:val="single" w:sz="8" w:space="0" w:color="auto"/>
            </w:tcBorders>
            <w:shd w:val="clear" w:color="auto" w:fill="auto"/>
            <w:noWrap/>
            <w:vAlign w:val="center"/>
            <w:hideMark/>
          </w:tcPr>
          <w:p w14:paraId="2D5B01AF" w14:textId="77777777" w:rsidR="00145881" w:rsidRPr="00C85736" w:rsidRDefault="00145881" w:rsidP="00237522">
            <w:pPr>
              <w:rPr>
                <w:rFonts w:cs="Arial"/>
                <w:sz w:val="20"/>
                <w:szCs w:val="20"/>
              </w:rPr>
            </w:pPr>
            <w:r w:rsidRPr="00C85736">
              <w:rPr>
                <w:rFonts w:cs="Arial"/>
                <w:sz w:val="20"/>
                <w:szCs w:val="20"/>
              </w:rPr>
              <w:t> </w:t>
            </w:r>
          </w:p>
        </w:tc>
        <w:tc>
          <w:tcPr>
            <w:tcW w:w="943" w:type="dxa"/>
            <w:tcBorders>
              <w:top w:val="single" w:sz="8" w:space="0" w:color="auto"/>
              <w:left w:val="nil"/>
              <w:bottom w:val="nil"/>
              <w:right w:val="single" w:sz="8" w:space="0" w:color="auto"/>
            </w:tcBorders>
            <w:shd w:val="clear" w:color="auto" w:fill="auto"/>
            <w:noWrap/>
            <w:vAlign w:val="center"/>
            <w:hideMark/>
          </w:tcPr>
          <w:p w14:paraId="175C6C5F" w14:textId="77777777" w:rsidR="00145881" w:rsidRPr="00C85736" w:rsidRDefault="00145881" w:rsidP="00237522">
            <w:pPr>
              <w:jc w:val="center"/>
              <w:rPr>
                <w:rFonts w:ascii="Calibri" w:hAnsi="Calibri" w:cs="Arial"/>
                <w:b/>
                <w:bCs/>
                <w:color w:val="000000"/>
                <w:szCs w:val="22"/>
              </w:rPr>
            </w:pPr>
            <w:r w:rsidRPr="00C85736">
              <w:rPr>
                <w:rFonts w:ascii="Calibri" w:hAnsi="Calibri" w:cs="Arial"/>
                <w:b/>
                <w:bCs/>
                <w:color w:val="000000"/>
                <w:szCs w:val="22"/>
              </w:rPr>
              <w:t>Capture</w:t>
            </w:r>
          </w:p>
        </w:tc>
        <w:tc>
          <w:tcPr>
            <w:tcW w:w="872" w:type="dxa"/>
            <w:tcBorders>
              <w:top w:val="single" w:sz="8" w:space="0" w:color="auto"/>
              <w:left w:val="nil"/>
              <w:bottom w:val="nil"/>
              <w:right w:val="single" w:sz="8" w:space="0" w:color="auto"/>
            </w:tcBorders>
            <w:shd w:val="clear" w:color="auto" w:fill="auto"/>
            <w:noWrap/>
            <w:vAlign w:val="center"/>
            <w:hideMark/>
          </w:tcPr>
          <w:p w14:paraId="4FB62B2A" w14:textId="77777777" w:rsidR="00145881" w:rsidRPr="00C85736" w:rsidRDefault="00145881" w:rsidP="00237522">
            <w:pPr>
              <w:jc w:val="center"/>
              <w:rPr>
                <w:rFonts w:ascii="Calibri" w:hAnsi="Calibri" w:cs="Arial"/>
                <w:b/>
                <w:bCs/>
                <w:color w:val="000000"/>
                <w:szCs w:val="22"/>
              </w:rPr>
            </w:pPr>
            <w:r w:rsidRPr="00C85736">
              <w:rPr>
                <w:rFonts w:ascii="Calibri" w:hAnsi="Calibri" w:cs="Arial"/>
                <w:b/>
                <w:bCs/>
                <w:color w:val="000000"/>
                <w:szCs w:val="22"/>
              </w:rPr>
              <w:t> </w:t>
            </w:r>
          </w:p>
        </w:tc>
        <w:tc>
          <w:tcPr>
            <w:tcW w:w="1224" w:type="dxa"/>
            <w:tcBorders>
              <w:top w:val="nil"/>
              <w:left w:val="nil"/>
              <w:bottom w:val="nil"/>
              <w:right w:val="single" w:sz="8" w:space="0" w:color="auto"/>
            </w:tcBorders>
            <w:shd w:val="clear" w:color="auto" w:fill="auto"/>
            <w:noWrap/>
            <w:vAlign w:val="center"/>
            <w:hideMark/>
          </w:tcPr>
          <w:p w14:paraId="1AA2BC02" w14:textId="77777777" w:rsidR="00145881" w:rsidRPr="00C85736" w:rsidRDefault="00145881" w:rsidP="00237522">
            <w:pPr>
              <w:rPr>
                <w:rFonts w:cs="Arial"/>
                <w:sz w:val="20"/>
                <w:szCs w:val="20"/>
              </w:rPr>
            </w:pPr>
            <w:r w:rsidRPr="00C85736">
              <w:rPr>
                <w:rFonts w:cs="Arial"/>
                <w:sz w:val="20"/>
                <w:szCs w:val="20"/>
              </w:rPr>
              <w:t> </w:t>
            </w:r>
          </w:p>
        </w:tc>
        <w:tc>
          <w:tcPr>
            <w:tcW w:w="874" w:type="dxa"/>
            <w:tcBorders>
              <w:top w:val="nil"/>
              <w:left w:val="nil"/>
              <w:bottom w:val="nil"/>
              <w:right w:val="single" w:sz="8" w:space="0" w:color="auto"/>
            </w:tcBorders>
            <w:shd w:val="clear" w:color="auto" w:fill="auto"/>
            <w:noWrap/>
            <w:vAlign w:val="center"/>
            <w:hideMark/>
          </w:tcPr>
          <w:p w14:paraId="701352B8" w14:textId="77777777" w:rsidR="00145881" w:rsidRPr="00C85736" w:rsidRDefault="00145881" w:rsidP="00237522">
            <w:pPr>
              <w:rPr>
                <w:rFonts w:cs="Arial"/>
                <w:sz w:val="20"/>
                <w:szCs w:val="20"/>
              </w:rPr>
            </w:pPr>
            <w:r w:rsidRPr="00C85736">
              <w:rPr>
                <w:rFonts w:cs="Arial"/>
                <w:sz w:val="20"/>
                <w:szCs w:val="20"/>
              </w:rPr>
              <w:t> </w:t>
            </w:r>
          </w:p>
        </w:tc>
        <w:tc>
          <w:tcPr>
            <w:tcW w:w="728" w:type="dxa"/>
            <w:tcBorders>
              <w:top w:val="nil"/>
              <w:left w:val="nil"/>
              <w:bottom w:val="nil"/>
              <w:right w:val="single" w:sz="8" w:space="0" w:color="auto"/>
            </w:tcBorders>
            <w:shd w:val="clear" w:color="auto" w:fill="auto"/>
            <w:noWrap/>
            <w:vAlign w:val="center"/>
            <w:hideMark/>
          </w:tcPr>
          <w:p w14:paraId="30594D50" w14:textId="77777777" w:rsidR="00145881" w:rsidRPr="00C85736" w:rsidRDefault="00145881" w:rsidP="00237522">
            <w:pPr>
              <w:rPr>
                <w:rFonts w:cs="Arial"/>
                <w:sz w:val="20"/>
                <w:szCs w:val="20"/>
              </w:rPr>
            </w:pPr>
            <w:r w:rsidRPr="00C85736">
              <w:rPr>
                <w:rFonts w:cs="Arial"/>
                <w:sz w:val="20"/>
                <w:szCs w:val="20"/>
              </w:rPr>
              <w:t> </w:t>
            </w:r>
          </w:p>
        </w:tc>
        <w:tc>
          <w:tcPr>
            <w:tcW w:w="728" w:type="dxa"/>
            <w:tcBorders>
              <w:top w:val="nil"/>
              <w:left w:val="nil"/>
              <w:bottom w:val="nil"/>
              <w:right w:val="single" w:sz="8" w:space="0" w:color="auto"/>
            </w:tcBorders>
            <w:shd w:val="clear" w:color="auto" w:fill="auto"/>
            <w:noWrap/>
            <w:vAlign w:val="center"/>
            <w:hideMark/>
          </w:tcPr>
          <w:p w14:paraId="6CF7C243" w14:textId="77777777" w:rsidR="00145881" w:rsidRPr="00C85736" w:rsidRDefault="00145881" w:rsidP="00237522">
            <w:pPr>
              <w:rPr>
                <w:rFonts w:cs="Arial"/>
                <w:sz w:val="20"/>
                <w:szCs w:val="20"/>
              </w:rPr>
            </w:pPr>
            <w:r w:rsidRPr="00C85736">
              <w:rPr>
                <w:rFonts w:cs="Arial"/>
                <w:sz w:val="20"/>
                <w:szCs w:val="20"/>
              </w:rPr>
              <w:t> </w:t>
            </w:r>
          </w:p>
        </w:tc>
        <w:tc>
          <w:tcPr>
            <w:tcW w:w="1849" w:type="dxa"/>
            <w:tcBorders>
              <w:top w:val="nil"/>
              <w:left w:val="nil"/>
              <w:bottom w:val="nil"/>
              <w:right w:val="single" w:sz="8" w:space="0" w:color="auto"/>
            </w:tcBorders>
            <w:shd w:val="clear" w:color="auto" w:fill="auto"/>
            <w:noWrap/>
            <w:vAlign w:val="center"/>
            <w:hideMark/>
          </w:tcPr>
          <w:p w14:paraId="77E47A20" w14:textId="77777777" w:rsidR="00145881" w:rsidRPr="00C85736" w:rsidRDefault="00145881" w:rsidP="00237522">
            <w:pPr>
              <w:rPr>
                <w:rFonts w:cs="Arial"/>
                <w:b/>
                <w:bCs/>
                <w:sz w:val="20"/>
                <w:szCs w:val="20"/>
              </w:rPr>
            </w:pPr>
            <w:r w:rsidRPr="00C85736">
              <w:rPr>
                <w:rFonts w:cs="Arial"/>
                <w:b/>
                <w:bCs/>
                <w:sz w:val="20"/>
                <w:szCs w:val="20"/>
              </w:rPr>
              <w:t>Capital for</w:t>
            </w:r>
          </w:p>
        </w:tc>
      </w:tr>
      <w:tr w:rsidR="00145881" w:rsidRPr="00C85736" w14:paraId="52312ACB" w14:textId="77777777" w:rsidTr="00237522">
        <w:trPr>
          <w:trHeight w:val="315"/>
          <w:jc w:val="center"/>
        </w:trPr>
        <w:tc>
          <w:tcPr>
            <w:tcW w:w="1718" w:type="dxa"/>
            <w:tcBorders>
              <w:top w:val="nil"/>
              <w:left w:val="single" w:sz="8" w:space="0" w:color="auto"/>
              <w:bottom w:val="single" w:sz="8" w:space="0" w:color="auto"/>
              <w:right w:val="single" w:sz="8" w:space="0" w:color="auto"/>
            </w:tcBorders>
            <w:shd w:val="clear" w:color="auto" w:fill="auto"/>
            <w:noWrap/>
            <w:vAlign w:val="center"/>
            <w:hideMark/>
          </w:tcPr>
          <w:p w14:paraId="6894BE48" w14:textId="77777777" w:rsidR="00145881" w:rsidRPr="00C85736" w:rsidRDefault="00145881" w:rsidP="00237522">
            <w:pPr>
              <w:rPr>
                <w:rFonts w:cs="Arial"/>
                <w:sz w:val="20"/>
                <w:szCs w:val="20"/>
              </w:rPr>
            </w:pPr>
            <w:r w:rsidRPr="00C85736">
              <w:rPr>
                <w:rFonts w:cs="Arial"/>
                <w:sz w:val="20"/>
                <w:szCs w:val="20"/>
              </w:rPr>
              <w:t> </w:t>
            </w:r>
          </w:p>
        </w:tc>
        <w:tc>
          <w:tcPr>
            <w:tcW w:w="943" w:type="dxa"/>
            <w:tcBorders>
              <w:top w:val="nil"/>
              <w:left w:val="nil"/>
              <w:bottom w:val="single" w:sz="8" w:space="0" w:color="auto"/>
              <w:right w:val="single" w:sz="8" w:space="0" w:color="auto"/>
            </w:tcBorders>
            <w:shd w:val="clear" w:color="auto" w:fill="auto"/>
            <w:noWrap/>
            <w:vAlign w:val="center"/>
            <w:hideMark/>
          </w:tcPr>
          <w:p w14:paraId="2D54BE01" w14:textId="77777777" w:rsidR="00145881" w:rsidRPr="00C85736" w:rsidRDefault="00145881" w:rsidP="00237522">
            <w:pPr>
              <w:jc w:val="center"/>
              <w:rPr>
                <w:rFonts w:ascii="Calibri" w:hAnsi="Calibri" w:cs="Arial"/>
                <w:b/>
                <w:bCs/>
                <w:color w:val="000000"/>
                <w:szCs w:val="22"/>
              </w:rPr>
            </w:pPr>
            <w:r w:rsidRPr="00C85736">
              <w:rPr>
                <w:rFonts w:ascii="Calibri" w:hAnsi="Calibri" w:cs="Arial"/>
                <w:b/>
                <w:bCs/>
                <w:color w:val="000000"/>
                <w:szCs w:val="22"/>
              </w:rPr>
              <w:t>Rate</w:t>
            </w:r>
          </w:p>
        </w:tc>
        <w:tc>
          <w:tcPr>
            <w:tcW w:w="872" w:type="dxa"/>
            <w:tcBorders>
              <w:top w:val="nil"/>
              <w:left w:val="nil"/>
              <w:bottom w:val="single" w:sz="8" w:space="0" w:color="auto"/>
              <w:right w:val="single" w:sz="8" w:space="0" w:color="auto"/>
            </w:tcBorders>
            <w:shd w:val="clear" w:color="auto" w:fill="auto"/>
            <w:noWrap/>
            <w:vAlign w:val="center"/>
            <w:hideMark/>
          </w:tcPr>
          <w:p w14:paraId="2709EAC8" w14:textId="77777777" w:rsidR="00145881" w:rsidRPr="00C85736" w:rsidRDefault="00145881" w:rsidP="00237522">
            <w:pPr>
              <w:jc w:val="center"/>
              <w:rPr>
                <w:rFonts w:ascii="Calibri" w:hAnsi="Calibri" w:cs="Arial"/>
                <w:b/>
                <w:bCs/>
                <w:color w:val="000000"/>
                <w:szCs w:val="22"/>
              </w:rPr>
            </w:pPr>
            <w:r w:rsidRPr="00C85736">
              <w:rPr>
                <w:rFonts w:ascii="Calibri" w:hAnsi="Calibri" w:cs="Arial"/>
                <w:b/>
                <w:bCs/>
                <w:color w:val="000000"/>
                <w:szCs w:val="22"/>
              </w:rPr>
              <w:t>Output</w:t>
            </w:r>
          </w:p>
        </w:tc>
        <w:tc>
          <w:tcPr>
            <w:tcW w:w="1224" w:type="dxa"/>
            <w:tcBorders>
              <w:top w:val="nil"/>
              <w:left w:val="nil"/>
              <w:bottom w:val="single" w:sz="8" w:space="0" w:color="auto"/>
              <w:right w:val="single" w:sz="8" w:space="0" w:color="auto"/>
            </w:tcBorders>
            <w:shd w:val="clear" w:color="auto" w:fill="auto"/>
            <w:noWrap/>
            <w:vAlign w:val="center"/>
            <w:hideMark/>
          </w:tcPr>
          <w:p w14:paraId="4280B9E5" w14:textId="77777777" w:rsidR="00145881" w:rsidRPr="00C85736" w:rsidRDefault="00145881" w:rsidP="00237522">
            <w:pPr>
              <w:jc w:val="center"/>
              <w:rPr>
                <w:rFonts w:ascii="Calibri" w:hAnsi="Calibri" w:cs="Arial"/>
                <w:b/>
                <w:bCs/>
                <w:color w:val="000000"/>
                <w:szCs w:val="22"/>
              </w:rPr>
            </w:pPr>
            <w:r w:rsidRPr="00C85736">
              <w:rPr>
                <w:rFonts w:ascii="Calibri" w:hAnsi="Calibri" w:cs="Arial"/>
                <w:b/>
                <w:bCs/>
                <w:color w:val="000000"/>
                <w:szCs w:val="22"/>
              </w:rPr>
              <w:t>Heat Rate</w:t>
            </w:r>
          </w:p>
        </w:tc>
        <w:tc>
          <w:tcPr>
            <w:tcW w:w="874" w:type="dxa"/>
            <w:tcBorders>
              <w:top w:val="nil"/>
              <w:left w:val="nil"/>
              <w:bottom w:val="single" w:sz="8" w:space="0" w:color="auto"/>
              <w:right w:val="single" w:sz="8" w:space="0" w:color="auto"/>
            </w:tcBorders>
            <w:shd w:val="clear" w:color="auto" w:fill="auto"/>
            <w:noWrap/>
            <w:vAlign w:val="center"/>
            <w:hideMark/>
          </w:tcPr>
          <w:p w14:paraId="5F686BB8" w14:textId="77777777" w:rsidR="00145881" w:rsidRPr="00C85736" w:rsidRDefault="00145881" w:rsidP="00237522">
            <w:pPr>
              <w:jc w:val="center"/>
              <w:rPr>
                <w:rFonts w:ascii="Calibri" w:hAnsi="Calibri" w:cs="Arial"/>
                <w:b/>
                <w:bCs/>
                <w:color w:val="000000"/>
                <w:szCs w:val="22"/>
              </w:rPr>
            </w:pPr>
            <w:r w:rsidRPr="00C85736">
              <w:rPr>
                <w:rFonts w:ascii="Calibri" w:hAnsi="Calibri" w:cs="Arial"/>
                <w:b/>
                <w:bCs/>
                <w:color w:val="000000"/>
                <w:szCs w:val="22"/>
              </w:rPr>
              <w:t>Capital</w:t>
            </w:r>
          </w:p>
        </w:tc>
        <w:tc>
          <w:tcPr>
            <w:tcW w:w="728" w:type="dxa"/>
            <w:tcBorders>
              <w:top w:val="nil"/>
              <w:left w:val="nil"/>
              <w:bottom w:val="single" w:sz="8" w:space="0" w:color="auto"/>
              <w:right w:val="single" w:sz="8" w:space="0" w:color="auto"/>
            </w:tcBorders>
            <w:shd w:val="clear" w:color="auto" w:fill="auto"/>
            <w:noWrap/>
            <w:vAlign w:val="center"/>
            <w:hideMark/>
          </w:tcPr>
          <w:p w14:paraId="43F95067" w14:textId="77777777" w:rsidR="00145881" w:rsidRPr="00C85736" w:rsidRDefault="00145881" w:rsidP="00237522">
            <w:pPr>
              <w:jc w:val="center"/>
              <w:rPr>
                <w:rFonts w:ascii="Calibri" w:hAnsi="Calibri" w:cs="Arial"/>
                <w:b/>
                <w:bCs/>
                <w:color w:val="000000"/>
                <w:szCs w:val="22"/>
              </w:rPr>
            </w:pPr>
            <w:r w:rsidRPr="00C85736">
              <w:rPr>
                <w:rFonts w:ascii="Calibri" w:hAnsi="Calibri" w:cs="Arial"/>
                <w:b/>
                <w:bCs/>
                <w:color w:val="000000"/>
                <w:szCs w:val="22"/>
              </w:rPr>
              <w:t>FOM</w:t>
            </w:r>
          </w:p>
        </w:tc>
        <w:tc>
          <w:tcPr>
            <w:tcW w:w="728" w:type="dxa"/>
            <w:tcBorders>
              <w:top w:val="nil"/>
              <w:left w:val="nil"/>
              <w:bottom w:val="single" w:sz="8" w:space="0" w:color="auto"/>
              <w:right w:val="single" w:sz="8" w:space="0" w:color="auto"/>
            </w:tcBorders>
            <w:shd w:val="clear" w:color="auto" w:fill="auto"/>
            <w:noWrap/>
            <w:vAlign w:val="center"/>
            <w:hideMark/>
          </w:tcPr>
          <w:p w14:paraId="4E8E6219" w14:textId="77777777" w:rsidR="00145881" w:rsidRPr="00C85736" w:rsidRDefault="00145881" w:rsidP="00237522">
            <w:pPr>
              <w:jc w:val="center"/>
              <w:rPr>
                <w:rFonts w:ascii="Calibri" w:hAnsi="Calibri" w:cs="Arial"/>
                <w:b/>
                <w:bCs/>
                <w:color w:val="000000"/>
                <w:szCs w:val="22"/>
              </w:rPr>
            </w:pPr>
            <w:r w:rsidRPr="00C85736">
              <w:rPr>
                <w:rFonts w:ascii="Calibri" w:hAnsi="Calibri" w:cs="Arial"/>
                <w:b/>
                <w:bCs/>
                <w:color w:val="000000"/>
                <w:szCs w:val="22"/>
              </w:rPr>
              <w:t>VOM</w:t>
            </w:r>
          </w:p>
        </w:tc>
        <w:tc>
          <w:tcPr>
            <w:tcW w:w="1849" w:type="dxa"/>
            <w:tcBorders>
              <w:top w:val="nil"/>
              <w:left w:val="nil"/>
              <w:bottom w:val="single" w:sz="8" w:space="0" w:color="auto"/>
              <w:right w:val="single" w:sz="8" w:space="0" w:color="auto"/>
            </w:tcBorders>
            <w:shd w:val="clear" w:color="auto" w:fill="auto"/>
            <w:noWrap/>
            <w:vAlign w:val="center"/>
            <w:hideMark/>
          </w:tcPr>
          <w:p w14:paraId="47563B63" w14:textId="77777777" w:rsidR="00145881" w:rsidRPr="00C85736" w:rsidRDefault="00145881" w:rsidP="00237522">
            <w:pPr>
              <w:jc w:val="center"/>
              <w:rPr>
                <w:rFonts w:ascii="Calibri" w:hAnsi="Calibri" w:cs="Arial"/>
                <w:b/>
                <w:bCs/>
                <w:color w:val="000000"/>
                <w:szCs w:val="22"/>
              </w:rPr>
            </w:pPr>
            <w:r w:rsidRPr="00C85736">
              <w:rPr>
                <w:rFonts w:ascii="Calibri" w:hAnsi="Calibri" w:cs="Arial"/>
                <w:b/>
                <w:bCs/>
                <w:color w:val="000000"/>
                <w:szCs w:val="22"/>
              </w:rPr>
              <w:t>Maintenance</w:t>
            </w:r>
          </w:p>
        </w:tc>
      </w:tr>
      <w:tr w:rsidR="00145881" w:rsidRPr="00C85736" w14:paraId="35BF52B3" w14:textId="77777777" w:rsidTr="00237522">
        <w:trPr>
          <w:trHeight w:val="315"/>
          <w:jc w:val="center"/>
        </w:trPr>
        <w:tc>
          <w:tcPr>
            <w:tcW w:w="1718" w:type="dxa"/>
            <w:tcBorders>
              <w:top w:val="nil"/>
              <w:left w:val="single" w:sz="8" w:space="0" w:color="auto"/>
              <w:bottom w:val="single" w:sz="8" w:space="0" w:color="auto"/>
              <w:right w:val="single" w:sz="8" w:space="0" w:color="auto"/>
            </w:tcBorders>
            <w:shd w:val="clear" w:color="auto" w:fill="auto"/>
            <w:noWrap/>
            <w:vAlign w:val="center"/>
            <w:hideMark/>
          </w:tcPr>
          <w:p w14:paraId="434381D1" w14:textId="77777777" w:rsidR="00145881" w:rsidRPr="00C85736" w:rsidRDefault="00145881" w:rsidP="00237522">
            <w:pPr>
              <w:rPr>
                <w:rFonts w:ascii="Calibri" w:hAnsi="Calibri" w:cs="Arial"/>
                <w:b/>
                <w:bCs/>
                <w:color w:val="000000"/>
                <w:szCs w:val="22"/>
              </w:rPr>
            </w:pPr>
            <w:r w:rsidRPr="00C85736">
              <w:rPr>
                <w:rFonts w:ascii="Calibri" w:hAnsi="Calibri" w:cs="Arial"/>
                <w:b/>
                <w:bCs/>
                <w:color w:val="000000"/>
                <w:szCs w:val="22"/>
              </w:rPr>
              <w:t>PC</w:t>
            </w:r>
          </w:p>
        </w:tc>
        <w:tc>
          <w:tcPr>
            <w:tcW w:w="943" w:type="dxa"/>
            <w:tcBorders>
              <w:top w:val="nil"/>
              <w:left w:val="nil"/>
              <w:bottom w:val="single" w:sz="8" w:space="0" w:color="auto"/>
              <w:right w:val="single" w:sz="8" w:space="0" w:color="auto"/>
            </w:tcBorders>
            <w:shd w:val="clear" w:color="auto" w:fill="auto"/>
            <w:noWrap/>
            <w:vAlign w:val="center"/>
            <w:hideMark/>
          </w:tcPr>
          <w:p w14:paraId="0FD80120" w14:textId="0B656E6C" w:rsidR="00145881" w:rsidRPr="00E00C0E" w:rsidRDefault="00F503D7" w:rsidP="00237522">
            <w:pPr>
              <w:jc w:val="center"/>
              <w:rPr>
                <w:rFonts w:cs="Arial"/>
                <w:sz w:val="12"/>
                <w:szCs w:val="20"/>
                <w:highlight w:val="yellow"/>
              </w:rPr>
            </w:pPr>
            <w:r w:rsidRPr="00E00C0E">
              <w:rPr>
                <w:rFonts w:cs="Arial"/>
                <w:b/>
                <w:sz w:val="12"/>
                <w:szCs w:val="20"/>
              </w:rPr>
              <w:t xml:space="preserve">REDACTED </w:t>
            </w:r>
          </w:p>
        </w:tc>
        <w:tc>
          <w:tcPr>
            <w:tcW w:w="872" w:type="dxa"/>
            <w:tcBorders>
              <w:top w:val="nil"/>
              <w:left w:val="nil"/>
              <w:bottom w:val="single" w:sz="8" w:space="0" w:color="auto"/>
              <w:right w:val="single" w:sz="8" w:space="0" w:color="auto"/>
            </w:tcBorders>
            <w:shd w:val="clear" w:color="auto" w:fill="auto"/>
            <w:noWrap/>
            <w:vAlign w:val="center"/>
            <w:hideMark/>
          </w:tcPr>
          <w:p w14:paraId="6CAFE610" w14:textId="258A0A1A" w:rsidR="00145881" w:rsidRPr="00E00C0E" w:rsidRDefault="00F503D7" w:rsidP="00237522">
            <w:pPr>
              <w:jc w:val="center"/>
              <w:rPr>
                <w:rFonts w:cs="Arial"/>
                <w:sz w:val="12"/>
                <w:szCs w:val="20"/>
                <w:highlight w:val="yellow"/>
              </w:rPr>
            </w:pPr>
            <w:r w:rsidRPr="00E00C0E">
              <w:rPr>
                <w:rFonts w:cs="Arial"/>
                <w:b/>
                <w:sz w:val="12"/>
                <w:szCs w:val="20"/>
              </w:rPr>
              <w:t xml:space="preserve">REDACTED </w:t>
            </w:r>
          </w:p>
        </w:tc>
        <w:tc>
          <w:tcPr>
            <w:tcW w:w="1224" w:type="dxa"/>
            <w:tcBorders>
              <w:top w:val="nil"/>
              <w:left w:val="nil"/>
              <w:bottom w:val="single" w:sz="8" w:space="0" w:color="auto"/>
              <w:right w:val="single" w:sz="8" w:space="0" w:color="auto"/>
            </w:tcBorders>
            <w:shd w:val="clear" w:color="auto" w:fill="auto"/>
            <w:noWrap/>
            <w:vAlign w:val="center"/>
            <w:hideMark/>
          </w:tcPr>
          <w:p w14:paraId="3319F1EB" w14:textId="410C7014" w:rsidR="00145881" w:rsidRPr="00E00C0E" w:rsidRDefault="00F503D7" w:rsidP="00237522">
            <w:pPr>
              <w:jc w:val="center"/>
              <w:rPr>
                <w:rFonts w:cs="Arial"/>
                <w:sz w:val="12"/>
                <w:szCs w:val="20"/>
                <w:highlight w:val="yellow"/>
              </w:rPr>
            </w:pPr>
            <w:r w:rsidRPr="00E00C0E">
              <w:rPr>
                <w:rFonts w:cs="Arial"/>
                <w:b/>
                <w:sz w:val="12"/>
                <w:szCs w:val="20"/>
              </w:rPr>
              <w:t xml:space="preserve">REDACTED </w:t>
            </w:r>
          </w:p>
        </w:tc>
        <w:tc>
          <w:tcPr>
            <w:tcW w:w="874" w:type="dxa"/>
            <w:tcBorders>
              <w:top w:val="nil"/>
              <w:left w:val="nil"/>
              <w:bottom w:val="single" w:sz="8" w:space="0" w:color="auto"/>
              <w:right w:val="single" w:sz="8" w:space="0" w:color="auto"/>
            </w:tcBorders>
            <w:shd w:val="clear" w:color="auto" w:fill="auto"/>
            <w:noWrap/>
            <w:vAlign w:val="center"/>
            <w:hideMark/>
          </w:tcPr>
          <w:p w14:paraId="056292D3" w14:textId="1926BD62" w:rsidR="00145881" w:rsidRPr="00E00C0E" w:rsidRDefault="00F503D7" w:rsidP="00237522">
            <w:pPr>
              <w:jc w:val="center"/>
              <w:rPr>
                <w:rFonts w:cs="Arial"/>
                <w:sz w:val="12"/>
                <w:szCs w:val="20"/>
                <w:highlight w:val="yellow"/>
              </w:rPr>
            </w:pPr>
            <w:r w:rsidRPr="00E00C0E">
              <w:rPr>
                <w:rFonts w:cs="Arial"/>
                <w:b/>
                <w:sz w:val="12"/>
                <w:szCs w:val="20"/>
              </w:rPr>
              <w:t xml:space="preserve">REDACTED </w:t>
            </w:r>
          </w:p>
        </w:tc>
        <w:tc>
          <w:tcPr>
            <w:tcW w:w="728" w:type="dxa"/>
            <w:tcBorders>
              <w:top w:val="nil"/>
              <w:left w:val="nil"/>
              <w:bottom w:val="single" w:sz="8" w:space="0" w:color="auto"/>
              <w:right w:val="single" w:sz="8" w:space="0" w:color="auto"/>
            </w:tcBorders>
            <w:shd w:val="clear" w:color="auto" w:fill="auto"/>
            <w:noWrap/>
            <w:vAlign w:val="center"/>
            <w:hideMark/>
          </w:tcPr>
          <w:p w14:paraId="31A762F3" w14:textId="6290D6F3" w:rsidR="00145881" w:rsidRPr="00E00C0E" w:rsidRDefault="00F503D7" w:rsidP="00237522">
            <w:pPr>
              <w:jc w:val="center"/>
              <w:rPr>
                <w:rFonts w:cs="Arial"/>
                <w:sz w:val="12"/>
                <w:szCs w:val="20"/>
                <w:highlight w:val="yellow"/>
              </w:rPr>
            </w:pPr>
            <w:r w:rsidRPr="00E00C0E">
              <w:rPr>
                <w:rFonts w:cs="Arial"/>
                <w:b/>
                <w:sz w:val="12"/>
                <w:szCs w:val="20"/>
              </w:rPr>
              <w:t xml:space="preserve">REDACTED </w:t>
            </w:r>
          </w:p>
        </w:tc>
        <w:tc>
          <w:tcPr>
            <w:tcW w:w="728" w:type="dxa"/>
            <w:tcBorders>
              <w:top w:val="nil"/>
              <w:left w:val="nil"/>
              <w:bottom w:val="single" w:sz="8" w:space="0" w:color="auto"/>
              <w:right w:val="single" w:sz="8" w:space="0" w:color="auto"/>
            </w:tcBorders>
            <w:shd w:val="clear" w:color="auto" w:fill="auto"/>
            <w:noWrap/>
            <w:vAlign w:val="center"/>
            <w:hideMark/>
          </w:tcPr>
          <w:p w14:paraId="7D8BC3E3" w14:textId="4BF25A76" w:rsidR="00145881" w:rsidRPr="00E00C0E" w:rsidRDefault="00F503D7" w:rsidP="00237522">
            <w:pPr>
              <w:jc w:val="center"/>
              <w:rPr>
                <w:rFonts w:cs="Arial"/>
                <w:sz w:val="12"/>
                <w:szCs w:val="20"/>
                <w:highlight w:val="yellow"/>
              </w:rPr>
            </w:pPr>
            <w:r w:rsidRPr="00E00C0E">
              <w:rPr>
                <w:rFonts w:cs="Arial"/>
                <w:b/>
                <w:sz w:val="12"/>
                <w:szCs w:val="20"/>
              </w:rPr>
              <w:t xml:space="preserve">REDACTED </w:t>
            </w:r>
          </w:p>
        </w:tc>
        <w:tc>
          <w:tcPr>
            <w:tcW w:w="1849" w:type="dxa"/>
            <w:tcBorders>
              <w:top w:val="nil"/>
              <w:left w:val="nil"/>
              <w:bottom w:val="single" w:sz="8" w:space="0" w:color="auto"/>
              <w:right w:val="single" w:sz="8" w:space="0" w:color="auto"/>
            </w:tcBorders>
            <w:shd w:val="clear" w:color="auto" w:fill="auto"/>
            <w:noWrap/>
            <w:vAlign w:val="center"/>
            <w:hideMark/>
          </w:tcPr>
          <w:p w14:paraId="75E6E3D5" w14:textId="3152419E" w:rsidR="00145881" w:rsidRPr="00E00C0E" w:rsidRDefault="00F503D7" w:rsidP="00237522">
            <w:pPr>
              <w:jc w:val="center"/>
              <w:rPr>
                <w:rFonts w:cs="Arial"/>
                <w:sz w:val="12"/>
                <w:szCs w:val="20"/>
                <w:highlight w:val="yellow"/>
              </w:rPr>
            </w:pPr>
            <w:r w:rsidRPr="00E00C0E">
              <w:rPr>
                <w:rFonts w:cs="Arial"/>
                <w:b/>
                <w:sz w:val="12"/>
                <w:szCs w:val="20"/>
              </w:rPr>
              <w:t xml:space="preserve">REDACTED </w:t>
            </w:r>
          </w:p>
        </w:tc>
      </w:tr>
      <w:tr w:rsidR="00145881" w:rsidRPr="00C85736" w14:paraId="16FEC35A" w14:textId="77777777" w:rsidTr="00237522">
        <w:trPr>
          <w:trHeight w:val="315"/>
          <w:jc w:val="center"/>
        </w:trPr>
        <w:tc>
          <w:tcPr>
            <w:tcW w:w="1718" w:type="dxa"/>
            <w:tcBorders>
              <w:top w:val="nil"/>
              <w:left w:val="single" w:sz="8" w:space="0" w:color="auto"/>
              <w:bottom w:val="single" w:sz="8" w:space="0" w:color="auto"/>
              <w:right w:val="single" w:sz="8" w:space="0" w:color="auto"/>
            </w:tcBorders>
            <w:shd w:val="clear" w:color="auto" w:fill="auto"/>
            <w:noWrap/>
            <w:vAlign w:val="center"/>
            <w:hideMark/>
          </w:tcPr>
          <w:p w14:paraId="07D45B4C" w14:textId="77777777" w:rsidR="00145881" w:rsidRPr="00C85736" w:rsidRDefault="00145881" w:rsidP="00237522">
            <w:pPr>
              <w:rPr>
                <w:rFonts w:ascii="Calibri" w:hAnsi="Calibri" w:cs="Arial"/>
                <w:b/>
                <w:bCs/>
                <w:color w:val="000000"/>
                <w:szCs w:val="22"/>
              </w:rPr>
            </w:pPr>
            <w:r w:rsidRPr="00C85736">
              <w:rPr>
                <w:rFonts w:ascii="Calibri" w:hAnsi="Calibri" w:cs="Arial"/>
                <w:b/>
                <w:bCs/>
                <w:color w:val="000000"/>
                <w:szCs w:val="22"/>
              </w:rPr>
              <w:t>IGCC</w:t>
            </w:r>
          </w:p>
        </w:tc>
        <w:tc>
          <w:tcPr>
            <w:tcW w:w="943" w:type="dxa"/>
            <w:tcBorders>
              <w:top w:val="nil"/>
              <w:left w:val="nil"/>
              <w:bottom w:val="single" w:sz="8" w:space="0" w:color="auto"/>
              <w:right w:val="single" w:sz="8" w:space="0" w:color="auto"/>
            </w:tcBorders>
            <w:shd w:val="clear" w:color="auto" w:fill="auto"/>
            <w:noWrap/>
            <w:vAlign w:val="center"/>
            <w:hideMark/>
          </w:tcPr>
          <w:p w14:paraId="78BF23E9" w14:textId="53002BF9" w:rsidR="00145881" w:rsidRPr="00E00C0E" w:rsidRDefault="00F503D7" w:rsidP="00237522">
            <w:pPr>
              <w:jc w:val="center"/>
              <w:rPr>
                <w:rFonts w:cs="Arial"/>
                <w:sz w:val="12"/>
                <w:szCs w:val="20"/>
                <w:highlight w:val="yellow"/>
              </w:rPr>
            </w:pPr>
            <w:r w:rsidRPr="00E00C0E">
              <w:rPr>
                <w:rFonts w:cs="Arial"/>
                <w:b/>
                <w:sz w:val="12"/>
                <w:szCs w:val="20"/>
              </w:rPr>
              <w:t xml:space="preserve">REDACTED </w:t>
            </w:r>
          </w:p>
        </w:tc>
        <w:tc>
          <w:tcPr>
            <w:tcW w:w="872" w:type="dxa"/>
            <w:tcBorders>
              <w:top w:val="nil"/>
              <w:left w:val="nil"/>
              <w:bottom w:val="single" w:sz="8" w:space="0" w:color="auto"/>
              <w:right w:val="single" w:sz="8" w:space="0" w:color="auto"/>
            </w:tcBorders>
            <w:shd w:val="clear" w:color="auto" w:fill="auto"/>
            <w:noWrap/>
            <w:vAlign w:val="center"/>
            <w:hideMark/>
          </w:tcPr>
          <w:p w14:paraId="57D18F6A" w14:textId="506DE343" w:rsidR="00145881" w:rsidRPr="00E00C0E" w:rsidRDefault="00F503D7" w:rsidP="00237522">
            <w:pPr>
              <w:jc w:val="center"/>
              <w:rPr>
                <w:rFonts w:cs="Arial"/>
                <w:sz w:val="12"/>
                <w:szCs w:val="20"/>
                <w:highlight w:val="yellow"/>
              </w:rPr>
            </w:pPr>
            <w:r w:rsidRPr="00E00C0E">
              <w:rPr>
                <w:rFonts w:cs="Arial"/>
                <w:b/>
                <w:sz w:val="12"/>
                <w:szCs w:val="20"/>
              </w:rPr>
              <w:t xml:space="preserve">REDACTED </w:t>
            </w:r>
          </w:p>
        </w:tc>
        <w:tc>
          <w:tcPr>
            <w:tcW w:w="1224" w:type="dxa"/>
            <w:tcBorders>
              <w:top w:val="nil"/>
              <w:left w:val="nil"/>
              <w:bottom w:val="single" w:sz="8" w:space="0" w:color="auto"/>
              <w:right w:val="single" w:sz="8" w:space="0" w:color="auto"/>
            </w:tcBorders>
            <w:shd w:val="clear" w:color="auto" w:fill="auto"/>
            <w:noWrap/>
            <w:vAlign w:val="center"/>
            <w:hideMark/>
          </w:tcPr>
          <w:p w14:paraId="1D77B365" w14:textId="7B574E2C" w:rsidR="00145881" w:rsidRPr="00E00C0E" w:rsidRDefault="00F503D7" w:rsidP="00237522">
            <w:pPr>
              <w:jc w:val="center"/>
              <w:rPr>
                <w:rFonts w:cs="Arial"/>
                <w:sz w:val="12"/>
                <w:szCs w:val="20"/>
                <w:highlight w:val="yellow"/>
              </w:rPr>
            </w:pPr>
            <w:r w:rsidRPr="00E00C0E">
              <w:rPr>
                <w:rFonts w:cs="Arial"/>
                <w:b/>
                <w:sz w:val="12"/>
                <w:szCs w:val="20"/>
              </w:rPr>
              <w:t xml:space="preserve">REDACTED </w:t>
            </w:r>
          </w:p>
        </w:tc>
        <w:tc>
          <w:tcPr>
            <w:tcW w:w="874" w:type="dxa"/>
            <w:tcBorders>
              <w:top w:val="nil"/>
              <w:left w:val="nil"/>
              <w:bottom w:val="single" w:sz="8" w:space="0" w:color="auto"/>
              <w:right w:val="single" w:sz="8" w:space="0" w:color="auto"/>
            </w:tcBorders>
            <w:shd w:val="clear" w:color="auto" w:fill="auto"/>
            <w:noWrap/>
            <w:vAlign w:val="center"/>
            <w:hideMark/>
          </w:tcPr>
          <w:p w14:paraId="1429F406" w14:textId="5993A5C9" w:rsidR="00145881" w:rsidRPr="00E00C0E" w:rsidRDefault="00F503D7" w:rsidP="00237522">
            <w:pPr>
              <w:jc w:val="center"/>
              <w:rPr>
                <w:rFonts w:cs="Arial"/>
                <w:sz w:val="12"/>
                <w:szCs w:val="20"/>
                <w:highlight w:val="yellow"/>
              </w:rPr>
            </w:pPr>
            <w:r w:rsidRPr="00E00C0E">
              <w:rPr>
                <w:rFonts w:cs="Arial"/>
                <w:b/>
                <w:sz w:val="12"/>
                <w:szCs w:val="20"/>
              </w:rPr>
              <w:t xml:space="preserve">REDACTED </w:t>
            </w:r>
          </w:p>
        </w:tc>
        <w:tc>
          <w:tcPr>
            <w:tcW w:w="728" w:type="dxa"/>
            <w:tcBorders>
              <w:top w:val="nil"/>
              <w:left w:val="nil"/>
              <w:bottom w:val="single" w:sz="8" w:space="0" w:color="auto"/>
              <w:right w:val="single" w:sz="8" w:space="0" w:color="auto"/>
            </w:tcBorders>
            <w:shd w:val="clear" w:color="auto" w:fill="auto"/>
            <w:noWrap/>
            <w:vAlign w:val="center"/>
            <w:hideMark/>
          </w:tcPr>
          <w:p w14:paraId="288344DA" w14:textId="4BAACAD8" w:rsidR="00145881" w:rsidRPr="00E00C0E" w:rsidRDefault="00F503D7" w:rsidP="00237522">
            <w:pPr>
              <w:jc w:val="center"/>
              <w:rPr>
                <w:rFonts w:cs="Arial"/>
                <w:sz w:val="12"/>
                <w:szCs w:val="20"/>
                <w:highlight w:val="yellow"/>
              </w:rPr>
            </w:pPr>
            <w:r w:rsidRPr="00E00C0E">
              <w:rPr>
                <w:rFonts w:cs="Arial"/>
                <w:b/>
                <w:sz w:val="12"/>
                <w:szCs w:val="20"/>
              </w:rPr>
              <w:t xml:space="preserve">REDACTED </w:t>
            </w:r>
          </w:p>
        </w:tc>
        <w:tc>
          <w:tcPr>
            <w:tcW w:w="728" w:type="dxa"/>
            <w:tcBorders>
              <w:top w:val="nil"/>
              <w:left w:val="nil"/>
              <w:bottom w:val="single" w:sz="8" w:space="0" w:color="auto"/>
              <w:right w:val="single" w:sz="8" w:space="0" w:color="auto"/>
            </w:tcBorders>
            <w:shd w:val="clear" w:color="auto" w:fill="auto"/>
            <w:noWrap/>
            <w:vAlign w:val="center"/>
            <w:hideMark/>
          </w:tcPr>
          <w:p w14:paraId="4EF51B4A" w14:textId="6655C2C6" w:rsidR="00145881" w:rsidRPr="00E00C0E" w:rsidRDefault="00F503D7" w:rsidP="00237522">
            <w:pPr>
              <w:jc w:val="center"/>
              <w:rPr>
                <w:rFonts w:cs="Arial"/>
                <w:sz w:val="12"/>
                <w:szCs w:val="20"/>
                <w:highlight w:val="yellow"/>
              </w:rPr>
            </w:pPr>
            <w:r w:rsidRPr="00E00C0E">
              <w:rPr>
                <w:rFonts w:cs="Arial"/>
                <w:b/>
                <w:sz w:val="12"/>
                <w:szCs w:val="20"/>
              </w:rPr>
              <w:t xml:space="preserve">REDACTED </w:t>
            </w:r>
          </w:p>
        </w:tc>
        <w:tc>
          <w:tcPr>
            <w:tcW w:w="1849" w:type="dxa"/>
            <w:tcBorders>
              <w:top w:val="nil"/>
              <w:left w:val="nil"/>
              <w:bottom w:val="single" w:sz="8" w:space="0" w:color="auto"/>
              <w:right w:val="single" w:sz="8" w:space="0" w:color="auto"/>
            </w:tcBorders>
            <w:shd w:val="clear" w:color="auto" w:fill="auto"/>
            <w:noWrap/>
            <w:vAlign w:val="center"/>
            <w:hideMark/>
          </w:tcPr>
          <w:p w14:paraId="2C24B349" w14:textId="368179D6" w:rsidR="00145881" w:rsidRPr="00E00C0E" w:rsidRDefault="00F503D7" w:rsidP="00237522">
            <w:pPr>
              <w:jc w:val="center"/>
              <w:rPr>
                <w:rFonts w:cs="Arial"/>
                <w:sz w:val="12"/>
                <w:szCs w:val="20"/>
                <w:highlight w:val="yellow"/>
              </w:rPr>
            </w:pPr>
            <w:r w:rsidRPr="00E00C0E">
              <w:rPr>
                <w:rFonts w:cs="Arial"/>
                <w:b/>
                <w:sz w:val="12"/>
                <w:szCs w:val="20"/>
              </w:rPr>
              <w:t xml:space="preserve">REDACTED </w:t>
            </w:r>
          </w:p>
        </w:tc>
      </w:tr>
      <w:tr w:rsidR="00145881" w:rsidRPr="00C85736" w14:paraId="4BA514AD" w14:textId="77777777" w:rsidTr="00237522">
        <w:trPr>
          <w:trHeight w:val="315"/>
          <w:jc w:val="center"/>
        </w:trPr>
        <w:tc>
          <w:tcPr>
            <w:tcW w:w="1718" w:type="dxa"/>
            <w:tcBorders>
              <w:top w:val="nil"/>
              <w:left w:val="single" w:sz="8" w:space="0" w:color="auto"/>
              <w:bottom w:val="single" w:sz="8" w:space="0" w:color="auto"/>
              <w:right w:val="single" w:sz="8" w:space="0" w:color="auto"/>
            </w:tcBorders>
            <w:shd w:val="clear" w:color="auto" w:fill="auto"/>
            <w:noWrap/>
            <w:vAlign w:val="center"/>
            <w:hideMark/>
          </w:tcPr>
          <w:p w14:paraId="46990047" w14:textId="77777777" w:rsidR="00145881" w:rsidRPr="00C85736" w:rsidRDefault="00145881" w:rsidP="00237522">
            <w:pPr>
              <w:rPr>
                <w:rFonts w:ascii="Calibri" w:hAnsi="Calibri" w:cs="Arial"/>
                <w:b/>
                <w:bCs/>
                <w:color w:val="000000"/>
                <w:szCs w:val="22"/>
              </w:rPr>
            </w:pPr>
            <w:r w:rsidRPr="00C85736">
              <w:rPr>
                <w:rFonts w:ascii="Calibri" w:hAnsi="Calibri" w:cs="Arial"/>
                <w:b/>
                <w:bCs/>
                <w:color w:val="000000"/>
                <w:szCs w:val="22"/>
              </w:rPr>
              <w:t>CC</w:t>
            </w:r>
          </w:p>
        </w:tc>
        <w:tc>
          <w:tcPr>
            <w:tcW w:w="943" w:type="dxa"/>
            <w:tcBorders>
              <w:top w:val="nil"/>
              <w:left w:val="nil"/>
              <w:bottom w:val="single" w:sz="8" w:space="0" w:color="auto"/>
              <w:right w:val="single" w:sz="8" w:space="0" w:color="auto"/>
            </w:tcBorders>
            <w:shd w:val="clear" w:color="auto" w:fill="auto"/>
            <w:noWrap/>
            <w:vAlign w:val="center"/>
            <w:hideMark/>
          </w:tcPr>
          <w:p w14:paraId="76AC808D" w14:textId="4B683E6E" w:rsidR="00145881" w:rsidRPr="00E00C0E" w:rsidRDefault="00F503D7" w:rsidP="00237522">
            <w:pPr>
              <w:jc w:val="center"/>
              <w:rPr>
                <w:rFonts w:cs="Arial"/>
                <w:sz w:val="12"/>
                <w:szCs w:val="20"/>
                <w:highlight w:val="yellow"/>
              </w:rPr>
            </w:pPr>
            <w:r w:rsidRPr="00E00C0E">
              <w:rPr>
                <w:rFonts w:cs="Arial"/>
                <w:b/>
                <w:sz w:val="12"/>
                <w:szCs w:val="20"/>
              </w:rPr>
              <w:t xml:space="preserve">REDACTED </w:t>
            </w:r>
          </w:p>
        </w:tc>
        <w:tc>
          <w:tcPr>
            <w:tcW w:w="872" w:type="dxa"/>
            <w:tcBorders>
              <w:top w:val="nil"/>
              <w:left w:val="nil"/>
              <w:bottom w:val="single" w:sz="8" w:space="0" w:color="auto"/>
              <w:right w:val="single" w:sz="8" w:space="0" w:color="auto"/>
            </w:tcBorders>
            <w:shd w:val="clear" w:color="auto" w:fill="auto"/>
            <w:noWrap/>
            <w:vAlign w:val="center"/>
            <w:hideMark/>
          </w:tcPr>
          <w:p w14:paraId="52CC9C7B" w14:textId="3A3B8E3A" w:rsidR="00145881" w:rsidRPr="00E00C0E" w:rsidRDefault="00F503D7" w:rsidP="00237522">
            <w:pPr>
              <w:jc w:val="center"/>
              <w:rPr>
                <w:rFonts w:cs="Arial"/>
                <w:sz w:val="12"/>
                <w:szCs w:val="20"/>
                <w:highlight w:val="yellow"/>
              </w:rPr>
            </w:pPr>
            <w:r w:rsidRPr="00E00C0E">
              <w:rPr>
                <w:rFonts w:cs="Arial"/>
                <w:b/>
                <w:sz w:val="12"/>
                <w:szCs w:val="20"/>
              </w:rPr>
              <w:t xml:space="preserve">REDACTED </w:t>
            </w:r>
          </w:p>
        </w:tc>
        <w:tc>
          <w:tcPr>
            <w:tcW w:w="1224" w:type="dxa"/>
            <w:tcBorders>
              <w:top w:val="nil"/>
              <w:left w:val="nil"/>
              <w:bottom w:val="single" w:sz="8" w:space="0" w:color="auto"/>
              <w:right w:val="single" w:sz="8" w:space="0" w:color="auto"/>
            </w:tcBorders>
            <w:shd w:val="clear" w:color="auto" w:fill="auto"/>
            <w:noWrap/>
            <w:vAlign w:val="center"/>
            <w:hideMark/>
          </w:tcPr>
          <w:p w14:paraId="0E9BECE2" w14:textId="44377D6D" w:rsidR="00145881" w:rsidRPr="00E00C0E" w:rsidRDefault="00F503D7" w:rsidP="00237522">
            <w:pPr>
              <w:jc w:val="center"/>
              <w:rPr>
                <w:rFonts w:cs="Arial"/>
                <w:sz w:val="12"/>
                <w:szCs w:val="20"/>
                <w:highlight w:val="yellow"/>
              </w:rPr>
            </w:pPr>
            <w:r w:rsidRPr="00E00C0E">
              <w:rPr>
                <w:rFonts w:cs="Arial"/>
                <w:b/>
                <w:sz w:val="12"/>
                <w:szCs w:val="20"/>
              </w:rPr>
              <w:t xml:space="preserve">REDACTED </w:t>
            </w:r>
          </w:p>
        </w:tc>
        <w:tc>
          <w:tcPr>
            <w:tcW w:w="874" w:type="dxa"/>
            <w:tcBorders>
              <w:top w:val="nil"/>
              <w:left w:val="nil"/>
              <w:bottom w:val="single" w:sz="8" w:space="0" w:color="auto"/>
              <w:right w:val="single" w:sz="8" w:space="0" w:color="auto"/>
            </w:tcBorders>
            <w:shd w:val="clear" w:color="auto" w:fill="auto"/>
            <w:noWrap/>
            <w:vAlign w:val="center"/>
            <w:hideMark/>
          </w:tcPr>
          <w:p w14:paraId="0EDB578C" w14:textId="109AB43F" w:rsidR="00145881" w:rsidRPr="00E00C0E" w:rsidRDefault="00F503D7" w:rsidP="00237522">
            <w:pPr>
              <w:jc w:val="center"/>
              <w:rPr>
                <w:rFonts w:cs="Arial"/>
                <w:sz w:val="12"/>
                <w:szCs w:val="20"/>
                <w:highlight w:val="yellow"/>
              </w:rPr>
            </w:pPr>
            <w:r w:rsidRPr="00E00C0E">
              <w:rPr>
                <w:rFonts w:cs="Arial"/>
                <w:b/>
                <w:sz w:val="12"/>
                <w:szCs w:val="20"/>
              </w:rPr>
              <w:t xml:space="preserve">REDACTED </w:t>
            </w:r>
          </w:p>
        </w:tc>
        <w:tc>
          <w:tcPr>
            <w:tcW w:w="728" w:type="dxa"/>
            <w:tcBorders>
              <w:top w:val="nil"/>
              <w:left w:val="nil"/>
              <w:bottom w:val="single" w:sz="8" w:space="0" w:color="auto"/>
              <w:right w:val="single" w:sz="8" w:space="0" w:color="auto"/>
            </w:tcBorders>
            <w:shd w:val="clear" w:color="auto" w:fill="auto"/>
            <w:noWrap/>
            <w:vAlign w:val="center"/>
            <w:hideMark/>
          </w:tcPr>
          <w:p w14:paraId="0FBA473E" w14:textId="489CA0AA" w:rsidR="00145881" w:rsidRPr="00E00C0E" w:rsidRDefault="00F503D7" w:rsidP="00237522">
            <w:pPr>
              <w:jc w:val="center"/>
              <w:rPr>
                <w:rFonts w:cs="Arial"/>
                <w:sz w:val="12"/>
                <w:szCs w:val="20"/>
                <w:highlight w:val="yellow"/>
              </w:rPr>
            </w:pPr>
            <w:r w:rsidRPr="00E00C0E">
              <w:rPr>
                <w:rFonts w:cs="Arial"/>
                <w:b/>
                <w:sz w:val="12"/>
                <w:szCs w:val="20"/>
              </w:rPr>
              <w:t xml:space="preserve">REDACTED </w:t>
            </w:r>
          </w:p>
        </w:tc>
        <w:tc>
          <w:tcPr>
            <w:tcW w:w="728" w:type="dxa"/>
            <w:tcBorders>
              <w:top w:val="nil"/>
              <w:left w:val="nil"/>
              <w:bottom w:val="single" w:sz="8" w:space="0" w:color="auto"/>
              <w:right w:val="single" w:sz="8" w:space="0" w:color="auto"/>
            </w:tcBorders>
            <w:shd w:val="clear" w:color="auto" w:fill="auto"/>
            <w:noWrap/>
            <w:vAlign w:val="center"/>
            <w:hideMark/>
          </w:tcPr>
          <w:p w14:paraId="784BBD88" w14:textId="2BA9DB35" w:rsidR="00145881" w:rsidRPr="00E00C0E" w:rsidRDefault="00F503D7" w:rsidP="00237522">
            <w:pPr>
              <w:jc w:val="center"/>
              <w:rPr>
                <w:rFonts w:cs="Arial"/>
                <w:sz w:val="12"/>
                <w:szCs w:val="20"/>
                <w:highlight w:val="yellow"/>
              </w:rPr>
            </w:pPr>
            <w:r w:rsidRPr="00E00C0E">
              <w:rPr>
                <w:rFonts w:cs="Arial"/>
                <w:b/>
                <w:sz w:val="12"/>
                <w:szCs w:val="20"/>
              </w:rPr>
              <w:t xml:space="preserve">REDACTED </w:t>
            </w:r>
          </w:p>
        </w:tc>
        <w:tc>
          <w:tcPr>
            <w:tcW w:w="1849" w:type="dxa"/>
            <w:tcBorders>
              <w:top w:val="nil"/>
              <w:left w:val="nil"/>
              <w:bottom w:val="single" w:sz="8" w:space="0" w:color="auto"/>
              <w:right w:val="single" w:sz="8" w:space="0" w:color="auto"/>
            </w:tcBorders>
            <w:shd w:val="clear" w:color="auto" w:fill="auto"/>
            <w:noWrap/>
            <w:vAlign w:val="center"/>
            <w:hideMark/>
          </w:tcPr>
          <w:p w14:paraId="0CB30A76" w14:textId="184B44BE" w:rsidR="00145881" w:rsidRPr="00E00C0E" w:rsidRDefault="00F503D7" w:rsidP="00237522">
            <w:pPr>
              <w:jc w:val="center"/>
              <w:rPr>
                <w:rFonts w:cs="Arial"/>
                <w:sz w:val="12"/>
                <w:szCs w:val="20"/>
                <w:highlight w:val="yellow"/>
              </w:rPr>
            </w:pPr>
            <w:r w:rsidRPr="00E00C0E">
              <w:rPr>
                <w:rFonts w:cs="Arial"/>
                <w:b/>
                <w:sz w:val="12"/>
                <w:szCs w:val="20"/>
              </w:rPr>
              <w:t xml:space="preserve">REDACTED </w:t>
            </w:r>
          </w:p>
        </w:tc>
      </w:tr>
    </w:tbl>
    <w:p w14:paraId="17171973" w14:textId="77777777" w:rsidR="00145881" w:rsidRDefault="00145881" w:rsidP="00145881">
      <w:pPr>
        <w:pStyle w:val="Body"/>
        <w:rPr>
          <w:noProof/>
        </w:rPr>
      </w:pPr>
    </w:p>
    <w:p w14:paraId="6C381A21" w14:textId="77777777" w:rsidR="00145881" w:rsidRDefault="00145881" w:rsidP="00145881"/>
    <w:p w14:paraId="3F4F5D86" w14:textId="77777777" w:rsidR="00145881" w:rsidRDefault="00145881" w:rsidP="00145881"/>
    <w:p w14:paraId="62C3A921" w14:textId="77777777" w:rsidR="00E00209" w:rsidRPr="00F73ECA" w:rsidRDefault="00E00209" w:rsidP="00E00209">
      <w:pPr>
        <w:pStyle w:val="Bullet1ns"/>
      </w:pPr>
      <w:r w:rsidRPr="00F73ECA">
        <w:t>Cost and performance impacts are considered to be a screening level estimate only</w:t>
      </w:r>
    </w:p>
    <w:p w14:paraId="073C53D3" w14:textId="77777777" w:rsidR="00E00209" w:rsidRPr="00F73ECA" w:rsidRDefault="00E00209" w:rsidP="00E00209">
      <w:pPr>
        <w:pStyle w:val="Bullet1ns"/>
      </w:pPr>
      <w:r w:rsidRPr="00F73ECA">
        <w:t xml:space="preserve">Values only apply to new construction and </w:t>
      </w:r>
      <w:r w:rsidRPr="00F73ECA">
        <w:rPr>
          <w:u w:val="single"/>
        </w:rPr>
        <w:t>do not</w:t>
      </w:r>
      <w:r w:rsidRPr="00F73ECA">
        <w:t xml:space="preserve"> represent the impacts of retrofitting a CCC system to existing units</w:t>
      </w:r>
    </w:p>
    <w:p w14:paraId="30686A4B" w14:textId="77777777" w:rsidR="00E00209" w:rsidRPr="00F73ECA" w:rsidRDefault="00E00209" w:rsidP="00E00209">
      <w:pPr>
        <w:pStyle w:val="Bullet1ns"/>
      </w:pPr>
      <w:r w:rsidRPr="00F73ECA">
        <w:t xml:space="preserve">Values only consider the cost of capture and compression and </w:t>
      </w:r>
      <w:r w:rsidRPr="00F73ECA">
        <w:rPr>
          <w:u w:val="single"/>
        </w:rPr>
        <w:t>do not</w:t>
      </w:r>
      <w:r w:rsidRPr="00F73ECA">
        <w:t xml:space="preserve"> include any transportation, sequestration, or utilization</w:t>
      </w:r>
    </w:p>
    <w:p w14:paraId="30C29245" w14:textId="77777777" w:rsidR="00145881" w:rsidRPr="00D95E93" w:rsidRDefault="00145881" w:rsidP="00145881">
      <w:pPr>
        <w:sectPr w:rsidR="00145881" w:rsidRPr="00D95E93" w:rsidSect="001A7ECD">
          <w:footerReference w:type="default" r:id="rId126"/>
          <w:pgSz w:w="12240" w:h="15840"/>
          <w:pgMar w:top="1440" w:right="1440" w:bottom="1440" w:left="1440" w:header="720" w:footer="720" w:gutter="0"/>
          <w:cols w:space="720"/>
          <w:docGrid w:linePitch="360"/>
        </w:sectPr>
      </w:pPr>
    </w:p>
    <w:p w14:paraId="33721E6F" w14:textId="77777777" w:rsidR="00145881" w:rsidRPr="00F73ECA" w:rsidRDefault="00145881" w:rsidP="00B619B8">
      <w:pPr>
        <w:pStyle w:val="Heading2"/>
      </w:pPr>
      <w:r w:rsidRPr="00F73ECA">
        <w:t xml:space="preserve">Data Summary Tables </w:t>
      </w:r>
    </w:p>
    <w:tbl>
      <w:tblPr>
        <w:tblW w:w="6365" w:type="dxa"/>
        <w:jc w:val="center"/>
        <w:tblLook w:val="04A0" w:firstRow="1" w:lastRow="0" w:firstColumn="1" w:lastColumn="0" w:noHBand="0" w:noVBand="1"/>
      </w:tblPr>
      <w:tblGrid>
        <w:gridCol w:w="2446"/>
        <w:gridCol w:w="1139"/>
        <w:gridCol w:w="1440"/>
        <w:gridCol w:w="1340"/>
      </w:tblGrid>
      <w:tr w:rsidR="00146F61" w:rsidRPr="00CF73B7" w14:paraId="1678CE78" w14:textId="77777777" w:rsidTr="002C27B7">
        <w:trPr>
          <w:trHeight w:val="780"/>
          <w:jc w:val="center"/>
        </w:trPr>
        <w:tc>
          <w:tcPr>
            <w:tcW w:w="3585" w:type="dxa"/>
            <w:gridSpan w:val="2"/>
            <w:tcBorders>
              <w:top w:val="nil"/>
              <w:left w:val="nil"/>
              <w:bottom w:val="nil"/>
              <w:right w:val="nil"/>
            </w:tcBorders>
            <w:shd w:val="clear" w:color="auto" w:fill="auto"/>
            <w:noWrap/>
            <w:vAlign w:val="bottom"/>
            <w:hideMark/>
          </w:tcPr>
          <w:p w14:paraId="508A0DE3" w14:textId="3310BB64" w:rsidR="00146F61" w:rsidRPr="002D1C9A" w:rsidRDefault="002D1C9A" w:rsidP="00237522">
            <w:pPr>
              <w:rPr>
                <w:rFonts w:cs="Arial"/>
                <w:b/>
                <w:sz w:val="24"/>
                <w:szCs w:val="16"/>
              </w:rPr>
            </w:pPr>
            <w:r w:rsidRPr="002D1C9A">
              <w:rPr>
                <w:rFonts w:cs="Arial"/>
                <w:b/>
                <w:sz w:val="24"/>
                <w:szCs w:val="16"/>
              </w:rPr>
              <w:t>New &amp; Clean Conditions</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438D56" w14:textId="78CEFECD" w:rsidR="00146F61" w:rsidRPr="00CF73B7" w:rsidRDefault="00F503D7" w:rsidP="00237522">
            <w:pPr>
              <w:jc w:val="center"/>
              <w:rPr>
                <w:rFonts w:cs="Arial"/>
                <w:b/>
                <w:bCs/>
                <w:sz w:val="20"/>
                <w:szCs w:val="20"/>
              </w:rPr>
            </w:pPr>
            <w:r w:rsidRPr="00F4375A">
              <w:rPr>
                <w:rFonts w:cs="Arial"/>
                <w:b/>
                <w:bCs/>
                <w:sz w:val="14"/>
                <w:szCs w:val="20"/>
              </w:rPr>
              <w:t xml:space="preserve">REDACTED </w:t>
            </w:r>
            <w:r w:rsidR="00146F61" w:rsidRPr="00F4375A">
              <w:rPr>
                <w:rFonts w:cs="Arial"/>
                <w:b/>
                <w:bCs/>
                <w:sz w:val="14"/>
                <w:szCs w:val="20"/>
              </w:rPr>
              <w:t xml:space="preserve"> </w:t>
            </w:r>
            <w:r w:rsidR="00146F61" w:rsidRPr="00CF73B7">
              <w:rPr>
                <w:rFonts w:cs="Arial"/>
                <w:b/>
                <w:bCs/>
                <w:sz w:val="20"/>
                <w:szCs w:val="20"/>
              </w:rPr>
              <w:t>CC</w:t>
            </w:r>
            <w:r w:rsidR="00146F61" w:rsidRPr="00CF73B7">
              <w:rPr>
                <w:rFonts w:cs="Arial"/>
                <w:b/>
                <w:bCs/>
                <w:sz w:val="20"/>
                <w:szCs w:val="20"/>
              </w:rPr>
              <w:br/>
              <w:t>Gas</w:t>
            </w:r>
            <w:r w:rsidR="00146F61">
              <w:rPr>
                <w:rFonts w:cs="Arial"/>
                <w:b/>
                <w:bCs/>
                <w:sz w:val="20"/>
                <w:szCs w:val="20"/>
              </w:rPr>
              <w:t xml:space="preserve"> Only</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14:paraId="49920E35" w14:textId="26F6727E" w:rsidR="00146F61" w:rsidRPr="00CF73B7" w:rsidRDefault="00F503D7" w:rsidP="000A653E">
            <w:pPr>
              <w:jc w:val="center"/>
              <w:rPr>
                <w:rFonts w:cs="Arial"/>
                <w:b/>
                <w:bCs/>
                <w:sz w:val="20"/>
                <w:szCs w:val="20"/>
              </w:rPr>
            </w:pPr>
            <w:r w:rsidRPr="00F4375A">
              <w:rPr>
                <w:rFonts w:cs="Arial"/>
                <w:b/>
                <w:bCs/>
                <w:sz w:val="12"/>
                <w:szCs w:val="20"/>
              </w:rPr>
              <w:t xml:space="preserve">REDACTED </w:t>
            </w:r>
            <w:r w:rsidR="00146F61" w:rsidRPr="00F4375A">
              <w:rPr>
                <w:rFonts w:cs="Arial"/>
                <w:b/>
                <w:bCs/>
                <w:sz w:val="12"/>
                <w:szCs w:val="20"/>
              </w:rPr>
              <w:t xml:space="preserve"> </w:t>
            </w:r>
            <w:r w:rsidR="00146F61" w:rsidRPr="00CF73B7">
              <w:rPr>
                <w:rFonts w:cs="Arial"/>
                <w:b/>
                <w:bCs/>
                <w:sz w:val="20"/>
                <w:szCs w:val="20"/>
              </w:rPr>
              <w:t>CC</w:t>
            </w:r>
            <w:r w:rsidR="00146F61" w:rsidRPr="00CF73B7">
              <w:rPr>
                <w:rFonts w:cs="Arial"/>
                <w:b/>
                <w:bCs/>
                <w:sz w:val="20"/>
                <w:szCs w:val="20"/>
              </w:rPr>
              <w:br/>
              <w:t xml:space="preserve">Gas </w:t>
            </w:r>
            <w:r w:rsidR="00146F61">
              <w:rPr>
                <w:rFonts w:cs="Arial"/>
                <w:b/>
                <w:bCs/>
                <w:sz w:val="20"/>
                <w:szCs w:val="20"/>
              </w:rPr>
              <w:t xml:space="preserve">Only </w:t>
            </w:r>
          </w:p>
        </w:tc>
      </w:tr>
      <w:tr w:rsidR="00146F61" w:rsidRPr="00CF73B7" w14:paraId="690B49CE" w14:textId="77777777" w:rsidTr="00935B09">
        <w:trPr>
          <w:trHeight w:val="288"/>
          <w:jc w:val="center"/>
        </w:trPr>
        <w:tc>
          <w:tcPr>
            <w:tcW w:w="2446" w:type="dxa"/>
            <w:tcBorders>
              <w:top w:val="single" w:sz="4" w:space="0" w:color="auto"/>
              <w:left w:val="single" w:sz="4" w:space="0" w:color="auto"/>
              <w:bottom w:val="nil"/>
              <w:right w:val="single" w:sz="4" w:space="0" w:color="000000"/>
            </w:tcBorders>
            <w:shd w:val="clear" w:color="auto" w:fill="BFBFBF" w:themeFill="background1" w:themeFillShade="BF"/>
            <w:noWrap/>
            <w:vAlign w:val="bottom"/>
          </w:tcPr>
          <w:p w14:paraId="3395879E" w14:textId="110A9EE6" w:rsidR="00146F61" w:rsidRPr="00CF73B7" w:rsidRDefault="00146F61" w:rsidP="00237522">
            <w:pPr>
              <w:rPr>
                <w:rFonts w:cs="Arial"/>
                <w:sz w:val="20"/>
                <w:szCs w:val="20"/>
              </w:rPr>
            </w:pPr>
          </w:p>
        </w:tc>
        <w:tc>
          <w:tcPr>
            <w:tcW w:w="1139" w:type="dxa"/>
            <w:tcBorders>
              <w:top w:val="single" w:sz="4" w:space="0" w:color="auto"/>
              <w:left w:val="single" w:sz="4" w:space="0" w:color="000000"/>
              <w:bottom w:val="nil"/>
              <w:right w:val="single" w:sz="4" w:space="0" w:color="auto"/>
            </w:tcBorders>
            <w:shd w:val="clear" w:color="auto" w:fill="BFBFBF" w:themeFill="background1" w:themeFillShade="BF"/>
            <w:noWrap/>
            <w:vAlign w:val="bottom"/>
            <w:hideMark/>
          </w:tcPr>
          <w:p w14:paraId="0A8090D1" w14:textId="77777777" w:rsidR="00146F61" w:rsidRPr="00CF73B7" w:rsidRDefault="00146F61" w:rsidP="00237522">
            <w:pPr>
              <w:rPr>
                <w:rFonts w:cs="Arial"/>
                <w:sz w:val="20"/>
                <w:szCs w:val="20"/>
              </w:rPr>
            </w:pPr>
            <w:r w:rsidRPr="00CF73B7">
              <w:rPr>
                <w:rFonts w:cs="Arial"/>
                <w:sz w:val="20"/>
                <w:szCs w:val="20"/>
              </w:rPr>
              <w:t> </w:t>
            </w:r>
          </w:p>
        </w:tc>
        <w:tc>
          <w:tcPr>
            <w:tcW w:w="1440" w:type="dxa"/>
            <w:tcBorders>
              <w:top w:val="single" w:sz="4" w:space="0" w:color="auto"/>
              <w:left w:val="nil"/>
              <w:bottom w:val="nil"/>
              <w:right w:val="single" w:sz="4" w:space="0" w:color="auto"/>
            </w:tcBorders>
            <w:shd w:val="clear" w:color="auto" w:fill="BFBFBF" w:themeFill="background1" w:themeFillShade="BF"/>
            <w:noWrap/>
            <w:vAlign w:val="bottom"/>
            <w:hideMark/>
          </w:tcPr>
          <w:p w14:paraId="0140624B" w14:textId="77777777" w:rsidR="00146F61" w:rsidRPr="00CF73B7" w:rsidRDefault="00146F61" w:rsidP="00237522">
            <w:pPr>
              <w:jc w:val="right"/>
              <w:rPr>
                <w:rFonts w:cs="Arial"/>
                <w:b/>
                <w:bCs/>
                <w:sz w:val="20"/>
                <w:szCs w:val="20"/>
              </w:rPr>
            </w:pPr>
            <w:r w:rsidRPr="00CF73B7">
              <w:rPr>
                <w:rFonts w:cs="Arial"/>
                <w:b/>
                <w:bCs/>
                <w:sz w:val="20"/>
                <w:szCs w:val="20"/>
              </w:rPr>
              <w:t> </w:t>
            </w:r>
          </w:p>
        </w:tc>
        <w:tc>
          <w:tcPr>
            <w:tcW w:w="1340" w:type="dxa"/>
            <w:tcBorders>
              <w:top w:val="single" w:sz="4" w:space="0" w:color="auto"/>
              <w:left w:val="nil"/>
              <w:bottom w:val="nil"/>
              <w:right w:val="single" w:sz="4" w:space="0" w:color="auto"/>
            </w:tcBorders>
            <w:shd w:val="clear" w:color="auto" w:fill="BFBFBF" w:themeFill="background1" w:themeFillShade="BF"/>
            <w:noWrap/>
            <w:vAlign w:val="bottom"/>
            <w:hideMark/>
          </w:tcPr>
          <w:p w14:paraId="1E078BD9" w14:textId="77777777" w:rsidR="00146F61" w:rsidRPr="00CF73B7" w:rsidRDefault="00146F61" w:rsidP="00237522">
            <w:pPr>
              <w:jc w:val="right"/>
              <w:rPr>
                <w:rFonts w:cs="Arial"/>
                <w:b/>
                <w:bCs/>
                <w:sz w:val="20"/>
                <w:szCs w:val="20"/>
              </w:rPr>
            </w:pPr>
            <w:r w:rsidRPr="00CF73B7">
              <w:rPr>
                <w:rFonts w:cs="Arial"/>
                <w:b/>
                <w:bCs/>
                <w:sz w:val="20"/>
                <w:szCs w:val="20"/>
              </w:rPr>
              <w:t> </w:t>
            </w:r>
          </w:p>
        </w:tc>
      </w:tr>
      <w:tr w:rsidR="00146F61" w:rsidRPr="00CF73B7" w14:paraId="6A2B0BD4" w14:textId="77777777" w:rsidTr="00935B09">
        <w:trPr>
          <w:trHeight w:val="288"/>
          <w:jc w:val="center"/>
        </w:trPr>
        <w:tc>
          <w:tcPr>
            <w:tcW w:w="2446" w:type="dxa"/>
            <w:tcBorders>
              <w:top w:val="nil"/>
              <w:left w:val="single" w:sz="4" w:space="0" w:color="auto"/>
              <w:bottom w:val="nil"/>
              <w:right w:val="single" w:sz="4" w:space="0" w:color="000000"/>
            </w:tcBorders>
            <w:shd w:val="clear" w:color="auto" w:fill="auto"/>
            <w:noWrap/>
            <w:vAlign w:val="center"/>
            <w:hideMark/>
          </w:tcPr>
          <w:p w14:paraId="711B55A6" w14:textId="77777777" w:rsidR="00146F61" w:rsidRPr="00CF73B7" w:rsidRDefault="00146F61" w:rsidP="00BD3196">
            <w:pPr>
              <w:rPr>
                <w:rFonts w:cs="Arial"/>
                <w:sz w:val="20"/>
                <w:szCs w:val="20"/>
              </w:rPr>
            </w:pPr>
            <w:r w:rsidRPr="00CF73B7">
              <w:rPr>
                <w:rFonts w:cs="Arial"/>
                <w:sz w:val="20"/>
                <w:szCs w:val="20"/>
              </w:rPr>
              <w:t>PEAKING OUTPUT</w:t>
            </w:r>
          </w:p>
        </w:tc>
        <w:tc>
          <w:tcPr>
            <w:tcW w:w="1139" w:type="dxa"/>
            <w:tcBorders>
              <w:top w:val="nil"/>
              <w:left w:val="single" w:sz="4" w:space="0" w:color="000000"/>
              <w:bottom w:val="nil"/>
              <w:right w:val="nil"/>
            </w:tcBorders>
            <w:shd w:val="clear" w:color="auto" w:fill="auto"/>
            <w:noWrap/>
            <w:vAlign w:val="center"/>
            <w:hideMark/>
          </w:tcPr>
          <w:p w14:paraId="40B1BE23" w14:textId="77777777" w:rsidR="00146F61" w:rsidRPr="00CF73B7" w:rsidRDefault="00146F61" w:rsidP="00BD3196">
            <w:pPr>
              <w:rPr>
                <w:rFonts w:cs="Arial"/>
                <w:sz w:val="20"/>
                <w:szCs w:val="20"/>
              </w:rPr>
            </w:pPr>
            <w:r>
              <w:rPr>
                <w:rFonts w:cs="Arial"/>
                <w:sz w:val="20"/>
                <w:szCs w:val="20"/>
              </w:rPr>
              <w:t>k</w:t>
            </w:r>
            <w:r w:rsidRPr="00CF73B7">
              <w:rPr>
                <w:rFonts w:cs="Arial"/>
                <w:sz w:val="20"/>
                <w:szCs w:val="20"/>
              </w:rPr>
              <w:t>W</w:t>
            </w:r>
          </w:p>
        </w:tc>
        <w:tc>
          <w:tcPr>
            <w:tcW w:w="1440" w:type="dxa"/>
            <w:tcBorders>
              <w:top w:val="nil"/>
              <w:left w:val="single" w:sz="4" w:space="0" w:color="auto"/>
              <w:bottom w:val="nil"/>
              <w:right w:val="single" w:sz="4" w:space="0" w:color="auto"/>
            </w:tcBorders>
            <w:shd w:val="clear" w:color="auto" w:fill="auto"/>
            <w:noWrap/>
            <w:vAlign w:val="center"/>
          </w:tcPr>
          <w:p w14:paraId="7DD80FDD" w14:textId="3E17A342" w:rsidR="00146F61" w:rsidRPr="002C51CD" w:rsidRDefault="00F503D7" w:rsidP="00BD3196">
            <w:pPr>
              <w:jc w:val="right"/>
              <w:rPr>
                <w:rFonts w:cs="Arial"/>
                <w:sz w:val="20"/>
                <w:szCs w:val="20"/>
                <w:highlight w:val="yellow"/>
              </w:rPr>
            </w:pPr>
            <w:r w:rsidRPr="00F503D7">
              <w:rPr>
                <w:rFonts w:cs="Arial"/>
                <w:b/>
                <w:sz w:val="20"/>
                <w:szCs w:val="20"/>
              </w:rPr>
              <w:t xml:space="preserve">REDACTED </w:t>
            </w:r>
          </w:p>
        </w:tc>
        <w:tc>
          <w:tcPr>
            <w:tcW w:w="1340" w:type="dxa"/>
            <w:tcBorders>
              <w:top w:val="nil"/>
              <w:left w:val="nil"/>
              <w:bottom w:val="nil"/>
              <w:right w:val="single" w:sz="4" w:space="0" w:color="auto"/>
            </w:tcBorders>
            <w:shd w:val="clear" w:color="auto" w:fill="auto"/>
            <w:noWrap/>
            <w:vAlign w:val="center"/>
          </w:tcPr>
          <w:p w14:paraId="64E5989B" w14:textId="222F3570" w:rsidR="00146F61" w:rsidRPr="002C51CD" w:rsidRDefault="00F503D7" w:rsidP="00BD3196">
            <w:pPr>
              <w:jc w:val="right"/>
              <w:rPr>
                <w:rFonts w:cs="Arial"/>
                <w:sz w:val="20"/>
                <w:szCs w:val="20"/>
                <w:highlight w:val="yellow"/>
              </w:rPr>
            </w:pPr>
            <w:r w:rsidRPr="00F503D7">
              <w:rPr>
                <w:rFonts w:cs="Arial"/>
                <w:b/>
                <w:sz w:val="20"/>
                <w:szCs w:val="20"/>
              </w:rPr>
              <w:t xml:space="preserve">REDACTED </w:t>
            </w:r>
          </w:p>
        </w:tc>
      </w:tr>
      <w:tr w:rsidR="00146F61" w:rsidRPr="00CF73B7" w14:paraId="4C89CD83" w14:textId="77777777" w:rsidTr="00935B09">
        <w:trPr>
          <w:trHeight w:val="288"/>
          <w:jc w:val="center"/>
        </w:trPr>
        <w:tc>
          <w:tcPr>
            <w:tcW w:w="2446" w:type="dxa"/>
            <w:tcBorders>
              <w:top w:val="nil"/>
              <w:left w:val="single" w:sz="4" w:space="0" w:color="auto"/>
              <w:bottom w:val="nil"/>
              <w:right w:val="single" w:sz="4" w:space="0" w:color="000000"/>
            </w:tcBorders>
            <w:shd w:val="clear" w:color="auto" w:fill="auto"/>
            <w:noWrap/>
            <w:vAlign w:val="center"/>
            <w:hideMark/>
          </w:tcPr>
          <w:p w14:paraId="1071ABDF" w14:textId="77777777" w:rsidR="00146F61" w:rsidRPr="00CF73B7" w:rsidRDefault="00146F61" w:rsidP="00BD3196">
            <w:pPr>
              <w:rPr>
                <w:rFonts w:cs="Arial"/>
                <w:sz w:val="20"/>
                <w:szCs w:val="20"/>
              </w:rPr>
            </w:pPr>
            <w:r w:rsidRPr="00CF73B7">
              <w:rPr>
                <w:rFonts w:cs="Arial"/>
                <w:sz w:val="20"/>
                <w:szCs w:val="20"/>
              </w:rPr>
              <w:t>PEAKING HEAT RATE</w:t>
            </w:r>
          </w:p>
        </w:tc>
        <w:tc>
          <w:tcPr>
            <w:tcW w:w="1139" w:type="dxa"/>
            <w:tcBorders>
              <w:top w:val="nil"/>
              <w:left w:val="single" w:sz="4" w:space="0" w:color="000000"/>
              <w:bottom w:val="nil"/>
              <w:right w:val="nil"/>
            </w:tcBorders>
            <w:shd w:val="clear" w:color="auto" w:fill="auto"/>
            <w:noWrap/>
            <w:vAlign w:val="center"/>
            <w:hideMark/>
          </w:tcPr>
          <w:p w14:paraId="73DB340B" w14:textId="77777777" w:rsidR="00146F61" w:rsidRPr="00CF73B7" w:rsidRDefault="00146F61" w:rsidP="00BD3196">
            <w:pPr>
              <w:rPr>
                <w:rFonts w:cs="Arial"/>
                <w:sz w:val="20"/>
                <w:szCs w:val="20"/>
              </w:rPr>
            </w:pPr>
            <w:r w:rsidRPr="00CF73B7">
              <w:rPr>
                <w:rFonts w:cs="Arial"/>
                <w:sz w:val="20"/>
                <w:szCs w:val="20"/>
              </w:rPr>
              <w:t>BTU/</w:t>
            </w:r>
            <w:r>
              <w:rPr>
                <w:rFonts w:cs="Arial"/>
                <w:sz w:val="20"/>
                <w:szCs w:val="20"/>
              </w:rPr>
              <w:t>k</w:t>
            </w:r>
            <w:r w:rsidRPr="00CF73B7">
              <w:rPr>
                <w:rFonts w:cs="Arial"/>
                <w:sz w:val="20"/>
                <w:szCs w:val="20"/>
              </w:rPr>
              <w:t>W</w:t>
            </w:r>
            <w:r>
              <w:rPr>
                <w:rFonts w:cs="Arial"/>
                <w:sz w:val="20"/>
                <w:szCs w:val="20"/>
              </w:rPr>
              <w:t>h</w:t>
            </w:r>
          </w:p>
        </w:tc>
        <w:tc>
          <w:tcPr>
            <w:tcW w:w="1440" w:type="dxa"/>
            <w:tcBorders>
              <w:top w:val="nil"/>
              <w:left w:val="single" w:sz="4" w:space="0" w:color="auto"/>
              <w:bottom w:val="nil"/>
              <w:right w:val="single" w:sz="4" w:space="0" w:color="auto"/>
            </w:tcBorders>
            <w:shd w:val="clear" w:color="auto" w:fill="auto"/>
            <w:noWrap/>
            <w:vAlign w:val="center"/>
          </w:tcPr>
          <w:p w14:paraId="3B688661" w14:textId="1428C5FD" w:rsidR="00146F61" w:rsidRPr="002C51CD" w:rsidRDefault="00F503D7" w:rsidP="00BD3196">
            <w:pPr>
              <w:jc w:val="right"/>
              <w:rPr>
                <w:rFonts w:cs="Arial"/>
                <w:sz w:val="20"/>
                <w:szCs w:val="20"/>
                <w:highlight w:val="yellow"/>
              </w:rPr>
            </w:pPr>
            <w:r w:rsidRPr="00F503D7">
              <w:rPr>
                <w:rFonts w:cs="Arial"/>
                <w:b/>
                <w:sz w:val="20"/>
                <w:szCs w:val="20"/>
              </w:rPr>
              <w:t xml:space="preserve">REDACTED </w:t>
            </w:r>
          </w:p>
        </w:tc>
        <w:tc>
          <w:tcPr>
            <w:tcW w:w="1340" w:type="dxa"/>
            <w:tcBorders>
              <w:top w:val="nil"/>
              <w:left w:val="nil"/>
              <w:bottom w:val="nil"/>
              <w:right w:val="single" w:sz="4" w:space="0" w:color="auto"/>
            </w:tcBorders>
            <w:shd w:val="clear" w:color="auto" w:fill="auto"/>
            <w:noWrap/>
            <w:vAlign w:val="center"/>
          </w:tcPr>
          <w:p w14:paraId="33F7FECC" w14:textId="6ADE1F80" w:rsidR="00146F61" w:rsidRPr="002C51CD" w:rsidRDefault="00F503D7" w:rsidP="00BD3196">
            <w:pPr>
              <w:jc w:val="right"/>
              <w:rPr>
                <w:rFonts w:cs="Arial"/>
                <w:sz w:val="20"/>
                <w:szCs w:val="20"/>
                <w:highlight w:val="yellow"/>
              </w:rPr>
            </w:pPr>
            <w:r w:rsidRPr="00F503D7">
              <w:rPr>
                <w:rFonts w:cs="Arial"/>
                <w:b/>
                <w:sz w:val="20"/>
                <w:szCs w:val="20"/>
              </w:rPr>
              <w:t xml:space="preserve">REDACTED </w:t>
            </w:r>
          </w:p>
        </w:tc>
      </w:tr>
      <w:tr w:rsidR="00146F61" w:rsidRPr="00CF73B7" w14:paraId="7D3516BA" w14:textId="77777777" w:rsidTr="00935B09">
        <w:trPr>
          <w:trHeight w:val="288"/>
          <w:jc w:val="center"/>
        </w:trPr>
        <w:tc>
          <w:tcPr>
            <w:tcW w:w="2446" w:type="dxa"/>
            <w:tcBorders>
              <w:top w:val="nil"/>
              <w:left w:val="single" w:sz="4" w:space="0" w:color="auto"/>
              <w:bottom w:val="nil"/>
              <w:right w:val="single" w:sz="4" w:space="0" w:color="000000"/>
            </w:tcBorders>
            <w:shd w:val="clear" w:color="auto" w:fill="auto"/>
            <w:noWrap/>
            <w:vAlign w:val="center"/>
            <w:hideMark/>
          </w:tcPr>
          <w:p w14:paraId="5D9DEECF" w14:textId="77777777" w:rsidR="00146F61" w:rsidRPr="00CF73B7" w:rsidRDefault="00146F61" w:rsidP="00BD3196">
            <w:pPr>
              <w:rPr>
                <w:rFonts w:cs="Arial"/>
                <w:sz w:val="20"/>
                <w:szCs w:val="20"/>
              </w:rPr>
            </w:pPr>
            <w:r w:rsidRPr="00CF73B7">
              <w:rPr>
                <w:rFonts w:cs="Arial"/>
                <w:sz w:val="20"/>
                <w:szCs w:val="20"/>
              </w:rPr>
              <w:t>AVERAGE OUTPUT</w:t>
            </w:r>
          </w:p>
        </w:tc>
        <w:tc>
          <w:tcPr>
            <w:tcW w:w="1139" w:type="dxa"/>
            <w:tcBorders>
              <w:top w:val="nil"/>
              <w:left w:val="single" w:sz="4" w:space="0" w:color="000000"/>
              <w:bottom w:val="nil"/>
              <w:right w:val="nil"/>
            </w:tcBorders>
            <w:shd w:val="clear" w:color="auto" w:fill="auto"/>
            <w:noWrap/>
            <w:vAlign w:val="center"/>
            <w:hideMark/>
          </w:tcPr>
          <w:p w14:paraId="0EDF5B56" w14:textId="77777777" w:rsidR="00146F61" w:rsidRPr="00CF73B7" w:rsidRDefault="00146F61" w:rsidP="00BD3196">
            <w:pPr>
              <w:rPr>
                <w:rFonts w:cs="Arial"/>
                <w:sz w:val="20"/>
                <w:szCs w:val="20"/>
              </w:rPr>
            </w:pPr>
            <w:r>
              <w:rPr>
                <w:rFonts w:cs="Arial"/>
                <w:sz w:val="20"/>
                <w:szCs w:val="20"/>
              </w:rPr>
              <w:t>k</w:t>
            </w:r>
            <w:r w:rsidRPr="00CF73B7">
              <w:rPr>
                <w:rFonts w:cs="Arial"/>
                <w:sz w:val="20"/>
                <w:szCs w:val="20"/>
              </w:rPr>
              <w:t>W</w:t>
            </w:r>
          </w:p>
        </w:tc>
        <w:tc>
          <w:tcPr>
            <w:tcW w:w="1440" w:type="dxa"/>
            <w:tcBorders>
              <w:top w:val="nil"/>
              <w:left w:val="single" w:sz="4" w:space="0" w:color="auto"/>
              <w:bottom w:val="nil"/>
              <w:right w:val="single" w:sz="4" w:space="0" w:color="auto"/>
            </w:tcBorders>
            <w:shd w:val="clear" w:color="auto" w:fill="auto"/>
            <w:noWrap/>
            <w:vAlign w:val="center"/>
          </w:tcPr>
          <w:p w14:paraId="29BFA771" w14:textId="42BC5AB9" w:rsidR="00146F61" w:rsidRPr="002C51CD" w:rsidRDefault="00F503D7" w:rsidP="00BD3196">
            <w:pPr>
              <w:jc w:val="right"/>
              <w:rPr>
                <w:rFonts w:cs="Arial"/>
                <w:sz w:val="20"/>
                <w:szCs w:val="20"/>
                <w:highlight w:val="yellow"/>
              </w:rPr>
            </w:pPr>
            <w:r w:rsidRPr="00F503D7">
              <w:rPr>
                <w:rFonts w:cs="Arial"/>
                <w:b/>
                <w:sz w:val="20"/>
                <w:szCs w:val="20"/>
              </w:rPr>
              <w:t xml:space="preserve">REDACTED </w:t>
            </w:r>
          </w:p>
        </w:tc>
        <w:tc>
          <w:tcPr>
            <w:tcW w:w="1340" w:type="dxa"/>
            <w:tcBorders>
              <w:top w:val="nil"/>
              <w:left w:val="nil"/>
              <w:bottom w:val="nil"/>
              <w:right w:val="single" w:sz="4" w:space="0" w:color="auto"/>
            </w:tcBorders>
            <w:shd w:val="clear" w:color="auto" w:fill="auto"/>
            <w:noWrap/>
            <w:vAlign w:val="center"/>
          </w:tcPr>
          <w:p w14:paraId="3887728B" w14:textId="1AC739F4" w:rsidR="00146F61" w:rsidRPr="002C51CD" w:rsidRDefault="00F503D7" w:rsidP="00BD3196">
            <w:pPr>
              <w:jc w:val="right"/>
              <w:rPr>
                <w:rFonts w:cs="Arial"/>
                <w:sz w:val="20"/>
                <w:szCs w:val="20"/>
                <w:highlight w:val="yellow"/>
              </w:rPr>
            </w:pPr>
            <w:r w:rsidRPr="00F503D7">
              <w:rPr>
                <w:rFonts w:cs="Arial"/>
                <w:b/>
                <w:sz w:val="20"/>
                <w:szCs w:val="20"/>
              </w:rPr>
              <w:t xml:space="preserve">REDACTED </w:t>
            </w:r>
          </w:p>
        </w:tc>
      </w:tr>
      <w:tr w:rsidR="00146F61" w:rsidRPr="00CF73B7" w14:paraId="5690B8FB" w14:textId="77777777" w:rsidTr="00935B09">
        <w:trPr>
          <w:trHeight w:val="288"/>
          <w:jc w:val="center"/>
        </w:trPr>
        <w:tc>
          <w:tcPr>
            <w:tcW w:w="2446" w:type="dxa"/>
            <w:tcBorders>
              <w:top w:val="nil"/>
              <w:left w:val="single" w:sz="4" w:space="0" w:color="auto"/>
              <w:bottom w:val="nil"/>
              <w:right w:val="single" w:sz="4" w:space="0" w:color="000000"/>
            </w:tcBorders>
            <w:shd w:val="clear" w:color="auto" w:fill="auto"/>
            <w:noWrap/>
            <w:vAlign w:val="center"/>
            <w:hideMark/>
          </w:tcPr>
          <w:p w14:paraId="78B5E27D" w14:textId="77777777" w:rsidR="00146F61" w:rsidRPr="00CF73B7" w:rsidRDefault="00146F61" w:rsidP="00BD3196">
            <w:pPr>
              <w:rPr>
                <w:rFonts w:cs="Arial"/>
                <w:sz w:val="20"/>
                <w:szCs w:val="20"/>
              </w:rPr>
            </w:pPr>
            <w:r w:rsidRPr="00CF73B7">
              <w:rPr>
                <w:rFonts w:cs="Arial"/>
                <w:sz w:val="20"/>
                <w:szCs w:val="20"/>
              </w:rPr>
              <w:t>AVERAGE HEAT RATE</w:t>
            </w:r>
          </w:p>
        </w:tc>
        <w:tc>
          <w:tcPr>
            <w:tcW w:w="1139" w:type="dxa"/>
            <w:tcBorders>
              <w:top w:val="nil"/>
              <w:left w:val="single" w:sz="4" w:space="0" w:color="000000"/>
              <w:bottom w:val="nil"/>
              <w:right w:val="nil"/>
            </w:tcBorders>
            <w:shd w:val="clear" w:color="auto" w:fill="auto"/>
            <w:noWrap/>
            <w:vAlign w:val="center"/>
            <w:hideMark/>
          </w:tcPr>
          <w:p w14:paraId="74BEDE9A" w14:textId="77777777" w:rsidR="00146F61" w:rsidRPr="00CF73B7" w:rsidRDefault="00146F61" w:rsidP="00BD3196">
            <w:pPr>
              <w:rPr>
                <w:rFonts w:cs="Arial"/>
                <w:sz w:val="20"/>
                <w:szCs w:val="20"/>
              </w:rPr>
            </w:pPr>
            <w:r w:rsidRPr="00CF73B7">
              <w:rPr>
                <w:rFonts w:cs="Arial"/>
                <w:sz w:val="20"/>
                <w:szCs w:val="20"/>
              </w:rPr>
              <w:t>BTU/</w:t>
            </w:r>
            <w:r>
              <w:rPr>
                <w:rFonts w:cs="Arial"/>
                <w:sz w:val="20"/>
                <w:szCs w:val="20"/>
              </w:rPr>
              <w:t>k</w:t>
            </w:r>
            <w:r w:rsidRPr="00CF73B7">
              <w:rPr>
                <w:rFonts w:cs="Arial"/>
                <w:sz w:val="20"/>
                <w:szCs w:val="20"/>
              </w:rPr>
              <w:t>W</w:t>
            </w:r>
            <w:r>
              <w:rPr>
                <w:rFonts w:cs="Arial"/>
                <w:sz w:val="20"/>
                <w:szCs w:val="20"/>
              </w:rPr>
              <w:t>h</w:t>
            </w:r>
          </w:p>
        </w:tc>
        <w:tc>
          <w:tcPr>
            <w:tcW w:w="1440" w:type="dxa"/>
            <w:tcBorders>
              <w:top w:val="nil"/>
              <w:left w:val="single" w:sz="4" w:space="0" w:color="auto"/>
              <w:bottom w:val="nil"/>
              <w:right w:val="single" w:sz="4" w:space="0" w:color="auto"/>
            </w:tcBorders>
            <w:shd w:val="clear" w:color="auto" w:fill="auto"/>
            <w:noWrap/>
            <w:vAlign w:val="center"/>
          </w:tcPr>
          <w:p w14:paraId="596EAA43" w14:textId="715005E2" w:rsidR="00146F61" w:rsidRPr="002C51CD" w:rsidRDefault="00F503D7" w:rsidP="00BD3196">
            <w:pPr>
              <w:jc w:val="right"/>
              <w:rPr>
                <w:rFonts w:cs="Arial"/>
                <w:sz w:val="20"/>
                <w:szCs w:val="20"/>
                <w:highlight w:val="yellow"/>
              </w:rPr>
            </w:pPr>
            <w:r w:rsidRPr="00F503D7">
              <w:rPr>
                <w:rFonts w:cs="Arial"/>
                <w:b/>
                <w:sz w:val="20"/>
                <w:szCs w:val="20"/>
              </w:rPr>
              <w:t xml:space="preserve">REDACTED </w:t>
            </w:r>
          </w:p>
        </w:tc>
        <w:tc>
          <w:tcPr>
            <w:tcW w:w="1340" w:type="dxa"/>
            <w:tcBorders>
              <w:top w:val="nil"/>
              <w:left w:val="nil"/>
              <w:bottom w:val="nil"/>
              <w:right w:val="single" w:sz="4" w:space="0" w:color="auto"/>
            </w:tcBorders>
            <w:shd w:val="clear" w:color="auto" w:fill="auto"/>
            <w:noWrap/>
            <w:vAlign w:val="center"/>
          </w:tcPr>
          <w:p w14:paraId="0586B0F9" w14:textId="34B24B04" w:rsidR="00146F61" w:rsidRPr="002C51CD" w:rsidRDefault="00F503D7" w:rsidP="00BD3196">
            <w:pPr>
              <w:jc w:val="right"/>
              <w:rPr>
                <w:rFonts w:cs="Arial"/>
                <w:sz w:val="20"/>
                <w:szCs w:val="20"/>
                <w:highlight w:val="yellow"/>
              </w:rPr>
            </w:pPr>
            <w:r w:rsidRPr="00F503D7">
              <w:rPr>
                <w:rFonts w:cs="Arial"/>
                <w:b/>
                <w:sz w:val="20"/>
                <w:szCs w:val="20"/>
              </w:rPr>
              <w:t xml:space="preserve">REDACTED </w:t>
            </w:r>
          </w:p>
        </w:tc>
      </w:tr>
      <w:tr w:rsidR="00146F61" w:rsidRPr="00CF73B7" w14:paraId="1E0E6A52" w14:textId="77777777" w:rsidTr="00935B09">
        <w:trPr>
          <w:trHeight w:val="288"/>
          <w:jc w:val="center"/>
        </w:trPr>
        <w:tc>
          <w:tcPr>
            <w:tcW w:w="2446" w:type="dxa"/>
            <w:tcBorders>
              <w:top w:val="nil"/>
              <w:left w:val="single" w:sz="4" w:space="0" w:color="auto"/>
              <w:bottom w:val="nil"/>
              <w:right w:val="single" w:sz="4" w:space="0" w:color="000000"/>
            </w:tcBorders>
            <w:shd w:val="clear" w:color="auto" w:fill="BFBFBF" w:themeFill="background1" w:themeFillShade="BF"/>
            <w:noWrap/>
            <w:vAlign w:val="center"/>
          </w:tcPr>
          <w:p w14:paraId="0915461C" w14:textId="026A417A" w:rsidR="00146F61" w:rsidRPr="00CF73B7" w:rsidRDefault="00146F61" w:rsidP="00BD3196">
            <w:pPr>
              <w:rPr>
                <w:rFonts w:cs="Arial"/>
                <w:sz w:val="20"/>
                <w:szCs w:val="20"/>
              </w:rPr>
            </w:pPr>
          </w:p>
        </w:tc>
        <w:tc>
          <w:tcPr>
            <w:tcW w:w="1139" w:type="dxa"/>
            <w:tcBorders>
              <w:top w:val="nil"/>
              <w:left w:val="single" w:sz="4" w:space="0" w:color="000000"/>
              <w:bottom w:val="nil"/>
              <w:right w:val="single" w:sz="4" w:space="0" w:color="auto"/>
            </w:tcBorders>
            <w:shd w:val="clear" w:color="auto" w:fill="BFBFBF" w:themeFill="background1" w:themeFillShade="BF"/>
            <w:noWrap/>
            <w:vAlign w:val="center"/>
            <w:hideMark/>
          </w:tcPr>
          <w:p w14:paraId="102F5A3F" w14:textId="77777777" w:rsidR="00146F61" w:rsidRPr="00CF73B7" w:rsidRDefault="00146F61" w:rsidP="00BD3196">
            <w:pPr>
              <w:rPr>
                <w:rFonts w:cs="Arial"/>
                <w:sz w:val="20"/>
                <w:szCs w:val="20"/>
              </w:rPr>
            </w:pPr>
            <w:r w:rsidRPr="00CF73B7">
              <w:rPr>
                <w:rFonts w:cs="Arial"/>
                <w:sz w:val="20"/>
                <w:szCs w:val="20"/>
              </w:rPr>
              <w:t> </w:t>
            </w:r>
          </w:p>
        </w:tc>
        <w:tc>
          <w:tcPr>
            <w:tcW w:w="1440" w:type="dxa"/>
            <w:tcBorders>
              <w:top w:val="nil"/>
              <w:left w:val="nil"/>
              <w:bottom w:val="nil"/>
              <w:right w:val="single" w:sz="4" w:space="0" w:color="auto"/>
            </w:tcBorders>
            <w:shd w:val="clear" w:color="auto" w:fill="BFBFBF" w:themeFill="background1" w:themeFillShade="BF"/>
            <w:noWrap/>
            <w:vAlign w:val="center"/>
          </w:tcPr>
          <w:p w14:paraId="03A5CD9A" w14:textId="77777777" w:rsidR="00146F61" w:rsidRPr="002C51CD" w:rsidRDefault="00146F61" w:rsidP="00BD3196">
            <w:pPr>
              <w:jc w:val="right"/>
              <w:rPr>
                <w:rFonts w:cs="Arial"/>
                <w:sz w:val="20"/>
                <w:szCs w:val="20"/>
                <w:highlight w:val="yellow"/>
              </w:rPr>
            </w:pPr>
          </w:p>
        </w:tc>
        <w:tc>
          <w:tcPr>
            <w:tcW w:w="1340" w:type="dxa"/>
            <w:tcBorders>
              <w:top w:val="nil"/>
              <w:left w:val="nil"/>
              <w:bottom w:val="nil"/>
              <w:right w:val="single" w:sz="4" w:space="0" w:color="auto"/>
            </w:tcBorders>
            <w:shd w:val="clear" w:color="auto" w:fill="BFBFBF" w:themeFill="background1" w:themeFillShade="BF"/>
            <w:noWrap/>
            <w:vAlign w:val="center"/>
          </w:tcPr>
          <w:p w14:paraId="0ACD2E97" w14:textId="77777777" w:rsidR="00146F61" w:rsidRPr="002C51CD" w:rsidRDefault="00146F61" w:rsidP="00BD3196">
            <w:pPr>
              <w:jc w:val="right"/>
              <w:rPr>
                <w:rFonts w:cs="Arial"/>
                <w:sz w:val="20"/>
                <w:szCs w:val="20"/>
                <w:highlight w:val="yellow"/>
              </w:rPr>
            </w:pPr>
          </w:p>
        </w:tc>
      </w:tr>
      <w:tr w:rsidR="00146F61" w:rsidRPr="00CF73B7" w14:paraId="7E15DA1B" w14:textId="77777777" w:rsidTr="00935B09">
        <w:trPr>
          <w:trHeight w:val="288"/>
          <w:jc w:val="center"/>
        </w:trPr>
        <w:tc>
          <w:tcPr>
            <w:tcW w:w="2446" w:type="dxa"/>
            <w:tcBorders>
              <w:top w:val="nil"/>
              <w:left w:val="single" w:sz="4" w:space="0" w:color="auto"/>
              <w:bottom w:val="nil"/>
              <w:right w:val="single" w:sz="4" w:space="0" w:color="000000"/>
            </w:tcBorders>
            <w:shd w:val="clear" w:color="auto" w:fill="auto"/>
            <w:noWrap/>
            <w:vAlign w:val="center"/>
            <w:hideMark/>
          </w:tcPr>
          <w:p w14:paraId="2A119140" w14:textId="77777777" w:rsidR="00146F61" w:rsidRPr="00CF73B7" w:rsidRDefault="00146F61" w:rsidP="00BD3196">
            <w:pPr>
              <w:rPr>
                <w:rFonts w:cs="Arial"/>
                <w:sz w:val="20"/>
                <w:szCs w:val="20"/>
              </w:rPr>
            </w:pPr>
            <w:r w:rsidRPr="00CF73B7">
              <w:rPr>
                <w:rFonts w:cs="Arial"/>
                <w:sz w:val="20"/>
                <w:szCs w:val="20"/>
              </w:rPr>
              <w:t xml:space="preserve">PLANT COST </w:t>
            </w:r>
          </w:p>
        </w:tc>
        <w:tc>
          <w:tcPr>
            <w:tcW w:w="1139" w:type="dxa"/>
            <w:tcBorders>
              <w:top w:val="nil"/>
              <w:left w:val="single" w:sz="4" w:space="0" w:color="000000"/>
              <w:bottom w:val="nil"/>
              <w:right w:val="nil"/>
            </w:tcBorders>
            <w:shd w:val="clear" w:color="auto" w:fill="auto"/>
            <w:noWrap/>
            <w:vAlign w:val="center"/>
            <w:hideMark/>
          </w:tcPr>
          <w:p w14:paraId="7EFE0655" w14:textId="77777777" w:rsidR="00146F61" w:rsidRPr="00CF73B7" w:rsidRDefault="00146F61" w:rsidP="00BD3196">
            <w:pPr>
              <w:rPr>
                <w:rFonts w:cs="Arial"/>
                <w:sz w:val="20"/>
                <w:szCs w:val="20"/>
              </w:rPr>
            </w:pPr>
            <w:r w:rsidRPr="00CF73B7">
              <w:rPr>
                <w:rFonts w:cs="Arial"/>
                <w:sz w:val="20"/>
                <w:szCs w:val="20"/>
              </w:rPr>
              <w:t>$/</w:t>
            </w:r>
            <w:r>
              <w:rPr>
                <w:rFonts w:cs="Arial"/>
                <w:sz w:val="20"/>
                <w:szCs w:val="20"/>
              </w:rPr>
              <w:t>k</w:t>
            </w:r>
            <w:r w:rsidRPr="00CF73B7">
              <w:rPr>
                <w:rFonts w:cs="Arial"/>
                <w:sz w:val="20"/>
                <w:szCs w:val="20"/>
              </w:rPr>
              <w:t>W</w:t>
            </w:r>
          </w:p>
        </w:tc>
        <w:tc>
          <w:tcPr>
            <w:tcW w:w="1440" w:type="dxa"/>
            <w:tcBorders>
              <w:top w:val="nil"/>
              <w:left w:val="single" w:sz="4" w:space="0" w:color="auto"/>
              <w:bottom w:val="nil"/>
              <w:right w:val="single" w:sz="4" w:space="0" w:color="auto"/>
            </w:tcBorders>
            <w:shd w:val="clear" w:color="auto" w:fill="auto"/>
            <w:noWrap/>
            <w:vAlign w:val="center"/>
          </w:tcPr>
          <w:p w14:paraId="7245F305" w14:textId="619179A3" w:rsidR="00146F61" w:rsidRPr="002C51CD" w:rsidRDefault="00F503D7" w:rsidP="00BD3196">
            <w:pPr>
              <w:jc w:val="right"/>
              <w:rPr>
                <w:rFonts w:cs="Arial"/>
                <w:sz w:val="20"/>
                <w:szCs w:val="20"/>
                <w:highlight w:val="yellow"/>
              </w:rPr>
            </w:pPr>
            <w:r w:rsidRPr="00F503D7">
              <w:rPr>
                <w:rFonts w:cs="Arial"/>
                <w:b/>
                <w:sz w:val="20"/>
                <w:szCs w:val="20"/>
              </w:rPr>
              <w:t xml:space="preserve">REDACTED </w:t>
            </w:r>
          </w:p>
        </w:tc>
        <w:tc>
          <w:tcPr>
            <w:tcW w:w="1340" w:type="dxa"/>
            <w:tcBorders>
              <w:top w:val="nil"/>
              <w:left w:val="nil"/>
              <w:bottom w:val="nil"/>
              <w:right w:val="single" w:sz="4" w:space="0" w:color="auto"/>
            </w:tcBorders>
            <w:shd w:val="clear" w:color="auto" w:fill="auto"/>
            <w:noWrap/>
            <w:vAlign w:val="center"/>
          </w:tcPr>
          <w:p w14:paraId="008908AC" w14:textId="49A50BC4" w:rsidR="00146F61" w:rsidRPr="002C51CD" w:rsidRDefault="00F503D7" w:rsidP="00BD3196">
            <w:pPr>
              <w:jc w:val="right"/>
              <w:rPr>
                <w:rFonts w:cs="Arial"/>
                <w:sz w:val="20"/>
                <w:szCs w:val="20"/>
                <w:highlight w:val="yellow"/>
              </w:rPr>
            </w:pPr>
            <w:r w:rsidRPr="00F503D7">
              <w:rPr>
                <w:rFonts w:cs="Arial"/>
                <w:b/>
                <w:sz w:val="20"/>
                <w:szCs w:val="20"/>
              </w:rPr>
              <w:t xml:space="preserve">REDACTED </w:t>
            </w:r>
          </w:p>
        </w:tc>
      </w:tr>
      <w:tr w:rsidR="00146F61" w:rsidRPr="00CF73B7" w14:paraId="17017762" w14:textId="77777777" w:rsidTr="00935B09">
        <w:trPr>
          <w:trHeight w:val="288"/>
          <w:jc w:val="center"/>
        </w:trPr>
        <w:tc>
          <w:tcPr>
            <w:tcW w:w="2446" w:type="dxa"/>
            <w:tcBorders>
              <w:top w:val="nil"/>
              <w:left w:val="single" w:sz="4" w:space="0" w:color="auto"/>
              <w:bottom w:val="nil"/>
              <w:right w:val="single" w:sz="4" w:space="0" w:color="000000"/>
            </w:tcBorders>
            <w:shd w:val="clear" w:color="auto" w:fill="auto"/>
            <w:noWrap/>
            <w:vAlign w:val="center"/>
            <w:hideMark/>
          </w:tcPr>
          <w:p w14:paraId="275D3386" w14:textId="77777777" w:rsidR="00146F61" w:rsidRPr="00CF73B7" w:rsidRDefault="00146F61" w:rsidP="00BD3196">
            <w:pPr>
              <w:rPr>
                <w:rFonts w:cs="Arial"/>
                <w:sz w:val="20"/>
                <w:szCs w:val="20"/>
              </w:rPr>
            </w:pPr>
            <w:r w:rsidRPr="00CF73B7">
              <w:rPr>
                <w:rFonts w:cs="Arial"/>
                <w:sz w:val="20"/>
                <w:szCs w:val="20"/>
              </w:rPr>
              <w:t> </w:t>
            </w:r>
          </w:p>
        </w:tc>
        <w:tc>
          <w:tcPr>
            <w:tcW w:w="1139" w:type="dxa"/>
            <w:tcBorders>
              <w:top w:val="nil"/>
              <w:left w:val="single" w:sz="4" w:space="0" w:color="000000"/>
              <w:bottom w:val="nil"/>
              <w:right w:val="nil"/>
            </w:tcBorders>
            <w:shd w:val="clear" w:color="auto" w:fill="auto"/>
            <w:noWrap/>
            <w:vAlign w:val="center"/>
            <w:hideMark/>
          </w:tcPr>
          <w:p w14:paraId="3D8E5CF1" w14:textId="77777777" w:rsidR="00146F61" w:rsidRPr="00CF73B7" w:rsidRDefault="00146F61" w:rsidP="00BD3196">
            <w:pPr>
              <w:rPr>
                <w:rFonts w:cs="Arial"/>
                <w:sz w:val="20"/>
                <w:szCs w:val="20"/>
              </w:rPr>
            </w:pPr>
            <w:r w:rsidRPr="00CF73B7">
              <w:rPr>
                <w:rFonts w:cs="Arial"/>
                <w:sz w:val="20"/>
                <w:szCs w:val="20"/>
              </w:rPr>
              <w:t>$</w:t>
            </w:r>
            <w:r>
              <w:rPr>
                <w:rFonts w:cs="Arial"/>
                <w:sz w:val="20"/>
                <w:szCs w:val="20"/>
              </w:rPr>
              <w:t>x</w:t>
            </w:r>
            <w:r w:rsidRPr="00CF73B7">
              <w:rPr>
                <w:rFonts w:cs="Arial"/>
                <w:sz w:val="20"/>
                <w:szCs w:val="20"/>
              </w:rPr>
              <w:t>1000</w:t>
            </w:r>
          </w:p>
        </w:tc>
        <w:tc>
          <w:tcPr>
            <w:tcW w:w="1440" w:type="dxa"/>
            <w:tcBorders>
              <w:top w:val="nil"/>
              <w:left w:val="single" w:sz="4" w:space="0" w:color="auto"/>
              <w:bottom w:val="nil"/>
              <w:right w:val="single" w:sz="4" w:space="0" w:color="auto"/>
            </w:tcBorders>
            <w:shd w:val="clear" w:color="auto" w:fill="auto"/>
            <w:noWrap/>
            <w:vAlign w:val="center"/>
          </w:tcPr>
          <w:p w14:paraId="19906B69" w14:textId="1DBDF91C" w:rsidR="00146F61" w:rsidRPr="002C51CD" w:rsidRDefault="00F503D7" w:rsidP="00BD3196">
            <w:pPr>
              <w:jc w:val="right"/>
              <w:rPr>
                <w:rFonts w:cs="Arial"/>
                <w:sz w:val="20"/>
                <w:szCs w:val="20"/>
                <w:highlight w:val="yellow"/>
              </w:rPr>
            </w:pPr>
            <w:r w:rsidRPr="00F503D7">
              <w:rPr>
                <w:rFonts w:cs="Arial"/>
                <w:b/>
                <w:sz w:val="20"/>
                <w:szCs w:val="20"/>
              </w:rPr>
              <w:t xml:space="preserve">REDACTED </w:t>
            </w:r>
          </w:p>
        </w:tc>
        <w:tc>
          <w:tcPr>
            <w:tcW w:w="1340" w:type="dxa"/>
            <w:tcBorders>
              <w:top w:val="nil"/>
              <w:left w:val="nil"/>
              <w:bottom w:val="nil"/>
              <w:right w:val="single" w:sz="4" w:space="0" w:color="auto"/>
            </w:tcBorders>
            <w:shd w:val="clear" w:color="auto" w:fill="auto"/>
            <w:noWrap/>
            <w:vAlign w:val="center"/>
          </w:tcPr>
          <w:p w14:paraId="54755729" w14:textId="590A0D03" w:rsidR="00146F61" w:rsidRPr="002C51CD" w:rsidRDefault="00F503D7" w:rsidP="00BD3196">
            <w:pPr>
              <w:jc w:val="right"/>
              <w:rPr>
                <w:rFonts w:cs="Arial"/>
                <w:sz w:val="20"/>
                <w:szCs w:val="20"/>
                <w:highlight w:val="yellow"/>
              </w:rPr>
            </w:pPr>
            <w:r w:rsidRPr="00F503D7">
              <w:rPr>
                <w:rFonts w:cs="Arial"/>
                <w:b/>
                <w:sz w:val="20"/>
                <w:szCs w:val="20"/>
              </w:rPr>
              <w:t xml:space="preserve">REDACTED </w:t>
            </w:r>
          </w:p>
        </w:tc>
      </w:tr>
      <w:tr w:rsidR="00146F61" w:rsidRPr="00CF73B7" w14:paraId="2DE70B6F" w14:textId="77777777" w:rsidTr="00935B09">
        <w:trPr>
          <w:trHeight w:val="288"/>
          <w:jc w:val="center"/>
        </w:trPr>
        <w:tc>
          <w:tcPr>
            <w:tcW w:w="2446" w:type="dxa"/>
            <w:tcBorders>
              <w:top w:val="nil"/>
              <w:left w:val="single" w:sz="4" w:space="0" w:color="auto"/>
              <w:bottom w:val="nil"/>
              <w:right w:val="single" w:sz="4" w:space="0" w:color="000000"/>
            </w:tcBorders>
            <w:shd w:val="clear" w:color="auto" w:fill="BFBFBF" w:themeFill="background1" w:themeFillShade="BF"/>
            <w:noWrap/>
            <w:vAlign w:val="center"/>
          </w:tcPr>
          <w:p w14:paraId="4B1B4F96" w14:textId="28586CAD" w:rsidR="00146F61" w:rsidRPr="00CF73B7" w:rsidRDefault="00146F61" w:rsidP="00BD3196">
            <w:pPr>
              <w:rPr>
                <w:rFonts w:cs="Arial"/>
                <w:color w:val="000000"/>
                <w:sz w:val="20"/>
                <w:szCs w:val="20"/>
              </w:rPr>
            </w:pPr>
          </w:p>
        </w:tc>
        <w:tc>
          <w:tcPr>
            <w:tcW w:w="1139" w:type="dxa"/>
            <w:tcBorders>
              <w:top w:val="nil"/>
              <w:left w:val="single" w:sz="4" w:space="0" w:color="000000"/>
              <w:bottom w:val="nil"/>
              <w:right w:val="single" w:sz="4" w:space="0" w:color="auto"/>
            </w:tcBorders>
            <w:shd w:val="clear" w:color="auto" w:fill="BFBFBF" w:themeFill="background1" w:themeFillShade="BF"/>
            <w:noWrap/>
            <w:vAlign w:val="center"/>
            <w:hideMark/>
          </w:tcPr>
          <w:p w14:paraId="71C919FC" w14:textId="77777777" w:rsidR="00146F61" w:rsidRPr="00CF73B7" w:rsidRDefault="00146F61" w:rsidP="00BD3196">
            <w:pPr>
              <w:rPr>
                <w:rFonts w:cs="Arial"/>
                <w:sz w:val="20"/>
                <w:szCs w:val="20"/>
              </w:rPr>
            </w:pPr>
            <w:r w:rsidRPr="00CF73B7">
              <w:rPr>
                <w:rFonts w:cs="Arial"/>
                <w:sz w:val="20"/>
                <w:szCs w:val="20"/>
              </w:rPr>
              <w:t> </w:t>
            </w:r>
          </w:p>
        </w:tc>
        <w:tc>
          <w:tcPr>
            <w:tcW w:w="1440" w:type="dxa"/>
            <w:tcBorders>
              <w:top w:val="nil"/>
              <w:left w:val="nil"/>
              <w:bottom w:val="nil"/>
              <w:right w:val="single" w:sz="4" w:space="0" w:color="auto"/>
            </w:tcBorders>
            <w:shd w:val="clear" w:color="auto" w:fill="BFBFBF" w:themeFill="background1" w:themeFillShade="BF"/>
            <w:noWrap/>
            <w:vAlign w:val="center"/>
          </w:tcPr>
          <w:p w14:paraId="4AF6D959" w14:textId="77777777" w:rsidR="00146F61" w:rsidRPr="002C51CD" w:rsidRDefault="00146F61" w:rsidP="00BD3196">
            <w:pPr>
              <w:jc w:val="right"/>
              <w:rPr>
                <w:rFonts w:cs="Arial"/>
                <w:sz w:val="20"/>
                <w:szCs w:val="20"/>
                <w:highlight w:val="yellow"/>
              </w:rPr>
            </w:pPr>
          </w:p>
        </w:tc>
        <w:tc>
          <w:tcPr>
            <w:tcW w:w="1340" w:type="dxa"/>
            <w:tcBorders>
              <w:top w:val="nil"/>
              <w:left w:val="nil"/>
              <w:bottom w:val="nil"/>
              <w:right w:val="single" w:sz="4" w:space="0" w:color="auto"/>
            </w:tcBorders>
            <w:shd w:val="clear" w:color="auto" w:fill="BFBFBF" w:themeFill="background1" w:themeFillShade="BF"/>
            <w:noWrap/>
            <w:vAlign w:val="center"/>
          </w:tcPr>
          <w:p w14:paraId="7AFD0E75" w14:textId="77777777" w:rsidR="00146F61" w:rsidRPr="002C51CD" w:rsidRDefault="00146F61" w:rsidP="00BD3196">
            <w:pPr>
              <w:jc w:val="right"/>
              <w:rPr>
                <w:rFonts w:cs="Arial"/>
                <w:sz w:val="20"/>
                <w:szCs w:val="20"/>
                <w:highlight w:val="yellow"/>
              </w:rPr>
            </w:pPr>
          </w:p>
        </w:tc>
      </w:tr>
      <w:tr w:rsidR="00146F61" w:rsidRPr="00CF73B7" w14:paraId="4CF07D48" w14:textId="77777777" w:rsidTr="00935B09">
        <w:trPr>
          <w:trHeight w:val="288"/>
          <w:jc w:val="center"/>
        </w:trPr>
        <w:tc>
          <w:tcPr>
            <w:tcW w:w="2446" w:type="dxa"/>
            <w:tcBorders>
              <w:top w:val="nil"/>
              <w:left w:val="single" w:sz="4" w:space="0" w:color="auto"/>
              <w:bottom w:val="nil"/>
              <w:right w:val="single" w:sz="4" w:space="0" w:color="000000"/>
            </w:tcBorders>
            <w:shd w:val="clear" w:color="auto" w:fill="auto"/>
            <w:noWrap/>
            <w:vAlign w:val="center"/>
            <w:hideMark/>
          </w:tcPr>
          <w:p w14:paraId="13AE764C" w14:textId="77777777" w:rsidR="00146F61" w:rsidRPr="00CF73B7" w:rsidRDefault="00146F61" w:rsidP="00BD3196">
            <w:pPr>
              <w:rPr>
                <w:rFonts w:cs="Arial"/>
                <w:sz w:val="20"/>
                <w:szCs w:val="20"/>
              </w:rPr>
            </w:pPr>
            <w:r w:rsidRPr="00CF73B7">
              <w:rPr>
                <w:rFonts w:cs="Arial"/>
                <w:sz w:val="20"/>
                <w:szCs w:val="20"/>
              </w:rPr>
              <w:t xml:space="preserve">FIXED O&amp;M </w:t>
            </w:r>
          </w:p>
        </w:tc>
        <w:tc>
          <w:tcPr>
            <w:tcW w:w="1139" w:type="dxa"/>
            <w:tcBorders>
              <w:top w:val="nil"/>
              <w:left w:val="single" w:sz="4" w:space="0" w:color="000000"/>
              <w:bottom w:val="nil"/>
              <w:right w:val="nil"/>
            </w:tcBorders>
            <w:shd w:val="clear" w:color="auto" w:fill="auto"/>
            <w:noWrap/>
            <w:vAlign w:val="center"/>
            <w:hideMark/>
          </w:tcPr>
          <w:p w14:paraId="26FCF456" w14:textId="77777777" w:rsidR="00146F61" w:rsidRPr="00CF73B7" w:rsidRDefault="00146F61" w:rsidP="00BD3196">
            <w:pPr>
              <w:rPr>
                <w:rFonts w:cs="Arial"/>
                <w:sz w:val="20"/>
                <w:szCs w:val="20"/>
              </w:rPr>
            </w:pPr>
            <w:r w:rsidRPr="00CF73B7">
              <w:rPr>
                <w:rFonts w:cs="Arial"/>
                <w:sz w:val="20"/>
                <w:szCs w:val="20"/>
              </w:rPr>
              <w:t>$/kW-yr</w:t>
            </w:r>
          </w:p>
        </w:tc>
        <w:tc>
          <w:tcPr>
            <w:tcW w:w="1440" w:type="dxa"/>
            <w:tcBorders>
              <w:top w:val="nil"/>
              <w:left w:val="single" w:sz="4" w:space="0" w:color="auto"/>
              <w:bottom w:val="nil"/>
              <w:right w:val="single" w:sz="4" w:space="0" w:color="auto"/>
            </w:tcBorders>
            <w:shd w:val="clear" w:color="auto" w:fill="auto"/>
            <w:noWrap/>
            <w:vAlign w:val="center"/>
          </w:tcPr>
          <w:p w14:paraId="51365FF5" w14:textId="71B5D704" w:rsidR="00146F61" w:rsidRPr="002C51CD" w:rsidRDefault="00F503D7" w:rsidP="00BD3196">
            <w:pPr>
              <w:jc w:val="right"/>
              <w:rPr>
                <w:rFonts w:cs="Arial"/>
                <w:sz w:val="20"/>
                <w:szCs w:val="20"/>
                <w:highlight w:val="yellow"/>
              </w:rPr>
            </w:pPr>
            <w:r w:rsidRPr="00F503D7">
              <w:rPr>
                <w:rFonts w:cs="Arial"/>
                <w:b/>
                <w:sz w:val="20"/>
                <w:szCs w:val="20"/>
              </w:rPr>
              <w:t xml:space="preserve">REDACTED </w:t>
            </w:r>
          </w:p>
        </w:tc>
        <w:tc>
          <w:tcPr>
            <w:tcW w:w="1340" w:type="dxa"/>
            <w:tcBorders>
              <w:top w:val="nil"/>
              <w:left w:val="nil"/>
              <w:bottom w:val="nil"/>
              <w:right w:val="single" w:sz="4" w:space="0" w:color="auto"/>
            </w:tcBorders>
            <w:shd w:val="clear" w:color="auto" w:fill="auto"/>
            <w:noWrap/>
            <w:vAlign w:val="center"/>
          </w:tcPr>
          <w:p w14:paraId="2E0C163E" w14:textId="621FBBDE" w:rsidR="00146F61" w:rsidRPr="002C51CD" w:rsidRDefault="00F503D7" w:rsidP="00BD3196">
            <w:pPr>
              <w:jc w:val="right"/>
              <w:rPr>
                <w:rFonts w:cs="Arial"/>
                <w:sz w:val="20"/>
                <w:szCs w:val="20"/>
                <w:highlight w:val="yellow"/>
              </w:rPr>
            </w:pPr>
            <w:r w:rsidRPr="00F503D7">
              <w:rPr>
                <w:rFonts w:cs="Arial"/>
                <w:b/>
                <w:sz w:val="20"/>
                <w:szCs w:val="20"/>
              </w:rPr>
              <w:t xml:space="preserve">REDACTED </w:t>
            </w:r>
          </w:p>
        </w:tc>
      </w:tr>
      <w:tr w:rsidR="00146F61" w:rsidRPr="00CF73B7" w14:paraId="48F22B80" w14:textId="77777777" w:rsidTr="00935B09">
        <w:trPr>
          <w:trHeight w:val="288"/>
          <w:jc w:val="center"/>
        </w:trPr>
        <w:tc>
          <w:tcPr>
            <w:tcW w:w="2446" w:type="dxa"/>
            <w:tcBorders>
              <w:top w:val="nil"/>
              <w:left w:val="single" w:sz="4" w:space="0" w:color="auto"/>
              <w:bottom w:val="nil"/>
              <w:right w:val="single" w:sz="4" w:space="0" w:color="000000"/>
            </w:tcBorders>
            <w:shd w:val="clear" w:color="auto" w:fill="auto"/>
            <w:noWrap/>
            <w:vAlign w:val="center"/>
            <w:hideMark/>
          </w:tcPr>
          <w:p w14:paraId="410313AA" w14:textId="77777777" w:rsidR="00146F61" w:rsidRPr="00CF73B7" w:rsidRDefault="00146F61" w:rsidP="00BD3196">
            <w:pPr>
              <w:rPr>
                <w:rFonts w:cs="Arial"/>
                <w:sz w:val="20"/>
                <w:szCs w:val="20"/>
              </w:rPr>
            </w:pPr>
            <w:r w:rsidRPr="00CF73B7">
              <w:rPr>
                <w:rFonts w:cs="Arial"/>
                <w:sz w:val="20"/>
                <w:szCs w:val="20"/>
              </w:rPr>
              <w:t> </w:t>
            </w:r>
          </w:p>
        </w:tc>
        <w:tc>
          <w:tcPr>
            <w:tcW w:w="1139" w:type="dxa"/>
            <w:tcBorders>
              <w:top w:val="nil"/>
              <w:left w:val="single" w:sz="4" w:space="0" w:color="000000"/>
              <w:bottom w:val="nil"/>
              <w:right w:val="nil"/>
            </w:tcBorders>
            <w:shd w:val="clear" w:color="auto" w:fill="auto"/>
            <w:noWrap/>
            <w:vAlign w:val="center"/>
            <w:hideMark/>
          </w:tcPr>
          <w:p w14:paraId="2E1638CD" w14:textId="77777777" w:rsidR="00146F61" w:rsidRPr="00CF73B7" w:rsidRDefault="00146F61" w:rsidP="00BD3196">
            <w:pPr>
              <w:rPr>
                <w:rFonts w:cs="Arial"/>
                <w:sz w:val="20"/>
                <w:szCs w:val="20"/>
              </w:rPr>
            </w:pPr>
            <w:r>
              <w:rPr>
                <w:rFonts w:cs="Arial"/>
                <w:sz w:val="20"/>
                <w:szCs w:val="20"/>
              </w:rPr>
              <w:t>$x</w:t>
            </w:r>
            <w:r w:rsidRPr="00CF73B7">
              <w:rPr>
                <w:rFonts w:cs="Arial"/>
                <w:sz w:val="20"/>
                <w:szCs w:val="20"/>
              </w:rPr>
              <w:t>1000</w:t>
            </w:r>
          </w:p>
        </w:tc>
        <w:tc>
          <w:tcPr>
            <w:tcW w:w="1440" w:type="dxa"/>
            <w:tcBorders>
              <w:top w:val="nil"/>
              <w:left w:val="single" w:sz="4" w:space="0" w:color="auto"/>
              <w:bottom w:val="nil"/>
              <w:right w:val="single" w:sz="4" w:space="0" w:color="auto"/>
            </w:tcBorders>
            <w:shd w:val="clear" w:color="auto" w:fill="auto"/>
            <w:noWrap/>
            <w:vAlign w:val="center"/>
          </w:tcPr>
          <w:p w14:paraId="258DD45C" w14:textId="505BA56F" w:rsidR="00146F61" w:rsidRPr="002C51CD" w:rsidRDefault="00F503D7" w:rsidP="00BD3196">
            <w:pPr>
              <w:jc w:val="right"/>
              <w:rPr>
                <w:rFonts w:cs="Arial"/>
                <w:sz w:val="20"/>
                <w:szCs w:val="20"/>
                <w:highlight w:val="yellow"/>
              </w:rPr>
            </w:pPr>
            <w:r w:rsidRPr="00F503D7">
              <w:rPr>
                <w:rFonts w:cs="Arial"/>
                <w:b/>
                <w:sz w:val="20"/>
                <w:szCs w:val="20"/>
              </w:rPr>
              <w:t xml:space="preserve">REDACTED </w:t>
            </w:r>
          </w:p>
        </w:tc>
        <w:tc>
          <w:tcPr>
            <w:tcW w:w="1340" w:type="dxa"/>
            <w:tcBorders>
              <w:top w:val="nil"/>
              <w:left w:val="nil"/>
              <w:bottom w:val="nil"/>
              <w:right w:val="single" w:sz="4" w:space="0" w:color="auto"/>
            </w:tcBorders>
            <w:shd w:val="clear" w:color="auto" w:fill="auto"/>
            <w:noWrap/>
            <w:vAlign w:val="center"/>
          </w:tcPr>
          <w:p w14:paraId="4D1896A0" w14:textId="339197ED" w:rsidR="00146F61" w:rsidRPr="002C51CD" w:rsidRDefault="00F503D7" w:rsidP="00BD3196">
            <w:pPr>
              <w:jc w:val="right"/>
              <w:rPr>
                <w:rFonts w:cs="Arial"/>
                <w:sz w:val="20"/>
                <w:szCs w:val="20"/>
                <w:highlight w:val="yellow"/>
              </w:rPr>
            </w:pPr>
            <w:r w:rsidRPr="00F503D7">
              <w:rPr>
                <w:rFonts w:cs="Arial"/>
                <w:b/>
                <w:sz w:val="20"/>
                <w:szCs w:val="20"/>
              </w:rPr>
              <w:t xml:space="preserve">REDACTED </w:t>
            </w:r>
          </w:p>
        </w:tc>
      </w:tr>
      <w:tr w:rsidR="00146F61" w:rsidRPr="00CF73B7" w14:paraId="05EB1DA4" w14:textId="77777777" w:rsidTr="00935B09">
        <w:trPr>
          <w:trHeight w:val="288"/>
          <w:jc w:val="center"/>
        </w:trPr>
        <w:tc>
          <w:tcPr>
            <w:tcW w:w="2446" w:type="dxa"/>
            <w:tcBorders>
              <w:top w:val="nil"/>
              <w:left w:val="single" w:sz="4" w:space="0" w:color="auto"/>
              <w:bottom w:val="nil"/>
              <w:right w:val="single" w:sz="4" w:space="0" w:color="000000"/>
            </w:tcBorders>
            <w:shd w:val="clear" w:color="auto" w:fill="auto"/>
            <w:noWrap/>
            <w:vAlign w:val="center"/>
            <w:hideMark/>
          </w:tcPr>
          <w:p w14:paraId="0D7B9DFA" w14:textId="77777777" w:rsidR="00146F61" w:rsidRPr="00CF73B7" w:rsidRDefault="00146F61" w:rsidP="00BD3196">
            <w:pPr>
              <w:rPr>
                <w:rFonts w:cs="Arial"/>
                <w:sz w:val="20"/>
                <w:szCs w:val="20"/>
              </w:rPr>
            </w:pPr>
            <w:r w:rsidRPr="00CF73B7">
              <w:rPr>
                <w:rFonts w:cs="Arial"/>
                <w:sz w:val="20"/>
                <w:szCs w:val="20"/>
              </w:rPr>
              <w:t>VARIABLE O&amp;M</w:t>
            </w:r>
          </w:p>
        </w:tc>
        <w:tc>
          <w:tcPr>
            <w:tcW w:w="1139" w:type="dxa"/>
            <w:tcBorders>
              <w:top w:val="nil"/>
              <w:left w:val="single" w:sz="4" w:space="0" w:color="000000"/>
              <w:bottom w:val="nil"/>
              <w:right w:val="nil"/>
            </w:tcBorders>
            <w:shd w:val="clear" w:color="auto" w:fill="auto"/>
            <w:noWrap/>
            <w:vAlign w:val="center"/>
            <w:hideMark/>
          </w:tcPr>
          <w:p w14:paraId="5A683671" w14:textId="77777777" w:rsidR="00146F61" w:rsidRPr="00CF73B7" w:rsidRDefault="00146F61" w:rsidP="00BD3196">
            <w:pPr>
              <w:rPr>
                <w:rFonts w:cs="Arial"/>
                <w:sz w:val="20"/>
                <w:szCs w:val="20"/>
              </w:rPr>
            </w:pPr>
            <w:r w:rsidRPr="00CF73B7">
              <w:rPr>
                <w:rFonts w:cs="Arial"/>
                <w:sz w:val="20"/>
                <w:szCs w:val="20"/>
              </w:rPr>
              <w:t>$/</w:t>
            </w:r>
            <w:r>
              <w:rPr>
                <w:rFonts w:cs="Arial"/>
                <w:sz w:val="20"/>
                <w:szCs w:val="20"/>
              </w:rPr>
              <w:t>M</w:t>
            </w:r>
            <w:r w:rsidRPr="00CF73B7">
              <w:rPr>
                <w:rFonts w:cs="Arial"/>
                <w:sz w:val="20"/>
                <w:szCs w:val="20"/>
              </w:rPr>
              <w:t>Wh</w:t>
            </w:r>
          </w:p>
        </w:tc>
        <w:tc>
          <w:tcPr>
            <w:tcW w:w="1440" w:type="dxa"/>
            <w:tcBorders>
              <w:top w:val="nil"/>
              <w:left w:val="single" w:sz="4" w:space="0" w:color="auto"/>
              <w:bottom w:val="nil"/>
              <w:right w:val="single" w:sz="4" w:space="0" w:color="auto"/>
            </w:tcBorders>
            <w:shd w:val="clear" w:color="auto" w:fill="auto"/>
            <w:noWrap/>
            <w:vAlign w:val="center"/>
          </w:tcPr>
          <w:p w14:paraId="6AFD76D9" w14:textId="4CBCDC76" w:rsidR="00146F61" w:rsidRPr="002C51CD" w:rsidRDefault="00F503D7" w:rsidP="00BD3196">
            <w:pPr>
              <w:jc w:val="right"/>
              <w:rPr>
                <w:rFonts w:cs="Arial"/>
                <w:sz w:val="20"/>
                <w:szCs w:val="20"/>
                <w:highlight w:val="yellow"/>
              </w:rPr>
            </w:pPr>
            <w:r w:rsidRPr="00F503D7">
              <w:rPr>
                <w:rFonts w:cs="Arial"/>
                <w:b/>
                <w:sz w:val="20"/>
                <w:szCs w:val="20"/>
              </w:rPr>
              <w:t xml:space="preserve">REDACTED </w:t>
            </w:r>
          </w:p>
        </w:tc>
        <w:tc>
          <w:tcPr>
            <w:tcW w:w="1340" w:type="dxa"/>
            <w:tcBorders>
              <w:top w:val="nil"/>
              <w:left w:val="nil"/>
              <w:bottom w:val="nil"/>
              <w:right w:val="single" w:sz="4" w:space="0" w:color="auto"/>
            </w:tcBorders>
            <w:shd w:val="clear" w:color="auto" w:fill="auto"/>
            <w:noWrap/>
            <w:vAlign w:val="center"/>
          </w:tcPr>
          <w:p w14:paraId="18C54EF5" w14:textId="52127F2E" w:rsidR="00146F61" w:rsidRPr="002C51CD" w:rsidRDefault="00F503D7" w:rsidP="00BD3196">
            <w:pPr>
              <w:jc w:val="right"/>
              <w:rPr>
                <w:rFonts w:cs="Arial"/>
                <w:sz w:val="20"/>
                <w:szCs w:val="20"/>
                <w:highlight w:val="yellow"/>
              </w:rPr>
            </w:pPr>
            <w:r w:rsidRPr="00F503D7">
              <w:rPr>
                <w:rFonts w:cs="Arial"/>
                <w:b/>
                <w:sz w:val="20"/>
                <w:szCs w:val="20"/>
              </w:rPr>
              <w:t xml:space="preserve">REDACTED </w:t>
            </w:r>
          </w:p>
        </w:tc>
      </w:tr>
      <w:tr w:rsidR="00146F61" w:rsidRPr="00CF73B7" w14:paraId="7782AF8B" w14:textId="77777777" w:rsidTr="00935B09">
        <w:trPr>
          <w:trHeight w:val="288"/>
          <w:jc w:val="center"/>
        </w:trPr>
        <w:tc>
          <w:tcPr>
            <w:tcW w:w="2446" w:type="dxa"/>
            <w:tcBorders>
              <w:top w:val="nil"/>
              <w:left w:val="single" w:sz="4" w:space="0" w:color="auto"/>
              <w:bottom w:val="nil"/>
              <w:right w:val="single" w:sz="4" w:space="0" w:color="000000"/>
            </w:tcBorders>
            <w:shd w:val="clear" w:color="auto" w:fill="auto"/>
            <w:noWrap/>
            <w:vAlign w:val="center"/>
            <w:hideMark/>
          </w:tcPr>
          <w:p w14:paraId="27DCCCE9" w14:textId="77777777" w:rsidR="00146F61" w:rsidRPr="00CF73B7" w:rsidRDefault="00146F61" w:rsidP="00BD3196">
            <w:pPr>
              <w:rPr>
                <w:rFonts w:cs="Arial"/>
                <w:sz w:val="20"/>
                <w:szCs w:val="20"/>
              </w:rPr>
            </w:pPr>
            <w:r w:rsidRPr="00CF73B7">
              <w:rPr>
                <w:rFonts w:cs="Arial"/>
                <w:sz w:val="20"/>
                <w:szCs w:val="20"/>
              </w:rPr>
              <w:t> </w:t>
            </w:r>
          </w:p>
        </w:tc>
        <w:tc>
          <w:tcPr>
            <w:tcW w:w="1139" w:type="dxa"/>
            <w:tcBorders>
              <w:top w:val="nil"/>
              <w:left w:val="single" w:sz="4" w:space="0" w:color="000000"/>
              <w:bottom w:val="nil"/>
              <w:right w:val="nil"/>
            </w:tcBorders>
            <w:shd w:val="clear" w:color="auto" w:fill="auto"/>
            <w:noWrap/>
            <w:vAlign w:val="center"/>
            <w:hideMark/>
          </w:tcPr>
          <w:p w14:paraId="5CADC030" w14:textId="77777777" w:rsidR="00146F61" w:rsidRPr="00CF73B7" w:rsidRDefault="00146F61" w:rsidP="00BD3196">
            <w:pPr>
              <w:rPr>
                <w:rFonts w:cs="Arial"/>
                <w:sz w:val="20"/>
                <w:szCs w:val="20"/>
              </w:rPr>
            </w:pPr>
            <w:r>
              <w:rPr>
                <w:rFonts w:cs="Arial"/>
                <w:sz w:val="20"/>
                <w:szCs w:val="20"/>
              </w:rPr>
              <w:t>$x</w:t>
            </w:r>
            <w:r w:rsidRPr="00CF73B7">
              <w:rPr>
                <w:rFonts w:cs="Arial"/>
                <w:sz w:val="20"/>
                <w:szCs w:val="20"/>
              </w:rPr>
              <w:t>1000</w:t>
            </w:r>
          </w:p>
        </w:tc>
        <w:tc>
          <w:tcPr>
            <w:tcW w:w="1440" w:type="dxa"/>
            <w:tcBorders>
              <w:top w:val="nil"/>
              <w:left w:val="single" w:sz="4" w:space="0" w:color="auto"/>
              <w:bottom w:val="nil"/>
              <w:right w:val="single" w:sz="4" w:space="0" w:color="auto"/>
            </w:tcBorders>
            <w:shd w:val="clear" w:color="auto" w:fill="auto"/>
            <w:noWrap/>
            <w:vAlign w:val="center"/>
          </w:tcPr>
          <w:p w14:paraId="10B2DE76" w14:textId="3BBBCE03" w:rsidR="00146F61" w:rsidRPr="002C51CD" w:rsidRDefault="00F503D7" w:rsidP="00BD3196">
            <w:pPr>
              <w:jc w:val="right"/>
              <w:rPr>
                <w:rFonts w:cs="Arial"/>
                <w:sz w:val="20"/>
                <w:szCs w:val="20"/>
                <w:highlight w:val="yellow"/>
              </w:rPr>
            </w:pPr>
            <w:r w:rsidRPr="00F503D7">
              <w:rPr>
                <w:rFonts w:cs="Arial"/>
                <w:b/>
                <w:sz w:val="20"/>
                <w:szCs w:val="20"/>
              </w:rPr>
              <w:t xml:space="preserve">REDACTED </w:t>
            </w:r>
          </w:p>
        </w:tc>
        <w:tc>
          <w:tcPr>
            <w:tcW w:w="1340" w:type="dxa"/>
            <w:tcBorders>
              <w:top w:val="nil"/>
              <w:left w:val="nil"/>
              <w:bottom w:val="nil"/>
              <w:right w:val="single" w:sz="4" w:space="0" w:color="auto"/>
            </w:tcBorders>
            <w:shd w:val="clear" w:color="auto" w:fill="auto"/>
            <w:noWrap/>
            <w:vAlign w:val="center"/>
          </w:tcPr>
          <w:p w14:paraId="390D135C" w14:textId="26F1E07B" w:rsidR="00146F61" w:rsidRPr="002C51CD" w:rsidRDefault="00F503D7" w:rsidP="00BD3196">
            <w:pPr>
              <w:jc w:val="right"/>
              <w:rPr>
                <w:rFonts w:cs="Arial"/>
                <w:sz w:val="20"/>
                <w:szCs w:val="20"/>
                <w:highlight w:val="yellow"/>
              </w:rPr>
            </w:pPr>
            <w:r w:rsidRPr="00F503D7">
              <w:rPr>
                <w:rFonts w:cs="Arial"/>
                <w:b/>
                <w:sz w:val="20"/>
                <w:szCs w:val="20"/>
              </w:rPr>
              <w:t xml:space="preserve">REDACTED </w:t>
            </w:r>
          </w:p>
        </w:tc>
      </w:tr>
      <w:tr w:rsidR="00146F61" w:rsidRPr="00CF73B7" w14:paraId="37C174D7" w14:textId="77777777" w:rsidTr="00935B09">
        <w:trPr>
          <w:trHeight w:val="288"/>
          <w:jc w:val="center"/>
        </w:trPr>
        <w:tc>
          <w:tcPr>
            <w:tcW w:w="2446" w:type="dxa"/>
            <w:tcBorders>
              <w:top w:val="nil"/>
              <w:left w:val="single" w:sz="4" w:space="0" w:color="auto"/>
              <w:right w:val="single" w:sz="4" w:space="0" w:color="000000"/>
            </w:tcBorders>
            <w:shd w:val="clear" w:color="auto" w:fill="auto"/>
            <w:noWrap/>
            <w:vAlign w:val="center"/>
            <w:hideMark/>
          </w:tcPr>
          <w:p w14:paraId="6B955052" w14:textId="77777777" w:rsidR="00146F61" w:rsidRPr="00CF73B7" w:rsidRDefault="00146F61" w:rsidP="00BD3196">
            <w:pPr>
              <w:rPr>
                <w:rFonts w:cs="Arial"/>
                <w:sz w:val="20"/>
                <w:szCs w:val="20"/>
              </w:rPr>
            </w:pPr>
            <w:r w:rsidRPr="00CF73B7">
              <w:rPr>
                <w:rFonts w:cs="Arial"/>
                <w:sz w:val="20"/>
                <w:szCs w:val="20"/>
              </w:rPr>
              <w:t>CAPITAL FOR MAINT.</w:t>
            </w:r>
          </w:p>
        </w:tc>
        <w:tc>
          <w:tcPr>
            <w:tcW w:w="1139" w:type="dxa"/>
            <w:tcBorders>
              <w:top w:val="nil"/>
              <w:left w:val="single" w:sz="4" w:space="0" w:color="000000"/>
              <w:right w:val="nil"/>
            </w:tcBorders>
            <w:shd w:val="clear" w:color="auto" w:fill="auto"/>
            <w:noWrap/>
            <w:vAlign w:val="center"/>
            <w:hideMark/>
          </w:tcPr>
          <w:p w14:paraId="5A37381F" w14:textId="77777777" w:rsidR="00146F61" w:rsidRPr="00CF73B7" w:rsidRDefault="00146F61" w:rsidP="00BD3196">
            <w:pPr>
              <w:rPr>
                <w:rFonts w:cs="Arial"/>
                <w:sz w:val="20"/>
                <w:szCs w:val="20"/>
              </w:rPr>
            </w:pPr>
            <w:r w:rsidRPr="00CF73B7">
              <w:rPr>
                <w:rFonts w:cs="Arial"/>
                <w:sz w:val="20"/>
                <w:szCs w:val="20"/>
              </w:rPr>
              <w:t>$/kW-yr</w:t>
            </w:r>
          </w:p>
        </w:tc>
        <w:tc>
          <w:tcPr>
            <w:tcW w:w="1440" w:type="dxa"/>
            <w:tcBorders>
              <w:top w:val="nil"/>
              <w:left w:val="single" w:sz="4" w:space="0" w:color="auto"/>
              <w:right w:val="single" w:sz="4" w:space="0" w:color="auto"/>
            </w:tcBorders>
            <w:shd w:val="clear" w:color="auto" w:fill="auto"/>
            <w:noWrap/>
            <w:vAlign w:val="center"/>
          </w:tcPr>
          <w:p w14:paraId="1370F17B" w14:textId="5E0FCA07" w:rsidR="00146F61" w:rsidRPr="002C51CD" w:rsidRDefault="00F503D7" w:rsidP="00BD3196">
            <w:pPr>
              <w:jc w:val="right"/>
              <w:rPr>
                <w:rFonts w:cs="Arial"/>
                <w:sz w:val="20"/>
                <w:szCs w:val="20"/>
                <w:highlight w:val="yellow"/>
              </w:rPr>
            </w:pPr>
            <w:r w:rsidRPr="00F503D7">
              <w:rPr>
                <w:rFonts w:cs="Arial"/>
                <w:b/>
                <w:sz w:val="20"/>
                <w:szCs w:val="20"/>
              </w:rPr>
              <w:t xml:space="preserve">REDACTED </w:t>
            </w:r>
          </w:p>
        </w:tc>
        <w:tc>
          <w:tcPr>
            <w:tcW w:w="1340" w:type="dxa"/>
            <w:tcBorders>
              <w:top w:val="nil"/>
              <w:left w:val="nil"/>
              <w:right w:val="single" w:sz="4" w:space="0" w:color="auto"/>
            </w:tcBorders>
            <w:shd w:val="clear" w:color="auto" w:fill="auto"/>
            <w:noWrap/>
            <w:vAlign w:val="center"/>
          </w:tcPr>
          <w:p w14:paraId="6EECA498" w14:textId="37B12AD3" w:rsidR="00146F61" w:rsidRPr="002C51CD" w:rsidRDefault="00F503D7" w:rsidP="00BD3196">
            <w:pPr>
              <w:jc w:val="right"/>
              <w:rPr>
                <w:rFonts w:cs="Arial"/>
                <w:sz w:val="20"/>
                <w:szCs w:val="20"/>
                <w:highlight w:val="yellow"/>
              </w:rPr>
            </w:pPr>
            <w:r w:rsidRPr="00F503D7">
              <w:rPr>
                <w:rFonts w:cs="Arial"/>
                <w:b/>
                <w:sz w:val="20"/>
                <w:szCs w:val="20"/>
              </w:rPr>
              <w:t xml:space="preserve">REDACTED </w:t>
            </w:r>
          </w:p>
        </w:tc>
      </w:tr>
      <w:tr w:rsidR="00146F61" w:rsidRPr="00CF73B7" w14:paraId="470BAE0A" w14:textId="77777777" w:rsidTr="00935B09">
        <w:trPr>
          <w:trHeight w:val="288"/>
          <w:jc w:val="center"/>
        </w:trPr>
        <w:tc>
          <w:tcPr>
            <w:tcW w:w="2446" w:type="dxa"/>
            <w:tcBorders>
              <w:top w:val="nil"/>
              <w:left w:val="single" w:sz="4" w:space="0" w:color="auto"/>
              <w:bottom w:val="single" w:sz="4" w:space="0" w:color="auto"/>
              <w:right w:val="single" w:sz="4" w:space="0" w:color="000000"/>
            </w:tcBorders>
            <w:shd w:val="clear" w:color="auto" w:fill="auto"/>
            <w:noWrap/>
            <w:vAlign w:val="center"/>
          </w:tcPr>
          <w:p w14:paraId="13AC3799" w14:textId="77777777" w:rsidR="00146F61" w:rsidRPr="00CF73B7" w:rsidRDefault="00146F61" w:rsidP="00BD3196">
            <w:pPr>
              <w:rPr>
                <w:rFonts w:cs="Arial"/>
                <w:sz w:val="20"/>
                <w:szCs w:val="20"/>
              </w:rPr>
            </w:pPr>
          </w:p>
        </w:tc>
        <w:tc>
          <w:tcPr>
            <w:tcW w:w="1139" w:type="dxa"/>
            <w:tcBorders>
              <w:top w:val="nil"/>
              <w:left w:val="single" w:sz="4" w:space="0" w:color="000000"/>
              <w:bottom w:val="single" w:sz="4" w:space="0" w:color="auto"/>
              <w:right w:val="nil"/>
            </w:tcBorders>
            <w:shd w:val="clear" w:color="auto" w:fill="auto"/>
            <w:noWrap/>
            <w:vAlign w:val="center"/>
          </w:tcPr>
          <w:p w14:paraId="50DD93BD" w14:textId="77777777" w:rsidR="00146F61" w:rsidRPr="00CF73B7" w:rsidRDefault="00146F61" w:rsidP="00BD3196">
            <w:pPr>
              <w:rPr>
                <w:rFonts w:cs="Arial"/>
                <w:sz w:val="20"/>
                <w:szCs w:val="20"/>
              </w:rPr>
            </w:pPr>
            <w:r>
              <w:rPr>
                <w:rFonts w:cs="Arial"/>
                <w:sz w:val="20"/>
                <w:szCs w:val="20"/>
              </w:rPr>
              <w:t>$x</w:t>
            </w:r>
            <w:r w:rsidRPr="00CF73B7">
              <w:rPr>
                <w:rFonts w:cs="Arial"/>
                <w:sz w:val="20"/>
                <w:szCs w:val="20"/>
              </w:rPr>
              <w:t>1000</w:t>
            </w:r>
          </w:p>
        </w:tc>
        <w:tc>
          <w:tcPr>
            <w:tcW w:w="1440" w:type="dxa"/>
            <w:tcBorders>
              <w:top w:val="nil"/>
              <w:left w:val="single" w:sz="4" w:space="0" w:color="auto"/>
              <w:bottom w:val="single" w:sz="4" w:space="0" w:color="auto"/>
              <w:right w:val="single" w:sz="4" w:space="0" w:color="auto"/>
            </w:tcBorders>
            <w:shd w:val="clear" w:color="auto" w:fill="auto"/>
            <w:noWrap/>
            <w:vAlign w:val="center"/>
          </w:tcPr>
          <w:p w14:paraId="5F79AB7A" w14:textId="71CB7314" w:rsidR="00146F61" w:rsidRPr="002C51CD" w:rsidRDefault="00F503D7" w:rsidP="00BD3196">
            <w:pPr>
              <w:jc w:val="right"/>
              <w:rPr>
                <w:rFonts w:cs="Arial"/>
                <w:sz w:val="20"/>
                <w:szCs w:val="20"/>
                <w:highlight w:val="yellow"/>
              </w:rPr>
            </w:pPr>
            <w:r w:rsidRPr="00F503D7">
              <w:rPr>
                <w:rFonts w:cs="Arial"/>
                <w:b/>
                <w:sz w:val="20"/>
                <w:szCs w:val="20"/>
              </w:rPr>
              <w:t xml:space="preserve">REDACTED </w:t>
            </w:r>
          </w:p>
        </w:tc>
        <w:tc>
          <w:tcPr>
            <w:tcW w:w="1340" w:type="dxa"/>
            <w:tcBorders>
              <w:top w:val="nil"/>
              <w:left w:val="nil"/>
              <w:bottom w:val="single" w:sz="4" w:space="0" w:color="auto"/>
              <w:right w:val="single" w:sz="4" w:space="0" w:color="auto"/>
            </w:tcBorders>
            <w:shd w:val="clear" w:color="auto" w:fill="auto"/>
            <w:noWrap/>
            <w:vAlign w:val="center"/>
          </w:tcPr>
          <w:p w14:paraId="59B43DC9" w14:textId="27E5CCEE" w:rsidR="00146F61" w:rsidRPr="002C51CD" w:rsidRDefault="00F503D7" w:rsidP="00BD3196">
            <w:pPr>
              <w:jc w:val="right"/>
              <w:rPr>
                <w:rFonts w:cs="Arial"/>
                <w:sz w:val="20"/>
                <w:szCs w:val="20"/>
                <w:highlight w:val="yellow"/>
              </w:rPr>
            </w:pPr>
            <w:r w:rsidRPr="00F503D7">
              <w:rPr>
                <w:rFonts w:cs="Arial"/>
                <w:b/>
                <w:sz w:val="20"/>
                <w:szCs w:val="20"/>
              </w:rPr>
              <w:t xml:space="preserve">REDACTED </w:t>
            </w:r>
          </w:p>
        </w:tc>
      </w:tr>
    </w:tbl>
    <w:p w14:paraId="5ACE296B" w14:textId="5F441A7A" w:rsidR="00145881" w:rsidRDefault="00145881" w:rsidP="00145881">
      <w:pPr>
        <w:ind w:left="86"/>
        <w:rPr>
          <w:rFonts w:cs="Arial"/>
          <w:b/>
          <w:bCs/>
          <w:sz w:val="20"/>
          <w:szCs w:val="20"/>
        </w:rPr>
      </w:pPr>
    </w:p>
    <w:p w14:paraId="52B8A1CC" w14:textId="77777777" w:rsidR="00581A06" w:rsidRDefault="00581A06" w:rsidP="00145881">
      <w:pPr>
        <w:ind w:left="86"/>
        <w:rPr>
          <w:rFonts w:cs="Arial"/>
          <w:b/>
          <w:bCs/>
          <w:sz w:val="20"/>
          <w:szCs w:val="20"/>
        </w:rPr>
      </w:pPr>
    </w:p>
    <w:tbl>
      <w:tblPr>
        <w:tblW w:w="6264" w:type="dxa"/>
        <w:jc w:val="center"/>
        <w:tblLook w:val="04A0" w:firstRow="1" w:lastRow="0" w:firstColumn="1" w:lastColumn="0" w:noHBand="0" w:noVBand="1"/>
      </w:tblPr>
      <w:tblGrid>
        <w:gridCol w:w="2445"/>
        <w:gridCol w:w="1139"/>
        <w:gridCol w:w="1340"/>
        <w:gridCol w:w="1340"/>
      </w:tblGrid>
      <w:tr w:rsidR="00A05CA6" w:rsidRPr="00CF73B7" w14:paraId="33591FF7" w14:textId="77777777" w:rsidTr="00935B09">
        <w:trPr>
          <w:trHeight w:val="780"/>
          <w:jc w:val="center"/>
        </w:trPr>
        <w:tc>
          <w:tcPr>
            <w:tcW w:w="3584" w:type="dxa"/>
            <w:gridSpan w:val="2"/>
            <w:tcBorders>
              <w:top w:val="nil"/>
              <w:left w:val="nil"/>
              <w:bottom w:val="nil"/>
              <w:right w:val="nil"/>
            </w:tcBorders>
            <w:shd w:val="clear" w:color="auto" w:fill="auto"/>
            <w:noWrap/>
            <w:vAlign w:val="bottom"/>
            <w:hideMark/>
          </w:tcPr>
          <w:p w14:paraId="78EA609E" w14:textId="4B9B6B59" w:rsidR="00A05CA6" w:rsidRPr="00581A06" w:rsidRDefault="00581A06" w:rsidP="008B36B6">
            <w:pPr>
              <w:rPr>
                <w:rFonts w:cs="Arial"/>
                <w:b/>
                <w:sz w:val="24"/>
                <w:szCs w:val="16"/>
              </w:rPr>
            </w:pPr>
            <w:r w:rsidRPr="00581A06">
              <w:rPr>
                <w:rFonts w:cs="Arial"/>
                <w:b/>
                <w:sz w:val="24"/>
                <w:szCs w:val="16"/>
              </w:rPr>
              <w:t>Degraded Conditions</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899697" w14:textId="5D14AA42" w:rsidR="00A05CA6" w:rsidRPr="00CF73B7" w:rsidRDefault="00F503D7" w:rsidP="008B36B6">
            <w:pPr>
              <w:jc w:val="center"/>
              <w:rPr>
                <w:rFonts w:cs="Arial"/>
                <w:b/>
                <w:bCs/>
                <w:sz w:val="20"/>
                <w:szCs w:val="20"/>
              </w:rPr>
            </w:pPr>
            <w:r w:rsidRPr="00F4375A">
              <w:rPr>
                <w:rFonts w:cs="Arial"/>
                <w:b/>
                <w:bCs/>
                <w:sz w:val="12"/>
                <w:szCs w:val="20"/>
              </w:rPr>
              <w:t xml:space="preserve">REDACTED </w:t>
            </w:r>
            <w:r w:rsidR="00A05CA6" w:rsidRPr="00F4375A">
              <w:rPr>
                <w:rFonts w:cs="Arial"/>
                <w:b/>
                <w:bCs/>
                <w:sz w:val="12"/>
                <w:szCs w:val="20"/>
              </w:rPr>
              <w:t xml:space="preserve"> </w:t>
            </w:r>
            <w:r w:rsidR="00A05CA6" w:rsidRPr="00CF73B7">
              <w:rPr>
                <w:rFonts w:cs="Arial"/>
                <w:b/>
                <w:bCs/>
                <w:sz w:val="20"/>
                <w:szCs w:val="20"/>
              </w:rPr>
              <w:t>CC</w:t>
            </w:r>
            <w:r w:rsidR="00A05CA6" w:rsidRPr="00CF73B7">
              <w:rPr>
                <w:rFonts w:cs="Arial"/>
                <w:b/>
                <w:bCs/>
                <w:sz w:val="20"/>
                <w:szCs w:val="20"/>
              </w:rPr>
              <w:br/>
              <w:t>Gas</w:t>
            </w:r>
            <w:r w:rsidR="00A05CA6">
              <w:rPr>
                <w:rFonts w:cs="Arial"/>
                <w:b/>
                <w:bCs/>
                <w:sz w:val="20"/>
                <w:szCs w:val="20"/>
              </w:rPr>
              <w:t xml:space="preserve"> Only</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14:paraId="03630F2D" w14:textId="7FF31E30" w:rsidR="00A05CA6" w:rsidRPr="00CF73B7" w:rsidRDefault="00F503D7" w:rsidP="008B36B6">
            <w:pPr>
              <w:jc w:val="center"/>
              <w:rPr>
                <w:rFonts w:cs="Arial"/>
                <w:b/>
                <w:bCs/>
                <w:sz w:val="20"/>
                <w:szCs w:val="20"/>
              </w:rPr>
            </w:pPr>
            <w:r w:rsidRPr="00F4375A">
              <w:rPr>
                <w:rFonts w:cs="Arial"/>
                <w:b/>
                <w:bCs/>
                <w:sz w:val="12"/>
                <w:szCs w:val="20"/>
              </w:rPr>
              <w:t xml:space="preserve">REDACTED </w:t>
            </w:r>
            <w:r w:rsidR="005D7093" w:rsidRPr="00F4375A">
              <w:rPr>
                <w:rFonts w:cs="Arial"/>
                <w:b/>
                <w:bCs/>
                <w:sz w:val="12"/>
                <w:szCs w:val="20"/>
              </w:rPr>
              <w:t xml:space="preserve"> </w:t>
            </w:r>
            <w:r w:rsidR="00A05CA6" w:rsidRPr="00CF73B7">
              <w:rPr>
                <w:rFonts w:cs="Arial"/>
                <w:b/>
                <w:bCs/>
                <w:sz w:val="20"/>
                <w:szCs w:val="20"/>
              </w:rPr>
              <w:t>CC</w:t>
            </w:r>
            <w:r w:rsidR="00A05CA6" w:rsidRPr="00CF73B7">
              <w:rPr>
                <w:rFonts w:cs="Arial"/>
                <w:b/>
                <w:bCs/>
                <w:sz w:val="20"/>
                <w:szCs w:val="20"/>
              </w:rPr>
              <w:br/>
              <w:t xml:space="preserve">Gas </w:t>
            </w:r>
            <w:r w:rsidR="00A05CA6">
              <w:rPr>
                <w:rFonts w:cs="Arial"/>
                <w:b/>
                <w:bCs/>
                <w:sz w:val="20"/>
                <w:szCs w:val="20"/>
              </w:rPr>
              <w:t xml:space="preserve">Only </w:t>
            </w:r>
          </w:p>
        </w:tc>
      </w:tr>
      <w:tr w:rsidR="00A05CA6" w:rsidRPr="00CF73B7" w14:paraId="199E031D" w14:textId="77777777" w:rsidTr="00935B09">
        <w:trPr>
          <w:trHeight w:val="288"/>
          <w:jc w:val="center"/>
        </w:trPr>
        <w:tc>
          <w:tcPr>
            <w:tcW w:w="2445" w:type="dxa"/>
            <w:tcBorders>
              <w:top w:val="single" w:sz="4" w:space="0" w:color="auto"/>
              <w:left w:val="single" w:sz="4" w:space="0" w:color="auto"/>
              <w:bottom w:val="nil"/>
              <w:right w:val="single" w:sz="4" w:space="0" w:color="000000"/>
            </w:tcBorders>
            <w:shd w:val="clear" w:color="auto" w:fill="BFBFBF" w:themeFill="background1" w:themeFillShade="BF"/>
            <w:noWrap/>
            <w:vAlign w:val="bottom"/>
          </w:tcPr>
          <w:p w14:paraId="7D2C26EF" w14:textId="1B52E5B8" w:rsidR="00A05CA6" w:rsidRPr="00CF73B7" w:rsidRDefault="00A05CA6" w:rsidP="008B36B6">
            <w:pPr>
              <w:rPr>
                <w:rFonts w:cs="Arial"/>
                <w:sz w:val="20"/>
                <w:szCs w:val="20"/>
              </w:rPr>
            </w:pPr>
          </w:p>
        </w:tc>
        <w:tc>
          <w:tcPr>
            <w:tcW w:w="1139" w:type="dxa"/>
            <w:tcBorders>
              <w:top w:val="single" w:sz="4" w:space="0" w:color="auto"/>
              <w:left w:val="single" w:sz="4" w:space="0" w:color="000000"/>
              <w:bottom w:val="nil"/>
              <w:right w:val="single" w:sz="4" w:space="0" w:color="auto"/>
            </w:tcBorders>
            <w:shd w:val="clear" w:color="auto" w:fill="BFBFBF" w:themeFill="background1" w:themeFillShade="BF"/>
            <w:noWrap/>
            <w:vAlign w:val="bottom"/>
            <w:hideMark/>
          </w:tcPr>
          <w:p w14:paraId="21DEA7B8" w14:textId="77777777" w:rsidR="00A05CA6" w:rsidRPr="00CF73B7" w:rsidRDefault="00A05CA6" w:rsidP="008B36B6">
            <w:pPr>
              <w:rPr>
                <w:rFonts w:cs="Arial"/>
                <w:sz w:val="20"/>
                <w:szCs w:val="20"/>
              </w:rPr>
            </w:pPr>
            <w:r w:rsidRPr="00CF73B7">
              <w:rPr>
                <w:rFonts w:cs="Arial"/>
                <w:sz w:val="20"/>
                <w:szCs w:val="20"/>
              </w:rPr>
              <w:t> </w:t>
            </w:r>
          </w:p>
        </w:tc>
        <w:tc>
          <w:tcPr>
            <w:tcW w:w="1340" w:type="dxa"/>
            <w:tcBorders>
              <w:top w:val="single" w:sz="4" w:space="0" w:color="auto"/>
              <w:left w:val="nil"/>
              <w:bottom w:val="nil"/>
              <w:right w:val="single" w:sz="4" w:space="0" w:color="auto"/>
            </w:tcBorders>
            <w:shd w:val="clear" w:color="auto" w:fill="BFBFBF" w:themeFill="background1" w:themeFillShade="BF"/>
            <w:noWrap/>
            <w:vAlign w:val="bottom"/>
            <w:hideMark/>
          </w:tcPr>
          <w:p w14:paraId="75D51249" w14:textId="77777777" w:rsidR="00A05CA6" w:rsidRPr="00CF73B7" w:rsidRDefault="00A05CA6" w:rsidP="008B36B6">
            <w:pPr>
              <w:jc w:val="right"/>
              <w:rPr>
                <w:rFonts w:cs="Arial"/>
                <w:b/>
                <w:bCs/>
                <w:sz w:val="20"/>
                <w:szCs w:val="20"/>
              </w:rPr>
            </w:pPr>
            <w:r w:rsidRPr="00CF73B7">
              <w:rPr>
                <w:rFonts w:cs="Arial"/>
                <w:b/>
                <w:bCs/>
                <w:sz w:val="20"/>
                <w:szCs w:val="20"/>
              </w:rPr>
              <w:t> </w:t>
            </w:r>
          </w:p>
        </w:tc>
        <w:tc>
          <w:tcPr>
            <w:tcW w:w="1340" w:type="dxa"/>
            <w:tcBorders>
              <w:top w:val="single" w:sz="4" w:space="0" w:color="auto"/>
              <w:left w:val="nil"/>
              <w:bottom w:val="nil"/>
              <w:right w:val="single" w:sz="4" w:space="0" w:color="auto"/>
            </w:tcBorders>
            <w:shd w:val="clear" w:color="auto" w:fill="BFBFBF" w:themeFill="background1" w:themeFillShade="BF"/>
            <w:noWrap/>
            <w:vAlign w:val="bottom"/>
            <w:hideMark/>
          </w:tcPr>
          <w:p w14:paraId="0A2B6F90" w14:textId="77777777" w:rsidR="00A05CA6" w:rsidRPr="00CF73B7" w:rsidRDefault="00A05CA6" w:rsidP="008B36B6">
            <w:pPr>
              <w:jc w:val="right"/>
              <w:rPr>
                <w:rFonts w:cs="Arial"/>
                <w:b/>
                <w:bCs/>
                <w:sz w:val="20"/>
                <w:szCs w:val="20"/>
              </w:rPr>
            </w:pPr>
            <w:r w:rsidRPr="00CF73B7">
              <w:rPr>
                <w:rFonts w:cs="Arial"/>
                <w:b/>
                <w:bCs/>
                <w:sz w:val="20"/>
                <w:szCs w:val="20"/>
              </w:rPr>
              <w:t> </w:t>
            </w:r>
          </w:p>
        </w:tc>
      </w:tr>
      <w:tr w:rsidR="00A05CA6" w:rsidRPr="00CF73B7" w14:paraId="19017602" w14:textId="77777777" w:rsidTr="00935B09">
        <w:trPr>
          <w:trHeight w:val="288"/>
          <w:jc w:val="center"/>
        </w:trPr>
        <w:tc>
          <w:tcPr>
            <w:tcW w:w="2445" w:type="dxa"/>
            <w:tcBorders>
              <w:top w:val="nil"/>
              <w:left w:val="single" w:sz="4" w:space="0" w:color="auto"/>
              <w:bottom w:val="nil"/>
              <w:right w:val="single" w:sz="4" w:space="0" w:color="000000"/>
            </w:tcBorders>
            <w:shd w:val="clear" w:color="auto" w:fill="auto"/>
            <w:noWrap/>
            <w:vAlign w:val="center"/>
            <w:hideMark/>
          </w:tcPr>
          <w:p w14:paraId="5DEA3059" w14:textId="77777777" w:rsidR="00A05CA6" w:rsidRPr="00CF73B7" w:rsidRDefault="00A05CA6" w:rsidP="008B36B6">
            <w:pPr>
              <w:rPr>
                <w:rFonts w:cs="Arial"/>
                <w:sz w:val="20"/>
                <w:szCs w:val="20"/>
              </w:rPr>
            </w:pPr>
            <w:r w:rsidRPr="00CF73B7">
              <w:rPr>
                <w:rFonts w:cs="Arial"/>
                <w:sz w:val="20"/>
                <w:szCs w:val="20"/>
              </w:rPr>
              <w:t>PEAKING OUTPUT</w:t>
            </w:r>
          </w:p>
        </w:tc>
        <w:tc>
          <w:tcPr>
            <w:tcW w:w="1139" w:type="dxa"/>
            <w:tcBorders>
              <w:top w:val="nil"/>
              <w:left w:val="single" w:sz="4" w:space="0" w:color="000000"/>
              <w:bottom w:val="nil"/>
              <w:right w:val="nil"/>
            </w:tcBorders>
            <w:shd w:val="clear" w:color="auto" w:fill="auto"/>
            <w:noWrap/>
            <w:vAlign w:val="center"/>
            <w:hideMark/>
          </w:tcPr>
          <w:p w14:paraId="7C4DBBBE" w14:textId="77777777" w:rsidR="00A05CA6" w:rsidRPr="00CF73B7" w:rsidRDefault="00A05CA6" w:rsidP="008B36B6">
            <w:pPr>
              <w:rPr>
                <w:rFonts w:cs="Arial"/>
                <w:sz w:val="20"/>
                <w:szCs w:val="20"/>
              </w:rPr>
            </w:pPr>
            <w:r>
              <w:rPr>
                <w:rFonts w:cs="Arial"/>
                <w:sz w:val="20"/>
                <w:szCs w:val="20"/>
              </w:rPr>
              <w:t>k</w:t>
            </w:r>
            <w:r w:rsidRPr="00CF73B7">
              <w:rPr>
                <w:rFonts w:cs="Arial"/>
                <w:sz w:val="20"/>
                <w:szCs w:val="20"/>
              </w:rPr>
              <w:t>W</w:t>
            </w:r>
          </w:p>
        </w:tc>
        <w:tc>
          <w:tcPr>
            <w:tcW w:w="1340" w:type="dxa"/>
            <w:tcBorders>
              <w:top w:val="nil"/>
              <w:left w:val="single" w:sz="4" w:space="0" w:color="auto"/>
              <w:bottom w:val="nil"/>
              <w:right w:val="single" w:sz="4" w:space="0" w:color="auto"/>
            </w:tcBorders>
            <w:shd w:val="clear" w:color="auto" w:fill="auto"/>
            <w:noWrap/>
            <w:vAlign w:val="center"/>
          </w:tcPr>
          <w:p w14:paraId="4D285A10" w14:textId="45D53FCF" w:rsidR="00A05CA6" w:rsidRPr="002C51CD" w:rsidRDefault="00F503D7" w:rsidP="008B36B6">
            <w:pPr>
              <w:jc w:val="right"/>
              <w:rPr>
                <w:rFonts w:cs="Arial"/>
                <w:sz w:val="20"/>
                <w:szCs w:val="20"/>
                <w:highlight w:val="yellow"/>
              </w:rPr>
            </w:pPr>
            <w:r w:rsidRPr="00F503D7">
              <w:rPr>
                <w:rFonts w:cs="Arial"/>
                <w:b/>
                <w:sz w:val="20"/>
                <w:szCs w:val="20"/>
              </w:rPr>
              <w:t xml:space="preserve">REDACTED </w:t>
            </w:r>
          </w:p>
        </w:tc>
        <w:tc>
          <w:tcPr>
            <w:tcW w:w="1340" w:type="dxa"/>
            <w:tcBorders>
              <w:top w:val="nil"/>
              <w:left w:val="nil"/>
              <w:bottom w:val="nil"/>
              <w:right w:val="single" w:sz="4" w:space="0" w:color="auto"/>
            </w:tcBorders>
            <w:shd w:val="clear" w:color="auto" w:fill="auto"/>
            <w:noWrap/>
            <w:vAlign w:val="center"/>
          </w:tcPr>
          <w:p w14:paraId="20140356" w14:textId="408B7C81" w:rsidR="00A05CA6" w:rsidRPr="002C51CD" w:rsidRDefault="00F503D7" w:rsidP="008B36B6">
            <w:pPr>
              <w:jc w:val="right"/>
              <w:rPr>
                <w:rFonts w:cs="Arial"/>
                <w:sz w:val="20"/>
                <w:szCs w:val="20"/>
                <w:highlight w:val="yellow"/>
              </w:rPr>
            </w:pPr>
            <w:r w:rsidRPr="00F503D7">
              <w:rPr>
                <w:rFonts w:cs="Arial"/>
                <w:b/>
                <w:sz w:val="20"/>
                <w:szCs w:val="20"/>
              </w:rPr>
              <w:t xml:space="preserve">REDACTED </w:t>
            </w:r>
          </w:p>
        </w:tc>
      </w:tr>
      <w:tr w:rsidR="00A05CA6" w:rsidRPr="00CF73B7" w14:paraId="5A41F3C1" w14:textId="77777777" w:rsidTr="00935B09">
        <w:trPr>
          <w:trHeight w:val="288"/>
          <w:jc w:val="center"/>
        </w:trPr>
        <w:tc>
          <w:tcPr>
            <w:tcW w:w="2445" w:type="dxa"/>
            <w:tcBorders>
              <w:top w:val="nil"/>
              <w:left w:val="single" w:sz="4" w:space="0" w:color="auto"/>
              <w:bottom w:val="nil"/>
              <w:right w:val="single" w:sz="4" w:space="0" w:color="000000"/>
            </w:tcBorders>
            <w:shd w:val="clear" w:color="auto" w:fill="auto"/>
            <w:noWrap/>
            <w:vAlign w:val="center"/>
            <w:hideMark/>
          </w:tcPr>
          <w:p w14:paraId="6818F2F5" w14:textId="77777777" w:rsidR="00A05CA6" w:rsidRPr="00CF73B7" w:rsidRDefault="00A05CA6" w:rsidP="008B36B6">
            <w:pPr>
              <w:rPr>
                <w:rFonts w:cs="Arial"/>
                <w:sz w:val="20"/>
                <w:szCs w:val="20"/>
              </w:rPr>
            </w:pPr>
            <w:r w:rsidRPr="00CF73B7">
              <w:rPr>
                <w:rFonts w:cs="Arial"/>
                <w:sz w:val="20"/>
                <w:szCs w:val="20"/>
              </w:rPr>
              <w:t>PEAKING HEAT RATE</w:t>
            </w:r>
          </w:p>
        </w:tc>
        <w:tc>
          <w:tcPr>
            <w:tcW w:w="1139" w:type="dxa"/>
            <w:tcBorders>
              <w:top w:val="nil"/>
              <w:left w:val="single" w:sz="4" w:space="0" w:color="000000"/>
              <w:bottom w:val="nil"/>
              <w:right w:val="nil"/>
            </w:tcBorders>
            <w:shd w:val="clear" w:color="auto" w:fill="auto"/>
            <w:noWrap/>
            <w:vAlign w:val="center"/>
            <w:hideMark/>
          </w:tcPr>
          <w:p w14:paraId="202D7EBE" w14:textId="77777777" w:rsidR="00A05CA6" w:rsidRPr="00CF73B7" w:rsidRDefault="00A05CA6" w:rsidP="008B36B6">
            <w:pPr>
              <w:rPr>
                <w:rFonts w:cs="Arial"/>
                <w:sz w:val="20"/>
                <w:szCs w:val="20"/>
              </w:rPr>
            </w:pPr>
            <w:r w:rsidRPr="00CF73B7">
              <w:rPr>
                <w:rFonts w:cs="Arial"/>
                <w:sz w:val="20"/>
                <w:szCs w:val="20"/>
              </w:rPr>
              <w:t>BTU/</w:t>
            </w:r>
            <w:r>
              <w:rPr>
                <w:rFonts w:cs="Arial"/>
                <w:sz w:val="20"/>
                <w:szCs w:val="20"/>
              </w:rPr>
              <w:t>k</w:t>
            </w:r>
            <w:r w:rsidRPr="00CF73B7">
              <w:rPr>
                <w:rFonts w:cs="Arial"/>
                <w:sz w:val="20"/>
                <w:szCs w:val="20"/>
              </w:rPr>
              <w:t>W</w:t>
            </w:r>
            <w:r>
              <w:rPr>
                <w:rFonts w:cs="Arial"/>
                <w:sz w:val="20"/>
                <w:szCs w:val="20"/>
              </w:rPr>
              <w:t>h</w:t>
            </w:r>
          </w:p>
        </w:tc>
        <w:tc>
          <w:tcPr>
            <w:tcW w:w="1340" w:type="dxa"/>
            <w:tcBorders>
              <w:top w:val="nil"/>
              <w:left w:val="single" w:sz="4" w:space="0" w:color="auto"/>
              <w:bottom w:val="nil"/>
              <w:right w:val="single" w:sz="4" w:space="0" w:color="auto"/>
            </w:tcBorders>
            <w:shd w:val="clear" w:color="auto" w:fill="auto"/>
            <w:noWrap/>
            <w:vAlign w:val="center"/>
          </w:tcPr>
          <w:p w14:paraId="0C63FB6B" w14:textId="6A522AD3" w:rsidR="00A05CA6" w:rsidRPr="002C51CD" w:rsidRDefault="00F503D7" w:rsidP="008B36B6">
            <w:pPr>
              <w:jc w:val="right"/>
              <w:rPr>
                <w:rFonts w:cs="Arial"/>
                <w:sz w:val="20"/>
                <w:szCs w:val="20"/>
                <w:highlight w:val="yellow"/>
              </w:rPr>
            </w:pPr>
            <w:r w:rsidRPr="00F503D7">
              <w:rPr>
                <w:rFonts w:cs="Arial"/>
                <w:b/>
                <w:sz w:val="20"/>
                <w:szCs w:val="20"/>
              </w:rPr>
              <w:t xml:space="preserve">REDACTED </w:t>
            </w:r>
          </w:p>
        </w:tc>
        <w:tc>
          <w:tcPr>
            <w:tcW w:w="1340" w:type="dxa"/>
            <w:tcBorders>
              <w:top w:val="nil"/>
              <w:left w:val="nil"/>
              <w:bottom w:val="nil"/>
              <w:right w:val="single" w:sz="4" w:space="0" w:color="auto"/>
            </w:tcBorders>
            <w:shd w:val="clear" w:color="auto" w:fill="auto"/>
            <w:noWrap/>
            <w:vAlign w:val="center"/>
          </w:tcPr>
          <w:p w14:paraId="72B0FAC7" w14:textId="12732DB5" w:rsidR="00A05CA6" w:rsidRPr="002C51CD" w:rsidRDefault="00F503D7" w:rsidP="008B36B6">
            <w:pPr>
              <w:jc w:val="right"/>
              <w:rPr>
                <w:rFonts w:cs="Arial"/>
                <w:sz w:val="20"/>
                <w:szCs w:val="20"/>
                <w:highlight w:val="yellow"/>
              </w:rPr>
            </w:pPr>
            <w:r w:rsidRPr="00F503D7">
              <w:rPr>
                <w:rFonts w:cs="Arial"/>
                <w:b/>
                <w:sz w:val="20"/>
                <w:szCs w:val="20"/>
              </w:rPr>
              <w:t xml:space="preserve">REDACTED </w:t>
            </w:r>
          </w:p>
        </w:tc>
      </w:tr>
      <w:tr w:rsidR="00A05CA6" w:rsidRPr="00CF73B7" w14:paraId="3B0ED79C" w14:textId="77777777" w:rsidTr="00935B09">
        <w:trPr>
          <w:trHeight w:val="288"/>
          <w:jc w:val="center"/>
        </w:trPr>
        <w:tc>
          <w:tcPr>
            <w:tcW w:w="2445" w:type="dxa"/>
            <w:tcBorders>
              <w:top w:val="nil"/>
              <w:left w:val="single" w:sz="4" w:space="0" w:color="auto"/>
              <w:bottom w:val="nil"/>
              <w:right w:val="single" w:sz="4" w:space="0" w:color="000000"/>
            </w:tcBorders>
            <w:shd w:val="clear" w:color="auto" w:fill="auto"/>
            <w:noWrap/>
            <w:vAlign w:val="center"/>
            <w:hideMark/>
          </w:tcPr>
          <w:p w14:paraId="2F3118DE" w14:textId="77777777" w:rsidR="00A05CA6" w:rsidRPr="00CF73B7" w:rsidRDefault="00A05CA6" w:rsidP="008B36B6">
            <w:pPr>
              <w:rPr>
                <w:rFonts w:cs="Arial"/>
                <w:sz w:val="20"/>
                <w:szCs w:val="20"/>
              </w:rPr>
            </w:pPr>
            <w:r w:rsidRPr="00CF73B7">
              <w:rPr>
                <w:rFonts w:cs="Arial"/>
                <w:sz w:val="20"/>
                <w:szCs w:val="20"/>
              </w:rPr>
              <w:t>AVERAGE OUTPUT</w:t>
            </w:r>
          </w:p>
        </w:tc>
        <w:tc>
          <w:tcPr>
            <w:tcW w:w="1139" w:type="dxa"/>
            <w:tcBorders>
              <w:top w:val="nil"/>
              <w:left w:val="single" w:sz="4" w:space="0" w:color="000000"/>
              <w:bottom w:val="nil"/>
              <w:right w:val="nil"/>
            </w:tcBorders>
            <w:shd w:val="clear" w:color="auto" w:fill="auto"/>
            <w:noWrap/>
            <w:vAlign w:val="center"/>
            <w:hideMark/>
          </w:tcPr>
          <w:p w14:paraId="0993C9C1" w14:textId="77777777" w:rsidR="00A05CA6" w:rsidRPr="00CF73B7" w:rsidRDefault="00A05CA6" w:rsidP="008B36B6">
            <w:pPr>
              <w:rPr>
                <w:rFonts w:cs="Arial"/>
                <w:sz w:val="20"/>
                <w:szCs w:val="20"/>
              </w:rPr>
            </w:pPr>
            <w:r>
              <w:rPr>
                <w:rFonts w:cs="Arial"/>
                <w:sz w:val="20"/>
                <w:szCs w:val="20"/>
              </w:rPr>
              <w:t>k</w:t>
            </w:r>
            <w:r w:rsidRPr="00CF73B7">
              <w:rPr>
                <w:rFonts w:cs="Arial"/>
                <w:sz w:val="20"/>
                <w:szCs w:val="20"/>
              </w:rPr>
              <w:t>W</w:t>
            </w:r>
          </w:p>
        </w:tc>
        <w:tc>
          <w:tcPr>
            <w:tcW w:w="1340" w:type="dxa"/>
            <w:tcBorders>
              <w:top w:val="nil"/>
              <w:left w:val="single" w:sz="4" w:space="0" w:color="auto"/>
              <w:bottom w:val="nil"/>
              <w:right w:val="single" w:sz="4" w:space="0" w:color="auto"/>
            </w:tcBorders>
            <w:shd w:val="clear" w:color="auto" w:fill="auto"/>
            <w:noWrap/>
            <w:vAlign w:val="center"/>
          </w:tcPr>
          <w:p w14:paraId="05AFA112" w14:textId="7D803752" w:rsidR="00A05CA6" w:rsidRPr="002C51CD" w:rsidRDefault="00F503D7" w:rsidP="008B36B6">
            <w:pPr>
              <w:jc w:val="right"/>
              <w:rPr>
                <w:rFonts w:cs="Arial"/>
                <w:sz w:val="20"/>
                <w:szCs w:val="20"/>
                <w:highlight w:val="yellow"/>
              </w:rPr>
            </w:pPr>
            <w:r w:rsidRPr="00F503D7">
              <w:rPr>
                <w:rFonts w:cs="Arial"/>
                <w:b/>
                <w:sz w:val="20"/>
                <w:szCs w:val="20"/>
              </w:rPr>
              <w:t xml:space="preserve">REDACTED </w:t>
            </w:r>
          </w:p>
        </w:tc>
        <w:tc>
          <w:tcPr>
            <w:tcW w:w="1340" w:type="dxa"/>
            <w:tcBorders>
              <w:top w:val="nil"/>
              <w:left w:val="nil"/>
              <w:bottom w:val="nil"/>
              <w:right w:val="single" w:sz="4" w:space="0" w:color="auto"/>
            </w:tcBorders>
            <w:shd w:val="clear" w:color="auto" w:fill="auto"/>
            <w:noWrap/>
            <w:vAlign w:val="center"/>
          </w:tcPr>
          <w:p w14:paraId="3DC2EC9B" w14:textId="6F45189B" w:rsidR="00A05CA6" w:rsidRPr="002C51CD" w:rsidRDefault="00F503D7" w:rsidP="008B36B6">
            <w:pPr>
              <w:jc w:val="right"/>
              <w:rPr>
                <w:rFonts w:cs="Arial"/>
                <w:sz w:val="20"/>
                <w:szCs w:val="20"/>
                <w:highlight w:val="yellow"/>
              </w:rPr>
            </w:pPr>
            <w:r w:rsidRPr="00F503D7">
              <w:rPr>
                <w:rFonts w:cs="Arial"/>
                <w:b/>
                <w:sz w:val="20"/>
                <w:szCs w:val="20"/>
              </w:rPr>
              <w:t xml:space="preserve">REDACTED </w:t>
            </w:r>
          </w:p>
        </w:tc>
      </w:tr>
      <w:tr w:rsidR="00A05CA6" w:rsidRPr="00CF73B7" w14:paraId="4E754449" w14:textId="77777777" w:rsidTr="00935B09">
        <w:trPr>
          <w:trHeight w:val="288"/>
          <w:jc w:val="center"/>
        </w:trPr>
        <w:tc>
          <w:tcPr>
            <w:tcW w:w="2445" w:type="dxa"/>
            <w:tcBorders>
              <w:top w:val="nil"/>
              <w:left w:val="single" w:sz="4" w:space="0" w:color="auto"/>
              <w:bottom w:val="nil"/>
              <w:right w:val="single" w:sz="4" w:space="0" w:color="000000"/>
            </w:tcBorders>
            <w:shd w:val="clear" w:color="auto" w:fill="auto"/>
            <w:noWrap/>
            <w:vAlign w:val="center"/>
            <w:hideMark/>
          </w:tcPr>
          <w:p w14:paraId="43725643" w14:textId="77777777" w:rsidR="00A05CA6" w:rsidRPr="00CF73B7" w:rsidRDefault="00A05CA6" w:rsidP="008B36B6">
            <w:pPr>
              <w:rPr>
                <w:rFonts w:cs="Arial"/>
                <w:sz w:val="20"/>
                <w:szCs w:val="20"/>
              </w:rPr>
            </w:pPr>
            <w:r w:rsidRPr="00CF73B7">
              <w:rPr>
                <w:rFonts w:cs="Arial"/>
                <w:sz w:val="20"/>
                <w:szCs w:val="20"/>
              </w:rPr>
              <w:t>AVERAGE HEAT RATE</w:t>
            </w:r>
          </w:p>
        </w:tc>
        <w:tc>
          <w:tcPr>
            <w:tcW w:w="1139" w:type="dxa"/>
            <w:tcBorders>
              <w:top w:val="nil"/>
              <w:left w:val="single" w:sz="4" w:space="0" w:color="000000"/>
              <w:bottom w:val="nil"/>
              <w:right w:val="nil"/>
            </w:tcBorders>
            <w:shd w:val="clear" w:color="auto" w:fill="auto"/>
            <w:noWrap/>
            <w:vAlign w:val="center"/>
            <w:hideMark/>
          </w:tcPr>
          <w:p w14:paraId="146412F9" w14:textId="77777777" w:rsidR="00A05CA6" w:rsidRPr="00CF73B7" w:rsidRDefault="00A05CA6" w:rsidP="008B36B6">
            <w:pPr>
              <w:rPr>
                <w:rFonts w:cs="Arial"/>
                <w:sz w:val="20"/>
                <w:szCs w:val="20"/>
              </w:rPr>
            </w:pPr>
            <w:r w:rsidRPr="00CF73B7">
              <w:rPr>
                <w:rFonts w:cs="Arial"/>
                <w:sz w:val="20"/>
                <w:szCs w:val="20"/>
              </w:rPr>
              <w:t>BTU/</w:t>
            </w:r>
            <w:r>
              <w:rPr>
                <w:rFonts w:cs="Arial"/>
                <w:sz w:val="20"/>
                <w:szCs w:val="20"/>
              </w:rPr>
              <w:t>k</w:t>
            </w:r>
            <w:r w:rsidRPr="00CF73B7">
              <w:rPr>
                <w:rFonts w:cs="Arial"/>
                <w:sz w:val="20"/>
                <w:szCs w:val="20"/>
              </w:rPr>
              <w:t>W</w:t>
            </w:r>
            <w:r>
              <w:rPr>
                <w:rFonts w:cs="Arial"/>
                <w:sz w:val="20"/>
                <w:szCs w:val="20"/>
              </w:rPr>
              <w:t>h</w:t>
            </w:r>
          </w:p>
        </w:tc>
        <w:tc>
          <w:tcPr>
            <w:tcW w:w="1340" w:type="dxa"/>
            <w:tcBorders>
              <w:top w:val="nil"/>
              <w:left w:val="single" w:sz="4" w:space="0" w:color="auto"/>
              <w:bottom w:val="nil"/>
              <w:right w:val="single" w:sz="4" w:space="0" w:color="auto"/>
            </w:tcBorders>
            <w:shd w:val="clear" w:color="auto" w:fill="auto"/>
            <w:noWrap/>
            <w:vAlign w:val="center"/>
          </w:tcPr>
          <w:p w14:paraId="5E388AA2" w14:textId="1BF22A8C" w:rsidR="00A05CA6" w:rsidRPr="002C51CD" w:rsidRDefault="00F503D7" w:rsidP="008B36B6">
            <w:pPr>
              <w:jc w:val="right"/>
              <w:rPr>
                <w:rFonts w:cs="Arial"/>
                <w:sz w:val="20"/>
                <w:szCs w:val="20"/>
                <w:highlight w:val="yellow"/>
              </w:rPr>
            </w:pPr>
            <w:r w:rsidRPr="00F503D7">
              <w:rPr>
                <w:rFonts w:cs="Arial"/>
                <w:b/>
                <w:sz w:val="20"/>
                <w:szCs w:val="20"/>
              </w:rPr>
              <w:t xml:space="preserve">REDACTED </w:t>
            </w:r>
          </w:p>
        </w:tc>
        <w:tc>
          <w:tcPr>
            <w:tcW w:w="1340" w:type="dxa"/>
            <w:tcBorders>
              <w:top w:val="nil"/>
              <w:left w:val="nil"/>
              <w:bottom w:val="nil"/>
              <w:right w:val="single" w:sz="4" w:space="0" w:color="auto"/>
            </w:tcBorders>
            <w:shd w:val="clear" w:color="auto" w:fill="auto"/>
            <w:noWrap/>
            <w:vAlign w:val="center"/>
          </w:tcPr>
          <w:p w14:paraId="3A2B6130" w14:textId="0B25CD2E" w:rsidR="00A05CA6" w:rsidRPr="002C51CD" w:rsidRDefault="00F503D7" w:rsidP="008B36B6">
            <w:pPr>
              <w:jc w:val="right"/>
              <w:rPr>
                <w:rFonts w:cs="Arial"/>
                <w:sz w:val="20"/>
                <w:szCs w:val="20"/>
                <w:highlight w:val="yellow"/>
              </w:rPr>
            </w:pPr>
            <w:r w:rsidRPr="00F503D7">
              <w:rPr>
                <w:rFonts w:cs="Arial"/>
                <w:b/>
                <w:sz w:val="20"/>
                <w:szCs w:val="20"/>
              </w:rPr>
              <w:t xml:space="preserve">REDACTED </w:t>
            </w:r>
          </w:p>
        </w:tc>
      </w:tr>
      <w:tr w:rsidR="00A05CA6" w:rsidRPr="00CF73B7" w14:paraId="555DD737" w14:textId="77777777" w:rsidTr="00935B09">
        <w:trPr>
          <w:trHeight w:val="288"/>
          <w:jc w:val="center"/>
        </w:trPr>
        <w:tc>
          <w:tcPr>
            <w:tcW w:w="2445" w:type="dxa"/>
            <w:tcBorders>
              <w:top w:val="nil"/>
              <w:left w:val="single" w:sz="4" w:space="0" w:color="auto"/>
              <w:bottom w:val="nil"/>
              <w:right w:val="single" w:sz="4" w:space="0" w:color="000000"/>
            </w:tcBorders>
            <w:shd w:val="clear" w:color="auto" w:fill="BFBFBF" w:themeFill="background1" w:themeFillShade="BF"/>
            <w:noWrap/>
            <w:vAlign w:val="center"/>
          </w:tcPr>
          <w:p w14:paraId="03C980D6" w14:textId="0110FDEC" w:rsidR="00A05CA6" w:rsidRPr="00CF73B7" w:rsidRDefault="00A05CA6" w:rsidP="008B36B6">
            <w:pPr>
              <w:rPr>
                <w:rFonts w:cs="Arial"/>
                <w:sz w:val="20"/>
                <w:szCs w:val="20"/>
              </w:rPr>
            </w:pPr>
          </w:p>
        </w:tc>
        <w:tc>
          <w:tcPr>
            <w:tcW w:w="1139" w:type="dxa"/>
            <w:tcBorders>
              <w:top w:val="nil"/>
              <w:left w:val="single" w:sz="4" w:space="0" w:color="000000"/>
              <w:bottom w:val="nil"/>
              <w:right w:val="single" w:sz="4" w:space="0" w:color="auto"/>
            </w:tcBorders>
            <w:shd w:val="clear" w:color="auto" w:fill="BFBFBF" w:themeFill="background1" w:themeFillShade="BF"/>
            <w:noWrap/>
            <w:vAlign w:val="center"/>
            <w:hideMark/>
          </w:tcPr>
          <w:p w14:paraId="64603CD3" w14:textId="77777777" w:rsidR="00A05CA6" w:rsidRPr="00CF73B7" w:rsidRDefault="00A05CA6" w:rsidP="008B36B6">
            <w:pPr>
              <w:rPr>
                <w:rFonts w:cs="Arial"/>
                <w:sz w:val="20"/>
                <w:szCs w:val="20"/>
              </w:rPr>
            </w:pPr>
            <w:r w:rsidRPr="00CF73B7">
              <w:rPr>
                <w:rFonts w:cs="Arial"/>
                <w:sz w:val="20"/>
                <w:szCs w:val="20"/>
              </w:rPr>
              <w:t> </w:t>
            </w:r>
          </w:p>
        </w:tc>
        <w:tc>
          <w:tcPr>
            <w:tcW w:w="1340" w:type="dxa"/>
            <w:tcBorders>
              <w:top w:val="nil"/>
              <w:left w:val="nil"/>
              <w:bottom w:val="nil"/>
              <w:right w:val="single" w:sz="4" w:space="0" w:color="auto"/>
            </w:tcBorders>
            <w:shd w:val="clear" w:color="auto" w:fill="BFBFBF" w:themeFill="background1" w:themeFillShade="BF"/>
            <w:noWrap/>
            <w:vAlign w:val="center"/>
          </w:tcPr>
          <w:p w14:paraId="5B0A5580" w14:textId="77777777" w:rsidR="00A05CA6" w:rsidRPr="002C51CD" w:rsidRDefault="00A05CA6" w:rsidP="008B36B6">
            <w:pPr>
              <w:jc w:val="right"/>
              <w:rPr>
                <w:rFonts w:cs="Arial"/>
                <w:sz w:val="20"/>
                <w:szCs w:val="20"/>
                <w:highlight w:val="yellow"/>
              </w:rPr>
            </w:pPr>
          </w:p>
        </w:tc>
        <w:tc>
          <w:tcPr>
            <w:tcW w:w="1340" w:type="dxa"/>
            <w:tcBorders>
              <w:top w:val="nil"/>
              <w:left w:val="nil"/>
              <w:bottom w:val="nil"/>
              <w:right w:val="single" w:sz="4" w:space="0" w:color="auto"/>
            </w:tcBorders>
            <w:shd w:val="clear" w:color="auto" w:fill="BFBFBF" w:themeFill="background1" w:themeFillShade="BF"/>
            <w:noWrap/>
            <w:vAlign w:val="center"/>
          </w:tcPr>
          <w:p w14:paraId="367EEA17" w14:textId="77777777" w:rsidR="00A05CA6" w:rsidRPr="002C51CD" w:rsidRDefault="00A05CA6" w:rsidP="008B36B6">
            <w:pPr>
              <w:jc w:val="right"/>
              <w:rPr>
                <w:rFonts w:cs="Arial"/>
                <w:sz w:val="20"/>
                <w:szCs w:val="20"/>
                <w:highlight w:val="yellow"/>
              </w:rPr>
            </w:pPr>
          </w:p>
        </w:tc>
      </w:tr>
      <w:tr w:rsidR="00A05CA6" w:rsidRPr="00CF73B7" w14:paraId="2816EB00" w14:textId="77777777" w:rsidTr="00935B09">
        <w:trPr>
          <w:trHeight w:val="288"/>
          <w:jc w:val="center"/>
        </w:trPr>
        <w:tc>
          <w:tcPr>
            <w:tcW w:w="2445" w:type="dxa"/>
            <w:tcBorders>
              <w:top w:val="nil"/>
              <w:left w:val="single" w:sz="4" w:space="0" w:color="auto"/>
              <w:bottom w:val="nil"/>
              <w:right w:val="single" w:sz="4" w:space="0" w:color="000000"/>
            </w:tcBorders>
            <w:shd w:val="clear" w:color="auto" w:fill="auto"/>
            <w:noWrap/>
            <w:vAlign w:val="center"/>
            <w:hideMark/>
          </w:tcPr>
          <w:p w14:paraId="0C164BED" w14:textId="77777777" w:rsidR="00A05CA6" w:rsidRPr="00CF73B7" w:rsidRDefault="00A05CA6" w:rsidP="008B36B6">
            <w:pPr>
              <w:rPr>
                <w:rFonts w:cs="Arial"/>
                <w:sz w:val="20"/>
                <w:szCs w:val="20"/>
              </w:rPr>
            </w:pPr>
            <w:r w:rsidRPr="00CF73B7">
              <w:rPr>
                <w:rFonts w:cs="Arial"/>
                <w:sz w:val="20"/>
                <w:szCs w:val="20"/>
              </w:rPr>
              <w:t xml:space="preserve">PLANT COST </w:t>
            </w:r>
          </w:p>
        </w:tc>
        <w:tc>
          <w:tcPr>
            <w:tcW w:w="1139" w:type="dxa"/>
            <w:tcBorders>
              <w:top w:val="nil"/>
              <w:left w:val="single" w:sz="4" w:space="0" w:color="000000"/>
              <w:bottom w:val="nil"/>
              <w:right w:val="nil"/>
            </w:tcBorders>
            <w:shd w:val="clear" w:color="auto" w:fill="auto"/>
            <w:noWrap/>
            <w:vAlign w:val="center"/>
            <w:hideMark/>
          </w:tcPr>
          <w:p w14:paraId="4E6B68A3" w14:textId="77777777" w:rsidR="00A05CA6" w:rsidRPr="00CF73B7" w:rsidRDefault="00A05CA6" w:rsidP="008B36B6">
            <w:pPr>
              <w:rPr>
                <w:rFonts w:cs="Arial"/>
                <w:sz w:val="20"/>
                <w:szCs w:val="20"/>
              </w:rPr>
            </w:pPr>
            <w:r w:rsidRPr="00CF73B7">
              <w:rPr>
                <w:rFonts w:cs="Arial"/>
                <w:sz w:val="20"/>
                <w:szCs w:val="20"/>
              </w:rPr>
              <w:t>$/</w:t>
            </w:r>
            <w:r>
              <w:rPr>
                <w:rFonts w:cs="Arial"/>
                <w:sz w:val="20"/>
                <w:szCs w:val="20"/>
              </w:rPr>
              <w:t>k</w:t>
            </w:r>
            <w:r w:rsidRPr="00CF73B7">
              <w:rPr>
                <w:rFonts w:cs="Arial"/>
                <w:sz w:val="20"/>
                <w:szCs w:val="20"/>
              </w:rPr>
              <w:t>W</w:t>
            </w:r>
          </w:p>
        </w:tc>
        <w:tc>
          <w:tcPr>
            <w:tcW w:w="1340" w:type="dxa"/>
            <w:tcBorders>
              <w:top w:val="nil"/>
              <w:left w:val="single" w:sz="4" w:space="0" w:color="auto"/>
              <w:bottom w:val="nil"/>
              <w:right w:val="single" w:sz="4" w:space="0" w:color="auto"/>
            </w:tcBorders>
            <w:shd w:val="clear" w:color="auto" w:fill="auto"/>
            <w:noWrap/>
            <w:vAlign w:val="center"/>
          </w:tcPr>
          <w:p w14:paraId="099A0F22" w14:textId="740024AB" w:rsidR="00A05CA6" w:rsidRPr="002C51CD" w:rsidRDefault="00F503D7" w:rsidP="008B36B6">
            <w:pPr>
              <w:jc w:val="right"/>
              <w:rPr>
                <w:rFonts w:cs="Arial"/>
                <w:sz w:val="20"/>
                <w:szCs w:val="20"/>
                <w:highlight w:val="yellow"/>
              </w:rPr>
            </w:pPr>
            <w:r w:rsidRPr="00F503D7">
              <w:rPr>
                <w:rFonts w:cs="Arial"/>
                <w:b/>
                <w:sz w:val="20"/>
                <w:szCs w:val="20"/>
              </w:rPr>
              <w:t xml:space="preserve">REDACTED </w:t>
            </w:r>
          </w:p>
        </w:tc>
        <w:tc>
          <w:tcPr>
            <w:tcW w:w="1340" w:type="dxa"/>
            <w:tcBorders>
              <w:top w:val="nil"/>
              <w:left w:val="nil"/>
              <w:bottom w:val="nil"/>
              <w:right w:val="single" w:sz="4" w:space="0" w:color="auto"/>
            </w:tcBorders>
            <w:shd w:val="clear" w:color="auto" w:fill="auto"/>
            <w:noWrap/>
            <w:vAlign w:val="center"/>
          </w:tcPr>
          <w:p w14:paraId="76433DA0" w14:textId="3EF64173" w:rsidR="00A05CA6" w:rsidRPr="002C51CD" w:rsidRDefault="00F503D7" w:rsidP="008B36B6">
            <w:pPr>
              <w:jc w:val="right"/>
              <w:rPr>
                <w:rFonts w:cs="Arial"/>
                <w:sz w:val="20"/>
                <w:szCs w:val="20"/>
                <w:highlight w:val="yellow"/>
              </w:rPr>
            </w:pPr>
            <w:r w:rsidRPr="00F503D7">
              <w:rPr>
                <w:rFonts w:cs="Arial"/>
                <w:b/>
                <w:sz w:val="20"/>
                <w:szCs w:val="20"/>
              </w:rPr>
              <w:t xml:space="preserve">REDACTED </w:t>
            </w:r>
          </w:p>
        </w:tc>
      </w:tr>
      <w:tr w:rsidR="00A05CA6" w:rsidRPr="00CF73B7" w14:paraId="6D372AB9" w14:textId="77777777" w:rsidTr="00935B09">
        <w:trPr>
          <w:trHeight w:val="288"/>
          <w:jc w:val="center"/>
        </w:trPr>
        <w:tc>
          <w:tcPr>
            <w:tcW w:w="2445" w:type="dxa"/>
            <w:tcBorders>
              <w:top w:val="nil"/>
              <w:left w:val="single" w:sz="4" w:space="0" w:color="auto"/>
              <w:bottom w:val="nil"/>
              <w:right w:val="single" w:sz="4" w:space="0" w:color="000000"/>
            </w:tcBorders>
            <w:shd w:val="clear" w:color="auto" w:fill="auto"/>
            <w:noWrap/>
            <w:vAlign w:val="center"/>
            <w:hideMark/>
          </w:tcPr>
          <w:p w14:paraId="12421840" w14:textId="77777777" w:rsidR="00A05CA6" w:rsidRPr="00CF73B7" w:rsidRDefault="00A05CA6" w:rsidP="008B36B6">
            <w:pPr>
              <w:rPr>
                <w:rFonts w:cs="Arial"/>
                <w:sz w:val="20"/>
                <w:szCs w:val="20"/>
              </w:rPr>
            </w:pPr>
            <w:r w:rsidRPr="00CF73B7">
              <w:rPr>
                <w:rFonts w:cs="Arial"/>
                <w:sz w:val="20"/>
                <w:szCs w:val="20"/>
              </w:rPr>
              <w:t> </w:t>
            </w:r>
          </w:p>
        </w:tc>
        <w:tc>
          <w:tcPr>
            <w:tcW w:w="1139" w:type="dxa"/>
            <w:tcBorders>
              <w:top w:val="nil"/>
              <w:left w:val="single" w:sz="4" w:space="0" w:color="000000"/>
              <w:bottom w:val="nil"/>
              <w:right w:val="nil"/>
            </w:tcBorders>
            <w:shd w:val="clear" w:color="auto" w:fill="auto"/>
            <w:noWrap/>
            <w:vAlign w:val="center"/>
            <w:hideMark/>
          </w:tcPr>
          <w:p w14:paraId="0CA8FA0A" w14:textId="77777777" w:rsidR="00A05CA6" w:rsidRPr="00CF73B7" w:rsidRDefault="00A05CA6" w:rsidP="008B36B6">
            <w:pPr>
              <w:rPr>
                <w:rFonts w:cs="Arial"/>
                <w:sz w:val="20"/>
                <w:szCs w:val="20"/>
              </w:rPr>
            </w:pPr>
            <w:r w:rsidRPr="00CF73B7">
              <w:rPr>
                <w:rFonts w:cs="Arial"/>
                <w:sz w:val="20"/>
                <w:szCs w:val="20"/>
              </w:rPr>
              <w:t>$</w:t>
            </w:r>
            <w:r>
              <w:rPr>
                <w:rFonts w:cs="Arial"/>
                <w:sz w:val="20"/>
                <w:szCs w:val="20"/>
              </w:rPr>
              <w:t>x</w:t>
            </w:r>
            <w:r w:rsidRPr="00CF73B7">
              <w:rPr>
                <w:rFonts w:cs="Arial"/>
                <w:sz w:val="20"/>
                <w:szCs w:val="20"/>
              </w:rPr>
              <w:t>1000</w:t>
            </w:r>
          </w:p>
        </w:tc>
        <w:tc>
          <w:tcPr>
            <w:tcW w:w="1340" w:type="dxa"/>
            <w:tcBorders>
              <w:top w:val="nil"/>
              <w:left w:val="single" w:sz="4" w:space="0" w:color="auto"/>
              <w:bottom w:val="nil"/>
              <w:right w:val="single" w:sz="4" w:space="0" w:color="auto"/>
            </w:tcBorders>
            <w:shd w:val="clear" w:color="auto" w:fill="auto"/>
            <w:noWrap/>
            <w:vAlign w:val="center"/>
          </w:tcPr>
          <w:p w14:paraId="498CFA3E" w14:textId="262D641A" w:rsidR="00A05CA6" w:rsidRPr="002C51CD" w:rsidRDefault="00F503D7" w:rsidP="008B36B6">
            <w:pPr>
              <w:jc w:val="right"/>
              <w:rPr>
                <w:rFonts w:cs="Arial"/>
                <w:sz w:val="20"/>
                <w:szCs w:val="20"/>
                <w:highlight w:val="yellow"/>
              </w:rPr>
            </w:pPr>
            <w:r w:rsidRPr="00F503D7">
              <w:rPr>
                <w:rFonts w:cs="Arial"/>
                <w:b/>
                <w:sz w:val="20"/>
                <w:szCs w:val="20"/>
              </w:rPr>
              <w:t xml:space="preserve">REDACTED </w:t>
            </w:r>
          </w:p>
        </w:tc>
        <w:tc>
          <w:tcPr>
            <w:tcW w:w="1340" w:type="dxa"/>
            <w:tcBorders>
              <w:top w:val="nil"/>
              <w:left w:val="nil"/>
              <w:bottom w:val="nil"/>
              <w:right w:val="single" w:sz="4" w:space="0" w:color="auto"/>
            </w:tcBorders>
            <w:shd w:val="clear" w:color="auto" w:fill="auto"/>
            <w:noWrap/>
            <w:vAlign w:val="center"/>
          </w:tcPr>
          <w:p w14:paraId="40690799" w14:textId="01C5AE50" w:rsidR="00A05CA6" w:rsidRPr="002C51CD" w:rsidRDefault="00F503D7" w:rsidP="008B36B6">
            <w:pPr>
              <w:jc w:val="right"/>
              <w:rPr>
                <w:rFonts w:cs="Arial"/>
                <w:sz w:val="20"/>
                <w:szCs w:val="20"/>
                <w:highlight w:val="yellow"/>
              </w:rPr>
            </w:pPr>
            <w:r w:rsidRPr="00F503D7">
              <w:rPr>
                <w:rFonts w:cs="Arial"/>
                <w:b/>
                <w:sz w:val="20"/>
                <w:szCs w:val="20"/>
              </w:rPr>
              <w:t xml:space="preserve">REDACTED </w:t>
            </w:r>
          </w:p>
        </w:tc>
      </w:tr>
      <w:tr w:rsidR="00A05CA6" w:rsidRPr="00CF73B7" w14:paraId="520BD810" w14:textId="77777777" w:rsidTr="00935B09">
        <w:trPr>
          <w:trHeight w:val="288"/>
          <w:jc w:val="center"/>
        </w:trPr>
        <w:tc>
          <w:tcPr>
            <w:tcW w:w="2445" w:type="dxa"/>
            <w:tcBorders>
              <w:top w:val="nil"/>
              <w:left w:val="single" w:sz="4" w:space="0" w:color="auto"/>
              <w:bottom w:val="nil"/>
              <w:right w:val="single" w:sz="4" w:space="0" w:color="000000"/>
            </w:tcBorders>
            <w:shd w:val="clear" w:color="auto" w:fill="BFBFBF" w:themeFill="background1" w:themeFillShade="BF"/>
            <w:noWrap/>
            <w:vAlign w:val="center"/>
          </w:tcPr>
          <w:p w14:paraId="59C702FF" w14:textId="60EFC216" w:rsidR="00A05CA6" w:rsidRPr="00CF73B7" w:rsidRDefault="00A05CA6" w:rsidP="008B36B6">
            <w:pPr>
              <w:rPr>
                <w:rFonts w:cs="Arial"/>
                <w:color w:val="000000"/>
                <w:sz w:val="20"/>
                <w:szCs w:val="20"/>
              </w:rPr>
            </w:pPr>
          </w:p>
        </w:tc>
        <w:tc>
          <w:tcPr>
            <w:tcW w:w="1139" w:type="dxa"/>
            <w:tcBorders>
              <w:top w:val="nil"/>
              <w:left w:val="single" w:sz="4" w:space="0" w:color="000000"/>
              <w:bottom w:val="nil"/>
              <w:right w:val="single" w:sz="4" w:space="0" w:color="auto"/>
            </w:tcBorders>
            <w:shd w:val="clear" w:color="auto" w:fill="BFBFBF" w:themeFill="background1" w:themeFillShade="BF"/>
            <w:noWrap/>
            <w:vAlign w:val="center"/>
            <w:hideMark/>
          </w:tcPr>
          <w:p w14:paraId="42CAE5E6" w14:textId="77777777" w:rsidR="00A05CA6" w:rsidRPr="00CF73B7" w:rsidRDefault="00A05CA6" w:rsidP="008B36B6">
            <w:pPr>
              <w:rPr>
                <w:rFonts w:cs="Arial"/>
                <w:sz w:val="20"/>
                <w:szCs w:val="20"/>
              </w:rPr>
            </w:pPr>
            <w:r w:rsidRPr="00CF73B7">
              <w:rPr>
                <w:rFonts w:cs="Arial"/>
                <w:sz w:val="20"/>
                <w:szCs w:val="20"/>
              </w:rPr>
              <w:t> </w:t>
            </w:r>
          </w:p>
        </w:tc>
        <w:tc>
          <w:tcPr>
            <w:tcW w:w="1340" w:type="dxa"/>
            <w:tcBorders>
              <w:top w:val="nil"/>
              <w:left w:val="nil"/>
              <w:bottom w:val="nil"/>
              <w:right w:val="single" w:sz="4" w:space="0" w:color="auto"/>
            </w:tcBorders>
            <w:shd w:val="clear" w:color="auto" w:fill="BFBFBF" w:themeFill="background1" w:themeFillShade="BF"/>
            <w:noWrap/>
            <w:vAlign w:val="center"/>
          </w:tcPr>
          <w:p w14:paraId="7CE28CA8" w14:textId="77777777" w:rsidR="00A05CA6" w:rsidRPr="002C51CD" w:rsidRDefault="00A05CA6" w:rsidP="008B36B6">
            <w:pPr>
              <w:jc w:val="right"/>
              <w:rPr>
                <w:rFonts w:cs="Arial"/>
                <w:sz w:val="20"/>
                <w:szCs w:val="20"/>
                <w:highlight w:val="yellow"/>
              </w:rPr>
            </w:pPr>
          </w:p>
        </w:tc>
        <w:tc>
          <w:tcPr>
            <w:tcW w:w="1340" w:type="dxa"/>
            <w:tcBorders>
              <w:top w:val="nil"/>
              <w:left w:val="nil"/>
              <w:bottom w:val="nil"/>
              <w:right w:val="single" w:sz="4" w:space="0" w:color="auto"/>
            </w:tcBorders>
            <w:shd w:val="clear" w:color="auto" w:fill="BFBFBF" w:themeFill="background1" w:themeFillShade="BF"/>
            <w:noWrap/>
            <w:vAlign w:val="center"/>
          </w:tcPr>
          <w:p w14:paraId="1A3AFCA6" w14:textId="77777777" w:rsidR="00A05CA6" w:rsidRPr="002C51CD" w:rsidRDefault="00A05CA6" w:rsidP="008B36B6">
            <w:pPr>
              <w:jc w:val="right"/>
              <w:rPr>
                <w:rFonts w:cs="Arial"/>
                <w:sz w:val="20"/>
                <w:szCs w:val="20"/>
                <w:highlight w:val="yellow"/>
              </w:rPr>
            </w:pPr>
          </w:p>
        </w:tc>
      </w:tr>
      <w:tr w:rsidR="00A05CA6" w:rsidRPr="00CF73B7" w14:paraId="2CE2FD58" w14:textId="77777777" w:rsidTr="00935B09">
        <w:trPr>
          <w:trHeight w:val="288"/>
          <w:jc w:val="center"/>
        </w:trPr>
        <w:tc>
          <w:tcPr>
            <w:tcW w:w="2445" w:type="dxa"/>
            <w:tcBorders>
              <w:top w:val="nil"/>
              <w:left w:val="single" w:sz="4" w:space="0" w:color="auto"/>
              <w:bottom w:val="nil"/>
              <w:right w:val="single" w:sz="4" w:space="0" w:color="000000"/>
            </w:tcBorders>
            <w:shd w:val="clear" w:color="auto" w:fill="auto"/>
            <w:noWrap/>
            <w:vAlign w:val="center"/>
            <w:hideMark/>
          </w:tcPr>
          <w:p w14:paraId="2B6CB867" w14:textId="77777777" w:rsidR="00A05CA6" w:rsidRPr="00CF73B7" w:rsidRDefault="00A05CA6" w:rsidP="008B36B6">
            <w:pPr>
              <w:rPr>
                <w:rFonts w:cs="Arial"/>
                <w:sz w:val="20"/>
                <w:szCs w:val="20"/>
              </w:rPr>
            </w:pPr>
            <w:r w:rsidRPr="00CF73B7">
              <w:rPr>
                <w:rFonts w:cs="Arial"/>
                <w:sz w:val="20"/>
                <w:szCs w:val="20"/>
              </w:rPr>
              <w:t xml:space="preserve">FIXED O&amp;M </w:t>
            </w:r>
          </w:p>
        </w:tc>
        <w:tc>
          <w:tcPr>
            <w:tcW w:w="1139" w:type="dxa"/>
            <w:tcBorders>
              <w:top w:val="nil"/>
              <w:left w:val="single" w:sz="4" w:space="0" w:color="000000"/>
              <w:bottom w:val="nil"/>
              <w:right w:val="nil"/>
            </w:tcBorders>
            <w:shd w:val="clear" w:color="auto" w:fill="auto"/>
            <w:noWrap/>
            <w:vAlign w:val="center"/>
            <w:hideMark/>
          </w:tcPr>
          <w:p w14:paraId="04EB120D" w14:textId="77777777" w:rsidR="00A05CA6" w:rsidRPr="00CF73B7" w:rsidRDefault="00A05CA6" w:rsidP="008B36B6">
            <w:pPr>
              <w:rPr>
                <w:rFonts w:cs="Arial"/>
                <w:sz w:val="20"/>
                <w:szCs w:val="20"/>
              </w:rPr>
            </w:pPr>
            <w:r w:rsidRPr="00CF73B7">
              <w:rPr>
                <w:rFonts w:cs="Arial"/>
                <w:sz w:val="20"/>
                <w:szCs w:val="20"/>
              </w:rPr>
              <w:t>$/kW-yr</w:t>
            </w:r>
          </w:p>
        </w:tc>
        <w:tc>
          <w:tcPr>
            <w:tcW w:w="1340" w:type="dxa"/>
            <w:tcBorders>
              <w:top w:val="nil"/>
              <w:left w:val="single" w:sz="4" w:space="0" w:color="auto"/>
              <w:bottom w:val="nil"/>
              <w:right w:val="single" w:sz="4" w:space="0" w:color="auto"/>
            </w:tcBorders>
            <w:shd w:val="clear" w:color="auto" w:fill="auto"/>
            <w:noWrap/>
            <w:vAlign w:val="center"/>
          </w:tcPr>
          <w:p w14:paraId="49202CE7" w14:textId="43D9B9D6" w:rsidR="00A05CA6" w:rsidRPr="002C51CD" w:rsidRDefault="00F503D7" w:rsidP="008B36B6">
            <w:pPr>
              <w:jc w:val="right"/>
              <w:rPr>
                <w:rFonts w:cs="Arial"/>
                <w:sz w:val="20"/>
                <w:szCs w:val="20"/>
                <w:highlight w:val="yellow"/>
              </w:rPr>
            </w:pPr>
            <w:r w:rsidRPr="00F503D7">
              <w:rPr>
                <w:rFonts w:cs="Arial"/>
                <w:b/>
                <w:sz w:val="20"/>
                <w:szCs w:val="20"/>
              </w:rPr>
              <w:t xml:space="preserve">REDACTED </w:t>
            </w:r>
          </w:p>
        </w:tc>
        <w:tc>
          <w:tcPr>
            <w:tcW w:w="1340" w:type="dxa"/>
            <w:tcBorders>
              <w:top w:val="nil"/>
              <w:left w:val="nil"/>
              <w:bottom w:val="nil"/>
              <w:right w:val="single" w:sz="4" w:space="0" w:color="auto"/>
            </w:tcBorders>
            <w:shd w:val="clear" w:color="auto" w:fill="auto"/>
            <w:noWrap/>
            <w:vAlign w:val="center"/>
          </w:tcPr>
          <w:p w14:paraId="72676BE3" w14:textId="2D70E1BD" w:rsidR="00A05CA6" w:rsidRPr="002C51CD" w:rsidRDefault="00F503D7" w:rsidP="008B36B6">
            <w:pPr>
              <w:jc w:val="right"/>
              <w:rPr>
                <w:rFonts w:cs="Arial"/>
                <w:sz w:val="20"/>
                <w:szCs w:val="20"/>
                <w:highlight w:val="yellow"/>
              </w:rPr>
            </w:pPr>
            <w:r w:rsidRPr="00F503D7">
              <w:rPr>
                <w:rFonts w:cs="Arial"/>
                <w:b/>
                <w:sz w:val="20"/>
                <w:szCs w:val="20"/>
              </w:rPr>
              <w:t xml:space="preserve">REDACTED </w:t>
            </w:r>
          </w:p>
        </w:tc>
      </w:tr>
      <w:tr w:rsidR="00A05CA6" w:rsidRPr="00CF73B7" w14:paraId="086B561C" w14:textId="77777777" w:rsidTr="00935B09">
        <w:trPr>
          <w:trHeight w:val="288"/>
          <w:jc w:val="center"/>
        </w:trPr>
        <w:tc>
          <w:tcPr>
            <w:tcW w:w="2445" w:type="dxa"/>
            <w:tcBorders>
              <w:top w:val="nil"/>
              <w:left w:val="single" w:sz="4" w:space="0" w:color="auto"/>
              <w:bottom w:val="nil"/>
              <w:right w:val="single" w:sz="4" w:space="0" w:color="000000"/>
            </w:tcBorders>
            <w:shd w:val="clear" w:color="auto" w:fill="auto"/>
            <w:noWrap/>
            <w:vAlign w:val="center"/>
            <w:hideMark/>
          </w:tcPr>
          <w:p w14:paraId="1B1DE04E" w14:textId="77777777" w:rsidR="00A05CA6" w:rsidRPr="00CF73B7" w:rsidRDefault="00A05CA6" w:rsidP="008B36B6">
            <w:pPr>
              <w:rPr>
                <w:rFonts w:cs="Arial"/>
                <w:sz w:val="20"/>
                <w:szCs w:val="20"/>
              </w:rPr>
            </w:pPr>
            <w:r w:rsidRPr="00CF73B7">
              <w:rPr>
                <w:rFonts w:cs="Arial"/>
                <w:sz w:val="20"/>
                <w:szCs w:val="20"/>
              </w:rPr>
              <w:t> </w:t>
            </w:r>
          </w:p>
        </w:tc>
        <w:tc>
          <w:tcPr>
            <w:tcW w:w="1139" w:type="dxa"/>
            <w:tcBorders>
              <w:top w:val="nil"/>
              <w:left w:val="single" w:sz="4" w:space="0" w:color="000000"/>
              <w:bottom w:val="nil"/>
              <w:right w:val="nil"/>
            </w:tcBorders>
            <w:shd w:val="clear" w:color="auto" w:fill="auto"/>
            <w:noWrap/>
            <w:vAlign w:val="center"/>
            <w:hideMark/>
          </w:tcPr>
          <w:p w14:paraId="6432CC50" w14:textId="77777777" w:rsidR="00A05CA6" w:rsidRPr="00CF73B7" w:rsidRDefault="00A05CA6" w:rsidP="008B36B6">
            <w:pPr>
              <w:rPr>
                <w:rFonts w:cs="Arial"/>
                <w:sz w:val="20"/>
                <w:szCs w:val="20"/>
              </w:rPr>
            </w:pPr>
            <w:r>
              <w:rPr>
                <w:rFonts w:cs="Arial"/>
                <w:sz w:val="20"/>
                <w:szCs w:val="20"/>
              </w:rPr>
              <w:t>$x</w:t>
            </w:r>
            <w:r w:rsidRPr="00CF73B7">
              <w:rPr>
                <w:rFonts w:cs="Arial"/>
                <w:sz w:val="20"/>
                <w:szCs w:val="20"/>
              </w:rPr>
              <w:t>1000</w:t>
            </w:r>
          </w:p>
        </w:tc>
        <w:tc>
          <w:tcPr>
            <w:tcW w:w="1340" w:type="dxa"/>
            <w:tcBorders>
              <w:top w:val="nil"/>
              <w:left w:val="single" w:sz="4" w:space="0" w:color="auto"/>
              <w:bottom w:val="nil"/>
              <w:right w:val="single" w:sz="4" w:space="0" w:color="auto"/>
            </w:tcBorders>
            <w:shd w:val="clear" w:color="auto" w:fill="auto"/>
            <w:noWrap/>
            <w:vAlign w:val="center"/>
          </w:tcPr>
          <w:p w14:paraId="0BD5158F" w14:textId="73B49AB6" w:rsidR="00A05CA6" w:rsidRPr="002C51CD" w:rsidRDefault="00F503D7" w:rsidP="008B36B6">
            <w:pPr>
              <w:jc w:val="right"/>
              <w:rPr>
                <w:rFonts w:cs="Arial"/>
                <w:sz w:val="20"/>
                <w:szCs w:val="20"/>
                <w:highlight w:val="yellow"/>
              </w:rPr>
            </w:pPr>
            <w:r w:rsidRPr="00F503D7">
              <w:rPr>
                <w:rFonts w:cs="Arial"/>
                <w:b/>
                <w:sz w:val="20"/>
                <w:szCs w:val="20"/>
              </w:rPr>
              <w:t xml:space="preserve">REDACTED </w:t>
            </w:r>
          </w:p>
        </w:tc>
        <w:tc>
          <w:tcPr>
            <w:tcW w:w="1340" w:type="dxa"/>
            <w:tcBorders>
              <w:top w:val="nil"/>
              <w:left w:val="nil"/>
              <w:bottom w:val="nil"/>
              <w:right w:val="single" w:sz="4" w:space="0" w:color="auto"/>
            </w:tcBorders>
            <w:shd w:val="clear" w:color="auto" w:fill="auto"/>
            <w:noWrap/>
            <w:vAlign w:val="center"/>
          </w:tcPr>
          <w:p w14:paraId="08A8CDBE" w14:textId="0484173C" w:rsidR="00A05CA6" w:rsidRPr="002C51CD" w:rsidRDefault="00F503D7" w:rsidP="008B36B6">
            <w:pPr>
              <w:jc w:val="right"/>
              <w:rPr>
                <w:rFonts w:cs="Arial"/>
                <w:sz w:val="20"/>
                <w:szCs w:val="20"/>
                <w:highlight w:val="yellow"/>
              </w:rPr>
            </w:pPr>
            <w:r w:rsidRPr="00F503D7">
              <w:rPr>
                <w:rFonts w:cs="Arial"/>
                <w:b/>
                <w:sz w:val="20"/>
                <w:szCs w:val="20"/>
              </w:rPr>
              <w:t xml:space="preserve">REDACTED </w:t>
            </w:r>
          </w:p>
        </w:tc>
      </w:tr>
      <w:tr w:rsidR="00A05CA6" w:rsidRPr="00CF73B7" w14:paraId="671BF1ED" w14:textId="77777777" w:rsidTr="00935B09">
        <w:trPr>
          <w:trHeight w:val="288"/>
          <w:jc w:val="center"/>
        </w:trPr>
        <w:tc>
          <w:tcPr>
            <w:tcW w:w="2445" w:type="dxa"/>
            <w:tcBorders>
              <w:top w:val="nil"/>
              <w:left w:val="single" w:sz="4" w:space="0" w:color="auto"/>
              <w:bottom w:val="nil"/>
              <w:right w:val="single" w:sz="4" w:space="0" w:color="000000"/>
            </w:tcBorders>
            <w:shd w:val="clear" w:color="auto" w:fill="auto"/>
            <w:noWrap/>
            <w:vAlign w:val="center"/>
            <w:hideMark/>
          </w:tcPr>
          <w:p w14:paraId="18D312F1" w14:textId="77777777" w:rsidR="00A05CA6" w:rsidRPr="00CF73B7" w:rsidRDefault="00A05CA6" w:rsidP="008B36B6">
            <w:pPr>
              <w:rPr>
                <w:rFonts w:cs="Arial"/>
                <w:sz w:val="20"/>
                <w:szCs w:val="20"/>
              </w:rPr>
            </w:pPr>
            <w:r w:rsidRPr="00CF73B7">
              <w:rPr>
                <w:rFonts w:cs="Arial"/>
                <w:sz w:val="20"/>
                <w:szCs w:val="20"/>
              </w:rPr>
              <w:t>VARIABLE O&amp;M</w:t>
            </w:r>
          </w:p>
        </w:tc>
        <w:tc>
          <w:tcPr>
            <w:tcW w:w="1139" w:type="dxa"/>
            <w:tcBorders>
              <w:top w:val="nil"/>
              <w:left w:val="single" w:sz="4" w:space="0" w:color="000000"/>
              <w:bottom w:val="nil"/>
              <w:right w:val="nil"/>
            </w:tcBorders>
            <w:shd w:val="clear" w:color="auto" w:fill="auto"/>
            <w:noWrap/>
            <w:vAlign w:val="center"/>
            <w:hideMark/>
          </w:tcPr>
          <w:p w14:paraId="748A65D0" w14:textId="77777777" w:rsidR="00A05CA6" w:rsidRPr="00CF73B7" w:rsidRDefault="00A05CA6" w:rsidP="008B36B6">
            <w:pPr>
              <w:rPr>
                <w:rFonts w:cs="Arial"/>
                <w:sz w:val="20"/>
                <w:szCs w:val="20"/>
              </w:rPr>
            </w:pPr>
            <w:r w:rsidRPr="00CF73B7">
              <w:rPr>
                <w:rFonts w:cs="Arial"/>
                <w:sz w:val="20"/>
                <w:szCs w:val="20"/>
              </w:rPr>
              <w:t>$/</w:t>
            </w:r>
            <w:r>
              <w:rPr>
                <w:rFonts w:cs="Arial"/>
                <w:sz w:val="20"/>
                <w:szCs w:val="20"/>
              </w:rPr>
              <w:t>M</w:t>
            </w:r>
            <w:r w:rsidRPr="00CF73B7">
              <w:rPr>
                <w:rFonts w:cs="Arial"/>
                <w:sz w:val="20"/>
                <w:szCs w:val="20"/>
              </w:rPr>
              <w:t>Wh</w:t>
            </w:r>
          </w:p>
        </w:tc>
        <w:tc>
          <w:tcPr>
            <w:tcW w:w="1340" w:type="dxa"/>
            <w:tcBorders>
              <w:top w:val="nil"/>
              <w:left w:val="single" w:sz="4" w:space="0" w:color="auto"/>
              <w:bottom w:val="nil"/>
              <w:right w:val="single" w:sz="4" w:space="0" w:color="auto"/>
            </w:tcBorders>
            <w:shd w:val="clear" w:color="auto" w:fill="auto"/>
            <w:noWrap/>
            <w:vAlign w:val="center"/>
          </w:tcPr>
          <w:p w14:paraId="7C70DA97" w14:textId="62E736FF" w:rsidR="00A05CA6" w:rsidRPr="002C51CD" w:rsidRDefault="00F503D7" w:rsidP="008B36B6">
            <w:pPr>
              <w:jc w:val="right"/>
              <w:rPr>
                <w:rFonts w:cs="Arial"/>
                <w:sz w:val="20"/>
                <w:szCs w:val="20"/>
                <w:highlight w:val="yellow"/>
              </w:rPr>
            </w:pPr>
            <w:r w:rsidRPr="00F503D7">
              <w:rPr>
                <w:rFonts w:cs="Arial"/>
                <w:b/>
                <w:sz w:val="20"/>
                <w:szCs w:val="20"/>
              </w:rPr>
              <w:t xml:space="preserve">REDACTED </w:t>
            </w:r>
          </w:p>
        </w:tc>
        <w:tc>
          <w:tcPr>
            <w:tcW w:w="1340" w:type="dxa"/>
            <w:tcBorders>
              <w:top w:val="nil"/>
              <w:left w:val="nil"/>
              <w:bottom w:val="nil"/>
              <w:right w:val="single" w:sz="4" w:space="0" w:color="auto"/>
            </w:tcBorders>
            <w:shd w:val="clear" w:color="auto" w:fill="auto"/>
            <w:noWrap/>
            <w:vAlign w:val="center"/>
          </w:tcPr>
          <w:p w14:paraId="107EC0C7" w14:textId="3A755650" w:rsidR="00A05CA6" w:rsidRPr="002C51CD" w:rsidRDefault="00F503D7" w:rsidP="008B36B6">
            <w:pPr>
              <w:jc w:val="right"/>
              <w:rPr>
                <w:rFonts w:cs="Arial"/>
                <w:sz w:val="20"/>
                <w:szCs w:val="20"/>
                <w:highlight w:val="yellow"/>
              </w:rPr>
            </w:pPr>
            <w:r w:rsidRPr="00F503D7">
              <w:rPr>
                <w:rFonts w:cs="Arial"/>
                <w:b/>
                <w:sz w:val="20"/>
                <w:szCs w:val="20"/>
              </w:rPr>
              <w:t xml:space="preserve">REDACTED </w:t>
            </w:r>
          </w:p>
        </w:tc>
      </w:tr>
      <w:tr w:rsidR="00A05CA6" w:rsidRPr="00CF73B7" w14:paraId="26FCF965" w14:textId="77777777" w:rsidTr="00935B09">
        <w:trPr>
          <w:trHeight w:val="288"/>
          <w:jc w:val="center"/>
        </w:trPr>
        <w:tc>
          <w:tcPr>
            <w:tcW w:w="2445" w:type="dxa"/>
            <w:tcBorders>
              <w:top w:val="nil"/>
              <w:left w:val="single" w:sz="4" w:space="0" w:color="auto"/>
              <w:bottom w:val="nil"/>
              <w:right w:val="single" w:sz="4" w:space="0" w:color="000000"/>
            </w:tcBorders>
            <w:shd w:val="clear" w:color="auto" w:fill="auto"/>
            <w:noWrap/>
            <w:vAlign w:val="center"/>
            <w:hideMark/>
          </w:tcPr>
          <w:p w14:paraId="361D0D8E" w14:textId="77777777" w:rsidR="00A05CA6" w:rsidRPr="00CF73B7" w:rsidRDefault="00A05CA6" w:rsidP="008B36B6">
            <w:pPr>
              <w:rPr>
                <w:rFonts w:cs="Arial"/>
                <w:sz w:val="20"/>
                <w:szCs w:val="20"/>
              </w:rPr>
            </w:pPr>
            <w:r w:rsidRPr="00CF73B7">
              <w:rPr>
                <w:rFonts w:cs="Arial"/>
                <w:sz w:val="20"/>
                <w:szCs w:val="20"/>
              </w:rPr>
              <w:t> </w:t>
            </w:r>
          </w:p>
        </w:tc>
        <w:tc>
          <w:tcPr>
            <w:tcW w:w="1139" w:type="dxa"/>
            <w:tcBorders>
              <w:top w:val="nil"/>
              <w:left w:val="single" w:sz="4" w:space="0" w:color="000000"/>
              <w:bottom w:val="nil"/>
              <w:right w:val="nil"/>
            </w:tcBorders>
            <w:shd w:val="clear" w:color="auto" w:fill="auto"/>
            <w:noWrap/>
            <w:vAlign w:val="center"/>
            <w:hideMark/>
          </w:tcPr>
          <w:p w14:paraId="139DCF1D" w14:textId="77777777" w:rsidR="00A05CA6" w:rsidRPr="00CF73B7" w:rsidRDefault="00A05CA6" w:rsidP="008B36B6">
            <w:pPr>
              <w:rPr>
                <w:rFonts w:cs="Arial"/>
                <w:sz w:val="20"/>
                <w:szCs w:val="20"/>
              </w:rPr>
            </w:pPr>
            <w:r>
              <w:rPr>
                <w:rFonts w:cs="Arial"/>
                <w:sz w:val="20"/>
                <w:szCs w:val="20"/>
              </w:rPr>
              <w:t>$x</w:t>
            </w:r>
            <w:r w:rsidRPr="00CF73B7">
              <w:rPr>
                <w:rFonts w:cs="Arial"/>
                <w:sz w:val="20"/>
                <w:szCs w:val="20"/>
              </w:rPr>
              <w:t>1000</w:t>
            </w:r>
          </w:p>
        </w:tc>
        <w:tc>
          <w:tcPr>
            <w:tcW w:w="1340" w:type="dxa"/>
            <w:tcBorders>
              <w:top w:val="nil"/>
              <w:left w:val="single" w:sz="4" w:space="0" w:color="auto"/>
              <w:bottom w:val="nil"/>
              <w:right w:val="single" w:sz="4" w:space="0" w:color="auto"/>
            </w:tcBorders>
            <w:shd w:val="clear" w:color="auto" w:fill="auto"/>
            <w:noWrap/>
            <w:vAlign w:val="center"/>
          </w:tcPr>
          <w:p w14:paraId="281F4CCD" w14:textId="540AAE6A" w:rsidR="00A05CA6" w:rsidRPr="002C51CD" w:rsidRDefault="00F503D7" w:rsidP="008B36B6">
            <w:pPr>
              <w:jc w:val="right"/>
              <w:rPr>
                <w:rFonts w:cs="Arial"/>
                <w:sz w:val="20"/>
                <w:szCs w:val="20"/>
                <w:highlight w:val="yellow"/>
              </w:rPr>
            </w:pPr>
            <w:r w:rsidRPr="00F503D7">
              <w:rPr>
                <w:rFonts w:cs="Arial"/>
                <w:b/>
                <w:sz w:val="20"/>
                <w:szCs w:val="20"/>
              </w:rPr>
              <w:t xml:space="preserve">REDACTED </w:t>
            </w:r>
          </w:p>
        </w:tc>
        <w:tc>
          <w:tcPr>
            <w:tcW w:w="1340" w:type="dxa"/>
            <w:tcBorders>
              <w:top w:val="nil"/>
              <w:left w:val="nil"/>
              <w:bottom w:val="nil"/>
              <w:right w:val="single" w:sz="4" w:space="0" w:color="auto"/>
            </w:tcBorders>
            <w:shd w:val="clear" w:color="auto" w:fill="auto"/>
            <w:noWrap/>
            <w:vAlign w:val="center"/>
          </w:tcPr>
          <w:p w14:paraId="53D20FF7" w14:textId="6D44A438" w:rsidR="00A05CA6" w:rsidRPr="002C51CD" w:rsidRDefault="00F503D7" w:rsidP="008B36B6">
            <w:pPr>
              <w:jc w:val="right"/>
              <w:rPr>
                <w:rFonts w:cs="Arial"/>
                <w:sz w:val="20"/>
                <w:szCs w:val="20"/>
                <w:highlight w:val="yellow"/>
              </w:rPr>
            </w:pPr>
            <w:r w:rsidRPr="00F503D7">
              <w:rPr>
                <w:rFonts w:cs="Arial"/>
                <w:b/>
                <w:sz w:val="20"/>
                <w:szCs w:val="20"/>
              </w:rPr>
              <w:t xml:space="preserve">REDACTED </w:t>
            </w:r>
          </w:p>
        </w:tc>
      </w:tr>
      <w:tr w:rsidR="00A05CA6" w:rsidRPr="00CF73B7" w14:paraId="14798884" w14:textId="77777777" w:rsidTr="00935B09">
        <w:trPr>
          <w:trHeight w:val="288"/>
          <w:jc w:val="center"/>
        </w:trPr>
        <w:tc>
          <w:tcPr>
            <w:tcW w:w="2445" w:type="dxa"/>
            <w:tcBorders>
              <w:top w:val="nil"/>
              <w:left w:val="single" w:sz="4" w:space="0" w:color="auto"/>
              <w:right w:val="single" w:sz="4" w:space="0" w:color="000000"/>
            </w:tcBorders>
            <w:shd w:val="clear" w:color="auto" w:fill="auto"/>
            <w:noWrap/>
            <w:vAlign w:val="center"/>
            <w:hideMark/>
          </w:tcPr>
          <w:p w14:paraId="51F86850" w14:textId="77777777" w:rsidR="00A05CA6" w:rsidRPr="00CF73B7" w:rsidRDefault="00A05CA6" w:rsidP="008B36B6">
            <w:pPr>
              <w:rPr>
                <w:rFonts w:cs="Arial"/>
                <w:sz w:val="20"/>
                <w:szCs w:val="20"/>
              </w:rPr>
            </w:pPr>
            <w:r w:rsidRPr="00CF73B7">
              <w:rPr>
                <w:rFonts w:cs="Arial"/>
                <w:sz w:val="20"/>
                <w:szCs w:val="20"/>
              </w:rPr>
              <w:t>CAPITAL FOR MAINT.</w:t>
            </w:r>
          </w:p>
        </w:tc>
        <w:tc>
          <w:tcPr>
            <w:tcW w:w="1139" w:type="dxa"/>
            <w:tcBorders>
              <w:top w:val="nil"/>
              <w:left w:val="single" w:sz="4" w:space="0" w:color="000000"/>
              <w:right w:val="nil"/>
            </w:tcBorders>
            <w:shd w:val="clear" w:color="auto" w:fill="auto"/>
            <w:noWrap/>
            <w:vAlign w:val="center"/>
            <w:hideMark/>
          </w:tcPr>
          <w:p w14:paraId="41C6AFFC" w14:textId="77777777" w:rsidR="00A05CA6" w:rsidRPr="00CF73B7" w:rsidRDefault="00A05CA6" w:rsidP="008B36B6">
            <w:pPr>
              <w:rPr>
                <w:rFonts w:cs="Arial"/>
                <w:sz w:val="20"/>
                <w:szCs w:val="20"/>
              </w:rPr>
            </w:pPr>
            <w:r w:rsidRPr="00CF73B7">
              <w:rPr>
                <w:rFonts w:cs="Arial"/>
                <w:sz w:val="20"/>
                <w:szCs w:val="20"/>
              </w:rPr>
              <w:t>$/kW-yr</w:t>
            </w:r>
          </w:p>
        </w:tc>
        <w:tc>
          <w:tcPr>
            <w:tcW w:w="1340" w:type="dxa"/>
            <w:tcBorders>
              <w:top w:val="nil"/>
              <w:left w:val="single" w:sz="4" w:space="0" w:color="auto"/>
              <w:right w:val="single" w:sz="4" w:space="0" w:color="auto"/>
            </w:tcBorders>
            <w:shd w:val="clear" w:color="auto" w:fill="auto"/>
            <w:noWrap/>
            <w:vAlign w:val="center"/>
          </w:tcPr>
          <w:p w14:paraId="7E5A381A" w14:textId="727E6731" w:rsidR="00A05CA6" w:rsidRPr="002C51CD" w:rsidRDefault="00F503D7" w:rsidP="008B36B6">
            <w:pPr>
              <w:jc w:val="right"/>
              <w:rPr>
                <w:rFonts w:cs="Arial"/>
                <w:sz w:val="20"/>
                <w:szCs w:val="20"/>
                <w:highlight w:val="yellow"/>
              </w:rPr>
            </w:pPr>
            <w:r w:rsidRPr="00F503D7">
              <w:rPr>
                <w:rFonts w:cs="Arial"/>
                <w:b/>
                <w:sz w:val="20"/>
                <w:szCs w:val="20"/>
              </w:rPr>
              <w:t xml:space="preserve">REDACTED </w:t>
            </w:r>
          </w:p>
        </w:tc>
        <w:tc>
          <w:tcPr>
            <w:tcW w:w="1340" w:type="dxa"/>
            <w:tcBorders>
              <w:top w:val="nil"/>
              <w:left w:val="nil"/>
              <w:right w:val="single" w:sz="4" w:space="0" w:color="auto"/>
            </w:tcBorders>
            <w:shd w:val="clear" w:color="auto" w:fill="auto"/>
            <w:noWrap/>
            <w:vAlign w:val="center"/>
          </w:tcPr>
          <w:p w14:paraId="66272A50" w14:textId="02E27C1F" w:rsidR="00A05CA6" w:rsidRPr="002C51CD" w:rsidRDefault="00F503D7" w:rsidP="008B36B6">
            <w:pPr>
              <w:jc w:val="right"/>
              <w:rPr>
                <w:rFonts w:cs="Arial"/>
                <w:sz w:val="20"/>
                <w:szCs w:val="20"/>
                <w:highlight w:val="yellow"/>
              </w:rPr>
            </w:pPr>
            <w:r w:rsidRPr="00F503D7">
              <w:rPr>
                <w:rFonts w:cs="Arial"/>
                <w:b/>
                <w:sz w:val="20"/>
                <w:szCs w:val="20"/>
              </w:rPr>
              <w:t xml:space="preserve">REDACTED </w:t>
            </w:r>
          </w:p>
        </w:tc>
      </w:tr>
      <w:tr w:rsidR="00A05CA6" w:rsidRPr="00CF73B7" w14:paraId="1EACE142" w14:textId="77777777" w:rsidTr="00935B09">
        <w:trPr>
          <w:trHeight w:val="288"/>
          <w:jc w:val="center"/>
        </w:trPr>
        <w:tc>
          <w:tcPr>
            <w:tcW w:w="2445" w:type="dxa"/>
            <w:tcBorders>
              <w:top w:val="nil"/>
              <w:left w:val="single" w:sz="4" w:space="0" w:color="auto"/>
              <w:bottom w:val="single" w:sz="4" w:space="0" w:color="auto"/>
              <w:right w:val="single" w:sz="4" w:space="0" w:color="000000"/>
            </w:tcBorders>
            <w:shd w:val="clear" w:color="auto" w:fill="auto"/>
            <w:noWrap/>
            <w:vAlign w:val="center"/>
          </w:tcPr>
          <w:p w14:paraId="1576F005" w14:textId="77777777" w:rsidR="00A05CA6" w:rsidRPr="00CF73B7" w:rsidRDefault="00A05CA6" w:rsidP="008B36B6">
            <w:pPr>
              <w:rPr>
                <w:rFonts w:cs="Arial"/>
                <w:sz w:val="20"/>
                <w:szCs w:val="20"/>
              </w:rPr>
            </w:pPr>
          </w:p>
        </w:tc>
        <w:tc>
          <w:tcPr>
            <w:tcW w:w="1139" w:type="dxa"/>
            <w:tcBorders>
              <w:top w:val="nil"/>
              <w:left w:val="single" w:sz="4" w:space="0" w:color="000000"/>
              <w:bottom w:val="single" w:sz="4" w:space="0" w:color="auto"/>
              <w:right w:val="nil"/>
            </w:tcBorders>
            <w:shd w:val="clear" w:color="auto" w:fill="auto"/>
            <w:noWrap/>
            <w:vAlign w:val="center"/>
          </w:tcPr>
          <w:p w14:paraId="0EE2AEE9" w14:textId="77777777" w:rsidR="00A05CA6" w:rsidRPr="00CF73B7" w:rsidRDefault="00A05CA6" w:rsidP="008B36B6">
            <w:pPr>
              <w:rPr>
                <w:rFonts w:cs="Arial"/>
                <w:sz w:val="20"/>
                <w:szCs w:val="20"/>
              </w:rPr>
            </w:pPr>
            <w:r>
              <w:rPr>
                <w:rFonts w:cs="Arial"/>
                <w:sz w:val="20"/>
                <w:szCs w:val="20"/>
              </w:rPr>
              <w:t>$x</w:t>
            </w:r>
            <w:r w:rsidRPr="00CF73B7">
              <w:rPr>
                <w:rFonts w:cs="Arial"/>
                <w:sz w:val="20"/>
                <w:szCs w:val="20"/>
              </w:rPr>
              <w:t>1000</w:t>
            </w:r>
          </w:p>
        </w:tc>
        <w:tc>
          <w:tcPr>
            <w:tcW w:w="1340" w:type="dxa"/>
            <w:tcBorders>
              <w:top w:val="nil"/>
              <w:left w:val="single" w:sz="4" w:space="0" w:color="auto"/>
              <w:bottom w:val="single" w:sz="4" w:space="0" w:color="auto"/>
              <w:right w:val="single" w:sz="4" w:space="0" w:color="auto"/>
            </w:tcBorders>
            <w:shd w:val="clear" w:color="auto" w:fill="auto"/>
            <w:noWrap/>
            <w:vAlign w:val="center"/>
          </w:tcPr>
          <w:p w14:paraId="295CD1E0" w14:textId="7E5615D1" w:rsidR="00A05CA6" w:rsidRPr="002C51CD" w:rsidRDefault="00F503D7" w:rsidP="008B36B6">
            <w:pPr>
              <w:jc w:val="right"/>
              <w:rPr>
                <w:rFonts w:cs="Arial"/>
                <w:sz w:val="20"/>
                <w:szCs w:val="20"/>
                <w:highlight w:val="yellow"/>
              </w:rPr>
            </w:pPr>
            <w:r w:rsidRPr="00F503D7">
              <w:rPr>
                <w:rFonts w:cs="Arial"/>
                <w:b/>
                <w:sz w:val="20"/>
                <w:szCs w:val="20"/>
              </w:rPr>
              <w:t xml:space="preserve">REDACTED </w:t>
            </w:r>
          </w:p>
        </w:tc>
        <w:tc>
          <w:tcPr>
            <w:tcW w:w="1340" w:type="dxa"/>
            <w:tcBorders>
              <w:top w:val="nil"/>
              <w:left w:val="nil"/>
              <w:bottom w:val="single" w:sz="4" w:space="0" w:color="auto"/>
              <w:right w:val="single" w:sz="4" w:space="0" w:color="auto"/>
            </w:tcBorders>
            <w:shd w:val="clear" w:color="auto" w:fill="auto"/>
            <w:noWrap/>
            <w:vAlign w:val="center"/>
          </w:tcPr>
          <w:p w14:paraId="68EC3ED0" w14:textId="78E4E55B" w:rsidR="00A05CA6" w:rsidRPr="002C51CD" w:rsidRDefault="00F503D7" w:rsidP="008B36B6">
            <w:pPr>
              <w:jc w:val="right"/>
              <w:rPr>
                <w:rFonts w:cs="Arial"/>
                <w:sz w:val="20"/>
                <w:szCs w:val="20"/>
                <w:highlight w:val="yellow"/>
              </w:rPr>
            </w:pPr>
            <w:r w:rsidRPr="00F503D7">
              <w:rPr>
                <w:rFonts w:cs="Arial"/>
                <w:b/>
                <w:sz w:val="20"/>
                <w:szCs w:val="20"/>
              </w:rPr>
              <w:t xml:space="preserve">REDACTED </w:t>
            </w:r>
          </w:p>
        </w:tc>
      </w:tr>
    </w:tbl>
    <w:p w14:paraId="507E11E9" w14:textId="77777777" w:rsidR="00145881" w:rsidRDefault="00145881" w:rsidP="00145881">
      <w:pPr>
        <w:pStyle w:val="Heading1"/>
        <w:sectPr w:rsidR="00145881" w:rsidSect="002C27B7">
          <w:headerReference w:type="even" r:id="rId127"/>
          <w:headerReference w:type="first" r:id="rId128"/>
          <w:pgSz w:w="12240" w:h="15840" w:code="1"/>
          <w:pgMar w:top="1440" w:right="1440" w:bottom="1440" w:left="1440" w:header="720" w:footer="720" w:gutter="0"/>
          <w:cols w:space="720"/>
          <w:docGrid w:linePitch="360"/>
        </w:sectPr>
      </w:pPr>
    </w:p>
    <w:p w14:paraId="0F81EAE5" w14:textId="77777777" w:rsidR="00830F1F" w:rsidRDefault="001C7B13" w:rsidP="00117418">
      <w:pPr>
        <w:pStyle w:val="Heading1"/>
      </w:pPr>
      <w:bookmarkStart w:id="154" w:name="_Toc532816989"/>
      <w:bookmarkStart w:id="155" w:name="Acronyms"/>
      <w:bookmarkEnd w:id="124"/>
      <w:bookmarkEnd w:id="137"/>
      <w:bookmarkEnd w:id="138"/>
      <w:bookmarkEnd w:id="151"/>
      <w:bookmarkEnd w:id="152"/>
      <w:bookmarkEnd w:id="153"/>
      <w:r>
        <w:t>Acronyms</w:t>
      </w:r>
      <w:bookmarkEnd w:id="154"/>
    </w:p>
    <w:bookmarkEnd w:id="155"/>
    <w:p w14:paraId="061CFF1A" w14:textId="77777777" w:rsidR="00B24FFA" w:rsidRPr="00135E92" w:rsidRDefault="001A07EE" w:rsidP="001A07EE">
      <w:pPr>
        <w:jc w:val="center"/>
        <w:rPr>
          <w:i/>
        </w:rPr>
      </w:pPr>
      <w:r w:rsidRPr="00135E92">
        <w:rPr>
          <w:i/>
        </w:rPr>
        <w:t>Does not include units of measure or chemical symbols</w:t>
      </w:r>
    </w:p>
    <w:p w14:paraId="21734CDB" w14:textId="77777777" w:rsidR="0082317C" w:rsidRDefault="0082317C" w:rsidP="0082317C"/>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1"/>
        <w:gridCol w:w="6699"/>
      </w:tblGrid>
      <w:tr w:rsidR="00B24FFA" w14:paraId="61209508" w14:textId="77777777" w:rsidTr="00045BED">
        <w:tc>
          <w:tcPr>
            <w:tcW w:w="2661" w:type="dxa"/>
          </w:tcPr>
          <w:p w14:paraId="5F58412D" w14:textId="77777777" w:rsidR="00B24FFA" w:rsidRDefault="00B24FFA" w:rsidP="001A07EE">
            <w:pPr>
              <w:spacing w:after="40"/>
            </w:pPr>
            <w:r>
              <w:t>AFUDC</w:t>
            </w:r>
          </w:p>
        </w:tc>
        <w:tc>
          <w:tcPr>
            <w:tcW w:w="6699" w:type="dxa"/>
          </w:tcPr>
          <w:p w14:paraId="57C95076" w14:textId="77777777" w:rsidR="00B24FFA" w:rsidRDefault="00B24FFA" w:rsidP="001C7B13">
            <w:pPr>
              <w:spacing w:after="40"/>
            </w:pPr>
            <w:r>
              <w:t>Allo</w:t>
            </w:r>
            <w:r w:rsidR="00117418">
              <w:t>wance</w:t>
            </w:r>
            <w:r>
              <w:t xml:space="preserve"> for </w:t>
            </w:r>
            <w:r w:rsidR="001C7B13">
              <w:t>Funds U</w:t>
            </w:r>
            <w:r>
              <w:t xml:space="preserve">sed </w:t>
            </w:r>
            <w:r w:rsidR="001C7B13">
              <w:t>D</w:t>
            </w:r>
            <w:r>
              <w:t xml:space="preserve">uring </w:t>
            </w:r>
            <w:r w:rsidR="001C7B13">
              <w:t>C</w:t>
            </w:r>
            <w:r>
              <w:t>onstruction</w:t>
            </w:r>
          </w:p>
        </w:tc>
      </w:tr>
      <w:tr w:rsidR="00B24FFA" w14:paraId="6AB14533" w14:textId="77777777" w:rsidTr="00045BED">
        <w:tc>
          <w:tcPr>
            <w:tcW w:w="2661" w:type="dxa"/>
          </w:tcPr>
          <w:p w14:paraId="3A024FC3" w14:textId="77777777" w:rsidR="00B24FFA" w:rsidRDefault="00B24FFA" w:rsidP="001A07EE">
            <w:pPr>
              <w:spacing w:after="40"/>
            </w:pPr>
            <w:r>
              <w:t>AGP</w:t>
            </w:r>
          </w:p>
        </w:tc>
        <w:tc>
          <w:tcPr>
            <w:tcW w:w="6699" w:type="dxa"/>
          </w:tcPr>
          <w:p w14:paraId="05BACF59" w14:textId="77777777" w:rsidR="00B24FFA" w:rsidRDefault="00B24FFA" w:rsidP="001C7B13">
            <w:pPr>
              <w:spacing w:after="40"/>
            </w:pPr>
            <w:r>
              <w:t xml:space="preserve">Advanced </w:t>
            </w:r>
            <w:r w:rsidR="001C7B13">
              <w:t>G</w:t>
            </w:r>
            <w:r>
              <w:t xml:space="preserve">as </w:t>
            </w:r>
            <w:r w:rsidR="001C7B13">
              <w:t>P</w:t>
            </w:r>
            <w:r>
              <w:t>ath</w:t>
            </w:r>
          </w:p>
        </w:tc>
      </w:tr>
      <w:tr w:rsidR="00B24FFA" w14:paraId="27253A5B" w14:textId="77777777" w:rsidTr="00045BED">
        <w:tc>
          <w:tcPr>
            <w:tcW w:w="2661" w:type="dxa"/>
          </w:tcPr>
          <w:p w14:paraId="2DB89463" w14:textId="77777777" w:rsidR="00B24FFA" w:rsidRDefault="00B24FFA" w:rsidP="001A07EE">
            <w:pPr>
              <w:spacing w:after="40"/>
            </w:pPr>
            <w:r>
              <w:t>AQCS</w:t>
            </w:r>
          </w:p>
        </w:tc>
        <w:tc>
          <w:tcPr>
            <w:tcW w:w="6699" w:type="dxa"/>
          </w:tcPr>
          <w:p w14:paraId="1D217228" w14:textId="77777777" w:rsidR="00B24FFA" w:rsidRDefault="00B24FFA" w:rsidP="001C7B13">
            <w:pPr>
              <w:spacing w:after="40"/>
            </w:pPr>
            <w:r>
              <w:t xml:space="preserve">Air </w:t>
            </w:r>
            <w:r w:rsidR="001C7B13">
              <w:t>Q</w:t>
            </w:r>
            <w:r>
              <w:t xml:space="preserve">uality </w:t>
            </w:r>
            <w:r w:rsidR="001C7B13">
              <w:t>C</w:t>
            </w:r>
            <w:r>
              <w:t xml:space="preserve">ontrol </w:t>
            </w:r>
            <w:r w:rsidR="001C7B13">
              <w:t>S</w:t>
            </w:r>
            <w:r>
              <w:t>ystems</w:t>
            </w:r>
          </w:p>
        </w:tc>
      </w:tr>
      <w:tr w:rsidR="001C7B13" w14:paraId="7D2939C2" w14:textId="77777777" w:rsidTr="00045BED">
        <w:tc>
          <w:tcPr>
            <w:tcW w:w="2661" w:type="dxa"/>
          </w:tcPr>
          <w:p w14:paraId="5A3C7605" w14:textId="77777777" w:rsidR="001C7B13" w:rsidRDefault="001C7B13" w:rsidP="001A07EE">
            <w:pPr>
              <w:spacing w:after="40"/>
            </w:pPr>
          </w:p>
        </w:tc>
        <w:tc>
          <w:tcPr>
            <w:tcW w:w="6699" w:type="dxa"/>
          </w:tcPr>
          <w:p w14:paraId="5C888A29" w14:textId="77777777" w:rsidR="001C7B13" w:rsidRDefault="001C7B13" w:rsidP="001C7B13">
            <w:pPr>
              <w:spacing w:after="40"/>
            </w:pPr>
          </w:p>
        </w:tc>
      </w:tr>
      <w:tr w:rsidR="00B24FFA" w:rsidRPr="009C11D4" w14:paraId="02126300" w14:textId="77777777" w:rsidTr="00045BED">
        <w:tc>
          <w:tcPr>
            <w:tcW w:w="2661" w:type="dxa"/>
          </w:tcPr>
          <w:p w14:paraId="3199B2C6" w14:textId="367AAE46" w:rsidR="00B24FFA" w:rsidRPr="009C11D4" w:rsidRDefault="00F503D7" w:rsidP="001A07EE">
            <w:pPr>
              <w:spacing w:after="40"/>
              <w:rPr>
                <w:highlight w:val="yellow"/>
              </w:rPr>
            </w:pPr>
            <w:r w:rsidRPr="00F503D7">
              <w:rPr>
                <w:b/>
              </w:rPr>
              <w:t xml:space="preserve">REDACTED </w:t>
            </w:r>
          </w:p>
        </w:tc>
        <w:tc>
          <w:tcPr>
            <w:tcW w:w="6699" w:type="dxa"/>
          </w:tcPr>
          <w:p w14:paraId="706C33F6" w14:textId="2297CC2E" w:rsidR="00B24FFA" w:rsidRPr="009C11D4" w:rsidRDefault="00F503D7" w:rsidP="001C7B13">
            <w:pPr>
              <w:spacing w:after="40"/>
              <w:rPr>
                <w:highlight w:val="yellow"/>
              </w:rPr>
            </w:pPr>
            <w:r w:rsidRPr="00F503D7">
              <w:rPr>
                <w:b/>
              </w:rPr>
              <w:t xml:space="preserve">REDACTED </w:t>
            </w:r>
            <w:proofErr w:type="spellStart"/>
            <w:r w:rsidR="00F4375A" w:rsidRPr="00F503D7">
              <w:rPr>
                <w:b/>
              </w:rPr>
              <w:t>REDACTED</w:t>
            </w:r>
            <w:proofErr w:type="spellEnd"/>
          </w:p>
        </w:tc>
      </w:tr>
      <w:tr w:rsidR="00E80A61" w14:paraId="12BB98FB" w14:textId="77777777" w:rsidTr="00045BED">
        <w:tc>
          <w:tcPr>
            <w:tcW w:w="2661" w:type="dxa"/>
          </w:tcPr>
          <w:p w14:paraId="166CA994" w14:textId="77777777" w:rsidR="00E80A61" w:rsidRDefault="00E80A61" w:rsidP="001A07EE">
            <w:pPr>
              <w:spacing w:after="40"/>
            </w:pPr>
            <w:r>
              <w:t>BOP</w:t>
            </w:r>
          </w:p>
        </w:tc>
        <w:tc>
          <w:tcPr>
            <w:tcW w:w="6699" w:type="dxa"/>
          </w:tcPr>
          <w:p w14:paraId="61B25D8B" w14:textId="77777777" w:rsidR="00E80A61" w:rsidRDefault="00E80A61" w:rsidP="001C7B13">
            <w:pPr>
              <w:spacing w:after="40"/>
            </w:pPr>
            <w:r>
              <w:t>Balance of Plant</w:t>
            </w:r>
          </w:p>
        </w:tc>
      </w:tr>
      <w:tr w:rsidR="001C7B13" w14:paraId="55CC6B52" w14:textId="77777777" w:rsidTr="00045BED">
        <w:tc>
          <w:tcPr>
            <w:tcW w:w="2661" w:type="dxa"/>
          </w:tcPr>
          <w:p w14:paraId="41E895D9" w14:textId="77777777" w:rsidR="001C7B13" w:rsidRDefault="001C7B13" w:rsidP="001A07EE">
            <w:pPr>
              <w:spacing w:after="40"/>
            </w:pPr>
          </w:p>
        </w:tc>
        <w:tc>
          <w:tcPr>
            <w:tcW w:w="6699" w:type="dxa"/>
          </w:tcPr>
          <w:p w14:paraId="12C9764F" w14:textId="77777777" w:rsidR="001C7B13" w:rsidRDefault="001C7B13" w:rsidP="001C7B13">
            <w:pPr>
              <w:spacing w:after="40"/>
            </w:pPr>
          </w:p>
        </w:tc>
      </w:tr>
      <w:tr w:rsidR="00B24FFA" w14:paraId="382A94FF" w14:textId="77777777" w:rsidTr="00045BED">
        <w:tc>
          <w:tcPr>
            <w:tcW w:w="2661" w:type="dxa"/>
          </w:tcPr>
          <w:p w14:paraId="1E3E1297" w14:textId="77777777" w:rsidR="00B24FFA" w:rsidRDefault="00B24FFA" w:rsidP="001A07EE">
            <w:pPr>
              <w:spacing w:after="40"/>
            </w:pPr>
            <w:r>
              <w:t>CAES</w:t>
            </w:r>
          </w:p>
        </w:tc>
        <w:tc>
          <w:tcPr>
            <w:tcW w:w="6699" w:type="dxa"/>
          </w:tcPr>
          <w:p w14:paraId="4E5BF09D" w14:textId="77777777" w:rsidR="00B24FFA" w:rsidRDefault="00B24FFA" w:rsidP="001C7B13">
            <w:pPr>
              <w:spacing w:after="40"/>
            </w:pPr>
            <w:r>
              <w:t xml:space="preserve">Compressed </w:t>
            </w:r>
            <w:r w:rsidR="001C7B13">
              <w:t>A</w:t>
            </w:r>
            <w:r>
              <w:t xml:space="preserve">ir </w:t>
            </w:r>
            <w:r w:rsidR="001C7B13">
              <w:t>E</w:t>
            </w:r>
            <w:r>
              <w:t xml:space="preserve">nergy </w:t>
            </w:r>
            <w:r w:rsidR="001C7B13">
              <w:t>S</w:t>
            </w:r>
            <w:r>
              <w:t>torage</w:t>
            </w:r>
          </w:p>
        </w:tc>
      </w:tr>
      <w:tr w:rsidR="00B24FFA" w14:paraId="4E364B20" w14:textId="77777777" w:rsidTr="00045BED">
        <w:tc>
          <w:tcPr>
            <w:tcW w:w="2661" w:type="dxa"/>
          </w:tcPr>
          <w:p w14:paraId="54A2CBEF" w14:textId="77777777" w:rsidR="00B24FFA" w:rsidRDefault="00B24FFA" w:rsidP="001A07EE">
            <w:pPr>
              <w:spacing w:after="40"/>
            </w:pPr>
            <w:r>
              <w:t>CC</w:t>
            </w:r>
          </w:p>
        </w:tc>
        <w:tc>
          <w:tcPr>
            <w:tcW w:w="6699" w:type="dxa"/>
          </w:tcPr>
          <w:p w14:paraId="04766CBD" w14:textId="77777777" w:rsidR="001C7B13" w:rsidRDefault="00B24FFA" w:rsidP="001C7B13">
            <w:pPr>
              <w:spacing w:after="40"/>
            </w:pPr>
            <w:r>
              <w:t xml:space="preserve">Combined </w:t>
            </w:r>
            <w:r w:rsidR="001C7B13">
              <w:t>C</w:t>
            </w:r>
            <w:r>
              <w:t>ycle</w:t>
            </w:r>
          </w:p>
        </w:tc>
      </w:tr>
      <w:tr w:rsidR="001C7B13" w14:paraId="7386769D" w14:textId="77777777" w:rsidTr="00045BED">
        <w:tc>
          <w:tcPr>
            <w:tcW w:w="2661" w:type="dxa"/>
          </w:tcPr>
          <w:p w14:paraId="13ECFADF" w14:textId="77777777" w:rsidR="001C7B13" w:rsidRDefault="001C7B13" w:rsidP="001A07EE">
            <w:pPr>
              <w:spacing w:after="40"/>
            </w:pPr>
            <w:r>
              <w:t>CCC</w:t>
            </w:r>
          </w:p>
        </w:tc>
        <w:tc>
          <w:tcPr>
            <w:tcW w:w="6699" w:type="dxa"/>
          </w:tcPr>
          <w:p w14:paraId="0560F43D" w14:textId="77777777" w:rsidR="001C7B13" w:rsidRDefault="001C7B13" w:rsidP="001C7B13">
            <w:pPr>
              <w:spacing w:after="40"/>
            </w:pPr>
            <w:r>
              <w:t>Carbon Capture and Compression</w:t>
            </w:r>
          </w:p>
        </w:tc>
      </w:tr>
      <w:tr w:rsidR="00B24FFA" w14:paraId="56C7E011" w14:textId="77777777" w:rsidTr="00045BED">
        <w:tc>
          <w:tcPr>
            <w:tcW w:w="2661" w:type="dxa"/>
          </w:tcPr>
          <w:p w14:paraId="0881568E" w14:textId="77777777" w:rsidR="00B24FFA" w:rsidRDefault="00B24FFA" w:rsidP="001A07EE">
            <w:pPr>
              <w:spacing w:after="40"/>
            </w:pPr>
            <w:r>
              <w:t>CCS</w:t>
            </w:r>
          </w:p>
        </w:tc>
        <w:tc>
          <w:tcPr>
            <w:tcW w:w="6699" w:type="dxa"/>
          </w:tcPr>
          <w:p w14:paraId="64E24041" w14:textId="77777777" w:rsidR="001C7B13" w:rsidRDefault="00CB5E7B" w:rsidP="001C7B13">
            <w:pPr>
              <w:spacing w:after="40"/>
            </w:pPr>
            <w:r>
              <w:t xml:space="preserve">Carbon </w:t>
            </w:r>
            <w:r w:rsidR="001C7B13">
              <w:t>C</w:t>
            </w:r>
            <w:r w:rsidR="001A07EE">
              <w:t xml:space="preserve">apture and </w:t>
            </w:r>
            <w:r w:rsidR="001C7B13">
              <w:t>S</w:t>
            </w:r>
            <w:r w:rsidR="001A07EE">
              <w:t>equestration</w:t>
            </w:r>
          </w:p>
        </w:tc>
      </w:tr>
      <w:tr w:rsidR="001C7B13" w14:paraId="284B1830" w14:textId="77777777" w:rsidTr="00045BED">
        <w:tc>
          <w:tcPr>
            <w:tcW w:w="2661" w:type="dxa"/>
          </w:tcPr>
          <w:p w14:paraId="4CEBDFF1" w14:textId="77777777" w:rsidR="001C7B13" w:rsidRDefault="001C7B13" w:rsidP="001A07EE">
            <w:pPr>
              <w:spacing w:after="40"/>
            </w:pPr>
            <w:r>
              <w:t>CCUS</w:t>
            </w:r>
          </w:p>
        </w:tc>
        <w:tc>
          <w:tcPr>
            <w:tcW w:w="6699" w:type="dxa"/>
          </w:tcPr>
          <w:p w14:paraId="0FFAEC62" w14:textId="77777777" w:rsidR="001C7B13" w:rsidRDefault="001C7B13" w:rsidP="001C7B13">
            <w:pPr>
              <w:spacing w:after="40"/>
            </w:pPr>
            <w:r>
              <w:t>Carbon Capture Utilization and Sequestration</w:t>
            </w:r>
          </w:p>
        </w:tc>
      </w:tr>
      <w:tr w:rsidR="00B24FFA" w14:paraId="2DFBA456" w14:textId="77777777" w:rsidTr="00045BED">
        <w:tc>
          <w:tcPr>
            <w:tcW w:w="2661" w:type="dxa"/>
          </w:tcPr>
          <w:p w14:paraId="63EB9FD5" w14:textId="77777777" w:rsidR="00B24FFA" w:rsidRDefault="00B24FFA" w:rsidP="001A07EE">
            <w:pPr>
              <w:spacing w:after="40"/>
            </w:pPr>
            <w:r>
              <w:t>CEM</w:t>
            </w:r>
          </w:p>
        </w:tc>
        <w:tc>
          <w:tcPr>
            <w:tcW w:w="6699" w:type="dxa"/>
          </w:tcPr>
          <w:p w14:paraId="615FA9A2" w14:textId="77777777" w:rsidR="00B24FFA" w:rsidRDefault="00B24FFA" w:rsidP="001C7B13">
            <w:pPr>
              <w:spacing w:after="40"/>
            </w:pPr>
            <w:r>
              <w:t xml:space="preserve">Capital </w:t>
            </w:r>
            <w:r w:rsidR="001C7B13">
              <w:t>E</w:t>
            </w:r>
            <w:r>
              <w:t xml:space="preserve">xpenditures for </w:t>
            </w:r>
            <w:r w:rsidR="001C7B13">
              <w:t>M</w:t>
            </w:r>
            <w:r>
              <w:t>aintenance</w:t>
            </w:r>
          </w:p>
        </w:tc>
      </w:tr>
      <w:tr w:rsidR="00B24FFA" w:rsidRPr="009C11D4" w14:paraId="7E5842FC" w14:textId="77777777" w:rsidTr="00045BED">
        <w:tc>
          <w:tcPr>
            <w:tcW w:w="2661" w:type="dxa"/>
          </w:tcPr>
          <w:p w14:paraId="29DC5414" w14:textId="19C3499E" w:rsidR="00B24FFA" w:rsidRPr="009C11D4" w:rsidRDefault="00F503D7" w:rsidP="001A07EE">
            <w:pPr>
              <w:spacing w:after="40"/>
              <w:rPr>
                <w:highlight w:val="yellow"/>
              </w:rPr>
            </w:pPr>
            <w:r w:rsidRPr="00F503D7">
              <w:rPr>
                <w:b/>
              </w:rPr>
              <w:t xml:space="preserve">REDACTED </w:t>
            </w:r>
          </w:p>
        </w:tc>
        <w:tc>
          <w:tcPr>
            <w:tcW w:w="6699" w:type="dxa"/>
          </w:tcPr>
          <w:p w14:paraId="04925F22" w14:textId="543F7554" w:rsidR="00B24FFA" w:rsidRPr="009C11D4" w:rsidRDefault="00F503D7" w:rsidP="001C7B13">
            <w:pPr>
              <w:spacing w:after="40"/>
              <w:rPr>
                <w:highlight w:val="yellow"/>
              </w:rPr>
            </w:pPr>
            <w:r w:rsidRPr="00F503D7">
              <w:rPr>
                <w:b/>
              </w:rPr>
              <w:t xml:space="preserve">REDACTED </w:t>
            </w:r>
            <w:proofErr w:type="spellStart"/>
            <w:r w:rsidR="00F4375A" w:rsidRPr="00F503D7">
              <w:rPr>
                <w:b/>
              </w:rPr>
              <w:t>REDACTED</w:t>
            </w:r>
            <w:proofErr w:type="spellEnd"/>
          </w:p>
        </w:tc>
      </w:tr>
      <w:tr w:rsidR="00656EB0" w14:paraId="2B1EE5B5" w14:textId="77777777" w:rsidTr="00045BED">
        <w:tc>
          <w:tcPr>
            <w:tcW w:w="2661" w:type="dxa"/>
          </w:tcPr>
          <w:p w14:paraId="1B0EC120" w14:textId="77777777" w:rsidR="00656EB0" w:rsidRDefault="00656EB0" w:rsidP="001A07EE">
            <w:pPr>
              <w:spacing w:after="40"/>
            </w:pPr>
            <w:r>
              <w:t>CHP</w:t>
            </w:r>
          </w:p>
        </w:tc>
        <w:tc>
          <w:tcPr>
            <w:tcW w:w="6699" w:type="dxa"/>
          </w:tcPr>
          <w:p w14:paraId="20139A9B" w14:textId="77777777" w:rsidR="00656EB0" w:rsidRDefault="00656EB0" w:rsidP="001C7B13">
            <w:pPr>
              <w:spacing w:after="40"/>
            </w:pPr>
            <w:r>
              <w:t>Combined Heat &amp; Power</w:t>
            </w:r>
          </w:p>
        </w:tc>
      </w:tr>
      <w:tr w:rsidR="00D74172" w14:paraId="2FD4628C" w14:textId="77777777" w:rsidTr="00045BED">
        <w:tc>
          <w:tcPr>
            <w:tcW w:w="2661" w:type="dxa"/>
          </w:tcPr>
          <w:p w14:paraId="5B5F0979" w14:textId="77777777" w:rsidR="00D74172" w:rsidRPr="00C04B6D" w:rsidRDefault="00D74172" w:rsidP="001A07EE">
            <w:pPr>
              <w:spacing w:after="40"/>
            </w:pPr>
            <w:r w:rsidRPr="00C04B6D">
              <w:t>CI</w:t>
            </w:r>
          </w:p>
        </w:tc>
        <w:tc>
          <w:tcPr>
            <w:tcW w:w="6699" w:type="dxa"/>
          </w:tcPr>
          <w:p w14:paraId="67FB540D" w14:textId="77777777" w:rsidR="00D74172" w:rsidRDefault="00D74172" w:rsidP="001C7B13">
            <w:pPr>
              <w:spacing w:after="40"/>
            </w:pPr>
            <w:r w:rsidRPr="00C04B6D">
              <w:t>Combustion Inspection</w:t>
            </w:r>
          </w:p>
        </w:tc>
      </w:tr>
      <w:tr w:rsidR="00B24FFA" w14:paraId="627E7F14" w14:textId="77777777" w:rsidTr="00045BED">
        <w:tc>
          <w:tcPr>
            <w:tcW w:w="2661" w:type="dxa"/>
          </w:tcPr>
          <w:p w14:paraId="01D556F3" w14:textId="77777777" w:rsidR="00B24FFA" w:rsidRDefault="00B24FFA" w:rsidP="001A07EE">
            <w:pPr>
              <w:spacing w:after="40"/>
            </w:pPr>
            <w:r>
              <w:t>COD</w:t>
            </w:r>
          </w:p>
        </w:tc>
        <w:tc>
          <w:tcPr>
            <w:tcW w:w="6699" w:type="dxa"/>
          </w:tcPr>
          <w:p w14:paraId="707563B1" w14:textId="77777777" w:rsidR="00B24FFA" w:rsidRDefault="00B24FFA" w:rsidP="001C7B13">
            <w:pPr>
              <w:spacing w:after="40"/>
            </w:pPr>
            <w:r>
              <w:t xml:space="preserve">Commercial </w:t>
            </w:r>
            <w:r w:rsidR="001C7B13">
              <w:t>O</w:t>
            </w:r>
            <w:r>
              <w:t xml:space="preserve">peration </w:t>
            </w:r>
            <w:r w:rsidR="001C7B13">
              <w:t>D</w:t>
            </w:r>
            <w:r>
              <w:t>ate</w:t>
            </w:r>
          </w:p>
        </w:tc>
      </w:tr>
      <w:tr w:rsidR="00B24FFA" w14:paraId="03FF71B5" w14:textId="77777777" w:rsidTr="00045BED">
        <w:tc>
          <w:tcPr>
            <w:tcW w:w="2661" w:type="dxa"/>
          </w:tcPr>
          <w:p w14:paraId="29DE03E6" w14:textId="77777777" w:rsidR="00B24FFA" w:rsidRDefault="00B24FFA" w:rsidP="001A07EE">
            <w:pPr>
              <w:spacing w:after="40"/>
            </w:pPr>
            <w:r>
              <w:t>CT</w:t>
            </w:r>
          </w:p>
        </w:tc>
        <w:tc>
          <w:tcPr>
            <w:tcW w:w="6699" w:type="dxa"/>
          </w:tcPr>
          <w:p w14:paraId="45485C08" w14:textId="77777777" w:rsidR="00B24FFA" w:rsidRDefault="00B24FFA" w:rsidP="001C7B13">
            <w:pPr>
              <w:spacing w:after="40"/>
            </w:pPr>
            <w:r>
              <w:t xml:space="preserve">Combustion </w:t>
            </w:r>
            <w:r w:rsidR="001C7B13">
              <w:t>T</w:t>
            </w:r>
            <w:r>
              <w:t>urbine</w:t>
            </w:r>
          </w:p>
        </w:tc>
      </w:tr>
      <w:tr w:rsidR="006F26D3" w14:paraId="43E75C58" w14:textId="77777777" w:rsidTr="00045BED">
        <w:tc>
          <w:tcPr>
            <w:tcW w:w="2661" w:type="dxa"/>
          </w:tcPr>
          <w:p w14:paraId="79B9D536" w14:textId="77777777" w:rsidR="006F26D3" w:rsidRDefault="006F26D3" w:rsidP="001A07EE">
            <w:pPr>
              <w:spacing w:after="40"/>
            </w:pPr>
          </w:p>
        </w:tc>
        <w:tc>
          <w:tcPr>
            <w:tcW w:w="6699" w:type="dxa"/>
          </w:tcPr>
          <w:p w14:paraId="69357C1D" w14:textId="77777777" w:rsidR="006F26D3" w:rsidRDefault="006F26D3" w:rsidP="001C7B13">
            <w:pPr>
              <w:spacing w:after="40"/>
            </w:pPr>
          </w:p>
        </w:tc>
      </w:tr>
      <w:tr w:rsidR="00F21BB3" w:rsidRPr="009C11D4" w14:paraId="62C9C494" w14:textId="77777777" w:rsidTr="00045BED">
        <w:tc>
          <w:tcPr>
            <w:tcW w:w="2661" w:type="dxa"/>
          </w:tcPr>
          <w:p w14:paraId="1DCE86D2" w14:textId="2B33747B" w:rsidR="00F21BB3" w:rsidRPr="009C11D4" w:rsidRDefault="00F503D7" w:rsidP="001A07EE">
            <w:pPr>
              <w:spacing w:after="40"/>
              <w:rPr>
                <w:highlight w:val="yellow"/>
              </w:rPr>
            </w:pPr>
            <w:r w:rsidRPr="00F503D7">
              <w:rPr>
                <w:b/>
              </w:rPr>
              <w:t xml:space="preserve">REDACTED </w:t>
            </w:r>
          </w:p>
        </w:tc>
        <w:tc>
          <w:tcPr>
            <w:tcW w:w="6699" w:type="dxa"/>
          </w:tcPr>
          <w:p w14:paraId="1716DA84" w14:textId="7247E2EC" w:rsidR="00F21BB3" w:rsidRPr="009C11D4" w:rsidRDefault="00F503D7" w:rsidP="001C7B13">
            <w:pPr>
              <w:spacing w:after="40"/>
              <w:rPr>
                <w:highlight w:val="yellow"/>
              </w:rPr>
            </w:pPr>
            <w:r w:rsidRPr="00F503D7">
              <w:rPr>
                <w:b/>
              </w:rPr>
              <w:t xml:space="preserve">REDACTED </w:t>
            </w:r>
            <w:proofErr w:type="spellStart"/>
            <w:r w:rsidR="00F4375A" w:rsidRPr="00F503D7">
              <w:rPr>
                <w:b/>
              </w:rPr>
              <w:t>REDACTED</w:t>
            </w:r>
            <w:proofErr w:type="spellEnd"/>
          </w:p>
        </w:tc>
      </w:tr>
      <w:tr w:rsidR="00B24FFA" w14:paraId="68625D8D" w14:textId="77777777" w:rsidTr="00045BED">
        <w:tc>
          <w:tcPr>
            <w:tcW w:w="2661" w:type="dxa"/>
          </w:tcPr>
          <w:p w14:paraId="71875EAB" w14:textId="77777777" w:rsidR="00B24FFA" w:rsidRDefault="00B24FFA" w:rsidP="001A07EE">
            <w:pPr>
              <w:spacing w:after="40"/>
            </w:pPr>
            <w:r>
              <w:t>DCS</w:t>
            </w:r>
          </w:p>
        </w:tc>
        <w:tc>
          <w:tcPr>
            <w:tcW w:w="6699" w:type="dxa"/>
          </w:tcPr>
          <w:p w14:paraId="7147BE74" w14:textId="77777777" w:rsidR="00B24FFA" w:rsidRDefault="00CB5E7B" w:rsidP="001C7B13">
            <w:pPr>
              <w:spacing w:after="40"/>
            </w:pPr>
            <w:r>
              <w:t xml:space="preserve">Distributed </w:t>
            </w:r>
            <w:r w:rsidR="001C7B13">
              <w:t>C</w:t>
            </w:r>
            <w:r w:rsidR="001A07EE">
              <w:t xml:space="preserve">ontrol </w:t>
            </w:r>
            <w:r w:rsidR="001C7B13">
              <w:t>S</w:t>
            </w:r>
            <w:r w:rsidR="001A07EE">
              <w:t>ystem</w:t>
            </w:r>
          </w:p>
        </w:tc>
      </w:tr>
      <w:tr w:rsidR="00B24FFA" w:rsidRPr="009C11D4" w14:paraId="757F5202" w14:textId="77777777" w:rsidTr="00045BED">
        <w:tc>
          <w:tcPr>
            <w:tcW w:w="2661" w:type="dxa"/>
          </w:tcPr>
          <w:p w14:paraId="20ABDC57" w14:textId="1E776002" w:rsidR="00B24FFA" w:rsidRPr="009C11D4" w:rsidRDefault="00F503D7" w:rsidP="001A07EE">
            <w:pPr>
              <w:spacing w:after="40"/>
              <w:rPr>
                <w:highlight w:val="yellow"/>
              </w:rPr>
            </w:pPr>
            <w:r w:rsidRPr="00F503D7">
              <w:rPr>
                <w:b/>
              </w:rPr>
              <w:t xml:space="preserve">REDACTED </w:t>
            </w:r>
          </w:p>
        </w:tc>
        <w:tc>
          <w:tcPr>
            <w:tcW w:w="6699" w:type="dxa"/>
          </w:tcPr>
          <w:p w14:paraId="7C30C194" w14:textId="6849BCEA" w:rsidR="00B24FFA" w:rsidRPr="009C11D4" w:rsidRDefault="00F503D7" w:rsidP="001C7B13">
            <w:pPr>
              <w:spacing w:after="40"/>
              <w:rPr>
                <w:highlight w:val="yellow"/>
              </w:rPr>
            </w:pPr>
            <w:r w:rsidRPr="00F503D7">
              <w:rPr>
                <w:b/>
              </w:rPr>
              <w:t xml:space="preserve">REDACTED </w:t>
            </w:r>
            <w:proofErr w:type="spellStart"/>
            <w:r w:rsidR="00F4375A" w:rsidRPr="00F503D7">
              <w:rPr>
                <w:b/>
              </w:rPr>
              <w:t>REDACTED</w:t>
            </w:r>
            <w:proofErr w:type="spellEnd"/>
            <w:r w:rsidR="00F4375A" w:rsidRPr="00F503D7">
              <w:rPr>
                <w:b/>
              </w:rPr>
              <w:t xml:space="preserve"> </w:t>
            </w:r>
            <w:proofErr w:type="spellStart"/>
            <w:r w:rsidR="00F4375A" w:rsidRPr="00F503D7">
              <w:rPr>
                <w:b/>
              </w:rPr>
              <w:t>REDACTED</w:t>
            </w:r>
            <w:proofErr w:type="spellEnd"/>
          </w:p>
        </w:tc>
      </w:tr>
      <w:tr w:rsidR="00A53748" w14:paraId="22F22F44" w14:textId="77777777" w:rsidTr="00045BED">
        <w:tc>
          <w:tcPr>
            <w:tcW w:w="2661" w:type="dxa"/>
          </w:tcPr>
          <w:p w14:paraId="307A11AF" w14:textId="77777777" w:rsidR="00A53748" w:rsidRDefault="00A53748" w:rsidP="006F3E68">
            <w:pPr>
              <w:spacing w:after="40"/>
            </w:pPr>
            <w:r>
              <w:t>DOE</w:t>
            </w:r>
          </w:p>
        </w:tc>
        <w:tc>
          <w:tcPr>
            <w:tcW w:w="6699" w:type="dxa"/>
          </w:tcPr>
          <w:p w14:paraId="56054342" w14:textId="77777777" w:rsidR="00A53748" w:rsidRDefault="00A53748" w:rsidP="006F3E68">
            <w:pPr>
              <w:spacing w:after="40"/>
            </w:pPr>
            <w:r>
              <w:t>Department of Energy</w:t>
            </w:r>
          </w:p>
        </w:tc>
      </w:tr>
      <w:tr w:rsidR="006F26D3" w14:paraId="25A88343" w14:textId="77777777" w:rsidTr="00045BED">
        <w:tc>
          <w:tcPr>
            <w:tcW w:w="2661" w:type="dxa"/>
          </w:tcPr>
          <w:p w14:paraId="400C19F2" w14:textId="77777777" w:rsidR="006F26D3" w:rsidRDefault="006F26D3" w:rsidP="006F3E68">
            <w:pPr>
              <w:spacing w:after="40"/>
            </w:pPr>
          </w:p>
        </w:tc>
        <w:tc>
          <w:tcPr>
            <w:tcW w:w="6699" w:type="dxa"/>
          </w:tcPr>
          <w:p w14:paraId="2B4C3561" w14:textId="77777777" w:rsidR="006F26D3" w:rsidRDefault="006F26D3" w:rsidP="006F3E68">
            <w:pPr>
              <w:spacing w:after="40"/>
            </w:pPr>
          </w:p>
        </w:tc>
      </w:tr>
      <w:tr w:rsidR="00CA56AB" w:rsidRPr="009C11D4" w14:paraId="5A92D72E" w14:textId="77777777" w:rsidTr="00045BED">
        <w:tc>
          <w:tcPr>
            <w:tcW w:w="2661" w:type="dxa"/>
          </w:tcPr>
          <w:p w14:paraId="4CC05D95" w14:textId="77777777" w:rsidR="00CA56AB" w:rsidRPr="00E16EE9" w:rsidRDefault="00CA56AB" w:rsidP="00CA56AB">
            <w:pPr>
              <w:spacing w:after="40"/>
            </w:pPr>
            <w:r w:rsidRPr="00E16EE9">
              <w:t>E&amp;CS</w:t>
            </w:r>
          </w:p>
        </w:tc>
        <w:tc>
          <w:tcPr>
            <w:tcW w:w="6699" w:type="dxa"/>
          </w:tcPr>
          <w:p w14:paraId="0AD2F878" w14:textId="77777777" w:rsidR="00CA56AB" w:rsidRPr="00E16EE9" w:rsidRDefault="00CA56AB" w:rsidP="001C7B13">
            <w:pPr>
              <w:spacing w:after="40"/>
            </w:pPr>
            <w:r w:rsidRPr="00E16EE9">
              <w:t>Engineering</w:t>
            </w:r>
            <w:r w:rsidR="00EB61DF" w:rsidRPr="00E16EE9">
              <w:t xml:space="preserve"> and Construction Services</w:t>
            </w:r>
          </w:p>
        </w:tc>
      </w:tr>
      <w:tr w:rsidR="00842AA6" w:rsidRPr="009C11D4" w14:paraId="777E8A8B" w14:textId="77777777" w:rsidTr="00045BED">
        <w:tc>
          <w:tcPr>
            <w:tcW w:w="2661" w:type="dxa"/>
          </w:tcPr>
          <w:p w14:paraId="4E55D368" w14:textId="77777777" w:rsidR="00842AA6" w:rsidRPr="00787901" w:rsidRDefault="00842AA6" w:rsidP="001A07EE">
            <w:pPr>
              <w:spacing w:after="40"/>
            </w:pPr>
            <w:r>
              <w:t>EC</w:t>
            </w:r>
          </w:p>
        </w:tc>
        <w:tc>
          <w:tcPr>
            <w:tcW w:w="6699" w:type="dxa"/>
          </w:tcPr>
          <w:p w14:paraId="4D9C1280" w14:textId="77777777" w:rsidR="00842AA6" w:rsidRPr="00787901" w:rsidRDefault="00842AA6" w:rsidP="001C7B13">
            <w:pPr>
              <w:spacing w:after="40"/>
            </w:pPr>
            <w:r>
              <w:t>Evaporative Cooling</w:t>
            </w:r>
          </w:p>
        </w:tc>
      </w:tr>
      <w:tr w:rsidR="00B24FFA" w:rsidRPr="009C11D4" w14:paraId="68B439F3" w14:textId="77777777" w:rsidTr="00045BED">
        <w:tc>
          <w:tcPr>
            <w:tcW w:w="2661" w:type="dxa"/>
          </w:tcPr>
          <w:p w14:paraId="4C95F2BA" w14:textId="77777777" w:rsidR="00B24FFA" w:rsidRPr="00787901" w:rsidRDefault="00B24FFA" w:rsidP="001A07EE">
            <w:pPr>
              <w:spacing w:after="40"/>
            </w:pPr>
            <w:proofErr w:type="spellStart"/>
            <w:r w:rsidRPr="00787901">
              <w:t>EFORd</w:t>
            </w:r>
            <w:proofErr w:type="spellEnd"/>
          </w:p>
        </w:tc>
        <w:tc>
          <w:tcPr>
            <w:tcW w:w="6699" w:type="dxa"/>
          </w:tcPr>
          <w:p w14:paraId="2F8DA9B4" w14:textId="41524007" w:rsidR="00B24FFA" w:rsidRPr="00787901" w:rsidRDefault="00B24FFA" w:rsidP="001C7B13">
            <w:pPr>
              <w:spacing w:after="40"/>
            </w:pPr>
            <w:r w:rsidRPr="00787901">
              <w:t xml:space="preserve">Demand </w:t>
            </w:r>
            <w:r w:rsidR="00EE34D8">
              <w:t>Equivalent</w:t>
            </w:r>
            <w:r w:rsidRPr="00787901">
              <w:t xml:space="preserve"> </w:t>
            </w:r>
            <w:r w:rsidR="001C7B13" w:rsidRPr="00787901">
              <w:t>F</w:t>
            </w:r>
            <w:r w:rsidRPr="00787901">
              <w:t xml:space="preserve">orced </w:t>
            </w:r>
            <w:r w:rsidR="001C7B13" w:rsidRPr="00787901">
              <w:t>O</w:t>
            </w:r>
            <w:r w:rsidRPr="00787901">
              <w:t xml:space="preserve">utage </w:t>
            </w:r>
            <w:r w:rsidR="001C7B13" w:rsidRPr="00787901">
              <w:t>R</w:t>
            </w:r>
            <w:r w:rsidRPr="00787901">
              <w:t>ate</w:t>
            </w:r>
          </w:p>
        </w:tc>
      </w:tr>
      <w:tr w:rsidR="00B24FFA" w14:paraId="161CA16B" w14:textId="77777777" w:rsidTr="00045BED">
        <w:tc>
          <w:tcPr>
            <w:tcW w:w="2661" w:type="dxa"/>
          </w:tcPr>
          <w:p w14:paraId="65201E21" w14:textId="77777777" w:rsidR="00B24FFA" w:rsidRDefault="00B24FFA" w:rsidP="001A07EE">
            <w:pPr>
              <w:spacing w:after="40"/>
            </w:pPr>
            <w:r>
              <w:t>EPC</w:t>
            </w:r>
          </w:p>
        </w:tc>
        <w:tc>
          <w:tcPr>
            <w:tcW w:w="6699" w:type="dxa"/>
          </w:tcPr>
          <w:p w14:paraId="1C30C5B0" w14:textId="77777777" w:rsidR="00B24FFA" w:rsidRDefault="001C7B13" w:rsidP="001C7B13">
            <w:pPr>
              <w:spacing w:after="40"/>
            </w:pPr>
            <w:r>
              <w:t>Engineering</w:t>
            </w:r>
            <w:r w:rsidR="00B24FFA">
              <w:t xml:space="preserve"> </w:t>
            </w:r>
            <w:r>
              <w:t>P</w:t>
            </w:r>
            <w:r w:rsidR="00B24FFA">
              <w:t xml:space="preserve">rocurement and </w:t>
            </w:r>
            <w:r>
              <w:t>C</w:t>
            </w:r>
            <w:r w:rsidR="00B24FFA">
              <w:t>onstruction (cost)</w:t>
            </w:r>
          </w:p>
        </w:tc>
      </w:tr>
      <w:tr w:rsidR="00B24FFA" w:rsidRPr="009C11D4" w14:paraId="1CA0B990" w14:textId="77777777" w:rsidTr="00045BED">
        <w:tc>
          <w:tcPr>
            <w:tcW w:w="2661" w:type="dxa"/>
          </w:tcPr>
          <w:p w14:paraId="63694D5A" w14:textId="134DD4F3" w:rsidR="00B24FFA" w:rsidRPr="009C11D4" w:rsidRDefault="00F503D7" w:rsidP="001A07EE">
            <w:pPr>
              <w:spacing w:after="40"/>
              <w:rPr>
                <w:highlight w:val="yellow"/>
              </w:rPr>
            </w:pPr>
            <w:r w:rsidRPr="00F503D7">
              <w:rPr>
                <w:b/>
              </w:rPr>
              <w:t xml:space="preserve">REDACTED </w:t>
            </w:r>
          </w:p>
        </w:tc>
        <w:tc>
          <w:tcPr>
            <w:tcW w:w="6699" w:type="dxa"/>
          </w:tcPr>
          <w:p w14:paraId="59C95A79" w14:textId="5D5EBB44" w:rsidR="00B24FFA" w:rsidRPr="009C11D4" w:rsidRDefault="00F503D7" w:rsidP="001C7B13">
            <w:pPr>
              <w:spacing w:after="40"/>
              <w:rPr>
                <w:highlight w:val="yellow"/>
              </w:rPr>
            </w:pPr>
            <w:r w:rsidRPr="00F503D7">
              <w:rPr>
                <w:b/>
              </w:rPr>
              <w:t xml:space="preserve">REDACTED </w:t>
            </w:r>
            <w:proofErr w:type="spellStart"/>
            <w:r w:rsidR="00F4375A" w:rsidRPr="00F503D7">
              <w:rPr>
                <w:b/>
              </w:rPr>
              <w:t>REDACTED</w:t>
            </w:r>
            <w:proofErr w:type="spellEnd"/>
            <w:r w:rsidR="00F4375A" w:rsidRPr="00F503D7">
              <w:rPr>
                <w:b/>
              </w:rPr>
              <w:t xml:space="preserve"> </w:t>
            </w:r>
            <w:proofErr w:type="spellStart"/>
            <w:r w:rsidR="00F4375A" w:rsidRPr="00F503D7">
              <w:rPr>
                <w:b/>
              </w:rPr>
              <w:t>REDACTED</w:t>
            </w:r>
            <w:proofErr w:type="spellEnd"/>
            <w:r w:rsidR="00F4375A" w:rsidRPr="00F503D7">
              <w:rPr>
                <w:b/>
              </w:rPr>
              <w:t xml:space="preserve"> </w:t>
            </w:r>
            <w:proofErr w:type="spellStart"/>
            <w:r w:rsidR="00F4375A" w:rsidRPr="00F503D7">
              <w:rPr>
                <w:b/>
              </w:rPr>
              <w:t>REDACTED</w:t>
            </w:r>
            <w:proofErr w:type="spellEnd"/>
          </w:p>
        </w:tc>
      </w:tr>
      <w:tr w:rsidR="00B24FFA" w:rsidRPr="009C11D4" w14:paraId="4209306B" w14:textId="77777777" w:rsidTr="00045BED">
        <w:tc>
          <w:tcPr>
            <w:tcW w:w="2661" w:type="dxa"/>
          </w:tcPr>
          <w:p w14:paraId="5CFB887A" w14:textId="77777777" w:rsidR="00B24FFA" w:rsidRPr="00787901" w:rsidRDefault="00B24FFA" w:rsidP="001C7B13">
            <w:pPr>
              <w:spacing w:after="40"/>
            </w:pPr>
            <w:r w:rsidRPr="00787901">
              <w:t>E</w:t>
            </w:r>
            <w:r w:rsidR="001C7B13" w:rsidRPr="00787901">
              <w:t>U</w:t>
            </w:r>
            <w:r w:rsidRPr="00787901">
              <w:t>OR</w:t>
            </w:r>
          </w:p>
        </w:tc>
        <w:tc>
          <w:tcPr>
            <w:tcW w:w="6699" w:type="dxa"/>
          </w:tcPr>
          <w:p w14:paraId="38AF8EE1" w14:textId="77777777" w:rsidR="00B24FFA" w:rsidRPr="00787901" w:rsidRDefault="00B24FFA" w:rsidP="001C7B13">
            <w:pPr>
              <w:spacing w:after="40"/>
            </w:pPr>
            <w:r w:rsidRPr="00787901">
              <w:t xml:space="preserve">Equivalent </w:t>
            </w:r>
            <w:r w:rsidR="001C7B13" w:rsidRPr="00787901">
              <w:t>U</w:t>
            </w:r>
            <w:r w:rsidRPr="00787901">
              <w:t xml:space="preserve">nplanned </w:t>
            </w:r>
            <w:r w:rsidR="001C7B13" w:rsidRPr="00787901">
              <w:t>O</w:t>
            </w:r>
            <w:r w:rsidRPr="00787901">
              <w:t xml:space="preserve">utage </w:t>
            </w:r>
            <w:r w:rsidR="001C7B13" w:rsidRPr="00787901">
              <w:t>R</w:t>
            </w:r>
            <w:r w:rsidRPr="00787901">
              <w:t>ate</w:t>
            </w:r>
          </w:p>
        </w:tc>
      </w:tr>
      <w:tr w:rsidR="006F26D3" w14:paraId="5B6F997E" w14:textId="77777777" w:rsidTr="00045BED">
        <w:tc>
          <w:tcPr>
            <w:tcW w:w="2661" w:type="dxa"/>
          </w:tcPr>
          <w:p w14:paraId="75935B2D" w14:textId="77777777" w:rsidR="006F26D3" w:rsidRDefault="006F26D3" w:rsidP="006F3E68">
            <w:pPr>
              <w:spacing w:after="40"/>
            </w:pPr>
          </w:p>
        </w:tc>
        <w:tc>
          <w:tcPr>
            <w:tcW w:w="6699" w:type="dxa"/>
          </w:tcPr>
          <w:p w14:paraId="311DB32D" w14:textId="77777777" w:rsidR="006F26D3" w:rsidRDefault="006F26D3" w:rsidP="006F3E68">
            <w:pPr>
              <w:spacing w:after="40"/>
            </w:pPr>
          </w:p>
        </w:tc>
      </w:tr>
      <w:tr w:rsidR="006F26D3" w14:paraId="4DA10820" w14:textId="77777777" w:rsidTr="00045BED">
        <w:tc>
          <w:tcPr>
            <w:tcW w:w="2661" w:type="dxa"/>
          </w:tcPr>
          <w:p w14:paraId="63604FF0" w14:textId="77777777" w:rsidR="006F26D3" w:rsidRDefault="006F26D3" w:rsidP="006F3E68">
            <w:pPr>
              <w:spacing w:after="40"/>
            </w:pPr>
            <w:r>
              <w:t>FOM</w:t>
            </w:r>
          </w:p>
        </w:tc>
        <w:tc>
          <w:tcPr>
            <w:tcW w:w="6699" w:type="dxa"/>
          </w:tcPr>
          <w:p w14:paraId="00E789E0" w14:textId="77777777" w:rsidR="006F26D3" w:rsidRDefault="006F26D3" w:rsidP="006F26D3">
            <w:pPr>
              <w:spacing w:after="40"/>
            </w:pPr>
            <w:r>
              <w:t>Fixed Operations and Maintenance</w:t>
            </w:r>
          </w:p>
        </w:tc>
      </w:tr>
      <w:tr w:rsidR="003D70D0" w14:paraId="368F5469" w14:textId="77777777" w:rsidTr="00045BED">
        <w:tc>
          <w:tcPr>
            <w:tcW w:w="2661" w:type="dxa"/>
          </w:tcPr>
          <w:p w14:paraId="35C1A4D8" w14:textId="77777777" w:rsidR="003D70D0" w:rsidRDefault="003D70D0" w:rsidP="006F3E68">
            <w:pPr>
              <w:spacing w:after="40"/>
            </w:pPr>
            <w:r>
              <w:t>FP</w:t>
            </w:r>
          </w:p>
        </w:tc>
        <w:tc>
          <w:tcPr>
            <w:tcW w:w="6699" w:type="dxa"/>
          </w:tcPr>
          <w:p w14:paraId="60DDC304" w14:textId="77777777" w:rsidR="003D70D0" w:rsidRDefault="003D70D0" w:rsidP="006F3E68">
            <w:pPr>
              <w:spacing w:after="40"/>
            </w:pPr>
            <w:r>
              <w:t>Full Pressure</w:t>
            </w:r>
          </w:p>
        </w:tc>
      </w:tr>
      <w:tr w:rsidR="000745A5" w14:paraId="56139270" w14:textId="77777777" w:rsidTr="00045BED">
        <w:tc>
          <w:tcPr>
            <w:tcW w:w="2661" w:type="dxa"/>
          </w:tcPr>
          <w:p w14:paraId="33A5FF76" w14:textId="77777777" w:rsidR="000745A5" w:rsidRDefault="000745A5" w:rsidP="006F3E68">
            <w:pPr>
              <w:spacing w:after="40"/>
            </w:pPr>
            <w:r>
              <w:t>FT</w:t>
            </w:r>
          </w:p>
        </w:tc>
        <w:tc>
          <w:tcPr>
            <w:tcW w:w="6699" w:type="dxa"/>
          </w:tcPr>
          <w:p w14:paraId="02461801" w14:textId="77777777" w:rsidR="000745A5" w:rsidRDefault="000745A5" w:rsidP="006F3E68">
            <w:pPr>
              <w:spacing w:after="40"/>
            </w:pPr>
            <w:r>
              <w:t>Fixed Tilt (Solar PV)</w:t>
            </w:r>
          </w:p>
        </w:tc>
      </w:tr>
      <w:tr w:rsidR="006F26D3" w14:paraId="348906B8" w14:textId="77777777" w:rsidTr="00045BED">
        <w:tc>
          <w:tcPr>
            <w:tcW w:w="2661" w:type="dxa"/>
          </w:tcPr>
          <w:p w14:paraId="47E5B5BF" w14:textId="77777777" w:rsidR="006F26D3" w:rsidRDefault="006F26D3" w:rsidP="006F3E68">
            <w:pPr>
              <w:spacing w:after="40"/>
            </w:pPr>
          </w:p>
        </w:tc>
        <w:tc>
          <w:tcPr>
            <w:tcW w:w="6699" w:type="dxa"/>
          </w:tcPr>
          <w:p w14:paraId="527A2FCF" w14:textId="77777777" w:rsidR="006F26D3" w:rsidRDefault="006F26D3" w:rsidP="006F3E68">
            <w:pPr>
              <w:spacing w:after="40"/>
            </w:pPr>
          </w:p>
        </w:tc>
      </w:tr>
      <w:tr w:rsidR="009A2CE2" w14:paraId="5E763DC2" w14:textId="77777777" w:rsidTr="00045BED">
        <w:tc>
          <w:tcPr>
            <w:tcW w:w="2661" w:type="dxa"/>
          </w:tcPr>
          <w:p w14:paraId="07D3979D" w14:textId="77777777" w:rsidR="009A2CE2" w:rsidRDefault="009A2CE2" w:rsidP="001C7B13">
            <w:pPr>
              <w:spacing w:after="40"/>
            </w:pPr>
            <w:r>
              <w:t>GCR</w:t>
            </w:r>
          </w:p>
        </w:tc>
        <w:tc>
          <w:tcPr>
            <w:tcW w:w="6699" w:type="dxa"/>
          </w:tcPr>
          <w:p w14:paraId="5B6C228C" w14:textId="77777777" w:rsidR="009A2CE2" w:rsidRDefault="009A2CE2" w:rsidP="001C7B13">
            <w:pPr>
              <w:spacing w:after="40"/>
            </w:pPr>
            <w:r>
              <w:t>Ground Cover Ratio</w:t>
            </w:r>
          </w:p>
        </w:tc>
      </w:tr>
      <w:tr w:rsidR="000B15C4" w14:paraId="7B6BF600" w14:textId="77777777" w:rsidTr="00045BED">
        <w:tc>
          <w:tcPr>
            <w:tcW w:w="2661" w:type="dxa"/>
          </w:tcPr>
          <w:p w14:paraId="792C20B4" w14:textId="32EEA8E1" w:rsidR="000B15C4" w:rsidRDefault="00F503D7" w:rsidP="001C7B13">
            <w:pPr>
              <w:spacing w:after="40"/>
            </w:pPr>
            <w:r w:rsidRPr="00F503D7">
              <w:rPr>
                <w:b/>
              </w:rPr>
              <w:t xml:space="preserve">REDACTED </w:t>
            </w:r>
          </w:p>
        </w:tc>
        <w:tc>
          <w:tcPr>
            <w:tcW w:w="6699" w:type="dxa"/>
          </w:tcPr>
          <w:p w14:paraId="2CEF8271" w14:textId="5B53E9E5" w:rsidR="000B15C4" w:rsidRDefault="00F503D7" w:rsidP="001C7B13">
            <w:pPr>
              <w:spacing w:after="40"/>
            </w:pPr>
            <w:r w:rsidRPr="00F503D7">
              <w:rPr>
                <w:b/>
              </w:rPr>
              <w:t xml:space="preserve">REDACTED </w:t>
            </w:r>
            <w:proofErr w:type="spellStart"/>
            <w:r w:rsidR="00F4375A" w:rsidRPr="00F503D7">
              <w:rPr>
                <w:b/>
              </w:rPr>
              <w:t>REDACTED</w:t>
            </w:r>
            <w:proofErr w:type="spellEnd"/>
          </w:p>
        </w:tc>
      </w:tr>
      <w:tr w:rsidR="001C7B13" w14:paraId="7C3746FE" w14:textId="77777777" w:rsidTr="00045BED">
        <w:tc>
          <w:tcPr>
            <w:tcW w:w="2661" w:type="dxa"/>
          </w:tcPr>
          <w:p w14:paraId="77C94CBE" w14:textId="77777777" w:rsidR="001C7B13" w:rsidRDefault="001C7B13" w:rsidP="001C7B13">
            <w:pPr>
              <w:spacing w:after="40"/>
            </w:pPr>
            <w:r>
              <w:t>GSU</w:t>
            </w:r>
          </w:p>
        </w:tc>
        <w:tc>
          <w:tcPr>
            <w:tcW w:w="6699" w:type="dxa"/>
          </w:tcPr>
          <w:p w14:paraId="009200D9" w14:textId="77777777" w:rsidR="001C7B13" w:rsidRDefault="001C7B13" w:rsidP="001C7B13">
            <w:pPr>
              <w:spacing w:after="40"/>
            </w:pPr>
            <w:r>
              <w:t>Generator Step-Up (transformer)</w:t>
            </w:r>
          </w:p>
        </w:tc>
      </w:tr>
      <w:tr w:rsidR="00B24FFA" w14:paraId="0C84210C" w14:textId="77777777" w:rsidTr="00045BED">
        <w:tc>
          <w:tcPr>
            <w:tcW w:w="2661" w:type="dxa"/>
          </w:tcPr>
          <w:p w14:paraId="6FAB6706" w14:textId="77777777" w:rsidR="00B24FFA" w:rsidRDefault="00B24FFA" w:rsidP="001A07EE">
            <w:pPr>
              <w:spacing w:after="40"/>
            </w:pPr>
            <w:r>
              <w:t>GT</w:t>
            </w:r>
          </w:p>
        </w:tc>
        <w:tc>
          <w:tcPr>
            <w:tcW w:w="6699" w:type="dxa"/>
          </w:tcPr>
          <w:p w14:paraId="1D9C3403" w14:textId="77777777" w:rsidR="00B24FFA" w:rsidRDefault="00B24FFA" w:rsidP="001C7B13">
            <w:pPr>
              <w:spacing w:after="40"/>
            </w:pPr>
            <w:r>
              <w:t xml:space="preserve">Gas </w:t>
            </w:r>
            <w:r w:rsidR="001C7B13">
              <w:t>T</w:t>
            </w:r>
            <w:r>
              <w:t>urbine</w:t>
            </w:r>
          </w:p>
        </w:tc>
      </w:tr>
      <w:tr w:rsidR="00B24FFA" w:rsidRPr="009C11D4" w14:paraId="1BF3B544" w14:textId="77777777" w:rsidTr="00045BED">
        <w:tc>
          <w:tcPr>
            <w:tcW w:w="2661" w:type="dxa"/>
          </w:tcPr>
          <w:p w14:paraId="43F4878D" w14:textId="77777777" w:rsidR="00B24FFA" w:rsidRPr="002F6E61" w:rsidRDefault="00B24FFA" w:rsidP="001A07EE">
            <w:pPr>
              <w:spacing w:after="40"/>
            </w:pPr>
            <w:r w:rsidRPr="002F6E61">
              <w:t>GTDB</w:t>
            </w:r>
          </w:p>
        </w:tc>
        <w:tc>
          <w:tcPr>
            <w:tcW w:w="6699" w:type="dxa"/>
          </w:tcPr>
          <w:p w14:paraId="1700FCEC" w14:textId="77777777" w:rsidR="00B24FFA" w:rsidRPr="002F6E61" w:rsidRDefault="00B24FFA" w:rsidP="001A07EE">
            <w:pPr>
              <w:spacing w:after="40"/>
            </w:pPr>
            <w:r w:rsidRPr="002F6E61">
              <w:t>Generation Technology Data Book</w:t>
            </w:r>
          </w:p>
        </w:tc>
      </w:tr>
      <w:tr w:rsidR="006F26D3" w14:paraId="72F40EE4" w14:textId="77777777" w:rsidTr="00045BED">
        <w:tc>
          <w:tcPr>
            <w:tcW w:w="2661" w:type="dxa"/>
          </w:tcPr>
          <w:p w14:paraId="6F7DA8C6" w14:textId="77777777" w:rsidR="006F26D3" w:rsidRDefault="006F26D3" w:rsidP="006F3E68">
            <w:pPr>
              <w:spacing w:after="40"/>
            </w:pPr>
          </w:p>
        </w:tc>
        <w:tc>
          <w:tcPr>
            <w:tcW w:w="6699" w:type="dxa"/>
          </w:tcPr>
          <w:p w14:paraId="42C0A12D" w14:textId="77777777" w:rsidR="006F26D3" w:rsidRDefault="006F26D3" w:rsidP="006F3E68">
            <w:pPr>
              <w:spacing w:after="40"/>
            </w:pPr>
          </w:p>
        </w:tc>
      </w:tr>
      <w:tr w:rsidR="00B24FFA" w:rsidRPr="00D95E93" w14:paraId="670A943F" w14:textId="77777777" w:rsidTr="00045BED">
        <w:tc>
          <w:tcPr>
            <w:tcW w:w="2661" w:type="dxa"/>
          </w:tcPr>
          <w:p w14:paraId="17EC2EFA" w14:textId="77777777" w:rsidR="00B24FFA" w:rsidRPr="00D95E93" w:rsidRDefault="00B24FFA" w:rsidP="001A07EE">
            <w:pPr>
              <w:spacing w:after="40"/>
            </w:pPr>
            <w:r w:rsidRPr="00D95E93">
              <w:t>HARP</w:t>
            </w:r>
          </w:p>
        </w:tc>
        <w:tc>
          <w:tcPr>
            <w:tcW w:w="6699" w:type="dxa"/>
          </w:tcPr>
          <w:p w14:paraId="5AD2E0E5" w14:textId="77777777" w:rsidR="00B24FFA" w:rsidRPr="00D95E93" w:rsidRDefault="00B24FFA" w:rsidP="001C7B13">
            <w:pPr>
              <w:spacing w:after="40"/>
            </w:pPr>
            <w:r w:rsidRPr="00D95E93">
              <w:t xml:space="preserve">Heater </w:t>
            </w:r>
            <w:r w:rsidR="001C7B13" w:rsidRPr="00D95E93">
              <w:t>A</w:t>
            </w:r>
            <w:r w:rsidRPr="00D95E93">
              <w:t xml:space="preserve">bove </w:t>
            </w:r>
            <w:r w:rsidR="001C7B13" w:rsidRPr="00D95E93">
              <w:t>R</w:t>
            </w:r>
            <w:r w:rsidRPr="00D95E93">
              <w:t xml:space="preserve">eheat </w:t>
            </w:r>
            <w:r w:rsidR="001C7B13" w:rsidRPr="00D95E93">
              <w:t>P</w:t>
            </w:r>
            <w:r w:rsidRPr="00D95E93">
              <w:t>oint</w:t>
            </w:r>
          </w:p>
        </w:tc>
      </w:tr>
      <w:tr w:rsidR="00D74172" w:rsidRPr="00D95E93" w14:paraId="2342BBB3" w14:textId="77777777" w:rsidTr="00045BED">
        <w:tc>
          <w:tcPr>
            <w:tcW w:w="2661" w:type="dxa"/>
          </w:tcPr>
          <w:p w14:paraId="1BE613AC" w14:textId="77777777" w:rsidR="00D74172" w:rsidRPr="00D95E93" w:rsidRDefault="00D74172" w:rsidP="001A07EE">
            <w:pPr>
              <w:spacing w:after="40"/>
            </w:pPr>
            <w:r w:rsidRPr="00D95E93">
              <w:t>HGP</w:t>
            </w:r>
          </w:p>
        </w:tc>
        <w:tc>
          <w:tcPr>
            <w:tcW w:w="6699" w:type="dxa"/>
          </w:tcPr>
          <w:p w14:paraId="648D7EB4" w14:textId="69049B5A" w:rsidR="00D74172" w:rsidRPr="00D95E93" w:rsidRDefault="00D74172" w:rsidP="001C7B13">
            <w:pPr>
              <w:spacing w:after="40"/>
            </w:pPr>
            <w:r w:rsidRPr="00D95E93">
              <w:t xml:space="preserve">Hot Gas Path </w:t>
            </w:r>
            <w:r w:rsidR="00EE34D8">
              <w:t>(</w:t>
            </w:r>
            <w:r w:rsidRPr="00D95E93">
              <w:t>inspection</w:t>
            </w:r>
            <w:r w:rsidR="00EE34D8">
              <w:t>)</w:t>
            </w:r>
            <w:r w:rsidRPr="00D95E93">
              <w:t xml:space="preserve"> </w:t>
            </w:r>
          </w:p>
        </w:tc>
      </w:tr>
      <w:tr w:rsidR="00B24FFA" w14:paraId="0AF16F07" w14:textId="77777777" w:rsidTr="00045BED">
        <w:tc>
          <w:tcPr>
            <w:tcW w:w="2661" w:type="dxa"/>
          </w:tcPr>
          <w:p w14:paraId="5227829D" w14:textId="77777777" w:rsidR="00B24FFA" w:rsidRPr="00D95E93" w:rsidRDefault="00B24FFA" w:rsidP="001A07EE">
            <w:pPr>
              <w:spacing w:after="40"/>
            </w:pPr>
            <w:r w:rsidRPr="00D95E93">
              <w:t>HHV</w:t>
            </w:r>
          </w:p>
        </w:tc>
        <w:tc>
          <w:tcPr>
            <w:tcW w:w="6699" w:type="dxa"/>
          </w:tcPr>
          <w:p w14:paraId="50CAB0E7" w14:textId="77777777" w:rsidR="00B24FFA" w:rsidRDefault="00CB5E7B" w:rsidP="001C7B13">
            <w:pPr>
              <w:spacing w:after="40"/>
            </w:pPr>
            <w:r w:rsidRPr="00D95E93">
              <w:t xml:space="preserve">Higher </w:t>
            </w:r>
            <w:r w:rsidR="001C7B13" w:rsidRPr="00D95E93">
              <w:t>H</w:t>
            </w:r>
            <w:r w:rsidR="001A07EE" w:rsidRPr="00D95E93">
              <w:t xml:space="preserve">eating </w:t>
            </w:r>
            <w:r w:rsidR="001C7B13" w:rsidRPr="00D95E93">
              <w:t>V</w:t>
            </w:r>
            <w:r w:rsidR="001A07EE" w:rsidRPr="00D95E93">
              <w:t>alue</w:t>
            </w:r>
          </w:p>
        </w:tc>
      </w:tr>
      <w:tr w:rsidR="00001038" w14:paraId="02C43636" w14:textId="77777777" w:rsidTr="00045BED">
        <w:tc>
          <w:tcPr>
            <w:tcW w:w="2661" w:type="dxa"/>
          </w:tcPr>
          <w:p w14:paraId="6B3D229A" w14:textId="77777777" w:rsidR="00001038" w:rsidRDefault="00001038" w:rsidP="001A07EE">
            <w:pPr>
              <w:spacing w:after="40"/>
            </w:pPr>
            <w:r>
              <w:t>HR</w:t>
            </w:r>
          </w:p>
        </w:tc>
        <w:tc>
          <w:tcPr>
            <w:tcW w:w="6699" w:type="dxa"/>
          </w:tcPr>
          <w:p w14:paraId="23655D97" w14:textId="77777777" w:rsidR="00001038" w:rsidRDefault="00001038" w:rsidP="001C7B13">
            <w:pPr>
              <w:spacing w:after="40"/>
            </w:pPr>
            <w:r>
              <w:t>Heat Rate</w:t>
            </w:r>
          </w:p>
        </w:tc>
      </w:tr>
      <w:tr w:rsidR="00B24FFA" w14:paraId="0AF35096" w14:textId="77777777" w:rsidTr="00045BED">
        <w:tc>
          <w:tcPr>
            <w:tcW w:w="2661" w:type="dxa"/>
          </w:tcPr>
          <w:p w14:paraId="3C606C9D" w14:textId="77777777" w:rsidR="00B24FFA" w:rsidRDefault="00B24FFA" w:rsidP="001A07EE">
            <w:pPr>
              <w:spacing w:after="40"/>
            </w:pPr>
            <w:r>
              <w:t>HRSG</w:t>
            </w:r>
          </w:p>
        </w:tc>
        <w:tc>
          <w:tcPr>
            <w:tcW w:w="6699" w:type="dxa"/>
          </w:tcPr>
          <w:p w14:paraId="5A33A950" w14:textId="77777777" w:rsidR="00B24FFA" w:rsidRDefault="001C7B13" w:rsidP="001C7B13">
            <w:pPr>
              <w:spacing w:after="40"/>
            </w:pPr>
            <w:r>
              <w:t>Heat R</w:t>
            </w:r>
            <w:r w:rsidR="00B24FFA">
              <w:t xml:space="preserve">ecovery </w:t>
            </w:r>
            <w:r>
              <w:t>Steam G</w:t>
            </w:r>
            <w:r w:rsidR="00B24FFA">
              <w:t>enerator</w:t>
            </w:r>
          </w:p>
        </w:tc>
      </w:tr>
      <w:tr w:rsidR="00656EB0" w14:paraId="2A146A30" w14:textId="77777777" w:rsidTr="00045BED">
        <w:tc>
          <w:tcPr>
            <w:tcW w:w="2661" w:type="dxa"/>
          </w:tcPr>
          <w:p w14:paraId="31C71747" w14:textId="77777777" w:rsidR="00656EB0" w:rsidRDefault="00656EB0" w:rsidP="006F3E68">
            <w:pPr>
              <w:spacing w:after="40"/>
            </w:pPr>
          </w:p>
        </w:tc>
        <w:tc>
          <w:tcPr>
            <w:tcW w:w="6699" w:type="dxa"/>
          </w:tcPr>
          <w:p w14:paraId="3DD4DC4E" w14:textId="77777777" w:rsidR="00656EB0" w:rsidRDefault="00656EB0" w:rsidP="006F3E68">
            <w:pPr>
              <w:spacing w:after="40"/>
            </w:pPr>
          </w:p>
        </w:tc>
      </w:tr>
      <w:tr w:rsidR="00656EB0" w14:paraId="184B921D" w14:textId="77777777" w:rsidTr="00045BED">
        <w:tc>
          <w:tcPr>
            <w:tcW w:w="2661" w:type="dxa"/>
          </w:tcPr>
          <w:p w14:paraId="6C3A82B6" w14:textId="77777777" w:rsidR="00656EB0" w:rsidRDefault="00656EB0" w:rsidP="006F3E68">
            <w:pPr>
              <w:spacing w:after="40"/>
            </w:pPr>
            <w:r>
              <w:t>LFGTE</w:t>
            </w:r>
          </w:p>
        </w:tc>
        <w:tc>
          <w:tcPr>
            <w:tcW w:w="6699" w:type="dxa"/>
          </w:tcPr>
          <w:p w14:paraId="1BB560B4" w14:textId="77777777" w:rsidR="00656EB0" w:rsidRDefault="00656EB0" w:rsidP="006F3E68">
            <w:pPr>
              <w:spacing w:after="40"/>
            </w:pPr>
            <w:r>
              <w:t>Landfill Gas to Energy</w:t>
            </w:r>
          </w:p>
        </w:tc>
      </w:tr>
      <w:tr w:rsidR="007A05C0" w:rsidRPr="009C11D4" w14:paraId="3F8C5A21" w14:textId="77777777" w:rsidTr="00045BED">
        <w:tc>
          <w:tcPr>
            <w:tcW w:w="2661" w:type="dxa"/>
          </w:tcPr>
          <w:p w14:paraId="26312945" w14:textId="77777777" w:rsidR="007A05C0" w:rsidRPr="00787901" w:rsidRDefault="007A05C0" w:rsidP="006F3E68">
            <w:pPr>
              <w:spacing w:after="40"/>
            </w:pPr>
            <w:r w:rsidRPr="00787901">
              <w:t>LTSA</w:t>
            </w:r>
          </w:p>
        </w:tc>
        <w:tc>
          <w:tcPr>
            <w:tcW w:w="6699" w:type="dxa"/>
          </w:tcPr>
          <w:p w14:paraId="47090186" w14:textId="77777777" w:rsidR="007A05C0" w:rsidRPr="00787901" w:rsidRDefault="007A05C0" w:rsidP="006F3E68">
            <w:pPr>
              <w:spacing w:after="40"/>
            </w:pPr>
            <w:r w:rsidRPr="00787901">
              <w:t>Long Term Service Agreement</w:t>
            </w:r>
          </w:p>
        </w:tc>
      </w:tr>
      <w:tr w:rsidR="00656EB0" w14:paraId="2CAAB4BD" w14:textId="77777777" w:rsidTr="00045BED">
        <w:tc>
          <w:tcPr>
            <w:tcW w:w="2661" w:type="dxa"/>
          </w:tcPr>
          <w:p w14:paraId="066A85C6" w14:textId="77777777" w:rsidR="00656EB0" w:rsidRDefault="00656EB0" w:rsidP="006F3E68">
            <w:pPr>
              <w:spacing w:after="40"/>
            </w:pPr>
          </w:p>
        </w:tc>
        <w:tc>
          <w:tcPr>
            <w:tcW w:w="6699" w:type="dxa"/>
          </w:tcPr>
          <w:p w14:paraId="3F9AB1FB" w14:textId="77777777" w:rsidR="00656EB0" w:rsidRDefault="00656EB0" w:rsidP="006F3E68">
            <w:pPr>
              <w:spacing w:after="40"/>
            </w:pPr>
          </w:p>
        </w:tc>
      </w:tr>
      <w:tr w:rsidR="000B15C4" w14:paraId="56C9D65A" w14:textId="77777777" w:rsidTr="00045BED">
        <w:tc>
          <w:tcPr>
            <w:tcW w:w="2661" w:type="dxa"/>
          </w:tcPr>
          <w:p w14:paraId="2BE4863C" w14:textId="4E00B48F" w:rsidR="000B15C4" w:rsidRDefault="00F503D7" w:rsidP="006F3E68">
            <w:pPr>
              <w:spacing w:after="40"/>
            </w:pPr>
            <w:r w:rsidRPr="00F503D7">
              <w:rPr>
                <w:b/>
              </w:rPr>
              <w:t xml:space="preserve">REDACTED </w:t>
            </w:r>
          </w:p>
        </w:tc>
        <w:tc>
          <w:tcPr>
            <w:tcW w:w="6699" w:type="dxa"/>
          </w:tcPr>
          <w:p w14:paraId="78FE81E3" w14:textId="755C889C" w:rsidR="000B15C4" w:rsidRDefault="00F503D7" w:rsidP="006F3E68">
            <w:pPr>
              <w:spacing w:after="40"/>
            </w:pPr>
            <w:r w:rsidRPr="00F503D7">
              <w:rPr>
                <w:b/>
              </w:rPr>
              <w:t xml:space="preserve">REDACTED </w:t>
            </w:r>
            <w:proofErr w:type="spellStart"/>
            <w:r w:rsidR="00F4375A" w:rsidRPr="00F503D7">
              <w:rPr>
                <w:b/>
              </w:rPr>
              <w:t>REDACTED</w:t>
            </w:r>
            <w:proofErr w:type="spellEnd"/>
            <w:r w:rsidR="00F4375A" w:rsidRPr="00F503D7">
              <w:rPr>
                <w:b/>
              </w:rPr>
              <w:t xml:space="preserve"> </w:t>
            </w:r>
            <w:proofErr w:type="spellStart"/>
            <w:r w:rsidR="00F4375A" w:rsidRPr="00F503D7">
              <w:rPr>
                <w:b/>
              </w:rPr>
              <w:t>REDACTED</w:t>
            </w:r>
            <w:proofErr w:type="spellEnd"/>
          </w:p>
        </w:tc>
      </w:tr>
      <w:tr w:rsidR="00D74172" w14:paraId="5259ED52" w14:textId="77777777" w:rsidTr="00045BED">
        <w:tc>
          <w:tcPr>
            <w:tcW w:w="2661" w:type="dxa"/>
          </w:tcPr>
          <w:p w14:paraId="18312253" w14:textId="77777777" w:rsidR="00D74172" w:rsidRDefault="00D74172" w:rsidP="006F3E68">
            <w:pPr>
              <w:spacing w:after="40"/>
            </w:pPr>
            <w:r>
              <w:t>MM</w:t>
            </w:r>
          </w:p>
        </w:tc>
        <w:tc>
          <w:tcPr>
            <w:tcW w:w="6699" w:type="dxa"/>
          </w:tcPr>
          <w:p w14:paraId="2FFE85A6" w14:textId="77777777" w:rsidR="00D74172" w:rsidRDefault="00D74172" w:rsidP="006F3E68">
            <w:pPr>
              <w:spacing w:after="40"/>
            </w:pPr>
            <w:r>
              <w:t>Major Maintenance</w:t>
            </w:r>
          </w:p>
        </w:tc>
      </w:tr>
      <w:tr w:rsidR="006F26D3" w14:paraId="157EAAA0" w14:textId="77777777" w:rsidTr="00045BED">
        <w:tc>
          <w:tcPr>
            <w:tcW w:w="2661" w:type="dxa"/>
          </w:tcPr>
          <w:p w14:paraId="5EF24F95" w14:textId="77777777" w:rsidR="006F26D3" w:rsidRDefault="006F26D3" w:rsidP="006F3E68">
            <w:pPr>
              <w:spacing w:after="40"/>
            </w:pPr>
          </w:p>
        </w:tc>
        <w:tc>
          <w:tcPr>
            <w:tcW w:w="6699" w:type="dxa"/>
          </w:tcPr>
          <w:p w14:paraId="10E3FD72" w14:textId="77777777" w:rsidR="006F26D3" w:rsidRDefault="006F26D3" w:rsidP="006F3E68">
            <w:pPr>
              <w:spacing w:after="40"/>
            </w:pPr>
          </w:p>
        </w:tc>
      </w:tr>
      <w:tr w:rsidR="00215957" w14:paraId="4BA27162" w14:textId="77777777" w:rsidTr="00045BED">
        <w:tc>
          <w:tcPr>
            <w:tcW w:w="2661" w:type="dxa"/>
          </w:tcPr>
          <w:p w14:paraId="3764760C" w14:textId="77777777" w:rsidR="00215957" w:rsidRDefault="00215957" w:rsidP="001A07EE">
            <w:pPr>
              <w:spacing w:after="40"/>
            </w:pPr>
            <w:r>
              <w:t>NPHR</w:t>
            </w:r>
          </w:p>
        </w:tc>
        <w:tc>
          <w:tcPr>
            <w:tcW w:w="6699" w:type="dxa"/>
          </w:tcPr>
          <w:p w14:paraId="24116D7F" w14:textId="77777777" w:rsidR="00215957" w:rsidRDefault="00215957" w:rsidP="001C7B13">
            <w:pPr>
              <w:spacing w:after="40"/>
            </w:pPr>
            <w:r>
              <w:t>Net Plant Heat Rate</w:t>
            </w:r>
          </w:p>
        </w:tc>
      </w:tr>
      <w:tr w:rsidR="00B24FFA" w14:paraId="2E52D888" w14:textId="77777777" w:rsidTr="00045BED">
        <w:tc>
          <w:tcPr>
            <w:tcW w:w="2661" w:type="dxa"/>
          </w:tcPr>
          <w:p w14:paraId="31E4AB0C" w14:textId="77777777" w:rsidR="00B24FFA" w:rsidRDefault="00B24FFA" w:rsidP="001A07EE">
            <w:pPr>
              <w:spacing w:after="40"/>
            </w:pPr>
            <w:r>
              <w:t>NSSS</w:t>
            </w:r>
          </w:p>
        </w:tc>
        <w:tc>
          <w:tcPr>
            <w:tcW w:w="6699" w:type="dxa"/>
          </w:tcPr>
          <w:p w14:paraId="2C82BB29" w14:textId="77777777" w:rsidR="00B24FFA" w:rsidRDefault="00B24FFA" w:rsidP="001C7B13">
            <w:pPr>
              <w:spacing w:after="40"/>
            </w:pPr>
            <w:r>
              <w:t xml:space="preserve">Nuclear </w:t>
            </w:r>
            <w:r w:rsidR="001C7B13">
              <w:t>S</w:t>
            </w:r>
            <w:r>
              <w:t xml:space="preserve">team </w:t>
            </w:r>
            <w:r w:rsidR="001C7B13">
              <w:t>S</w:t>
            </w:r>
            <w:r>
              <w:t xml:space="preserve">upply </w:t>
            </w:r>
            <w:r w:rsidR="001C7B13">
              <w:t>S</w:t>
            </w:r>
            <w:r>
              <w:t>ystem</w:t>
            </w:r>
          </w:p>
        </w:tc>
      </w:tr>
      <w:tr w:rsidR="00B24FFA" w14:paraId="241E16E4" w14:textId="77777777" w:rsidTr="00045BED">
        <w:tc>
          <w:tcPr>
            <w:tcW w:w="2661" w:type="dxa"/>
          </w:tcPr>
          <w:p w14:paraId="3B499B92" w14:textId="77777777" w:rsidR="00B24FFA" w:rsidRDefault="00B24FFA" w:rsidP="001A07EE">
            <w:pPr>
              <w:spacing w:after="40"/>
            </w:pPr>
            <w:r>
              <w:t>NTP</w:t>
            </w:r>
          </w:p>
        </w:tc>
        <w:tc>
          <w:tcPr>
            <w:tcW w:w="6699" w:type="dxa"/>
          </w:tcPr>
          <w:p w14:paraId="11E1F26E" w14:textId="2AD0B750" w:rsidR="00B24FFA" w:rsidRDefault="00CB5E7B" w:rsidP="001C7B13">
            <w:pPr>
              <w:spacing w:after="40"/>
            </w:pPr>
            <w:r>
              <w:t xml:space="preserve">Notice </w:t>
            </w:r>
            <w:r w:rsidR="00E55AA7">
              <w:t>t</w:t>
            </w:r>
            <w:r w:rsidR="001A07EE">
              <w:t xml:space="preserve">o </w:t>
            </w:r>
            <w:r w:rsidR="001C7B13">
              <w:t>P</w:t>
            </w:r>
            <w:r w:rsidR="001A07EE">
              <w:t>roceed</w:t>
            </w:r>
          </w:p>
        </w:tc>
      </w:tr>
      <w:tr w:rsidR="006F26D3" w14:paraId="55D093E5" w14:textId="77777777" w:rsidTr="00045BED">
        <w:tc>
          <w:tcPr>
            <w:tcW w:w="2661" w:type="dxa"/>
          </w:tcPr>
          <w:p w14:paraId="3160F3C2" w14:textId="77777777" w:rsidR="006F26D3" w:rsidRDefault="006F26D3" w:rsidP="006F3E68">
            <w:pPr>
              <w:spacing w:after="40"/>
            </w:pPr>
          </w:p>
        </w:tc>
        <w:tc>
          <w:tcPr>
            <w:tcW w:w="6699" w:type="dxa"/>
          </w:tcPr>
          <w:p w14:paraId="6F742587" w14:textId="77777777" w:rsidR="006F26D3" w:rsidRDefault="006F26D3" w:rsidP="006F3E68">
            <w:pPr>
              <w:spacing w:after="40"/>
            </w:pPr>
          </w:p>
        </w:tc>
      </w:tr>
      <w:tr w:rsidR="00B24FFA" w14:paraId="2269D2B7" w14:textId="77777777" w:rsidTr="00045BED">
        <w:tc>
          <w:tcPr>
            <w:tcW w:w="2661" w:type="dxa"/>
          </w:tcPr>
          <w:p w14:paraId="3DC688BD" w14:textId="77777777" w:rsidR="00B24FFA" w:rsidRDefault="00B24FFA" w:rsidP="001A07EE">
            <w:pPr>
              <w:spacing w:after="40"/>
            </w:pPr>
            <w:r>
              <w:t>O&amp;M</w:t>
            </w:r>
          </w:p>
        </w:tc>
        <w:tc>
          <w:tcPr>
            <w:tcW w:w="6699" w:type="dxa"/>
          </w:tcPr>
          <w:p w14:paraId="04789E9E" w14:textId="77777777" w:rsidR="00B24FFA" w:rsidRDefault="00B24FFA" w:rsidP="001C7B13">
            <w:pPr>
              <w:spacing w:after="40"/>
            </w:pPr>
            <w:r>
              <w:t xml:space="preserve">Operations and </w:t>
            </w:r>
            <w:r w:rsidR="001C7B13">
              <w:t>M</w:t>
            </w:r>
            <w:r>
              <w:t>aintenance</w:t>
            </w:r>
          </w:p>
        </w:tc>
      </w:tr>
      <w:tr w:rsidR="00B24FFA" w14:paraId="19569E04" w14:textId="77777777" w:rsidTr="00045BED">
        <w:tc>
          <w:tcPr>
            <w:tcW w:w="2661" w:type="dxa"/>
          </w:tcPr>
          <w:p w14:paraId="50C57C9D" w14:textId="77777777" w:rsidR="00B24FFA" w:rsidRDefault="00B24FFA" w:rsidP="001A07EE">
            <w:pPr>
              <w:spacing w:after="40"/>
            </w:pPr>
            <w:r>
              <w:t>OEM</w:t>
            </w:r>
          </w:p>
        </w:tc>
        <w:tc>
          <w:tcPr>
            <w:tcW w:w="6699" w:type="dxa"/>
          </w:tcPr>
          <w:p w14:paraId="434A6D79" w14:textId="77777777" w:rsidR="00B24FFA" w:rsidRDefault="00CB5E7B" w:rsidP="001C7B13">
            <w:pPr>
              <w:spacing w:after="40"/>
            </w:pPr>
            <w:r>
              <w:t xml:space="preserve">Original </w:t>
            </w:r>
            <w:r w:rsidR="001C7B13">
              <w:t>E</w:t>
            </w:r>
            <w:r>
              <w:t xml:space="preserve">quipment </w:t>
            </w:r>
            <w:r w:rsidR="001C7B13">
              <w:t>M</w:t>
            </w:r>
            <w:r>
              <w:t>anufacturer</w:t>
            </w:r>
          </w:p>
        </w:tc>
      </w:tr>
      <w:tr w:rsidR="006F26D3" w14:paraId="42EC0C86" w14:textId="77777777" w:rsidTr="00045BED">
        <w:tc>
          <w:tcPr>
            <w:tcW w:w="2661" w:type="dxa"/>
          </w:tcPr>
          <w:p w14:paraId="2AF8B7E0" w14:textId="77777777" w:rsidR="006F26D3" w:rsidRDefault="006F26D3" w:rsidP="006F3E68">
            <w:pPr>
              <w:spacing w:after="40"/>
            </w:pPr>
          </w:p>
        </w:tc>
        <w:tc>
          <w:tcPr>
            <w:tcW w:w="6699" w:type="dxa"/>
          </w:tcPr>
          <w:p w14:paraId="22B2DD99" w14:textId="77777777" w:rsidR="006F26D3" w:rsidRDefault="006F26D3" w:rsidP="006F3E68">
            <w:pPr>
              <w:spacing w:after="40"/>
            </w:pPr>
          </w:p>
        </w:tc>
      </w:tr>
      <w:tr w:rsidR="00B24FFA" w14:paraId="25C284C7" w14:textId="77777777" w:rsidTr="00045BED">
        <w:tc>
          <w:tcPr>
            <w:tcW w:w="2661" w:type="dxa"/>
          </w:tcPr>
          <w:p w14:paraId="79D091C8" w14:textId="77777777" w:rsidR="00B24FFA" w:rsidRDefault="00B24FFA" w:rsidP="001A07EE">
            <w:pPr>
              <w:spacing w:after="40"/>
            </w:pPr>
            <w:r>
              <w:t>PSH</w:t>
            </w:r>
          </w:p>
        </w:tc>
        <w:tc>
          <w:tcPr>
            <w:tcW w:w="6699" w:type="dxa"/>
          </w:tcPr>
          <w:p w14:paraId="51758D82" w14:textId="77777777" w:rsidR="00B24FFA" w:rsidRDefault="00B24FFA" w:rsidP="001C7B13">
            <w:pPr>
              <w:spacing w:after="40"/>
            </w:pPr>
            <w:r>
              <w:t xml:space="preserve">Pumped </w:t>
            </w:r>
            <w:r w:rsidR="001C7B13">
              <w:t>S</w:t>
            </w:r>
            <w:r>
              <w:t xml:space="preserve">torage </w:t>
            </w:r>
            <w:r w:rsidR="001C7B13">
              <w:t>H</w:t>
            </w:r>
            <w:r>
              <w:t>ydro</w:t>
            </w:r>
          </w:p>
        </w:tc>
      </w:tr>
      <w:tr w:rsidR="00B24FFA" w14:paraId="5D0370CA" w14:textId="77777777" w:rsidTr="00045BED">
        <w:tc>
          <w:tcPr>
            <w:tcW w:w="2661" w:type="dxa"/>
          </w:tcPr>
          <w:p w14:paraId="326C83E3" w14:textId="77777777" w:rsidR="00B24FFA" w:rsidRDefault="00B24FFA" w:rsidP="001A07EE">
            <w:pPr>
              <w:spacing w:after="40"/>
            </w:pPr>
            <w:r>
              <w:t>PV</w:t>
            </w:r>
          </w:p>
        </w:tc>
        <w:tc>
          <w:tcPr>
            <w:tcW w:w="6699" w:type="dxa"/>
          </w:tcPr>
          <w:p w14:paraId="080C5AC8" w14:textId="77777777" w:rsidR="00B24FFA" w:rsidRDefault="001C7B13" w:rsidP="001C7B13">
            <w:pPr>
              <w:spacing w:after="40"/>
            </w:pPr>
            <w:r>
              <w:t>Photovoltaic (solar)</w:t>
            </w:r>
          </w:p>
        </w:tc>
      </w:tr>
      <w:tr w:rsidR="006F26D3" w14:paraId="2C08A4C1" w14:textId="77777777" w:rsidTr="00045BED">
        <w:tc>
          <w:tcPr>
            <w:tcW w:w="2661" w:type="dxa"/>
          </w:tcPr>
          <w:p w14:paraId="680ACFD2" w14:textId="77777777" w:rsidR="006F26D3" w:rsidRDefault="006F26D3" w:rsidP="006F3E68">
            <w:pPr>
              <w:spacing w:after="40"/>
            </w:pPr>
          </w:p>
        </w:tc>
        <w:tc>
          <w:tcPr>
            <w:tcW w:w="6699" w:type="dxa"/>
          </w:tcPr>
          <w:p w14:paraId="01D38E59" w14:textId="77777777" w:rsidR="006F26D3" w:rsidRDefault="006F26D3" w:rsidP="006F3E68">
            <w:pPr>
              <w:spacing w:after="40"/>
            </w:pPr>
          </w:p>
        </w:tc>
      </w:tr>
      <w:tr w:rsidR="00B24FFA" w14:paraId="37EE3853" w14:textId="77777777" w:rsidTr="00045BED">
        <w:tc>
          <w:tcPr>
            <w:tcW w:w="2661" w:type="dxa"/>
          </w:tcPr>
          <w:p w14:paraId="62A55156" w14:textId="77777777" w:rsidR="00B24FFA" w:rsidRDefault="00B24FFA" w:rsidP="001A07EE">
            <w:pPr>
              <w:spacing w:after="40"/>
            </w:pPr>
            <w:r>
              <w:t>RCS</w:t>
            </w:r>
          </w:p>
        </w:tc>
        <w:tc>
          <w:tcPr>
            <w:tcW w:w="6699" w:type="dxa"/>
          </w:tcPr>
          <w:p w14:paraId="7B2E3D2F" w14:textId="77777777" w:rsidR="00B24FFA" w:rsidRDefault="00B24FFA" w:rsidP="001C7B13">
            <w:pPr>
              <w:spacing w:after="40"/>
            </w:pPr>
            <w:r>
              <w:t xml:space="preserve">Reactor </w:t>
            </w:r>
            <w:r w:rsidR="001C7B13">
              <w:t>C</w:t>
            </w:r>
            <w:r>
              <w:t xml:space="preserve">oolant </w:t>
            </w:r>
            <w:r w:rsidR="001C7B13">
              <w:t>S</w:t>
            </w:r>
            <w:r>
              <w:t>ystem</w:t>
            </w:r>
          </w:p>
        </w:tc>
      </w:tr>
      <w:tr w:rsidR="00382304" w14:paraId="11900DD4" w14:textId="77777777" w:rsidTr="00045BED">
        <w:tc>
          <w:tcPr>
            <w:tcW w:w="2661" w:type="dxa"/>
          </w:tcPr>
          <w:p w14:paraId="48F3928E" w14:textId="77777777" w:rsidR="00382304" w:rsidRPr="00AA0B7A" w:rsidRDefault="00382304" w:rsidP="001A07EE">
            <w:pPr>
              <w:spacing w:after="40"/>
            </w:pPr>
            <w:r>
              <w:t>RFP</w:t>
            </w:r>
          </w:p>
        </w:tc>
        <w:tc>
          <w:tcPr>
            <w:tcW w:w="6699" w:type="dxa"/>
          </w:tcPr>
          <w:p w14:paraId="434A3996" w14:textId="77777777" w:rsidR="00382304" w:rsidRDefault="00382304" w:rsidP="001C7B13">
            <w:pPr>
              <w:spacing w:after="40"/>
            </w:pPr>
            <w:r>
              <w:t>Request for Proposal</w:t>
            </w:r>
          </w:p>
        </w:tc>
      </w:tr>
      <w:tr w:rsidR="00B24FFA" w14:paraId="28399E6E" w14:textId="77777777" w:rsidTr="00045BED">
        <w:tc>
          <w:tcPr>
            <w:tcW w:w="2661" w:type="dxa"/>
          </w:tcPr>
          <w:p w14:paraId="5E6F4BCA" w14:textId="77777777" w:rsidR="00B24FFA" w:rsidRPr="00AA0B7A" w:rsidRDefault="00B24FFA" w:rsidP="001A07EE">
            <w:pPr>
              <w:spacing w:after="40"/>
            </w:pPr>
            <w:r w:rsidRPr="00AA0B7A">
              <w:t>RH</w:t>
            </w:r>
          </w:p>
        </w:tc>
        <w:tc>
          <w:tcPr>
            <w:tcW w:w="6699" w:type="dxa"/>
          </w:tcPr>
          <w:p w14:paraId="6EBB730D" w14:textId="77777777" w:rsidR="00B24FFA" w:rsidRDefault="00B24FFA" w:rsidP="001C7B13">
            <w:pPr>
              <w:spacing w:after="40"/>
            </w:pPr>
            <w:r>
              <w:t xml:space="preserve">Relative </w:t>
            </w:r>
            <w:r w:rsidR="001C7B13">
              <w:t>H</w:t>
            </w:r>
            <w:r>
              <w:t>umidity</w:t>
            </w:r>
          </w:p>
        </w:tc>
      </w:tr>
      <w:tr w:rsidR="00B24FFA" w14:paraId="587F0AD0" w14:textId="77777777" w:rsidTr="00045BED">
        <w:tc>
          <w:tcPr>
            <w:tcW w:w="2661" w:type="dxa"/>
          </w:tcPr>
          <w:p w14:paraId="457F9A3B" w14:textId="77777777" w:rsidR="00B24FFA" w:rsidRPr="00AA0B7A" w:rsidRDefault="00B24FFA" w:rsidP="00AA0B7A">
            <w:pPr>
              <w:spacing w:after="40"/>
            </w:pPr>
            <w:r w:rsidRPr="00AA0B7A">
              <w:t xml:space="preserve">RHR </w:t>
            </w:r>
          </w:p>
        </w:tc>
        <w:tc>
          <w:tcPr>
            <w:tcW w:w="6699" w:type="dxa"/>
          </w:tcPr>
          <w:p w14:paraId="4B4CB315" w14:textId="77777777" w:rsidR="00B24FFA" w:rsidRDefault="00AA0B7A" w:rsidP="001A07EE">
            <w:pPr>
              <w:spacing w:after="40"/>
            </w:pPr>
            <w:r>
              <w:t>Residual Heat Removal (heat exchanger)</w:t>
            </w:r>
          </w:p>
        </w:tc>
      </w:tr>
      <w:tr w:rsidR="006F26D3" w14:paraId="01E847B5" w14:textId="77777777" w:rsidTr="00045BED">
        <w:tc>
          <w:tcPr>
            <w:tcW w:w="2661" w:type="dxa"/>
          </w:tcPr>
          <w:p w14:paraId="1CCEB3C4" w14:textId="77777777" w:rsidR="006F26D3" w:rsidRDefault="006F26D3" w:rsidP="006F3E68">
            <w:pPr>
              <w:spacing w:after="40"/>
            </w:pPr>
          </w:p>
        </w:tc>
        <w:tc>
          <w:tcPr>
            <w:tcW w:w="6699" w:type="dxa"/>
          </w:tcPr>
          <w:p w14:paraId="40D336C0" w14:textId="77777777" w:rsidR="006F26D3" w:rsidRDefault="006F26D3" w:rsidP="006F3E68">
            <w:pPr>
              <w:spacing w:after="40"/>
            </w:pPr>
          </w:p>
        </w:tc>
      </w:tr>
      <w:tr w:rsidR="000745A5" w14:paraId="6487C9ED" w14:textId="77777777" w:rsidTr="00045BED">
        <w:tc>
          <w:tcPr>
            <w:tcW w:w="2661" w:type="dxa"/>
          </w:tcPr>
          <w:p w14:paraId="4713AA11" w14:textId="77777777" w:rsidR="000745A5" w:rsidRDefault="000745A5" w:rsidP="001A07EE">
            <w:pPr>
              <w:spacing w:after="40"/>
            </w:pPr>
            <w:r>
              <w:t>SAT</w:t>
            </w:r>
          </w:p>
        </w:tc>
        <w:tc>
          <w:tcPr>
            <w:tcW w:w="6699" w:type="dxa"/>
          </w:tcPr>
          <w:p w14:paraId="58703AAC" w14:textId="77777777" w:rsidR="000745A5" w:rsidRDefault="000745A5" w:rsidP="001558CC">
            <w:pPr>
              <w:spacing w:after="40"/>
            </w:pPr>
            <w:r>
              <w:t>Single Axis Tracking (Solar PV)</w:t>
            </w:r>
          </w:p>
        </w:tc>
      </w:tr>
      <w:tr w:rsidR="00B24FFA" w14:paraId="3D743F18" w14:textId="77777777" w:rsidTr="00045BED">
        <w:tc>
          <w:tcPr>
            <w:tcW w:w="2661" w:type="dxa"/>
          </w:tcPr>
          <w:p w14:paraId="485A6316" w14:textId="77777777" w:rsidR="00B24FFA" w:rsidRDefault="00B24FFA" w:rsidP="001A07EE">
            <w:pPr>
              <w:spacing w:after="40"/>
            </w:pPr>
            <w:r>
              <w:t>SCR</w:t>
            </w:r>
          </w:p>
        </w:tc>
        <w:tc>
          <w:tcPr>
            <w:tcW w:w="6699" w:type="dxa"/>
          </w:tcPr>
          <w:p w14:paraId="4E98229A" w14:textId="77777777" w:rsidR="00B24FFA" w:rsidRDefault="00B24FFA" w:rsidP="001558CC">
            <w:pPr>
              <w:spacing w:after="40"/>
            </w:pPr>
            <w:r>
              <w:t xml:space="preserve">Selective </w:t>
            </w:r>
            <w:r w:rsidR="001C7B13">
              <w:t>C</w:t>
            </w:r>
            <w:r>
              <w:t xml:space="preserve">atalytic </w:t>
            </w:r>
            <w:r w:rsidR="001C7B13">
              <w:t>R</w:t>
            </w:r>
            <w:r>
              <w:t>educ</w:t>
            </w:r>
            <w:r w:rsidR="001558CC">
              <w:t>tion</w:t>
            </w:r>
          </w:p>
        </w:tc>
      </w:tr>
      <w:tr w:rsidR="00B24FFA" w14:paraId="799E5300" w14:textId="77777777" w:rsidTr="00045BED">
        <w:tc>
          <w:tcPr>
            <w:tcW w:w="2661" w:type="dxa"/>
          </w:tcPr>
          <w:p w14:paraId="2FA54AB2" w14:textId="77777777" w:rsidR="00B24FFA" w:rsidRDefault="00B24FFA" w:rsidP="001A07EE">
            <w:pPr>
              <w:spacing w:after="40"/>
            </w:pPr>
            <w:r>
              <w:t>SNCR</w:t>
            </w:r>
          </w:p>
        </w:tc>
        <w:tc>
          <w:tcPr>
            <w:tcW w:w="6699" w:type="dxa"/>
          </w:tcPr>
          <w:p w14:paraId="732F535F" w14:textId="77777777" w:rsidR="00B24FFA" w:rsidRDefault="00B24FFA" w:rsidP="001C7B13">
            <w:pPr>
              <w:spacing w:after="40"/>
            </w:pPr>
            <w:r>
              <w:t xml:space="preserve">Selective </w:t>
            </w:r>
            <w:r w:rsidR="001C7B13">
              <w:t>N</w:t>
            </w:r>
            <w:r>
              <w:t>on-</w:t>
            </w:r>
            <w:r w:rsidR="001C7B13">
              <w:t>C</w:t>
            </w:r>
            <w:r>
              <w:t xml:space="preserve">atalytic </w:t>
            </w:r>
            <w:r w:rsidR="001C7B13">
              <w:t>R</w:t>
            </w:r>
            <w:r>
              <w:t>eduction</w:t>
            </w:r>
          </w:p>
        </w:tc>
      </w:tr>
      <w:tr w:rsidR="00B24FFA" w14:paraId="588A28D4" w14:textId="77777777" w:rsidTr="00045BED">
        <w:tc>
          <w:tcPr>
            <w:tcW w:w="2661" w:type="dxa"/>
          </w:tcPr>
          <w:p w14:paraId="49E331FE" w14:textId="77777777" w:rsidR="00B24FFA" w:rsidRDefault="00B24FFA" w:rsidP="001A07EE">
            <w:pPr>
              <w:spacing w:after="40"/>
            </w:pPr>
            <w:r>
              <w:t>ST</w:t>
            </w:r>
          </w:p>
        </w:tc>
        <w:tc>
          <w:tcPr>
            <w:tcW w:w="6699" w:type="dxa"/>
          </w:tcPr>
          <w:p w14:paraId="2C01B504" w14:textId="77777777" w:rsidR="00B24FFA" w:rsidRDefault="00B24FFA" w:rsidP="001C7B13">
            <w:pPr>
              <w:spacing w:after="40"/>
            </w:pPr>
            <w:r>
              <w:t xml:space="preserve">Steam </w:t>
            </w:r>
            <w:r w:rsidR="001C7B13">
              <w:t>T</w:t>
            </w:r>
            <w:r>
              <w:t>urbine</w:t>
            </w:r>
          </w:p>
        </w:tc>
      </w:tr>
      <w:tr w:rsidR="006C6B86" w14:paraId="2EEFEA0B" w14:textId="77777777" w:rsidTr="00045BED">
        <w:tc>
          <w:tcPr>
            <w:tcW w:w="2661" w:type="dxa"/>
          </w:tcPr>
          <w:p w14:paraId="474D26B4" w14:textId="77777777" w:rsidR="006C6B86" w:rsidRDefault="006C6B86" w:rsidP="006F3E68">
            <w:pPr>
              <w:spacing w:after="40"/>
            </w:pPr>
            <w:r>
              <w:t>STG</w:t>
            </w:r>
          </w:p>
        </w:tc>
        <w:tc>
          <w:tcPr>
            <w:tcW w:w="6699" w:type="dxa"/>
          </w:tcPr>
          <w:p w14:paraId="75D2B17C" w14:textId="77777777" w:rsidR="006C6B86" w:rsidRDefault="006C6B86" w:rsidP="006F3E68">
            <w:pPr>
              <w:spacing w:after="40"/>
            </w:pPr>
            <w:r>
              <w:t>Steam Turbine Generator</w:t>
            </w:r>
          </w:p>
        </w:tc>
      </w:tr>
      <w:tr w:rsidR="006F26D3" w14:paraId="69A5A5D4" w14:textId="77777777" w:rsidTr="00045BED">
        <w:tc>
          <w:tcPr>
            <w:tcW w:w="2661" w:type="dxa"/>
          </w:tcPr>
          <w:p w14:paraId="44F2758C" w14:textId="77777777" w:rsidR="006F26D3" w:rsidRDefault="006F26D3" w:rsidP="006F3E68">
            <w:pPr>
              <w:spacing w:after="40"/>
            </w:pPr>
          </w:p>
        </w:tc>
        <w:tc>
          <w:tcPr>
            <w:tcW w:w="6699" w:type="dxa"/>
          </w:tcPr>
          <w:p w14:paraId="249455A0" w14:textId="77777777" w:rsidR="006F26D3" w:rsidRDefault="006F26D3" w:rsidP="006F3E68">
            <w:pPr>
              <w:spacing w:after="40"/>
            </w:pPr>
          </w:p>
        </w:tc>
      </w:tr>
      <w:tr w:rsidR="00B24FFA" w14:paraId="7D287376" w14:textId="77777777" w:rsidTr="00045BED">
        <w:tc>
          <w:tcPr>
            <w:tcW w:w="2661" w:type="dxa"/>
          </w:tcPr>
          <w:p w14:paraId="12D79387" w14:textId="77777777" w:rsidR="00B24FFA" w:rsidRDefault="00B24FFA" w:rsidP="001A07EE">
            <w:pPr>
              <w:spacing w:after="40"/>
            </w:pPr>
            <w:r>
              <w:t>TIT</w:t>
            </w:r>
          </w:p>
        </w:tc>
        <w:tc>
          <w:tcPr>
            <w:tcW w:w="6699" w:type="dxa"/>
          </w:tcPr>
          <w:p w14:paraId="73436FE4" w14:textId="77777777" w:rsidR="00B24FFA" w:rsidRDefault="00B24FFA" w:rsidP="001C7B13">
            <w:pPr>
              <w:spacing w:after="40"/>
            </w:pPr>
            <w:r>
              <w:t xml:space="preserve">Turbine </w:t>
            </w:r>
            <w:r w:rsidR="001C7B13">
              <w:t>I</w:t>
            </w:r>
            <w:r>
              <w:t xml:space="preserve">nlet </w:t>
            </w:r>
            <w:r w:rsidR="001C7B13">
              <w:t>T</w:t>
            </w:r>
            <w:r>
              <w:t>emp</w:t>
            </w:r>
            <w:r w:rsidR="001A07EE">
              <w:t>erature</w:t>
            </w:r>
          </w:p>
        </w:tc>
      </w:tr>
      <w:tr w:rsidR="00B24FFA" w14:paraId="368D78D2" w14:textId="77777777" w:rsidTr="00045BED">
        <w:tc>
          <w:tcPr>
            <w:tcW w:w="2661" w:type="dxa"/>
          </w:tcPr>
          <w:p w14:paraId="13E27CF7" w14:textId="77777777" w:rsidR="00B24FFA" w:rsidRDefault="00B24FFA" w:rsidP="001A07EE">
            <w:pPr>
              <w:spacing w:after="40"/>
            </w:pPr>
            <w:r>
              <w:t>TPC</w:t>
            </w:r>
          </w:p>
        </w:tc>
        <w:tc>
          <w:tcPr>
            <w:tcW w:w="6699" w:type="dxa"/>
          </w:tcPr>
          <w:p w14:paraId="72E0D663" w14:textId="77777777" w:rsidR="00B24FFA" w:rsidRDefault="00B24FFA" w:rsidP="001C7B13">
            <w:pPr>
              <w:spacing w:after="40"/>
            </w:pPr>
            <w:r>
              <w:t xml:space="preserve">Total </w:t>
            </w:r>
            <w:r w:rsidR="001C7B13">
              <w:t>P</w:t>
            </w:r>
            <w:r>
              <w:t xml:space="preserve">lant </w:t>
            </w:r>
            <w:r w:rsidR="001C7B13">
              <w:t>C</w:t>
            </w:r>
            <w:r>
              <w:t>ost</w:t>
            </w:r>
          </w:p>
        </w:tc>
      </w:tr>
      <w:tr w:rsidR="006F26D3" w14:paraId="4EE2325C" w14:textId="77777777" w:rsidTr="00045BED">
        <w:tc>
          <w:tcPr>
            <w:tcW w:w="2661" w:type="dxa"/>
          </w:tcPr>
          <w:p w14:paraId="6C60D6A5" w14:textId="77777777" w:rsidR="006F26D3" w:rsidRDefault="006F26D3" w:rsidP="006F3E68">
            <w:pPr>
              <w:spacing w:after="40"/>
            </w:pPr>
          </w:p>
        </w:tc>
        <w:tc>
          <w:tcPr>
            <w:tcW w:w="6699" w:type="dxa"/>
          </w:tcPr>
          <w:p w14:paraId="5A176749" w14:textId="77777777" w:rsidR="006F26D3" w:rsidRDefault="006F26D3" w:rsidP="006F3E68">
            <w:pPr>
              <w:spacing w:after="40"/>
            </w:pPr>
          </w:p>
        </w:tc>
      </w:tr>
      <w:tr w:rsidR="00B24FFA" w:rsidRPr="009C11D4" w14:paraId="612F9E49" w14:textId="77777777" w:rsidTr="00045BED">
        <w:tc>
          <w:tcPr>
            <w:tcW w:w="2661" w:type="dxa"/>
          </w:tcPr>
          <w:p w14:paraId="56B2E144" w14:textId="73C4C14F" w:rsidR="00B24FFA" w:rsidRPr="009C11D4" w:rsidRDefault="00F503D7" w:rsidP="001A07EE">
            <w:pPr>
              <w:spacing w:after="40"/>
              <w:rPr>
                <w:highlight w:val="yellow"/>
              </w:rPr>
            </w:pPr>
            <w:r w:rsidRPr="00F503D7">
              <w:rPr>
                <w:b/>
              </w:rPr>
              <w:t xml:space="preserve">REDACTED </w:t>
            </w:r>
          </w:p>
        </w:tc>
        <w:tc>
          <w:tcPr>
            <w:tcW w:w="6699" w:type="dxa"/>
          </w:tcPr>
          <w:p w14:paraId="2778D27C" w14:textId="4728D6BD" w:rsidR="00B24FFA" w:rsidRPr="009C11D4" w:rsidRDefault="00F503D7" w:rsidP="001C7B13">
            <w:pPr>
              <w:spacing w:after="40"/>
              <w:rPr>
                <w:highlight w:val="yellow"/>
              </w:rPr>
            </w:pPr>
            <w:r w:rsidRPr="00F503D7">
              <w:rPr>
                <w:b/>
              </w:rPr>
              <w:t xml:space="preserve">REDACTED </w:t>
            </w:r>
          </w:p>
        </w:tc>
      </w:tr>
      <w:tr w:rsidR="00B24FFA" w14:paraId="78D2F833" w14:textId="77777777" w:rsidTr="00045BED">
        <w:tc>
          <w:tcPr>
            <w:tcW w:w="2661" w:type="dxa"/>
          </w:tcPr>
          <w:p w14:paraId="7AD83C0B" w14:textId="77777777" w:rsidR="00B24FFA" w:rsidRDefault="00B24FFA" w:rsidP="001A07EE">
            <w:pPr>
              <w:spacing w:after="40"/>
            </w:pPr>
            <w:r>
              <w:t>URPSH</w:t>
            </w:r>
          </w:p>
        </w:tc>
        <w:tc>
          <w:tcPr>
            <w:tcW w:w="6699" w:type="dxa"/>
          </w:tcPr>
          <w:p w14:paraId="548476EB" w14:textId="77777777" w:rsidR="00B24FFA" w:rsidRDefault="00B24FFA" w:rsidP="001C7B13">
            <w:pPr>
              <w:spacing w:after="40"/>
            </w:pPr>
            <w:r>
              <w:t xml:space="preserve">Underground </w:t>
            </w:r>
            <w:r w:rsidR="001C7B13">
              <w:t>R</w:t>
            </w:r>
            <w:r>
              <w:t xml:space="preserve">eservoir </w:t>
            </w:r>
            <w:r w:rsidR="001C7B13">
              <w:t>P</w:t>
            </w:r>
            <w:r>
              <w:t xml:space="preserve">umped </w:t>
            </w:r>
            <w:r w:rsidR="001C7B13">
              <w:t>S</w:t>
            </w:r>
            <w:r>
              <w:t xml:space="preserve">torage </w:t>
            </w:r>
            <w:r w:rsidR="001C7B13">
              <w:t>H</w:t>
            </w:r>
            <w:r>
              <w:t>ydro</w:t>
            </w:r>
          </w:p>
        </w:tc>
      </w:tr>
      <w:tr w:rsidR="006F26D3" w14:paraId="3A7B6FBB" w14:textId="77777777" w:rsidTr="00045BED">
        <w:tc>
          <w:tcPr>
            <w:tcW w:w="2661" w:type="dxa"/>
          </w:tcPr>
          <w:p w14:paraId="5088ACC5" w14:textId="77777777" w:rsidR="006F26D3" w:rsidRDefault="006F26D3" w:rsidP="006F3E68">
            <w:pPr>
              <w:spacing w:after="40"/>
            </w:pPr>
          </w:p>
        </w:tc>
        <w:tc>
          <w:tcPr>
            <w:tcW w:w="6699" w:type="dxa"/>
          </w:tcPr>
          <w:p w14:paraId="2658DF4E" w14:textId="77777777" w:rsidR="006F26D3" w:rsidRDefault="006F26D3" w:rsidP="006F3E68">
            <w:pPr>
              <w:spacing w:after="40"/>
            </w:pPr>
          </w:p>
        </w:tc>
      </w:tr>
      <w:tr w:rsidR="00B24FFA" w14:paraId="68D205CA" w14:textId="77777777" w:rsidTr="00045BED">
        <w:tc>
          <w:tcPr>
            <w:tcW w:w="2661" w:type="dxa"/>
          </w:tcPr>
          <w:p w14:paraId="2C7A1BD9" w14:textId="77777777" w:rsidR="00B24FFA" w:rsidRDefault="00B24FFA" w:rsidP="001A07EE">
            <w:pPr>
              <w:spacing w:after="40"/>
            </w:pPr>
            <w:r>
              <w:t>VGV</w:t>
            </w:r>
          </w:p>
        </w:tc>
        <w:tc>
          <w:tcPr>
            <w:tcW w:w="6699" w:type="dxa"/>
          </w:tcPr>
          <w:p w14:paraId="638B0F2C" w14:textId="77777777" w:rsidR="00B24FFA" w:rsidRDefault="00B24FFA" w:rsidP="001C7B13">
            <w:pPr>
              <w:spacing w:after="40"/>
            </w:pPr>
            <w:r>
              <w:t xml:space="preserve">Variable </w:t>
            </w:r>
            <w:r w:rsidR="001C7B13">
              <w:t>Guide V</w:t>
            </w:r>
            <w:r>
              <w:t>ane</w:t>
            </w:r>
          </w:p>
        </w:tc>
      </w:tr>
      <w:tr w:rsidR="006F26D3" w14:paraId="061E64F1" w14:textId="77777777" w:rsidTr="00045BED">
        <w:tc>
          <w:tcPr>
            <w:tcW w:w="2661" w:type="dxa"/>
          </w:tcPr>
          <w:p w14:paraId="5C350B6B" w14:textId="77777777" w:rsidR="006F26D3" w:rsidRDefault="006F26D3" w:rsidP="006F3E68">
            <w:pPr>
              <w:spacing w:after="40"/>
            </w:pPr>
            <w:r>
              <w:t>VOM</w:t>
            </w:r>
          </w:p>
        </w:tc>
        <w:tc>
          <w:tcPr>
            <w:tcW w:w="6699" w:type="dxa"/>
          </w:tcPr>
          <w:p w14:paraId="7A03FD6E" w14:textId="77777777" w:rsidR="006F26D3" w:rsidRDefault="006F26D3" w:rsidP="006F26D3">
            <w:pPr>
              <w:spacing w:after="40"/>
            </w:pPr>
            <w:r>
              <w:t>Variable Operations and Maintenance</w:t>
            </w:r>
          </w:p>
        </w:tc>
      </w:tr>
      <w:tr w:rsidR="00B24FFA" w14:paraId="038714D1" w14:textId="77777777" w:rsidTr="00045BED">
        <w:tc>
          <w:tcPr>
            <w:tcW w:w="2661" w:type="dxa"/>
          </w:tcPr>
          <w:p w14:paraId="57132E51" w14:textId="77777777" w:rsidR="00B24FFA" w:rsidRDefault="00B24FFA" w:rsidP="001A07EE">
            <w:pPr>
              <w:spacing w:after="40"/>
            </w:pPr>
            <w:r>
              <w:t>VWO</w:t>
            </w:r>
          </w:p>
        </w:tc>
        <w:tc>
          <w:tcPr>
            <w:tcW w:w="6699" w:type="dxa"/>
          </w:tcPr>
          <w:p w14:paraId="15E4BF2E" w14:textId="77777777" w:rsidR="00B24FFA" w:rsidRDefault="00B24FFA" w:rsidP="001C7B13">
            <w:pPr>
              <w:spacing w:after="40"/>
            </w:pPr>
            <w:r>
              <w:t xml:space="preserve">Valves </w:t>
            </w:r>
            <w:r w:rsidR="001C7B13">
              <w:t>W</w:t>
            </w:r>
            <w:r>
              <w:t xml:space="preserve">ide </w:t>
            </w:r>
            <w:r w:rsidR="001C7B13">
              <w:t>O</w:t>
            </w:r>
            <w:r>
              <w:t>pen</w:t>
            </w:r>
          </w:p>
        </w:tc>
      </w:tr>
      <w:tr w:rsidR="006F26D3" w14:paraId="0C90C8F6" w14:textId="77777777" w:rsidTr="00045BED">
        <w:tc>
          <w:tcPr>
            <w:tcW w:w="2661" w:type="dxa"/>
          </w:tcPr>
          <w:p w14:paraId="703645E1" w14:textId="77777777" w:rsidR="006F26D3" w:rsidRDefault="006F26D3" w:rsidP="006F3E68">
            <w:pPr>
              <w:spacing w:after="40"/>
            </w:pPr>
          </w:p>
        </w:tc>
        <w:tc>
          <w:tcPr>
            <w:tcW w:w="6699" w:type="dxa"/>
          </w:tcPr>
          <w:p w14:paraId="6D23AC2A" w14:textId="77777777" w:rsidR="006F26D3" w:rsidRDefault="006F26D3" w:rsidP="006F3E68">
            <w:pPr>
              <w:spacing w:after="40"/>
            </w:pPr>
          </w:p>
        </w:tc>
      </w:tr>
      <w:tr w:rsidR="003D70D0" w:rsidRPr="009C11D4" w14:paraId="4F53FEDA" w14:textId="77777777" w:rsidTr="00045BED">
        <w:tc>
          <w:tcPr>
            <w:tcW w:w="2661" w:type="dxa"/>
          </w:tcPr>
          <w:p w14:paraId="297A4907" w14:textId="77777777" w:rsidR="003D70D0" w:rsidRPr="003D70D0" w:rsidRDefault="003D70D0" w:rsidP="001A07EE">
            <w:pPr>
              <w:spacing w:after="40"/>
            </w:pPr>
            <w:r w:rsidRPr="003D70D0">
              <w:t>WC</w:t>
            </w:r>
          </w:p>
        </w:tc>
        <w:tc>
          <w:tcPr>
            <w:tcW w:w="6699" w:type="dxa"/>
          </w:tcPr>
          <w:p w14:paraId="53506C35" w14:textId="77777777" w:rsidR="003D70D0" w:rsidRPr="003D70D0" w:rsidRDefault="003D70D0" w:rsidP="001C7B13">
            <w:pPr>
              <w:spacing w:after="40"/>
            </w:pPr>
            <w:r w:rsidRPr="003D70D0">
              <w:t>Wet Compression</w:t>
            </w:r>
          </w:p>
        </w:tc>
      </w:tr>
      <w:tr w:rsidR="00B24FFA" w:rsidRPr="009C11D4" w14:paraId="1659A8C4" w14:textId="77777777" w:rsidTr="00045BED">
        <w:tc>
          <w:tcPr>
            <w:tcW w:w="2661" w:type="dxa"/>
          </w:tcPr>
          <w:p w14:paraId="6464C39D" w14:textId="43942EB7" w:rsidR="00B24FFA" w:rsidRPr="009C11D4" w:rsidRDefault="00F503D7" w:rsidP="001A07EE">
            <w:pPr>
              <w:spacing w:after="40"/>
              <w:rPr>
                <w:highlight w:val="yellow"/>
              </w:rPr>
            </w:pPr>
            <w:r w:rsidRPr="00F503D7">
              <w:rPr>
                <w:b/>
              </w:rPr>
              <w:t xml:space="preserve">REDACTED </w:t>
            </w:r>
          </w:p>
        </w:tc>
        <w:tc>
          <w:tcPr>
            <w:tcW w:w="6699" w:type="dxa"/>
          </w:tcPr>
          <w:p w14:paraId="08B156C0" w14:textId="2DB3B737" w:rsidR="00B24FFA" w:rsidRPr="009C11D4" w:rsidRDefault="00F503D7" w:rsidP="001C7B13">
            <w:pPr>
              <w:spacing w:after="40"/>
              <w:rPr>
                <w:highlight w:val="yellow"/>
              </w:rPr>
            </w:pPr>
            <w:r w:rsidRPr="00F503D7">
              <w:rPr>
                <w:b/>
              </w:rPr>
              <w:t xml:space="preserve">REDACTED </w:t>
            </w:r>
            <w:proofErr w:type="spellStart"/>
            <w:r w:rsidR="00F4375A" w:rsidRPr="00F503D7">
              <w:rPr>
                <w:b/>
              </w:rPr>
              <w:t>REDACTED</w:t>
            </w:r>
            <w:proofErr w:type="spellEnd"/>
          </w:p>
        </w:tc>
      </w:tr>
    </w:tbl>
    <w:p w14:paraId="08AC36B5" w14:textId="77777777" w:rsidR="0082317C" w:rsidRPr="0082317C" w:rsidRDefault="0082317C" w:rsidP="0082317C"/>
    <w:sectPr w:rsidR="0082317C" w:rsidRPr="0082317C" w:rsidSect="001A7ECD">
      <w:headerReference w:type="even" r:id="rId129"/>
      <w:headerReference w:type="default" r:id="rId130"/>
      <w:footerReference w:type="default" r:id="rId131"/>
      <w:headerReference w:type="first" r:id="rId132"/>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5E5E03" w14:textId="77777777" w:rsidR="003820A0" w:rsidRDefault="003820A0" w:rsidP="005A0586">
      <w:r>
        <w:separator/>
      </w:r>
    </w:p>
  </w:endnote>
  <w:endnote w:type="continuationSeparator" w:id="0">
    <w:p w14:paraId="2B091E4E" w14:textId="77777777" w:rsidR="003820A0" w:rsidRDefault="003820A0" w:rsidP="005A05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Dutch801 Rm BT">
    <w:altName w:val="Times New Roman"/>
    <w:charset w:val="00"/>
    <w:family w:val="roman"/>
    <w:pitch w:val="variable"/>
    <w:sig w:usb0="00000001" w:usb1="00000000" w:usb2="00000000" w:usb3="00000000" w:csb0="0000001B"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205"/>
      <w:gridCol w:w="3087"/>
      <w:gridCol w:w="3068"/>
    </w:tblGrid>
    <w:tr w:rsidR="003820A0" w14:paraId="1246C970" w14:textId="77777777" w:rsidTr="00114FC5">
      <w:trPr>
        <w:trHeight w:val="360"/>
      </w:trPr>
      <w:tc>
        <w:tcPr>
          <w:tcW w:w="3480" w:type="dxa"/>
          <w:tcBorders>
            <w:top w:val="nil"/>
            <w:left w:val="nil"/>
            <w:bottom w:val="single" w:sz="4" w:space="0" w:color="auto"/>
            <w:right w:val="nil"/>
          </w:tcBorders>
          <w:vAlign w:val="center"/>
        </w:tcPr>
        <w:p w14:paraId="418C7458" w14:textId="77777777" w:rsidR="003820A0" w:rsidRDefault="003820A0">
          <w:pPr>
            <w:rPr>
              <w:rFonts w:cs="Arial"/>
              <w:smallCaps/>
              <w:color w:val="0000FF"/>
              <w:sz w:val="20"/>
            </w:rPr>
          </w:pPr>
        </w:p>
      </w:tc>
      <w:tc>
        <w:tcPr>
          <w:tcW w:w="3468" w:type="dxa"/>
          <w:tcBorders>
            <w:top w:val="nil"/>
            <w:left w:val="nil"/>
            <w:bottom w:val="single" w:sz="4" w:space="0" w:color="auto"/>
            <w:right w:val="nil"/>
          </w:tcBorders>
          <w:vAlign w:val="center"/>
        </w:tcPr>
        <w:p w14:paraId="44582F28" w14:textId="77777777" w:rsidR="003820A0" w:rsidRDefault="003820A0">
          <w:pPr>
            <w:jc w:val="center"/>
            <w:rPr>
              <w:rFonts w:cs="Arial"/>
              <w:sz w:val="20"/>
            </w:rPr>
          </w:pPr>
        </w:p>
      </w:tc>
      <w:tc>
        <w:tcPr>
          <w:tcW w:w="3492" w:type="dxa"/>
          <w:tcBorders>
            <w:top w:val="nil"/>
            <w:left w:val="nil"/>
            <w:bottom w:val="single" w:sz="4" w:space="0" w:color="auto"/>
            <w:right w:val="nil"/>
          </w:tcBorders>
          <w:vAlign w:val="center"/>
        </w:tcPr>
        <w:p w14:paraId="0615ED8C" w14:textId="77777777" w:rsidR="003820A0" w:rsidRDefault="003820A0">
          <w:pPr>
            <w:jc w:val="right"/>
            <w:rPr>
              <w:rFonts w:cs="Arial"/>
              <w:smallCaps/>
              <w:sz w:val="20"/>
            </w:rPr>
          </w:pPr>
        </w:p>
      </w:tc>
    </w:tr>
    <w:tr w:rsidR="003820A0" w14:paraId="65A8343D" w14:textId="77777777" w:rsidTr="00114FC5">
      <w:trPr>
        <w:trHeight w:val="360"/>
      </w:trPr>
      <w:tc>
        <w:tcPr>
          <w:tcW w:w="3480" w:type="dxa"/>
          <w:tcBorders>
            <w:top w:val="single" w:sz="4" w:space="0" w:color="auto"/>
            <w:left w:val="nil"/>
            <w:bottom w:val="nil"/>
            <w:right w:val="nil"/>
          </w:tcBorders>
          <w:vAlign w:val="center"/>
          <w:hideMark/>
        </w:tcPr>
        <w:p w14:paraId="40AA7C4B" w14:textId="77777777" w:rsidR="003820A0" w:rsidRDefault="003820A0">
          <w:pPr>
            <w:rPr>
              <w:smallCaps/>
              <w:sz w:val="20"/>
            </w:rPr>
          </w:pPr>
          <w:r>
            <w:rPr>
              <w:smallCaps/>
              <w:sz w:val="20"/>
            </w:rPr>
            <w:t>Confidentiality Notice</w:t>
          </w:r>
        </w:p>
      </w:tc>
      <w:tc>
        <w:tcPr>
          <w:tcW w:w="3468" w:type="dxa"/>
          <w:tcBorders>
            <w:top w:val="single" w:sz="4" w:space="0" w:color="auto"/>
            <w:left w:val="nil"/>
            <w:bottom w:val="nil"/>
            <w:right w:val="nil"/>
          </w:tcBorders>
          <w:vAlign w:val="center"/>
          <w:hideMark/>
        </w:tcPr>
        <w:p w14:paraId="676F2255" w14:textId="0E7561E7" w:rsidR="003820A0" w:rsidRDefault="003820A0" w:rsidP="00713E3C">
          <w:pPr>
            <w:jc w:val="center"/>
            <w:rPr>
              <w:smallCaps/>
              <w:sz w:val="20"/>
            </w:rPr>
          </w:pPr>
          <w:r>
            <w:rPr>
              <w:smallCaps/>
              <w:sz w:val="20"/>
            </w:rPr>
            <w:t xml:space="preserve">Revised </w:t>
          </w:r>
          <w:r>
            <w:rPr>
              <w:smallCaps/>
              <w:sz w:val="20"/>
            </w:rPr>
            <w:fldChar w:fldCharType="begin"/>
          </w:r>
          <w:r>
            <w:rPr>
              <w:smallCaps/>
              <w:sz w:val="20"/>
            </w:rPr>
            <w:instrText xml:space="preserve"> SAVEDATE  \@ "MM/yyyy"  \* MERGEFORMAT </w:instrText>
          </w:r>
          <w:r>
            <w:rPr>
              <w:smallCaps/>
              <w:sz w:val="20"/>
            </w:rPr>
            <w:fldChar w:fldCharType="separate"/>
          </w:r>
          <w:r w:rsidR="00C665CA">
            <w:rPr>
              <w:smallCaps/>
              <w:noProof/>
              <w:sz w:val="20"/>
            </w:rPr>
            <w:t>01/2019</w:t>
          </w:r>
          <w:r>
            <w:rPr>
              <w:smallCaps/>
              <w:sz w:val="20"/>
            </w:rPr>
            <w:fldChar w:fldCharType="end"/>
          </w:r>
        </w:p>
      </w:tc>
      <w:tc>
        <w:tcPr>
          <w:tcW w:w="3492" w:type="dxa"/>
          <w:tcBorders>
            <w:top w:val="single" w:sz="4" w:space="0" w:color="auto"/>
            <w:left w:val="nil"/>
            <w:bottom w:val="nil"/>
            <w:right w:val="nil"/>
          </w:tcBorders>
          <w:vAlign w:val="center"/>
          <w:hideMark/>
        </w:tcPr>
        <w:p w14:paraId="2D8515F5" w14:textId="2F3ABFC4" w:rsidR="003820A0" w:rsidRDefault="003820A0">
          <w:pPr>
            <w:jc w:val="right"/>
            <w:rPr>
              <w:smallCaps/>
              <w:sz w:val="20"/>
            </w:rPr>
          </w:pPr>
          <w:r>
            <w:rPr>
              <w:smallCaps/>
              <w:sz w:val="20"/>
            </w:rPr>
            <w:t xml:space="preserve">Page </w:t>
          </w:r>
          <w:r>
            <w:rPr>
              <w:smallCaps/>
              <w:sz w:val="20"/>
            </w:rPr>
            <w:fldChar w:fldCharType="begin"/>
          </w:r>
          <w:r>
            <w:rPr>
              <w:smallCaps/>
              <w:sz w:val="20"/>
            </w:rPr>
            <w:instrText xml:space="preserve"> PAGE  \* Arabic  \* MERGEFORMAT </w:instrText>
          </w:r>
          <w:r>
            <w:rPr>
              <w:smallCaps/>
              <w:sz w:val="20"/>
            </w:rPr>
            <w:fldChar w:fldCharType="separate"/>
          </w:r>
          <w:r w:rsidR="00861BE3">
            <w:rPr>
              <w:smallCaps/>
              <w:noProof/>
              <w:sz w:val="20"/>
            </w:rPr>
            <w:t>1</w:t>
          </w:r>
          <w:r>
            <w:rPr>
              <w:smallCaps/>
              <w:sz w:val="20"/>
            </w:rPr>
            <w:fldChar w:fldCharType="end"/>
          </w:r>
          <w:r>
            <w:rPr>
              <w:smallCaps/>
              <w:sz w:val="20"/>
            </w:rPr>
            <w:t xml:space="preserve"> of </w:t>
          </w:r>
          <w:r>
            <w:rPr>
              <w:smallCaps/>
              <w:sz w:val="20"/>
            </w:rPr>
            <w:fldChar w:fldCharType="begin"/>
          </w:r>
          <w:r>
            <w:rPr>
              <w:smallCaps/>
              <w:sz w:val="20"/>
            </w:rPr>
            <w:instrText xml:space="preserve"> NUMPAGES  \* Arabic  \* MERGEFORMAT </w:instrText>
          </w:r>
          <w:r>
            <w:rPr>
              <w:smallCaps/>
              <w:sz w:val="20"/>
            </w:rPr>
            <w:fldChar w:fldCharType="separate"/>
          </w:r>
          <w:r w:rsidR="00861BE3">
            <w:rPr>
              <w:smallCaps/>
              <w:noProof/>
              <w:sz w:val="20"/>
            </w:rPr>
            <w:t>145</w:t>
          </w:r>
          <w:r>
            <w:rPr>
              <w:smallCaps/>
              <w:noProof/>
              <w:sz w:val="20"/>
            </w:rPr>
            <w:fldChar w:fldCharType="end"/>
          </w:r>
        </w:p>
      </w:tc>
    </w:tr>
  </w:tbl>
  <w:p w14:paraId="00E8F902" w14:textId="77777777" w:rsidR="003820A0" w:rsidRPr="00A97143" w:rsidRDefault="003820A0" w:rsidP="00114FC5">
    <w:pPr>
      <w:pStyle w:val="Footer"/>
      <w:pBdr>
        <w:top w:val="none" w:sz="0" w:space="0" w:color="auto"/>
      </w:pBd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691"/>
      <w:gridCol w:w="5775"/>
      <w:gridCol w:w="3494"/>
    </w:tblGrid>
    <w:tr w:rsidR="003820A0" w14:paraId="1947BBBA" w14:textId="77777777" w:rsidTr="00BC3291">
      <w:trPr>
        <w:trHeight w:val="360"/>
      </w:trPr>
      <w:tc>
        <w:tcPr>
          <w:tcW w:w="5868" w:type="dxa"/>
          <w:tcBorders>
            <w:top w:val="nil"/>
            <w:left w:val="nil"/>
            <w:bottom w:val="single" w:sz="4" w:space="0" w:color="auto"/>
            <w:right w:val="nil"/>
          </w:tcBorders>
          <w:vAlign w:val="center"/>
          <w:hideMark/>
        </w:tcPr>
        <w:p w14:paraId="3F7B28B7" w14:textId="77777777" w:rsidR="003820A0" w:rsidRDefault="00C665CA">
          <w:pPr>
            <w:rPr>
              <w:rFonts w:cs="Arial"/>
              <w:smallCaps/>
              <w:color w:val="0000FF"/>
              <w:sz w:val="20"/>
            </w:rPr>
          </w:pPr>
          <w:hyperlink w:anchor="TOC" w:history="1">
            <w:r w:rsidR="003820A0" w:rsidRPr="0073312C">
              <w:rPr>
                <w:rStyle w:val="Hyperlink"/>
                <w:smallCaps/>
                <w:sz w:val="20"/>
                <w:u w:val="none"/>
              </w:rPr>
              <w:t>Return to Table of Contents</w:t>
            </w:r>
          </w:hyperlink>
        </w:p>
      </w:tc>
      <w:tc>
        <w:tcPr>
          <w:tcW w:w="10080" w:type="dxa"/>
          <w:tcBorders>
            <w:top w:val="nil"/>
            <w:left w:val="nil"/>
            <w:bottom w:val="single" w:sz="4" w:space="0" w:color="auto"/>
            <w:right w:val="nil"/>
          </w:tcBorders>
          <w:vAlign w:val="center"/>
        </w:tcPr>
        <w:p w14:paraId="72D5D0CA" w14:textId="77777777" w:rsidR="003820A0" w:rsidRDefault="003820A0">
          <w:pPr>
            <w:jc w:val="center"/>
            <w:rPr>
              <w:rFonts w:cs="Arial"/>
              <w:sz w:val="20"/>
            </w:rPr>
          </w:pPr>
        </w:p>
      </w:tc>
      <w:tc>
        <w:tcPr>
          <w:tcW w:w="5760" w:type="dxa"/>
          <w:tcBorders>
            <w:top w:val="nil"/>
            <w:left w:val="nil"/>
            <w:bottom w:val="single" w:sz="4" w:space="0" w:color="auto"/>
            <w:right w:val="nil"/>
          </w:tcBorders>
          <w:vAlign w:val="center"/>
          <w:hideMark/>
        </w:tcPr>
        <w:p w14:paraId="0FB7CD32" w14:textId="77777777" w:rsidR="003820A0" w:rsidRDefault="00C665CA">
          <w:pPr>
            <w:jc w:val="right"/>
            <w:rPr>
              <w:rFonts w:cs="Arial"/>
              <w:smallCaps/>
              <w:sz w:val="20"/>
            </w:rPr>
          </w:pPr>
          <w:hyperlink w:anchor="DataSummaryDegraded" w:history="1">
            <w:r w:rsidR="003820A0" w:rsidRPr="0073312C">
              <w:rPr>
                <w:rStyle w:val="Hyperlink"/>
                <w:smallCaps/>
                <w:sz w:val="20"/>
                <w:u w:val="none"/>
              </w:rPr>
              <w:t>Return to Top of Section</w:t>
            </w:r>
          </w:hyperlink>
        </w:p>
      </w:tc>
    </w:tr>
    <w:tr w:rsidR="003820A0" w14:paraId="6ED75F64" w14:textId="77777777" w:rsidTr="00BC3291">
      <w:trPr>
        <w:trHeight w:val="360"/>
      </w:trPr>
      <w:tc>
        <w:tcPr>
          <w:tcW w:w="5868" w:type="dxa"/>
          <w:tcBorders>
            <w:top w:val="single" w:sz="4" w:space="0" w:color="auto"/>
            <w:left w:val="nil"/>
            <w:bottom w:val="nil"/>
            <w:right w:val="nil"/>
          </w:tcBorders>
          <w:vAlign w:val="center"/>
          <w:hideMark/>
        </w:tcPr>
        <w:p w14:paraId="6FF989C3" w14:textId="77777777" w:rsidR="003820A0" w:rsidRDefault="003820A0">
          <w:pPr>
            <w:rPr>
              <w:smallCaps/>
              <w:sz w:val="20"/>
            </w:rPr>
          </w:pPr>
          <w:r>
            <w:rPr>
              <w:smallCaps/>
              <w:sz w:val="20"/>
            </w:rPr>
            <w:t xml:space="preserve">Data Summary – </w:t>
          </w:r>
        </w:p>
        <w:p w14:paraId="5326EAB6" w14:textId="77777777" w:rsidR="003820A0" w:rsidRDefault="003820A0">
          <w:pPr>
            <w:rPr>
              <w:smallCaps/>
              <w:sz w:val="20"/>
            </w:rPr>
          </w:pPr>
          <w:r>
            <w:rPr>
              <w:smallCaps/>
              <w:sz w:val="20"/>
            </w:rPr>
            <w:t>Degraded Conditions</w:t>
          </w:r>
        </w:p>
      </w:tc>
      <w:tc>
        <w:tcPr>
          <w:tcW w:w="10080" w:type="dxa"/>
          <w:tcBorders>
            <w:top w:val="single" w:sz="4" w:space="0" w:color="auto"/>
            <w:left w:val="nil"/>
            <w:bottom w:val="nil"/>
            <w:right w:val="nil"/>
          </w:tcBorders>
          <w:vAlign w:val="center"/>
          <w:hideMark/>
        </w:tcPr>
        <w:p w14:paraId="17071F1D" w14:textId="52F27BE6" w:rsidR="003820A0" w:rsidRDefault="003820A0" w:rsidP="00171581">
          <w:pPr>
            <w:jc w:val="center"/>
            <w:rPr>
              <w:smallCaps/>
              <w:sz w:val="20"/>
            </w:rPr>
          </w:pPr>
          <w:r>
            <w:rPr>
              <w:smallCaps/>
              <w:sz w:val="20"/>
            </w:rPr>
            <w:t xml:space="preserve">Revised </w:t>
          </w:r>
          <w:r>
            <w:rPr>
              <w:smallCaps/>
              <w:sz w:val="20"/>
            </w:rPr>
            <w:fldChar w:fldCharType="begin"/>
          </w:r>
          <w:r>
            <w:rPr>
              <w:smallCaps/>
              <w:sz w:val="20"/>
            </w:rPr>
            <w:instrText xml:space="preserve"> SAVEDATE  \@ "MM/yyyy"  \* MERGEFORMAT </w:instrText>
          </w:r>
          <w:r>
            <w:rPr>
              <w:smallCaps/>
              <w:sz w:val="20"/>
            </w:rPr>
            <w:fldChar w:fldCharType="separate"/>
          </w:r>
          <w:r w:rsidR="00C665CA">
            <w:rPr>
              <w:smallCaps/>
              <w:noProof/>
              <w:sz w:val="20"/>
            </w:rPr>
            <w:t>01/2019</w:t>
          </w:r>
          <w:r>
            <w:rPr>
              <w:smallCaps/>
              <w:sz w:val="20"/>
            </w:rPr>
            <w:fldChar w:fldCharType="end"/>
          </w:r>
        </w:p>
      </w:tc>
      <w:tc>
        <w:tcPr>
          <w:tcW w:w="5760" w:type="dxa"/>
          <w:tcBorders>
            <w:top w:val="single" w:sz="4" w:space="0" w:color="auto"/>
            <w:left w:val="nil"/>
            <w:bottom w:val="nil"/>
            <w:right w:val="nil"/>
          </w:tcBorders>
          <w:vAlign w:val="center"/>
          <w:hideMark/>
        </w:tcPr>
        <w:p w14:paraId="07414A98" w14:textId="27AC0B85" w:rsidR="003820A0" w:rsidRDefault="003820A0">
          <w:pPr>
            <w:jc w:val="right"/>
            <w:rPr>
              <w:smallCaps/>
              <w:sz w:val="20"/>
            </w:rPr>
          </w:pPr>
          <w:r>
            <w:rPr>
              <w:smallCaps/>
              <w:sz w:val="20"/>
            </w:rPr>
            <w:t xml:space="preserve">Page </w:t>
          </w:r>
          <w:r>
            <w:rPr>
              <w:smallCaps/>
              <w:sz w:val="20"/>
            </w:rPr>
            <w:fldChar w:fldCharType="begin"/>
          </w:r>
          <w:r>
            <w:rPr>
              <w:smallCaps/>
              <w:sz w:val="20"/>
            </w:rPr>
            <w:instrText xml:space="preserve"> PAGE  \* Arabic  \* MERGEFORMAT </w:instrText>
          </w:r>
          <w:r>
            <w:rPr>
              <w:smallCaps/>
              <w:sz w:val="20"/>
            </w:rPr>
            <w:fldChar w:fldCharType="separate"/>
          </w:r>
          <w:r w:rsidR="00861BE3">
            <w:rPr>
              <w:smallCaps/>
              <w:noProof/>
              <w:sz w:val="20"/>
            </w:rPr>
            <w:t>15</w:t>
          </w:r>
          <w:r>
            <w:rPr>
              <w:smallCaps/>
              <w:sz w:val="20"/>
            </w:rPr>
            <w:fldChar w:fldCharType="end"/>
          </w:r>
          <w:r>
            <w:rPr>
              <w:smallCaps/>
              <w:sz w:val="20"/>
            </w:rPr>
            <w:t xml:space="preserve"> of </w:t>
          </w:r>
          <w:r>
            <w:rPr>
              <w:smallCaps/>
              <w:sz w:val="20"/>
            </w:rPr>
            <w:fldChar w:fldCharType="begin"/>
          </w:r>
          <w:r>
            <w:rPr>
              <w:smallCaps/>
              <w:sz w:val="20"/>
            </w:rPr>
            <w:instrText xml:space="preserve"> NUMPAGES  \* Arabic  \* MERGEFORMAT </w:instrText>
          </w:r>
          <w:r>
            <w:rPr>
              <w:smallCaps/>
              <w:sz w:val="20"/>
            </w:rPr>
            <w:fldChar w:fldCharType="separate"/>
          </w:r>
          <w:r w:rsidR="00861BE3">
            <w:rPr>
              <w:smallCaps/>
              <w:noProof/>
              <w:sz w:val="20"/>
            </w:rPr>
            <w:t>145</w:t>
          </w:r>
          <w:r>
            <w:rPr>
              <w:smallCaps/>
              <w:noProof/>
              <w:sz w:val="20"/>
            </w:rPr>
            <w:fldChar w:fldCharType="end"/>
          </w:r>
        </w:p>
      </w:tc>
    </w:tr>
  </w:tbl>
  <w:p w14:paraId="577365AE" w14:textId="77777777" w:rsidR="003820A0" w:rsidRPr="00A97143" w:rsidRDefault="003820A0" w:rsidP="00BC3291">
    <w:pPr>
      <w:tabs>
        <w:tab w:val="left" w:pos="0"/>
        <w:tab w:val="right" w:pos="21600"/>
      </w:tabs>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681"/>
      <w:gridCol w:w="5708"/>
      <w:gridCol w:w="3571"/>
    </w:tblGrid>
    <w:tr w:rsidR="003820A0" w14:paraId="57EAE1FB" w14:textId="77777777" w:rsidTr="00BC3291">
      <w:trPr>
        <w:trHeight w:val="360"/>
      </w:trPr>
      <w:tc>
        <w:tcPr>
          <w:tcW w:w="3708" w:type="dxa"/>
          <w:tcBorders>
            <w:top w:val="nil"/>
            <w:left w:val="nil"/>
            <w:bottom w:val="single" w:sz="4" w:space="0" w:color="auto"/>
            <w:right w:val="nil"/>
          </w:tcBorders>
          <w:vAlign w:val="center"/>
          <w:hideMark/>
        </w:tcPr>
        <w:p w14:paraId="5FC299E1" w14:textId="77777777" w:rsidR="003820A0" w:rsidRDefault="00C665CA">
          <w:pPr>
            <w:rPr>
              <w:rFonts w:cs="Arial"/>
              <w:smallCaps/>
              <w:color w:val="0000FF"/>
              <w:sz w:val="20"/>
            </w:rPr>
          </w:pPr>
          <w:hyperlink w:anchor="TOC" w:history="1">
            <w:r w:rsidR="003820A0" w:rsidRPr="00BC3291">
              <w:rPr>
                <w:rStyle w:val="Hyperlink"/>
                <w:smallCaps/>
                <w:sz w:val="20"/>
                <w:u w:val="none"/>
              </w:rPr>
              <w:t>Return to Table of Contents</w:t>
            </w:r>
          </w:hyperlink>
        </w:p>
      </w:tc>
      <w:tc>
        <w:tcPr>
          <w:tcW w:w="5760" w:type="dxa"/>
          <w:tcBorders>
            <w:top w:val="nil"/>
            <w:left w:val="nil"/>
            <w:bottom w:val="single" w:sz="4" w:space="0" w:color="auto"/>
            <w:right w:val="nil"/>
          </w:tcBorders>
          <w:vAlign w:val="center"/>
        </w:tcPr>
        <w:p w14:paraId="47963EA1" w14:textId="77777777" w:rsidR="003820A0" w:rsidRDefault="003820A0">
          <w:pPr>
            <w:jc w:val="center"/>
            <w:rPr>
              <w:rFonts w:cs="Arial"/>
              <w:sz w:val="20"/>
            </w:rPr>
          </w:pPr>
        </w:p>
      </w:tc>
      <w:tc>
        <w:tcPr>
          <w:tcW w:w="3600" w:type="dxa"/>
          <w:tcBorders>
            <w:top w:val="nil"/>
            <w:left w:val="nil"/>
            <w:bottom w:val="single" w:sz="4" w:space="0" w:color="auto"/>
            <w:right w:val="nil"/>
          </w:tcBorders>
          <w:vAlign w:val="center"/>
          <w:hideMark/>
        </w:tcPr>
        <w:p w14:paraId="69ED83EC" w14:textId="77777777" w:rsidR="003820A0" w:rsidRDefault="00C665CA">
          <w:pPr>
            <w:jc w:val="right"/>
            <w:rPr>
              <w:rFonts w:cs="Arial"/>
              <w:smallCaps/>
              <w:sz w:val="20"/>
            </w:rPr>
          </w:pPr>
          <w:hyperlink w:anchor="DataSummaryDegraded" w:history="1">
            <w:r w:rsidR="003820A0" w:rsidRPr="00BC3291">
              <w:rPr>
                <w:rStyle w:val="Hyperlink"/>
                <w:smallCaps/>
                <w:sz w:val="20"/>
                <w:u w:val="none"/>
              </w:rPr>
              <w:t>Return to Top of Section</w:t>
            </w:r>
          </w:hyperlink>
        </w:p>
      </w:tc>
    </w:tr>
    <w:tr w:rsidR="003820A0" w14:paraId="2BD0D804" w14:textId="77777777" w:rsidTr="00BC3291">
      <w:trPr>
        <w:trHeight w:val="360"/>
      </w:trPr>
      <w:tc>
        <w:tcPr>
          <w:tcW w:w="3708" w:type="dxa"/>
          <w:tcBorders>
            <w:top w:val="single" w:sz="4" w:space="0" w:color="auto"/>
            <w:left w:val="nil"/>
            <w:bottom w:val="nil"/>
            <w:right w:val="nil"/>
          </w:tcBorders>
          <w:vAlign w:val="center"/>
          <w:hideMark/>
        </w:tcPr>
        <w:p w14:paraId="68EC2D94" w14:textId="77777777" w:rsidR="003820A0" w:rsidRDefault="003820A0">
          <w:pPr>
            <w:rPr>
              <w:smallCaps/>
              <w:sz w:val="20"/>
            </w:rPr>
          </w:pPr>
          <w:r>
            <w:rPr>
              <w:smallCaps/>
              <w:sz w:val="20"/>
            </w:rPr>
            <w:t xml:space="preserve">Data Summary – </w:t>
          </w:r>
        </w:p>
        <w:p w14:paraId="479D66F9" w14:textId="77777777" w:rsidR="003820A0" w:rsidRDefault="003820A0">
          <w:pPr>
            <w:rPr>
              <w:smallCaps/>
              <w:sz w:val="20"/>
            </w:rPr>
          </w:pPr>
          <w:r>
            <w:rPr>
              <w:smallCaps/>
              <w:sz w:val="20"/>
            </w:rPr>
            <w:t>Degraded Conditions</w:t>
          </w:r>
        </w:p>
      </w:tc>
      <w:tc>
        <w:tcPr>
          <w:tcW w:w="5760" w:type="dxa"/>
          <w:tcBorders>
            <w:top w:val="single" w:sz="4" w:space="0" w:color="auto"/>
            <w:left w:val="nil"/>
            <w:bottom w:val="nil"/>
            <w:right w:val="nil"/>
          </w:tcBorders>
          <w:vAlign w:val="center"/>
          <w:hideMark/>
        </w:tcPr>
        <w:p w14:paraId="7C8440FC" w14:textId="323AD5CB" w:rsidR="003820A0" w:rsidRDefault="003820A0" w:rsidP="00171581">
          <w:pPr>
            <w:jc w:val="center"/>
            <w:rPr>
              <w:smallCaps/>
              <w:sz w:val="20"/>
            </w:rPr>
          </w:pPr>
          <w:r>
            <w:rPr>
              <w:smallCaps/>
              <w:sz w:val="20"/>
            </w:rPr>
            <w:t xml:space="preserve">Revised </w:t>
          </w:r>
          <w:r>
            <w:rPr>
              <w:smallCaps/>
              <w:sz w:val="20"/>
            </w:rPr>
            <w:fldChar w:fldCharType="begin"/>
          </w:r>
          <w:r>
            <w:rPr>
              <w:smallCaps/>
              <w:sz w:val="20"/>
            </w:rPr>
            <w:instrText xml:space="preserve"> SAVEDATE  \@ "MM/yyyy"  \* MERGEFORMAT </w:instrText>
          </w:r>
          <w:r>
            <w:rPr>
              <w:smallCaps/>
              <w:sz w:val="20"/>
            </w:rPr>
            <w:fldChar w:fldCharType="separate"/>
          </w:r>
          <w:r w:rsidR="00C665CA">
            <w:rPr>
              <w:smallCaps/>
              <w:noProof/>
              <w:sz w:val="20"/>
            </w:rPr>
            <w:t>01/2019</w:t>
          </w:r>
          <w:r>
            <w:rPr>
              <w:smallCaps/>
              <w:sz w:val="20"/>
            </w:rPr>
            <w:fldChar w:fldCharType="end"/>
          </w:r>
        </w:p>
      </w:tc>
      <w:tc>
        <w:tcPr>
          <w:tcW w:w="3600" w:type="dxa"/>
          <w:tcBorders>
            <w:top w:val="single" w:sz="4" w:space="0" w:color="auto"/>
            <w:left w:val="nil"/>
            <w:bottom w:val="nil"/>
            <w:right w:val="nil"/>
          </w:tcBorders>
          <w:vAlign w:val="center"/>
          <w:hideMark/>
        </w:tcPr>
        <w:p w14:paraId="78BDFE47" w14:textId="1BFBEEE7" w:rsidR="003820A0" w:rsidRDefault="003820A0">
          <w:pPr>
            <w:jc w:val="right"/>
            <w:rPr>
              <w:smallCaps/>
              <w:sz w:val="20"/>
            </w:rPr>
          </w:pPr>
          <w:r>
            <w:rPr>
              <w:smallCaps/>
              <w:sz w:val="20"/>
            </w:rPr>
            <w:t xml:space="preserve">Page </w:t>
          </w:r>
          <w:r>
            <w:rPr>
              <w:smallCaps/>
              <w:sz w:val="20"/>
            </w:rPr>
            <w:fldChar w:fldCharType="begin"/>
          </w:r>
          <w:r>
            <w:rPr>
              <w:smallCaps/>
              <w:sz w:val="20"/>
            </w:rPr>
            <w:instrText xml:space="preserve"> PAGE  \* Arabic  \* MERGEFORMAT </w:instrText>
          </w:r>
          <w:r>
            <w:rPr>
              <w:smallCaps/>
              <w:sz w:val="20"/>
            </w:rPr>
            <w:fldChar w:fldCharType="separate"/>
          </w:r>
          <w:r w:rsidR="00861BE3">
            <w:rPr>
              <w:smallCaps/>
              <w:noProof/>
              <w:sz w:val="20"/>
            </w:rPr>
            <w:t>16</w:t>
          </w:r>
          <w:r>
            <w:rPr>
              <w:smallCaps/>
              <w:sz w:val="20"/>
            </w:rPr>
            <w:fldChar w:fldCharType="end"/>
          </w:r>
          <w:r>
            <w:rPr>
              <w:smallCaps/>
              <w:sz w:val="20"/>
            </w:rPr>
            <w:t xml:space="preserve"> of </w:t>
          </w:r>
          <w:r>
            <w:rPr>
              <w:smallCaps/>
              <w:sz w:val="20"/>
            </w:rPr>
            <w:fldChar w:fldCharType="begin"/>
          </w:r>
          <w:r>
            <w:rPr>
              <w:smallCaps/>
              <w:sz w:val="20"/>
            </w:rPr>
            <w:instrText xml:space="preserve"> NUMPAGES  \* Arabic  \* MERGEFORMAT </w:instrText>
          </w:r>
          <w:r>
            <w:rPr>
              <w:smallCaps/>
              <w:sz w:val="20"/>
            </w:rPr>
            <w:fldChar w:fldCharType="separate"/>
          </w:r>
          <w:r w:rsidR="00861BE3">
            <w:rPr>
              <w:smallCaps/>
              <w:noProof/>
              <w:sz w:val="20"/>
            </w:rPr>
            <w:t>145</w:t>
          </w:r>
          <w:r>
            <w:rPr>
              <w:smallCaps/>
              <w:noProof/>
              <w:sz w:val="20"/>
            </w:rPr>
            <w:fldChar w:fldCharType="end"/>
          </w:r>
        </w:p>
      </w:tc>
    </w:tr>
  </w:tbl>
  <w:p w14:paraId="05FBCC6D" w14:textId="77777777" w:rsidR="003820A0" w:rsidRPr="00A97143" w:rsidRDefault="003820A0" w:rsidP="00BC3291">
    <w:pPr>
      <w:pStyle w:val="Footer"/>
      <w:pBdr>
        <w:top w:val="none" w:sz="0" w:space="0" w:color="auto"/>
      </w:pBdr>
      <w:tabs>
        <w:tab w:val="clear" w:pos="4680"/>
        <w:tab w:val="clear" w:pos="9360"/>
        <w:tab w:val="center" w:pos="6480"/>
        <w:tab w:val="right" w:pos="12960"/>
      </w:tabs>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79"/>
      <w:gridCol w:w="3084"/>
      <w:gridCol w:w="3097"/>
    </w:tblGrid>
    <w:tr w:rsidR="003820A0" w14:paraId="06BADBBB" w14:textId="77777777" w:rsidTr="006659DF">
      <w:trPr>
        <w:trHeight w:val="360"/>
      </w:trPr>
      <w:tc>
        <w:tcPr>
          <w:tcW w:w="3238" w:type="dxa"/>
          <w:tcBorders>
            <w:top w:val="nil"/>
            <w:left w:val="nil"/>
            <w:bottom w:val="single" w:sz="4" w:space="0" w:color="auto"/>
            <w:right w:val="nil"/>
          </w:tcBorders>
          <w:vAlign w:val="center"/>
          <w:hideMark/>
        </w:tcPr>
        <w:p w14:paraId="0876517D" w14:textId="77777777" w:rsidR="003820A0" w:rsidRDefault="00C665CA">
          <w:pPr>
            <w:rPr>
              <w:rFonts w:cs="Arial"/>
              <w:smallCaps/>
              <w:color w:val="0000FF"/>
              <w:sz w:val="20"/>
            </w:rPr>
          </w:pPr>
          <w:hyperlink w:anchor="TOC" w:history="1">
            <w:r w:rsidR="003820A0" w:rsidRPr="00B16A6C">
              <w:rPr>
                <w:rStyle w:val="Hyperlink"/>
                <w:smallCaps/>
                <w:sz w:val="20"/>
                <w:u w:val="none"/>
              </w:rPr>
              <w:t>Return to Table of Contents</w:t>
            </w:r>
          </w:hyperlink>
        </w:p>
      </w:tc>
      <w:tc>
        <w:tcPr>
          <w:tcW w:w="3158" w:type="dxa"/>
          <w:tcBorders>
            <w:top w:val="nil"/>
            <w:left w:val="nil"/>
            <w:bottom w:val="single" w:sz="4" w:space="0" w:color="auto"/>
            <w:right w:val="nil"/>
          </w:tcBorders>
          <w:vAlign w:val="center"/>
        </w:tcPr>
        <w:p w14:paraId="3E20DA17" w14:textId="77777777" w:rsidR="003820A0" w:rsidRDefault="003820A0">
          <w:pPr>
            <w:jc w:val="center"/>
            <w:rPr>
              <w:rFonts w:cs="Arial"/>
              <w:sz w:val="20"/>
            </w:rPr>
          </w:pPr>
        </w:p>
      </w:tc>
      <w:tc>
        <w:tcPr>
          <w:tcW w:w="3180" w:type="dxa"/>
          <w:tcBorders>
            <w:top w:val="nil"/>
            <w:left w:val="nil"/>
            <w:bottom w:val="single" w:sz="4" w:space="0" w:color="auto"/>
            <w:right w:val="nil"/>
          </w:tcBorders>
          <w:vAlign w:val="center"/>
        </w:tcPr>
        <w:p w14:paraId="0D5B683E" w14:textId="77777777" w:rsidR="003820A0" w:rsidRDefault="003820A0">
          <w:pPr>
            <w:jc w:val="right"/>
            <w:rPr>
              <w:rFonts w:cs="Arial"/>
              <w:smallCaps/>
              <w:sz w:val="20"/>
            </w:rPr>
          </w:pPr>
        </w:p>
      </w:tc>
    </w:tr>
    <w:tr w:rsidR="003820A0" w14:paraId="06ADEDB6" w14:textId="77777777" w:rsidTr="00713E3C">
      <w:trPr>
        <w:trHeight w:val="360"/>
      </w:trPr>
      <w:tc>
        <w:tcPr>
          <w:tcW w:w="3238" w:type="dxa"/>
          <w:tcBorders>
            <w:top w:val="single" w:sz="4" w:space="0" w:color="auto"/>
            <w:left w:val="nil"/>
            <w:bottom w:val="nil"/>
            <w:right w:val="nil"/>
          </w:tcBorders>
          <w:vAlign w:val="center"/>
          <w:hideMark/>
        </w:tcPr>
        <w:p w14:paraId="498C5A2B" w14:textId="77777777" w:rsidR="003820A0" w:rsidRDefault="003820A0" w:rsidP="00BC3291">
          <w:pPr>
            <w:rPr>
              <w:smallCaps/>
              <w:sz w:val="20"/>
            </w:rPr>
          </w:pPr>
          <w:r>
            <w:rPr>
              <w:smallCaps/>
              <w:sz w:val="20"/>
            </w:rPr>
            <w:t>Dispatchable Generation</w:t>
          </w:r>
        </w:p>
      </w:tc>
      <w:tc>
        <w:tcPr>
          <w:tcW w:w="3158" w:type="dxa"/>
          <w:tcBorders>
            <w:top w:val="single" w:sz="4" w:space="0" w:color="auto"/>
            <w:left w:val="nil"/>
            <w:bottom w:val="nil"/>
            <w:right w:val="nil"/>
          </w:tcBorders>
          <w:vAlign w:val="center"/>
          <w:hideMark/>
        </w:tcPr>
        <w:p w14:paraId="286BF72B" w14:textId="6ADF4D18" w:rsidR="003820A0" w:rsidRDefault="003820A0" w:rsidP="00171581">
          <w:pPr>
            <w:jc w:val="center"/>
            <w:rPr>
              <w:smallCaps/>
              <w:sz w:val="20"/>
            </w:rPr>
          </w:pPr>
          <w:r>
            <w:rPr>
              <w:smallCaps/>
              <w:sz w:val="20"/>
            </w:rPr>
            <w:t xml:space="preserve">Revised </w:t>
          </w:r>
          <w:r>
            <w:rPr>
              <w:smallCaps/>
              <w:sz w:val="20"/>
            </w:rPr>
            <w:fldChar w:fldCharType="begin"/>
          </w:r>
          <w:r>
            <w:rPr>
              <w:smallCaps/>
              <w:sz w:val="20"/>
            </w:rPr>
            <w:instrText xml:space="preserve"> SAVEDATE  \@ "MM/yyyy"  \* MERGEFORMAT </w:instrText>
          </w:r>
          <w:r>
            <w:rPr>
              <w:smallCaps/>
              <w:sz w:val="20"/>
            </w:rPr>
            <w:fldChar w:fldCharType="separate"/>
          </w:r>
          <w:r w:rsidR="00C665CA">
            <w:rPr>
              <w:smallCaps/>
              <w:noProof/>
              <w:sz w:val="20"/>
            </w:rPr>
            <w:t>01/2019</w:t>
          </w:r>
          <w:r>
            <w:rPr>
              <w:smallCaps/>
              <w:sz w:val="20"/>
            </w:rPr>
            <w:fldChar w:fldCharType="end"/>
          </w:r>
        </w:p>
      </w:tc>
      <w:tc>
        <w:tcPr>
          <w:tcW w:w="3180" w:type="dxa"/>
          <w:tcBorders>
            <w:top w:val="single" w:sz="4" w:space="0" w:color="auto"/>
            <w:left w:val="nil"/>
            <w:bottom w:val="nil"/>
            <w:right w:val="nil"/>
          </w:tcBorders>
          <w:vAlign w:val="center"/>
          <w:hideMark/>
        </w:tcPr>
        <w:p w14:paraId="50F5F467" w14:textId="60895723" w:rsidR="003820A0" w:rsidRDefault="003820A0">
          <w:pPr>
            <w:jc w:val="right"/>
            <w:rPr>
              <w:smallCaps/>
              <w:sz w:val="20"/>
            </w:rPr>
          </w:pPr>
          <w:r>
            <w:rPr>
              <w:smallCaps/>
              <w:sz w:val="20"/>
            </w:rPr>
            <w:t xml:space="preserve">Page </w:t>
          </w:r>
          <w:r>
            <w:rPr>
              <w:smallCaps/>
              <w:sz w:val="20"/>
            </w:rPr>
            <w:fldChar w:fldCharType="begin"/>
          </w:r>
          <w:r>
            <w:rPr>
              <w:smallCaps/>
              <w:sz w:val="20"/>
            </w:rPr>
            <w:instrText xml:space="preserve"> PAGE  \* Arabic  \* MERGEFORMAT </w:instrText>
          </w:r>
          <w:r>
            <w:rPr>
              <w:smallCaps/>
              <w:sz w:val="20"/>
            </w:rPr>
            <w:fldChar w:fldCharType="separate"/>
          </w:r>
          <w:r w:rsidR="00861BE3">
            <w:rPr>
              <w:smallCaps/>
              <w:noProof/>
              <w:sz w:val="20"/>
            </w:rPr>
            <w:t>17</w:t>
          </w:r>
          <w:r>
            <w:rPr>
              <w:smallCaps/>
              <w:sz w:val="20"/>
            </w:rPr>
            <w:fldChar w:fldCharType="end"/>
          </w:r>
          <w:r>
            <w:rPr>
              <w:smallCaps/>
              <w:sz w:val="20"/>
            </w:rPr>
            <w:t xml:space="preserve"> of </w:t>
          </w:r>
          <w:r>
            <w:rPr>
              <w:smallCaps/>
              <w:sz w:val="20"/>
            </w:rPr>
            <w:fldChar w:fldCharType="begin"/>
          </w:r>
          <w:r>
            <w:rPr>
              <w:smallCaps/>
              <w:sz w:val="20"/>
            </w:rPr>
            <w:instrText xml:space="preserve"> NUMPAGES  \* Arabic  \* MERGEFORMAT </w:instrText>
          </w:r>
          <w:r>
            <w:rPr>
              <w:smallCaps/>
              <w:sz w:val="20"/>
            </w:rPr>
            <w:fldChar w:fldCharType="separate"/>
          </w:r>
          <w:r w:rsidR="00861BE3">
            <w:rPr>
              <w:smallCaps/>
              <w:noProof/>
              <w:sz w:val="20"/>
            </w:rPr>
            <w:t>145</w:t>
          </w:r>
          <w:r>
            <w:rPr>
              <w:smallCaps/>
              <w:noProof/>
              <w:sz w:val="20"/>
            </w:rPr>
            <w:fldChar w:fldCharType="end"/>
          </w:r>
        </w:p>
      </w:tc>
    </w:tr>
  </w:tbl>
  <w:p w14:paraId="59850DDF" w14:textId="77777777" w:rsidR="003820A0" w:rsidRPr="00B82353" w:rsidRDefault="003820A0" w:rsidP="00BC3291">
    <w:pPr>
      <w:tabs>
        <w:tab w:val="left" w:pos="0"/>
        <w:tab w:val="right" w:pos="9360"/>
      </w:tabs>
      <w:jc w:val="cen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37"/>
      <w:gridCol w:w="3101"/>
      <w:gridCol w:w="3122"/>
    </w:tblGrid>
    <w:tr w:rsidR="003820A0" w14:paraId="6DBEED96" w14:textId="77777777" w:rsidTr="00713E3C">
      <w:trPr>
        <w:trHeight w:val="360"/>
      </w:trPr>
      <w:tc>
        <w:tcPr>
          <w:tcW w:w="3206" w:type="dxa"/>
          <w:tcBorders>
            <w:top w:val="nil"/>
            <w:left w:val="nil"/>
            <w:bottom w:val="single" w:sz="4" w:space="0" w:color="auto"/>
            <w:right w:val="nil"/>
          </w:tcBorders>
          <w:vAlign w:val="center"/>
          <w:hideMark/>
        </w:tcPr>
        <w:p w14:paraId="7DDEA48B" w14:textId="77777777" w:rsidR="003820A0" w:rsidRDefault="00C665CA">
          <w:pPr>
            <w:rPr>
              <w:rFonts w:cs="Arial"/>
              <w:smallCaps/>
              <w:color w:val="0000FF"/>
              <w:sz w:val="20"/>
            </w:rPr>
          </w:pPr>
          <w:hyperlink w:anchor="TOC" w:history="1">
            <w:r w:rsidR="003820A0" w:rsidRPr="00B16A6C">
              <w:rPr>
                <w:rStyle w:val="Hyperlink"/>
                <w:smallCaps/>
                <w:sz w:val="20"/>
                <w:u w:val="none"/>
              </w:rPr>
              <w:t>Return to Table of Contents</w:t>
            </w:r>
          </w:hyperlink>
        </w:p>
      </w:tc>
      <w:tc>
        <w:tcPr>
          <w:tcW w:w="3174" w:type="dxa"/>
          <w:tcBorders>
            <w:top w:val="nil"/>
            <w:left w:val="nil"/>
            <w:bottom w:val="single" w:sz="4" w:space="0" w:color="auto"/>
            <w:right w:val="nil"/>
          </w:tcBorders>
          <w:vAlign w:val="center"/>
        </w:tcPr>
        <w:p w14:paraId="615B549E" w14:textId="77777777" w:rsidR="003820A0" w:rsidRDefault="003820A0">
          <w:pPr>
            <w:jc w:val="center"/>
            <w:rPr>
              <w:rFonts w:cs="Arial"/>
              <w:sz w:val="20"/>
            </w:rPr>
          </w:pPr>
        </w:p>
      </w:tc>
      <w:tc>
        <w:tcPr>
          <w:tcW w:w="3196" w:type="dxa"/>
          <w:tcBorders>
            <w:top w:val="nil"/>
            <w:left w:val="nil"/>
            <w:bottom w:val="single" w:sz="4" w:space="0" w:color="auto"/>
            <w:right w:val="nil"/>
          </w:tcBorders>
          <w:vAlign w:val="center"/>
          <w:hideMark/>
        </w:tcPr>
        <w:p w14:paraId="07CA0F70" w14:textId="77777777" w:rsidR="003820A0" w:rsidRDefault="00C665CA">
          <w:pPr>
            <w:jc w:val="right"/>
            <w:rPr>
              <w:rFonts w:cs="Arial"/>
              <w:smallCaps/>
              <w:sz w:val="20"/>
            </w:rPr>
          </w:pPr>
          <w:hyperlink w:anchor="Nuclear" w:history="1">
            <w:r w:rsidR="003820A0" w:rsidRPr="00B16A6C">
              <w:rPr>
                <w:rStyle w:val="Hyperlink"/>
                <w:smallCaps/>
                <w:sz w:val="20"/>
                <w:u w:val="none"/>
              </w:rPr>
              <w:t>Return to Top of Section</w:t>
            </w:r>
          </w:hyperlink>
        </w:p>
      </w:tc>
    </w:tr>
    <w:tr w:rsidR="003820A0" w14:paraId="58C43521" w14:textId="77777777" w:rsidTr="00713E3C">
      <w:trPr>
        <w:trHeight w:val="360"/>
      </w:trPr>
      <w:tc>
        <w:tcPr>
          <w:tcW w:w="3206" w:type="dxa"/>
          <w:tcBorders>
            <w:top w:val="single" w:sz="4" w:space="0" w:color="auto"/>
            <w:left w:val="nil"/>
            <w:bottom w:val="nil"/>
            <w:right w:val="nil"/>
          </w:tcBorders>
          <w:vAlign w:val="center"/>
          <w:hideMark/>
        </w:tcPr>
        <w:p w14:paraId="50AD92A5" w14:textId="77777777" w:rsidR="003820A0" w:rsidRDefault="003820A0" w:rsidP="00BC3291">
          <w:pPr>
            <w:rPr>
              <w:smallCaps/>
              <w:sz w:val="20"/>
            </w:rPr>
          </w:pPr>
          <w:r>
            <w:rPr>
              <w:smallCaps/>
              <w:sz w:val="20"/>
            </w:rPr>
            <w:t>Nuclear</w:t>
          </w:r>
        </w:p>
      </w:tc>
      <w:tc>
        <w:tcPr>
          <w:tcW w:w="3174" w:type="dxa"/>
          <w:tcBorders>
            <w:top w:val="single" w:sz="4" w:space="0" w:color="auto"/>
            <w:left w:val="nil"/>
            <w:bottom w:val="nil"/>
            <w:right w:val="nil"/>
          </w:tcBorders>
          <w:vAlign w:val="center"/>
          <w:hideMark/>
        </w:tcPr>
        <w:p w14:paraId="2DDFA739" w14:textId="2A0C720F" w:rsidR="003820A0" w:rsidRDefault="003820A0" w:rsidP="00171581">
          <w:pPr>
            <w:jc w:val="center"/>
            <w:rPr>
              <w:smallCaps/>
              <w:sz w:val="20"/>
            </w:rPr>
          </w:pPr>
          <w:r>
            <w:rPr>
              <w:smallCaps/>
              <w:sz w:val="20"/>
            </w:rPr>
            <w:t xml:space="preserve">Revised </w:t>
          </w:r>
          <w:r>
            <w:rPr>
              <w:smallCaps/>
              <w:sz w:val="20"/>
            </w:rPr>
            <w:fldChar w:fldCharType="begin"/>
          </w:r>
          <w:r>
            <w:rPr>
              <w:smallCaps/>
              <w:sz w:val="20"/>
            </w:rPr>
            <w:instrText xml:space="preserve"> SAVEDATE  \@ "MM/yyyy"  \* MERGEFORMAT </w:instrText>
          </w:r>
          <w:r>
            <w:rPr>
              <w:smallCaps/>
              <w:sz w:val="20"/>
            </w:rPr>
            <w:fldChar w:fldCharType="separate"/>
          </w:r>
          <w:r w:rsidR="00C665CA">
            <w:rPr>
              <w:smallCaps/>
              <w:noProof/>
              <w:sz w:val="20"/>
            </w:rPr>
            <w:t>01/2019</w:t>
          </w:r>
          <w:r>
            <w:rPr>
              <w:smallCaps/>
              <w:sz w:val="20"/>
            </w:rPr>
            <w:fldChar w:fldCharType="end"/>
          </w:r>
        </w:p>
      </w:tc>
      <w:tc>
        <w:tcPr>
          <w:tcW w:w="3196" w:type="dxa"/>
          <w:tcBorders>
            <w:top w:val="single" w:sz="4" w:space="0" w:color="auto"/>
            <w:left w:val="nil"/>
            <w:bottom w:val="nil"/>
            <w:right w:val="nil"/>
          </w:tcBorders>
          <w:vAlign w:val="center"/>
          <w:hideMark/>
        </w:tcPr>
        <w:p w14:paraId="781F0308" w14:textId="12796F9A" w:rsidR="003820A0" w:rsidRDefault="003820A0">
          <w:pPr>
            <w:jc w:val="right"/>
            <w:rPr>
              <w:smallCaps/>
              <w:sz w:val="20"/>
            </w:rPr>
          </w:pPr>
          <w:r>
            <w:rPr>
              <w:smallCaps/>
              <w:sz w:val="20"/>
            </w:rPr>
            <w:t xml:space="preserve">Page </w:t>
          </w:r>
          <w:r>
            <w:rPr>
              <w:smallCaps/>
              <w:sz w:val="20"/>
            </w:rPr>
            <w:fldChar w:fldCharType="begin"/>
          </w:r>
          <w:r>
            <w:rPr>
              <w:smallCaps/>
              <w:sz w:val="20"/>
            </w:rPr>
            <w:instrText xml:space="preserve"> PAGE  \* Arabic  \* MERGEFORMAT </w:instrText>
          </w:r>
          <w:r>
            <w:rPr>
              <w:smallCaps/>
              <w:sz w:val="20"/>
            </w:rPr>
            <w:fldChar w:fldCharType="separate"/>
          </w:r>
          <w:r w:rsidR="00861BE3">
            <w:rPr>
              <w:smallCaps/>
              <w:noProof/>
              <w:sz w:val="20"/>
            </w:rPr>
            <w:t>25</w:t>
          </w:r>
          <w:r>
            <w:rPr>
              <w:smallCaps/>
              <w:sz w:val="20"/>
            </w:rPr>
            <w:fldChar w:fldCharType="end"/>
          </w:r>
          <w:r>
            <w:rPr>
              <w:smallCaps/>
              <w:sz w:val="20"/>
            </w:rPr>
            <w:t xml:space="preserve"> of </w:t>
          </w:r>
          <w:r>
            <w:rPr>
              <w:smallCaps/>
              <w:sz w:val="20"/>
            </w:rPr>
            <w:fldChar w:fldCharType="begin"/>
          </w:r>
          <w:r>
            <w:rPr>
              <w:smallCaps/>
              <w:sz w:val="20"/>
            </w:rPr>
            <w:instrText xml:space="preserve"> NUMPAGES  \* Arabic  \* MERGEFORMAT </w:instrText>
          </w:r>
          <w:r>
            <w:rPr>
              <w:smallCaps/>
              <w:sz w:val="20"/>
            </w:rPr>
            <w:fldChar w:fldCharType="separate"/>
          </w:r>
          <w:r w:rsidR="00861BE3">
            <w:rPr>
              <w:smallCaps/>
              <w:noProof/>
              <w:sz w:val="20"/>
            </w:rPr>
            <w:t>145</w:t>
          </w:r>
          <w:r>
            <w:rPr>
              <w:smallCaps/>
              <w:noProof/>
              <w:sz w:val="20"/>
            </w:rPr>
            <w:fldChar w:fldCharType="end"/>
          </w:r>
        </w:p>
      </w:tc>
    </w:tr>
  </w:tbl>
  <w:p w14:paraId="7A370A20" w14:textId="77777777" w:rsidR="003820A0" w:rsidRPr="00B82353" w:rsidRDefault="003820A0" w:rsidP="00BC3291">
    <w:pPr>
      <w:tabs>
        <w:tab w:val="left" w:pos="0"/>
        <w:tab w:val="right" w:pos="9360"/>
      </w:tabs>
      <w:jc w:val="cen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536"/>
      <w:gridCol w:w="2207"/>
      <w:gridCol w:w="3617"/>
    </w:tblGrid>
    <w:tr w:rsidR="003820A0" w14:paraId="6BA4A224" w14:textId="77777777" w:rsidTr="00E91402">
      <w:trPr>
        <w:trHeight w:val="360"/>
      </w:trPr>
      <w:tc>
        <w:tcPr>
          <w:tcW w:w="3618" w:type="dxa"/>
          <w:tcBorders>
            <w:top w:val="nil"/>
            <w:left w:val="nil"/>
            <w:bottom w:val="single" w:sz="4" w:space="0" w:color="auto"/>
            <w:right w:val="nil"/>
          </w:tcBorders>
          <w:vAlign w:val="center"/>
          <w:hideMark/>
        </w:tcPr>
        <w:p w14:paraId="6A8D5398" w14:textId="77777777" w:rsidR="003820A0" w:rsidRPr="00E91402" w:rsidRDefault="00C665CA">
          <w:pPr>
            <w:rPr>
              <w:rFonts w:cs="Arial"/>
              <w:smallCaps/>
              <w:color w:val="0000FF"/>
              <w:sz w:val="20"/>
            </w:rPr>
          </w:pPr>
          <w:hyperlink w:anchor="TOC" w:history="1">
            <w:r w:rsidR="003820A0" w:rsidRPr="00E91402">
              <w:rPr>
                <w:rStyle w:val="Hyperlink"/>
                <w:smallCaps/>
                <w:sz w:val="20"/>
                <w:u w:val="none"/>
              </w:rPr>
              <w:t>Return to Table of Contents</w:t>
            </w:r>
          </w:hyperlink>
        </w:p>
      </w:tc>
      <w:tc>
        <w:tcPr>
          <w:tcW w:w="2250" w:type="dxa"/>
          <w:tcBorders>
            <w:top w:val="nil"/>
            <w:left w:val="nil"/>
            <w:bottom w:val="single" w:sz="4" w:space="0" w:color="auto"/>
            <w:right w:val="nil"/>
          </w:tcBorders>
          <w:vAlign w:val="center"/>
        </w:tcPr>
        <w:p w14:paraId="4ACCD82B" w14:textId="77777777" w:rsidR="003820A0" w:rsidRDefault="003820A0">
          <w:pPr>
            <w:jc w:val="center"/>
            <w:rPr>
              <w:rFonts w:cs="Arial"/>
              <w:sz w:val="20"/>
            </w:rPr>
          </w:pPr>
        </w:p>
      </w:tc>
      <w:tc>
        <w:tcPr>
          <w:tcW w:w="3708" w:type="dxa"/>
          <w:tcBorders>
            <w:top w:val="nil"/>
            <w:left w:val="nil"/>
            <w:bottom w:val="single" w:sz="4" w:space="0" w:color="auto"/>
            <w:right w:val="nil"/>
          </w:tcBorders>
          <w:vAlign w:val="center"/>
          <w:hideMark/>
        </w:tcPr>
        <w:p w14:paraId="2F8DBD51" w14:textId="77777777" w:rsidR="003820A0" w:rsidRPr="00E91402" w:rsidRDefault="00C665CA">
          <w:pPr>
            <w:jc w:val="right"/>
            <w:rPr>
              <w:rFonts w:cs="Arial"/>
              <w:smallCaps/>
              <w:sz w:val="20"/>
            </w:rPr>
          </w:pPr>
          <w:hyperlink w:anchor="Biomass" w:history="1">
            <w:r w:rsidR="003820A0" w:rsidRPr="00E91402">
              <w:rPr>
                <w:rStyle w:val="Hyperlink"/>
                <w:smallCaps/>
                <w:sz w:val="20"/>
                <w:u w:val="none"/>
              </w:rPr>
              <w:t>Return to Top of Section</w:t>
            </w:r>
          </w:hyperlink>
        </w:p>
      </w:tc>
    </w:tr>
    <w:tr w:rsidR="003820A0" w14:paraId="0CDD8CD0" w14:textId="77777777" w:rsidTr="00E91402">
      <w:trPr>
        <w:trHeight w:val="360"/>
      </w:trPr>
      <w:tc>
        <w:tcPr>
          <w:tcW w:w="3618" w:type="dxa"/>
          <w:tcBorders>
            <w:top w:val="single" w:sz="4" w:space="0" w:color="auto"/>
            <w:left w:val="nil"/>
            <w:bottom w:val="nil"/>
            <w:right w:val="nil"/>
          </w:tcBorders>
          <w:vAlign w:val="center"/>
          <w:hideMark/>
        </w:tcPr>
        <w:p w14:paraId="25ED377D" w14:textId="77777777" w:rsidR="003820A0" w:rsidRDefault="003820A0" w:rsidP="001A1E87">
          <w:pPr>
            <w:rPr>
              <w:smallCaps/>
              <w:sz w:val="20"/>
            </w:rPr>
          </w:pPr>
          <w:r>
            <w:rPr>
              <w:smallCaps/>
              <w:sz w:val="20"/>
            </w:rPr>
            <w:t xml:space="preserve">Biomass </w:t>
          </w:r>
        </w:p>
      </w:tc>
      <w:tc>
        <w:tcPr>
          <w:tcW w:w="2250" w:type="dxa"/>
          <w:tcBorders>
            <w:top w:val="single" w:sz="4" w:space="0" w:color="auto"/>
            <w:left w:val="nil"/>
            <w:bottom w:val="nil"/>
            <w:right w:val="nil"/>
          </w:tcBorders>
          <w:vAlign w:val="center"/>
          <w:hideMark/>
        </w:tcPr>
        <w:p w14:paraId="18768C5B" w14:textId="1E41671B" w:rsidR="003820A0" w:rsidRDefault="003820A0" w:rsidP="00171581">
          <w:pPr>
            <w:jc w:val="center"/>
            <w:rPr>
              <w:smallCaps/>
              <w:sz w:val="20"/>
            </w:rPr>
          </w:pPr>
          <w:r>
            <w:rPr>
              <w:smallCaps/>
              <w:sz w:val="20"/>
            </w:rPr>
            <w:t xml:space="preserve">Revised </w:t>
          </w:r>
          <w:r>
            <w:rPr>
              <w:smallCaps/>
              <w:sz w:val="20"/>
            </w:rPr>
            <w:fldChar w:fldCharType="begin"/>
          </w:r>
          <w:r>
            <w:rPr>
              <w:smallCaps/>
              <w:sz w:val="20"/>
            </w:rPr>
            <w:instrText xml:space="preserve"> SAVEDATE  \@ "MM/yyyy"  \* MERGEFORMAT </w:instrText>
          </w:r>
          <w:r>
            <w:rPr>
              <w:smallCaps/>
              <w:sz w:val="20"/>
            </w:rPr>
            <w:fldChar w:fldCharType="separate"/>
          </w:r>
          <w:r w:rsidR="00C665CA">
            <w:rPr>
              <w:smallCaps/>
              <w:noProof/>
              <w:sz w:val="20"/>
            </w:rPr>
            <w:t>01/2019</w:t>
          </w:r>
          <w:r>
            <w:rPr>
              <w:smallCaps/>
              <w:sz w:val="20"/>
            </w:rPr>
            <w:fldChar w:fldCharType="end"/>
          </w:r>
        </w:p>
      </w:tc>
      <w:tc>
        <w:tcPr>
          <w:tcW w:w="3708" w:type="dxa"/>
          <w:tcBorders>
            <w:top w:val="single" w:sz="4" w:space="0" w:color="auto"/>
            <w:left w:val="nil"/>
            <w:bottom w:val="nil"/>
            <w:right w:val="nil"/>
          </w:tcBorders>
          <w:vAlign w:val="center"/>
          <w:hideMark/>
        </w:tcPr>
        <w:p w14:paraId="16F33FA6" w14:textId="591B342E" w:rsidR="003820A0" w:rsidRDefault="003820A0">
          <w:pPr>
            <w:jc w:val="right"/>
            <w:rPr>
              <w:smallCaps/>
              <w:sz w:val="20"/>
            </w:rPr>
          </w:pPr>
          <w:r>
            <w:rPr>
              <w:smallCaps/>
              <w:sz w:val="20"/>
            </w:rPr>
            <w:t xml:space="preserve">Page </w:t>
          </w:r>
          <w:r>
            <w:rPr>
              <w:smallCaps/>
              <w:sz w:val="20"/>
            </w:rPr>
            <w:fldChar w:fldCharType="begin"/>
          </w:r>
          <w:r>
            <w:rPr>
              <w:smallCaps/>
              <w:sz w:val="20"/>
            </w:rPr>
            <w:instrText xml:space="preserve"> PAGE  \* Arabic  \* MERGEFORMAT </w:instrText>
          </w:r>
          <w:r>
            <w:rPr>
              <w:smallCaps/>
              <w:sz w:val="20"/>
            </w:rPr>
            <w:fldChar w:fldCharType="separate"/>
          </w:r>
          <w:r w:rsidR="00861BE3">
            <w:rPr>
              <w:smallCaps/>
              <w:noProof/>
              <w:sz w:val="20"/>
            </w:rPr>
            <w:t>34</w:t>
          </w:r>
          <w:r>
            <w:rPr>
              <w:smallCaps/>
              <w:sz w:val="20"/>
            </w:rPr>
            <w:fldChar w:fldCharType="end"/>
          </w:r>
          <w:r>
            <w:rPr>
              <w:smallCaps/>
              <w:sz w:val="20"/>
            </w:rPr>
            <w:t xml:space="preserve"> of </w:t>
          </w:r>
          <w:r>
            <w:rPr>
              <w:smallCaps/>
              <w:sz w:val="20"/>
            </w:rPr>
            <w:fldChar w:fldCharType="begin"/>
          </w:r>
          <w:r>
            <w:rPr>
              <w:smallCaps/>
              <w:sz w:val="20"/>
            </w:rPr>
            <w:instrText xml:space="preserve"> NUMPAGES  \* Arabic  \* MERGEFORMAT </w:instrText>
          </w:r>
          <w:r>
            <w:rPr>
              <w:smallCaps/>
              <w:sz w:val="20"/>
            </w:rPr>
            <w:fldChar w:fldCharType="separate"/>
          </w:r>
          <w:r w:rsidR="00861BE3">
            <w:rPr>
              <w:smallCaps/>
              <w:noProof/>
              <w:sz w:val="20"/>
            </w:rPr>
            <w:t>145</w:t>
          </w:r>
          <w:r>
            <w:rPr>
              <w:smallCaps/>
              <w:noProof/>
              <w:sz w:val="20"/>
            </w:rPr>
            <w:fldChar w:fldCharType="end"/>
          </w:r>
        </w:p>
      </w:tc>
    </w:tr>
  </w:tbl>
  <w:p w14:paraId="2A6FC24F" w14:textId="77777777" w:rsidR="003820A0" w:rsidRPr="00B82353" w:rsidRDefault="003820A0" w:rsidP="00E91402">
    <w:pPr>
      <w:pStyle w:val="Footer"/>
      <w:pBdr>
        <w:top w:val="none" w:sz="0" w:space="0" w:color="auto"/>
      </w:pBd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5751"/>
      <w:gridCol w:w="10117"/>
      <w:gridCol w:w="5732"/>
    </w:tblGrid>
    <w:tr w:rsidR="003820A0" w14:paraId="6BC9B972" w14:textId="77777777" w:rsidTr="00E91402">
      <w:trPr>
        <w:trHeight w:val="360"/>
      </w:trPr>
      <w:tc>
        <w:tcPr>
          <w:tcW w:w="5778" w:type="dxa"/>
          <w:tcBorders>
            <w:top w:val="nil"/>
            <w:left w:val="nil"/>
            <w:bottom w:val="single" w:sz="4" w:space="0" w:color="auto"/>
            <w:right w:val="nil"/>
          </w:tcBorders>
          <w:vAlign w:val="center"/>
          <w:hideMark/>
        </w:tcPr>
        <w:p w14:paraId="72298061" w14:textId="77777777" w:rsidR="003820A0" w:rsidRDefault="00C665CA">
          <w:pPr>
            <w:rPr>
              <w:rFonts w:cs="Arial"/>
              <w:smallCaps/>
              <w:color w:val="0000FF"/>
              <w:sz w:val="20"/>
            </w:rPr>
          </w:pPr>
          <w:hyperlink w:anchor="TOC" w:history="1">
            <w:r w:rsidR="003820A0" w:rsidRPr="00E91402">
              <w:rPr>
                <w:rStyle w:val="Hyperlink"/>
                <w:smallCaps/>
                <w:sz w:val="20"/>
                <w:u w:val="none"/>
              </w:rPr>
              <w:t>Return to Table of Contents</w:t>
            </w:r>
          </w:hyperlink>
        </w:p>
      </w:tc>
      <w:tc>
        <w:tcPr>
          <w:tcW w:w="10170" w:type="dxa"/>
          <w:tcBorders>
            <w:top w:val="nil"/>
            <w:left w:val="nil"/>
            <w:bottom w:val="single" w:sz="4" w:space="0" w:color="auto"/>
            <w:right w:val="nil"/>
          </w:tcBorders>
          <w:vAlign w:val="center"/>
        </w:tcPr>
        <w:p w14:paraId="3D2F095E" w14:textId="77777777" w:rsidR="003820A0" w:rsidRDefault="003820A0">
          <w:pPr>
            <w:jc w:val="center"/>
            <w:rPr>
              <w:rFonts w:cs="Arial"/>
              <w:sz w:val="20"/>
            </w:rPr>
          </w:pPr>
        </w:p>
      </w:tc>
      <w:tc>
        <w:tcPr>
          <w:tcW w:w="5760" w:type="dxa"/>
          <w:tcBorders>
            <w:top w:val="nil"/>
            <w:left w:val="nil"/>
            <w:bottom w:val="single" w:sz="4" w:space="0" w:color="auto"/>
            <w:right w:val="nil"/>
          </w:tcBorders>
          <w:vAlign w:val="center"/>
          <w:hideMark/>
        </w:tcPr>
        <w:p w14:paraId="50872600" w14:textId="77777777" w:rsidR="003820A0" w:rsidRPr="00E91402" w:rsidRDefault="00C665CA">
          <w:pPr>
            <w:jc w:val="right"/>
            <w:rPr>
              <w:rFonts w:cs="Arial"/>
              <w:smallCaps/>
              <w:sz w:val="20"/>
            </w:rPr>
          </w:pPr>
          <w:hyperlink w:anchor="Biomass" w:history="1">
            <w:r w:rsidR="003820A0" w:rsidRPr="00E91402">
              <w:rPr>
                <w:rStyle w:val="Hyperlink"/>
                <w:smallCaps/>
                <w:sz w:val="20"/>
                <w:u w:val="none"/>
              </w:rPr>
              <w:t>Return to Top of Section</w:t>
            </w:r>
          </w:hyperlink>
        </w:p>
      </w:tc>
    </w:tr>
    <w:tr w:rsidR="003820A0" w14:paraId="54C9F3D4" w14:textId="77777777" w:rsidTr="00E91402">
      <w:trPr>
        <w:trHeight w:val="360"/>
      </w:trPr>
      <w:tc>
        <w:tcPr>
          <w:tcW w:w="5778" w:type="dxa"/>
          <w:tcBorders>
            <w:top w:val="single" w:sz="4" w:space="0" w:color="auto"/>
            <w:left w:val="nil"/>
            <w:bottom w:val="nil"/>
            <w:right w:val="nil"/>
          </w:tcBorders>
          <w:vAlign w:val="center"/>
          <w:hideMark/>
        </w:tcPr>
        <w:p w14:paraId="34DC3663" w14:textId="77777777" w:rsidR="003820A0" w:rsidRDefault="003820A0" w:rsidP="001A1E87">
          <w:pPr>
            <w:rPr>
              <w:smallCaps/>
              <w:sz w:val="20"/>
            </w:rPr>
          </w:pPr>
          <w:r>
            <w:rPr>
              <w:smallCaps/>
              <w:sz w:val="20"/>
            </w:rPr>
            <w:t>Biomass</w:t>
          </w:r>
        </w:p>
      </w:tc>
      <w:tc>
        <w:tcPr>
          <w:tcW w:w="10170" w:type="dxa"/>
          <w:tcBorders>
            <w:top w:val="single" w:sz="4" w:space="0" w:color="auto"/>
            <w:left w:val="nil"/>
            <w:bottom w:val="nil"/>
            <w:right w:val="nil"/>
          </w:tcBorders>
          <w:vAlign w:val="center"/>
          <w:hideMark/>
        </w:tcPr>
        <w:p w14:paraId="7F1F440F" w14:textId="105504A8" w:rsidR="003820A0" w:rsidRDefault="003820A0" w:rsidP="00171581">
          <w:pPr>
            <w:jc w:val="center"/>
            <w:rPr>
              <w:smallCaps/>
              <w:sz w:val="20"/>
            </w:rPr>
          </w:pPr>
          <w:r>
            <w:rPr>
              <w:smallCaps/>
              <w:sz w:val="20"/>
            </w:rPr>
            <w:t xml:space="preserve">Revised </w:t>
          </w:r>
          <w:r>
            <w:rPr>
              <w:smallCaps/>
              <w:sz w:val="20"/>
            </w:rPr>
            <w:fldChar w:fldCharType="begin"/>
          </w:r>
          <w:r>
            <w:rPr>
              <w:smallCaps/>
              <w:sz w:val="20"/>
            </w:rPr>
            <w:instrText xml:space="preserve"> SAVEDATE  \@ "MM/yyyy"  \* MERGEFORMAT </w:instrText>
          </w:r>
          <w:r>
            <w:rPr>
              <w:smallCaps/>
              <w:sz w:val="20"/>
            </w:rPr>
            <w:fldChar w:fldCharType="separate"/>
          </w:r>
          <w:r w:rsidR="00C665CA">
            <w:rPr>
              <w:smallCaps/>
              <w:noProof/>
              <w:sz w:val="20"/>
            </w:rPr>
            <w:t>01/2019</w:t>
          </w:r>
          <w:r>
            <w:rPr>
              <w:smallCaps/>
              <w:sz w:val="20"/>
            </w:rPr>
            <w:fldChar w:fldCharType="end"/>
          </w:r>
        </w:p>
      </w:tc>
      <w:tc>
        <w:tcPr>
          <w:tcW w:w="5760" w:type="dxa"/>
          <w:tcBorders>
            <w:top w:val="single" w:sz="4" w:space="0" w:color="auto"/>
            <w:left w:val="nil"/>
            <w:bottom w:val="nil"/>
            <w:right w:val="nil"/>
          </w:tcBorders>
          <w:vAlign w:val="center"/>
          <w:hideMark/>
        </w:tcPr>
        <w:p w14:paraId="6D82FA51" w14:textId="3D2DF552" w:rsidR="003820A0" w:rsidRDefault="003820A0">
          <w:pPr>
            <w:jc w:val="right"/>
            <w:rPr>
              <w:smallCaps/>
              <w:sz w:val="20"/>
            </w:rPr>
          </w:pPr>
          <w:r>
            <w:rPr>
              <w:smallCaps/>
              <w:sz w:val="20"/>
            </w:rPr>
            <w:t xml:space="preserve">Page </w:t>
          </w:r>
          <w:r>
            <w:rPr>
              <w:smallCaps/>
              <w:sz w:val="20"/>
            </w:rPr>
            <w:fldChar w:fldCharType="begin"/>
          </w:r>
          <w:r>
            <w:rPr>
              <w:smallCaps/>
              <w:sz w:val="20"/>
            </w:rPr>
            <w:instrText xml:space="preserve"> PAGE  \* Arabic  \* MERGEFORMAT </w:instrText>
          </w:r>
          <w:r>
            <w:rPr>
              <w:smallCaps/>
              <w:sz w:val="20"/>
            </w:rPr>
            <w:fldChar w:fldCharType="separate"/>
          </w:r>
          <w:r w:rsidR="00861BE3">
            <w:rPr>
              <w:smallCaps/>
              <w:noProof/>
              <w:sz w:val="20"/>
            </w:rPr>
            <w:t>35</w:t>
          </w:r>
          <w:r>
            <w:rPr>
              <w:smallCaps/>
              <w:sz w:val="20"/>
            </w:rPr>
            <w:fldChar w:fldCharType="end"/>
          </w:r>
          <w:r>
            <w:rPr>
              <w:smallCaps/>
              <w:sz w:val="20"/>
            </w:rPr>
            <w:t xml:space="preserve"> of </w:t>
          </w:r>
          <w:r>
            <w:rPr>
              <w:smallCaps/>
              <w:sz w:val="20"/>
            </w:rPr>
            <w:fldChar w:fldCharType="begin"/>
          </w:r>
          <w:r>
            <w:rPr>
              <w:smallCaps/>
              <w:sz w:val="20"/>
            </w:rPr>
            <w:instrText xml:space="preserve"> NUMPAGES  \* Arabic  \* MERGEFORMAT </w:instrText>
          </w:r>
          <w:r>
            <w:rPr>
              <w:smallCaps/>
              <w:sz w:val="20"/>
            </w:rPr>
            <w:fldChar w:fldCharType="separate"/>
          </w:r>
          <w:r w:rsidR="00861BE3">
            <w:rPr>
              <w:smallCaps/>
              <w:noProof/>
              <w:sz w:val="20"/>
            </w:rPr>
            <w:t>145</w:t>
          </w:r>
          <w:r>
            <w:rPr>
              <w:smallCaps/>
              <w:noProof/>
              <w:sz w:val="20"/>
            </w:rPr>
            <w:fldChar w:fldCharType="end"/>
          </w:r>
        </w:p>
      </w:tc>
    </w:tr>
  </w:tbl>
  <w:p w14:paraId="629BF656" w14:textId="77777777" w:rsidR="003820A0" w:rsidRPr="00B82353" w:rsidRDefault="003820A0" w:rsidP="00E91402">
    <w:pPr>
      <w:pStyle w:val="Footer"/>
      <w:pBdr>
        <w:top w:val="none" w:sz="0" w:space="0" w:color="auto"/>
      </w:pBdr>
      <w:tabs>
        <w:tab w:val="clear" w:pos="4680"/>
        <w:tab w:val="clear" w:pos="9360"/>
        <w:tab w:val="center" w:pos="10800"/>
        <w:tab w:val="right" w:pos="21600"/>
      </w:tabs>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623"/>
      <w:gridCol w:w="2207"/>
      <w:gridCol w:w="3530"/>
    </w:tblGrid>
    <w:tr w:rsidR="003820A0" w14:paraId="702A7D6E" w14:textId="77777777" w:rsidTr="0028223F">
      <w:trPr>
        <w:trHeight w:val="360"/>
      </w:trPr>
      <w:tc>
        <w:tcPr>
          <w:tcW w:w="3708" w:type="dxa"/>
          <w:tcBorders>
            <w:top w:val="nil"/>
            <w:left w:val="nil"/>
            <w:bottom w:val="single" w:sz="4" w:space="0" w:color="auto"/>
            <w:right w:val="nil"/>
          </w:tcBorders>
          <w:vAlign w:val="center"/>
          <w:hideMark/>
        </w:tcPr>
        <w:p w14:paraId="5D9FBC9F" w14:textId="77777777" w:rsidR="003820A0" w:rsidRDefault="00C665CA">
          <w:pPr>
            <w:rPr>
              <w:rFonts w:cs="Arial"/>
              <w:smallCaps/>
              <w:color w:val="0000FF"/>
              <w:sz w:val="20"/>
            </w:rPr>
          </w:pPr>
          <w:hyperlink w:anchor="TOC" w:history="1">
            <w:r w:rsidR="003820A0" w:rsidRPr="00B16A6C">
              <w:rPr>
                <w:rStyle w:val="Hyperlink"/>
                <w:smallCaps/>
                <w:sz w:val="20"/>
                <w:u w:val="none"/>
              </w:rPr>
              <w:t>Return to Table of Contents</w:t>
            </w:r>
          </w:hyperlink>
        </w:p>
      </w:tc>
      <w:tc>
        <w:tcPr>
          <w:tcW w:w="2250" w:type="dxa"/>
          <w:tcBorders>
            <w:top w:val="nil"/>
            <w:left w:val="nil"/>
            <w:bottom w:val="single" w:sz="4" w:space="0" w:color="auto"/>
            <w:right w:val="nil"/>
          </w:tcBorders>
          <w:vAlign w:val="center"/>
        </w:tcPr>
        <w:p w14:paraId="5413FD45" w14:textId="77777777" w:rsidR="003820A0" w:rsidRDefault="003820A0">
          <w:pPr>
            <w:jc w:val="center"/>
            <w:rPr>
              <w:rFonts w:cs="Arial"/>
              <w:sz w:val="20"/>
            </w:rPr>
          </w:pPr>
        </w:p>
      </w:tc>
      <w:tc>
        <w:tcPr>
          <w:tcW w:w="3618" w:type="dxa"/>
          <w:tcBorders>
            <w:top w:val="nil"/>
            <w:left w:val="nil"/>
            <w:bottom w:val="single" w:sz="4" w:space="0" w:color="auto"/>
            <w:right w:val="nil"/>
          </w:tcBorders>
          <w:vAlign w:val="center"/>
          <w:hideMark/>
        </w:tcPr>
        <w:p w14:paraId="1DE83448" w14:textId="77777777" w:rsidR="003820A0" w:rsidRDefault="00C665CA">
          <w:pPr>
            <w:jc w:val="right"/>
            <w:rPr>
              <w:rFonts w:cs="Arial"/>
              <w:smallCaps/>
              <w:sz w:val="20"/>
            </w:rPr>
          </w:pPr>
          <w:hyperlink w:anchor="CC_J_GasOnly" w:history="1">
            <w:r w:rsidR="003820A0">
              <w:rPr>
                <w:rStyle w:val="Hyperlink"/>
                <w:smallCaps/>
                <w:sz w:val="20"/>
                <w:u w:val="none"/>
              </w:rPr>
              <w:t>Return</w:t>
            </w:r>
            <w:r w:rsidR="003820A0" w:rsidRPr="00B16A6C">
              <w:rPr>
                <w:rStyle w:val="Hyperlink"/>
                <w:smallCaps/>
                <w:sz w:val="20"/>
                <w:u w:val="none"/>
              </w:rPr>
              <w:t xml:space="preserve"> to Top of Section</w:t>
            </w:r>
          </w:hyperlink>
        </w:p>
      </w:tc>
    </w:tr>
    <w:tr w:rsidR="003820A0" w14:paraId="41E6AD7A" w14:textId="77777777" w:rsidTr="00114FC5">
      <w:trPr>
        <w:trHeight w:val="360"/>
      </w:trPr>
      <w:tc>
        <w:tcPr>
          <w:tcW w:w="3708" w:type="dxa"/>
          <w:tcBorders>
            <w:top w:val="single" w:sz="4" w:space="0" w:color="auto"/>
            <w:left w:val="nil"/>
            <w:bottom w:val="nil"/>
            <w:right w:val="nil"/>
          </w:tcBorders>
          <w:vAlign w:val="bottom"/>
          <w:hideMark/>
        </w:tcPr>
        <w:p w14:paraId="291AC58C" w14:textId="77777777" w:rsidR="003820A0" w:rsidRDefault="003820A0" w:rsidP="00F44405">
          <w:pPr>
            <w:rPr>
              <w:smallCaps/>
              <w:sz w:val="20"/>
            </w:rPr>
          </w:pPr>
          <w:r>
            <w:rPr>
              <w:smallCaps/>
              <w:sz w:val="20"/>
            </w:rPr>
            <w:t xml:space="preserve">Combined Cycle – </w:t>
          </w:r>
        </w:p>
        <w:p w14:paraId="03194496" w14:textId="77777777" w:rsidR="003820A0" w:rsidRDefault="003820A0" w:rsidP="00F44405">
          <w:pPr>
            <w:rPr>
              <w:smallCaps/>
              <w:sz w:val="20"/>
            </w:rPr>
          </w:pPr>
          <w:r>
            <w:rPr>
              <w:smallCaps/>
              <w:sz w:val="20"/>
            </w:rPr>
            <w:t>Natural Gas Only</w:t>
          </w:r>
        </w:p>
      </w:tc>
      <w:tc>
        <w:tcPr>
          <w:tcW w:w="2250" w:type="dxa"/>
          <w:tcBorders>
            <w:top w:val="single" w:sz="4" w:space="0" w:color="auto"/>
            <w:left w:val="nil"/>
            <w:bottom w:val="nil"/>
            <w:right w:val="nil"/>
          </w:tcBorders>
          <w:vAlign w:val="center"/>
          <w:hideMark/>
        </w:tcPr>
        <w:p w14:paraId="7B68CEDC" w14:textId="469D6933" w:rsidR="003820A0" w:rsidRDefault="003820A0" w:rsidP="00171581">
          <w:pPr>
            <w:jc w:val="center"/>
            <w:rPr>
              <w:smallCaps/>
              <w:sz w:val="20"/>
            </w:rPr>
          </w:pPr>
          <w:r>
            <w:rPr>
              <w:smallCaps/>
              <w:sz w:val="20"/>
            </w:rPr>
            <w:t xml:space="preserve">Revised </w:t>
          </w:r>
          <w:r>
            <w:rPr>
              <w:smallCaps/>
              <w:sz w:val="20"/>
            </w:rPr>
            <w:fldChar w:fldCharType="begin"/>
          </w:r>
          <w:r>
            <w:rPr>
              <w:smallCaps/>
              <w:sz w:val="20"/>
            </w:rPr>
            <w:instrText xml:space="preserve"> SAVEDATE  \@ "MM/yyyy"  \* MERGEFORMAT </w:instrText>
          </w:r>
          <w:r>
            <w:rPr>
              <w:smallCaps/>
              <w:sz w:val="20"/>
            </w:rPr>
            <w:fldChar w:fldCharType="separate"/>
          </w:r>
          <w:r w:rsidR="00C665CA">
            <w:rPr>
              <w:smallCaps/>
              <w:noProof/>
              <w:sz w:val="20"/>
            </w:rPr>
            <w:t>01/2019</w:t>
          </w:r>
          <w:r>
            <w:rPr>
              <w:smallCaps/>
              <w:sz w:val="20"/>
            </w:rPr>
            <w:fldChar w:fldCharType="end"/>
          </w:r>
        </w:p>
      </w:tc>
      <w:tc>
        <w:tcPr>
          <w:tcW w:w="3618" w:type="dxa"/>
          <w:tcBorders>
            <w:top w:val="single" w:sz="4" w:space="0" w:color="auto"/>
            <w:left w:val="nil"/>
            <w:bottom w:val="nil"/>
            <w:right w:val="nil"/>
          </w:tcBorders>
          <w:vAlign w:val="center"/>
          <w:hideMark/>
        </w:tcPr>
        <w:p w14:paraId="7ED4B9BE" w14:textId="168B8A43" w:rsidR="003820A0" w:rsidRDefault="003820A0">
          <w:pPr>
            <w:jc w:val="right"/>
            <w:rPr>
              <w:smallCaps/>
              <w:sz w:val="20"/>
            </w:rPr>
          </w:pPr>
          <w:r>
            <w:rPr>
              <w:smallCaps/>
              <w:sz w:val="20"/>
            </w:rPr>
            <w:t xml:space="preserve">Page </w:t>
          </w:r>
          <w:r>
            <w:rPr>
              <w:smallCaps/>
              <w:sz w:val="20"/>
            </w:rPr>
            <w:fldChar w:fldCharType="begin"/>
          </w:r>
          <w:r>
            <w:rPr>
              <w:smallCaps/>
              <w:sz w:val="20"/>
            </w:rPr>
            <w:instrText xml:space="preserve"> PAGE  \* Arabic  \* MERGEFORMAT </w:instrText>
          </w:r>
          <w:r>
            <w:rPr>
              <w:smallCaps/>
              <w:sz w:val="20"/>
            </w:rPr>
            <w:fldChar w:fldCharType="separate"/>
          </w:r>
          <w:r w:rsidR="00861BE3">
            <w:rPr>
              <w:smallCaps/>
              <w:noProof/>
              <w:sz w:val="20"/>
            </w:rPr>
            <w:t>46</w:t>
          </w:r>
          <w:r>
            <w:rPr>
              <w:smallCaps/>
              <w:sz w:val="20"/>
            </w:rPr>
            <w:fldChar w:fldCharType="end"/>
          </w:r>
          <w:r>
            <w:rPr>
              <w:smallCaps/>
              <w:sz w:val="20"/>
            </w:rPr>
            <w:t xml:space="preserve"> of </w:t>
          </w:r>
          <w:r>
            <w:rPr>
              <w:smallCaps/>
              <w:sz w:val="20"/>
            </w:rPr>
            <w:fldChar w:fldCharType="begin"/>
          </w:r>
          <w:r>
            <w:rPr>
              <w:smallCaps/>
              <w:sz w:val="20"/>
            </w:rPr>
            <w:instrText xml:space="preserve"> NUMPAGES  \* Arabic  \* MERGEFORMAT </w:instrText>
          </w:r>
          <w:r>
            <w:rPr>
              <w:smallCaps/>
              <w:sz w:val="20"/>
            </w:rPr>
            <w:fldChar w:fldCharType="separate"/>
          </w:r>
          <w:r w:rsidR="00861BE3">
            <w:rPr>
              <w:smallCaps/>
              <w:noProof/>
              <w:sz w:val="20"/>
            </w:rPr>
            <w:t>145</w:t>
          </w:r>
          <w:r>
            <w:rPr>
              <w:smallCaps/>
              <w:noProof/>
              <w:sz w:val="20"/>
            </w:rPr>
            <w:fldChar w:fldCharType="end"/>
          </w:r>
        </w:p>
      </w:tc>
    </w:tr>
  </w:tbl>
  <w:p w14:paraId="4999FA1C" w14:textId="77777777" w:rsidR="003820A0" w:rsidRPr="00B82353" w:rsidRDefault="003820A0" w:rsidP="0028223F">
    <w:pPr>
      <w:tabs>
        <w:tab w:val="left" w:pos="0"/>
        <w:tab w:val="right" w:pos="9360"/>
      </w:tabs>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7183"/>
      <w:gridCol w:w="7253"/>
      <w:gridCol w:w="7164"/>
    </w:tblGrid>
    <w:tr w:rsidR="003820A0" w14:paraId="32E6CACA" w14:textId="77777777" w:rsidTr="000F499F">
      <w:trPr>
        <w:trHeight w:val="360"/>
      </w:trPr>
      <w:tc>
        <w:tcPr>
          <w:tcW w:w="7218" w:type="dxa"/>
          <w:tcBorders>
            <w:top w:val="nil"/>
            <w:left w:val="nil"/>
            <w:bottom w:val="single" w:sz="4" w:space="0" w:color="auto"/>
            <w:right w:val="nil"/>
          </w:tcBorders>
          <w:vAlign w:val="center"/>
          <w:hideMark/>
        </w:tcPr>
        <w:p w14:paraId="59776CB8" w14:textId="77777777" w:rsidR="003820A0" w:rsidRPr="0028223F" w:rsidRDefault="00C665CA" w:rsidP="000F499F">
          <w:pPr>
            <w:rPr>
              <w:rFonts w:cs="Arial"/>
              <w:smallCaps/>
              <w:color w:val="0000FF"/>
              <w:sz w:val="20"/>
            </w:rPr>
          </w:pPr>
          <w:hyperlink w:anchor="Contents" w:history="1">
            <w:r w:rsidR="003820A0" w:rsidRPr="0028223F">
              <w:rPr>
                <w:rStyle w:val="Hyperlink"/>
                <w:smallCaps/>
                <w:sz w:val="20"/>
                <w:u w:val="none"/>
              </w:rPr>
              <w:t>Return to Table of Contents</w:t>
            </w:r>
          </w:hyperlink>
        </w:p>
      </w:tc>
      <w:tc>
        <w:tcPr>
          <w:tcW w:w="7290" w:type="dxa"/>
          <w:tcBorders>
            <w:top w:val="nil"/>
            <w:left w:val="nil"/>
            <w:bottom w:val="single" w:sz="4" w:space="0" w:color="auto"/>
            <w:right w:val="nil"/>
          </w:tcBorders>
          <w:vAlign w:val="center"/>
        </w:tcPr>
        <w:p w14:paraId="5592C30E" w14:textId="77777777" w:rsidR="003820A0" w:rsidRPr="0028223F" w:rsidRDefault="003820A0" w:rsidP="000F499F">
          <w:pPr>
            <w:jc w:val="center"/>
            <w:rPr>
              <w:rFonts w:cs="Arial"/>
              <w:sz w:val="20"/>
            </w:rPr>
          </w:pPr>
        </w:p>
      </w:tc>
      <w:tc>
        <w:tcPr>
          <w:tcW w:w="7200" w:type="dxa"/>
          <w:tcBorders>
            <w:top w:val="nil"/>
            <w:left w:val="nil"/>
            <w:bottom w:val="single" w:sz="4" w:space="0" w:color="auto"/>
            <w:right w:val="nil"/>
          </w:tcBorders>
          <w:vAlign w:val="center"/>
          <w:hideMark/>
        </w:tcPr>
        <w:p w14:paraId="7A51E5B8" w14:textId="77777777" w:rsidR="003820A0" w:rsidRPr="0028223F" w:rsidRDefault="00C665CA" w:rsidP="000F499F">
          <w:pPr>
            <w:jc w:val="right"/>
            <w:rPr>
              <w:rFonts w:cs="Arial"/>
              <w:smallCaps/>
              <w:sz w:val="20"/>
            </w:rPr>
          </w:pPr>
          <w:hyperlink w:anchor="CC_J_GasOnly" w:history="1">
            <w:r w:rsidR="003820A0" w:rsidRPr="0028223F">
              <w:rPr>
                <w:rStyle w:val="Hyperlink"/>
                <w:smallCaps/>
                <w:sz w:val="20"/>
                <w:u w:val="none"/>
              </w:rPr>
              <w:t>Return to Top of Section</w:t>
            </w:r>
          </w:hyperlink>
        </w:p>
      </w:tc>
    </w:tr>
    <w:tr w:rsidR="003820A0" w14:paraId="06F337FC" w14:textId="77777777" w:rsidTr="000F499F">
      <w:trPr>
        <w:trHeight w:val="360"/>
      </w:trPr>
      <w:tc>
        <w:tcPr>
          <w:tcW w:w="7218" w:type="dxa"/>
          <w:tcBorders>
            <w:top w:val="single" w:sz="4" w:space="0" w:color="auto"/>
            <w:left w:val="nil"/>
            <w:bottom w:val="nil"/>
            <w:right w:val="nil"/>
          </w:tcBorders>
          <w:vAlign w:val="bottom"/>
          <w:hideMark/>
        </w:tcPr>
        <w:p w14:paraId="5AFE8677" w14:textId="77777777" w:rsidR="003820A0" w:rsidRDefault="003820A0" w:rsidP="000F499F">
          <w:pPr>
            <w:rPr>
              <w:smallCaps/>
              <w:sz w:val="20"/>
            </w:rPr>
          </w:pPr>
          <w:r>
            <w:rPr>
              <w:smallCaps/>
              <w:sz w:val="20"/>
            </w:rPr>
            <w:t>Combined Cycle – Natural Gas Only</w:t>
          </w:r>
        </w:p>
      </w:tc>
      <w:tc>
        <w:tcPr>
          <w:tcW w:w="7290" w:type="dxa"/>
          <w:tcBorders>
            <w:top w:val="single" w:sz="4" w:space="0" w:color="auto"/>
            <w:left w:val="nil"/>
            <w:bottom w:val="nil"/>
            <w:right w:val="nil"/>
          </w:tcBorders>
          <w:vAlign w:val="center"/>
          <w:hideMark/>
        </w:tcPr>
        <w:p w14:paraId="71797053" w14:textId="04E6C565" w:rsidR="003820A0" w:rsidRDefault="003820A0" w:rsidP="000F499F">
          <w:pPr>
            <w:jc w:val="center"/>
            <w:rPr>
              <w:smallCaps/>
              <w:sz w:val="20"/>
            </w:rPr>
          </w:pPr>
          <w:r>
            <w:rPr>
              <w:smallCaps/>
              <w:sz w:val="20"/>
            </w:rPr>
            <w:t xml:space="preserve">Revised </w:t>
          </w:r>
          <w:r>
            <w:rPr>
              <w:smallCaps/>
              <w:sz w:val="20"/>
            </w:rPr>
            <w:fldChar w:fldCharType="begin"/>
          </w:r>
          <w:r>
            <w:rPr>
              <w:smallCaps/>
              <w:sz w:val="20"/>
            </w:rPr>
            <w:instrText xml:space="preserve"> SAVEDATE  \@ "MM/yyyy"  \* MERGEFORMAT </w:instrText>
          </w:r>
          <w:r>
            <w:rPr>
              <w:smallCaps/>
              <w:sz w:val="20"/>
            </w:rPr>
            <w:fldChar w:fldCharType="separate"/>
          </w:r>
          <w:r w:rsidR="00C665CA">
            <w:rPr>
              <w:smallCaps/>
              <w:noProof/>
              <w:sz w:val="20"/>
            </w:rPr>
            <w:t>01/2019</w:t>
          </w:r>
          <w:r>
            <w:rPr>
              <w:smallCaps/>
              <w:sz w:val="20"/>
            </w:rPr>
            <w:fldChar w:fldCharType="end"/>
          </w:r>
        </w:p>
      </w:tc>
      <w:tc>
        <w:tcPr>
          <w:tcW w:w="7200" w:type="dxa"/>
          <w:tcBorders>
            <w:top w:val="single" w:sz="4" w:space="0" w:color="auto"/>
            <w:left w:val="nil"/>
            <w:bottom w:val="nil"/>
            <w:right w:val="nil"/>
          </w:tcBorders>
          <w:vAlign w:val="center"/>
          <w:hideMark/>
        </w:tcPr>
        <w:p w14:paraId="5AD70BF9" w14:textId="75DF8BC6" w:rsidR="003820A0" w:rsidRDefault="003820A0" w:rsidP="000F499F">
          <w:pPr>
            <w:jc w:val="right"/>
            <w:rPr>
              <w:smallCaps/>
              <w:sz w:val="20"/>
            </w:rPr>
          </w:pPr>
          <w:r>
            <w:rPr>
              <w:smallCaps/>
              <w:sz w:val="20"/>
            </w:rPr>
            <w:t xml:space="preserve">Page </w:t>
          </w:r>
          <w:r>
            <w:rPr>
              <w:smallCaps/>
              <w:sz w:val="20"/>
            </w:rPr>
            <w:fldChar w:fldCharType="begin"/>
          </w:r>
          <w:r>
            <w:rPr>
              <w:smallCaps/>
              <w:sz w:val="20"/>
            </w:rPr>
            <w:instrText xml:space="preserve"> PAGE  \* Arabic  \* MERGEFORMAT </w:instrText>
          </w:r>
          <w:r>
            <w:rPr>
              <w:smallCaps/>
              <w:sz w:val="20"/>
            </w:rPr>
            <w:fldChar w:fldCharType="separate"/>
          </w:r>
          <w:r w:rsidR="00861BE3">
            <w:rPr>
              <w:smallCaps/>
              <w:noProof/>
              <w:sz w:val="20"/>
            </w:rPr>
            <w:t>48</w:t>
          </w:r>
          <w:r>
            <w:rPr>
              <w:smallCaps/>
              <w:sz w:val="20"/>
            </w:rPr>
            <w:fldChar w:fldCharType="end"/>
          </w:r>
          <w:r>
            <w:rPr>
              <w:smallCaps/>
              <w:sz w:val="20"/>
            </w:rPr>
            <w:t xml:space="preserve"> of </w:t>
          </w:r>
          <w:r>
            <w:rPr>
              <w:smallCaps/>
              <w:sz w:val="20"/>
            </w:rPr>
            <w:fldChar w:fldCharType="begin"/>
          </w:r>
          <w:r>
            <w:rPr>
              <w:smallCaps/>
              <w:sz w:val="20"/>
            </w:rPr>
            <w:instrText xml:space="preserve"> NUMPAGES  \* Arabic  \* MERGEFORMAT </w:instrText>
          </w:r>
          <w:r>
            <w:rPr>
              <w:smallCaps/>
              <w:sz w:val="20"/>
            </w:rPr>
            <w:fldChar w:fldCharType="separate"/>
          </w:r>
          <w:r w:rsidR="00861BE3">
            <w:rPr>
              <w:smallCaps/>
              <w:noProof/>
              <w:sz w:val="20"/>
            </w:rPr>
            <w:t>145</w:t>
          </w:r>
          <w:r>
            <w:rPr>
              <w:smallCaps/>
              <w:noProof/>
              <w:sz w:val="20"/>
            </w:rPr>
            <w:fldChar w:fldCharType="end"/>
          </w:r>
        </w:p>
      </w:tc>
    </w:tr>
  </w:tbl>
  <w:p w14:paraId="3BB780EF" w14:textId="77777777" w:rsidR="003820A0" w:rsidRDefault="003820A0" w:rsidP="000F499F"/>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623"/>
      <w:gridCol w:w="2207"/>
      <w:gridCol w:w="3530"/>
    </w:tblGrid>
    <w:tr w:rsidR="003820A0" w14:paraId="5E659284" w14:textId="77777777" w:rsidTr="0028223F">
      <w:trPr>
        <w:trHeight w:val="360"/>
      </w:trPr>
      <w:tc>
        <w:tcPr>
          <w:tcW w:w="3708" w:type="dxa"/>
          <w:tcBorders>
            <w:top w:val="nil"/>
            <w:left w:val="nil"/>
            <w:bottom w:val="single" w:sz="4" w:space="0" w:color="auto"/>
            <w:right w:val="nil"/>
          </w:tcBorders>
          <w:vAlign w:val="center"/>
          <w:hideMark/>
        </w:tcPr>
        <w:p w14:paraId="23BC565B" w14:textId="77777777" w:rsidR="003820A0" w:rsidRDefault="00C665CA">
          <w:pPr>
            <w:rPr>
              <w:rFonts w:cs="Arial"/>
              <w:smallCaps/>
              <w:color w:val="0000FF"/>
              <w:sz w:val="20"/>
            </w:rPr>
          </w:pPr>
          <w:hyperlink w:anchor="TOC" w:history="1">
            <w:r w:rsidR="003820A0" w:rsidRPr="00B16A6C">
              <w:rPr>
                <w:rStyle w:val="Hyperlink"/>
                <w:smallCaps/>
                <w:sz w:val="20"/>
                <w:u w:val="none"/>
              </w:rPr>
              <w:t>Return to Table of Contents</w:t>
            </w:r>
          </w:hyperlink>
        </w:p>
      </w:tc>
      <w:tc>
        <w:tcPr>
          <w:tcW w:w="2250" w:type="dxa"/>
          <w:tcBorders>
            <w:top w:val="nil"/>
            <w:left w:val="nil"/>
            <w:bottom w:val="single" w:sz="4" w:space="0" w:color="auto"/>
            <w:right w:val="nil"/>
          </w:tcBorders>
          <w:vAlign w:val="center"/>
        </w:tcPr>
        <w:p w14:paraId="0B49AF36" w14:textId="77777777" w:rsidR="003820A0" w:rsidRDefault="003820A0">
          <w:pPr>
            <w:jc w:val="center"/>
            <w:rPr>
              <w:rFonts w:cs="Arial"/>
              <w:sz w:val="20"/>
            </w:rPr>
          </w:pPr>
        </w:p>
      </w:tc>
      <w:tc>
        <w:tcPr>
          <w:tcW w:w="3618" w:type="dxa"/>
          <w:tcBorders>
            <w:top w:val="nil"/>
            <w:left w:val="nil"/>
            <w:bottom w:val="single" w:sz="4" w:space="0" w:color="auto"/>
            <w:right w:val="nil"/>
          </w:tcBorders>
          <w:vAlign w:val="center"/>
          <w:hideMark/>
        </w:tcPr>
        <w:p w14:paraId="24D36F67" w14:textId="77777777" w:rsidR="003820A0" w:rsidRDefault="00C665CA">
          <w:pPr>
            <w:jc w:val="right"/>
            <w:rPr>
              <w:rFonts w:cs="Arial"/>
              <w:smallCaps/>
              <w:sz w:val="20"/>
            </w:rPr>
          </w:pPr>
          <w:hyperlink w:anchor="CC_J_DualFuel" w:history="1">
            <w:r w:rsidR="003820A0">
              <w:rPr>
                <w:rStyle w:val="Hyperlink"/>
                <w:smallCaps/>
                <w:sz w:val="20"/>
                <w:u w:val="none"/>
              </w:rPr>
              <w:t>Return</w:t>
            </w:r>
            <w:r w:rsidR="003820A0" w:rsidRPr="00B16A6C">
              <w:rPr>
                <w:rStyle w:val="Hyperlink"/>
                <w:smallCaps/>
                <w:sz w:val="20"/>
                <w:u w:val="none"/>
              </w:rPr>
              <w:t xml:space="preserve"> to Top of Section</w:t>
            </w:r>
          </w:hyperlink>
        </w:p>
      </w:tc>
    </w:tr>
    <w:tr w:rsidR="003820A0" w14:paraId="0162862A" w14:textId="77777777" w:rsidTr="00114FC5">
      <w:trPr>
        <w:trHeight w:val="360"/>
      </w:trPr>
      <w:tc>
        <w:tcPr>
          <w:tcW w:w="3708" w:type="dxa"/>
          <w:tcBorders>
            <w:top w:val="single" w:sz="4" w:space="0" w:color="auto"/>
            <w:left w:val="nil"/>
            <w:bottom w:val="nil"/>
            <w:right w:val="nil"/>
          </w:tcBorders>
          <w:vAlign w:val="bottom"/>
          <w:hideMark/>
        </w:tcPr>
        <w:p w14:paraId="79B2B275" w14:textId="77777777" w:rsidR="003820A0" w:rsidRDefault="003820A0" w:rsidP="00F44405">
          <w:pPr>
            <w:rPr>
              <w:smallCaps/>
              <w:sz w:val="20"/>
            </w:rPr>
          </w:pPr>
          <w:r>
            <w:rPr>
              <w:smallCaps/>
              <w:sz w:val="20"/>
            </w:rPr>
            <w:t xml:space="preserve">Combined Cycle – </w:t>
          </w:r>
        </w:p>
        <w:p w14:paraId="577530E8" w14:textId="77777777" w:rsidR="003820A0" w:rsidRDefault="003820A0" w:rsidP="00F44405">
          <w:pPr>
            <w:rPr>
              <w:smallCaps/>
              <w:sz w:val="20"/>
            </w:rPr>
          </w:pPr>
          <w:r>
            <w:rPr>
              <w:smallCaps/>
              <w:sz w:val="20"/>
            </w:rPr>
            <w:t>Dual Fuel</w:t>
          </w:r>
        </w:p>
      </w:tc>
      <w:tc>
        <w:tcPr>
          <w:tcW w:w="2250" w:type="dxa"/>
          <w:tcBorders>
            <w:top w:val="single" w:sz="4" w:space="0" w:color="auto"/>
            <w:left w:val="nil"/>
            <w:bottom w:val="nil"/>
            <w:right w:val="nil"/>
          </w:tcBorders>
          <w:vAlign w:val="center"/>
          <w:hideMark/>
        </w:tcPr>
        <w:p w14:paraId="45E21E9B" w14:textId="05BEBAFA" w:rsidR="003820A0" w:rsidRDefault="003820A0" w:rsidP="00171581">
          <w:pPr>
            <w:jc w:val="center"/>
            <w:rPr>
              <w:smallCaps/>
              <w:sz w:val="20"/>
            </w:rPr>
          </w:pPr>
          <w:r>
            <w:rPr>
              <w:smallCaps/>
              <w:sz w:val="20"/>
            </w:rPr>
            <w:t xml:space="preserve">Revised </w:t>
          </w:r>
          <w:r>
            <w:rPr>
              <w:smallCaps/>
              <w:sz w:val="20"/>
            </w:rPr>
            <w:fldChar w:fldCharType="begin"/>
          </w:r>
          <w:r>
            <w:rPr>
              <w:smallCaps/>
              <w:sz w:val="20"/>
            </w:rPr>
            <w:instrText xml:space="preserve"> SAVEDATE  \@ "MM/yyyy"  \* MERGEFORMAT </w:instrText>
          </w:r>
          <w:r>
            <w:rPr>
              <w:smallCaps/>
              <w:sz w:val="20"/>
            </w:rPr>
            <w:fldChar w:fldCharType="separate"/>
          </w:r>
          <w:r w:rsidR="00C665CA">
            <w:rPr>
              <w:smallCaps/>
              <w:noProof/>
              <w:sz w:val="20"/>
            </w:rPr>
            <w:t>01/2019</w:t>
          </w:r>
          <w:r>
            <w:rPr>
              <w:smallCaps/>
              <w:sz w:val="20"/>
            </w:rPr>
            <w:fldChar w:fldCharType="end"/>
          </w:r>
        </w:p>
      </w:tc>
      <w:tc>
        <w:tcPr>
          <w:tcW w:w="3618" w:type="dxa"/>
          <w:tcBorders>
            <w:top w:val="single" w:sz="4" w:space="0" w:color="auto"/>
            <w:left w:val="nil"/>
            <w:bottom w:val="nil"/>
            <w:right w:val="nil"/>
          </w:tcBorders>
          <w:vAlign w:val="center"/>
          <w:hideMark/>
        </w:tcPr>
        <w:p w14:paraId="0EBCF07C" w14:textId="5BC86E1E" w:rsidR="003820A0" w:rsidRDefault="003820A0">
          <w:pPr>
            <w:jc w:val="right"/>
            <w:rPr>
              <w:smallCaps/>
              <w:sz w:val="20"/>
            </w:rPr>
          </w:pPr>
          <w:r>
            <w:rPr>
              <w:smallCaps/>
              <w:sz w:val="20"/>
            </w:rPr>
            <w:t xml:space="preserve">Page </w:t>
          </w:r>
          <w:r>
            <w:rPr>
              <w:smallCaps/>
              <w:sz w:val="20"/>
            </w:rPr>
            <w:fldChar w:fldCharType="begin"/>
          </w:r>
          <w:r>
            <w:rPr>
              <w:smallCaps/>
              <w:sz w:val="20"/>
            </w:rPr>
            <w:instrText xml:space="preserve"> PAGE  \* Arabic  \* MERGEFORMAT </w:instrText>
          </w:r>
          <w:r>
            <w:rPr>
              <w:smallCaps/>
              <w:sz w:val="20"/>
            </w:rPr>
            <w:fldChar w:fldCharType="separate"/>
          </w:r>
          <w:r w:rsidR="00861BE3">
            <w:rPr>
              <w:smallCaps/>
              <w:noProof/>
              <w:sz w:val="20"/>
            </w:rPr>
            <w:t>57</w:t>
          </w:r>
          <w:r>
            <w:rPr>
              <w:smallCaps/>
              <w:sz w:val="20"/>
            </w:rPr>
            <w:fldChar w:fldCharType="end"/>
          </w:r>
          <w:r>
            <w:rPr>
              <w:smallCaps/>
              <w:sz w:val="20"/>
            </w:rPr>
            <w:t xml:space="preserve"> of </w:t>
          </w:r>
          <w:r>
            <w:rPr>
              <w:smallCaps/>
              <w:sz w:val="20"/>
            </w:rPr>
            <w:fldChar w:fldCharType="begin"/>
          </w:r>
          <w:r>
            <w:rPr>
              <w:smallCaps/>
              <w:sz w:val="20"/>
            </w:rPr>
            <w:instrText xml:space="preserve"> NUMPAGES  \* Arabic  \* MERGEFORMAT </w:instrText>
          </w:r>
          <w:r>
            <w:rPr>
              <w:smallCaps/>
              <w:sz w:val="20"/>
            </w:rPr>
            <w:fldChar w:fldCharType="separate"/>
          </w:r>
          <w:r w:rsidR="00861BE3">
            <w:rPr>
              <w:smallCaps/>
              <w:noProof/>
              <w:sz w:val="20"/>
            </w:rPr>
            <w:t>145</w:t>
          </w:r>
          <w:r>
            <w:rPr>
              <w:smallCaps/>
              <w:noProof/>
              <w:sz w:val="20"/>
            </w:rPr>
            <w:fldChar w:fldCharType="end"/>
          </w:r>
        </w:p>
      </w:tc>
    </w:tr>
  </w:tbl>
  <w:p w14:paraId="3BC1A6D1" w14:textId="77777777" w:rsidR="003820A0" w:rsidRPr="00B82353" w:rsidRDefault="003820A0" w:rsidP="0028223F">
    <w:pPr>
      <w:tabs>
        <w:tab w:val="left" w:pos="0"/>
        <w:tab w:val="right" w:pos="9360"/>
      </w:tabs>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56"/>
      <w:gridCol w:w="3092"/>
      <w:gridCol w:w="3112"/>
    </w:tblGrid>
    <w:tr w:rsidR="003820A0" w14:paraId="1D6280C0" w14:textId="77777777" w:rsidTr="00713E3C">
      <w:trPr>
        <w:trHeight w:val="360"/>
      </w:trPr>
      <w:tc>
        <w:tcPr>
          <w:tcW w:w="3225" w:type="dxa"/>
          <w:tcBorders>
            <w:top w:val="nil"/>
            <w:left w:val="nil"/>
            <w:bottom w:val="single" w:sz="4" w:space="0" w:color="auto"/>
            <w:right w:val="nil"/>
          </w:tcBorders>
          <w:vAlign w:val="center"/>
          <w:hideMark/>
        </w:tcPr>
        <w:p w14:paraId="771C46D1" w14:textId="77777777" w:rsidR="003820A0" w:rsidRDefault="00C665CA">
          <w:pPr>
            <w:rPr>
              <w:rFonts w:cs="Arial"/>
              <w:smallCaps/>
              <w:color w:val="0000FF"/>
              <w:sz w:val="20"/>
            </w:rPr>
          </w:pPr>
          <w:hyperlink w:anchor="TOC" w:history="1">
            <w:r w:rsidR="003820A0" w:rsidRPr="00316E39">
              <w:rPr>
                <w:rStyle w:val="Hyperlink"/>
                <w:smallCaps/>
                <w:sz w:val="20"/>
                <w:u w:val="none"/>
              </w:rPr>
              <w:t>Return to Table of Contents</w:t>
            </w:r>
          </w:hyperlink>
        </w:p>
      </w:tc>
      <w:tc>
        <w:tcPr>
          <w:tcW w:w="3165" w:type="dxa"/>
          <w:tcBorders>
            <w:top w:val="nil"/>
            <w:left w:val="nil"/>
            <w:bottom w:val="single" w:sz="4" w:space="0" w:color="auto"/>
            <w:right w:val="nil"/>
          </w:tcBorders>
          <w:vAlign w:val="center"/>
        </w:tcPr>
        <w:p w14:paraId="12D5BF62" w14:textId="77777777" w:rsidR="003820A0" w:rsidRDefault="003820A0">
          <w:pPr>
            <w:jc w:val="center"/>
            <w:rPr>
              <w:rFonts w:cs="Arial"/>
              <w:sz w:val="20"/>
            </w:rPr>
          </w:pPr>
        </w:p>
      </w:tc>
      <w:tc>
        <w:tcPr>
          <w:tcW w:w="3186" w:type="dxa"/>
          <w:tcBorders>
            <w:top w:val="nil"/>
            <w:left w:val="nil"/>
            <w:bottom w:val="single" w:sz="4" w:space="0" w:color="auto"/>
            <w:right w:val="nil"/>
          </w:tcBorders>
          <w:vAlign w:val="center"/>
          <w:hideMark/>
        </w:tcPr>
        <w:p w14:paraId="2D1BC508" w14:textId="77777777" w:rsidR="003820A0" w:rsidRDefault="00C665CA">
          <w:pPr>
            <w:jc w:val="right"/>
            <w:rPr>
              <w:rFonts w:cs="Arial"/>
              <w:smallCaps/>
              <w:sz w:val="20"/>
            </w:rPr>
          </w:pPr>
          <w:hyperlink w:anchor="CT_F_GasOnly" w:history="1">
            <w:r w:rsidR="003820A0" w:rsidRPr="00316E39">
              <w:rPr>
                <w:rStyle w:val="Hyperlink"/>
                <w:smallCaps/>
                <w:sz w:val="20"/>
                <w:u w:val="none"/>
              </w:rPr>
              <w:t>Return to Top of Section</w:t>
            </w:r>
          </w:hyperlink>
        </w:p>
      </w:tc>
    </w:tr>
    <w:tr w:rsidR="003820A0" w14:paraId="45895CE8" w14:textId="77777777" w:rsidTr="00713E3C">
      <w:trPr>
        <w:trHeight w:val="360"/>
      </w:trPr>
      <w:tc>
        <w:tcPr>
          <w:tcW w:w="3225" w:type="dxa"/>
          <w:tcBorders>
            <w:top w:val="single" w:sz="4" w:space="0" w:color="auto"/>
            <w:left w:val="nil"/>
            <w:bottom w:val="nil"/>
            <w:right w:val="nil"/>
          </w:tcBorders>
          <w:vAlign w:val="center"/>
          <w:hideMark/>
        </w:tcPr>
        <w:p w14:paraId="66F20C1B" w14:textId="77777777" w:rsidR="003820A0" w:rsidRDefault="003820A0">
          <w:pPr>
            <w:rPr>
              <w:smallCaps/>
              <w:sz w:val="20"/>
            </w:rPr>
          </w:pPr>
          <w:r>
            <w:rPr>
              <w:smallCaps/>
              <w:sz w:val="20"/>
            </w:rPr>
            <w:t>Simple Cycle –  Natural gas Only</w:t>
          </w:r>
        </w:p>
      </w:tc>
      <w:tc>
        <w:tcPr>
          <w:tcW w:w="3165" w:type="dxa"/>
          <w:tcBorders>
            <w:top w:val="single" w:sz="4" w:space="0" w:color="auto"/>
            <w:left w:val="nil"/>
            <w:bottom w:val="nil"/>
            <w:right w:val="nil"/>
          </w:tcBorders>
          <w:vAlign w:val="center"/>
          <w:hideMark/>
        </w:tcPr>
        <w:p w14:paraId="6EC75726" w14:textId="08928230" w:rsidR="003820A0" w:rsidRDefault="003820A0" w:rsidP="00171581">
          <w:pPr>
            <w:jc w:val="center"/>
            <w:rPr>
              <w:smallCaps/>
              <w:sz w:val="20"/>
            </w:rPr>
          </w:pPr>
          <w:r>
            <w:rPr>
              <w:smallCaps/>
              <w:sz w:val="20"/>
            </w:rPr>
            <w:t xml:space="preserve">Revised </w:t>
          </w:r>
          <w:r>
            <w:rPr>
              <w:smallCaps/>
              <w:sz w:val="20"/>
            </w:rPr>
            <w:fldChar w:fldCharType="begin"/>
          </w:r>
          <w:r>
            <w:rPr>
              <w:smallCaps/>
              <w:sz w:val="20"/>
            </w:rPr>
            <w:instrText xml:space="preserve"> SAVEDATE  \@ "MM/yyyy"  \* MERGEFORMAT </w:instrText>
          </w:r>
          <w:r>
            <w:rPr>
              <w:smallCaps/>
              <w:sz w:val="20"/>
            </w:rPr>
            <w:fldChar w:fldCharType="separate"/>
          </w:r>
          <w:r w:rsidR="00C665CA">
            <w:rPr>
              <w:smallCaps/>
              <w:noProof/>
              <w:sz w:val="20"/>
            </w:rPr>
            <w:t>01/2019</w:t>
          </w:r>
          <w:r>
            <w:rPr>
              <w:smallCaps/>
              <w:sz w:val="20"/>
            </w:rPr>
            <w:fldChar w:fldCharType="end"/>
          </w:r>
        </w:p>
      </w:tc>
      <w:tc>
        <w:tcPr>
          <w:tcW w:w="3186" w:type="dxa"/>
          <w:tcBorders>
            <w:top w:val="single" w:sz="4" w:space="0" w:color="auto"/>
            <w:left w:val="nil"/>
            <w:bottom w:val="nil"/>
            <w:right w:val="nil"/>
          </w:tcBorders>
          <w:vAlign w:val="center"/>
          <w:hideMark/>
        </w:tcPr>
        <w:p w14:paraId="706749DB" w14:textId="78285A13" w:rsidR="003820A0" w:rsidRDefault="003820A0">
          <w:pPr>
            <w:jc w:val="right"/>
            <w:rPr>
              <w:smallCaps/>
              <w:sz w:val="20"/>
            </w:rPr>
          </w:pPr>
          <w:r>
            <w:rPr>
              <w:smallCaps/>
              <w:sz w:val="20"/>
            </w:rPr>
            <w:t xml:space="preserve">Page </w:t>
          </w:r>
          <w:r>
            <w:rPr>
              <w:smallCaps/>
              <w:sz w:val="20"/>
            </w:rPr>
            <w:fldChar w:fldCharType="begin"/>
          </w:r>
          <w:r>
            <w:rPr>
              <w:smallCaps/>
              <w:sz w:val="20"/>
            </w:rPr>
            <w:instrText xml:space="preserve"> PAGE  \* Arabic  \* MERGEFORMAT </w:instrText>
          </w:r>
          <w:r>
            <w:rPr>
              <w:smallCaps/>
              <w:sz w:val="20"/>
            </w:rPr>
            <w:fldChar w:fldCharType="separate"/>
          </w:r>
          <w:r w:rsidR="00861BE3">
            <w:rPr>
              <w:smallCaps/>
              <w:noProof/>
              <w:sz w:val="20"/>
            </w:rPr>
            <w:t>67</w:t>
          </w:r>
          <w:r>
            <w:rPr>
              <w:smallCaps/>
              <w:sz w:val="20"/>
            </w:rPr>
            <w:fldChar w:fldCharType="end"/>
          </w:r>
          <w:r>
            <w:rPr>
              <w:smallCaps/>
              <w:sz w:val="20"/>
            </w:rPr>
            <w:t xml:space="preserve"> of </w:t>
          </w:r>
          <w:r>
            <w:rPr>
              <w:smallCaps/>
              <w:sz w:val="20"/>
            </w:rPr>
            <w:fldChar w:fldCharType="begin"/>
          </w:r>
          <w:r>
            <w:rPr>
              <w:smallCaps/>
              <w:sz w:val="20"/>
            </w:rPr>
            <w:instrText xml:space="preserve"> NUMPAGES  \* Arabic  \* MERGEFORMAT </w:instrText>
          </w:r>
          <w:r>
            <w:rPr>
              <w:smallCaps/>
              <w:sz w:val="20"/>
            </w:rPr>
            <w:fldChar w:fldCharType="separate"/>
          </w:r>
          <w:r w:rsidR="00861BE3">
            <w:rPr>
              <w:smallCaps/>
              <w:noProof/>
              <w:sz w:val="20"/>
            </w:rPr>
            <w:t>145</w:t>
          </w:r>
          <w:r>
            <w:rPr>
              <w:smallCaps/>
              <w:noProof/>
              <w:sz w:val="20"/>
            </w:rPr>
            <w:fldChar w:fldCharType="end"/>
          </w:r>
        </w:p>
      </w:tc>
    </w:tr>
  </w:tbl>
  <w:p w14:paraId="41BDFDFB" w14:textId="77777777" w:rsidR="003820A0" w:rsidRPr="00B82353" w:rsidRDefault="003820A0" w:rsidP="0028223F">
    <w:pPr>
      <w:tabs>
        <w:tab w:val="right" w:pos="9360"/>
      </w:tabs>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F8FB4F" w14:textId="77777777" w:rsidR="003820A0" w:rsidRDefault="003820A0" w:rsidP="00114FC5">
    <w:pPr>
      <w:pStyle w:val="Footer"/>
      <w:pBdr>
        <w:top w:val="none" w:sz="0" w:space="0" w:color="auto"/>
      </w:pBd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5841"/>
      <w:gridCol w:w="10027"/>
      <w:gridCol w:w="5732"/>
    </w:tblGrid>
    <w:tr w:rsidR="003820A0" w14:paraId="62CBD9AD" w14:textId="77777777" w:rsidTr="00E91402">
      <w:trPr>
        <w:trHeight w:val="360"/>
      </w:trPr>
      <w:tc>
        <w:tcPr>
          <w:tcW w:w="5868" w:type="dxa"/>
          <w:tcBorders>
            <w:top w:val="nil"/>
            <w:left w:val="nil"/>
            <w:bottom w:val="single" w:sz="4" w:space="0" w:color="auto"/>
            <w:right w:val="nil"/>
          </w:tcBorders>
          <w:vAlign w:val="center"/>
          <w:hideMark/>
        </w:tcPr>
        <w:p w14:paraId="622DE0A2" w14:textId="77777777" w:rsidR="003820A0" w:rsidRPr="00E91402" w:rsidRDefault="00C665CA">
          <w:pPr>
            <w:rPr>
              <w:rFonts w:cs="Arial"/>
              <w:smallCaps/>
              <w:color w:val="0000FF"/>
              <w:sz w:val="20"/>
            </w:rPr>
          </w:pPr>
          <w:hyperlink w:anchor="TOC" w:history="1">
            <w:r w:rsidR="003820A0" w:rsidRPr="00E91402">
              <w:rPr>
                <w:rStyle w:val="Hyperlink"/>
                <w:smallCaps/>
                <w:sz w:val="20"/>
                <w:u w:val="none"/>
              </w:rPr>
              <w:t>Return to Table of Contents</w:t>
            </w:r>
          </w:hyperlink>
        </w:p>
      </w:tc>
      <w:tc>
        <w:tcPr>
          <w:tcW w:w="10080" w:type="dxa"/>
          <w:tcBorders>
            <w:top w:val="nil"/>
            <w:left w:val="nil"/>
            <w:bottom w:val="single" w:sz="4" w:space="0" w:color="auto"/>
            <w:right w:val="nil"/>
          </w:tcBorders>
          <w:vAlign w:val="center"/>
        </w:tcPr>
        <w:p w14:paraId="150FA3C3" w14:textId="77777777" w:rsidR="003820A0" w:rsidRPr="00E91402" w:rsidRDefault="003820A0">
          <w:pPr>
            <w:jc w:val="center"/>
            <w:rPr>
              <w:rFonts w:cs="Arial"/>
              <w:sz w:val="20"/>
            </w:rPr>
          </w:pPr>
        </w:p>
      </w:tc>
      <w:tc>
        <w:tcPr>
          <w:tcW w:w="5760" w:type="dxa"/>
          <w:tcBorders>
            <w:top w:val="nil"/>
            <w:left w:val="nil"/>
            <w:bottom w:val="single" w:sz="4" w:space="0" w:color="auto"/>
            <w:right w:val="nil"/>
          </w:tcBorders>
          <w:vAlign w:val="center"/>
          <w:hideMark/>
        </w:tcPr>
        <w:p w14:paraId="140A1B73" w14:textId="77777777" w:rsidR="003820A0" w:rsidRPr="00E91402" w:rsidRDefault="00C665CA">
          <w:pPr>
            <w:jc w:val="right"/>
            <w:rPr>
              <w:rFonts w:cs="Arial"/>
              <w:smallCaps/>
              <w:sz w:val="20"/>
            </w:rPr>
          </w:pPr>
          <w:hyperlink w:anchor="CT_F_GasOnly" w:history="1">
            <w:r w:rsidR="003820A0" w:rsidRPr="00E91402">
              <w:rPr>
                <w:rStyle w:val="Hyperlink"/>
                <w:smallCaps/>
                <w:sz w:val="20"/>
                <w:u w:val="none"/>
              </w:rPr>
              <w:t>Return to Top of Section</w:t>
            </w:r>
          </w:hyperlink>
        </w:p>
      </w:tc>
    </w:tr>
    <w:tr w:rsidR="003820A0" w14:paraId="3CCAB1D1" w14:textId="77777777" w:rsidTr="00E91402">
      <w:trPr>
        <w:trHeight w:val="360"/>
      </w:trPr>
      <w:tc>
        <w:tcPr>
          <w:tcW w:w="5868" w:type="dxa"/>
          <w:tcBorders>
            <w:top w:val="single" w:sz="4" w:space="0" w:color="auto"/>
            <w:left w:val="nil"/>
            <w:bottom w:val="nil"/>
            <w:right w:val="nil"/>
          </w:tcBorders>
          <w:vAlign w:val="center"/>
          <w:hideMark/>
        </w:tcPr>
        <w:p w14:paraId="416AA5F4" w14:textId="77777777" w:rsidR="003820A0" w:rsidRDefault="003820A0">
          <w:pPr>
            <w:rPr>
              <w:smallCaps/>
              <w:sz w:val="20"/>
            </w:rPr>
          </w:pPr>
          <w:r>
            <w:rPr>
              <w:smallCaps/>
              <w:sz w:val="20"/>
            </w:rPr>
            <w:t>Simple Cycle – Natural gas Only</w:t>
          </w:r>
        </w:p>
      </w:tc>
      <w:tc>
        <w:tcPr>
          <w:tcW w:w="10080" w:type="dxa"/>
          <w:tcBorders>
            <w:top w:val="single" w:sz="4" w:space="0" w:color="auto"/>
            <w:left w:val="nil"/>
            <w:bottom w:val="nil"/>
            <w:right w:val="nil"/>
          </w:tcBorders>
          <w:vAlign w:val="center"/>
          <w:hideMark/>
        </w:tcPr>
        <w:p w14:paraId="336D4EE5" w14:textId="51744F80" w:rsidR="003820A0" w:rsidRDefault="003820A0" w:rsidP="00171581">
          <w:pPr>
            <w:jc w:val="center"/>
            <w:rPr>
              <w:smallCaps/>
              <w:sz w:val="20"/>
            </w:rPr>
          </w:pPr>
          <w:r>
            <w:rPr>
              <w:smallCaps/>
              <w:sz w:val="20"/>
            </w:rPr>
            <w:t xml:space="preserve">Revised </w:t>
          </w:r>
          <w:r>
            <w:rPr>
              <w:smallCaps/>
              <w:sz w:val="20"/>
            </w:rPr>
            <w:fldChar w:fldCharType="begin"/>
          </w:r>
          <w:r>
            <w:rPr>
              <w:smallCaps/>
              <w:sz w:val="20"/>
            </w:rPr>
            <w:instrText xml:space="preserve"> SAVEDATE  \@ "MM/yyyy"  \* MERGEFORMAT </w:instrText>
          </w:r>
          <w:r>
            <w:rPr>
              <w:smallCaps/>
              <w:sz w:val="20"/>
            </w:rPr>
            <w:fldChar w:fldCharType="separate"/>
          </w:r>
          <w:r w:rsidR="00C665CA">
            <w:rPr>
              <w:smallCaps/>
              <w:noProof/>
              <w:sz w:val="20"/>
            </w:rPr>
            <w:t>01/2019</w:t>
          </w:r>
          <w:r>
            <w:rPr>
              <w:smallCaps/>
              <w:sz w:val="20"/>
            </w:rPr>
            <w:fldChar w:fldCharType="end"/>
          </w:r>
        </w:p>
      </w:tc>
      <w:tc>
        <w:tcPr>
          <w:tcW w:w="5760" w:type="dxa"/>
          <w:tcBorders>
            <w:top w:val="single" w:sz="4" w:space="0" w:color="auto"/>
            <w:left w:val="nil"/>
            <w:bottom w:val="nil"/>
            <w:right w:val="nil"/>
          </w:tcBorders>
          <w:vAlign w:val="center"/>
          <w:hideMark/>
        </w:tcPr>
        <w:p w14:paraId="03786516" w14:textId="7E23686C" w:rsidR="003820A0" w:rsidRDefault="003820A0">
          <w:pPr>
            <w:jc w:val="right"/>
            <w:rPr>
              <w:smallCaps/>
              <w:sz w:val="20"/>
            </w:rPr>
          </w:pPr>
          <w:r>
            <w:rPr>
              <w:smallCaps/>
              <w:sz w:val="20"/>
            </w:rPr>
            <w:t xml:space="preserve">Page </w:t>
          </w:r>
          <w:r>
            <w:rPr>
              <w:smallCaps/>
              <w:sz w:val="20"/>
            </w:rPr>
            <w:fldChar w:fldCharType="begin"/>
          </w:r>
          <w:r>
            <w:rPr>
              <w:smallCaps/>
              <w:sz w:val="20"/>
            </w:rPr>
            <w:instrText xml:space="preserve"> PAGE  \* Arabic  \* MERGEFORMAT </w:instrText>
          </w:r>
          <w:r>
            <w:rPr>
              <w:smallCaps/>
              <w:sz w:val="20"/>
            </w:rPr>
            <w:fldChar w:fldCharType="separate"/>
          </w:r>
          <w:r w:rsidR="00861BE3">
            <w:rPr>
              <w:smallCaps/>
              <w:noProof/>
              <w:sz w:val="20"/>
            </w:rPr>
            <w:t>69</w:t>
          </w:r>
          <w:r>
            <w:rPr>
              <w:smallCaps/>
              <w:sz w:val="20"/>
            </w:rPr>
            <w:fldChar w:fldCharType="end"/>
          </w:r>
          <w:r>
            <w:rPr>
              <w:smallCaps/>
              <w:sz w:val="20"/>
            </w:rPr>
            <w:t xml:space="preserve"> of </w:t>
          </w:r>
          <w:r>
            <w:rPr>
              <w:smallCaps/>
              <w:sz w:val="20"/>
            </w:rPr>
            <w:fldChar w:fldCharType="begin"/>
          </w:r>
          <w:r>
            <w:rPr>
              <w:smallCaps/>
              <w:sz w:val="20"/>
            </w:rPr>
            <w:instrText xml:space="preserve"> NUMPAGES  \* Arabic  \* MERGEFORMAT </w:instrText>
          </w:r>
          <w:r>
            <w:rPr>
              <w:smallCaps/>
              <w:sz w:val="20"/>
            </w:rPr>
            <w:fldChar w:fldCharType="separate"/>
          </w:r>
          <w:r w:rsidR="00861BE3">
            <w:rPr>
              <w:smallCaps/>
              <w:noProof/>
              <w:sz w:val="20"/>
            </w:rPr>
            <w:t>145</w:t>
          </w:r>
          <w:r>
            <w:rPr>
              <w:smallCaps/>
              <w:noProof/>
              <w:sz w:val="20"/>
            </w:rPr>
            <w:fldChar w:fldCharType="end"/>
          </w:r>
        </w:p>
      </w:tc>
    </w:tr>
  </w:tbl>
  <w:p w14:paraId="47147AF0" w14:textId="77777777" w:rsidR="003820A0" w:rsidRPr="00B82353" w:rsidRDefault="003820A0" w:rsidP="00E91402">
    <w:pPr>
      <w:pStyle w:val="Footer"/>
      <w:pBdr>
        <w:top w:val="none" w:sz="0" w:space="0" w:color="auto"/>
      </w:pBdr>
      <w:tabs>
        <w:tab w:val="clear" w:pos="4680"/>
        <w:tab w:val="clear" w:pos="9360"/>
        <w:tab w:val="center" w:pos="10800"/>
        <w:tab w:val="right" w:pos="21600"/>
      </w:tabs>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56"/>
      <w:gridCol w:w="3092"/>
      <w:gridCol w:w="3112"/>
    </w:tblGrid>
    <w:tr w:rsidR="003820A0" w14:paraId="4C0DB2FD" w14:textId="77777777" w:rsidTr="00713E3C">
      <w:trPr>
        <w:trHeight w:val="360"/>
      </w:trPr>
      <w:tc>
        <w:tcPr>
          <w:tcW w:w="3225" w:type="dxa"/>
          <w:tcBorders>
            <w:top w:val="nil"/>
            <w:left w:val="nil"/>
            <w:bottom w:val="single" w:sz="4" w:space="0" w:color="auto"/>
            <w:right w:val="nil"/>
          </w:tcBorders>
          <w:vAlign w:val="center"/>
          <w:hideMark/>
        </w:tcPr>
        <w:p w14:paraId="7E185AC0" w14:textId="77777777" w:rsidR="003820A0" w:rsidRDefault="00C665CA">
          <w:pPr>
            <w:rPr>
              <w:rFonts w:cs="Arial"/>
              <w:smallCaps/>
              <w:color w:val="0000FF"/>
              <w:sz w:val="20"/>
            </w:rPr>
          </w:pPr>
          <w:hyperlink w:anchor="TOC" w:history="1">
            <w:r w:rsidR="003820A0" w:rsidRPr="00316E39">
              <w:rPr>
                <w:rStyle w:val="Hyperlink"/>
                <w:smallCaps/>
                <w:sz w:val="20"/>
                <w:u w:val="none"/>
              </w:rPr>
              <w:t>Return to Table of Contents</w:t>
            </w:r>
          </w:hyperlink>
        </w:p>
      </w:tc>
      <w:tc>
        <w:tcPr>
          <w:tcW w:w="3165" w:type="dxa"/>
          <w:tcBorders>
            <w:top w:val="nil"/>
            <w:left w:val="nil"/>
            <w:bottom w:val="single" w:sz="4" w:space="0" w:color="auto"/>
            <w:right w:val="nil"/>
          </w:tcBorders>
          <w:vAlign w:val="center"/>
        </w:tcPr>
        <w:p w14:paraId="075E73FC" w14:textId="77777777" w:rsidR="003820A0" w:rsidRDefault="003820A0">
          <w:pPr>
            <w:jc w:val="center"/>
            <w:rPr>
              <w:rFonts w:cs="Arial"/>
              <w:sz w:val="20"/>
            </w:rPr>
          </w:pPr>
        </w:p>
      </w:tc>
      <w:tc>
        <w:tcPr>
          <w:tcW w:w="3186" w:type="dxa"/>
          <w:tcBorders>
            <w:top w:val="nil"/>
            <w:left w:val="nil"/>
            <w:bottom w:val="single" w:sz="4" w:space="0" w:color="auto"/>
            <w:right w:val="nil"/>
          </w:tcBorders>
          <w:vAlign w:val="center"/>
          <w:hideMark/>
        </w:tcPr>
        <w:p w14:paraId="4D944451" w14:textId="77777777" w:rsidR="003820A0" w:rsidRDefault="00C665CA">
          <w:pPr>
            <w:jc w:val="right"/>
            <w:rPr>
              <w:rFonts w:cs="Arial"/>
              <w:smallCaps/>
              <w:sz w:val="20"/>
            </w:rPr>
          </w:pPr>
          <w:hyperlink w:anchor="CT_F_DualFuel" w:history="1">
            <w:r w:rsidR="003820A0" w:rsidRPr="00316E39">
              <w:rPr>
                <w:rStyle w:val="Hyperlink"/>
                <w:smallCaps/>
                <w:sz w:val="20"/>
                <w:u w:val="none"/>
              </w:rPr>
              <w:t>Return to Top of Section</w:t>
            </w:r>
          </w:hyperlink>
        </w:p>
      </w:tc>
    </w:tr>
    <w:tr w:rsidR="003820A0" w14:paraId="7CC7BCB2" w14:textId="77777777" w:rsidTr="00713E3C">
      <w:trPr>
        <w:trHeight w:val="360"/>
      </w:trPr>
      <w:tc>
        <w:tcPr>
          <w:tcW w:w="3225" w:type="dxa"/>
          <w:tcBorders>
            <w:top w:val="single" w:sz="4" w:space="0" w:color="auto"/>
            <w:left w:val="nil"/>
            <w:bottom w:val="nil"/>
            <w:right w:val="nil"/>
          </w:tcBorders>
          <w:vAlign w:val="center"/>
          <w:hideMark/>
        </w:tcPr>
        <w:p w14:paraId="44986C67" w14:textId="77777777" w:rsidR="003820A0" w:rsidRDefault="003820A0">
          <w:pPr>
            <w:rPr>
              <w:smallCaps/>
              <w:sz w:val="20"/>
            </w:rPr>
          </w:pPr>
          <w:r>
            <w:rPr>
              <w:smallCaps/>
              <w:sz w:val="20"/>
            </w:rPr>
            <w:t>Simple cycle – Dual Fuel</w:t>
          </w:r>
        </w:p>
      </w:tc>
      <w:tc>
        <w:tcPr>
          <w:tcW w:w="3165" w:type="dxa"/>
          <w:tcBorders>
            <w:top w:val="single" w:sz="4" w:space="0" w:color="auto"/>
            <w:left w:val="nil"/>
            <w:bottom w:val="nil"/>
            <w:right w:val="nil"/>
          </w:tcBorders>
          <w:vAlign w:val="center"/>
          <w:hideMark/>
        </w:tcPr>
        <w:p w14:paraId="268372C0" w14:textId="5D798BA3" w:rsidR="003820A0" w:rsidRDefault="003820A0" w:rsidP="00171581">
          <w:pPr>
            <w:jc w:val="center"/>
            <w:rPr>
              <w:smallCaps/>
              <w:sz w:val="20"/>
            </w:rPr>
          </w:pPr>
          <w:r>
            <w:rPr>
              <w:smallCaps/>
              <w:sz w:val="20"/>
            </w:rPr>
            <w:t xml:space="preserve">Revised </w:t>
          </w:r>
          <w:r>
            <w:rPr>
              <w:smallCaps/>
              <w:sz w:val="20"/>
            </w:rPr>
            <w:fldChar w:fldCharType="begin"/>
          </w:r>
          <w:r>
            <w:rPr>
              <w:smallCaps/>
              <w:sz w:val="20"/>
            </w:rPr>
            <w:instrText xml:space="preserve"> SAVEDATE  \@ "MM/yyyy"  \* MERGEFORMAT </w:instrText>
          </w:r>
          <w:r>
            <w:rPr>
              <w:smallCaps/>
              <w:sz w:val="20"/>
            </w:rPr>
            <w:fldChar w:fldCharType="separate"/>
          </w:r>
          <w:r w:rsidR="00C665CA">
            <w:rPr>
              <w:smallCaps/>
              <w:noProof/>
              <w:sz w:val="20"/>
            </w:rPr>
            <w:t>01/2019</w:t>
          </w:r>
          <w:r>
            <w:rPr>
              <w:smallCaps/>
              <w:sz w:val="20"/>
            </w:rPr>
            <w:fldChar w:fldCharType="end"/>
          </w:r>
        </w:p>
      </w:tc>
      <w:tc>
        <w:tcPr>
          <w:tcW w:w="3186" w:type="dxa"/>
          <w:tcBorders>
            <w:top w:val="single" w:sz="4" w:space="0" w:color="auto"/>
            <w:left w:val="nil"/>
            <w:bottom w:val="nil"/>
            <w:right w:val="nil"/>
          </w:tcBorders>
          <w:vAlign w:val="center"/>
          <w:hideMark/>
        </w:tcPr>
        <w:p w14:paraId="1BD60698" w14:textId="26D78E0B" w:rsidR="003820A0" w:rsidRDefault="003820A0">
          <w:pPr>
            <w:jc w:val="right"/>
            <w:rPr>
              <w:smallCaps/>
              <w:sz w:val="20"/>
            </w:rPr>
          </w:pPr>
          <w:r>
            <w:rPr>
              <w:smallCaps/>
              <w:sz w:val="20"/>
            </w:rPr>
            <w:t xml:space="preserve">Page </w:t>
          </w:r>
          <w:r>
            <w:rPr>
              <w:smallCaps/>
              <w:sz w:val="20"/>
            </w:rPr>
            <w:fldChar w:fldCharType="begin"/>
          </w:r>
          <w:r>
            <w:rPr>
              <w:smallCaps/>
              <w:sz w:val="20"/>
            </w:rPr>
            <w:instrText xml:space="preserve"> PAGE  \* Arabic  \* MERGEFORMAT </w:instrText>
          </w:r>
          <w:r>
            <w:rPr>
              <w:smallCaps/>
              <w:sz w:val="20"/>
            </w:rPr>
            <w:fldChar w:fldCharType="separate"/>
          </w:r>
          <w:r w:rsidR="00861BE3">
            <w:rPr>
              <w:smallCaps/>
              <w:noProof/>
              <w:sz w:val="20"/>
            </w:rPr>
            <w:t>78</w:t>
          </w:r>
          <w:r>
            <w:rPr>
              <w:smallCaps/>
              <w:sz w:val="20"/>
            </w:rPr>
            <w:fldChar w:fldCharType="end"/>
          </w:r>
          <w:r>
            <w:rPr>
              <w:smallCaps/>
              <w:sz w:val="20"/>
            </w:rPr>
            <w:t xml:space="preserve"> of </w:t>
          </w:r>
          <w:r>
            <w:rPr>
              <w:smallCaps/>
              <w:sz w:val="20"/>
            </w:rPr>
            <w:fldChar w:fldCharType="begin"/>
          </w:r>
          <w:r>
            <w:rPr>
              <w:smallCaps/>
              <w:sz w:val="20"/>
            </w:rPr>
            <w:instrText xml:space="preserve"> NUMPAGES  \* Arabic  \* MERGEFORMAT </w:instrText>
          </w:r>
          <w:r>
            <w:rPr>
              <w:smallCaps/>
              <w:sz w:val="20"/>
            </w:rPr>
            <w:fldChar w:fldCharType="separate"/>
          </w:r>
          <w:r w:rsidR="00861BE3">
            <w:rPr>
              <w:smallCaps/>
              <w:noProof/>
              <w:sz w:val="20"/>
            </w:rPr>
            <w:t>145</w:t>
          </w:r>
          <w:r>
            <w:rPr>
              <w:smallCaps/>
              <w:noProof/>
              <w:sz w:val="20"/>
            </w:rPr>
            <w:fldChar w:fldCharType="end"/>
          </w:r>
        </w:p>
      </w:tc>
    </w:tr>
  </w:tbl>
  <w:p w14:paraId="159F03CF" w14:textId="77777777" w:rsidR="003820A0" w:rsidRPr="00B82353" w:rsidRDefault="003820A0" w:rsidP="00E91402">
    <w:pPr>
      <w:tabs>
        <w:tab w:val="right" w:pos="9360"/>
      </w:tabs>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459"/>
      <w:gridCol w:w="2803"/>
      <w:gridCol w:w="3098"/>
    </w:tblGrid>
    <w:tr w:rsidR="003820A0" w14:paraId="5859E6EF" w14:textId="77777777" w:rsidTr="00C63360">
      <w:trPr>
        <w:trHeight w:val="360"/>
      </w:trPr>
      <w:tc>
        <w:tcPr>
          <w:tcW w:w="3528" w:type="dxa"/>
          <w:tcBorders>
            <w:top w:val="nil"/>
            <w:left w:val="nil"/>
            <w:bottom w:val="single" w:sz="4" w:space="0" w:color="auto"/>
            <w:right w:val="nil"/>
          </w:tcBorders>
          <w:vAlign w:val="center"/>
          <w:hideMark/>
        </w:tcPr>
        <w:p w14:paraId="6E3379EA" w14:textId="77777777" w:rsidR="003820A0" w:rsidRDefault="00C665CA" w:rsidP="00DA67A0">
          <w:pPr>
            <w:pStyle w:val="Footer"/>
            <w:pBdr>
              <w:top w:val="none" w:sz="0" w:space="0" w:color="auto"/>
            </w:pBdr>
            <w:spacing w:after="60"/>
            <w:rPr>
              <w:rFonts w:cs="Arial"/>
              <w:smallCaps/>
              <w:color w:val="0000FF"/>
            </w:rPr>
          </w:pPr>
          <w:hyperlink w:anchor="TOC" w:history="1">
            <w:r w:rsidR="003820A0" w:rsidRPr="00E4432F">
              <w:rPr>
                <w:rStyle w:val="Hyperlink"/>
                <w:smallCaps/>
                <w:u w:val="none"/>
              </w:rPr>
              <w:t>Return to Table of Contents</w:t>
            </w:r>
          </w:hyperlink>
        </w:p>
      </w:tc>
      <w:tc>
        <w:tcPr>
          <w:tcW w:w="2871" w:type="dxa"/>
          <w:tcBorders>
            <w:top w:val="nil"/>
            <w:left w:val="nil"/>
            <w:bottom w:val="single" w:sz="4" w:space="0" w:color="auto"/>
            <w:right w:val="nil"/>
          </w:tcBorders>
          <w:vAlign w:val="center"/>
        </w:tcPr>
        <w:p w14:paraId="47D907A2" w14:textId="77777777" w:rsidR="003820A0" w:rsidRDefault="003820A0">
          <w:pPr>
            <w:jc w:val="center"/>
            <w:rPr>
              <w:rFonts w:cs="Arial"/>
              <w:sz w:val="20"/>
            </w:rPr>
          </w:pPr>
        </w:p>
      </w:tc>
      <w:tc>
        <w:tcPr>
          <w:tcW w:w="3177" w:type="dxa"/>
          <w:tcBorders>
            <w:top w:val="nil"/>
            <w:left w:val="nil"/>
            <w:bottom w:val="single" w:sz="4" w:space="0" w:color="auto"/>
            <w:right w:val="nil"/>
          </w:tcBorders>
          <w:vAlign w:val="center"/>
        </w:tcPr>
        <w:p w14:paraId="6C06B4FB" w14:textId="77777777" w:rsidR="003820A0" w:rsidRDefault="00C665CA" w:rsidP="006F12B7">
          <w:pPr>
            <w:jc w:val="right"/>
            <w:rPr>
              <w:rFonts w:cs="Arial"/>
              <w:smallCaps/>
              <w:sz w:val="20"/>
            </w:rPr>
          </w:pPr>
          <w:hyperlink w:anchor="Recips" w:history="1">
            <w:r w:rsidR="003820A0" w:rsidRPr="0073312C">
              <w:rPr>
                <w:rStyle w:val="Hyperlink"/>
                <w:smallCaps/>
                <w:sz w:val="20"/>
                <w:u w:val="none"/>
              </w:rPr>
              <w:t>Return to Top of Section</w:t>
            </w:r>
          </w:hyperlink>
        </w:p>
      </w:tc>
    </w:tr>
    <w:tr w:rsidR="003820A0" w14:paraId="010DECAD" w14:textId="77777777" w:rsidTr="00C63360">
      <w:trPr>
        <w:trHeight w:val="360"/>
      </w:trPr>
      <w:tc>
        <w:tcPr>
          <w:tcW w:w="3528" w:type="dxa"/>
          <w:tcBorders>
            <w:top w:val="single" w:sz="4" w:space="0" w:color="auto"/>
            <w:left w:val="nil"/>
            <w:bottom w:val="nil"/>
            <w:right w:val="nil"/>
          </w:tcBorders>
          <w:vAlign w:val="center"/>
          <w:hideMark/>
        </w:tcPr>
        <w:p w14:paraId="0BFD5271" w14:textId="77777777" w:rsidR="003820A0" w:rsidRDefault="003820A0" w:rsidP="00FE0BA3">
          <w:pPr>
            <w:rPr>
              <w:smallCaps/>
              <w:sz w:val="20"/>
            </w:rPr>
          </w:pPr>
          <w:r>
            <w:rPr>
              <w:smallCaps/>
              <w:sz w:val="20"/>
            </w:rPr>
            <w:t xml:space="preserve">Reciprocating Engines </w:t>
          </w:r>
        </w:p>
      </w:tc>
      <w:tc>
        <w:tcPr>
          <w:tcW w:w="2871" w:type="dxa"/>
          <w:tcBorders>
            <w:top w:val="single" w:sz="4" w:space="0" w:color="auto"/>
            <w:left w:val="nil"/>
            <w:bottom w:val="nil"/>
            <w:right w:val="nil"/>
          </w:tcBorders>
          <w:vAlign w:val="center"/>
          <w:hideMark/>
        </w:tcPr>
        <w:p w14:paraId="105076F2" w14:textId="645FC589" w:rsidR="003820A0" w:rsidRDefault="003820A0" w:rsidP="00171581">
          <w:pPr>
            <w:jc w:val="center"/>
            <w:rPr>
              <w:smallCaps/>
              <w:sz w:val="20"/>
            </w:rPr>
          </w:pPr>
          <w:r>
            <w:rPr>
              <w:smallCaps/>
              <w:sz w:val="20"/>
            </w:rPr>
            <w:t xml:space="preserve">Revised </w:t>
          </w:r>
          <w:r>
            <w:rPr>
              <w:smallCaps/>
              <w:sz w:val="20"/>
            </w:rPr>
            <w:fldChar w:fldCharType="begin"/>
          </w:r>
          <w:r>
            <w:rPr>
              <w:smallCaps/>
              <w:sz w:val="20"/>
            </w:rPr>
            <w:instrText xml:space="preserve"> SAVEDATE  \@ "MM/yyyy"  \* MERGEFORMAT </w:instrText>
          </w:r>
          <w:r>
            <w:rPr>
              <w:smallCaps/>
              <w:sz w:val="20"/>
            </w:rPr>
            <w:fldChar w:fldCharType="separate"/>
          </w:r>
          <w:r w:rsidR="00C665CA">
            <w:rPr>
              <w:smallCaps/>
              <w:noProof/>
              <w:sz w:val="20"/>
            </w:rPr>
            <w:t>01/2019</w:t>
          </w:r>
          <w:r>
            <w:rPr>
              <w:smallCaps/>
              <w:sz w:val="20"/>
            </w:rPr>
            <w:fldChar w:fldCharType="end"/>
          </w:r>
        </w:p>
      </w:tc>
      <w:tc>
        <w:tcPr>
          <w:tcW w:w="3177" w:type="dxa"/>
          <w:tcBorders>
            <w:top w:val="single" w:sz="4" w:space="0" w:color="auto"/>
            <w:left w:val="nil"/>
            <w:bottom w:val="nil"/>
            <w:right w:val="nil"/>
          </w:tcBorders>
          <w:vAlign w:val="center"/>
          <w:hideMark/>
        </w:tcPr>
        <w:p w14:paraId="79EFD6BC" w14:textId="1DC2A5CC" w:rsidR="003820A0" w:rsidRDefault="003820A0">
          <w:pPr>
            <w:jc w:val="right"/>
            <w:rPr>
              <w:smallCaps/>
              <w:sz w:val="20"/>
            </w:rPr>
          </w:pPr>
          <w:r>
            <w:rPr>
              <w:smallCaps/>
              <w:sz w:val="20"/>
            </w:rPr>
            <w:t xml:space="preserve">Page </w:t>
          </w:r>
          <w:r>
            <w:rPr>
              <w:smallCaps/>
              <w:sz w:val="20"/>
            </w:rPr>
            <w:fldChar w:fldCharType="begin"/>
          </w:r>
          <w:r>
            <w:rPr>
              <w:smallCaps/>
              <w:sz w:val="20"/>
            </w:rPr>
            <w:instrText xml:space="preserve"> PAGE  \* Arabic  \* MERGEFORMAT </w:instrText>
          </w:r>
          <w:r>
            <w:rPr>
              <w:smallCaps/>
              <w:sz w:val="20"/>
            </w:rPr>
            <w:fldChar w:fldCharType="separate"/>
          </w:r>
          <w:r w:rsidR="00861BE3">
            <w:rPr>
              <w:smallCaps/>
              <w:noProof/>
              <w:sz w:val="20"/>
            </w:rPr>
            <w:t>86</w:t>
          </w:r>
          <w:r>
            <w:rPr>
              <w:smallCaps/>
              <w:sz w:val="20"/>
            </w:rPr>
            <w:fldChar w:fldCharType="end"/>
          </w:r>
          <w:r>
            <w:rPr>
              <w:smallCaps/>
              <w:sz w:val="20"/>
            </w:rPr>
            <w:t xml:space="preserve"> of </w:t>
          </w:r>
          <w:r>
            <w:rPr>
              <w:smallCaps/>
              <w:sz w:val="20"/>
            </w:rPr>
            <w:fldChar w:fldCharType="begin"/>
          </w:r>
          <w:r>
            <w:rPr>
              <w:smallCaps/>
              <w:sz w:val="20"/>
            </w:rPr>
            <w:instrText xml:space="preserve"> NUMPAGES  \* Arabic  \* MERGEFORMAT </w:instrText>
          </w:r>
          <w:r>
            <w:rPr>
              <w:smallCaps/>
              <w:sz w:val="20"/>
            </w:rPr>
            <w:fldChar w:fldCharType="separate"/>
          </w:r>
          <w:r w:rsidR="00861BE3">
            <w:rPr>
              <w:smallCaps/>
              <w:noProof/>
              <w:sz w:val="20"/>
            </w:rPr>
            <w:t>145</w:t>
          </w:r>
          <w:r>
            <w:rPr>
              <w:smallCaps/>
              <w:noProof/>
              <w:sz w:val="20"/>
            </w:rPr>
            <w:fldChar w:fldCharType="end"/>
          </w:r>
        </w:p>
      </w:tc>
    </w:tr>
  </w:tbl>
  <w:p w14:paraId="0E3D5E6D" w14:textId="77777777" w:rsidR="003820A0" w:rsidRPr="00B82353" w:rsidRDefault="003820A0" w:rsidP="00DA67A0">
    <w:pPr>
      <w:pStyle w:val="Footer"/>
      <w:pBdr>
        <w:top w:val="none" w:sz="0" w:space="0" w:color="auto"/>
      </w:pBd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7185"/>
      <w:gridCol w:w="7252"/>
      <w:gridCol w:w="7163"/>
    </w:tblGrid>
    <w:tr w:rsidR="003820A0" w14:paraId="7E37E016" w14:textId="77777777" w:rsidTr="00BB7361">
      <w:trPr>
        <w:trHeight w:val="360"/>
      </w:trPr>
      <w:tc>
        <w:tcPr>
          <w:tcW w:w="7218" w:type="dxa"/>
          <w:tcBorders>
            <w:top w:val="nil"/>
            <w:left w:val="nil"/>
            <w:bottom w:val="single" w:sz="4" w:space="0" w:color="auto"/>
            <w:right w:val="nil"/>
          </w:tcBorders>
          <w:vAlign w:val="center"/>
          <w:hideMark/>
        </w:tcPr>
        <w:p w14:paraId="7ED9971A" w14:textId="77777777" w:rsidR="003820A0" w:rsidRPr="0028223F" w:rsidRDefault="00C665CA" w:rsidP="00BB7361">
          <w:pPr>
            <w:rPr>
              <w:rFonts w:cs="Arial"/>
              <w:smallCaps/>
              <w:color w:val="0000FF"/>
              <w:sz w:val="20"/>
            </w:rPr>
          </w:pPr>
          <w:hyperlink w:anchor="TOC" w:history="1">
            <w:r w:rsidR="003820A0" w:rsidRPr="0028223F">
              <w:rPr>
                <w:rStyle w:val="Hyperlink"/>
                <w:smallCaps/>
                <w:sz w:val="20"/>
                <w:u w:val="none"/>
              </w:rPr>
              <w:t>Return to Table of Contents</w:t>
            </w:r>
          </w:hyperlink>
        </w:p>
      </w:tc>
      <w:tc>
        <w:tcPr>
          <w:tcW w:w="7290" w:type="dxa"/>
          <w:tcBorders>
            <w:top w:val="nil"/>
            <w:left w:val="nil"/>
            <w:bottom w:val="single" w:sz="4" w:space="0" w:color="auto"/>
            <w:right w:val="nil"/>
          </w:tcBorders>
          <w:vAlign w:val="center"/>
        </w:tcPr>
        <w:p w14:paraId="7C86B927" w14:textId="77777777" w:rsidR="003820A0" w:rsidRPr="0028223F" w:rsidRDefault="003820A0" w:rsidP="00BB7361">
          <w:pPr>
            <w:jc w:val="center"/>
            <w:rPr>
              <w:rFonts w:cs="Arial"/>
              <w:sz w:val="20"/>
            </w:rPr>
          </w:pPr>
        </w:p>
      </w:tc>
      <w:tc>
        <w:tcPr>
          <w:tcW w:w="7200" w:type="dxa"/>
          <w:tcBorders>
            <w:top w:val="nil"/>
            <w:left w:val="nil"/>
            <w:bottom w:val="single" w:sz="4" w:space="0" w:color="auto"/>
            <w:right w:val="nil"/>
          </w:tcBorders>
          <w:vAlign w:val="center"/>
          <w:hideMark/>
        </w:tcPr>
        <w:p w14:paraId="5779FEFC" w14:textId="77777777" w:rsidR="003820A0" w:rsidRPr="0028223F" w:rsidRDefault="00C665CA" w:rsidP="00BB7361">
          <w:pPr>
            <w:jc w:val="right"/>
            <w:rPr>
              <w:rFonts w:cs="Arial"/>
              <w:smallCaps/>
              <w:sz w:val="20"/>
            </w:rPr>
          </w:pPr>
          <w:hyperlink w:anchor="Recips" w:history="1">
            <w:r w:rsidR="003820A0" w:rsidRPr="0028223F">
              <w:rPr>
                <w:rStyle w:val="Hyperlink"/>
                <w:smallCaps/>
                <w:sz w:val="20"/>
                <w:u w:val="none"/>
              </w:rPr>
              <w:t>Return to Top of Section</w:t>
            </w:r>
          </w:hyperlink>
        </w:p>
      </w:tc>
    </w:tr>
    <w:tr w:rsidR="003820A0" w14:paraId="47399711" w14:textId="77777777" w:rsidTr="00BB7361">
      <w:trPr>
        <w:trHeight w:val="360"/>
      </w:trPr>
      <w:tc>
        <w:tcPr>
          <w:tcW w:w="7218" w:type="dxa"/>
          <w:tcBorders>
            <w:top w:val="single" w:sz="4" w:space="0" w:color="auto"/>
            <w:left w:val="nil"/>
            <w:bottom w:val="nil"/>
            <w:right w:val="nil"/>
          </w:tcBorders>
          <w:vAlign w:val="bottom"/>
          <w:hideMark/>
        </w:tcPr>
        <w:p w14:paraId="409CA454" w14:textId="77777777" w:rsidR="003820A0" w:rsidRDefault="003820A0" w:rsidP="00FE0BA3">
          <w:pPr>
            <w:rPr>
              <w:smallCaps/>
              <w:sz w:val="20"/>
            </w:rPr>
          </w:pPr>
          <w:r>
            <w:rPr>
              <w:smallCaps/>
              <w:sz w:val="20"/>
            </w:rPr>
            <w:t xml:space="preserve">Reciprocating Engines </w:t>
          </w:r>
        </w:p>
      </w:tc>
      <w:tc>
        <w:tcPr>
          <w:tcW w:w="7290" w:type="dxa"/>
          <w:tcBorders>
            <w:top w:val="single" w:sz="4" w:space="0" w:color="auto"/>
            <w:left w:val="nil"/>
            <w:bottom w:val="nil"/>
            <w:right w:val="nil"/>
          </w:tcBorders>
          <w:vAlign w:val="center"/>
          <w:hideMark/>
        </w:tcPr>
        <w:p w14:paraId="5458F990" w14:textId="788C8220" w:rsidR="003820A0" w:rsidRDefault="003820A0" w:rsidP="00BB7361">
          <w:pPr>
            <w:jc w:val="center"/>
            <w:rPr>
              <w:smallCaps/>
              <w:sz w:val="20"/>
            </w:rPr>
          </w:pPr>
          <w:r>
            <w:rPr>
              <w:smallCaps/>
              <w:sz w:val="20"/>
            </w:rPr>
            <w:t xml:space="preserve">Revised </w:t>
          </w:r>
          <w:r>
            <w:rPr>
              <w:smallCaps/>
              <w:sz w:val="20"/>
            </w:rPr>
            <w:fldChar w:fldCharType="begin"/>
          </w:r>
          <w:r>
            <w:rPr>
              <w:smallCaps/>
              <w:sz w:val="20"/>
            </w:rPr>
            <w:instrText xml:space="preserve"> SAVEDATE  \@ "MM/yyyy"  \* MERGEFORMAT </w:instrText>
          </w:r>
          <w:r>
            <w:rPr>
              <w:smallCaps/>
              <w:sz w:val="20"/>
            </w:rPr>
            <w:fldChar w:fldCharType="separate"/>
          </w:r>
          <w:r w:rsidR="00C665CA">
            <w:rPr>
              <w:smallCaps/>
              <w:noProof/>
              <w:sz w:val="20"/>
            </w:rPr>
            <w:t>01/2019</w:t>
          </w:r>
          <w:r>
            <w:rPr>
              <w:smallCaps/>
              <w:sz w:val="20"/>
            </w:rPr>
            <w:fldChar w:fldCharType="end"/>
          </w:r>
        </w:p>
      </w:tc>
      <w:tc>
        <w:tcPr>
          <w:tcW w:w="7200" w:type="dxa"/>
          <w:tcBorders>
            <w:top w:val="single" w:sz="4" w:space="0" w:color="auto"/>
            <w:left w:val="nil"/>
            <w:bottom w:val="nil"/>
            <w:right w:val="nil"/>
          </w:tcBorders>
          <w:vAlign w:val="center"/>
          <w:hideMark/>
        </w:tcPr>
        <w:p w14:paraId="746AFB5A" w14:textId="4F62CEC2" w:rsidR="003820A0" w:rsidRDefault="003820A0" w:rsidP="00BB7361">
          <w:pPr>
            <w:jc w:val="right"/>
            <w:rPr>
              <w:smallCaps/>
              <w:sz w:val="20"/>
            </w:rPr>
          </w:pPr>
          <w:r>
            <w:rPr>
              <w:smallCaps/>
              <w:sz w:val="20"/>
            </w:rPr>
            <w:t xml:space="preserve">Page </w:t>
          </w:r>
          <w:r>
            <w:rPr>
              <w:smallCaps/>
              <w:sz w:val="20"/>
            </w:rPr>
            <w:fldChar w:fldCharType="begin"/>
          </w:r>
          <w:r>
            <w:rPr>
              <w:smallCaps/>
              <w:sz w:val="20"/>
            </w:rPr>
            <w:instrText xml:space="preserve"> PAGE  \* Arabic  \* MERGEFORMAT </w:instrText>
          </w:r>
          <w:r>
            <w:rPr>
              <w:smallCaps/>
              <w:sz w:val="20"/>
            </w:rPr>
            <w:fldChar w:fldCharType="separate"/>
          </w:r>
          <w:r w:rsidR="00861BE3">
            <w:rPr>
              <w:smallCaps/>
              <w:noProof/>
              <w:sz w:val="20"/>
            </w:rPr>
            <w:t>87</w:t>
          </w:r>
          <w:r>
            <w:rPr>
              <w:smallCaps/>
              <w:sz w:val="20"/>
            </w:rPr>
            <w:fldChar w:fldCharType="end"/>
          </w:r>
          <w:r>
            <w:rPr>
              <w:smallCaps/>
              <w:sz w:val="20"/>
            </w:rPr>
            <w:t xml:space="preserve"> of </w:t>
          </w:r>
          <w:r>
            <w:rPr>
              <w:smallCaps/>
              <w:sz w:val="20"/>
            </w:rPr>
            <w:fldChar w:fldCharType="begin"/>
          </w:r>
          <w:r>
            <w:rPr>
              <w:smallCaps/>
              <w:sz w:val="20"/>
            </w:rPr>
            <w:instrText xml:space="preserve"> NUMPAGES  \* Arabic  \* MERGEFORMAT </w:instrText>
          </w:r>
          <w:r>
            <w:rPr>
              <w:smallCaps/>
              <w:sz w:val="20"/>
            </w:rPr>
            <w:fldChar w:fldCharType="separate"/>
          </w:r>
          <w:r w:rsidR="00861BE3">
            <w:rPr>
              <w:smallCaps/>
              <w:noProof/>
              <w:sz w:val="20"/>
            </w:rPr>
            <w:t>145</w:t>
          </w:r>
          <w:r>
            <w:rPr>
              <w:smallCaps/>
              <w:noProof/>
              <w:sz w:val="20"/>
            </w:rPr>
            <w:fldChar w:fldCharType="end"/>
          </w:r>
        </w:p>
      </w:tc>
    </w:tr>
  </w:tbl>
  <w:p w14:paraId="07654C42" w14:textId="77777777" w:rsidR="003820A0" w:rsidRPr="00B82353" w:rsidRDefault="003820A0" w:rsidP="00DA67A0">
    <w:pPr>
      <w:pStyle w:val="Footer"/>
      <w:pBdr>
        <w:top w:val="none" w:sz="0" w:space="0" w:color="auto"/>
      </w:pBd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84"/>
      <w:gridCol w:w="3097"/>
      <w:gridCol w:w="3079"/>
    </w:tblGrid>
    <w:tr w:rsidR="003820A0" w14:paraId="39EA5CB6" w14:textId="77777777" w:rsidTr="006659DF">
      <w:trPr>
        <w:trHeight w:val="360"/>
      </w:trPr>
      <w:tc>
        <w:tcPr>
          <w:tcW w:w="3480" w:type="dxa"/>
          <w:tcBorders>
            <w:top w:val="nil"/>
            <w:left w:val="nil"/>
            <w:bottom w:val="single" w:sz="4" w:space="0" w:color="auto"/>
            <w:right w:val="nil"/>
          </w:tcBorders>
          <w:vAlign w:val="center"/>
          <w:hideMark/>
        </w:tcPr>
        <w:p w14:paraId="777B6A84" w14:textId="77777777" w:rsidR="003820A0" w:rsidRDefault="00C665CA">
          <w:pPr>
            <w:rPr>
              <w:rFonts w:cs="Arial"/>
              <w:smallCaps/>
              <w:color w:val="0000FF"/>
              <w:sz w:val="20"/>
            </w:rPr>
          </w:pPr>
          <w:hyperlink w:anchor="TOC" w:history="1">
            <w:r w:rsidR="003820A0" w:rsidRPr="00E91402">
              <w:rPr>
                <w:rStyle w:val="Hyperlink"/>
                <w:smallCaps/>
                <w:sz w:val="20"/>
                <w:u w:val="none"/>
              </w:rPr>
              <w:t>Return to Table of Contents</w:t>
            </w:r>
          </w:hyperlink>
        </w:p>
      </w:tc>
      <w:tc>
        <w:tcPr>
          <w:tcW w:w="3468" w:type="dxa"/>
          <w:tcBorders>
            <w:top w:val="nil"/>
            <w:left w:val="nil"/>
            <w:bottom w:val="single" w:sz="4" w:space="0" w:color="auto"/>
            <w:right w:val="nil"/>
          </w:tcBorders>
          <w:vAlign w:val="center"/>
        </w:tcPr>
        <w:p w14:paraId="54B245A9" w14:textId="77777777" w:rsidR="003820A0" w:rsidRDefault="003820A0">
          <w:pPr>
            <w:jc w:val="center"/>
            <w:rPr>
              <w:rFonts w:cs="Arial"/>
              <w:sz w:val="20"/>
            </w:rPr>
          </w:pPr>
        </w:p>
      </w:tc>
      <w:tc>
        <w:tcPr>
          <w:tcW w:w="3492" w:type="dxa"/>
          <w:tcBorders>
            <w:top w:val="nil"/>
            <w:left w:val="nil"/>
            <w:bottom w:val="single" w:sz="4" w:space="0" w:color="auto"/>
            <w:right w:val="nil"/>
          </w:tcBorders>
          <w:vAlign w:val="center"/>
        </w:tcPr>
        <w:p w14:paraId="56273A09" w14:textId="77777777" w:rsidR="003820A0" w:rsidRDefault="003820A0">
          <w:pPr>
            <w:jc w:val="right"/>
            <w:rPr>
              <w:rFonts w:cs="Arial"/>
              <w:smallCaps/>
              <w:sz w:val="20"/>
            </w:rPr>
          </w:pPr>
        </w:p>
      </w:tc>
    </w:tr>
    <w:tr w:rsidR="003820A0" w14:paraId="23CDFFCB" w14:textId="77777777" w:rsidTr="00E91402">
      <w:trPr>
        <w:trHeight w:val="360"/>
      </w:trPr>
      <w:tc>
        <w:tcPr>
          <w:tcW w:w="3480" w:type="dxa"/>
          <w:tcBorders>
            <w:top w:val="single" w:sz="4" w:space="0" w:color="auto"/>
            <w:left w:val="nil"/>
            <w:bottom w:val="nil"/>
            <w:right w:val="nil"/>
          </w:tcBorders>
          <w:vAlign w:val="center"/>
          <w:hideMark/>
        </w:tcPr>
        <w:p w14:paraId="6EF38C1B" w14:textId="77777777" w:rsidR="003820A0" w:rsidRDefault="003820A0" w:rsidP="00AF4323">
          <w:pPr>
            <w:rPr>
              <w:smallCaps/>
              <w:sz w:val="20"/>
            </w:rPr>
          </w:pPr>
          <w:r>
            <w:rPr>
              <w:smallCaps/>
              <w:sz w:val="20"/>
            </w:rPr>
            <w:t>Non-Dispatchable Generation</w:t>
          </w:r>
        </w:p>
      </w:tc>
      <w:tc>
        <w:tcPr>
          <w:tcW w:w="3468" w:type="dxa"/>
          <w:tcBorders>
            <w:top w:val="single" w:sz="4" w:space="0" w:color="auto"/>
            <w:left w:val="nil"/>
            <w:bottom w:val="nil"/>
            <w:right w:val="nil"/>
          </w:tcBorders>
          <w:vAlign w:val="center"/>
          <w:hideMark/>
        </w:tcPr>
        <w:p w14:paraId="1052C76C" w14:textId="273F5BEE" w:rsidR="003820A0" w:rsidRDefault="003820A0" w:rsidP="00713E3C">
          <w:pPr>
            <w:jc w:val="center"/>
            <w:rPr>
              <w:smallCaps/>
              <w:sz w:val="20"/>
            </w:rPr>
          </w:pPr>
          <w:r>
            <w:rPr>
              <w:smallCaps/>
              <w:sz w:val="20"/>
            </w:rPr>
            <w:t xml:space="preserve">Revised </w:t>
          </w:r>
          <w:r>
            <w:rPr>
              <w:smallCaps/>
              <w:sz w:val="20"/>
            </w:rPr>
            <w:fldChar w:fldCharType="begin"/>
          </w:r>
          <w:r>
            <w:rPr>
              <w:smallCaps/>
              <w:sz w:val="20"/>
            </w:rPr>
            <w:instrText xml:space="preserve"> SAVEDATE  \@ "MM/yyyy"  \* MERGEFORMAT </w:instrText>
          </w:r>
          <w:r>
            <w:rPr>
              <w:smallCaps/>
              <w:sz w:val="20"/>
            </w:rPr>
            <w:fldChar w:fldCharType="separate"/>
          </w:r>
          <w:r w:rsidR="00C665CA">
            <w:rPr>
              <w:smallCaps/>
              <w:noProof/>
              <w:sz w:val="20"/>
            </w:rPr>
            <w:t>01/2019</w:t>
          </w:r>
          <w:r>
            <w:rPr>
              <w:smallCaps/>
              <w:sz w:val="20"/>
            </w:rPr>
            <w:fldChar w:fldCharType="end"/>
          </w:r>
        </w:p>
      </w:tc>
      <w:tc>
        <w:tcPr>
          <w:tcW w:w="3492" w:type="dxa"/>
          <w:tcBorders>
            <w:top w:val="single" w:sz="4" w:space="0" w:color="auto"/>
            <w:left w:val="nil"/>
            <w:bottom w:val="nil"/>
            <w:right w:val="nil"/>
          </w:tcBorders>
          <w:vAlign w:val="center"/>
          <w:hideMark/>
        </w:tcPr>
        <w:p w14:paraId="52B92505" w14:textId="39C8C12B" w:rsidR="003820A0" w:rsidRDefault="003820A0">
          <w:pPr>
            <w:jc w:val="right"/>
            <w:rPr>
              <w:smallCaps/>
              <w:sz w:val="20"/>
            </w:rPr>
          </w:pPr>
          <w:r>
            <w:rPr>
              <w:smallCaps/>
              <w:sz w:val="20"/>
            </w:rPr>
            <w:t xml:space="preserve">Page </w:t>
          </w:r>
          <w:r>
            <w:rPr>
              <w:smallCaps/>
              <w:sz w:val="20"/>
            </w:rPr>
            <w:fldChar w:fldCharType="begin"/>
          </w:r>
          <w:r>
            <w:rPr>
              <w:smallCaps/>
              <w:sz w:val="20"/>
            </w:rPr>
            <w:instrText xml:space="preserve"> PAGE  \* Arabic  \* MERGEFORMAT </w:instrText>
          </w:r>
          <w:r>
            <w:rPr>
              <w:smallCaps/>
              <w:sz w:val="20"/>
            </w:rPr>
            <w:fldChar w:fldCharType="separate"/>
          </w:r>
          <w:r w:rsidR="00861BE3">
            <w:rPr>
              <w:smallCaps/>
              <w:noProof/>
              <w:sz w:val="20"/>
            </w:rPr>
            <w:t>88</w:t>
          </w:r>
          <w:r>
            <w:rPr>
              <w:smallCaps/>
              <w:sz w:val="20"/>
            </w:rPr>
            <w:fldChar w:fldCharType="end"/>
          </w:r>
          <w:r>
            <w:rPr>
              <w:smallCaps/>
              <w:sz w:val="20"/>
            </w:rPr>
            <w:t xml:space="preserve"> of </w:t>
          </w:r>
          <w:r>
            <w:rPr>
              <w:smallCaps/>
              <w:sz w:val="20"/>
            </w:rPr>
            <w:fldChar w:fldCharType="begin"/>
          </w:r>
          <w:r>
            <w:rPr>
              <w:smallCaps/>
              <w:sz w:val="20"/>
            </w:rPr>
            <w:instrText xml:space="preserve"> NUMPAGES  \* Arabic  \* MERGEFORMAT </w:instrText>
          </w:r>
          <w:r>
            <w:rPr>
              <w:smallCaps/>
              <w:sz w:val="20"/>
            </w:rPr>
            <w:fldChar w:fldCharType="separate"/>
          </w:r>
          <w:r w:rsidR="00861BE3">
            <w:rPr>
              <w:smallCaps/>
              <w:noProof/>
              <w:sz w:val="20"/>
            </w:rPr>
            <w:t>145</w:t>
          </w:r>
          <w:r>
            <w:rPr>
              <w:smallCaps/>
              <w:noProof/>
              <w:sz w:val="20"/>
            </w:rPr>
            <w:fldChar w:fldCharType="end"/>
          </w:r>
        </w:p>
      </w:tc>
    </w:tr>
  </w:tbl>
  <w:p w14:paraId="30DAD375" w14:textId="77777777" w:rsidR="003820A0" w:rsidRPr="00B82353" w:rsidRDefault="003820A0" w:rsidP="00E91402">
    <w:pPr>
      <w:pStyle w:val="Footer"/>
      <w:pBdr>
        <w:top w:val="none" w:sz="0" w:space="0" w:color="auto"/>
      </w:pBdr>
      <w:spacing w:after="60"/>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289"/>
      <w:gridCol w:w="2208"/>
      <w:gridCol w:w="3863"/>
    </w:tblGrid>
    <w:tr w:rsidR="003820A0" w14:paraId="7A274696" w14:textId="77777777" w:rsidTr="0014692A">
      <w:trPr>
        <w:trHeight w:val="360"/>
      </w:trPr>
      <w:tc>
        <w:tcPr>
          <w:tcW w:w="3348" w:type="dxa"/>
          <w:tcBorders>
            <w:top w:val="nil"/>
            <w:left w:val="nil"/>
            <w:bottom w:val="single" w:sz="4" w:space="0" w:color="auto"/>
            <w:right w:val="nil"/>
          </w:tcBorders>
          <w:vAlign w:val="center"/>
          <w:hideMark/>
        </w:tcPr>
        <w:p w14:paraId="7059D59E" w14:textId="77777777" w:rsidR="003820A0" w:rsidRDefault="00C665CA">
          <w:pPr>
            <w:rPr>
              <w:rFonts w:cs="Arial"/>
              <w:smallCaps/>
              <w:color w:val="0000FF"/>
              <w:sz w:val="20"/>
            </w:rPr>
          </w:pPr>
          <w:hyperlink w:anchor="TOC" w:history="1">
            <w:r w:rsidR="003820A0" w:rsidRPr="00B16A6C">
              <w:rPr>
                <w:rStyle w:val="Hyperlink"/>
                <w:smallCaps/>
                <w:sz w:val="20"/>
                <w:u w:val="none"/>
              </w:rPr>
              <w:t>Return to Table of Contents</w:t>
            </w:r>
          </w:hyperlink>
        </w:p>
      </w:tc>
      <w:tc>
        <w:tcPr>
          <w:tcW w:w="2250" w:type="dxa"/>
          <w:tcBorders>
            <w:top w:val="nil"/>
            <w:left w:val="nil"/>
            <w:bottom w:val="single" w:sz="4" w:space="0" w:color="auto"/>
            <w:right w:val="nil"/>
          </w:tcBorders>
          <w:vAlign w:val="center"/>
        </w:tcPr>
        <w:p w14:paraId="4164FD84" w14:textId="77777777" w:rsidR="003820A0" w:rsidRDefault="003820A0">
          <w:pPr>
            <w:jc w:val="center"/>
            <w:rPr>
              <w:rFonts w:cs="Arial"/>
              <w:sz w:val="20"/>
            </w:rPr>
          </w:pPr>
        </w:p>
      </w:tc>
      <w:tc>
        <w:tcPr>
          <w:tcW w:w="3960" w:type="dxa"/>
          <w:tcBorders>
            <w:top w:val="nil"/>
            <w:left w:val="nil"/>
            <w:bottom w:val="single" w:sz="4" w:space="0" w:color="auto"/>
            <w:right w:val="nil"/>
          </w:tcBorders>
          <w:vAlign w:val="center"/>
          <w:hideMark/>
        </w:tcPr>
        <w:p w14:paraId="5A5E992D" w14:textId="77777777" w:rsidR="003820A0" w:rsidRDefault="00C665CA">
          <w:pPr>
            <w:jc w:val="right"/>
            <w:rPr>
              <w:rFonts w:cs="Arial"/>
              <w:smallCaps/>
              <w:sz w:val="20"/>
            </w:rPr>
          </w:pPr>
          <w:hyperlink w:anchor="SolarPV" w:history="1">
            <w:r w:rsidR="003820A0">
              <w:rPr>
                <w:rStyle w:val="Hyperlink"/>
                <w:smallCaps/>
                <w:sz w:val="20"/>
                <w:u w:val="none"/>
              </w:rPr>
              <w:t>Return</w:t>
            </w:r>
            <w:r w:rsidR="003820A0" w:rsidRPr="00B16A6C">
              <w:rPr>
                <w:rStyle w:val="Hyperlink"/>
                <w:smallCaps/>
                <w:sz w:val="20"/>
                <w:u w:val="none"/>
              </w:rPr>
              <w:t xml:space="preserve"> to Top of Section</w:t>
            </w:r>
          </w:hyperlink>
        </w:p>
      </w:tc>
    </w:tr>
    <w:tr w:rsidR="003820A0" w14:paraId="10C21EDE" w14:textId="77777777" w:rsidTr="0014692A">
      <w:trPr>
        <w:trHeight w:val="360"/>
      </w:trPr>
      <w:tc>
        <w:tcPr>
          <w:tcW w:w="3348" w:type="dxa"/>
          <w:tcBorders>
            <w:top w:val="single" w:sz="4" w:space="0" w:color="auto"/>
            <w:left w:val="nil"/>
            <w:bottom w:val="nil"/>
            <w:right w:val="nil"/>
          </w:tcBorders>
          <w:vAlign w:val="center"/>
          <w:hideMark/>
        </w:tcPr>
        <w:p w14:paraId="4FCBD044" w14:textId="77777777" w:rsidR="003820A0" w:rsidRDefault="003820A0" w:rsidP="00AF4323">
          <w:pPr>
            <w:rPr>
              <w:smallCaps/>
              <w:sz w:val="20"/>
            </w:rPr>
          </w:pPr>
          <w:r>
            <w:rPr>
              <w:smallCaps/>
              <w:sz w:val="20"/>
            </w:rPr>
            <w:t xml:space="preserve">Solar Photovoltaic (PV) </w:t>
          </w:r>
        </w:p>
      </w:tc>
      <w:tc>
        <w:tcPr>
          <w:tcW w:w="2250" w:type="dxa"/>
          <w:tcBorders>
            <w:top w:val="single" w:sz="4" w:space="0" w:color="auto"/>
            <w:left w:val="nil"/>
            <w:bottom w:val="nil"/>
            <w:right w:val="nil"/>
          </w:tcBorders>
          <w:vAlign w:val="center"/>
          <w:hideMark/>
        </w:tcPr>
        <w:p w14:paraId="5901B092" w14:textId="5D220E06" w:rsidR="003820A0" w:rsidRDefault="003820A0" w:rsidP="00171581">
          <w:pPr>
            <w:jc w:val="center"/>
            <w:rPr>
              <w:smallCaps/>
              <w:sz w:val="20"/>
            </w:rPr>
          </w:pPr>
          <w:r>
            <w:rPr>
              <w:smallCaps/>
              <w:sz w:val="20"/>
            </w:rPr>
            <w:t xml:space="preserve">Revised </w:t>
          </w:r>
          <w:r>
            <w:rPr>
              <w:smallCaps/>
              <w:sz w:val="20"/>
            </w:rPr>
            <w:fldChar w:fldCharType="begin"/>
          </w:r>
          <w:r>
            <w:rPr>
              <w:smallCaps/>
              <w:sz w:val="20"/>
            </w:rPr>
            <w:instrText xml:space="preserve"> SAVEDATE  \@ "MM/yyyy"  \* MERGEFORMAT </w:instrText>
          </w:r>
          <w:r>
            <w:rPr>
              <w:smallCaps/>
              <w:sz w:val="20"/>
            </w:rPr>
            <w:fldChar w:fldCharType="separate"/>
          </w:r>
          <w:r w:rsidR="00C665CA">
            <w:rPr>
              <w:smallCaps/>
              <w:noProof/>
              <w:sz w:val="20"/>
            </w:rPr>
            <w:t>01/2019</w:t>
          </w:r>
          <w:r>
            <w:rPr>
              <w:smallCaps/>
              <w:sz w:val="20"/>
            </w:rPr>
            <w:fldChar w:fldCharType="end"/>
          </w:r>
        </w:p>
      </w:tc>
      <w:tc>
        <w:tcPr>
          <w:tcW w:w="3960" w:type="dxa"/>
          <w:tcBorders>
            <w:top w:val="single" w:sz="4" w:space="0" w:color="auto"/>
            <w:left w:val="nil"/>
            <w:bottom w:val="nil"/>
            <w:right w:val="nil"/>
          </w:tcBorders>
          <w:vAlign w:val="center"/>
          <w:hideMark/>
        </w:tcPr>
        <w:p w14:paraId="30DFB226" w14:textId="1494CC7A" w:rsidR="003820A0" w:rsidRDefault="003820A0">
          <w:pPr>
            <w:jc w:val="right"/>
            <w:rPr>
              <w:smallCaps/>
              <w:sz w:val="20"/>
            </w:rPr>
          </w:pPr>
          <w:r>
            <w:rPr>
              <w:smallCaps/>
              <w:sz w:val="20"/>
            </w:rPr>
            <w:t xml:space="preserve">Page </w:t>
          </w:r>
          <w:r>
            <w:rPr>
              <w:smallCaps/>
              <w:sz w:val="20"/>
            </w:rPr>
            <w:fldChar w:fldCharType="begin"/>
          </w:r>
          <w:r>
            <w:rPr>
              <w:smallCaps/>
              <w:sz w:val="20"/>
            </w:rPr>
            <w:instrText xml:space="preserve"> PAGE  \* Arabic  \* MERGEFORMAT </w:instrText>
          </w:r>
          <w:r>
            <w:rPr>
              <w:smallCaps/>
              <w:sz w:val="20"/>
            </w:rPr>
            <w:fldChar w:fldCharType="separate"/>
          </w:r>
          <w:r w:rsidR="00861BE3">
            <w:rPr>
              <w:smallCaps/>
              <w:noProof/>
              <w:sz w:val="20"/>
            </w:rPr>
            <w:t>95</w:t>
          </w:r>
          <w:r>
            <w:rPr>
              <w:smallCaps/>
              <w:sz w:val="20"/>
            </w:rPr>
            <w:fldChar w:fldCharType="end"/>
          </w:r>
          <w:r>
            <w:rPr>
              <w:smallCaps/>
              <w:sz w:val="20"/>
            </w:rPr>
            <w:t xml:space="preserve"> of </w:t>
          </w:r>
          <w:r>
            <w:rPr>
              <w:smallCaps/>
              <w:sz w:val="20"/>
            </w:rPr>
            <w:fldChar w:fldCharType="begin"/>
          </w:r>
          <w:r>
            <w:rPr>
              <w:smallCaps/>
              <w:sz w:val="20"/>
            </w:rPr>
            <w:instrText xml:space="preserve"> NUMPAGES  \* Arabic  \* MERGEFORMAT </w:instrText>
          </w:r>
          <w:r>
            <w:rPr>
              <w:smallCaps/>
              <w:sz w:val="20"/>
            </w:rPr>
            <w:fldChar w:fldCharType="separate"/>
          </w:r>
          <w:r w:rsidR="00861BE3">
            <w:rPr>
              <w:smallCaps/>
              <w:noProof/>
              <w:sz w:val="20"/>
            </w:rPr>
            <w:t>145</w:t>
          </w:r>
          <w:r>
            <w:rPr>
              <w:smallCaps/>
              <w:noProof/>
              <w:sz w:val="20"/>
            </w:rPr>
            <w:fldChar w:fldCharType="end"/>
          </w:r>
        </w:p>
      </w:tc>
    </w:tr>
  </w:tbl>
  <w:p w14:paraId="0226F3EF" w14:textId="77777777" w:rsidR="003820A0" w:rsidRPr="00B82353" w:rsidRDefault="003820A0" w:rsidP="00E91402">
    <w:pPr>
      <w:tabs>
        <w:tab w:val="right" w:pos="9360"/>
      </w:tabs>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5842"/>
      <w:gridCol w:w="10026"/>
      <w:gridCol w:w="5732"/>
    </w:tblGrid>
    <w:tr w:rsidR="003820A0" w14:paraId="028F2909" w14:textId="77777777" w:rsidTr="00DF5B56">
      <w:trPr>
        <w:trHeight w:val="360"/>
      </w:trPr>
      <w:tc>
        <w:tcPr>
          <w:tcW w:w="5868" w:type="dxa"/>
          <w:tcBorders>
            <w:top w:val="nil"/>
            <w:left w:val="nil"/>
            <w:bottom w:val="single" w:sz="4" w:space="0" w:color="auto"/>
            <w:right w:val="nil"/>
          </w:tcBorders>
          <w:vAlign w:val="center"/>
          <w:hideMark/>
        </w:tcPr>
        <w:p w14:paraId="56C8E360" w14:textId="77777777" w:rsidR="003820A0" w:rsidRPr="00E91402" w:rsidRDefault="00C665CA" w:rsidP="00DF5B56">
          <w:pPr>
            <w:rPr>
              <w:rFonts w:cs="Arial"/>
              <w:smallCaps/>
              <w:color w:val="0000FF"/>
              <w:sz w:val="20"/>
            </w:rPr>
          </w:pPr>
          <w:hyperlink w:anchor="TOC" w:history="1">
            <w:r w:rsidR="003820A0" w:rsidRPr="00E91402">
              <w:rPr>
                <w:rStyle w:val="Hyperlink"/>
                <w:smallCaps/>
                <w:sz w:val="20"/>
                <w:u w:val="none"/>
              </w:rPr>
              <w:t>Return to Table of Contents</w:t>
            </w:r>
          </w:hyperlink>
        </w:p>
      </w:tc>
      <w:tc>
        <w:tcPr>
          <w:tcW w:w="10080" w:type="dxa"/>
          <w:tcBorders>
            <w:top w:val="nil"/>
            <w:left w:val="nil"/>
            <w:bottom w:val="single" w:sz="4" w:space="0" w:color="auto"/>
            <w:right w:val="nil"/>
          </w:tcBorders>
          <w:vAlign w:val="center"/>
        </w:tcPr>
        <w:p w14:paraId="73C7CACA" w14:textId="77777777" w:rsidR="003820A0" w:rsidRDefault="003820A0" w:rsidP="00DF5B56">
          <w:pPr>
            <w:jc w:val="center"/>
            <w:rPr>
              <w:rFonts w:cs="Arial"/>
              <w:sz w:val="20"/>
            </w:rPr>
          </w:pPr>
        </w:p>
      </w:tc>
      <w:tc>
        <w:tcPr>
          <w:tcW w:w="5760" w:type="dxa"/>
          <w:tcBorders>
            <w:top w:val="nil"/>
            <w:left w:val="nil"/>
            <w:bottom w:val="single" w:sz="4" w:space="0" w:color="auto"/>
            <w:right w:val="nil"/>
          </w:tcBorders>
          <w:vAlign w:val="center"/>
          <w:hideMark/>
        </w:tcPr>
        <w:p w14:paraId="52BB9D52" w14:textId="77777777" w:rsidR="003820A0" w:rsidRPr="00E91402" w:rsidRDefault="00C665CA" w:rsidP="00DF5B56">
          <w:pPr>
            <w:jc w:val="right"/>
            <w:rPr>
              <w:rFonts w:cs="Arial"/>
              <w:smallCaps/>
              <w:sz w:val="20"/>
            </w:rPr>
          </w:pPr>
          <w:hyperlink w:anchor="SolarPV" w:history="1">
            <w:r w:rsidR="003820A0" w:rsidRPr="00E91402">
              <w:rPr>
                <w:rStyle w:val="Hyperlink"/>
                <w:smallCaps/>
                <w:sz w:val="20"/>
                <w:u w:val="none"/>
              </w:rPr>
              <w:t>Return to Top of Section</w:t>
            </w:r>
          </w:hyperlink>
        </w:p>
      </w:tc>
    </w:tr>
    <w:tr w:rsidR="003820A0" w14:paraId="14169BBA" w14:textId="77777777" w:rsidTr="00DF5B56">
      <w:trPr>
        <w:trHeight w:val="360"/>
      </w:trPr>
      <w:tc>
        <w:tcPr>
          <w:tcW w:w="5868" w:type="dxa"/>
          <w:tcBorders>
            <w:top w:val="single" w:sz="4" w:space="0" w:color="auto"/>
            <w:left w:val="nil"/>
            <w:bottom w:val="nil"/>
            <w:right w:val="nil"/>
          </w:tcBorders>
          <w:vAlign w:val="center"/>
          <w:hideMark/>
        </w:tcPr>
        <w:p w14:paraId="4925F45E" w14:textId="77777777" w:rsidR="003820A0" w:rsidRDefault="003820A0" w:rsidP="00AF4323">
          <w:pPr>
            <w:rPr>
              <w:smallCaps/>
              <w:sz w:val="20"/>
            </w:rPr>
          </w:pPr>
          <w:r>
            <w:rPr>
              <w:smallCaps/>
              <w:sz w:val="20"/>
            </w:rPr>
            <w:t>Solar Photovoltaic (PV)</w:t>
          </w:r>
        </w:p>
      </w:tc>
      <w:tc>
        <w:tcPr>
          <w:tcW w:w="10080" w:type="dxa"/>
          <w:tcBorders>
            <w:top w:val="single" w:sz="4" w:space="0" w:color="auto"/>
            <w:left w:val="nil"/>
            <w:bottom w:val="nil"/>
            <w:right w:val="nil"/>
          </w:tcBorders>
          <w:vAlign w:val="center"/>
          <w:hideMark/>
        </w:tcPr>
        <w:p w14:paraId="501C9989" w14:textId="0CD125B7" w:rsidR="003820A0" w:rsidRDefault="003820A0" w:rsidP="00171581">
          <w:pPr>
            <w:jc w:val="center"/>
            <w:rPr>
              <w:smallCaps/>
              <w:sz w:val="20"/>
            </w:rPr>
          </w:pPr>
          <w:r>
            <w:rPr>
              <w:smallCaps/>
              <w:sz w:val="20"/>
            </w:rPr>
            <w:t xml:space="preserve">Revised </w:t>
          </w:r>
          <w:r>
            <w:rPr>
              <w:smallCaps/>
              <w:sz w:val="20"/>
            </w:rPr>
            <w:fldChar w:fldCharType="begin"/>
          </w:r>
          <w:r>
            <w:rPr>
              <w:smallCaps/>
              <w:sz w:val="20"/>
            </w:rPr>
            <w:instrText xml:space="preserve"> SAVEDATE  \@ "MM/yyyy"  \* MERGEFORMAT </w:instrText>
          </w:r>
          <w:r>
            <w:rPr>
              <w:smallCaps/>
              <w:sz w:val="20"/>
            </w:rPr>
            <w:fldChar w:fldCharType="separate"/>
          </w:r>
          <w:r w:rsidR="00C665CA">
            <w:rPr>
              <w:smallCaps/>
              <w:noProof/>
              <w:sz w:val="20"/>
            </w:rPr>
            <w:t>01/2019</w:t>
          </w:r>
          <w:r>
            <w:rPr>
              <w:smallCaps/>
              <w:sz w:val="20"/>
            </w:rPr>
            <w:fldChar w:fldCharType="end"/>
          </w:r>
        </w:p>
      </w:tc>
      <w:tc>
        <w:tcPr>
          <w:tcW w:w="5760" w:type="dxa"/>
          <w:tcBorders>
            <w:top w:val="single" w:sz="4" w:space="0" w:color="auto"/>
            <w:left w:val="nil"/>
            <w:bottom w:val="nil"/>
            <w:right w:val="nil"/>
          </w:tcBorders>
          <w:vAlign w:val="center"/>
          <w:hideMark/>
        </w:tcPr>
        <w:p w14:paraId="743AF003" w14:textId="0A6A89B4" w:rsidR="003820A0" w:rsidRDefault="003820A0" w:rsidP="00DF5B56">
          <w:pPr>
            <w:jc w:val="right"/>
            <w:rPr>
              <w:smallCaps/>
              <w:sz w:val="20"/>
            </w:rPr>
          </w:pPr>
          <w:r>
            <w:rPr>
              <w:smallCaps/>
              <w:sz w:val="20"/>
            </w:rPr>
            <w:t xml:space="preserve">Page </w:t>
          </w:r>
          <w:r>
            <w:rPr>
              <w:smallCaps/>
              <w:sz w:val="20"/>
            </w:rPr>
            <w:fldChar w:fldCharType="begin"/>
          </w:r>
          <w:r>
            <w:rPr>
              <w:smallCaps/>
              <w:sz w:val="20"/>
            </w:rPr>
            <w:instrText xml:space="preserve"> PAGE  \* Arabic  \* MERGEFORMAT </w:instrText>
          </w:r>
          <w:r>
            <w:rPr>
              <w:smallCaps/>
              <w:sz w:val="20"/>
            </w:rPr>
            <w:fldChar w:fldCharType="separate"/>
          </w:r>
          <w:r w:rsidR="00861BE3">
            <w:rPr>
              <w:smallCaps/>
              <w:noProof/>
              <w:sz w:val="20"/>
            </w:rPr>
            <w:t>96</w:t>
          </w:r>
          <w:r>
            <w:rPr>
              <w:smallCaps/>
              <w:sz w:val="20"/>
            </w:rPr>
            <w:fldChar w:fldCharType="end"/>
          </w:r>
          <w:r>
            <w:rPr>
              <w:smallCaps/>
              <w:sz w:val="20"/>
            </w:rPr>
            <w:t xml:space="preserve"> of </w:t>
          </w:r>
          <w:r>
            <w:rPr>
              <w:smallCaps/>
              <w:sz w:val="20"/>
            </w:rPr>
            <w:fldChar w:fldCharType="begin"/>
          </w:r>
          <w:r>
            <w:rPr>
              <w:smallCaps/>
              <w:sz w:val="20"/>
            </w:rPr>
            <w:instrText xml:space="preserve"> NUMPAGES  \* Arabic  \* MERGEFORMAT </w:instrText>
          </w:r>
          <w:r>
            <w:rPr>
              <w:smallCaps/>
              <w:sz w:val="20"/>
            </w:rPr>
            <w:fldChar w:fldCharType="separate"/>
          </w:r>
          <w:r w:rsidR="00861BE3">
            <w:rPr>
              <w:smallCaps/>
              <w:noProof/>
              <w:sz w:val="20"/>
            </w:rPr>
            <w:t>145</w:t>
          </w:r>
          <w:r>
            <w:rPr>
              <w:smallCaps/>
              <w:noProof/>
              <w:sz w:val="20"/>
            </w:rPr>
            <w:fldChar w:fldCharType="end"/>
          </w:r>
        </w:p>
      </w:tc>
    </w:tr>
  </w:tbl>
  <w:p w14:paraId="4260F321" w14:textId="77777777" w:rsidR="003820A0" w:rsidRPr="00B82353" w:rsidRDefault="003820A0" w:rsidP="00E91402">
    <w:pPr>
      <w:tabs>
        <w:tab w:val="right" w:pos="9360"/>
      </w:tabs>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37"/>
      <w:gridCol w:w="3101"/>
      <w:gridCol w:w="3122"/>
    </w:tblGrid>
    <w:tr w:rsidR="003820A0" w14:paraId="1CE18F9E" w14:textId="77777777" w:rsidTr="00E91402">
      <w:trPr>
        <w:trHeight w:val="360"/>
      </w:trPr>
      <w:tc>
        <w:tcPr>
          <w:tcW w:w="3480" w:type="dxa"/>
          <w:tcBorders>
            <w:top w:val="nil"/>
            <w:left w:val="nil"/>
            <w:bottom w:val="single" w:sz="4" w:space="0" w:color="auto"/>
            <w:right w:val="nil"/>
          </w:tcBorders>
          <w:vAlign w:val="center"/>
          <w:hideMark/>
        </w:tcPr>
        <w:p w14:paraId="78E9F100" w14:textId="77777777" w:rsidR="003820A0" w:rsidRDefault="00C665CA">
          <w:pPr>
            <w:rPr>
              <w:rFonts w:cs="Arial"/>
              <w:smallCaps/>
              <w:color w:val="0000FF"/>
              <w:sz w:val="20"/>
            </w:rPr>
          </w:pPr>
          <w:hyperlink w:anchor="TOC" w:history="1">
            <w:r w:rsidR="003820A0" w:rsidRPr="00E91402">
              <w:rPr>
                <w:rStyle w:val="Hyperlink"/>
                <w:smallCaps/>
                <w:sz w:val="20"/>
                <w:u w:val="none"/>
              </w:rPr>
              <w:t>Return to Table of Contents</w:t>
            </w:r>
          </w:hyperlink>
        </w:p>
      </w:tc>
      <w:tc>
        <w:tcPr>
          <w:tcW w:w="3468" w:type="dxa"/>
          <w:tcBorders>
            <w:top w:val="nil"/>
            <w:left w:val="nil"/>
            <w:bottom w:val="single" w:sz="4" w:space="0" w:color="auto"/>
            <w:right w:val="nil"/>
          </w:tcBorders>
          <w:vAlign w:val="center"/>
        </w:tcPr>
        <w:p w14:paraId="41CF8B08" w14:textId="77777777" w:rsidR="003820A0" w:rsidRDefault="003820A0">
          <w:pPr>
            <w:jc w:val="center"/>
            <w:rPr>
              <w:rFonts w:cs="Arial"/>
              <w:sz w:val="20"/>
            </w:rPr>
          </w:pPr>
        </w:p>
      </w:tc>
      <w:tc>
        <w:tcPr>
          <w:tcW w:w="3492" w:type="dxa"/>
          <w:tcBorders>
            <w:top w:val="nil"/>
            <w:left w:val="nil"/>
            <w:bottom w:val="single" w:sz="4" w:space="0" w:color="auto"/>
            <w:right w:val="nil"/>
          </w:tcBorders>
          <w:vAlign w:val="center"/>
          <w:hideMark/>
        </w:tcPr>
        <w:p w14:paraId="52157976" w14:textId="77777777" w:rsidR="003820A0" w:rsidRDefault="00C665CA">
          <w:pPr>
            <w:jc w:val="right"/>
            <w:rPr>
              <w:rFonts w:cs="Arial"/>
              <w:smallCaps/>
              <w:sz w:val="20"/>
            </w:rPr>
          </w:pPr>
          <w:hyperlink w:anchor="WindOnshore" w:history="1">
            <w:r w:rsidR="003820A0" w:rsidRPr="00686DC6">
              <w:rPr>
                <w:rStyle w:val="Hyperlink"/>
                <w:smallCaps/>
                <w:sz w:val="20"/>
                <w:u w:val="none"/>
              </w:rPr>
              <w:t>Return to Top of Section</w:t>
            </w:r>
          </w:hyperlink>
        </w:p>
      </w:tc>
    </w:tr>
    <w:tr w:rsidR="003820A0" w14:paraId="2748D3A9" w14:textId="77777777" w:rsidTr="00E91402">
      <w:trPr>
        <w:trHeight w:val="360"/>
      </w:trPr>
      <w:tc>
        <w:tcPr>
          <w:tcW w:w="3480" w:type="dxa"/>
          <w:tcBorders>
            <w:top w:val="single" w:sz="4" w:space="0" w:color="auto"/>
            <w:left w:val="nil"/>
            <w:bottom w:val="nil"/>
            <w:right w:val="nil"/>
          </w:tcBorders>
          <w:vAlign w:val="center"/>
          <w:hideMark/>
        </w:tcPr>
        <w:p w14:paraId="144F5B85" w14:textId="77777777" w:rsidR="003820A0" w:rsidRDefault="003820A0" w:rsidP="00AF4323">
          <w:pPr>
            <w:rPr>
              <w:smallCaps/>
              <w:sz w:val="20"/>
            </w:rPr>
          </w:pPr>
          <w:r>
            <w:rPr>
              <w:smallCaps/>
              <w:sz w:val="20"/>
            </w:rPr>
            <w:t>Onshore Wind</w:t>
          </w:r>
        </w:p>
      </w:tc>
      <w:tc>
        <w:tcPr>
          <w:tcW w:w="3468" w:type="dxa"/>
          <w:tcBorders>
            <w:top w:val="single" w:sz="4" w:space="0" w:color="auto"/>
            <w:left w:val="nil"/>
            <w:bottom w:val="nil"/>
            <w:right w:val="nil"/>
          </w:tcBorders>
          <w:vAlign w:val="center"/>
          <w:hideMark/>
        </w:tcPr>
        <w:p w14:paraId="4376BCDB" w14:textId="24E27FF3" w:rsidR="003820A0" w:rsidRDefault="003820A0" w:rsidP="00713E3C">
          <w:pPr>
            <w:jc w:val="center"/>
            <w:rPr>
              <w:smallCaps/>
              <w:sz w:val="20"/>
            </w:rPr>
          </w:pPr>
          <w:r>
            <w:rPr>
              <w:smallCaps/>
              <w:sz w:val="20"/>
            </w:rPr>
            <w:t xml:space="preserve">Revised </w:t>
          </w:r>
          <w:r>
            <w:rPr>
              <w:smallCaps/>
              <w:sz w:val="20"/>
            </w:rPr>
            <w:fldChar w:fldCharType="begin"/>
          </w:r>
          <w:r>
            <w:rPr>
              <w:smallCaps/>
              <w:sz w:val="20"/>
            </w:rPr>
            <w:instrText xml:space="preserve"> SAVEDATE  \@ "MM/yyyy"  \* MERGEFORMAT </w:instrText>
          </w:r>
          <w:r>
            <w:rPr>
              <w:smallCaps/>
              <w:sz w:val="20"/>
            </w:rPr>
            <w:fldChar w:fldCharType="separate"/>
          </w:r>
          <w:r w:rsidR="00C665CA">
            <w:rPr>
              <w:smallCaps/>
              <w:noProof/>
              <w:sz w:val="20"/>
            </w:rPr>
            <w:t>01/2019</w:t>
          </w:r>
          <w:r>
            <w:rPr>
              <w:smallCaps/>
              <w:sz w:val="20"/>
            </w:rPr>
            <w:fldChar w:fldCharType="end"/>
          </w:r>
        </w:p>
      </w:tc>
      <w:tc>
        <w:tcPr>
          <w:tcW w:w="3492" w:type="dxa"/>
          <w:tcBorders>
            <w:top w:val="single" w:sz="4" w:space="0" w:color="auto"/>
            <w:left w:val="nil"/>
            <w:bottom w:val="nil"/>
            <w:right w:val="nil"/>
          </w:tcBorders>
          <w:vAlign w:val="center"/>
          <w:hideMark/>
        </w:tcPr>
        <w:p w14:paraId="3D37F899" w14:textId="491B450E" w:rsidR="003820A0" w:rsidRDefault="003820A0">
          <w:pPr>
            <w:jc w:val="right"/>
            <w:rPr>
              <w:smallCaps/>
              <w:sz w:val="20"/>
            </w:rPr>
          </w:pPr>
          <w:r>
            <w:rPr>
              <w:smallCaps/>
              <w:sz w:val="20"/>
            </w:rPr>
            <w:t xml:space="preserve">Page </w:t>
          </w:r>
          <w:r>
            <w:rPr>
              <w:smallCaps/>
              <w:sz w:val="20"/>
            </w:rPr>
            <w:fldChar w:fldCharType="begin"/>
          </w:r>
          <w:r>
            <w:rPr>
              <w:smallCaps/>
              <w:sz w:val="20"/>
            </w:rPr>
            <w:instrText xml:space="preserve"> PAGE  \* Arabic  \* MERGEFORMAT </w:instrText>
          </w:r>
          <w:r>
            <w:rPr>
              <w:smallCaps/>
              <w:sz w:val="20"/>
            </w:rPr>
            <w:fldChar w:fldCharType="separate"/>
          </w:r>
          <w:r w:rsidR="00861BE3">
            <w:rPr>
              <w:smallCaps/>
              <w:noProof/>
              <w:sz w:val="20"/>
            </w:rPr>
            <w:t>108</w:t>
          </w:r>
          <w:r>
            <w:rPr>
              <w:smallCaps/>
              <w:sz w:val="20"/>
            </w:rPr>
            <w:fldChar w:fldCharType="end"/>
          </w:r>
          <w:r>
            <w:rPr>
              <w:smallCaps/>
              <w:sz w:val="20"/>
            </w:rPr>
            <w:t xml:space="preserve"> of </w:t>
          </w:r>
          <w:r>
            <w:rPr>
              <w:smallCaps/>
              <w:sz w:val="20"/>
            </w:rPr>
            <w:fldChar w:fldCharType="begin"/>
          </w:r>
          <w:r>
            <w:rPr>
              <w:smallCaps/>
              <w:sz w:val="20"/>
            </w:rPr>
            <w:instrText xml:space="preserve"> NUMPAGES  \* Arabic  \* MERGEFORMAT </w:instrText>
          </w:r>
          <w:r>
            <w:rPr>
              <w:smallCaps/>
              <w:sz w:val="20"/>
            </w:rPr>
            <w:fldChar w:fldCharType="separate"/>
          </w:r>
          <w:r w:rsidR="00861BE3">
            <w:rPr>
              <w:smallCaps/>
              <w:noProof/>
              <w:sz w:val="20"/>
            </w:rPr>
            <w:t>145</w:t>
          </w:r>
          <w:r>
            <w:rPr>
              <w:smallCaps/>
              <w:noProof/>
              <w:sz w:val="20"/>
            </w:rPr>
            <w:fldChar w:fldCharType="end"/>
          </w:r>
        </w:p>
      </w:tc>
    </w:tr>
  </w:tbl>
  <w:p w14:paraId="2FECB836" w14:textId="77777777" w:rsidR="003820A0" w:rsidRPr="00B82353" w:rsidRDefault="003820A0" w:rsidP="00E91402">
    <w:pPr>
      <w:pStyle w:val="Footer"/>
      <w:pBdr>
        <w:top w:val="none" w:sz="0" w:space="0" w:color="auto"/>
      </w:pBdr>
      <w:spacing w:after="60"/>
    </w:pP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5841"/>
      <w:gridCol w:w="10027"/>
      <w:gridCol w:w="5732"/>
    </w:tblGrid>
    <w:tr w:rsidR="003820A0" w14:paraId="5C000DBE" w14:textId="77777777" w:rsidTr="00DF5B56">
      <w:trPr>
        <w:trHeight w:val="360"/>
      </w:trPr>
      <w:tc>
        <w:tcPr>
          <w:tcW w:w="5868" w:type="dxa"/>
          <w:tcBorders>
            <w:top w:val="nil"/>
            <w:left w:val="nil"/>
            <w:bottom w:val="single" w:sz="4" w:space="0" w:color="auto"/>
            <w:right w:val="nil"/>
          </w:tcBorders>
          <w:vAlign w:val="center"/>
          <w:hideMark/>
        </w:tcPr>
        <w:p w14:paraId="773CDC3E" w14:textId="77777777" w:rsidR="003820A0" w:rsidRPr="00E91402" w:rsidRDefault="00C665CA" w:rsidP="00DF5B56">
          <w:pPr>
            <w:rPr>
              <w:rFonts w:cs="Arial"/>
              <w:smallCaps/>
              <w:color w:val="0000FF"/>
              <w:sz w:val="20"/>
            </w:rPr>
          </w:pPr>
          <w:hyperlink w:anchor="TOC" w:history="1">
            <w:r w:rsidR="003820A0" w:rsidRPr="00E91402">
              <w:rPr>
                <w:rStyle w:val="Hyperlink"/>
                <w:smallCaps/>
                <w:sz w:val="20"/>
                <w:u w:val="none"/>
              </w:rPr>
              <w:t>Return to Table of Contents</w:t>
            </w:r>
          </w:hyperlink>
        </w:p>
      </w:tc>
      <w:tc>
        <w:tcPr>
          <w:tcW w:w="10080" w:type="dxa"/>
          <w:tcBorders>
            <w:top w:val="nil"/>
            <w:left w:val="nil"/>
            <w:bottom w:val="single" w:sz="4" w:space="0" w:color="auto"/>
            <w:right w:val="nil"/>
          </w:tcBorders>
          <w:vAlign w:val="center"/>
        </w:tcPr>
        <w:p w14:paraId="74DA2304" w14:textId="77777777" w:rsidR="003820A0" w:rsidRDefault="003820A0" w:rsidP="00DF5B56">
          <w:pPr>
            <w:jc w:val="center"/>
            <w:rPr>
              <w:rFonts w:cs="Arial"/>
              <w:sz w:val="20"/>
            </w:rPr>
          </w:pPr>
        </w:p>
      </w:tc>
      <w:tc>
        <w:tcPr>
          <w:tcW w:w="5760" w:type="dxa"/>
          <w:tcBorders>
            <w:top w:val="nil"/>
            <w:left w:val="nil"/>
            <w:bottom w:val="single" w:sz="4" w:space="0" w:color="auto"/>
            <w:right w:val="nil"/>
          </w:tcBorders>
          <w:vAlign w:val="center"/>
          <w:hideMark/>
        </w:tcPr>
        <w:p w14:paraId="6F7E5141" w14:textId="77777777" w:rsidR="003820A0" w:rsidRPr="00E91402" w:rsidRDefault="00C665CA" w:rsidP="00DF5B56">
          <w:pPr>
            <w:jc w:val="right"/>
            <w:rPr>
              <w:rFonts w:cs="Arial"/>
              <w:smallCaps/>
              <w:sz w:val="20"/>
            </w:rPr>
          </w:pPr>
          <w:hyperlink w:anchor="WindOnshore" w:history="1">
            <w:r w:rsidR="003820A0" w:rsidRPr="00E91402">
              <w:rPr>
                <w:rStyle w:val="Hyperlink"/>
                <w:smallCaps/>
                <w:sz w:val="20"/>
                <w:u w:val="none"/>
              </w:rPr>
              <w:t>Return to Top of Section</w:t>
            </w:r>
          </w:hyperlink>
        </w:p>
      </w:tc>
    </w:tr>
    <w:tr w:rsidR="003820A0" w14:paraId="1FD73F5D" w14:textId="77777777" w:rsidTr="00DF5B56">
      <w:trPr>
        <w:trHeight w:val="360"/>
      </w:trPr>
      <w:tc>
        <w:tcPr>
          <w:tcW w:w="5868" w:type="dxa"/>
          <w:tcBorders>
            <w:top w:val="single" w:sz="4" w:space="0" w:color="auto"/>
            <w:left w:val="nil"/>
            <w:bottom w:val="nil"/>
            <w:right w:val="nil"/>
          </w:tcBorders>
          <w:vAlign w:val="center"/>
          <w:hideMark/>
        </w:tcPr>
        <w:p w14:paraId="091C17DB" w14:textId="77777777" w:rsidR="003820A0" w:rsidRDefault="003820A0" w:rsidP="00AF4323">
          <w:pPr>
            <w:rPr>
              <w:smallCaps/>
              <w:sz w:val="20"/>
            </w:rPr>
          </w:pPr>
          <w:r>
            <w:rPr>
              <w:smallCaps/>
              <w:sz w:val="20"/>
            </w:rPr>
            <w:t>Onshore Wind</w:t>
          </w:r>
        </w:p>
      </w:tc>
      <w:tc>
        <w:tcPr>
          <w:tcW w:w="10080" w:type="dxa"/>
          <w:tcBorders>
            <w:top w:val="single" w:sz="4" w:space="0" w:color="auto"/>
            <w:left w:val="nil"/>
            <w:bottom w:val="nil"/>
            <w:right w:val="nil"/>
          </w:tcBorders>
          <w:vAlign w:val="center"/>
          <w:hideMark/>
        </w:tcPr>
        <w:p w14:paraId="15CBDA45" w14:textId="7BAABA76" w:rsidR="003820A0" w:rsidRDefault="003820A0" w:rsidP="00171581">
          <w:pPr>
            <w:jc w:val="center"/>
            <w:rPr>
              <w:smallCaps/>
              <w:sz w:val="20"/>
            </w:rPr>
          </w:pPr>
          <w:r>
            <w:rPr>
              <w:smallCaps/>
              <w:sz w:val="20"/>
            </w:rPr>
            <w:t xml:space="preserve">Revised </w:t>
          </w:r>
          <w:r>
            <w:rPr>
              <w:smallCaps/>
              <w:sz w:val="20"/>
            </w:rPr>
            <w:fldChar w:fldCharType="begin"/>
          </w:r>
          <w:r>
            <w:rPr>
              <w:smallCaps/>
              <w:sz w:val="20"/>
            </w:rPr>
            <w:instrText xml:space="preserve"> SAVEDATE  \@ "MM/yyyy"  \* MERGEFORMAT </w:instrText>
          </w:r>
          <w:r>
            <w:rPr>
              <w:smallCaps/>
              <w:sz w:val="20"/>
            </w:rPr>
            <w:fldChar w:fldCharType="separate"/>
          </w:r>
          <w:r w:rsidR="00C665CA">
            <w:rPr>
              <w:smallCaps/>
              <w:noProof/>
              <w:sz w:val="20"/>
            </w:rPr>
            <w:t>01/2019</w:t>
          </w:r>
          <w:r>
            <w:rPr>
              <w:smallCaps/>
              <w:sz w:val="20"/>
            </w:rPr>
            <w:fldChar w:fldCharType="end"/>
          </w:r>
        </w:p>
      </w:tc>
      <w:tc>
        <w:tcPr>
          <w:tcW w:w="5760" w:type="dxa"/>
          <w:tcBorders>
            <w:top w:val="single" w:sz="4" w:space="0" w:color="auto"/>
            <w:left w:val="nil"/>
            <w:bottom w:val="nil"/>
            <w:right w:val="nil"/>
          </w:tcBorders>
          <w:vAlign w:val="center"/>
          <w:hideMark/>
        </w:tcPr>
        <w:p w14:paraId="488134E6" w14:textId="268E4943" w:rsidR="003820A0" w:rsidRDefault="003820A0" w:rsidP="00DF5B56">
          <w:pPr>
            <w:jc w:val="right"/>
            <w:rPr>
              <w:smallCaps/>
              <w:sz w:val="20"/>
            </w:rPr>
          </w:pPr>
          <w:r>
            <w:rPr>
              <w:smallCaps/>
              <w:sz w:val="20"/>
            </w:rPr>
            <w:t xml:space="preserve">Page </w:t>
          </w:r>
          <w:r>
            <w:rPr>
              <w:smallCaps/>
              <w:sz w:val="20"/>
            </w:rPr>
            <w:fldChar w:fldCharType="begin"/>
          </w:r>
          <w:r>
            <w:rPr>
              <w:smallCaps/>
              <w:sz w:val="20"/>
            </w:rPr>
            <w:instrText xml:space="preserve"> PAGE  \* Arabic  \* MERGEFORMAT </w:instrText>
          </w:r>
          <w:r>
            <w:rPr>
              <w:smallCaps/>
              <w:sz w:val="20"/>
            </w:rPr>
            <w:fldChar w:fldCharType="separate"/>
          </w:r>
          <w:r w:rsidR="00861BE3">
            <w:rPr>
              <w:smallCaps/>
              <w:noProof/>
              <w:sz w:val="20"/>
            </w:rPr>
            <w:t>109</w:t>
          </w:r>
          <w:r>
            <w:rPr>
              <w:smallCaps/>
              <w:sz w:val="20"/>
            </w:rPr>
            <w:fldChar w:fldCharType="end"/>
          </w:r>
          <w:r>
            <w:rPr>
              <w:smallCaps/>
              <w:sz w:val="20"/>
            </w:rPr>
            <w:t xml:space="preserve"> of </w:t>
          </w:r>
          <w:r>
            <w:rPr>
              <w:smallCaps/>
              <w:sz w:val="20"/>
            </w:rPr>
            <w:fldChar w:fldCharType="begin"/>
          </w:r>
          <w:r>
            <w:rPr>
              <w:smallCaps/>
              <w:sz w:val="20"/>
            </w:rPr>
            <w:instrText xml:space="preserve"> NUMPAGES  \* Arabic  \* MERGEFORMAT </w:instrText>
          </w:r>
          <w:r>
            <w:rPr>
              <w:smallCaps/>
              <w:sz w:val="20"/>
            </w:rPr>
            <w:fldChar w:fldCharType="separate"/>
          </w:r>
          <w:r w:rsidR="00861BE3">
            <w:rPr>
              <w:smallCaps/>
              <w:noProof/>
              <w:sz w:val="20"/>
            </w:rPr>
            <w:t>145</w:t>
          </w:r>
          <w:r>
            <w:rPr>
              <w:smallCaps/>
              <w:noProof/>
              <w:sz w:val="20"/>
            </w:rPr>
            <w:fldChar w:fldCharType="end"/>
          </w:r>
        </w:p>
      </w:tc>
    </w:tr>
  </w:tbl>
  <w:p w14:paraId="1FA6842A" w14:textId="77777777" w:rsidR="003820A0" w:rsidRPr="00B82353" w:rsidRDefault="003820A0" w:rsidP="00E91402">
    <w:pPr>
      <w:pStyle w:val="Footer"/>
      <w:pBdr>
        <w:top w:val="none" w:sz="0" w:space="0" w:color="auto"/>
      </w:pBdr>
      <w:spacing w:after="60"/>
    </w:pP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49"/>
      <w:gridCol w:w="3113"/>
      <w:gridCol w:w="3098"/>
    </w:tblGrid>
    <w:tr w:rsidR="003820A0" w14:paraId="1C12DC8D" w14:textId="77777777" w:rsidTr="00713E3C">
      <w:trPr>
        <w:trHeight w:val="360"/>
      </w:trPr>
      <w:tc>
        <w:tcPr>
          <w:tcW w:w="3215" w:type="dxa"/>
          <w:tcBorders>
            <w:top w:val="nil"/>
            <w:left w:val="nil"/>
            <w:bottom w:val="single" w:sz="4" w:space="0" w:color="auto"/>
            <w:right w:val="nil"/>
          </w:tcBorders>
          <w:vAlign w:val="center"/>
          <w:hideMark/>
        </w:tcPr>
        <w:p w14:paraId="1C3A8C1B" w14:textId="77777777" w:rsidR="003820A0" w:rsidRDefault="00C665CA" w:rsidP="00E91402">
          <w:pPr>
            <w:pStyle w:val="Footer"/>
            <w:pBdr>
              <w:top w:val="none" w:sz="0" w:space="0" w:color="auto"/>
            </w:pBdr>
            <w:spacing w:after="60"/>
            <w:rPr>
              <w:rFonts w:cs="Arial"/>
              <w:smallCaps/>
              <w:color w:val="0000FF"/>
            </w:rPr>
          </w:pPr>
          <w:hyperlink w:anchor="TOC" w:history="1">
            <w:r w:rsidR="003820A0" w:rsidRPr="00E4432F">
              <w:rPr>
                <w:rStyle w:val="Hyperlink"/>
                <w:smallCaps/>
                <w:u w:val="none"/>
              </w:rPr>
              <w:t>Return to Table of Contents</w:t>
            </w:r>
          </w:hyperlink>
        </w:p>
      </w:tc>
      <w:tc>
        <w:tcPr>
          <w:tcW w:w="3184" w:type="dxa"/>
          <w:tcBorders>
            <w:top w:val="nil"/>
            <w:left w:val="nil"/>
            <w:bottom w:val="single" w:sz="4" w:space="0" w:color="auto"/>
            <w:right w:val="nil"/>
          </w:tcBorders>
          <w:vAlign w:val="center"/>
        </w:tcPr>
        <w:p w14:paraId="0D1DB9B3" w14:textId="77777777" w:rsidR="003820A0" w:rsidRDefault="003820A0">
          <w:pPr>
            <w:jc w:val="center"/>
            <w:rPr>
              <w:rFonts w:cs="Arial"/>
              <w:sz w:val="20"/>
            </w:rPr>
          </w:pPr>
        </w:p>
      </w:tc>
      <w:tc>
        <w:tcPr>
          <w:tcW w:w="3177" w:type="dxa"/>
          <w:tcBorders>
            <w:top w:val="nil"/>
            <w:left w:val="nil"/>
            <w:bottom w:val="single" w:sz="4" w:space="0" w:color="auto"/>
            <w:right w:val="nil"/>
          </w:tcBorders>
          <w:vAlign w:val="center"/>
          <w:hideMark/>
        </w:tcPr>
        <w:p w14:paraId="4869C0B6" w14:textId="77777777" w:rsidR="003820A0" w:rsidRDefault="003820A0">
          <w:pPr>
            <w:jc w:val="right"/>
            <w:rPr>
              <w:rFonts w:cs="Arial"/>
              <w:smallCaps/>
              <w:sz w:val="20"/>
            </w:rPr>
          </w:pPr>
        </w:p>
      </w:tc>
    </w:tr>
    <w:tr w:rsidR="003820A0" w14:paraId="25BC4954" w14:textId="77777777" w:rsidTr="00713E3C">
      <w:trPr>
        <w:trHeight w:val="360"/>
      </w:trPr>
      <w:tc>
        <w:tcPr>
          <w:tcW w:w="3215" w:type="dxa"/>
          <w:tcBorders>
            <w:top w:val="single" w:sz="4" w:space="0" w:color="auto"/>
            <w:left w:val="nil"/>
            <w:bottom w:val="nil"/>
            <w:right w:val="nil"/>
          </w:tcBorders>
          <w:vAlign w:val="center"/>
          <w:hideMark/>
        </w:tcPr>
        <w:p w14:paraId="1AA3C186" w14:textId="77777777" w:rsidR="003820A0" w:rsidRDefault="003820A0" w:rsidP="00CA293A">
          <w:pPr>
            <w:rPr>
              <w:smallCaps/>
              <w:sz w:val="20"/>
            </w:rPr>
          </w:pPr>
          <w:r>
            <w:rPr>
              <w:smallCaps/>
              <w:sz w:val="20"/>
            </w:rPr>
            <w:t>Storage</w:t>
          </w:r>
        </w:p>
      </w:tc>
      <w:tc>
        <w:tcPr>
          <w:tcW w:w="3184" w:type="dxa"/>
          <w:tcBorders>
            <w:top w:val="single" w:sz="4" w:space="0" w:color="auto"/>
            <w:left w:val="nil"/>
            <w:bottom w:val="nil"/>
            <w:right w:val="nil"/>
          </w:tcBorders>
          <w:vAlign w:val="center"/>
          <w:hideMark/>
        </w:tcPr>
        <w:p w14:paraId="17440348" w14:textId="5758BC24" w:rsidR="003820A0" w:rsidRDefault="003820A0" w:rsidP="00171581">
          <w:pPr>
            <w:jc w:val="center"/>
            <w:rPr>
              <w:smallCaps/>
              <w:sz w:val="20"/>
            </w:rPr>
          </w:pPr>
          <w:r>
            <w:rPr>
              <w:smallCaps/>
              <w:sz w:val="20"/>
            </w:rPr>
            <w:t xml:space="preserve">Revised </w:t>
          </w:r>
          <w:r>
            <w:rPr>
              <w:smallCaps/>
              <w:sz w:val="20"/>
            </w:rPr>
            <w:fldChar w:fldCharType="begin"/>
          </w:r>
          <w:r>
            <w:rPr>
              <w:smallCaps/>
              <w:sz w:val="20"/>
            </w:rPr>
            <w:instrText xml:space="preserve"> SAVEDATE  \@ "MM/yyyy"  \* MERGEFORMAT </w:instrText>
          </w:r>
          <w:r>
            <w:rPr>
              <w:smallCaps/>
              <w:sz w:val="20"/>
            </w:rPr>
            <w:fldChar w:fldCharType="separate"/>
          </w:r>
          <w:r w:rsidR="00C665CA">
            <w:rPr>
              <w:smallCaps/>
              <w:noProof/>
              <w:sz w:val="20"/>
            </w:rPr>
            <w:t>01/2019</w:t>
          </w:r>
          <w:r>
            <w:rPr>
              <w:smallCaps/>
              <w:sz w:val="20"/>
            </w:rPr>
            <w:fldChar w:fldCharType="end"/>
          </w:r>
        </w:p>
      </w:tc>
      <w:tc>
        <w:tcPr>
          <w:tcW w:w="3177" w:type="dxa"/>
          <w:tcBorders>
            <w:top w:val="single" w:sz="4" w:space="0" w:color="auto"/>
            <w:left w:val="nil"/>
            <w:bottom w:val="nil"/>
            <w:right w:val="nil"/>
          </w:tcBorders>
          <w:vAlign w:val="center"/>
          <w:hideMark/>
        </w:tcPr>
        <w:p w14:paraId="273E8D37" w14:textId="2672A3A3" w:rsidR="003820A0" w:rsidRDefault="003820A0">
          <w:pPr>
            <w:jc w:val="right"/>
            <w:rPr>
              <w:smallCaps/>
              <w:sz w:val="20"/>
            </w:rPr>
          </w:pPr>
          <w:r>
            <w:rPr>
              <w:smallCaps/>
              <w:sz w:val="20"/>
            </w:rPr>
            <w:t xml:space="preserve">Page </w:t>
          </w:r>
          <w:r>
            <w:rPr>
              <w:smallCaps/>
              <w:sz w:val="20"/>
            </w:rPr>
            <w:fldChar w:fldCharType="begin"/>
          </w:r>
          <w:r>
            <w:rPr>
              <w:smallCaps/>
              <w:sz w:val="20"/>
            </w:rPr>
            <w:instrText xml:space="preserve"> PAGE  \* Arabic  \* MERGEFORMAT </w:instrText>
          </w:r>
          <w:r>
            <w:rPr>
              <w:smallCaps/>
              <w:sz w:val="20"/>
            </w:rPr>
            <w:fldChar w:fldCharType="separate"/>
          </w:r>
          <w:r w:rsidR="00861BE3">
            <w:rPr>
              <w:smallCaps/>
              <w:noProof/>
              <w:sz w:val="20"/>
            </w:rPr>
            <w:t>110</w:t>
          </w:r>
          <w:r>
            <w:rPr>
              <w:smallCaps/>
              <w:sz w:val="20"/>
            </w:rPr>
            <w:fldChar w:fldCharType="end"/>
          </w:r>
          <w:r>
            <w:rPr>
              <w:smallCaps/>
              <w:sz w:val="20"/>
            </w:rPr>
            <w:t xml:space="preserve"> of </w:t>
          </w:r>
          <w:r>
            <w:rPr>
              <w:smallCaps/>
              <w:sz w:val="20"/>
            </w:rPr>
            <w:fldChar w:fldCharType="begin"/>
          </w:r>
          <w:r>
            <w:rPr>
              <w:smallCaps/>
              <w:sz w:val="20"/>
            </w:rPr>
            <w:instrText xml:space="preserve"> NUMPAGES  \* Arabic  \* MERGEFORMAT </w:instrText>
          </w:r>
          <w:r>
            <w:rPr>
              <w:smallCaps/>
              <w:sz w:val="20"/>
            </w:rPr>
            <w:fldChar w:fldCharType="separate"/>
          </w:r>
          <w:r w:rsidR="00861BE3">
            <w:rPr>
              <w:smallCaps/>
              <w:noProof/>
              <w:sz w:val="20"/>
            </w:rPr>
            <w:t>145</w:t>
          </w:r>
          <w:r>
            <w:rPr>
              <w:smallCaps/>
              <w:noProof/>
              <w:sz w:val="20"/>
            </w:rPr>
            <w:fldChar w:fldCharType="end"/>
          </w:r>
        </w:p>
      </w:tc>
    </w:tr>
  </w:tbl>
  <w:p w14:paraId="4355E6E5" w14:textId="77777777" w:rsidR="003820A0" w:rsidRPr="00B82353" w:rsidRDefault="003820A0" w:rsidP="00E91402">
    <w:pPr>
      <w:pStyle w:val="Footer"/>
      <w:pBdr>
        <w:top w:val="none" w:sz="0" w:space="0" w:color="auto"/>
      </w:pBd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46"/>
      <w:gridCol w:w="3114"/>
      <w:gridCol w:w="3100"/>
    </w:tblGrid>
    <w:tr w:rsidR="003820A0" w14:paraId="0442DA23" w14:textId="77777777" w:rsidTr="00C46B69">
      <w:trPr>
        <w:trHeight w:val="360"/>
      </w:trPr>
      <w:tc>
        <w:tcPr>
          <w:tcW w:w="3215" w:type="dxa"/>
          <w:tcBorders>
            <w:top w:val="nil"/>
            <w:left w:val="nil"/>
            <w:bottom w:val="single" w:sz="4" w:space="0" w:color="auto"/>
            <w:right w:val="nil"/>
          </w:tcBorders>
          <w:vAlign w:val="center"/>
        </w:tcPr>
        <w:p w14:paraId="405B572A" w14:textId="77777777" w:rsidR="003820A0" w:rsidRPr="00114FC5" w:rsidRDefault="003820A0" w:rsidP="00114FC5">
          <w:pPr>
            <w:pStyle w:val="Footer"/>
            <w:pBdr>
              <w:top w:val="none" w:sz="0" w:space="0" w:color="auto"/>
            </w:pBdr>
            <w:spacing w:after="60"/>
            <w:rPr>
              <w:smallCaps/>
              <w:color w:val="0000FF"/>
            </w:rPr>
          </w:pPr>
        </w:p>
      </w:tc>
      <w:tc>
        <w:tcPr>
          <w:tcW w:w="3184" w:type="dxa"/>
          <w:tcBorders>
            <w:top w:val="nil"/>
            <w:left w:val="nil"/>
            <w:bottom w:val="single" w:sz="4" w:space="0" w:color="auto"/>
            <w:right w:val="nil"/>
          </w:tcBorders>
          <w:vAlign w:val="center"/>
        </w:tcPr>
        <w:p w14:paraId="0B2BC7E5" w14:textId="77777777" w:rsidR="003820A0" w:rsidRDefault="003820A0">
          <w:pPr>
            <w:jc w:val="center"/>
            <w:rPr>
              <w:rFonts w:cs="Arial"/>
              <w:sz w:val="20"/>
            </w:rPr>
          </w:pPr>
        </w:p>
      </w:tc>
      <w:tc>
        <w:tcPr>
          <w:tcW w:w="3177" w:type="dxa"/>
          <w:tcBorders>
            <w:top w:val="nil"/>
            <w:left w:val="nil"/>
            <w:bottom w:val="single" w:sz="4" w:space="0" w:color="auto"/>
            <w:right w:val="nil"/>
          </w:tcBorders>
          <w:vAlign w:val="center"/>
        </w:tcPr>
        <w:p w14:paraId="29A0434E" w14:textId="77777777" w:rsidR="003820A0" w:rsidRDefault="003820A0">
          <w:pPr>
            <w:jc w:val="right"/>
            <w:rPr>
              <w:rFonts w:cs="Arial"/>
              <w:smallCaps/>
              <w:sz w:val="20"/>
            </w:rPr>
          </w:pPr>
        </w:p>
      </w:tc>
    </w:tr>
    <w:tr w:rsidR="003820A0" w14:paraId="08982AE7" w14:textId="77777777" w:rsidTr="00713E3C">
      <w:trPr>
        <w:trHeight w:val="360"/>
      </w:trPr>
      <w:tc>
        <w:tcPr>
          <w:tcW w:w="3215" w:type="dxa"/>
          <w:tcBorders>
            <w:top w:val="single" w:sz="4" w:space="0" w:color="auto"/>
            <w:left w:val="nil"/>
            <w:bottom w:val="nil"/>
            <w:right w:val="nil"/>
          </w:tcBorders>
          <w:vAlign w:val="center"/>
          <w:hideMark/>
        </w:tcPr>
        <w:p w14:paraId="13B7192E" w14:textId="77777777" w:rsidR="003820A0" w:rsidRDefault="003820A0">
          <w:pPr>
            <w:rPr>
              <w:smallCaps/>
              <w:sz w:val="20"/>
            </w:rPr>
          </w:pPr>
          <w:r>
            <w:rPr>
              <w:smallCaps/>
              <w:sz w:val="20"/>
            </w:rPr>
            <w:t>Preface</w:t>
          </w:r>
        </w:p>
      </w:tc>
      <w:tc>
        <w:tcPr>
          <w:tcW w:w="3184" w:type="dxa"/>
          <w:tcBorders>
            <w:top w:val="single" w:sz="4" w:space="0" w:color="auto"/>
            <w:left w:val="nil"/>
            <w:bottom w:val="nil"/>
            <w:right w:val="nil"/>
          </w:tcBorders>
          <w:vAlign w:val="center"/>
          <w:hideMark/>
        </w:tcPr>
        <w:p w14:paraId="724DB07B" w14:textId="73D71F98" w:rsidR="003820A0" w:rsidRDefault="003820A0" w:rsidP="00171581">
          <w:pPr>
            <w:jc w:val="center"/>
            <w:rPr>
              <w:smallCaps/>
              <w:sz w:val="20"/>
            </w:rPr>
          </w:pPr>
          <w:r>
            <w:rPr>
              <w:smallCaps/>
              <w:sz w:val="20"/>
            </w:rPr>
            <w:t xml:space="preserve">Revised </w:t>
          </w:r>
          <w:r>
            <w:rPr>
              <w:smallCaps/>
              <w:sz w:val="20"/>
            </w:rPr>
            <w:fldChar w:fldCharType="begin"/>
          </w:r>
          <w:r>
            <w:rPr>
              <w:smallCaps/>
              <w:sz w:val="20"/>
            </w:rPr>
            <w:instrText xml:space="preserve"> SAVEDATE  \@ "MM/yyyy"  \* MERGEFORMAT </w:instrText>
          </w:r>
          <w:r>
            <w:rPr>
              <w:smallCaps/>
              <w:sz w:val="20"/>
            </w:rPr>
            <w:fldChar w:fldCharType="separate"/>
          </w:r>
          <w:r w:rsidR="00C665CA">
            <w:rPr>
              <w:smallCaps/>
              <w:noProof/>
              <w:sz w:val="20"/>
            </w:rPr>
            <w:t>01/2019</w:t>
          </w:r>
          <w:r>
            <w:rPr>
              <w:smallCaps/>
              <w:sz w:val="20"/>
            </w:rPr>
            <w:fldChar w:fldCharType="end"/>
          </w:r>
        </w:p>
      </w:tc>
      <w:tc>
        <w:tcPr>
          <w:tcW w:w="3177" w:type="dxa"/>
          <w:tcBorders>
            <w:top w:val="single" w:sz="4" w:space="0" w:color="auto"/>
            <w:left w:val="nil"/>
            <w:bottom w:val="nil"/>
            <w:right w:val="nil"/>
          </w:tcBorders>
          <w:vAlign w:val="center"/>
          <w:hideMark/>
        </w:tcPr>
        <w:p w14:paraId="2978566C" w14:textId="12119C02" w:rsidR="003820A0" w:rsidRDefault="003820A0">
          <w:pPr>
            <w:jc w:val="right"/>
            <w:rPr>
              <w:smallCaps/>
              <w:sz w:val="20"/>
            </w:rPr>
          </w:pPr>
          <w:r>
            <w:rPr>
              <w:smallCaps/>
              <w:sz w:val="20"/>
            </w:rPr>
            <w:t xml:space="preserve">Page </w:t>
          </w:r>
          <w:r>
            <w:rPr>
              <w:smallCaps/>
              <w:sz w:val="20"/>
            </w:rPr>
            <w:fldChar w:fldCharType="begin"/>
          </w:r>
          <w:r>
            <w:rPr>
              <w:smallCaps/>
              <w:sz w:val="20"/>
            </w:rPr>
            <w:instrText xml:space="preserve"> PAGE  \* Arabic  \* MERGEFORMAT </w:instrText>
          </w:r>
          <w:r>
            <w:rPr>
              <w:smallCaps/>
              <w:sz w:val="20"/>
            </w:rPr>
            <w:fldChar w:fldCharType="separate"/>
          </w:r>
          <w:r w:rsidR="00861BE3">
            <w:rPr>
              <w:smallCaps/>
              <w:noProof/>
              <w:sz w:val="20"/>
            </w:rPr>
            <w:t>2</w:t>
          </w:r>
          <w:r>
            <w:rPr>
              <w:smallCaps/>
              <w:sz w:val="20"/>
            </w:rPr>
            <w:fldChar w:fldCharType="end"/>
          </w:r>
          <w:r>
            <w:rPr>
              <w:smallCaps/>
              <w:sz w:val="20"/>
            </w:rPr>
            <w:t xml:space="preserve"> of </w:t>
          </w:r>
          <w:r>
            <w:rPr>
              <w:smallCaps/>
              <w:sz w:val="20"/>
            </w:rPr>
            <w:fldChar w:fldCharType="begin"/>
          </w:r>
          <w:r>
            <w:rPr>
              <w:smallCaps/>
              <w:sz w:val="20"/>
            </w:rPr>
            <w:instrText xml:space="preserve"> NUMPAGES  \* Arabic  \* MERGEFORMAT </w:instrText>
          </w:r>
          <w:r>
            <w:rPr>
              <w:smallCaps/>
              <w:sz w:val="20"/>
            </w:rPr>
            <w:fldChar w:fldCharType="separate"/>
          </w:r>
          <w:r w:rsidR="00861BE3">
            <w:rPr>
              <w:smallCaps/>
              <w:noProof/>
              <w:sz w:val="20"/>
            </w:rPr>
            <w:t>145</w:t>
          </w:r>
          <w:r>
            <w:rPr>
              <w:smallCaps/>
              <w:noProof/>
              <w:sz w:val="20"/>
            </w:rPr>
            <w:fldChar w:fldCharType="end"/>
          </w:r>
        </w:p>
      </w:tc>
    </w:tr>
  </w:tbl>
  <w:p w14:paraId="50B2A633" w14:textId="77777777" w:rsidR="003820A0" w:rsidRPr="00A97143" w:rsidRDefault="003820A0" w:rsidP="00114FC5">
    <w:pPr>
      <w:pStyle w:val="Footer"/>
      <w:pBdr>
        <w:top w:val="none" w:sz="0" w:space="0" w:color="auto"/>
      </w:pBdr>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541"/>
      <w:gridCol w:w="2292"/>
      <w:gridCol w:w="3527"/>
    </w:tblGrid>
    <w:tr w:rsidR="003820A0" w14:paraId="6239025A" w14:textId="77777777" w:rsidTr="00DA67A0">
      <w:trPr>
        <w:trHeight w:val="360"/>
      </w:trPr>
      <w:tc>
        <w:tcPr>
          <w:tcW w:w="3618" w:type="dxa"/>
          <w:tcBorders>
            <w:top w:val="nil"/>
            <w:left w:val="nil"/>
            <w:bottom w:val="single" w:sz="4" w:space="0" w:color="auto"/>
            <w:right w:val="nil"/>
          </w:tcBorders>
          <w:vAlign w:val="center"/>
          <w:hideMark/>
        </w:tcPr>
        <w:p w14:paraId="48341052" w14:textId="77777777" w:rsidR="003820A0" w:rsidRDefault="00C665CA">
          <w:pPr>
            <w:rPr>
              <w:rFonts w:cs="Arial"/>
              <w:smallCaps/>
              <w:color w:val="0000FF"/>
              <w:sz w:val="20"/>
            </w:rPr>
          </w:pPr>
          <w:hyperlink w:anchor="TOC" w:history="1">
            <w:r w:rsidR="003820A0" w:rsidRPr="0073312C">
              <w:rPr>
                <w:rStyle w:val="Hyperlink"/>
                <w:smallCaps/>
                <w:sz w:val="20"/>
                <w:u w:val="none"/>
              </w:rPr>
              <w:t>Return to Table of Contents</w:t>
            </w:r>
          </w:hyperlink>
        </w:p>
      </w:tc>
      <w:tc>
        <w:tcPr>
          <w:tcW w:w="2340" w:type="dxa"/>
          <w:tcBorders>
            <w:top w:val="nil"/>
            <w:left w:val="nil"/>
            <w:bottom w:val="single" w:sz="4" w:space="0" w:color="auto"/>
            <w:right w:val="nil"/>
          </w:tcBorders>
          <w:vAlign w:val="center"/>
        </w:tcPr>
        <w:p w14:paraId="106304B7" w14:textId="77777777" w:rsidR="003820A0" w:rsidRDefault="003820A0">
          <w:pPr>
            <w:jc w:val="center"/>
            <w:rPr>
              <w:rFonts w:cs="Arial"/>
              <w:sz w:val="20"/>
            </w:rPr>
          </w:pPr>
        </w:p>
      </w:tc>
      <w:tc>
        <w:tcPr>
          <w:tcW w:w="3618" w:type="dxa"/>
          <w:tcBorders>
            <w:top w:val="nil"/>
            <w:left w:val="nil"/>
            <w:bottom w:val="single" w:sz="4" w:space="0" w:color="auto"/>
            <w:right w:val="nil"/>
          </w:tcBorders>
          <w:vAlign w:val="center"/>
          <w:hideMark/>
        </w:tcPr>
        <w:p w14:paraId="41B89BAD" w14:textId="77777777" w:rsidR="003820A0" w:rsidRDefault="00C665CA">
          <w:pPr>
            <w:jc w:val="right"/>
            <w:rPr>
              <w:rFonts w:cs="Arial"/>
              <w:smallCaps/>
              <w:sz w:val="20"/>
            </w:rPr>
          </w:pPr>
          <w:hyperlink w:anchor="CAES" w:history="1">
            <w:r w:rsidR="003820A0" w:rsidRPr="0073312C">
              <w:rPr>
                <w:rStyle w:val="Hyperlink"/>
                <w:smallCaps/>
                <w:sz w:val="20"/>
                <w:u w:val="none"/>
              </w:rPr>
              <w:t>Return to Top of Section</w:t>
            </w:r>
          </w:hyperlink>
        </w:p>
      </w:tc>
    </w:tr>
    <w:tr w:rsidR="003820A0" w14:paraId="288FC630" w14:textId="77777777" w:rsidTr="00DA67A0">
      <w:trPr>
        <w:trHeight w:val="360"/>
      </w:trPr>
      <w:tc>
        <w:tcPr>
          <w:tcW w:w="3618" w:type="dxa"/>
          <w:tcBorders>
            <w:top w:val="single" w:sz="4" w:space="0" w:color="auto"/>
            <w:left w:val="nil"/>
            <w:bottom w:val="nil"/>
            <w:right w:val="nil"/>
          </w:tcBorders>
          <w:vAlign w:val="center"/>
          <w:hideMark/>
        </w:tcPr>
        <w:p w14:paraId="401C33FA" w14:textId="77777777" w:rsidR="003820A0" w:rsidRDefault="003820A0">
          <w:pPr>
            <w:rPr>
              <w:smallCaps/>
              <w:sz w:val="20"/>
            </w:rPr>
          </w:pPr>
          <w:r>
            <w:rPr>
              <w:smallCaps/>
              <w:sz w:val="20"/>
            </w:rPr>
            <w:t>Compressed Air Energy Storage</w:t>
          </w:r>
        </w:p>
      </w:tc>
      <w:tc>
        <w:tcPr>
          <w:tcW w:w="2340" w:type="dxa"/>
          <w:tcBorders>
            <w:top w:val="single" w:sz="4" w:space="0" w:color="auto"/>
            <w:left w:val="nil"/>
            <w:bottom w:val="nil"/>
            <w:right w:val="nil"/>
          </w:tcBorders>
          <w:vAlign w:val="center"/>
          <w:hideMark/>
        </w:tcPr>
        <w:p w14:paraId="1502CC46" w14:textId="08E32765" w:rsidR="003820A0" w:rsidRDefault="003820A0" w:rsidP="00171581">
          <w:pPr>
            <w:jc w:val="center"/>
            <w:rPr>
              <w:smallCaps/>
              <w:sz w:val="20"/>
            </w:rPr>
          </w:pPr>
          <w:r>
            <w:rPr>
              <w:smallCaps/>
              <w:sz w:val="20"/>
            </w:rPr>
            <w:t xml:space="preserve">Revised </w:t>
          </w:r>
          <w:r>
            <w:rPr>
              <w:smallCaps/>
              <w:sz w:val="20"/>
            </w:rPr>
            <w:fldChar w:fldCharType="begin"/>
          </w:r>
          <w:r>
            <w:rPr>
              <w:smallCaps/>
              <w:sz w:val="20"/>
            </w:rPr>
            <w:instrText xml:space="preserve"> SAVEDATE  \@ "MM/yyyy"  \* MERGEFORMAT </w:instrText>
          </w:r>
          <w:r>
            <w:rPr>
              <w:smallCaps/>
              <w:sz w:val="20"/>
            </w:rPr>
            <w:fldChar w:fldCharType="separate"/>
          </w:r>
          <w:r w:rsidR="00C665CA">
            <w:rPr>
              <w:smallCaps/>
              <w:noProof/>
              <w:sz w:val="20"/>
            </w:rPr>
            <w:t>01/2019</w:t>
          </w:r>
          <w:r>
            <w:rPr>
              <w:smallCaps/>
              <w:sz w:val="20"/>
            </w:rPr>
            <w:fldChar w:fldCharType="end"/>
          </w:r>
        </w:p>
      </w:tc>
      <w:tc>
        <w:tcPr>
          <w:tcW w:w="3618" w:type="dxa"/>
          <w:tcBorders>
            <w:top w:val="single" w:sz="4" w:space="0" w:color="auto"/>
            <w:left w:val="nil"/>
            <w:bottom w:val="nil"/>
            <w:right w:val="nil"/>
          </w:tcBorders>
          <w:vAlign w:val="center"/>
          <w:hideMark/>
        </w:tcPr>
        <w:p w14:paraId="276353BA" w14:textId="30D8806A" w:rsidR="003820A0" w:rsidRDefault="003820A0">
          <w:pPr>
            <w:jc w:val="right"/>
            <w:rPr>
              <w:smallCaps/>
              <w:sz w:val="20"/>
            </w:rPr>
          </w:pPr>
          <w:r>
            <w:rPr>
              <w:smallCaps/>
              <w:sz w:val="20"/>
            </w:rPr>
            <w:t xml:space="preserve">Page </w:t>
          </w:r>
          <w:r>
            <w:rPr>
              <w:smallCaps/>
              <w:sz w:val="20"/>
            </w:rPr>
            <w:fldChar w:fldCharType="begin"/>
          </w:r>
          <w:r>
            <w:rPr>
              <w:smallCaps/>
              <w:sz w:val="20"/>
            </w:rPr>
            <w:instrText xml:space="preserve"> PAGE  \* Arabic  \* MERGEFORMAT </w:instrText>
          </w:r>
          <w:r>
            <w:rPr>
              <w:smallCaps/>
              <w:sz w:val="20"/>
            </w:rPr>
            <w:fldChar w:fldCharType="separate"/>
          </w:r>
          <w:r w:rsidR="00861BE3">
            <w:rPr>
              <w:smallCaps/>
              <w:noProof/>
              <w:sz w:val="20"/>
            </w:rPr>
            <w:t>119</w:t>
          </w:r>
          <w:r>
            <w:rPr>
              <w:smallCaps/>
              <w:sz w:val="20"/>
            </w:rPr>
            <w:fldChar w:fldCharType="end"/>
          </w:r>
          <w:r>
            <w:rPr>
              <w:smallCaps/>
              <w:sz w:val="20"/>
            </w:rPr>
            <w:t xml:space="preserve"> of </w:t>
          </w:r>
          <w:r>
            <w:rPr>
              <w:smallCaps/>
              <w:sz w:val="20"/>
            </w:rPr>
            <w:fldChar w:fldCharType="begin"/>
          </w:r>
          <w:r>
            <w:rPr>
              <w:smallCaps/>
              <w:sz w:val="20"/>
            </w:rPr>
            <w:instrText xml:space="preserve"> NUMPAGES  \* Arabic  \* MERGEFORMAT </w:instrText>
          </w:r>
          <w:r>
            <w:rPr>
              <w:smallCaps/>
              <w:sz w:val="20"/>
            </w:rPr>
            <w:fldChar w:fldCharType="separate"/>
          </w:r>
          <w:r w:rsidR="00861BE3">
            <w:rPr>
              <w:smallCaps/>
              <w:noProof/>
              <w:sz w:val="20"/>
            </w:rPr>
            <w:t>145</w:t>
          </w:r>
          <w:r>
            <w:rPr>
              <w:smallCaps/>
              <w:noProof/>
              <w:sz w:val="20"/>
            </w:rPr>
            <w:fldChar w:fldCharType="end"/>
          </w:r>
        </w:p>
      </w:tc>
    </w:tr>
  </w:tbl>
  <w:p w14:paraId="2EB2DB15" w14:textId="77777777" w:rsidR="003820A0" w:rsidRPr="00B82353" w:rsidRDefault="003820A0" w:rsidP="00DA67A0">
    <w:pPr>
      <w:pStyle w:val="Footer"/>
      <w:pBdr>
        <w:top w:val="none" w:sz="0" w:space="0" w:color="auto"/>
      </w:pBdr>
    </w:pP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46"/>
      <w:gridCol w:w="3110"/>
      <w:gridCol w:w="3104"/>
    </w:tblGrid>
    <w:tr w:rsidR="003820A0" w14:paraId="425E5138" w14:textId="77777777" w:rsidTr="00713E3C">
      <w:trPr>
        <w:trHeight w:val="360"/>
      </w:trPr>
      <w:tc>
        <w:tcPr>
          <w:tcW w:w="3215" w:type="dxa"/>
          <w:tcBorders>
            <w:top w:val="nil"/>
            <w:left w:val="nil"/>
            <w:bottom w:val="single" w:sz="4" w:space="0" w:color="auto"/>
            <w:right w:val="nil"/>
          </w:tcBorders>
          <w:vAlign w:val="center"/>
          <w:hideMark/>
        </w:tcPr>
        <w:p w14:paraId="47EA58F5" w14:textId="77777777" w:rsidR="003820A0" w:rsidRDefault="00C665CA" w:rsidP="00DA67A0">
          <w:pPr>
            <w:pStyle w:val="Footer"/>
            <w:pBdr>
              <w:top w:val="none" w:sz="0" w:space="0" w:color="auto"/>
            </w:pBdr>
            <w:spacing w:after="60"/>
            <w:rPr>
              <w:rFonts w:cs="Arial"/>
              <w:smallCaps/>
              <w:color w:val="0000FF"/>
            </w:rPr>
          </w:pPr>
          <w:hyperlink w:anchor="TOC" w:history="1">
            <w:r w:rsidR="003820A0" w:rsidRPr="00E4432F">
              <w:rPr>
                <w:rStyle w:val="Hyperlink"/>
                <w:smallCaps/>
                <w:u w:val="none"/>
              </w:rPr>
              <w:t>Return to Table of Contents</w:t>
            </w:r>
          </w:hyperlink>
        </w:p>
      </w:tc>
      <w:tc>
        <w:tcPr>
          <w:tcW w:w="3184" w:type="dxa"/>
          <w:tcBorders>
            <w:top w:val="nil"/>
            <w:left w:val="nil"/>
            <w:bottom w:val="single" w:sz="4" w:space="0" w:color="auto"/>
            <w:right w:val="nil"/>
          </w:tcBorders>
          <w:vAlign w:val="center"/>
        </w:tcPr>
        <w:p w14:paraId="04638C72" w14:textId="77777777" w:rsidR="003820A0" w:rsidRDefault="003820A0">
          <w:pPr>
            <w:jc w:val="center"/>
            <w:rPr>
              <w:rFonts w:cs="Arial"/>
              <w:sz w:val="20"/>
            </w:rPr>
          </w:pPr>
        </w:p>
      </w:tc>
      <w:tc>
        <w:tcPr>
          <w:tcW w:w="3177" w:type="dxa"/>
          <w:tcBorders>
            <w:top w:val="nil"/>
            <w:left w:val="nil"/>
            <w:bottom w:val="single" w:sz="4" w:space="0" w:color="auto"/>
            <w:right w:val="nil"/>
          </w:tcBorders>
          <w:vAlign w:val="center"/>
        </w:tcPr>
        <w:p w14:paraId="7A0F91EE" w14:textId="77777777" w:rsidR="003820A0" w:rsidRDefault="00C665CA" w:rsidP="006F12B7">
          <w:pPr>
            <w:jc w:val="right"/>
            <w:rPr>
              <w:rFonts w:cs="Arial"/>
              <w:smallCaps/>
              <w:sz w:val="20"/>
            </w:rPr>
          </w:pPr>
          <w:hyperlink w:anchor="PSH" w:history="1">
            <w:r w:rsidR="003820A0" w:rsidRPr="0073312C">
              <w:rPr>
                <w:rStyle w:val="Hyperlink"/>
                <w:smallCaps/>
                <w:sz w:val="20"/>
                <w:u w:val="none"/>
              </w:rPr>
              <w:t>Return to Top of Section</w:t>
            </w:r>
          </w:hyperlink>
        </w:p>
      </w:tc>
    </w:tr>
    <w:tr w:rsidR="003820A0" w14:paraId="48233CF5" w14:textId="77777777" w:rsidTr="00713E3C">
      <w:trPr>
        <w:trHeight w:val="360"/>
      </w:trPr>
      <w:tc>
        <w:tcPr>
          <w:tcW w:w="3215" w:type="dxa"/>
          <w:tcBorders>
            <w:top w:val="single" w:sz="4" w:space="0" w:color="auto"/>
            <w:left w:val="nil"/>
            <w:bottom w:val="nil"/>
            <w:right w:val="nil"/>
          </w:tcBorders>
          <w:vAlign w:val="center"/>
          <w:hideMark/>
        </w:tcPr>
        <w:p w14:paraId="375EB1A1" w14:textId="77777777" w:rsidR="003820A0" w:rsidRDefault="003820A0">
          <w:pPr>
            <w:rPr>
              <w:smallCaps/>
              <w:sz w:val="20"/>
            </w:rPr>
          </w:pPr>
          <w:r>
            <w:rPr>
              <w:smallCaps/>
              <w:sz w:val="20"/>
            </w:rPr>
            <w:t>Pumped Storage Hydro</w:t>
          </w:r>
        </w:p>
      </w:tc>
      <w:tc>
        <w:tcPr>
          <w:tcW w:w="3184" w:type="dxa"/>
          <w:tcBorders>
            <w:top w:val="single" w:sz="4" w:space="0" w:color="auto"/>
            <w:left w:val="nil"/>
            <w:bottom w:val="nil"/>
            <w:right w:val="nil"/>
          </w:tcBorders>
          <w:vAlign w:val="center"/>
          <w:hideMark/>
        </w:tcPr>
        <w:p w14:paraId="46D130A0" w14:textId="2ECE3A6A" w:rsidR="003820A0" w:rsidRDefault="003820A0" w:rsidP="00171581">
          <w:pPr>
            <w:jc w:val="center"/>
            <w:rPr>
              <w:smallCaps/>
              <w:sz w:val="20"/>
            </w:rPr>
          </w:pPr>
          <w:r>
            <w:rPr>
              <w:smallCaps/>
              <w:sz w:val="20"/>
            </w:rPr>
            <w:t xml:space="preserve">Revised </w:t>
          </w:r>
          <w:r>
            <w:rPr>
              <w:smallCaps/>
              <w:sz w:val="20"/>
            </w:rPr>
            <w:fldChar w:fldCharType="begin"/>
          </w:r>
          <w:r>
            <w:rPr>
              <w:smallCaps/>
              <w:sz w:val="20"/>
            </w:rPr>
            <w:instrText xml:space="preserve"> SAVEDATE  \@ "MM/yyyy"  \* MERGEFORMAT </w:instrText>
          </w:r>
          <w:r>
            <w:rPr>
              <w:smallCaps/>
              <w:sz w:val="20"/>
            </w:rPr>
            <w:fldChar w:fldCharType="separate"/>
          </w:r>
          <w:r w:rsidR="00C665CA">
            <w:rPr>
              <w:smallCaps/>
              <w:noProof/>
              <w:sz w:val="20"/>
            </w:rPr>
            <w:t>01/2019</w:t>
          </w:r>
          <w:r>
            <w:rPr>
              <w:smallCaps/>
              <w:sz w:val="20"/>
            </w:rPr>
            <w:fldChar w:fldCharType="end"/>
          </w:r>
        </w:p>
      </w:tc>
      <w:tc>
        <w:tcPr>
          <w:tcW w:w="3177" w:type="dxa"/>
          <w:tcBorders>
            <w:top w:val="single" w:sz="4" w:space="0" w:color="auto"/>
            <w:left w:val="nil"/>
            <w:bottom w:val="nil"/>
            <w:right w:val="nil"/>
          </w:tcBorders>
          <w:vAlign w:val="center"/>
          <w:hideMark/>
        </w:tcPr>
        <w:p w14:paraId="62433A5F" w14:textId="37BAC620" w:rsidR="003820A0" w:rsidRDefault="003820A0">
          <w:pPr>
            <w:jc w:val="right"/>
            <w:rPr>
              <w:smallCaps/>
              <w:sz w:val="20"/>
            </w:rPr>
          </w:pPr>
          <w:r>
            <w:rPr>
              <w:smallCaps/>
              <w:sz w:val="20"/>
            </w:rPr>
            <w:t xml:space="preserve">Page </w:t>
          </w:r>
          <w:r>
            <w:rPr>
              <w:smallCaps/>
              <w:sz w:val="20"/>
            </w:rPr>
            <w:fldChar w:fldCharType="begin"/>
          </w:r>
          <w:r>
            <w:rPr>
              <w:smallCaps/>
              <w:sz w:val="20"/>
            </w:rPr>
            <w:instrText xml:space="preserve"> PAGE  \* Arabic  \* MERGEFORMAT </w:instrText>
          </w:r>
          <w:r>
            <w:rPr>
              <w:smallCaps/>
              <w:sz w:val="20"/>
            </w:rPr>
            <w:fldChar w:fldCharType="separate"/>
          </w:r>
          <w:r w:rsidR="00861BE3">
            <w:rPr>
              <w:smallCaps/>
              <w:noProof/>
              <w:sz w:val="20"/>
            </w:rPr>
            <w:t>120</w:t>
          </w:r>
          <w:r>
            <w:rPr>
              <w:smallCaps/>
              <w:sz w:val="20"/>
            </w:rPr>
            <w:fldChar w:fldCharType="end"/>
          </w:r>
          <w:r>
            <w:rPr>
              <w:smallCaps/>
              <w:sz w:val="20"/>
            </w:rPr>
            <w:t xml:space="preserve"> of </w:t>
          </w:r>
          <w:r>
            <w:rPr>
              <w:smallCaps/>
              <w:sz w:val="20"/>
            </w:rPr>
            <w:fldChar w:fldCharType="begin"/>
          </w:r>
          <w:r>
            <w:rPr>
              <w:smallCaps/>
              <w:sz w:val="20"/>
            </w:rPr>
            <w:instrText xml:space="preserve"> NUMPAGES  \* Arabic  \* MERGEFORMAT </w:instrText>
          </w:r>
          <w:r>
            <w:rPr>
              <w:smallCaps/>
              <w:sz w:val="20"/>
            </w:rPr>
            <w:fldChar w:fldCharType="separate"/>
          </w:r>
          <w:r w:rsidR="00861BE3">
            <w:rPr>
              <w:smallCaps/>
              <w:noProof/>
              <w:sz w:val="20"/>
            </w:rPr>
            <w:t>145</w:t>
          </w:r>
          <w:r>
            <w:rPr>
              <w:smallCaps/>
              <w:noProof/>
              <w:sz w:val="20"/>
            </w:rPr>
            <w:fldChar w:fldCharType="end"/>
          </w:r>
        </w:p>
      </w:tc>
    </w:tr>
  </w:tbl>
  <w:p w14:paraId="0AE652CE" w14:textId="77777777" w:rsidR="003820A0" w:rsidRPr="00B82353" w:rsidRDefault="003820A0" w:rsidP="00DA67A0">
    <w:pPr>
      <w:pStyle w:val="Footer"/>
      <w:pBdr>
        <w:top w:val="none" w:sz="0" w:space="0" w:color="auto"/>
      </w:pBdr>
    </w:pP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58"/>
      <w:gridCol w:w="3109"/>
      <w:gridCol w:w="3093"/>
    </w:tblGrid>
    <w:tr w:rsidR="003820A0" w14:paraId="628765E5" w14:textId="77777777" w:rsidTr="00713E3C">
      <w:trPr>
        <w:trHeight w:val="360"/>
      </w:trPr>
      <w:tc>
        <w:tcPr>
          <w:tcW w:w="3215" w:type="dxa"/>
          <w:tcBorders>
            <w:top w:val="nil"/>
            <w:left w:val="nil"/>
            <w:bottom w:val="single" w:sz="4" w:space="0" w:color="auto"/>
            <w:right w:val="nil"/>
          </w:tcBorders>
          <w:vAlign w:val="center"/>
          <w:hideMark/>
        </w:tcPr>
        <w:p w14:paraId="4095B9F5" w14:textId="77777777" w:rsidR="003820A0" w:rsidRDefault="00C665CA" w:rsidP="00E91402">
          <w:pPr>
            <w:pStyle w:val="Footer"/>
            <w:pBdr>
              <w:top w:val="none" w:sz="0" w:space="0" w:color="auto"/>
            </w:pBdr>
            <w:spacing w:after="60"/>
            <w:rPr>
              <w:rFonts w:cs="Arial"/>
              <w:smallCaps/>
              <w:color w:val="0000FF"/>
            </w:rPr>
          </w:pPr>
          <w:hyperlink w:anchor="TOC" w:history="1">
            <w:r w:rsidR="003820A0" w:rsidRPr="00E4432F">
              <w:rPr>
                <w:rStyle w:val="Hyperlink"/>
                <w:smallCaps/>
                <w:u w:val="none"/>
              </w:rPr>
              <w:t>Return to Table of Contents</w:t>
            </w:r>
          </w:hyperlink>
        </w:p>
      </w:tc>
      <w:tc>
        <w:tcPr>
          <w:tcW w:w="3184" w:type="dxa"/>
          <w:tcBorders>
            <w:top w:val="nil"/>
            <w:left w:val="nil"/>
            <w:bottom w:val="single" w:sz="4" w:space="0" w:color="auto"/>
            <w:right w:val="nil"/>
          </w:tcBorders>
          <w:vAlign w:val="center"/>
        </w:tcPr>
        <w:p w14:paraId="4B0BD341" w14:textId="77777777" w:rsidR="003820A0" w:rsidRDefault="003820A0">
          <w:pPr>
            <w:jc w:val="center"/>
            <w:rPr>
              <w:rFonts w:cs="Arial"/>
              <w:sz w:val="20"/>
            </w:rPr>
          </w:pPr>
        </w:p>
      </w:tc>
      <w:tc>
        <w:tcPr>
          <w:tcW w:w="3177" w:type="dxa"/>
          <w:tcBorders>
            <w:top w:val="nil"/>
            <w:left w:val="nil"/>
            <w:bottom w:val="single" w:sz="4" w:space="0" w:color="auto"/>
            <w:right w:val="nil"/>
          </w:tcBorders>
          <w:vAlign w:val="center"/>
          <w:hideMark/>
        </w:tcPr>
        <w:p w14:paraId="1FB449FE" w14:textId="77777777" w:rsidR="003820A0" w:rsidRDefault="003820A0">
          <w:pPr>
            <w:jc w:val="right"/>
            <w:rPr>
              <w:rFonts w:cs="Arial"/>
              <w:smallCaps/>
              <w:sz w:val="20"/>
            </w:rPr>
          </w:pPr>
        </w:p>
      </w:tc>
    </w:tr>
    <w:tr w:rsidR="003820A0" w14:paraId="0978F5BB" w14:textId="77777777" w:rsidTr="00713E3C">
      <w:trPr>
        <w:trHeight w:val="360"/>
      </w:trPr>
      <w:tc>
        <w:tcPr>
          <w:tcW w:w="3215" w:type="dxa"/>
          <w:tcBorders>
            <w:top w:val="single" w:sz="4" w:space="0" w:color="auto"/>
            <w:left w:val="nil"/>
            <w:bottom w:val="nil"/>
            <w:right w:val="nil"/>
          </w:tcBorders>
          <w:vAlign w:val="center"/>
          <w:hideMark/>
        </w:tcPr>
        <w:p w14:paraId="7F5CED1C" w14:textId="77777777" w:rsidR="003820A0" w:rsidRDefault="003820A0" w:rsidP="00CA293A">
          <w:pPr>
            <w:rPr>
              <w:smallCaps/>
              <w:sz w:val="20"/>
            </w:rPr>
          </w:pPr>
          <w:r>
            <w:rPr>
              <w:smallCaps/>
              <w:sz w:val="20"/>
            </w:rPr>
            <w:t>Supplemental</w:t>
          </w:r>
        </w:p>
      </w:tc>
      <w:tc>
        <w:tcPr>
          <w:tcW w:w="3184" w:type="dxa"/>
          <w:tcBorders>
            <w:top w:val="single" w:sz="4" w:space="0" w:color="auto"/>
            <w:left w:val="nil"/>
            <w:bottom w:val="nil"/>
            <w:right w:val="nil"/>
          </w:tcBorders>
          <w:vAlign w:val="center"/>
          <w:hideMark/>
        </w:tcPr>
        <w:p w14:paraId="2B015318" w14:textId="0A205E58" w:rsidR="003820A0" w:rsidRDefault="003820A0" w:rsidP="00171581">
          <w:pPr>
            <w:jc w:val="center"/>
            <w:rPr>
              <w:smallCaps/>
              <w:sz w:val="20"/>
            </w:rPr>
          </w:pPr>
          <w:r>
            <w:rPr>
              <w:smallCaps/>
              <w:sz w:val="20"/>
            </w:rPr>
            <w:t xml:space="preserve">Revised </w:t>
          </w:r>
          <w:r>
            <w:rPr>
              <w:smallCaps/>
              <w:sz w:val="20"/>
            </w:rPr>
            <w:fldChar w:fldCharType="begin"/>
          </w:r>
          <w:r>
            <w:rPr>
              <w:smallCaps/>
              <w:sz w:val="20"/>
            </w:rPr>
            <w:instrText xml:space="preserve"> SAVEDATE  \@ "MM/yyyy"  \* MERGEFORMAT </w:instrText>
          </w:r>
          <w:r>
            <w:rPr>
              <w:smallCaps/>
              <w:sz w:val="20"/>
            </w:rPr>
            <w:fldChar w:fldCharType="separate"/>
          </w:r>
          <w:r w:rsidR="00C665CA">
            <w:rPr>
              <w:smallCaps/>
              <w:noProof/>
              <w:sz w:val="20"/>
            </w:rPr>
            <w:t>01/2019</w:t>
          </w:r>
          <w:r>
            <w:rPr>
              <w:smallCaps/>
              <w:sz w:val="20"/>
            </w:rPr>
            <w:fldChar w:fldCharType="end"/>
          </w:r>
        </w:p>
      </w:tc>
      <w:tc>
        <w:tcPr>
          <w:tcW w:w="3177" w:type="dxa"/>
          <w:tcBorders>
            <w:top w:val="single" w:sz="4" w:space="0" w:color="auto"/>
            <w:left w:val="nil"/>
            <w:bottom w:val="nil"/>
            <w:right w:val="nil"/>
          </w:tcBorders>
          <w:vAlign w:val="center"/>
          <w:hideMark/>
        </w:tcPr>
        <w:p w14:paraId="6CDD8660" w14:textId="32A13CEA" w:rsidR="003820A0" w:rsidRDefault="003820A0">
          <w:pPr>
            <w:jc w:val="right"/>
            <w:rPr>
              <w:smallCaps/>
              <w:sz w:val="20"/>
            </w:rPr>
          </w:pPr>
          <w:r>
            <w:rPr>
              <w:smallCaps/>
              <w:sz w:val="20"/>
            </w:rPr>
            <w:t xml:space="preserve">Page </w:t>
          </w:r>
          <w:r>
            <w:rPr>
              <w:smallCaps/>
              <w:sz w:val="20"/>
            </w:rPr>
            <w:fldChar w:fldCharType="begin"/>
          </w:r>
          <w:r>
            <w:rPr>
              <w:smallCaps/>
              <w:sz w:val="20"/>
            </w:rPr>
            <w:instrText xml:space="preserve"> PAGE  \* Arabic  \* MERGEFORMAT </w:instrText>
          </w:r>
          <w:r>
            <w:rPr>
              <w:smallCaps/>
              <w:sz w:val="20"/>
            </w:rPr>
            <w:fldChar w:fldCharType="separate"/>
          </w:r>
          <w:r w:rsidR="00861BE3">
            <w:rPr>
              <w:smallCaps/>
              <w:noProof/>
              <w:sz w:val="20"/>
            </w:rPr>
            <w:t>121</w:t>
          </w:r>
          <w:r>
            <w:rPr>
              <w:smallCaps/>
              <w:sz w:val="20"/>
            </w:rPr>
            <w:fldChar w:fldCharType="end"/>
          </w:r>
          <w:r>
            <w:rPr>
              <w:smallCaps/>
              <w:sz w:val="20"/>
            </w:rPr>
            <w:t xml:space="preserve"> of </w:t>
          </w:r>
          <w:r>
            <w:rPr>
              <w:smallCaps/>
              <w:sz w:val="20"/>
            </w:rPr>
            <w:fldChar w:fldCharType="begin"/>
          </w:r>
          <w:r>
            <w:rPr>
              <w:smallCaps/>
              <w:sz w:val="20"/>
            </w:rPr>
            <w:instrText xml:space="preserve"> NUMPAGES  \* Arabic  \* MERGEFORMAT </w:instrText>
          </w:r>
          <w:r>
            <w:rPr>
              <w:smallCaps/>
              <w:sz w:val="20"/>
            </w:rPr>
            <w:fldChar w:fldCharType="separate"/>
          </w:r>
          <w:r w:rsidR="00861BE3">
            <w:rPr>
              <w:smallCaps/>
              <w:noProof/>
              <w:sz w:val="20"/>
            </w:rPr>
            <w:t>145</w:t>
          </w:r>
          <w:r>
            <w:rPr>
              <w:smallCaps/>
              <w:noProof/>
              <w:sz w:val="20"/>
            </w:rPr>
            <w:fldChar w:fldCharType="end"/>
          </w:r>
        </w:p>
      </w:tc>
    </w:tr>
  </w:tbl>
  <w:p w14:paraId="0077CD4C" w14:textId="77777777" w:rsidR="003820A0" w:rsidRPr="00B82353" w:rsidRDefault="003820A0" w:rsidP="00E91402">
    <w:pPr>
      <w:pStyle w:val="Footer"/>
      <w:pBdr>
        <w:top w:val="none" w:sz="0" w:space="0" w:color="auto"/>
      </w:pBdr>
    </w:pP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623"/>
      <w:gridCol w:w="2120"/>
      <w:gridCol w:w="3617"/>
    </w:tblGrid>
    <w:tr w:rsidR="003820A0" w14:paraId="770212AD" w14:textId="77777777" w:rsidTr="00DA67A0">
      <w:trPr>
        <w:trHeight w:val="360"/>
      </w:trPr>
      <w:tc>
        <w:tcPr>
          <w:tcW w:w="3708" w:type="dxa"/>
          <w:tcBorders>
            <w:top w:val="nil"/>
            <w:left w:val="nil"/>
            <w:bottom w:val="single" w:sz="4" w:space="0" w:color="auto"/>
            <w:right w:val="nil"/>
          </w:tcBorders>
          <w:vAlign w:val="center"/>
          <w:hideMark/>
        </w:tcPr>
        <w:p w14:paraId="0FC0FA86" w14:textId="77777777" w:rsidR="003820A0" w:rsidRDefault="00C665CA">
          <w:pPr>
            <w:rPr>
              <w:rFonts w:cs="Arial"/>
              <w:smallCaps/>
              <w:color w:val="0000FF"/>
              <w:sz w:val="20"/>
            </w:rPr>
          </w:pPr>
          <w:hyperlink w:anchor="TOC" w:history="1">
            <w:r w:rsidR="003820A0" w:rsidRPr="0073312C">
              <w:rPr>
                <w:rStyle w:val="Hyperlink"/>
                <w:smallCaps/>
                <w:sz w:val="20"/>
                <w:u w:val="none"/>
              </w:rPr>
              <w:t>Return to Table of Contents</w:t>
            </w:r>
          </w:hyperlink>
        </w:p>
      </w:tc>
      <w:tc>
        <w:tcPr>
          <w:tcW w:w="2160" w:type="dxa"/>
          <w:tcBorders>
            <w:top w:val="nil"/>
            <w:left w:val="nil"/>
            <w:bottom w:val="single" w:sz="4" w:space="0" w:color="auto"/>
            <w:right w:val="nil"/>
          </w:tcBorders>
          <w:vAlign w:val="center"/>
        </w:tcPr>
        <w:p w14:paraId="79578EEA" w14:textId="77777777" w:rsidR="003820A0" w:rsidRDefault="003820A0">
          <w:pPr>
            <w:jc w:val="center"/>
            <w:rPr>
              <w:rFonts w:cs="Arial"/>
              <w:sz w:val="20"/>
            </w:rPr>
          </w:pPr>
        </w:p>
      </w:tc>
      <w:tc>
        <w:tcPr>
          <w:tcW w:w="3708" w:type="dxa"/>
          <w:tcBorders>
            <w:top w:val="nil"/>
            <w:left w:val="nil"/>
            <w:bottom w:val="single" w:sz="4" w:space="0" w:color="auto"/>
            <w:right w:val="nil"/>
          </w:tcBorders>
          <w:vAlign w:val="center"/>
          <w:hideMark/>
        </w:tcPr>
        <w:p w14:paraId="2F12959A" w14:textId="77777777" w:rsidR="003820A0" w:rsidRDefault="00C665CA">
          <w:pPr>
            <w:jc w:val="right"/>
            <w:rPr>
              <w:rFonts w:cs="Arial"/>
              <w:smallCaps/>
              <w:sz w:val="20"/>
            </w:rPr>
          </w:pPr>
          <w:hyperlink w:anchor="CT_w_SCR" w:history="1">
            <w:r w:rsidR="003820A0" w:rsidRPr="0073312C">
              <w:rPr>
                <w:rStyle w:val="Hyperlink"/>
                <w:smallCaps/>
                <w:sz w:val="20"/>
                <w:u w:val="none"/>
              </w:rPr>
              <w:t>Return to Top of Section</w:t>
            </w:r>
          </w:hyperlink>
        </w:p>
      </w:tc>
    </w:tr>
    <w:tr w:rsidR="003820A0" w14:paraId="67CDD2C3" w14:textId="77777777" w:rsidTr="00DA67A0">
      <w:trPr>
        <w:trHeight w:val="360"/>
      </w:trPr>
      <w:tc>
        <w:tcPr>
          <w:tcW w:w="3708" w:type="dxa"/>
          <w:tcBorders>
            <w:top w:val="single" w:sz="4" w:space="0" w:color="auto"/>
            <w:left w:val="nil"/>
            <w:bottom w:val="nil"/>
            <w:right w:val="nil"/>
          </w:tcBorders>
          <w:vAlign w:val="center"/>
          <w:hideMark/>
        </w:tcPr>
        <w:p w14:paraId="25937FF8" w14:textId="77777777" w:rsidR="003820A0" w:rsidRDefault="003820A0" w:rsidP="00521BD3">
          <w:pPr>
            <w:rPr>
              <w:smallCaps/>
              <w:sz w:val="20"/>
            </w:rPr>
          </w:pPr>
          <w:r>
            <w:rPr>
              <w:smallCaps/>
              <w:sz w:val="20"/>
            </w:rPr>
            <w:t>Simple Cycle CT with SCR</w:t>
          </w:r>
        </w:p>
      </w:tc>
      <w:tc>
        <w:tcPr>
          <w:tcW w:w="2160" w:type="dxa"/>
          <w:tcBorders>
            <w:top w:val="single" w:sz="4" w:space="0" w:color="auto"/>
            <w:left w:val="nil"/>
            <w:bottom w:val="nil"/>
            <w:right w:val="nil"/>
          </w:tcBorders>
          <w:vAlign w:val="center"/>
          <w:hideMark/>
        </w:tcPr>
        <w:p w14:paraId="26A11028" w14:textId="0873D4A5" w:rsidR="003820A0" w:rsidRDefault="003820A0" w:rsidP="00171581">
          <w:pPr>
            <w:jc w:val="center"/>
            <w:rPr>
              <w:smallCaps/>
              <w:sz w:val="20"/>
            </w:rPr>
          </w:pPr>
          <w:r>
            <w:rPr>
              <w:smallCaps/>
              <w:sz w:val="20"/>
            </w:rPr>
            <w:t xml:space="preserve">Revised </w:t>
          </w:r>
          <w:r>
            <w:rPr>
              <w:smallCaps/>
              <w:sz w:val="20"/>
            </w:rPr>
            <w:fldChar w:fldCharType="begin"/>
          </w:r>
          <w:r>
            <w:rPr>
              <w:smallCaps/>
              <w:sz w:val="20"/>
            </w:rPr>
            <w:instrText xml:space="preserve"> SAVEDATE  \@ "MM/yyyy"  \* MERGEFORMAT </w:instrText>
          </w:r>
          <w:r>
            <w:rPr>
              <w:smallCaps/>
              <w:sz w:val="20"/>
            </w:rPr>
            <w:fldChar w:fldCharType="separate"/>
          </w:r>
          <w:r w:rsidR="00C665CA">
            <w:rPr>
              <w:smallCaps/>
              <w:noProof/>
              <w:sz w:val="20"/>
            </w:rPr>
            <w:t>01/2019</w:t>
          </w:r>
          <w:r>
            <w:rPr>
              <w:smallCaps/>
              <w:sz w:val="20"/>
            </w:rPr>
            <w:fldChar w:fldCharType="end"/>
          </w:r>
        </w:p>
      </w:tc>
      <w:tc>
        <w:tcPr>
          <w:tcW w:w="3708" w:type="dxa"/>
          <w:tcBorders>
            <w:top w:val="single" w:sz="4" w:space="0" w:color="auto"/>
            <w:left w:val="nil"/>
            <w:bottom w:val="nil"/>
            <w:right w:val="nil"/>
          </w:tcBorders>
          <w:vAlign w:val="center"/>
          <w:hideMark/>
        </w:tcPr>
        <w:p w14:paraId="0BF597D1" w14:textId="4B2864FF" w:rsidR="003820A0" w:rsidRDefault="003820A0">
          <w:pPr>
            <w:jc w:val="right"/>
            <w:rPr>
              <w:smallCaps/>
              <w:sz w:val="20"/>
            </w:rPr>
          </w:pPr>
          <w:r>
            <w:rPr>
              <w:smallCaps/>
              <w:sz w:val="20"/>
            </w:rPr>
            <w:t xml:space="preserve">Page </w:t>
          </w:r>
          <w:r>
            <w:rPr>
              <w:smallCaps/>
              <w:sz w:val="20"/>
            </w:rPr>
            <w:fldChar w:fldCharType="begin"/>
          </w:r>
          <w:r>
            <w:rPr>
              <w:smallCaps/>
              <w:sz w:val="20"/>
            </w:rPr>
            <w:instrText xml:space="preserve"> PAGE  \* Arabic  \* MERGEFORMAT </w:instrText>
          </w:r>
          <w:r>
            <w:rPr>
              <w:smallCaps/>
              <w:sz w:val="20"/>
            </w:rPr>
            <w:fldChar w:fldCharType="separate"/>
          </w:r>
          <w:r w:rsidR="00861BE3">
            <w:rPr>
              <w:smallCaps/>
              <w:noProof/>
              <w:sz w:val="20"/>
            </w:rPr>
            <w:t>123</w:t>
          </w:r>
          <w:r>
            <w:rPr>
              <w:smallCaps/>
              <w:sz w:val="20"/>
            </w:rPr>
            <w:fldChar w:fldCharType="end"/>
          </w:r>
          <w:r>
            <w:rPr>
              <w:smallCaps/>
              <w:sz w:val="20"/>
            </w:rPr>
            <w:t xml:space="preserve"> of </w:t>
          </w:r>
          <w:r>
            <w:rPr>
              <w:smallCaps/>
              <w:sz w:val="20"/>
            </w:rPr>
            <w:fldChar w:fldCharType="begin"/>
          </w:r>
          <w:r>
            <w:rPr>
              <w:smallCaps/>
              <w:sz w:val="20"/>
            </w:rPr>
            <w:instrText xml:space="preserve"> NUMPAGES  \* Arabic  \* MERGEFORMAT </w:instrText>
          </w:r>
          <w:r>
            <w:rPr>
              <w:smallCaps/>
              <w:sz w:val="20"/>
            </w:rPr>
            <w:fldChar w:fldCharType="separate"/>
          </w:r>
          <w:r w:rsidR="00861BE3">
            <w:rPr>
              <w:smallCaps/>
              <w:noProof/>
              <w:sz w:val="20"/>
            </w:rPr>
            <w:t>145</w:t>
          </w:r>
          <w:r>
            <w:rPr>
              <w:smallCaps/>
              <w:noProof/>
              <w:sz w:val="20"/>
            </w:rPr>
            <w:fldChar w:fldCharType="end"/>
          </w:r>
        </w:p>
      </w:tc>
    </w:tr>
  </w:tbl>
  <w:p w14:paraId="5E1B78A0" w14:textId="77777777" w:rsidR="003820A0" w:rsidRPr="00B82353" w:rsidRDefault="003820A0" w:rsidP="00DA67A0">
    <w:pPr>
      <w:pStyle w:val="Footer"/>
      <w:pBdr>
        <w:top w:val="none" w:sz="0" w:space="0" w:color="auto"/>
      </w:pBdr>
    </w:pP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37"/>
      <w:gridCol w:w="3101"/>
      <w:gridCol w:w="3122"/>
    </w:tblGrid>
    <w:tr w:rsidR="003820A0" w14:paraId="286B8472" w14:textId="77777777" w:rsidTr="00713E3C">
      <w:trPr>
        <w:trHeight w:val="360"/>
      </w:trPr>
      <w:tc>
        <w:tcPr>
          <w:tcW w:w="3206" w:type="dxa"/>
          <w:tcBorders>
            <w:top w:val="nil"/>
            <w:left w:val="nil"/>
            <w:bottom w:val="single" w:sz="4" w:space="0" w:color="auto"/>
            <w:right w:val="nil"/>
          </w:tcBorders>
          <w:vAlign w:val="center"/>
          <w:hideMark/>
        </w:tcPr>
        <w:p w14:paraId="6841D144" w14:textId="77777777" w:rsidR="003820A0" w:rsidRDefault="00C665CA">
          <w:pPr>
            <w:rPr>
              <w:rFonts w:cs="Arial"/>
              <w:smallCaps/>
              <w:color w:val="0000FF"/>
              <w:sz w:val="20"/>
            </w:rPr>
          </w:pPr>
          <w:hyperlink w:anchor="TOC" w:history="1">
            <w:r w:rsidR="003820A0" w:rsidRPr="00B16A6C">
              <w:rPr>
                <w:rStyle w:val="Hyperlink"/>
                <w:smallCaps/>
                <w:sz w:val="20"/>
                <w:u w:val="none"/>
              </w:rPr>
              <w:t>Return to Table of Contents</w:t>
            </w:r>
          </w:hyperlink>
        </w:p>
      </w:tc>
      <w:tc>
        <w:tcPr>
          <w:tcW w:w="3174" w:type="dxa"/>
          <w:tcBorders>
            <w:top w:val="nil"/>
            <w:left w:val="nil"/>
            <w:bottom w:val="single" w:sz="4" w:space="0" w:color="auto"/>
            <w:right w:val="nil"/>
          </w:tcBorders>
          <w:vAlign w:val="center"/>
        </w:tcPr>
        <w:p w14:paraId="40060E8C" w14:textId="77777777" w:rsidR="003820A0" w:rsidRDefault="003820A0">
          <w:pPr>
            <w:jc w:val="center"/>
            <w:rPr>
              <w:rFonts w:cs="Arial"/>
              <w:sz w:val="20"/>
            </w:rPr>
          </w:pPr>
        </w:p>
      </w:tc>
      <w:tc>
        <w:tcPr>
          <w:tcW w:w="3196" w:type="dxa"/>
          <w:tcBorders>
            <w:top w:val="nil"/>
            <w:left w:val="nil"/>
            <w:bottom w:val="single" w:sz="4" w:space="0" w:color="auto"/>
            <w:right w:val="nil"/>
          </w:tcBorders>
          <w:vAlign w:val="center"/>
          <w:hideMark/>
        </w:tcPr>
        <w:p w14:paraId="4368D977" w14:textId="77777777" w:rsidR="003820A0" w:rsidRDefault="00C665CA">
          <w:pPr>
            <w:jc w:val="right"/>
            <w:rPr>
              <w:rFonts w:cs="Arial"/>
              <w:smallCaps/>
              <w:sz w:val="20"/>
            </w:rPr>
          </w:pPr>
          <w:hyperlink w:anchor="LFGTE" w:history="1">
            <w:r w:rsidR="003820A0" w:rsidRPr="00B16A6C">
              <w:rPr>
                <w:rStyle w:val="Hyperlink"/>
                <w:smallCaps/>
                <w:sz w:val="20"/>
                <w:u w:val="none"/>
              </w:rPr>
              <w:t>Return to Top of Section</w:t>
            </w:r>
          </w:hyperlink>
        </w:p>
      </w:tc>
    </w:tr>
    <w:tr w:rsidR="003820A0" w14:paraId="3EA29450" w14:textId="77777777" w:rsidTr="00713E3C">
      <w:trPr>
        <w:trHeight w:val="360"/>
      </w:trPr>
      <w:tc>
        <w:tcPr>
          <w:tcW w:w="3206" w:type="dxa"/>
          <w:tcBorders>
            <w:top w:val="single" w:sz="4" w:space="0" w:color="auto"/>
            <w:left w:val="nil"/>
            <w:bottom w:val="nil"/>
            <w:right w:val="nil"/>
          </w:tcBorders>
          <w:vAlign w:val="center"/>
          <w:hideMark/>
        </w:tcPr>
        <w:p w14:paraId="3FC4D791" w14:textId="77777777" w:rsidR="003820A0" w:rsidRDefault="003820A0" w:rsidP="00E91402">
          <w:pPr>
            <w:rPr>
              <w:smallCaps/>
              <w:sz w:val="20"/>
            </w:rPr>
          </w:pPr>
          <w:r>
            <w:rPr>
              <w:smallCaps/>
              <w:sz w:val="20"/>
            </w:rPr>
            <w:t>Landfill Gas to Energy</w:t>
          </w:r>
        </w:p>
      </w:tc>
      <w:tc>
        <w:tcPr>
          <w:tcW w:w="3174" w:type="dxa"/>
          <w:tcBorders>
            <w:top w:val="single" w:sz="4" w:space="0" w:color="auto"/>
            <w:left w:val="nil"/>
            <w:bottom w:val="nil"/>
            <w:right w:val="nil"/>
          </w:tcBorders>
          <w:vAlign w:val="center"/>
          <w:hideMark/>
        </w:tcPr>
        <w:p w14:paraId="7D8E9A75" w14:textId="008D943A" w:rsidR="003820A0" w:rsidRDefault="003820A0" w:rsidP="00171581">
          <w:pPr>
            <w:jc w:val="center"/>
            <w:rPr>
              <w:smallCaps/>
              <w:sz w:val="20"/>
            </w:rPr>
          </w:pPr>
          <w:r>
            <w:rPr>
              <w:smallCaps/>
              <w:sz w:val="20"/>
            </w:rPr>
            <w:t xml:space="preserve">Revised </w:t>
          </w:r>
          <w:r>
            <w:rPr>
              <w:smallCaps/>
              <w:sz w:val="20"/>
            </w:rPr>
            <w:fldChar w:fldCharType="begin"/>
          </w:r>
          <w:r>
            <w:rPr>
              <w:smallCaps/>
              <w:sz w:val="20"/>
            </w:rPr>
            <w:instrText xml:space="preserve"> SAVEDATE  \@ "MM/yyyy"  \* MERGEFORMAT </w:instrText>
          </w:r>
          <w:r>
            <w:rPr>
              <w:smallCaps/>
              <w:sz w:val="20"/>
            </w:rPr>
            <w:fldChar w:fldCharType="separate"/>
          </w:r>
          <w:r w:rsidR="00C665CA">
            <w:rPr>
              <w:smallCaps/>
              <w:noProof/>
              <w:sz w:val="20"/>
            </w:rPr>
            <w:t>01/2019</w:t>
          </w:r>
          <w:r>
            <w:rPr>
              <w:smallCaps/>
              <w:sz w:val="20"/>
            </w:rPr>
            <w:fldChar w:fldCharType="end"/>
          </w:r>
        </w:p>
      </w:tc>
      <w:tc>
        <w:tcPr>
          <w:tcW w:w="3196" w:type="dxa"/>
          <w:tcBorders>
            <w:top w:val="single" w:sz="4" w:space="0" w:color="auto"/>
            <w:left w:val="nil"/>
            <w:bottom w:val="nil"/>
            <w:right w:val="nil"/>
          </w:tcBorders>
          <w:vAlign w:val="center"/>
          <w:hideMark/>
        </w:tcPr>
        <w:p w14:paraId="62C870F7" w14:textId="7C7AB05B" w:rsidR="003820A0" w:rsidRDefault="003820A0">
          <w:pPr>
            <w:jc w:val="right"/>
            <w:rPr>
              <w:smallCaps/>
              <w:sz w:val="20"/>
            </w:rPr>
          </w:pPr>
          <w:r>
            <w:rPr>
              <w:smallCaps/>
              <w:sz w:val="20"/>
            </w:rPr>
            <w:t xml:space="preserve">Page </w:t>
          </w:r>
          <w:r>
            <w:rPr>
              <w:smallCaps/>
              <w:sz w:val="20"/>
            </w:rPr>
            <w:fldChar w:fldCharType="begin"/>
          </w:r>
          <w:r>
            <w:rPr>
              <w:smallCaps/>
              <w:sz w:val="20"/>
            </w:rPr>
            <w:instrText xml:space="preserve"> PAGE  \* Arabic  \* MERGEFORMAT </w:instrText>
          </w:r>
          <w:r>
            <w:rPr>
              <w:smallCaps/>
              <w:sz w:val="20"/>
            </w:rPr>
            <w:fldChar w:fldCharType="separate"/>
          </w:r>
          <w:r w:rsidR="00861BE3">
            <w:rPr>
              <w:smallCaps/>
              <w:noProof/>
              <w:sz w:val="20"/>
            </w:rPr>
            <w:t>135</w:t>
          </w:r>
          <w:r>
            <w:rPr>
              <w:smallCaps/>
              <w:sz w:val="20"/>
            </w:rPr>
            <w:fldChar w:fldCharType="end"/>
          </w:r>
          <w:r>
            <w:rPr>
              <w:smallCaps/>
              <w:sz w:val="20"/>
            </w:rPr>
            <w:t xml:space="preserve"> of </w:t>
          </w:r>
          <w:r>
            <w:rPr>
              <w:smallCaps/>
              <w:sz w:val="20"/>
            </w:rPr>
            <w:fldChar w:fldCharType="begin"/>
          </w:r>
          <w:r>
            <w:rPr>
              <w:smallCaps/>
              <w:sz w:val="20"/>
            </w:rPr>
            <w:instrText xml:space="preserve"> NUMPAGES  \* Arabic  \* MERGEFORMAT </w:instrText>
          </w:r>
          <w:r>
            <w:rPr>
              <w:smallCaps/>
              <w:sz w:val="20"/>
            </w:rPr>
            <w:fldChar w:fldCharType="separate"/>
          </w:r>
          <w:r w:rsidR="00861BE3">
            <w:rPr>
              <w:smallCaps/>
              <w:noProof/>
              <w:sz w:val="20"/>
            </w:rPr>
            <w:t>145</w:t>
          </w:r>
          <w:r>
            <w:rPr>
              <w:smallCaps/>
              <w:noProof/>
              <w:sz w:val="20"/>
            </w:rPr>
            <w:fldChar w:fldCharType="end"/>
          </w:r>
        </w:p>
      </w:tc>
    </w:tr>
  </w:tbl>
  <w:p w14:paraId="7E20A011" w14:textId="77777777" w:rsidR="003820A0" w:rsidRPr="00B82353" w:rsidRDefault="003820A0" w:rsidP="00E91402">
    <w:pPr>
      <w:tabs>
        <w:tab w:val="right" w:pos="9360"/>
      </w:tabs>
    </w:pP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46"/>
      <w:gridCol w:w="3110"/>
      <w:gridCol w:w="3104"/>
    </w:tblGrid>
    <w:tr w:rsidR="003820A0" w14:paraId="388A09F5" w14:textId="77777777" w:rsidTr="00713E3C">
      <w:trPr>
        <w:trHeight w:val="360"/>
      </w:trPr>
      <w:tc>
        <w:tcPr>
          <w:tcW w:w="3215" w:type="dxa"/>
          <w:tcBorders>
            <w:top w:val="nil"/>
            <w:left w:val="nil"/>
            <w:bottom w:val="single" w:sz="4" w:space="0" w:color="auto"/>
            <w:right w:val="nil"/>
          </w:tcBorders>
          <w:vAlign w:val="center"/>
          <w:hideMark/>
        </w:tcPr>
        <w:p w14:paraId="67462CA3" w14:textId="77777777" w:rsidR="003820A0" w:rsidRDefault="00C665CA" w:rsidP="00DA67A0">
          <w:pPr>
            <w:pStyle w:val="Footer"/>
            <w:pBdr>
              <w:top w:val="none" w:sz="0" w:space="0" w:color="auto"/>
            </w:pBdr>
            <w:spacing w:after="60"/>
            <w:rPr>
              <w:rFonts w:cs="Arial"/>
              <w:smallCaps/>
              <w:color w:val="0000FF"/>
            </w:rPr>
          </w:pPr>
          <w:hyperlink w:anchor="TOC" w:history="1">
            <w:r w:rsidR="003820A0" w:rsidRPr="00E4432F">
              <w:rPr>
                <w:rStyle w:val="Hyperlink"/>
                <w:smallCaps/>
                <w:u w:val="none"/>
              </w:rPr>
              <w:t>Return to Table of Contents</w:t>
            </w:r>
          </w:hyperlink>
        </w:p>
      </w:tc>
      <w:tc>
        <w:tcPr>
          <w:tcW w:w="3184" w:type="dxa"/>
          <w:tcBorders>
            <w:top w:val="nil"/>
            <w:left w:val="nil"/>
            <w:bottom w:val="single" w:sz="4" w:space="0" w:color="auto"/>
            <w:right w:val="nil"/>
          </w:tcBorders>
          <w:vAlign w:val="center"/>
        </w:tcPr>
        <w:p w14:paraId="0A2B599C" w14:textId="77777777" w:rsidR="003820A0" w:rsidRDefault="003820A0">
          <w:pPr>
            <w:jc w:val="center"/>
            <w:rPr>
              <w:rFonts w:cs="Arial"/>
              <w:sz w:val="20"/>
            </w:rPr>
          </w:pPr>
        </w:p>
      </w:tc>
      <w:tc>
        <w:tcPr>
          <w:tcW w:w="3177" w:type="dxa"/>
          <w:tcBorders>
            <w:top w:val="nil"/>
            <w:left w:val="nil"/>
            <w:bottom w:val="single" w:sz="4" w:space="0" w:color="auto"/>
            <w:right w:val="nil"/>
          </w:tcBorders>
          <w:vAlign w:val="center"/>
        </w:tcPr>
        <w:p w14:paraId="3C197AD5" w14:textId="77777777" w:rsidR="003820A0" w:rsidRDefault="00C665CA" w:rsidP="006F12B7">
          <w:pPr>
            <w:jc w:val="right"/>
            <w:rPr>
              <w:rFonts w:cs="Arial"/>
              <w:smallCaps/>
              <w:sz w:val="20"/>
            </w:rPr>
          </w:pPr>
          <w:hyperlink w:anchor="CHP" w:history="1">
            <w:r w:rsidR="003820A0" w:rsidRPr="0073312C">
              <w:rPr>
                <w:rStyle w:val="Hyperlink"/>
                <w:smallCaps/>
                <w:sz w:val="20"/>
                <w:u w:val="none"/>
              </w:rPr>
              <w:t>Return to Top of Section</w:t>
            </w:r>
          </w:hyperlink>
        </w:p>
      </w:tc>
    </w:tr>
    <w:tr w:rsidR="003820A0" w14:paraId="0633E31C" w14:textId="77777777" w:rsidTr="00713E3C">
      <w:trPr>
        <w:trHeight w:val="360"/>
      </w:trPr>
      <w:tc>
        <w:tcPr>
          <w:tcW w:w="3215" w:type="dxa"/>
          <w:tcBorders>
            <w:top w:val="single" w:sz="4" w:space="0" w:color="auto"/>
            <w:left w:val="nil"/>
            <w:bottom w:val="nil"/>
            <w:right w:val="nil"/>
          </w:tcBorders>
          <w:vAlign w:val="center"/>
          <w:hideMark/>
        </w:tcPr>
        <w:p w14:paraId="22ACC7E9" w14:textId="77777777" w:rsidR="003820A0" w:rsidRDefault="003820A0">
          <w:pPr>
            <w:rPr>
              <w:smallCaps/>
              <w:sz w:val="20"/>
            </w:rPr>
          </w:pPr>
          <w:r>
            <w:rPr>
              <w:smallCaps/>
              <w:sz w:val="20"/>
            </w:rPr>
            <w:t>Combined Heat &amp; Power</w:t>
          </w:r>
        </w:p>
      </w:tc>
      <w:tc>
        <w:tcPr>
          <w:tcW w:w="3184" w:type="dxa"/>
          <w:tcBorders>
            <w:top w:val="single" w:sz="4" w:space="0" w:color="auto"/>
            <w:left w:val="nil"/>
            <w:bottom w:val="nil"/>
            <w:right w:val="nil"/>
          </w:tcBorders>
          <w:vAlign w:val="center"/>
          <w:hideMark/>
        </w:tcPr>
        <w:p w14:paraId="597DE932" w14:textId="08545D07" w:rsidR="003820A0" w:rsidRDefault="003820A0" w:rsidP="00171581">
          <w:pPr>
            <w:jc w:val="center"/>
            <w:rPr>
              <w:smallCaps/>
              <w:sz w:val="20"/>
            </w:rPr>
          </w:pPr>
          <w:r>
            <w:rPr>
              <w:smallCaps/>
              <w:sz w:val="20"/>
            </w:rPr>
            <w:t xml:space="preserve">Revised </w:t>
          </w:r>
          <w:r>
            <w:rPr>
              <w:smallCaps/>
              <w:sz w:val="20"/>
            </w:rPr>
            <w:fldChar w:fldCharType="begin"/>
          </w:r>
          <w:r>
            <w:rPr>
              <w:smallCaps/>
              <w:sz w:val="20"/>
            </w:rPr>
            <w:instrText xml:space="preserve"> SAVEDATE  \@ "MM/yyyy"  \* MERGEFORMAT </w:instrText>
          </w:r>
          <w:r>
            <w:rPr>
              <w:smallCaps/>
              <w:sz w:val="20"/>
            </w:rPr>
            <w:fldChar w:fldCharType="separate"/>
          </w:r>
          <w:r w:rsidR="00C665CA">
            <w:rPr>
              <w:smallCaps/>
              <w:noProof/>
              <w:sz w:val="20"/>
            </w:rPr>
            <w:t>01/2019</w:t>
          </w:r>
          <w:r>
            <w:rPr>
              <w:smallCaps/>
              <w:sz w:val="20"/>
            </w:rPr>
            <w:fldChar w:fldCharType="end"/>
          </w:r>
        </w:p>
      </w:tc>
      <w:tc>
        <w:tcPr>
          <w:tcW w:w="3177" w:type="dxa"/>
          <w:tcBorders>
            <w:top w:val="single" w:sz="4" w:space="0" w:color="auto"/>
            <w:left w:val="nil"/>
            <w:bottom w:val="nil"/>
            <w:right w:val="nil"/>
          </w:tcBorders>
          <w:vAlign w:val="center"/>
          <w:hideMark/>
        </w:tcPr>
        <w:p w14:paraId="4E67FBCE" w14:textId="36EA5C59" w:rsidR="003820A0" w:rsidRDefault="003820A0">
          <w:pPr>
            <w:jc w:val="right"/>
            <w:rPr>
              <w:smallCaps/>
              <w:sz w:val="20"/>
            </w:rPr>
          </w:pPr>
          <w:r>
            <w:rPr>
              <w:smallCaps/>
              <w:sz w:val="20"/>
            </w:rPr>
            <w:t xml:space="preserve">Page </w:t>
          </w:r>
          <w:r>
            <w:rPr>
              <w:smallCaps/>
              <w:sz w:val="20"/>
            </w:rPr>
            <w:fldChar w:fldCharType="begin"/>
          </w:r>
          <w:r>
            <w:rPr>
              <w:smallCaps/>
              <w:sz w:val="20"/>
            </w:rPr>
            <w:instrText xml:space="preserve"> PAGE  \* Arabic  \* MERGEFORMAT </w:instrText>
          </w:r>
          <w:r>
            <w:rPr>
              <w:smallCaps/>
              <w:sz w:val="20"/>
            </w:rPr>
            <w:fldChar w:fldCharType="separate"/>
          </w:r>
          <w:r w:rsidR="00861BE3">
            <w:rPr>
              <w:smallCaps/>
              <w:noProof/>
              <w:sz w:val="20"/>
            </w:rPr>
            <w:t>136</w:t>
          </w:r>
          <w:r>
            <w:rPr>
              <w:smallCaps/>
              <w:sz w:val="20"/>
            </w:rPr>
            <w:fldChar w:fldCharType="end"/>
          </w:r>
          <w:r>
            <w:rPr>
              <w:smallCaps/>
              <w:sz w:val="20"/>
            </w:rPr>
            <w:t xml:space="preserve"> of </w:t>
          </w:r>
          <w:r>
            <w:rPr>
              <w:smallCaps/>
              <w:sz w:val="20"/>
            </w:rPr>
            <w:fldChar w:fldCharType="begin"/>
          </w:r>
          <w:r>
            <w:rPr>
              <w:smallCaps/>
              <w:sz w:val="20"/>
            </w:rPr>
            <w:instrText xml:space="preserve"> NUMPAGES  \* Arabic  \* MERGEFORMAT </w:instrText>
          </w:r>
          <w:r>
            <w:rPr>
              <w:smallCaps/>
              <w:sz w:val="20"/>
            </w:rPr>
            <w:fldChar w:fldCharType="separate"/>
          </w:r>
          <w:r w:rsidR="00861BE3">
            <w:rPr>
              <w:smallCaps/>
              <w:noProof/>
              <w:sz w:val="20"/>
            </w:rPr>
            <w:t>145</w:t>
          </w:r>
          <w:r>
            <w:rPr>
              <w:smallCaps/>
              <w:noProof/>
              <w:sz w:val="20"/>
            </w:rPr>
            <w:fldChar w:fldCharType="end"/>
          </w:r>
        </w:p>
      </w:tc>
    </w:tr>
  </w:tbl>
  <w:p w14:paraId="0F9C5169" w14:textId="77777777" w:rsidR="003820A0" w:rsidRPr="00B82353" w:rsidRDefault="003820A0" w:rsidP="00DA67A0">
    <w:pPr>
      <w:pStyle w:val="Footer"/>
      <w:pBdr>
        <w:top w:val="none" w:sz="0" w:space="0" w:color="auto"/>
      </w:pBdr>
    </w:pPr>
  </w:p>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46"/>
      <w:gridCol w:w="3110"/>
      <w:gridCol w:w="3104"/>
    </w:tblGrid>
    <w:tr w:rsidR="003820A0" w14:paraId="4656D89C" w14:textId="77777777" w:rsidTr="00713E3C">
      <w:trPr>
        <w:trHeight w:val="360"/>
      </w:trPr>
      <w:tc>
        <w:tcPr>
          <w:tcW w:w="3215" w:type="dxa"/>
          <w:tcBorders>
            <w:top w:val="nil"/>
            <w:left w:val="nil"/>
            <w:bottom w:val="single" w:sz="4" w:space="0" w:color="auto"/>
            <w:right w:val="nil"/>
          </w:tcBorders>
          <w:vAlign w:val="center"/>
          <w:hideMark/>
        </w:tcPr>
        <w:p w14:paraId="4897CD9C" w14:textId="77777777" w:rsidR="003820A0" w:rsidRDefault="00C665CA" w:rsidP="00DA67A0">
          <w:pPr>
            <w:pStyle w:val="Footer"/>
            <w:pBdr>
              <w:top w:val="none" w:sz="0" w:space="0" w:color="auto"/>
            </w:pBdr>
            <w:spacing w:after="60"/>
            <w:rPr>
              <w:rFonts w:cs="Arial"/>
              <w:smallCaps/>
              <w:color w:val="0000FF"/>
            </w:rPr>
          </w:pPr>
          <w:hyperlink w:anchor="TOC" w:history="1">
            <w:r w:rsidR="003820A0" w:rsidRPr="00E4432F">
              <w:rPr>
                <w:rStyle w:val="Hyperlink"/>
                <w:smallCaps/>
                <w:u w:val="none"/>
              </w:rPr>
              <w:t>Return to Table of Contents</w:t>
            </w:r>
          </w:hyperlink>
        </w:p>
      </w:tc>
      <w:tc>
        <w:tcPr>
          <w:tcW w:w="3184" w:type="dxa"/>
          <w:tcBorders>
            <w:top w:val="nil"/>
            <w:left w:val="nil"/>
            <w:bottom w:val="single" w:sz="4" w:space="0" w:color="auto"/>
            <w:right w:val="nil"/>
          </w:tcBorders>
          <w:vAlign w:val="center"/>
        </w:tcPr>
        <w:p w14:paraId="02B7BC82" w14:textId="77777777" w:rsidR="003820A0" w:rsidRDefault="003820A0">
          <w:pPr>
            <w:jc w:val="center"/>
            <w:rPr>
              <w:rFonts w:cs="Arial"/>
              <w:sz w:val="20"/>
            </w:rPr>
          </w:pPr>
        </w:p>
      </w:tc>
      <w:tc>
        <w:tcPr>
          <w:tcW w:w="3177" w:type="dxa"/>
          <w:tcBorders>
            <w:top w:val="nil"/>
            <w:left w:val="nil"/>
            <w:bottom w:val="single" w:sz="4" w:space="0" w:color="auto"/>
            <w:right w:val="nil"/>
          </w:tcBorders>
          <w:vAlign w:val="center"/>
        </w:tcPr>
        <w:p w14:paraId="5DC76ABE" w14:textId="77777777" w:rsidR="003820A0" w:rsidRDefault="00C665CA" w:rsidP="006F12B7">
          <w:pPr>
            <w:jc w:val="right"/>
            <w:rPr>
              <w:rFonts w:cs="Arial"/>
              <w:smallCaps/>
              <w:sz w:val="20"/>
            </w:rPr>
          </w:pPr>
          <w:hyperlink w:anchor="FuelCell" w:history="1">
            <w:r w:rsidR="003820A0" w:rsidRPr="0073312C">
              <w:rPr>
                <w:rStyle w:val="Hyperlink"/>
                <w:smallCaps/>
                <w:sz w:val="20"/>
                <w:u w:val="none"/>
              </w:rPr>
              <w:t>Return to Top of Section</w:t>
            </w:r>
          </w:hyperlink>
        </w:p>
      </w:tc>
    </w:tr>
    <w:tr w:rsidR="003820A0" w14:paraId="7EEB40D2" w14:textId="77777777" w:rsidTr="00713E3C">
      <w:trPr>
        <w:trHeight w:val="360"/>
      </w:trPr>
      <w:tc>
        <w:tcPr>
          <w:tcW w:w="3215" w:type="dxa"/>
          <w:tcBorders>
            <w:top w:val="single" w:sz="4" w:space="0" w:color="auto"/>
            <w:left w:val="nil"/>
            <w:bottom w:val="nil"/>
            <w:right w:val="nil"/>
          </w:tcBorders>
          <w:vAlign w:val="center"/>
          <w:hideMark/>
        </w:tcPr>
        <w:p w14:paraId="0CC0C47F" w14:textId="77777777" w:rsidR="003820A0" w:rsidRDefault="003820A0">
          <w:pPr>
            <w:rPr>
              <w:smallCaps/>
              <w:sz w:val="20"/>
            </w:rPr>
          </w:pPr>
          <w:r>
            <w:rPr>
              <w:smallCaps/>
              <w:sz w:val="20"/>
            </w:rPr>
            <w:t>Fuel Cell</w:t>
          </w:r>
        </w:p>
      </w:tc>
      <w:tc>
        <w:tcPr>
          <w:tcW w:w="3184" w:type="dxa"/>
          <w:tcBorders>
            <w:top w:val="single" w:sz="4" w:space="0" w:color="auto"/>
            <w:left w:val="nil"/>
            <w:bottom w:val="nil"/>
            <w:right w:val="nil"/>
          </w:tcBorders>
          <w:vAlign w:val="center"/>
          <w:hideMark/>
        </w:tcPr>
        <w:p w14:paraId="5A3EFE39" w14:textId="029E1279" w:rsidR="003820A0" w:rsidRDefault="003820A0" w:rsidP="00171581">
          <w:pPr>
            <w:jc w:val="center"/>
            <w:rPr>
              <w:smallCaps/>
              <w:sz w:val="20"/>
            </w:rPr>
          </w:pPr>
          <w:r>
            <w:rPr>
              <w:smallCaps/>
              <w:sz w:val="20"/>
            </w:rPr>
            <w:t xml:space="preserve">Revised </w:t>
          </w:r>
          <w:r>
            <w:rPr>
              <w:smallCaps/>
              <w:sz w:val="20"/>
            </w:rPr>
            <w:fldChar w:fldCharType="begin"/>
          </w:r>
          <w:r>
            <w:rPr>
              <w:smallCaps/>
              <w:sz w:val="20"/>
            </w:rPr>
            <w:instrText xml:space="preserve"> SAVEDATE  \@ "MM/yyyy"  \* MERGEFORMAT </w:instrText>
          </w:r>
          <w:r>
            <w:rPr>
              <w:smallCaps/>
              <w:sz w:val="20"/>
            </w:rPr>
            <w:fldChar w:fldCharType="separate"/>
          </w:r>
          <w:r w:rsidR="00C665CA">
            <w:rPr>
              <w:smallCaps/>
              <w:noProof/>
              <w:sz w:val="20"/>
            </w:rPr>
            <w:t>01/2019</w:t>
          </w:r>
          <w:r>
            <w:rPr>
              <w:smallCaps/>
              <w:sz w:val="20"/>
            </w:rPr>
            <w:fldChar w:fldCharType="end"/>
          </w:r>
        </w:p>
      </w:tc>
      <w:tc>
        <w:tcPr>
          <w:tcW w:w="3177" w:type="dxa"/>
          <w:tcBorders>
            <w:top w:val="single" w:sz="4" w:space="0" w:color="auto"/>
            <w:left w:val="nil"/>
            <w:bottom w:val="nil"/>
            <w:right w:val="nil"/>
          </w:tcBorders>
          <w:vAlign w:val="center"/>
          <w:hideMark/>
        </w:tcPr>
        <w:p w14:paraId="3DABB27D" w14:textId="486321D5" w:rsidR="003820A0" w:rsidRDefault="003820A0">
          <w:pPr>
            <w:jc w:val="right"/>
            <w:rPr>
              <w:smallCaps/>
              <w:sz w:val="20"/>
            </w:rPr>
          </w:pPr>
          <w:r>
            <w:rPr>
              <w:smallCaps/>
              <w:sz w:val="20"/>
            </w:rPr>
            <w:t xml:space="preserve">Page </w:t>
          </w:r>
          <w:r>
            <w:rPr>
              <w:smallCaps/>
              <w:sz w:val="20"/>
            </w:rPr>
            <w:fldChar w:fldCharType="begin"/>
          </w:r>
          <w:r>
            <w:rPr>
              <w:smallCaps/>
              <w:sz w:val="20"/>
            </w:rPr>
            <w:instrText xml:space="preserve"> PAGE  \* Arabic  \* MERGEFORMAT </w:instrText>
          </w:r>
          <w:r>
            <w:rPr>
              <w:smallCaps/>
              <w:sz w:val="20"/>
            </w:rPr>
            <w:fldChar w:fldCharType="separate"/>
          </w:r>
          <w:r w:rsidR="00861BE3">
            <w:rPr>
              <w:smallCaps/>
              <w:noProof/>
              <w:sz w:val="20"/>
            </w:rPr>
            <w:t>137</w:t>
          </w:r>
          <w:r>
            <w:rPr>
              <w:smallCaps/>
              <w:sz w:val="20"/>
            </w:rPr>
            <w:fldChar w:fldCharType="end"/>
          </w:r>
          <w:r>
            <w:rPr>
              <w:smallCaps/>
              <w:sz w:val="20"/>
            </w:rPr>
            <w:t xml:space="preserve"> of </w:t>
          </w:r>
          <w:r>
            <w:rPr>
              <w:smallCaps/>
              <w:sz w:val="20"/>
            </w:rPr>
            <w:fldChar w:fldCharType="begin"/>
          </w:r>
          <w:r>
            <w:rPr>
              <w:smallCaps/>
              <w:sz w:val="20"/>
            </w:rPr>
            <w:instrText xml:space="preserve"> NUMPAGES  \* Arabic  \* MERGEFORMAT </w:instrText>
          </w:r>
          <w:r>
            <w:rPr>
              <w:smallCaps/>
              <w:sz w:val="20"/>
            </w:rPr>
            <w:fldChar w:fldCharType="separate"/>
          </w:r>
          <w:r w:rsidR="00861BE3">
            <w:rPr>
              <w:smallCaps/>
              <w:noProof/>
              <w:sz w:val="20"/>
            </w:rPr>
            <w:t>145</w:t>
          </w:r>
          <w:r>
            <w:rPr>
              <w:smallCaps/>
              <w:noProof/>
              <w:sz w:val="20"/>
            </w:rPr>
            <w:fldChar w:fldCharType="end"/>
          </w:r>
        </w:p>
      </w:tc>
    </w:tr>
  </w:tbl>
  <w:p w14:paraId="2222A935" w14:textId="77777777" w:rsidR="003820A0" w:rsidRPr="00B82353" w:rsidRDefault="003820A0" w:rsidP="00DA67A0">
    <w:pPr>
      <w:pStyle w:val="Footer"/>
      <w:pBdr>
        <w:top w:val="none" w:sz="0" w:space="0" w:color="auto"/>
      </w:pBdr>
    </w:pPr>
  </w:p>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630"/>
      <w:gridCol w:w="2118"/>
      <w:gridCol w:w="3612"/>
    </w:tblGrid>
    <w:tr w:rsidR="003820A0" w14:paraId="2FC4DB93" w14:textId="77777777" w:rsidTr="00DA67A0">
      <w:trPr>
        <w:trHeight w:val="360"/>
      </w:trPr>
      <w:tc>
        <w:tcPr>
          <w:tcW w:w="3708" w:type="dxa"/>
          <w:tcBorders>
            <w:top w:val="nil"/>
            <w:left w:val="nil"/>
            <w:bottom w:val="single" w:sz="4" w:space="0" w:color="auto"/>
            <w:right w:val="nil"/>
          </w:tcBorders>
          <w:vAlign w:val="center"/>
          <w:hideMark/>
        </w:tcPr>
        <w:p w14:paraId="0134EBFC" w14:textId="77777777" w:rsidR="003820A0" w:rsidRDefault="00C665CA">
          <w:pPr>
            <w:rPr>
              <w:rFonts w:cs="Arial"/>
              <w:smallCaps/>
              <w:color w:val="0000FF"/>
              <w:sz w:val="20"/>
            </w:rPr>
          </w:pPr>
          <w:hyperlink w:anchor="TOC" w:history="1">
            <w:r w:rsidR="003820A0" w:rsidRPr="0073312C">
              <w:rPr>
                <w:rStyle w:val="Hyperlink"/>
                <w:smallCaps/>
                <w:sz w:val="20"/>
                <w:u w:val="none"/>
              </w:rPr>
              <w:t>Return to Table of Contents</w:t>
            </w:r>
          </w:hyperlink>
        </w:p>
      </w:tc>
      <w:tc>
        <w:tcPr>
          <w:tcW w:w="2160" w:type="dxa"/>
          <w:tcBorders>
            <w:top w:val="nil"/>
            <w:left w:val="nil"/>
            <w:bottom w:val="single" w:sz="4" w:space="0" w:color="auto"/>
            <w:right w:val="nil"/>
          </w:tcBorders>
          <w:vAlign w:val="center"/>
        </w:tcPr>
        <w:p w14:paraId="664DC696" w14:textId="77777777" w:rsidR="003820A0" w:rsidRDefault="003820A0">
          <w:pPr>
            <w:jc w:val="center"/>
            <w:rPr>
              <w:rFonts w:cs="Arial"/>
              <w:sz w:val="20"/>
            </w:rPr>
          </w:pPr>
        </w:p>
      </w:tc>
      <w:tc>
        <w:tcPr>
          <w:tcW w:w="3708" w:type="dxa"/>
          <w:tcBorders>
            <w:top w:val="nil"/>
            <w:left w:val="nil"/>
            <w:bottom w:val="single" w:sz="4" w:space="0" w:color="auto"/>
            <w:right w:val="nil"/>
          </w:tcBorders>
          <w:vAlign w:val="center"/>
          <w:hideMark/>
        </w:tcPr>
        <w:p w14:paraId="50C8507E" w14:textId="77777777" w:rsidR="003820A0" w:rsidRDefault="00C665CA">
          <w:pPr>
            <w:jc w:val="right"/>
            <w:rPr>
              <w:rFonts w:cs="Arial"/>
              <w:smallCaps/>
              <w:sz w:val="20"/>
            </w:rPr>
          </w:pPr>
          <w:hyperlink w:anchor="CCC_Adders" w:history="1">
            <w:r w:rsidR="003820A0" w:rsidRPr="0073312C">
              <w:rPr>
                <w:rStyle w:val="Hyperlink"/>
                <w:smallCaps/>
                <w:sz w:val="20"/>
                <w:u w:val="none"/>
              </w:rPr>
              <w:t>Return to Top of Section</w:t>
            </w:r>
          </w:hyperlink>
        </w:p>
      </w:tc>
    </w:tr>
    <w:tr w:rsidR="003820A0" w14:paraId="4BDDE678" w14:textId="77777777" w:rsidTr="00DA67A0">
      <w:trPr>
        <w:trHeight w:val="360"/>
      </w:trPr>
      <w:tc>
        <w:tcPr>
          <w:tcW w:w="3708" w:type="dxa"/>
          <w:tcBorders>
            <w:top w:val="single" w:sz="4" w:space="0" w:color="auto"/>
            <w:left w:val="nil"/>
            <w:bottom w:val="nil"/>
            <w:right w:val="nil"/>
          </w:tcBorders>
          <w:vAlign w:val="center"/>
          <w:hideMark/>
        </w:tcPr>
        <w:p w14:paraId="2E285C29" w14:textId="77777777" w:rsidR="003820A0" w:rsidRDefault="003820A0" w:rsidP="00521BD3">
          <w:pPr>
            <w:rPr>
              <w:smallCaps/>
              <w:sz w:val="20"/>
            </w:rPr>
          </w:pPr>
          <w:r>
            <w:rPr>
              <w:smallCaps/>
              <w:sz w:val="20"/>
            </w:rPr>
            <w:t>Carbon Capture &amp; Compression</w:t>
          </w:r>
        </w:p>
      </w:tc>
      <w:tc>
        <w:tcPr>
          <w:tcW w:w="2160" w:type="dxa"/>
          <w:tcBorders>
            <w:top w:val="single" w:sz="4" w:space="0" w:color="auto"/>
            <w:left w:val="nil"/>
            <w:bottom w:val="nil"/>
            <w:right w:val="nil"/>
          </w:tcBorders>
          <w:vAlign w:val="center"/>
          <w:hideMark/>
        </w:tcPr>
        <w:p w14:paraId="5D646EDA" w14:textId="108C9555" w:rsidR="003820A0" w:rsidRDefault="003820A0" w:rsidP="00171581">
          <w:pPr>
            <w:jc w:val="center"/>
            <w:rPr>
              <w:smallCaps/>
              <w:sz w:val="20"/>
            </w:rPr>
          </w:pPr>
          <w:r>
            <w:rPr>
              <w:smallCaps/>
              <w:sz w:val="20"/>
            </w:rPr>
            <w:t xml:space="preserve">Revised </w:t>
          </w:r>
          <w:r>
            <w:rPr>
              <w:smallCaps/>
              <w:sz w:val="20"/>
            </w:rPr>
            <w:fldChar w:fldCharType="begin"/>
          </w:r>
          <w:r>
            <w:rPr>
              <w:smallCaps/>
              <w:sz w:val="20"/>
            </w:rPr>
            <w:instrText xml:space="preserve"> SAVEDATE  \@ "MM/yyyy"  \* MERGEFORMAT </w:instrText>
          </w:r>
          <w:r>
            <w:rPr>
              <w:smallCaps/>
              <w:sz w:val="20"/>
            </w:rPr>
            <w:fldChar w:fldCharType="separate"/>
          </w:r>
          <w:r w:rsidR="00C665CA">
            <w:rPr>
              <w:smallCaps/>
              <w:noProof/>
              <w:sz w:val="20"/>
            </w:rPr>
            <w:t>01/2019</w:t>
          </w:r>
          <w:r>
            <w:rPr>
              <w:smallCaps/>
              <w:sz w:val="20"/>
            </w:rPr>
            <w:fldChar w:fldCharType="end"/>
          </w:r>
        </w:p>
      </w:tc>
      <w:tc>
        <w:tcPr>
          <w:tcW w:w="3708" w:type="dxa"/>
          <w:tcBorders>
            <w:top w:val="single" w:sz="4" w:space="0" w:color="auto"/>
            <w:left w:val="nil"/>
            <w:bottom w:val="nil"/>
            <w:right w:val="nil"/>
          </w:tcBorders>
          <w:vAlign w:val="center"/>
          <w:hideMark/>
        </w:tcPr>
        <w:p w14:paraId="70FD98DA" w14:textId="3E22C43F" w:rsidR="003820A0" w:rsidRDefault="003820A0">
          <w:pPr>
            <w:jc w:val="right"/>
            <w:rPr>
              <w:smallCaps/>
              <w:sz w:val="20"/>
            </w:rPr>
          </w:pPr>
          <w:r>
            <w:rPr>
              <w:smallCaps/>
              <w:sz w:val="20"/>
            </w:rPr>
            <w:t xml:space="preserve">Page </w:t>
          </w:r>
          <w:r>
            <w:rPr>
              <w:smallCaps/>
              <w:sz w:val="20"/>
            </w:rPr>
            <w:fldChar w:fldCharType="begin"/>
          </w:r>
          <w:r>
            <w:rPr>
              <w:smallCaps/>
              <w:sz w:val="20"/>
            </w:rPr>
            <w:instrText xml:space="preserve"> PAGE  \* Arabic  \* MERGEFORMAT </w:instrText>
          </w:r>
          <w:r>
            <w:rPr>
              <w:smallCaps/>
              <w:sz w:val="20"/>
            </w:rPr>
            <w:fldChar w:fldCharType="separate"/>
          </w:r>
          <w:r w:rsidR="00861BE3">
            <w:rPr>
              <w:smallCaps/>
              <w:noProof/>
              <w:sz w:val="20"/>
            </w:rPr>
            <w:t>142</w:t>
          </w:r>
          <w:r>
            <w:rPr>
              <w:smallCaps/>
              <w:sz w:val="20"/>
            </w:rPr>
            <w:fldChar w:fldCharType="end"/>
          </w:r>
          <w:r>
            <w:rPr>
              <w:smallCaps/>
              <w:sz w:val="20"/>
            </w:rPr>
            <w:t xml:space="preserve"> of </w:t>
          </w:r>
          <w:r>
            <w:rPr>
              <w:smallCaps/>
              <w:sz w:val="20"/>
            </w:rPr>
            <w:fldChar w:fldCharType="begin"/>
          </w:r>
          <w:r>
            <w:rPr>
              <w:smallCaps/>
              <w:sz w:val="20"/>
            </w:rPr>
            <w:instrText xml:space="preserve"> NUMPAGES  \* Arabic  \* MERGEFORMAT </w:instrText>
          </w:r>
          <w:r>
            <w:rPr>
              <w:smallCaps/>
              <w:sz w:val="20"/>
            </w:rPr>
            <w:fldChar w:fldCharType="separate"/>
          </w:r>
          <w:r w:rsidR="00861BE3">
            <w:rPr>
              <w:smallCaps/>
              <w:noProof/>
              <w:sz w:val="20"/>
            </w:rPr>
            <w:t>145</w:t>
          </w:r>
          <w:r>
            <w:rPr>
              <w:smallCaps/>
              <w:noProof/>
              <w:sz w:val="20"/>
            </w:rPr>
            <w:fldChar w:fldCharType="end"/>
          </w:r>
        </w:p>
      </w:tc>
    </w:tr>
  </w:tbl>
  <w:p w14:paraId="1ADF6C6D" w14:textId="77777777" w:rsidR="003820A0" w:rsidRPr="00B82353" w:rsidRDefault="003820A0" w:rsidP="00DA67A0">
    <w:pPr>
      <w:pStyle w:val="Footer"/>
      <w:pBdr>
        <w:top w:val="none" w:sz="0" w:space="0" w:color="auto"/>
      </w:pBdr>
    </w:pPr>
  </w:p>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217"/>
      <w:gridCol w:w="3061"/>
      <w:gridCol w:w="3082"/>
    </w:tblGrid>
    <w:tr w:rsidR="003820A0" w14:paraId="11583ECB" w14:textId="77777777" w:rsidTr="00713E3C">
      <w:trPr>
        <w:trHeight w:val="360"/>
      </w:trPr>
      <w:tc>
        <w:tcPr>
          <w:tcW w:w="3287" w:type="dxa"/>
          <w:tcBorders>
            <w:top w:val="nil"/>
            <w:left w:val="nil"/>
            <w:bottom w:val="single" w:sz="4" w:space="0" w:color="auto"/>
            <w:right w:val="nil"/>
          </w:tcBorders>
          <w:vAlign w:val="center"/>
          <w:hideMark/>
        </w:tcPr>
        <w:p w14:paraId="33B4A81D" w14:textId="77777777" w:rsidR="003820A0" w:rsidRDefault="00C665CA">
          <w:pPr>
            <w:rPr>
              <w:rFonts w:cs="Arial"/>
              <w:smallCaps/>
              <w:color w:val="0000FF"/>
              <w:sz w:val="20"/>
            </w:rPr>
          </w:pPr>
          <w:hyperlink w:anchor="TOC" w:history="1">
            <w:r w:rsidR="003820A0" w:rsidRPr="00E4432F">
              <w:rPr>
                <w:rStyle w:val="Hyperlink"/>
                <w:smallCaps/>
                <w:sz w:val="20"/>
                <w:u w:val="none"/>
              </w:rPr>
              <w:t>Return to Table of Contents</w:t>
            </w:r>
          </w:hyperlink>
        </w:p>
      </w:tc>
      <w:tc>
        <w:tcPr>
          <w:tcW w:w="3134" w:type="dxa"/>
          <w:tcBorders>
            <w:top w:val="nil"/>
            <w:left w:val="nil"/>
            <w:bottom w:val="single" w:sz="4" w:space="0" w:color="auto"/>
            <w:right w:val="nil"/>
          </w:tcBorders>
          <w:vAlign w:val="center"/>
        </w:tcPr>
        <w:p w14:paraId="34A23069" w14:textId="77777777" w:rsidR="003820A0" w:rsidRDefault="003820A0">
          <w:pPr>
            <w:jc w:val="center"/>
            <w:rPr>
              <w:rFonts w:cs="Arial"/>
              <w:sz w:val="20"/>
            </w:rPr>
          </w:pPr>
        </w:p>
      </w:tc>
      <w:tc>
        <w:tcPr>
          <w:tcW w:w="3155" w:type="dxa"/>
          <w:tcBorders>
            <w:top w:val="nil"/>
            <w:left w:val="nil"/>
            <w:bottom w:val="single" w:sz="4" w:space="0" w:color="auto"/>
            <w:right w:val="nil"/>
          </w:tcBorders>
          <w:vAlign w:val="center"/>
          <w:hideMark/>
        </w:tcPr>
        <w:p w14:paraId="4D27F7BF" w14:textId="77777777" w:rsidR="003820A0" w:rsidRDefault="00C665CA">
          <w:pPr>
            <w:jc w:val="right"/>
            <w:rPr>
              <w:rFonts w:cs="Arial"/>
              <w:smallCaps/>
              <w:sz w:val="20"/>
            </w:rPr>
          </w:pPr>
          <w:hyperlink w:anchor="Acronyms" w:history="1">
            <w:r w:rsidR="003820A0" w:rsidRPr="0025741B">
              <w:rPr>
                <w:rStyle w:val="Hyperlink"/>
                <w:smallCaps/>
                <w:sz w:val="20"/>
                <w:szCs w:val="20"/>
                <w:u w:val="none"/>
              </w:rPr>
              <w:t>Return to Top of Section</w:t>
            </w:r>
          </w:hyperlink>
        </w:p>
      </w:tc>
    </w:tr>
    <w:tr w:rsidR="003820A0" w14:paraId="0130F28C" w14:textId="77777777" w:rsidTr="00713E3C">
      <w:trPr>
        <w:trHeight w:val="360"/>
      </w:trPr>
      <w:tc>
        <w:tcPr>
          <w:tcW w:w="3287" w:type="dxa"/>
          <w:tcBorders>
            <w:top w:val="single" w:sz="4" w:space="0" w:color="auto"/>
            <w:left w:val="nil"/>
            <w:bottom w:val="nil"/>
            <w:right w:val="nil"/>
          </w:tcBorders>
          <w:vAlign w:val="center"/>
          <w:hideMark/>
        </w:tcPr>
        <w:p w14:paraId="016DB483" w14:textId="77777777" w:rsidR="003820A0" w:rsidRDefault="003820A0">
          <w:pPr>
            <w:rPr>
              <w:smallCaps/>
              <w:sz w:val="20"/>
            </w:rPr>
          </w:pPr>
          <w:r>
            <w:rPr>
              <w:smallCaps/>
              <w:sz w:val="20"/>
            </w:rPr>
            <w:t>Acronyms</w:t>
          </w:r>
        </w:p>
      </w:tc>
      <w:tc>
        <w:tcPr>
          <w:tcW w:w="3134" w:type="dxa"/>
          <w:tcBorders>
            <w:top w:val="single" w:sz="4" w:space="0" w:color="auto"/>
            <w:left w:val="nil"/>
            <w:bottom w:val="nil"/>
            <w:right w:val="nil"/>
          </w:tcBorders>
          <w:vAlign w:val="center"/>
          <w:hideMark/>
        </w:tcPr>
        <w:p w14:paraId="68B2B2FF" w14:textId="6F9D5087" w:rsidR="003820A0" w:rsidRDefault="003820A0" w:rsidP="00171581">
          <w:pPr>
            <w:jc w:val="center"/>
            <w:rPr>
              <w:smallCaps/>
              <w:sz w:val="20"/>
            </w:rPr>
          </w:pPr>
          <w:r>
            <w:rPr>
              <w:smallCaps/>
              <w:sz w:val="20"/>
            </w:rPr>
            <w:t xml:space="preserve">Revised </w:t>
          </w:r>
          <w:r>
            <w:rPr>
              <w:smallCaps/>
              <w:sz w:val="20"/>
            </w:rPr>
            <w:fldChar w:fldCharType="begin"/>
          </w:r>
          <w:r>
            <w:rPr>
              <w:smallCaps/>
              <w:sz w:val="20"/>
            </w:rPr>
            <w:instrText xml:space="preserve"> SAVEDATE  \@ "MM/yyyy"  \* MERGEFORMAT </w:instrText>
          </w:r>
          <w:r>
            <w:rPr>
              <w:smallCaps/>
              <w:sz w:val="20"/>
            </w:rPr>
            <w:fldChar w:fldCharType="separate"/>
          </w:r>
          <w:r w:rsidR="00C665CA">
            <w:rPr>
              <w:smallCaps/>
              <w:noProof/>
              <w:sz w:val="20"/>
            </w:rPr>
            <w:t>01/2019</w:t>
          </w:r>
          <w:r>
            <w:rPr>
              <w:smallCaps/>
              <w:sz w:val="20"/>
            </w:rPr>
            <w:fldChar w:fldCharType="end"/>
          </w:r>
        </w:p>
      </w:tc>
      <w:tc>
        <w:tcPr>
          <w:tcW w:w="3155" w:type="dxa"/>
          <w:tcBorders>
            <w:top w:val="single" w:sz="4" w:space="0" w:color="auto"/>
            <w:left w:val="nil"/>
            <w:bottom w:val="nil"/>
            <w:right w:val="nil"/>
          </w:tcBorders>
          <w:vAlign w:val="center"/>
          <w:hideMark/>
        </w:tcPr>
        <w:p w14:paraId="2A89BD53" w14:textId="04CBE07D" w:rsidR="003820A0" w:rsidRDefault="003820A0">
          <w:pPr>
            <w:jc w:val="right"/>
            <w:rPr>
              <w:smallCaps/>
              <w:sz w:val="20"/>
            </w:rPr>
          </w:pPr>
          <w:r>
            <w:rPr>
              <w:smallCaps/>
              <w:sz w:val="20"/>
            </w:rPr>
            <w:t xml:space="preserve">Page </w:t>
          </w:r>
          <w:r>
            <w:rPr>
              <w:smallCaps/>
              <w:sz w:val="20"/>
            </w:rPr>
            <w:fldChar w:fldCharType="begin"/>
          </w:r>
          <w:r>
            <w:rPr>
              <w:smallCaps/>
              <w:sz w:val="20"/>
            </w:rPr>
            <w:instrText xml:space="preserve"> PAGE  \* Arabic  \* MERGEFORMAT </w:instrText>
          </w:r>
          <w:r>
            <w:rPr>
              <w:smallCaps/>
              <w:sz w:val="20"/>
            </w:rPr>
            <w:fldChar w:fldCharType="separate"/>
          </w:r>
          <w:r w:rsidR="00861BE3">
            <w:rPr>
              <w:smallCaps/>
              <w:noProof/>
              <w:sz w:val="20"/>
            </w:rPr>
            <w:t>145</w:t>
          </w:r>
          <w:r>
            <w:rPr>
              <w:smallCaps/>
              <w:sz w:val="20"/>
            </w:rPr>
            <w:fldChar w:fldCharType="end"/>
          </w:r>
          <w:r>
            <w:rPr>
              <w:smallCaps/>
              <w:sz w:val="20"/>
            </w:rPr>
            <w:t xml:space="preserve"> of </w:t>
          </w:r>
          <w:r>
            <w:rPr>
              <w:smallCaps/>
              <w:sz w:val="20"/>
            </w:rPr>
            <w:fldChar w:fldCharType="begin"/>
          </w:r>
          <w:r>
            <w:rPr>
              <w:smallCaps/>
              <w:sz w:val="20"/>
            </w:rPr>
            <w:instrText xml:space="preserve"> NUMPAGES  \* Arabic  \* MERGEFORMAT </w:instrText>
          </w:r>
          <w:r>
            <w:rPr>
              <w:smallCaps/>
              <w:sz w:val="20"/>
            </w:rPr>
            <w:fldChar w:fldCharType="separate"/>
          </w:r>
          <w:r w:rsidR="00861BE3">
            <w:rPr>
              <w:smallCaps/>
              <w:noProof/>
              <w:sz w:val="20"/>
            </w:rPr>
            <w:t>145</w:t>
          </w:r>
          <w:r>
            <w:rPr>
              <w:smallCaps/>
              <w:noProof/>
              <w:sz w:val="20"/>
            </w:rPr>
            <w:fldChar w:fldCharType="end"/>
          </w:r>
        </w:p>
      </w:tc>
    </w:tr>
  </w:tbl>
  <w:p w14:paraId="4DD58CB9" w14:textId="77777777" w:rsidR="003820A0" w:rsidRPr="009101EE" w:rsidRDefault="003820A0" w:rsidP="00DA67A0">
    <w:pPr>
      <w:tabs>
        <w:tab w:val="left" w:pos="0"/>
        <w:tab w:val="right" w:pos="9360"/>
      </w:tabs>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243"/>
      <w:gridCol w:w="3069"/>
      <w:gridCol w:w="3048"/>
    </w:tblGrid>
    <w:tr w:rsidR="003820A0" w14:paraId="615A2A46" w14:textId="77777777" w:rsidTr="00C46B69">
      <w:trPr>
        <w:trHeight w:val="360"/>
      </w:trPr>
      <w:tc>
        <w:tcPr>
          <w:tcW w:w="3288" w:type="dxa"/>
          <w:tcBorders>
            <w:top w:val="nil"/>
            <w:left w:val="nil"/>
            <w:bottom w:val="single" w:sz="4" w:space="0" w:color="auto"/>
            <w:right w:val="nil"/>
          </w:tcBorders>
          <w:vAlign w:val="center"/>
        </w:tcPr>
        <w:p w14:paraId="3F04B070" w14:textId="77777777" w:rsidR="003820A0" w:rsidRPr="00114FC5" w:rsidRDefault="003820A0" w:rsidP="00114FC5">
          <w:pPr>
            <w:pStyle w:val="Footer"/>
            <w:pBdr>
              <w:top w:val="none" w:sz="0" w:space="0" w:color="auto"/>
            </w:pBdr>
            <w:spacing w:after="60"/>
            <w:rPr>
              <w:smallCaps/>
              <w:color w:val="0000FF"/>
            </w:rPr>
          </w:pPr>
        </w:p>
      </w:tc>
      <w:tc>
        <w:tcPr>
          <w:tcW w:w="3150" w:type="dxa"/>
          <w:tcBorders>
            <w:top w:val="nil"/>
            <w:left w:val="nil"/>
            <w:bottom w:val="single" w:sz="4" w:space="0" w:color="auto"/>
            <w:right w:val="nil"/>
          </w:tcBorders>
          <w:vAlign w:val="center"/>
        </w:tcPr>
        <w:p w14:paraId="31F190E1" w14:textId="77777777" w:rsidR="003820A0" w:rsidRDefault="003820A0">
          <w:pPr>
            <w:jc w:val="center"/>
            <w:rPr>
              <w:rFonts w:cs="Arial"/>
              <w:sz w:val="20"/>
            </w:rPr>
          </w:pPr>
        </w:p>
      </w:tc>
      <w:tc>
        <w:tcPr>
          <w:tcW w:w="3138" w:type="dxa"/>
          <w:tcBorders>
            <w:top w:val="nil"/>
            <w:left w:val="nil"/>
            <w:bottom w:val="single" w:sz="4" w:space="0" w:color="auto"/>
            <w:right w:val="nil"/>
          </w:tcBorders>
          <w:vAlign w:val="center"/>
        </w:tcPr>
        <w:p w14:paraId="1B4FD990" w14:textId="77777777" w:rsidR="003820A0" w:rsidRDefault="003820A0">
          <w:pPr>
            <w:jc w:val="right"/>
            <w:rPr>
              <w:rFonts w:cs="Arial"/>
              <w:smallCaps/>
              <w:sz w:val="20"/>
            </w:rPr>
          </w:pPr>
        </w:p>
      </w:tc>
    </w:tr>
    <w:tr w:rsidR="003820A0" w14:paraId="73D28407" w14:textId="77777777" w:rsidTr="00713E3C">
      <w:trPr>
        <w:trHeight w:val="360"/>
      </w:trPr>
      <w:tc>
        <w:tcPr>
          <w:tcW w:w="3288" w:type="dxa"/>
          <w:tcBorders>
            <w:top w:val="single" w:sz="4" w:space="0" w:color="auto"/>
            <w:left w:val="nil"/>
            <w:bottom w:val="nil"/>
            <w:right w:val="nil"/>
          </w:tcBorders>
          <w:vAlign w:val="center"/>
          <w:hideMark/>
        </w:tcPr>
        <w:p w14:paraId="5B14ABC6" w14:textId="77777777" w:rsidR="003820A0" w:rsidRDefault="003820A0">
          <w:pPr>
            <w:rPr>
              <w:smallCaps/>
              <w:sz w:val="20"/>
            </w:rPr>
          </w:pPr>
          <w:r>
            <w:rPr>
              <w:smallCaps/>
              <w:sz w:val="20"/>
            </w:rPr>
            <w:t>Acknowledgements</w:t>
          </w:r>
        </w:p>
      </w:tc>
      <w:tc>
        <w:tcPr>
          <w:tcW w:w="3150" w:type="dxa"/>
          <w:tcBorders>
            <w:top w:val="single" w:sz="4" w:space="0" w:color="auto"/>
            <w:left w:val="nil"/>
            <w:bottom w:val="nil"/>
            <w:right w:val="nil"/>
          </w:tcBorders>
          <w:vAlign w:val="center"/>
          <w:hideMark/>
        </w:tcPr>
        <w:p w14:paraId="430EBDCB" w14:textId="3634D7DF" w:rsidR="003820A0" w:rsidRDefault="003820A0" w:rsidP="00171581">
          <w:pPr>
            <w:jc w:val="center"/>
            <w:rPr>
              <w:smallCaps/>
              <w:sz w:val="20"/>
            </w:rPr>
          </w:pPr>
          <w:r>
            <w:rPr>
              <w:smallCaps/>
              <w:sz w:val="20"/>
            </w:rPr>
            <w:t xml:space="preserve">Revised </w:t>
          </w:r>
          <w:r>
            <w:rPr>
              <w:smallCaps/>
              <w:sz w:val="20"/>
            </w:rPr>
            <w:fldChar w:fldCharType="begin"/>
          </w:r>
          <w:r>
            <w:rPr>
              <w:smallCaps/>
              <w:sz w:val="20"/>
            </w:rPr>
            <w:instrText xml:space="preserve"> SAVEDATE  \@ "MM/yyyy"  \* MERGEFORMAT </w:instrText>
          </w:r>
          <w:r>
            <w:rPr>
              <w:smallCaps/>
              <w:sz w:val="20"/>
            </w:rPr>
            <w:fldChar w:fldCharType="separate"/>
          </w:r>
          <w:r w:rsidR="00C665CA">
            <w:rPr>
              <w:smallCaps/>
              <w:noProof/>
              <w:sz w:val="20"/>
            </w:rPr>
            <w:t>01/2019</w:t>
          </w:r>
          <w:r>
            <w:rPr>
              <w:smallCaps/>
              <w:sz w:val="20"/>
            </w:rPr>
            <w:fldChar w:fldCharType="end"/>
          </w:r>
        </w:p>
      </w:tc>
      <w:tc>
        <w:tcPr>
          <w:tcW w:w="3138" w:type="dxa"/>
          <w:tcBorders>
            <w:top w:val="single" w:sz="4" w:space="0" w:color="auto"/>
            <w:left w:val="nil"/>
            <w:bottom w:val="nil"/>
            <w:right w:val="nil"/>
          </w:tcBorders>
          <w:vAlign w:val="center"/>
          <w:hideMark/>
        </w:tcPr>
        <w:p w14:paraId="2794000C" w14:textId="5E9D08FB" w:rsidR="003820A0" w:rsidRDefault="003820A0">
          <w:pPr>
            <w:jc w:val="right"/>
            <w:rPr>
              <w:smallCaps/>
              <w:sz w:val="20"/>
            </w:rPr>
          </w:pPr>
          <w:r>
            <w:rPr>
              <w:smallCaps/>
              <w:sz w:val="20"/>
            </w:rPr>
            <w:t xml:space="preserve">Page </w:t>
          </w:r>
          <w:r>
            <w:rPr>
              <w:smallCaps/>
              <w:sz w:val="20"/>
            </w:rPr>
            <w:fldChar w:fldCharType="begin"/>
          </w:r>
          <w:r>
            <w:rPr>
              <w:smallCaps/>
              <w:sz w:val="20"/>
            </w:rPr>
            <w:instrText xml:space="preserve"> PAGE  \* Arabic  \* MERGEFORMAT </w:instrText>
          </w:r>
          <w:r>
            <w:rPr>
              <w:smallCaps/>
              <w:sz w:val="20"/>
            </w:rPr>
            <w:fldChar w:fldCharType="separate"/>
          </w:r>
          <w:r w:rsidR="00861BE3">
            <w:rPr>
              <w:smallCaps/>
              <w:noProof/>
              <w:sz w:val="20"/>
            </w:rPr>
            <w:t>3</w:t>
          </w:r>
          <w:r>
            <w:rPr>
              <w:smallCaps/>
              <w:sz w:val="20"/>
            </w:rPr>
            <w:fldChar w:fldCharType="end"/>
          </w:r>
          <w:r>
            <w:rPr>
              <w:smallCaps/>
              <w:sz w:val="20"/>
            </w:rPr>
            <w:t xml:space="preserve"> of </w:t>
          </w:r>
          <w:r>
            <w:rPr>
              <w:smallCaps/>
              <w:sz w:val="20"/>
            </w:rPr>
            <w:fldChar w:fldCharType="begin"/>
          </w:r>
          <w:r>
            <w:rPr>
              <w:smallCaps/>
              <w:sz w:val="20"/>
            </w:rPr>
            <w:instrText xml:space="preserve"> NUMPAGES  \* Arabic  \* MERGEFORMAT </w:instrText>
          </w:r>
          <w:r>
            <w:rPr>
              <w:smallCaps/>
              <w:sz w:val="20"/>
            </w:rPr>
            <w:fldChar w:fldCharType="separate"/>
          </w:r>
          <w:r w:rsidR="00861BE3">
            <w:rPr>
              <w:smallCaps/>
              <w:noProof/>
              <w:sz w:val="20"/>
            </w:rPr>
            <w:t>145</w:t>
          </w:r>
          <w:r>
            <w:rPr>
              <w:smallCaps/>
              <w:noProof/>
              <w:sz w:val="20"/>
            </w:rPr>
            <w:fldChar w:fldCharType="end"/>
          </w:r>
        </w:p>
      </w:tc>
    </w:tr>
  </w:tbl>
  <w:p w14:paraId="6E1FFF2B" w14:textId="77777777" w:rsidR="003820A0" w:rsidRPr="00A97143" w:rsidRDefault="003820A0" w:rsidP="00114FC5">
    <w:pPr>
      <w:pStyle w:val="Footer"/>
      <w:pBdr>
        <w:top w:val="none" w:sz="0" w:space="0" w:color="auto"/>
      </w:pBd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CB84AA" w14:textId="0CE9E8EE" w:rsidR="003820A0" w:rsidRPr="00A97143" w:rsidRDefault="003820A0" w:rsidP="009101EE">
    <w:pPr>
      <w:pStyle w:val="Footer"/>
      <w:pBdr>
        <w:top w:val="single" w:sz="4" w:space="1" w:color="auto"/>
      </w:pBdr>
    </w:pPr>
    <w:r w:rsidRPr="00A97143">
      <w:t>Cover</w:t>
    </w:r>
    <w:r w:rsidRPr="00A97143">
      <w:tab/>
      <w:t>Revised 12/2014</w:t>
    </w:r>
    <w:r w:rsidRPr="00A97143">
      <w:tab/>
      <w:t xml:space="preserve">Page </w:t>
    </w:r>
    <w:r w:rsidRPr="00A97143">
      <w:fldChar w:fldCharType="begin"/>
    </w:r>
    <w:r w:rsidRPr="00A97143">
      <w:instrText xml:space="preserve"> PAGE  \* Arabic  \* MERGEFORMAT </w:instrText>
    </w:r>
    <w:r w:rsidRPr="00A97143">
      <w:fldChar w:fldCharType="separate"/>
    </w:r>
    <w:r>
      <w:rPr>
        <w:noProof/>
      </w:rPr>
      <w:t>2</w:t>
    </w:r>
    <w:r w:rsidRPr="00A97143">
      <w:fldChar w:fldCharType="end"/>
    </w:r>
    <w:r w:rsidRPr="00A97143">
      <w:t xml:space="preserve"> of </w:t>
    </w:r>
    <w:r w:rsidR="003C3968">
      <w:rPr>
        <w:noProof/>
      </w:rPr>
      <w:fldChar w:fldCharType="begin"/>
    </w:r>
    <w:r w:rsidR="003C3968">
      <w:rPr>
        <w:noProof/>
      </w:rPr>
      <w:instrText xml:space="preserve"> NUMPAGES  \* Arabic  \* MERGEFORMAT </w:instrText>
    </w:r>
    <w:r w:rsidR="003C3968">
      <w:rPr>
        <w:noProof/>
      </w:rPr>
      <w:fldChar w:fldCharType="separate"/>
    </w:r>
    <w:r w:rsidR="00861BE3">
      <w:rPr>
        <w:noProof/>
      </w:rPr>
      <w:t>145</w:t>
    </w:r>
    <w:r w:rsidR="003C3968">
      <w:rPr>
        <w:noProof/>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49"/>
      <w:gridCol w:w="3113"/>
      <w:gridCol w:w="3098"/>
    </w:tblGrid>
    <w:tr w:rsidR="003820A0" w14:paraId="178B50AA" w14:textId="77777777" w:rsidTr="00713E3C">
      <w:trPr>
        <w:trHeight w:val="360"/>
      </w:trPr>
      <w:tc>
        <w:tcPr>
          <w:tcW w:w="3215" w:type="dxa"/>
          <w:tcBorders>
            <w:top w:val="nil"/>
            <w:left w:val="nil"/>
            <w:bottom w:val="single" w:sz="4" w:space="0" w:color="auto"/>
            <w:right w:val="nil"/>
          </w:tcBorders>
          <w:vAlign w:val="center"/>
        </w:tcPr>
        <w:p w14:paraId="605C9F41" w14:textId="77777777" w:rsidR="003820A0" w:rsidRDefault="003820A0">
          <w:pPr>
            <w:rPr>
              <w:rFonts w:cs="Arial"/>
              <w:smallCaps/>
              <w:color w:val="0000FF"/>
              <w:sz w:val="20"/>
            </w:rPr>
          </w:pPr>
        </w:p>
      </w:tc>
      <w:tc>
        <w:tcPr>
          <w:tcW w:w="3184" w:type="dxa"/>
          <w:tcBorders>
            <w:top w:val="nil"/>
            <w:left w:val="nil"/>
            <w:bottom w:val="single" w:sz="4" w:space="0" w:color="auto"/>
            <w:right w:val="nil"/>
          </w:tcBorders>
          <w:vAlign w:val="center"/>
        </w:tcPr>
        <w:p w14:paraId="5C566A69" w14:textId="77777777" w:rsidR="003820A0" w:rsidRDefault="003820A0">
          <w:pPr>
            <w:jc w:val="center"/>
            <w:rPr>
              <w:rFonts w:cs="Arial"/>
              <w:sz w:val="20"/>
            </w:rPr>
          </w:pPr>
        </w:p>
      </w:tc>
      <w:tc>
        <w:tcPr>
          <w:tcW w:w="3177" w:type="dxa"/>
          <w:tcBorders>
            <w:top w:val="nil"/>
            <w:left w:val="nil"/>
            <w:bottom w:val="single" w:sz="4" w:space="0" w:color="auto"/>
            <w:right w:val="nil"/>
          </w:tcBorders>
          <w:vAlign w:val="center"/>
        </w:tcPr>
        <w:p w14:paraId="7A3D2A43" w14:textId="77777777" w:rsidR="003820A0" w:rsidRDefault="003820A0">
          <w:pPr>
            <w:jc w:val="right"/>
            <w:rPr>
              <w:rFonts w:cs="Arial"/>
              <w:smallCaps/>
              <w:sz w:val="20"/>
            </w:rPr>
          </w:pPr>
        </w:p>
      </w:tc>
    </w:tr>
    <w:tr w:rsidR="003820A0" w14:paraId="36E09EE1" w14:textId="77777777" w:rsidTr="00713E3C">
      <w:trPr>
        <w:trHeight w:val="360"/>
      </w:trPr>
      <w:tc>
        <w:tcPr>
          <w:tcW w:w="3215" w:type="dxa"/>
          <w:tcBorders>
            <w:top w:val="single" w:sz="4" w:space="0" w:color="auto"/>
            <w:left w:val="nil"/>
            <w:bottom w:val="nil"/>
            <w:right w:val="nil"/>
          </w:tcBorders>
          <w:vAlign w:val="center"/>
          <w:hideMark/>
        </w:tcPr>
        <w:p w14:paraId="56A25B34" w14:textId="77777777" w:rsidR="003820A0" w:rsidRDefault="003820A0">
          <w:pPr>
            <w:rPr>
              <w:smallCaps/>
              <w:sz w:val="20"/>
            </w:rPr>
          </w:pPr>
          <w:r>
            <w:rPr>
              <w:smallCaps/>
              <w:sz w:val="20"/>
            </w:rPr>
            <w:t>Contents</w:t>
          </w:r>
        </w:p>
      </w:tc>
      <w:tc>
        <w:tcPr>
          <w:tcW w:w="3184" w:type="dxa"/>
          <w:tcBorders>
            <w:top w:val="single" w:sz="4" w:space="0" w:color="auto"/>
            <w:left w:val="nil"/>
            <w:bottom w:val="nil"/>
            <w:right w:val="nil"/>
          </w:tcBorders>
          <w:vAlign w:val="center"/>
          <w:hideMark/>
        </w:tcPr>
        <w:p w14:paraId="2D91C4BD" w14:textId="7CDA32EB" w:rsidR="003820A0" w:rsidRDefault="003820A0" w:rsidP="00171581">
          <w:pPr>
            <w:jc w:val="center"/>
            <w:rPr>
              <w:smallCaps/>
              <w:sz w:val="20"/>
            </w:rPr>
          </w:pPr>
          <w:r>
            <w:rPr>
              <w:smallCaps/>
              <w:sz w:val="20"/>
            </w:rPr>
            <w:t xml:space="preserve">Revised </w:t>
          </w:r>
          <w:r>
            <w:rPr>
              <w:smallCaps/>
              <w:sz w:val="20"/>
            </w:rPr>
            <w:fldChar w:fldCharType="begin"/>
          </w:r>
          <w:r>
            <w:rPr>
              <w:smallCaps/>
              <w:sz w:val="20"/>
            </w:rPr>
            <w:instrText xml:space="preserve"> SAVEDATE  \@ "MM/yyyy"  \* MERGEFORMAT </w:instrText>
          </w:r>
          <w:r>
            <w:rPr>
              <w:smallCaps/>
              <w:sz w:val="20"/>
            </w:rPr>
            <w:fldChar w:fldCharType="separate"/>
          </w:r>
          <w:r w:rsidR="00C665CA">
            <w:rPr>
              <w:smallCaps/>
              <w:noProof/>
              <w:sz w:val="20"/>
            </w:rPr>
            <w:t>01/2019</w:t>
          </w:r>
          <w:r>
            <w:rPr>
              <w:smallCaps/>
              <w:sz w:val="20"/>
            </w:rPr>
            <w:fldChar w:fldCharType="end"/>
          </w:r>
        </w:p>
      </w:tc>
      <w:tc>
        <w:tcPr>
          <w:tcW w:w="3177" w:type="dxa"/>
          <w:tcBorders>
            <w:top w:val="single" w:sz="4" w:space="0" w:color="auto"/>
            <w:left w:val="nil"/>
            <w:bottom w:val="nil"/>
            <w:right w:val="nil"/>
          </w:tcBorders>
          <w:vAlign w:val="center"/>
          <w:hideMark/>
        </w:tcPr>
        <w:p w14:paraId="4C35613F" w14:textId="73DA7A2D" w:rsidR="003820A0" w:rsidRDefault="003820A0">
          <w:pPr>
            <w:jc w:val="right"/>
            <w:rPr>
              <w:smallCaps/>
              <w:sz w:val="20"/>
            </w:rPr>
          </w:pPr>
          <w:r>
            <w:rPr>
              <w:smallCaps/>
              <w:sz w:val="20"/>
            </w:rPr>
            <w:t xml:space="preserve">Page </w:t>
          </w:r>
          <w:r>
            <w:rPr>
              <w:smallCaps/>
              <w:sz w:val="20"/>
            </w:rPr>
            <w:fldChar w:fldCharType="begin"/>
          </w:r>
          <w:r>
            <w:rPr>
              <w:smallCaps/>
              <w:sz w:val="20"/>
            </w:rPr>
            <w:instrText xml:space="preserve"> PAGE  \* Arabic  \* MERGEFORMAT </w:instrText>
          </w:r>
          <w:r>
            <w:rPr>
              <w:smallCaps/>
              <w:sz w:val="20"/>
            </w:rPr>
            <w:fldChar w:fldCharType="separate"/>
          </w:r>
          <w:r w:rsidR="00861BE3">
            <w:rPr>
              <w:smallCaps/>
              <w:noProof/>
              <w:sz w:val="20"/>
            </w:rPr>
            <w:t>5</w:t>
          </w:r>
          <w:r>
            <w:rPr>
              <w:smallCaps/>
              <w:sz w:val="20"/>
            </w:rPr>
            <w:fldChar w:fldCharType="end"/>
          </w:r>
          <w:r>
            <w:rPr>
              <w:smallCaps/>
              <w:sz w:val="20"/>
            </w:rPr>
            <w:t xml:space="preserve"> of </w:t>
          </w:r>
          <w:r>
            <w:rPr>
              <w:smallCaps/>
              <w:sz w:val="20"/>
            </w:rPr>
            <w:fldChar w:fldCharType="begin"/>
          </w:r>
          <w:r>
            <w:rPr>
              <w:smallCaps/>
              <w:sz w:val="20"/>
            </w:rPr>
            <w:instrText xml:space="preserve"> NUMPAGES  \* Arabic  \* MERGEFORMAT </w:instrText>
          </w:r>
          <w:r>
            <w:rPr>
              <w:smallCaps/>
              <w:sz w:val="20"/>
            </w:rPr>
            <w:fldChar w:fldCharType="separate"/>
          </w:r>
          <w:r w:rsidR="00861BE3">
            <w:rPr>
              <w:smallCaps/>
              <w:noProof/>
              <w:sz w:val="20"/>
            </w:rPr>
            <w:t>145</w:t>
          </w:r>
          <w:r>
            <w:rPr>
              <w:smallCaps/>
              <w:noProof/>
              <w:sz w:val="20"/>
            </w:rPr>
            <w:fldChar w:fldCharType="end"/>
          </w:r>
        </w:p>
      </w:tc>
    </w:tr>
  </w:tbl>
  <w:p w14:paraId="623BF447" w14:textId="77777777" w:rsidR="003820A0" w:rsidRPr="00A97143" w:rsidRDefault="003820A0" w:rsidP="00114FC5">
    <w:pPr>
      <w:pStyle w:val="Footer"/>
      <w:pBdr>
        <w:top w:val="none" w:sz="0" w:space="0" w:color="auto"/>
      </w:pBd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66"/>
      <w:gridCol w:w="3087"/>
      <w:gridCol w:w="3107"/>
    </w:tblGrid>
    <w:tr w:rsidR="003820A0" w14:paraId="566D8FFD" w14:textId="77777777" w:rsidTr="00713E3C">
      <w:trPr>
        <w:trHeight w:val="360"/>
      </w:trPr>
      <w:tc>
        <w:tcPr>
          <w:tcW w:w="3229" w:type="dxa"/>
          <w:tcBorders>
            <w:top w:val="nil"/>
            <w:left w:val="nil"/>
            <w:bottom w:val="single" w:sz="4" w:space="0" w:color="auto"/>
            <w:right w:val="nil"/>
          </w:tcBorders>
          <w:vAlign w:val="center"/>
          <w:hideMark/>
        </w:tcPr>
        <w:p w14:paraId="4D46BDBE" w14:textId="77777777" w:rsidR="003820A0" w:rsidRDefault="00C665CA">
          <w:pPr>
            <w:rPr>
              <w:rFonts w:cs="Arial"/>
              <w:smallCaps/>
              <w:color w:val="0000FF"/>
              <w:sz w:val="20"/>
            </w:rPr>
          </w:pPr>
          <w:hyperlink w:anchor="TOC" w:history="1">
            <w:r w:rsidR="003820A0" w:rsidRPr="00E4432F">
              <w:rPr>
                <w:rStyle w:val="Hyperlink"/>
                <w:smallCaps/>
                <w:sz w:val="20"/>
                <w:u w:val="none"/>
              </w:rPr>
              <w:t>Return to Table of Contents</w:t>
            </w:r>
          </w:hyperlink>
        </w:p>
      </w:tc>
      <w:tc>
        <w:tcPr>
          <w:tcW w:w="3163" w:type="dxa"/>
          <w:tcBorders>
            <w:top w:val="nil"/>
            <w:left w:val="nil"/>
            <w:bottom w:val="single" w:sz="4" w:space="0" w:color="auto"/>
            <w:right w:val="nil"/>
          </w:tcBorders>
          <w:vAlign w:val="center"/>
        </w:tcPr>
        <w:p w14:paraId="2DE9FD83" w14:textId="77777777" w:rsidR="003820A0" w:rsidRDefault="003820A0">
          <w:pPr>
            <w:jc w:val="center"/>
            <w:rPr>
              <w:rFonts w:cs="Arial"/>
              <w:sz w:val="20"/>
            </w:rPr>
          </w:pPr>
        </w:p>
      </w:tc>
      <w:tc>
        <w:tcPr>
          <w:tcW w:w="3184" w:type="dxa"/>
          <w:tcBorders>
            <w:top w:val="nil"/>
            <w:left w:val="nil"/>
            <w:bottom w:val="single" w:sz="4" w:space="0" w:color="auto"/>
            <w:right w:val="nil"/>
          </w:tcBorders>
          <w:vAlign w:val="center"/>
          <w:hideMark/>
        </w:tcPr>
        <w:p w14:paraId="04AF5C1E" w14:textId="77777777" w:rsidR="003820A0" w:rsidRDefault="00C665CA">
          <w:pPr>
            <w:jc w:val="right"/>
            <w:rPr>
              <w:rFonts w:cs="Arial"/>
              <w:smallCaps/>
              <w:sz w:val="20"/>
            </w:rPr>
          </w:pPr>
          <w:hyperlink w:anchor="StandardAssumptions" w:history="1">
            <w:r w:rsidR="003820A0" w:rsidRPr="00E4432F">
              <w:rPr>
                <w:rStyle w:val="Hyperlink"/>
                <w:smallCaps/>
                <w:sz w:val="20"/>
                <w:u w:val="none"/>
              </w:rPr>
              <w:t>Return to Top of Section</w:t>
            </w:r>
          </w:hyperlink>
        </w:p>
      </w:tc>
    </w:tr>
    <w:tr w:rsidR="003820A0" w14:paraId="4DE9B43A" w14:textId="77777777" w:rsidTr="00713E3C">
      <w:trPr>
        <w:trHeight w:val="360"/>
      </w:trPr>
      <w:tc>
        <w:tcPr>
          <w:tcW w:w="3229" w:type="dxa"/>
          <w:tcBorders>
            <w:top w:val="single" w:sz="4" w:space="0" w:color="auto"/>
            <w:left w:val="nil"/>
            <w:bottom w:val="nil"/>
            <w:right w:val="nil"/>
          </w:tcBorders>
          <w:vAlign w:val="center"/>
          <w:hideMark/>
        </w:tcPr>
        <w:p w14:paraId="4439B361" w14:textId="77777777" w:rsidR="003820A0" w:rsidRDefault="003820A0">
          <w:pPr>
            <w:rPr>
              <w:smallCaps/>
              <w:sz w:val="20"/>
            </w:rPr>
          </w:pPr>
          <w:r>
            <w:rPr>
              <w:smallCaps/>
              <w:sz w:val="20"/>
            </w:rPr>
            <w:t>Standard Assumptions</w:t>
          </w:r>
        </w:p>
      </w:tc>
      <w:tc>
        <w:tcPr>
          <w:tcW w:w="3163" w:type="dxa"/>
          <w:tcBorders>
            <w:top w:val="single" w:sz="4" w:space="0" w:color="auto"/>
            <w:left w:val="nil"/>
            <w:bottom w:val="nil"/>
            <w:right w:val="nil"/>
          </w:tcBorders>
          <w:vAlign w:val="center"/>
          <w:hideMark/>
        </w:tcPr>
        <w:p w14:paraId="74A35B3D" w14:textId="5C639AF5" w:rsidR="003820A0" w:rsidRDefault="003820A0" w:rsidP="00171581">
          <w:pPr>
            <w:jc w:val="center"/>
            <w:rPr>
              <w:smallCaps/>
              <w:sz w:val="20"/>
            </w:rPr>
          </w:pPr>
          <w:r>
            <w:rPr>
              <w:smallCaps/>
              <w:sz w:val="20"/>
            </w:rPr>
            <w:t xml:space="preserve">Revised </w:t>
          </w:r>
          <w:r>
            <w:rPr>
              <w:smallCaps/>
              <w:sz w:val="20"/>
            </w:rPr>
            <w:fldChar w:fldCharType="begin"/>
          </w:r>
          <w:r>
            <w:rPr>
              <w:smallCaps/>
              <w:sz w:val="20"/>
            </w:rPr>
            <w:instrText xml:space="preserve"> SAVEDATE  \@ "MM/yyyy"  \* MERGEFORMAT </w:instrText>
          </w:r>
          <w:r>
            <w:rPr>
              <w:smallCaps/>
              <w:sz w:val="20"/>
            </w:rPr>
            <w:fldChar w:fldCharType="separate"/>
          </w:r>
          <w:r w:rsidR="00C665CA">
            <w:rPr>
              <w:smallCaps/>
              <w:noProof/>
              <w:sz w:val="20"/>
            </w:rPr>
            <w:t>01/2019</w:t>
          </w:r>
          <w:r>
            <w:rPr>
              <w:smallCaps/>
              <w:sz w:val="20"/>
            </w:rPr>
            <w:fldChar w:fldCharType="end"/>
          </w:r>
        </w:p>
      </w:tc>
      <w:tc>
        <w:tcPr>
          <w:tcW w:w="3184" w:type="dxa"/>
          <w:tcBorders>
            <w:top w:val="single" w:sz="4" w:space="0" w:color="auto"/>
            <w:left w:val="nil"/>
            <w:bottom w:val="nil"/>
            <w:right w:val="nil"/>
          </w:tcBorders>
          <w:vAlign w:val="center"/>
          <w:hideMark/>
        </w:tcPr>
        <w:p w14:paraId="39F02C8B" w14:textId="74150F12" w:rsidR="003820A0" w:rsidRDefault="003820A0">
          <w:pPr>
            <w:jc w:val="right"/>
            <w:rPr>
              <w:smallCaps/>
              <w:sz w:val="20"/>
            </w:rPr>
          </w:pPr>
          <w:r>
            <w:rPr>
              <w:smallCaps/>
              <w:sz w:val="20"/>
            </w:rPr>
            <w:t xml:space="preserve">Page </w:t>
          </w:r>
          <w:r>
            <w:rPr>
              <w:smallCaps/>
              <w:sz w:val="20"/>
            </w:rPr>
            <w:fldChar w:fldCharType="begin"/>
          </w:r>
          <w:r>
            <w:rPr>
              <w:smallCaps/>
              <w:sz w:val="20"/>
            </w:rPr>
            <w:instrText xml:space="preserve"> PAGE  \* Arabic  \* MERGEFORMAT </w:instrText>
          </w:r>
          <w:r>
            <w:rPr>
              <w:smallCaps/>
              <w:sz w:val="20"/>
            </w:rPr>
            <w:fldChar w:fldCharType="separate"/>
          </w:r>
          <w:r w:rsidR="00861BE3">
            <w:rPr>
              <w:smallCaps/>
              <w:noProof/>
              <w:sz w:val="20"/>
            </w:rPr>
            <w:t>12</w:t>
          </w:r>
          <w:r>
            <w:rPr>
              <w:smallCaps/>
              <w:sz w:val="20"/>
            </w:rPr>
            <w:fldChar w:fldCharType="end"/>
          </w:r>
          <w:r>
            <w:rPr>
              <w:smallCaps/>
              <w:sz w:val="20"/>
            </w:rPr>
            <w:t xml:space="preserve"> of </w:t>
          </w:r>
          <w:r>
            <w:rPr>
              <w:smallCaps/>
              <w:sz w:val="20"/>
            </w:rPr>
            <w:fldChar w:fldCharType="begin"/>
          </w:r>
          <w:r>
            <w:rPr>
              <w:smallCaps/>
              <w:sz w:val="20"/>
            </w:rPr>
            <w:instrText xml:space="preserve"> NUMPAGES  \* Arabic  \* MERGEFORMAT </w:instrText>
          </w:r>
          <w:r>
            <w:rPr>
              <w:smallCaps/>
              <w:sz w:val="20"/>
            </w:rPr>
            <w:fldChar w:fldCharType="separate"/>
          </w:r>
          <w:r w:rsidR="00861BE3">
            <w:rPr>
              <w:smallCaps/>
              <w:noProof/>
              <w:sz w:val="20"/>
            </w:rPr>
            <w:t>145</w:t>
          </w:r>
          <w:r>
            <w:rPr>
              <w:smallCaps/>
              <w:noProof/>
              <w:sz w:val="20"/>
            </w:rPr>
            <w:fldChar w:fldCharType="end"/>
          </w:r>
        </w:p>
      </w:tc>
    </w:tr>
  </w:tbl>
  <w:p w14:paraId="19B3E5D8" w14:textId="77777777" w:rsidR="003820A0" w:rsidRPr="00A97143" w:rsidRDefault="003820A0" w:rsidP="00114FC5">
    <w:pPr>
      <w:tabs>
        <w:tab w:val="left" w:pos="0"/>
        <w:tab w:val="right" w:pos="9360"/>
      </w:tabs>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691"/>
      <w:gridCol w:w="5775"/>
      <w:gridCol w:w="3494"/>
    </w:tblGrid>
    <w:tr w:rsidR="003820A0" w14:paraId="395DFBBF" w14:textId="77777777" w:rsidTr="00114FC5">
      <w:trPr>
        <w:trHeight w:val="360"/>
      </w:trPr>
      <w:tc>
        <w:tcPr>
          <w:tcW w:w="5868" w:type="dxa"/>
          <w:tcBorders>
            <w:top w:val="nil"/>
            <w:left w:val="nil"/>
            <w:bottom w:val="single" w:sz="4" w:space="0" w:color="auto"/>
            <w:right w:val="nil"/>
          </w:tcBorders>
          <w:vAlign w:val="center"/>
          <w:hideMark/>
        </w:tcPr>
        <w:p w14:paraId="44AC1407" w14:textId="77777777" w:rsidR="003820A0" w:rsidRDefault="00C665CA" w:rsidP="00A549B0">
          <w:pPr>
            <w:rPr>
              <w:rFonts w:cs="Arial"/>
              <w:smallCaps/>
              <w:color w:val="0000FF"/>
              <w:sz w:val="20"/>
            </w:rPr>
          </w:pPr>
          <w:hyperlink w:anchor="TOC" w:history="1">
            <w:r w:rsidR="003820A0" w:rsidRPr="00114FC5">
              <w:rPr>
                <w:rStyle w:val="Hyperlink"/>
                <w:smallCaps/>
                <w:sz w:val="20"/>
                <w:u w:val="none"/>
              </w:rPr>
              <w:t>Return to Table of Contents</w:t>
            </w:r>
          </w:hyperlink>
        </w:p>
      </w:tc>
      <w:tc>
        <w:tcPr>
          <w:tcW w:w="10080" w:type="dxa"/>
          <w:tcBorders>
            <w:top w:val="nil"/>
            <w:left w:val="nil"/>
            <w:bottom w:val="single" w:sz="4" w:space="0" w:color="auto"/>
            <w:right w:val="nil"/>
          </w:tcBorders>
          <w:vAlign w:val="center"/>
        </w:tcPr>
        <w:p w14:paraId="18893566" w14:textId="77777777" w:rsidR="003820A0" w:rsidRDefault="003820A0" w:rsidP="00A549B0">
          <w:pPr>
            <w:jc w:val="center"/>
            <w:rPr>
              <w:rFonts w:cs="Arial"/>
              <w:sz w:val="20"/>
            </w:rPr>
          </w:pPr>
        </w:p>
      </w:tc>
      <w:tc>
        <w:tcPr>
          <w:tcW w:w="5760" w:type="dxa"/>
          <w:tcBorders>
            <w:top w:val="nil"/>
            <w:left w:val="nil"/>
            <w:bottom w:val="single" w:sz="4" w:space="0" w:color="auto"/>
            <w:right w:val="nil"/>
          </w:tcBorders>
          <w:vAlign w:val="center"/>
          <w:hideMark/>
        </w:tcPr>
        <w:p w14:paraId="62D25043" w14:textId="77777777" w:rsidR="003820A0" w:rsidRDefault="00C665CA" w:rsidP="00A549B0">
          <w:pPr>
            <w:jc w:val="right"/>
            <w:rPr>
              <w:rFonts w:cs="Arial"/>
              <w:smallCaps/>
              <w:sz w:val="20"/>
            </w:rPr>
          </w:pPr>
          <w:hyperlink w:anchor="DataSummaryNew" w:history="1">
            <w:r w:rsidR="003820A0" w:rsidRPr="00114FC5">
              <w:rPr>
                <w:rStyle w:val="Hyperlink"/>
                <w:smallCaps/>
                <w:sz w:val="20"/>
                <w:u w:val="none"/>
              </w:rPr>
              <w:t>Return to Top of Section</w:t>
            </w:r>
          </w:hyperlink>
        </w:p>
      </w:tc>
    </w:tr>
    <w:tr w:rsidR="003820A0" w14:paraId="4D7C2285" w14:textId="77777777" w:rsidTr="00114FC5">
      <w:trPr>
        <w:trHeight w:val="360"/>
      </w:trPr>
      <w:tc>
        <w:tcPr>
          <w:tcW w:w="5868" w:type="dxa"/>
          <w:tcBorders>
            <w:top w:val="single" w:sz="4" w:space="0" w:color="auto"/>
            <w:left w:val="nil"/>
            <w:bottom w:val="nil"/>
            <w:right w:val="nil"/>
          </w:tcBorders>
          <w:vAlign w:val="center"/>
          <w:hideMark/>
        </w:tcPr>
        <w:p w14:paraId="25D572BD" w14:textId="77777777" w:rsidR="003820A0" w:rsidRDefault="003820A0" w:rsidP="00A549B0">
          <w:pPr>
            <w:rPr>
              <w:smallCaps/>
              <w:sz w:val="20"/>
            </w:rPr>
          </w:pPr>
          <w:r>
            <w:rPr>
              <w:smallCaps/>
              <w:sz w:val="20"/>
            </w:rPr>
            <w:t xml:space="preserve">Data Summary – </w:t>
          </w:r>
        </w:p>
        <w:p w14:paraId="658FAD52" w14:textId="3C9B1DDD" w:rsidR="003820A0" w:rsidRDefault="003820A0" w:rsidP="00A549B0">
          <w:pPr>
            <w:rPr>
              <w:smallCaps/>
              <w:sz w:val="20"/>
            </w:rPr>
          </w:pPr>
          <w:r>
            <w:rPr>
              <w:smallCaps/>
              <w:sz w:val="20"/>
            </w:rPr>
            <w:t>New and Clean Conditions</w:t>
          </w:r>
        </w:p>
      </w:tc>
      <w:tc>
        <w:tcPr>
          <w:tcW w:w="10080" w:type="dxa"/>
          <w:tcBorders>
            <w:top w:val="single" w:sz="4" w:space="0" w:color="auto"/>
            <w:left w:val="nil"/>
            <w:bottom w:val="nil"/>
            <w:right w:val="nil"/>
          </w:tcBorders>
          <w:vAlign w:val="center"/>
          <w:hideMark/>
        </w:tcPr>
        <w:p w14:paraId="53F901F2" w14:textId="3AFBDAAA" w:rsidR="003820A0" w:rsidRDefault="003820A0" w:rsidP="00171581">
          <w:pPr>
            <w:jc w:val="center"/>
            <w:rPr>
              <w:smallCaps/>
              <w:sz w:val="20"/>
            </w:rPr>
          </w:pPr>
          <w:r>
            <w:rPr>
              <w:smallCaps/>
              <w:sz w:val="20"/>
            </w:rPr>
            <w:t xml:space="preserve">Revised </w:t>
          </w:r>
          <w:r>
            <w:rPr>
              <w:smallCaps/>
              <w:sz w:val="20"/>
            </w:rPr>
            <w:fldChar w:fldCharType="begin"/>
          </w:r>
          <w:r>
            <w:rPr>
              <w:smallCaps/>
              <w:sz w:val="20"/>
            </w:rPr>
            <w:instrText xml:space="preserve"> SAVEDATE  \@ "MM/yyyy"  \* MERGEFORMAT </w:instrText>
          </w:r>
          <w:r>
            <w:rPr>
              <w:smallCaps/>
              <w:sz w:val="20"/>
            </w:rPr>
            <w:fldChar w:fldCharType="separate"/>
          </w:r>
          <w:r w:rsidR="00C665CA">
            <w:rPr>
              <w:smallCaps/>
              <w:noProof/>
              <w:sz w:val="20"/>
            </w:rPr>
            <w:t>01/2019</w:t>
          </w:r>
          <w:r>
            <w:rPr>
              <w:smallCaps/>
              <w:sz w:val="20"/>
            </w:rPr>
            <w:fldChar w:fldCharType="end"/>
          </w:r>
        </w:p>
      </w:tc>
      <w:tc>
        <w:tcPr>
          <w:tcW w:w="5760" w:type="dxa"/>
          <w:tcBorders>
            <w:top w:val="single" w:sz="4" w:space="0" w:color="auto"/>
            <w:left w:val="nil"/>
            <w:bottom w:val="nil"/>
            <w:right w:val="nil"/>
          </w:tcBorders>
          <w:vAlign w:val="center"/>
          <w:hideMark/>
        </w:tcPr>
        <w:p w14:paraId="12CC94FB" w14:textId="19A3D3BB" w:rsidR="003820A0" w:rsidRDefault="003820A0" w:rsidP="00A549B0">
          <w:pPr>
            <w:jc w:val="right"/>
            <w:rPr>
              <w:smallCaps/>
              <w:sz w:val="20"/>
            </w:rPr>
          </w:pPr>
          <w:r>
            <w:rPr>
              <w:smallCaps/>
              <w:sz w:val="20"/>
            </w:rPr>
            <w:t xml:space="preserve">Page </w:t>
          </w:r>
          <w:r>
            <w:rPr>
              <w:smallCaps/>
              <w:sz w:val="20"/>
            </w:rPr>
            <w:fldChar w:fldCharType="begin"/>
          </w:r>
          <w:r>
            <w:rPr>
              <w:smallCaps/>
              <w:sz w:val="20"/>
            </w:rPr>
            <w:instrText xml:space="preserve"> PAGE  \* Arabic  \* MERGEFORMAT </w:instrText>
          </w:r>
          <w:r>
            <w:rPr>
              <w:smallCaps/>
              <w:sz w:val="20"/>
            </w:rPr>
            <w:fldChar w:fldCharType="separate"/>
          </w:r>
          <w:r w:rsidR="00861BE3">
            <w:rPr>
              <w:smallCaps/>
              <w:noProof/>
              <w:sz w:val="20"/>
            </w:rPr>
            <w:t>13</w:t>
          </w:r>
          <w:r>
            <w:rPr>
              <w:smallCaps/>
              <w:sz w:val="20"/>
            </w:rPr>
            <w:fldChar w:fldCharType="end"/>
          </w:r>
          <w:r>
            <w:rPr>
              <w:smallCaps/>
              <w:sz w:val="20"/>
            </w:rPr>
            <w:t xml:space="preserve"> of </w:t>
          </w:r>
          <w:r>
            <w:rPr>
              <w:smallCaps/>
              <w:sz w:val="20"/>
            </w:rPr>
            <w:fldChar w:fldCharType="begin"/>
          </w:r>
          <w:r>
            <w:rPr>
              <w:smallCaps/>
              <w:sz w:val="20"/>
            </w:rPr>
            <w:instrText xml:space="preserve"> NUMPAGES  \* Arabic  \* MERGEFORMAT </w:instrText>
          </w:r>
          <w:r>
            <w:rPr>
              <w:smallCaps/>
              <w:sz w:val="20"/>
            </w:rPr>
            <w:fldChar w:fldCharType="separate"/>
          </w:r>
          <w:r w:rsidR="00861BE3">
            <w:rPr>
              <w:smallCaps/>
              <w:noProof/>
              <w:sz w:val="20"/>
            </w:rPr>
            <w:t>145</w:t>
          </w:r>
          <w:r>
            <w:rPr>
              <w:smallCaps/>
              <w:noProof/>
              <w:sz w:val="20"/>
            </w:rPr>
            <w:fldChar w:fldCharType="end"/>
          </w:r>
        </w:p>
      </w:tc>
    </w:tr>
  </w:tbl>
  <w:p w14:paraId="2E453124" w14:textId="77777777" w:rsidR="003820A0" w:rsidRDefault="003820A0" w:rsidP="00F935CB">
    <w:pPr>
      <w:pStyle w:val="Footer"/>
      <w:pBdr>
        <w:top w:val="none" w:sz="0" w:space="0" w:color="auto"/>
      </w:pBdr>
      <w:tabs>
        <w:tab w:val="clear" w:pos="4680"/>
        <w:tab w:val="clear" w:pos="9360"/>
        <w:tab w:val="center" w:pos="10800"/>
        <w:tab w:val="right" w:pos="21600"/>
      </w:tabs>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681"/>
      <w:gridCol w:w="5708"/>
      <w:gridCol w:w="3571"/>
    </w:tblGrid>
    <w:tr w:rsidR="003820A0" w14:paraId="7A4FA304" w14:textId="77777777" w:rsidTr="00BC3291">
      <w:trPr>
        <w:trHeight w:val="360"/>
      </w:trPr>
      <w:tc>
        <w:tcPr>
          <w:tcW w:w="3708" w:type="dxa"/>
          <w:tcBorders>
            <w:top w:val="nil"/>
            <w:left w:val="nil"/>
            <w:bottom w:val="single" w:sz="4" w:space="0" w:color="auto"/>
            <w:right w:val="nil"/>
          </w:tcBorders>
          <w:vAlign w:val="center"/>
          <w:hideMark/>
        </w:tcPr>
        <w:p w14:paraId="30E24417" w14:textId="77777777" w:rsidR="003820A0" w:rsidRDefault="00C665CA">
          <w:pPr>
            <w:rPr>
              <w:rFonts w:cs="Arial"/>
              <w:smallCaps/>
              <w:color w:val="0000FF"/>
              <w:sz w:val="20"/>
            </w:rPr>
          </w:pPr>
          <w:hyperlink w:anchor="TOC" w:history="1">
            <w:r w:rsidR="003820A0" w:rsidRPr="00BC3291">
              <w:rPr>
                <w:rStyle w:val="Hyperlink"/>
                <w:smallCaps/>
                <w:sz w:val="20"/>
                <w:u w:val="none"/>
              </w:rPr>
              <w:t>Return to Table of Contents</w:t>
            </w:r>
          </w:hyperlink>
        </w:p>
      </w:tc>
      <w:tc>
        <w:tcPr>
          <w:tcW w:w="5760" w:type="dxa"/>
          <w:tcBorders>
            <w:top w:val="nil"/>
            <w:left w:val="nil"/>
            <w:bottom w:val="single" w:sz="4" w:space="0" w:color="auto"/>
            <w:right w:val="nil"/>
          </w:tcBorders>
          <w:vAlign w:val="center"/>
        </w:tcPr>
        <w:p w14:paraId="735AE704" w14:textId="77777777" w:rsidR="003820A0" w:rsidRDefault="003820A0">
          <w:pPr>
            <w:jc w:val="center"/>
            <w:rPr>
              <w:rFonts w:cs="Arial"/>
              <w:sz w:val="20"/>
            </w:rPr>
          </w:pPr>
        </w:p>
      </w:tc>
      <w:tc>
        <w:tcPr>
          <w:tcW w:w="3600" w:type="dxa"/>
          <w:tcBorders>
            <w:top w:val="nil"/>
            <w:left w:val="nil"/>
            <w:bottom w:val="single" w:sz="4" w:space="0" w:color="auto"/>
            <w:right w:val="nil"/>
          </w:tcBorders>
          <w:vAlign w:val="center"/>
          <w:hideMark/>
        </w:tcPr>
        <w:p w14:paraId="015D7B4B" w14:textId="77777777" w:rsidR="003820A0" w:rsidRDefault="00C665CA">
          <w:pPr>
            <w:jc w:val="right"/>
            <w:rPr>
              <w:rFonts w:cs="Arial"/>
              <w:smallCaps/>
              <w:sz w:val="20"/>
            </w:rPr>
          </w:pPr>
          <w:hyperlink w:anchor="DataSummaryNew" w:history="1">
            <w:r w:rsidR="003820A0" w:rsidRPr="00BC3291">
              <w:rPr>
                <w:rStyle w:val="Hyperlink"/>
                <w:smallCaps/>
                <w:sz w:val="20"/>
                <w:u w:val="none"/>
              </w:rPr>
              <w:t>Return to Top of Section</w:t>
            </w:r>
          </w:hyperlink>
        </w:p>
      </w:tc>
    </w:tr>
    <w:tr w:rsidR="003820A0" w14:paraId="08986E63" w14:textId="77777777" w:rsidTr="00BC3291">
      <w:trPr>
        <w:trHeight w:val="360"/>
      </w:trPr>
      <w:tc>
        <w:tcPr>
          <w:tcW w:w="3708" w:type="dxa"/>
          <w:tcBorders>
            <w:top w:val="single" w:sz="4" w:space="0" w:color="auto"/>
            <w:left w:val="nil"/>
            <w:bottom w:val="nil"/>
            <w:right w:val="nil"/>
          </w:tcBorders>
          <w:vAlign w:val="center"/>
          <w:hideMark/>
        </w:tcPr>
        <w:p w14:paraId="5C2DC830" w14:textId="77777777" w:rsidR="003820A0" w:rsidRDefault="003820A0">
          <w:pPr>
            <w:rPr>
              <w:smallCaps/>
              <w:sz w:val="20"/>
            </w:rPr>
          </w:pPr>
          <w:r>
            <w:rPr>
              <w:smallCaps/>
              <w:sz w:val="20"/>
            </w:rPr>
            <w:t xml:space="preserve">Data Summary – </w:t>
          </w:r>
        </w:p>
        <w:p w14:paraId="6365C8DB" w14:textId="77777777" w:rsidR="003820A0" w:rsidRDefault="003820A0">
          <w:pPr>
            <w:rPr>
              <w:smallCaps/>
              <w:sz w:val="20"/>
            </w:rPr>
          </w:pPr>
          <w:r>
            <w:rPr>
              <w:smallCaps/>
              <w:sz w:val="20"/>
            </w:rPr>
            <w:t>New and Clean Conditions</w:t>
          </w:r>
        </w:p>
      </w:tc>
      <w:tc>
        <w:tcPr>
          <w:tcW w:w="5760" w:type="dxa"/>
          <w:tcBorders>
            <w:top w:val="single" w:sz="4" w:space="0" w:color="auto"/>
            <w:left w:val="nil"/>
            <w:bottom w:val="nil"/>
            <w:right w:val="nil"/>
          </w:tcBorders>
          <w:vAlign w:val="center"/>
          <w:hideMark/>
        </w:tcPr>
        <w:p w14:paraId="52D75738" w14:textId="68E5EA4D" w:rsidR="003820A0" w:rsidRDefault="003820A0" w:rsidP="00171581">
          <w:pPr>
            <w:jc w:val="center"/>
            <w:rPr>
              <w:smallCaps/>
              <w:sz w:val="20"/>
            </w:rPr>
          </w:pPr>
          <w:r>
            <w:rPr>
              <w:smallCaps/>
              <w:sz w:val="20"/>
            </w:rPr>
            <w:t xml:space="preserve">Revised </w:t>
          </w:r>
          <w:r>
            <w:rPr>
              <w:smallCaps/>
              <w:sz w:val="20"/>
            </w:rPr>
            <w:fldChar w:fldCharType="begin"/>
          </w:r>
          <w:r>
            <w:rPr>
              <w:smallCaps/>
              <w:sz w:val="20"/>
            </w:rPr>
            <w:instrText xml:space="preserve"> SAVEDATE  \@ "MM/yyyy"  \* MERGEFORMAT </w:instrText>
          </w:r>
          <w:r>
            <w:rPr>
              <w:smallCaps/>
              <w:sz w:val="20"/>
            </w:rPr>
            <w:fldChar w:fldCharType="separate"/>
          </w:r>
          <w:r w:rsidR="00C665CA">
            <w:rPr>
              <w:smallCaps/>
              <w:noProof/>
              <w:sz w:val="20"/>
            </w:rPr>
            <w:t>01/2019</w:t>
          </w:r>
          <w:r>
            <w:rPr>
              <w:smallCaps/>
              <w:sz w:val="20"/>
            </w:rPr>
            <w:fldChar w:fldCharType="end"/>
          </w:r>
        </w:p>
      </w:tc>
      <w:tc>
        <w:tcPr>
          <w:tcW w:w="3600" w:type="dxa"/>
          <w:tcBorders>
            <w:top w:val="single" w:sz="4" w:space="0" w:color="auto"/>
            <w:left w:val="nil"/>
            <w:bottom w:val="nil"/>
            <w:right w:val="nil"/>
          </w:tcBorders>
          <w:vAlign w:val="center"/>
          <w:hideMark/>
        </w:tcPr>
        <w:p w14:paraId="2A39DB22" w14:textId="3CB24C3F" w:rsidR="003820A0" w:rsidRDefault="003820A0">
          <w:pPr>
            <w:jc w:val="right"/>
            <w:rPr>
              <w:smallCaps/>
              <w:sz w:val="20"/>
            </w:rPr>
          </w:pPr>
          <w:r>
            <w:rPr>
              <w:smallCaps/>
              <w:sz w:val="20"/>
            </w:rPr>
            <w:t xml:space="preserve">Page </w:t>
          </w:r>
          <w:r>
            <w:rPr>
              <w:smallCaps/>
              <w:sz w:val="20"/>
            </w:rPr>
            <w:fldChar w:fldCharType="begin"/>
          </w:r>
          <w:r>
            <w:rPr>
              <w:smallCaps/>
              <w:sz w:val="20"/>
            </w:rPr>
            <w:instrText xml:space="preserve"> PAGE  \* Arabic  \* MERGEFORMAT </w:instrText>
          </w:r>
          <w:r>
            <w:rPr>
              <w:smallCaps/>
              <w:sz w:val="20"/>
            </w:rPr>
            <w:fldChar w:fldCharType="separate"/>
          </w:r>
          <w:r w:rsidR="00861BE3">
            <w:rPr>
              <w:smallCaps/>
              <w:noProof/>
              <w:sz w:val="20"/>
            </w:rPr>
            <w:t>14</w:t>
          </w:r>
          <w:r>
            <w:rPr>
              <w:smallCaps/>
              <w:sz w:val="20"/>
            </w:rPr>
            <w:fldChar w:fldCharType="end"/>
          </w:r>
          <w:r>
            <w:rPr>
              <w:smallCaps/>
              <w:sz w:val="20"/>
            </w:rPr>
            <w:t xml:space="preserve"> of </w:t>
          </w:r>
          <w:r>
            <w:rPr>
              <w:smallCaps/>
              <w:sz w:val="20"/>
            </w:rPr>
            <w:fldChar w:fldCharType="begin"/>
          </w:r>
          <w:r>
            <w:rPr>
              <w:smallCaps/>
              <w:sz w:val="20"/>
            </w:rPr>
            <w:instrText xml:space="preserve"> NUMPAGES  \* Arabic  \* MERGEFORMAT </w:instrText>
          </w:r>
          <w:r>
            <w:rPr>
              <w:smallCaps/>
              <w:sz w:val="20"/>
            </w:rPr>
            <w:fldChar w:fldCharType="separate"/>
          </w:r>
          <w:r w:rsidR="00861BE3">
            <w:rPr>
              <w:smallCaps/>
              <w:noProof/>
              <w:sz w:val="20"/>
            </w:rPr>
            <w:t>145</w:t>
          </w:r>
          <w:r>
            <w:rPr>
              <w:smallCaps/>
              <w:noProof/>
              <w:sz w:val="20"/>
            </w:rPr>
            <w:fldChar w:fldCharType="end"/>
          </w:r>
        </w:p>
      </w:tc>
    </w:tr>
  </w:tbl>
  <w:p w14:paraId="5ACF86EF" w14:textId="77777777" w:rsidR="003820A0" w:rsidRPr="00A97143" w:rsidRDefault="003820A0" w:rsidP="00BC3291">
    <w:pPr>
      <w:pStyle w:val="Footer"/>
      <w:pBdr>
        <w:top w:val="none" w:sz="0" w:space="0" w:color="auto"/>
      </w:pBdr>
      <w:tabs>
        <w:tab w:val="clear" w:pos="4680"/>
        <w:tab w:val="clear" w:pos="9360"/>
        <w:tab w:val="center" w:pos="6480"/>
        <w:tab w:val="right" w:pos="129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AB8800" w14:textId="77777777" w:rsidR="003820A0" w:rsidRDefault="003820A0" w:rsidP="005A0586">
      <w:r>
        <w:separator/>
      </w:r>
    </w:p>
  </w:footnote>
  <w:footnote w:type="continuationSeparator" w:id="0">
    <w:p w14:paraId="3B34E601" w14:textId="77777777" w:rsidR="003820A0" w:rsidRDefault="003820A0" w:rsidP="005A0586">
      <w:r>
        <w:continuationSeparator/>
      </w:r>
    </w:p>
  </w:footnote>
  <w:footnote w:id="1">
    <w:p w14:paraId="578BE8DF" w14:textId="77777777" w:rsidR="003820A0" w:rsidRDefault="003820A0">
      <w:pPr>
        <w:pStyle w:val="FootnoteText"/>
      </w:pPr>
      <w:r>
        <w:rPr>
          <w:rStyle w:val="FootnoteReference"/>
        </w:rPr>
        <w:footnoteRef/>
      </w:r>
      <w:r>
        <w:t xml:space="preserve"> For planning purposes, the use of a range of costs for Nuclear may be appropriate. Recommended range +/- 10%</w:t>
      </w:r>
    </w:p>
  </w:footnote>
  <w:footnote w:id="2">
    <w:p w14:paraId="2D71A4FB" w14:textId="77777777" w:rsidR="003820A0" w:rsidRDefault="003820A0">
      <w:pPr>
        <w:pStyle w:val="FootnoteText"/>
      </w:pPr>
      <w:r>
        <w:rPr>
          <w:rStyle w:val="FootnoteReference"/>
        </w:rPr>
        <w:footnoteRef/>
      </w:r>
      <w:r>
        <w:t xml:space="preserve"> Nuclear assumes a 2-unit basis for all cost &amp; performance data. All other technologies assume a single unit.</w:t>
      </w:r>
    </w:p>
  </w:footnote>
  <w:footnote w:id="3">
    <w:p w14:paraId="7BD2EF39" w14:textId="77777777" w:rsidR="003820A0" w:rsidRDefault="003820A0">
      <w:pPr>
        <w:pStyle w:val="FootnoteText"/>
      </w:pPr>
      <w:r>
        <w:rPr>
          <w:rStyle w:val="FootnoteReference"/>
        </w:rPr>
        <w:footnoteRef/>
      </w:r>
      <w:r>
        <w:t xml:space="preserve"> For planning purposes, the use of a range of costs for Nuclear may be appropriate. Recommended range +/- 10%</w:t>
      </w:r>
    </w:p>
  </w:footnote>
  <w:footnote w:id="4">
    <w:p w14:paraId="663046D4" w14:textId="77777777" w:rsidR="003820A0" w:rsidRDefault="003820A0">
      <w:pPr>
        <w:pStyle w:val="FootnoteText"/>
      </w:pPr>
      <w:r>
        <w:rPr>
          <w:rStyle w:val="FootnoteReference"/>
        </w:rPr>
        <w:footnoteRef/>
      </w:r>
      <w:r>
        <w:t xml:space="preserve"> Nuclear assumes a 2-unit basis for all cost &amp; performance data. All other technologies assume a single unit.</w:t>
      </w:r>
    </w:p>
  </w:footnote>
  <w:footnote w:id="5">
    <w:p w14:paraId="651A2D39" w14:textId="77777777" w:rsidR="003820A0" w:rsidRDefault="003820A0" w:rsidP="005242FA">
      <w:pPr>
        <w:pStyle w:val="Body2"/>
        <w:ind w:left="0"/>
      </w:pPr>
      <w:r>
        <w:rPr>
          <w:rStyle w:val="FootnoteReference"/>
        </w:rPr>
        <w:footnoteRef/>
      </w:r>
      <w:r>
        <w:t xml:space="preserve"> </w:t>
      </w:r>
      <w:r w:rsidRPr="00855B51">
        <w:rPr>
          <w:sz w:val="20"/>
          <w:szCs w:val="20"/>
        </w:rPr>
        <w:t xml:space="preserve">Land-Use Requirements of Modern Wind Power Plants in the United States </w:t>
      </w:r>
      <w:r w:rsidRPr="00855B51">
        <w:rPr>
          <w:sz w:val="20"/>
          <w:szCs w:val="20"/>
        </w:rPr>
        <w:br/>
        <w:t>Technical Report NREL/TP-6A2-45834, August 2009.</w:t>
      </w:r>
    </w:p>
  </w:footnote>
  <w:footnote w:id="6">
    <w:p w14:paraId="3845C75D" w14:textId="77777777" w:rsidR="003820A0" w:rsidRDefault="003820A0" w:rsidP="005242FA">
      <w:pPr>
        <w:pStyle w:val="Body2"/>
        <w:ind w:left="0"/>
      </w:pPr>
      <w:r>
        <w:rPr>
          <w:rStyle w:val="FootnoteReference"/>
        </w:rPr>
        <w:footnoteRef/>
      </w:r>
      <w:r>
        <w:t xml:space="preserve"> </w:t>
      </w:r>
      <w:r w:rsidRPr="00855B51">
        <w:rPr>
          <w:sz w:val="20"/>
          <w:szCs w:val="20"/>
        </w:rPr>
        <w:t>Wind Vision: A New Era for Wind Power in the United States, Chapter 2, March 2015.</w:t>
      </w:r>
      <w:hyperlink r:id="rId1" w:history="1">
        <w:r w:rsidRPr="00855B51">
          <w:rPr>
            <w:rStyle w:val="Hyperlink"/>
            <w:sz w:val="20"/>
            <w:szCs w:val="20"/>
          </w:rPr>
          <w:t>https://www.energy.gov/sites/prod/files/wv_chapter2_wind_power_in_the_united_states.pdf</w:t>
        </w:r>
      </w:hyperlink>
    </w:p>
  </w:footnote>
  <w:footnote w:id="7">
    <w:p w14:paraId="67FE0496" w14:textId="77777777" w:rsidR="003820A0" w:rsidRDefault="003820A0" w:rsidP="005242FA">
      <w:pPr>
        <w:pStyle w:val="FootnoteText"/>
      </w:pPr>
      <w:r>
        <w:rPr>
          <w:rStyle w:val="FootnoteReference"/>
        </w:rPr>
        <w:footnoteRef/>
      </w:r>
      <w:r>
        <w:t xml:space="preserve"> Land use requirements based on sample of data received as part of an engineering study performed by SCS E&amp;CS in 2017</w:t>
      </w:r>
    </w:p>
  </w:footnote>
  <w:footnote w:id="8">
    <w:p w14:paraId="1702EB7A" w14:textId="77777777" w:rsidR="003820A0" w:rsidRPr="00840638" w:rsidRDefault="003820A0" w:rsidP="005242FA">
      <w:pPr>
        <w:rPr>
          <w:rFonts w:asciiTheme="minorHAnsi" w:hAnsiTheme="minorHAnsi"/>
          <w:sz w:val="20"/>
          <w:szCs w:val="20"/>
        </w:rPr>
      </w:pPr>
      <w:r>
        <w:rPr>
          <w:rStyle w:val="FootnoteReference"/>
        </w:rPr>
        <w:footnoteRef/>
      </w:r>
      <w:r>
        <w:t xml:space="preserve"> </w:t>
      </w:r>
      <w:r w:rsidRPr="00840638">
        <w:rPr>
          <w:sz w:val="20"/>
          <w:szCs w:val="20"/>
        </w:rPr>
        <w:t xml:space="preserve">DOE 2015 Wind Technologies Market Report, August 2016, </w:t>
      </w:r>
      <w:hyperlink r:id="rId2" w:history="1">
        <w:r w:rsidRPr="00840638">
          <w:rPr>
            <w:rStyle w:val="Hyperlink"/>
            <w:sz w:val="20"/>
            <w:szCs w:val="20"/>
          </w:rPr>
          <w:t xml:space="preserve">https://energy.gov/sites/prod/files/2016/08/f33/2015-Wind-Technologies-Market-Report-08162016.pdf  </w:t>
        </w:r>
      </w:hyperlink>
    </w:p>
    <w:p w14:paraId="661059E5" w14:textId="77777777" w:rsidR="003820A0" w:rsidRDefault="003820A0" w:rsidP="005242FA">
      <w:pPr>
        <w:pStyle w:val="FootnoteText"/>
        <w:ind w:left="720"/>
      </w:pPr>
    </w:p>
  </w:footnote>
  <w:footnote w:id="9">
    <w:p w14:paraId="1C559756" w14:textId="77777777" w:rsidR="003820A0" w:rsidRDefault="003820A0" w:rsidP="005242FA">
      <w:pPr>
        <w:pStyle w:val="FootnoteText"/>
      </w:pPr>
      <w:r>
        <w:rPr>
          <w:rStyle w:val="FootnoteReference"/>
        </w:rPr>
        <w:footnoteRef/>
      </w:r>
      <w:r>
        <w:t xml:space="preserve"> GE wind turbine information obtained at </w:t>
      </w:r>
      <w:r w:rsidRPr="002449D5">
        <w:t>https://www.gerenewableenergy.com/wind-energy/turbines.html</w:t>
      </w:r>
    </w:p>
  </w:footnote>
  <w:footnote w:id="10">
    <w:p w14:paraId="1A9B7C5C" w14:textId="77777777" w:rsidR="003820A0" w:rsidRDefault="003820A0" w:rsidP="005242FA">
      <w:pPr>
        <w:pStyle w:val="FootnoteText"/>
      </w:pPr>
      <w:r>
        <w:rPr>
          <w:rStyle w:val="FootnoteReference"/>
        </w:rPr>
        <w:footnoteRef/>
      </w:r>
      <w:r>
        <w:t xml:space="preserve"> Siemens wind turbine information obtained at </w:t>
      </w:r>
      <w:r w:rsidRPr="00484F99">
        <w:t>https://www.siemens.com/global/en/home/markets/wind/turbines-and-services.html</w:t>
      </w:r>
    </w:p>
  </w:footnote>
  <w:footnote w:id="11">
    <w:p w14:paraId="59FE9F26" w14:textId="77777777" w:rsidR="003820A0" w:rsidRDefault="003820A0" w:rsidP="005242FA">
      <w:pPr>
        <w:pStyle w:val="FootnoteText"/>
      </w:pPr>
      <w:r>
        <w:rPr>
          <w:rStyle w:val="FootnoteReference"/>
        </w:rPr>
        <w:footnoteRef/>
      </w:r>
      <w:r>
        <w:t xml:space="preserve"> Vestas wind turbine information obtained at </w:t>
      </w:r>
      <w:r w:rsidRPr="00484F99">
        <w:t>https://www.vestas.com/en/products/turbines#!</w:t>
      </w:r>
    </w:p>
  </w:footnote>
  <w:footnote w:id="12">
    <w:p w14:paraId="182C6AD2" w14:textId="77777777" w:rsidR="003820A0" w:rsidRDefault="003820A0" w:rsidP="00F85AE6">
      <w:pPr>
        <w:pStyle w:val="FootnoteText"/>
      </w:pPr>
      <w:r>
        <w:rPr>
          <w:rStyle w:val="FootnoteReference"/>
        </w:rPr>
        <w:footnoteRef/>
      </w:r>
      <w:r>
        <w:t xml:space="preserve"> Cost information is based on a sample of data received as part of an engineering study performed by SCS E&amp;CS in early 2017.</w:t>
      </w:r>
    </w:p>
  </w:footnote>
  <w:footnote w:id="13">
    <w:p w14:paraId="7B0AB0FC" w14:textId="77777777" w:rsidR="003820A0" w:rsidRDefault="003820A0" w:rsidP="00F85AE6">
      <w:pPr>
        <w:pStyle w:val="FootnoteText"/>
      </w:pPr>
      <w:r>
        <w:rPr>
          <w:rStyle w:val="FootnoteReference"/>
        </w:rPr>
        <w:footnoteRef/>
      </w:r>
      <w:r>
        <w:t xml:space="preserve"> </w:t>
      </w:r>
      <w:r w:rsidRPr="006609BE">
        <w:t xml:space="preserve">Cost information is based on a sample of data received as part of an engineering study performed by SCS E&amp;CS </w:t>
      </w:r>
      <w:r>
        <w:t>in</w:t>
      </w:r>
      <w:r w:rsidRPr="006609BE">
        <w:t xml:space="preserve"> early 201</w:t>
      </w:r>
      <w:r>
        <w:t>7</w:t>
      </w:r>
      <w:r w:rsidRPr="006609BE">
        <w:t>.</w:t>
      </w:r>
    </w:p>
  </w:footnote>
  <w:footnote w:id="14">
    <w:p w14:paraId="6434A450" w14:textId="77777777" w:rsidR="003820A0" w:rsidRDefault="003820A0" w:rsidP="00424BC8">
      <w:pPr>
        <w:pStyle w:val="FootnoteText"/>
      </w:pPr>
      <w:r>
        <w:rPr>
          <w:rStyle w:val="FootnoteReference"/>
        </w:rPr>
        <w:footnoteRef/>
      </w:r>
      <w:r>
        <w:t xml:space="preserve"> Environmental Impacts of Wind Power. </w:t>
      </w:r>
      <w:hyperlink r:id="rId3" w:anchor=".WXERYeTfOAg" w:history="1">
        <w:r w:rsidRPr="00042B91">
          <w:rPr>
            <w:rStyle w:val="Hyperlink"/>
          </w:rPr>
          <w:t>http://www.ucsusa.org/clean-energy/renewable-energy/environmental-impacts-wind-power#.WXERYeTfOAg</w:t>
        </w:r>
      </w:hyperlink>
      <w:r>
        <w:t xml:space="preserve"> </w:t>
      </w:r>
    </w:p>
    <w:p w14:paraId="52907923" w14:textId="77777777" w:rsidR="003820A0" w:rsidRDefault="003820A0" w:rsidP="00424BC8">
      <w:pPr>
        <w:pStyle w:val="FootnoteText"/>
      </w:pPr>
    </w:p>
  </w:footnote>
  <w:footnote w:id="15">
    <w:p w14:paraId="0B841905" w14:textId="77777777" w:rsidR="003820A0" w:rsidRDefault="003820A0" w:rsidP="00424BC8">
      <w:pPr>
        <w:pStyle w:val="FootnoteText"/>
      </w:pPr>
      <w:r>
        <w:rPr>
          <w:rStyle w:val="FootnoteReference"/>
        </w:rPr>
        <w:footnoteRef/>
      </w:r>
      <w:r>
        <w:t xml:space="preserve"> New Technology Looks Out for Eagles &amp; Bats new Wind Farms. </w:t>
      </w:r>
      <w:hyperlink r:id="rId4" w:history="1">
        <w:r w:rsidRPr="002227B2">
          <w:rPr>
            <w:rStyle w:val="Hyperlink"/>
          </w:rPr>
          <w:t>http://www.windpowerengineering.com/featured/new-technology-looks-eagles-bats-near-wind-farms/</w:t>
        </w:r>
      </w:hyperlink>
      <w:r>
        <w:t xml:space="preserve"> </w:t>
      </w:r>
    </w:p>
  </w:footnote>
  <w:footnote w:id="16">
    <w:p w14:paraId="65C09E78" w14:textId="77777777" w:rsidR="003820A0" w:rsidRDefault="003820A0" w:rsidP="00ED1D22">
      <w:pPr>
        <w:pStyle w:val="FootnoteText"/>
      </w:pPr>
      <w:r>
        <w:rPr>
          <w:rStyle w:val="FootnoteReference"/>
        </w:rPr>
        <w:footnoteRef/>
      </w:r>
      <w:r>
        <w:t xml:space="preserve"> Landfill Methane Outreach Program (LMOP). U.S. Environmental Protection Agency. </w:t>
      </w:r>
    </w:p>
    <w:p w14:paraId="298C50A4" w14:textId="77777777" w:rsidR="003820A0" w:rsidRDefault="003820A0" w:rsidP="00ED1D22">
      <w:pPr>
        <w:pStyle w:val="FootnoteText"/>
      </w:pPr>
      <w:r>
        <w:t>&lt;http://www.epa.gov/lmop/&gt;.</w:t>
      </w:r>
    </w:p>
  </w:footnote>
  <w:footnote w:id="17">
    <w:p w14:paraId="06FE5E67" w14:textId="77777777" w:rsidR="003820A0" w:rsidRDefault="003820A0" w:rsidP="007B06F3">
      <w:pPr>
        <w:pStyle w:val="FootnoteText"/>
      </w:pPr>
      <w:r>
        <w:rPr>
          <w:rStyle w:val="FootnoteReference"/>
        </w:rPr>
        <w:footnoteRef/>
      </w:r>
      <w:r>
        <w:t xml:space="preserve"> Landfill Methane Outreach Program (LMOP). U.S. Environmental Protection Agency. </w:t>
      </w:r>
    </w:p>
    <w:p w14:paraId="67783915" w14:textId="77777777" w:rsidR="003820A0" w:rsidRDefault="003820A0" w:rsidP="007B06F3">
      <w:pPr>
        <w:pStyle w:val="FootnoteText"/>
      </w:pPr>
      <w:r>
        <w:t>&lt;http://www.epa.gov/lmop/&gt;.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668"/>
      <w:gridCol w:w="4692"/>
    </w:tblGrid>
    <w:tr w:rsidR="003820A0" w14:paraId="6A404AB0" w14:textId="77777777" w:rsidTr="0090011C">
      <w:trPr>
        <w:trHeight w:val="360"/>
      </w:trPr>
      <w:tc>
        <w:tcPr>
          <w:tcW w:w="5220" w:type="dxa"/>
          <w:tcBorders>
            <w:top w:val="nil"/>
            <w:left w:val="nil"/>
            <w:bottom w:val="single" w:sz="4" w:space="0" w:color="auto"/>
            <w:right w:val="nil"/>
          </w:tcBorders>
          <w:vAlign w:val="center"/>
          <w:hideMark/>
        </w:tcPr>
        <w:p w14:paraId="7B9504E0" w14:textId="6BA02199" w:rsidR="003820A0" w:rsidRDefault="003820A0" w:rsidP="00860C8F">
          <w:pPr>
            <w:rPr>
              <w:smallCaps/>
              <w:sz w:val="24"/>
            </w:rPr>
          </w:pPr>
          <w:r>
            <w:rPr>
              <w:rFonts w:cs="Arial"/>
              <w:smallCaps/>
              <w:sz w:val="20"/>
              <w:szCs w:val="20"/>
            </w:rPr>
            <w:t>B2019 Generation Technology Data Book</w:t>
          </w:r>
        </w:p>
      </w:tc>
      <w:tc>
        <w:tcPr>
          <w:tcW w:w="5220" w:type="dxa"/>
          <w:tcBorders>
            <w:top w:val="nil"/>
            <w:left w:val="nil"/>
            <w:bottom w:val="single" w:sz="4" w:space="0" w:color="auto"/>
            <w:right w:val="nil"/>
          </w:tcBorders>
          <w:vAlign w:val="center"/>
          <w:hideMark/>
        </w:tcPr>
        <w:p w14:paraId="1EE8F65F" w14:textId="163ABDDA" w:rsidR="003820A0" w:rsidRPr="00651E18" w:rsidRDefault="003C3968" w:rsidP="00291825">
          <w:pPr>
            <w:jc w:val="right"/>
            <w:rPr>
              <w:smallCaps/>
              <w:sz w:val="24"/>
            </w:rPr>
          </w:pPr>
          <w:r>
            <w:rPr>
              <w:rFonts w:cs="Arial"/>
              <w:b/>
              <w:smallCaps/>
              <w:sz w:val="20"/>
              <w:szCs w:val="20"/>
            </w:rPr>
            <w:t>PUBLIC DISCLOSURE</w:t>
          </w:r>
        </w:p>
      </w:tc>
    </w:tr>
    <w:tr w:rsidR="003820A0" w14:paraId="688E5E54" w14:textId="77777777" w:rsidTr="0090011C">
      <w:trPr>
        <w:trHeight w:val="360"/>
      </w:trPr>
      <w:tc>
        <w:tcPr>
          <w:tcW w:w="10440" w:type="dxa"/>
          <w:gridSpan w:val="2"/>
          <w:tcBorders>
            <w:top w:val="single" w:sz="4" w:space="0" w:color="auto"/>
            <w:left w:val="nil"/>
            <w:bottom w:val="nil"/>
            <w:right w:val="nil"/>
          </w:tcBorders>
          <w:vAlign w:val="center"/>
          <w:hideMark/>
        </w:tcPr>
        <w:p w14:paraId="3F7E3A46" w14:textId="77777777" w:rsidR="003820A0" w:rsidRDefault="003820A0">
          <w:pPr>
            <w:jc w:val="center"/>
            <w:rPr>
              <w:sz w:val="24"/>
            </w:rPr>
          </w:pPr>
          <w:r>
            <w:rPr>
              <w:rFonts w:cs="Arial"/>
              <w:smallCaps/>
              <w:sz w:val="20"/>
              <w:szCs w:val="22"/>
            </w:rPr>
            <w:t>Separation of Functions and Communications Protocol Applicable</w:t>
          </w:r>
        </w:p>
      </w:tc>
    </w:tr>
  </w:tbl>
  <w:p w14:paraId="38C5A09F" w14:textId="4D5F0B3D" w:rsidR="003820A0" w:rsidRPr="0090011C" w:rsidRDefault="003820A0" w:rsidP="0090011C">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9360"/>
    </w:tblGrid>
    <w:tr w:rsidR="00651E18" w14:paraId="43A19626" w14:textId="77777777" w:rsidTr="00651E18">
      <w:trPr>
        <w:trHeight w:val="360"/>
      </w:trPr>
      <w:tc>
        <w:tcPr>
          <w:tcW w:w="9360" w:type="dxa"/>
          <w:tcBorders>
            <w:top w:val="nil"/>
            <w:left w:val="nil"/>
            <w:bottom w:val="single" w:sz="4" w:space="0" w:color="auto"/>
            <w:right w:val="nil"/>
          </w:tcBorders>
          <w:vAlign w:val="center"/>
        </w:tcPr>
        <w:p w14:paraId="0F0B6801" w14:textId="11F53771" w:rsidR="00651E18" w:rsidRDefault="003C3968" w:rsidP="00651E18">
          <w:pPr>
            <w:jc w:val="right"/>
            <w:rPr>
              <w:sz w:val="24"/>
            </w:rPr>
          </w:pPr>
          <w:r>
            <w:rPr>
              <w:rFonts w:cs="Arial"/>
              <w:b/>
              <w:smallCaps/>
              <w:sz w:val="20"/>
              <w:szCs w:val="20"/>
            </w:rPr>
            <w:t>PUBLIC DISCLOSURE</w:t>
          </w:r>
        </w:p>
      </w:tc>
    </w:tr>
    <w:tr w:rsidR="003820A0" w14:paraId="03B8D2BE" w14:textId="77777777" w:rsidTr="00651E18">
      <w:trPr>
        <w:trHeight w:val="360"/>
      </w:trPr>
      <w:tc>
        <w:tcPr>
          <w:tcW w:w="9360" w:type="dxa"/>
          <w:tcBorders>
            <w:top w:val="single" w:sz="4" w:space="0" w:color="auto"/>
            <w:left w:val="nil"/>
            <w:bottom w:val="nil"/>
            <w:right w:val="nil"/>
          </w:tcBorders>
          <w:vAlign w:val="center"/>
          <w:hideMark/>
        </w:tcPr>
        <w:p w14:paraId="290A1AF4" w14:textId="77777777" w:rsidR="003820A0" w:rsidRDefault="003820A0" w:rsidP="006B5AE1">
          <w:pPr>
            <w:jc w:val="center"/>
            <w:rPr>
              <w:sz w:val="24"/>
            </w:rPr>
          </w:pPr>
          <w:r>
            <w:rPr>
              <w:rFonts w:cs="Arial"/>
              <w:smallCaps/>
              <w:sz w:val="20"/>
              <w:szCs w:val="22"/>
            </w:rPr>
            <w:t>Separation of Functions and Communications Protocol Applicable</w:t>
          </w:r>
        </w:p>
      </w:tc>
    </w:tr>
  </w:tbl>
  <w:p w14:paraId="64797D2A" w14:textId="618EDFC5" w:rsidR="003820A0" w:rsidRDefault="003820A0">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A9E7A5" w14:textId="77777777" w:rsidR="003820A0" w:rsidRDefault="003820A0">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655"/>
      <w:gridCol w:w="4705"/>
    </w:tblGrid>
    <w:tr w:rsidR="00651E18" w14:paraId="06AE7F80" w14:textId="77777777" w:rsidTr="00651E18">
      <w:trPr>
        <w:trHeight w:val="360"/>
      </w:trPr>
      <w:tc>
        <w:tcPr>
          <w:tcW w:w="4655" w:type="dxa"/>
          <w:tcBorders>
            <w:top w:val="nil"/>
            <w:left w:val="nil"/>
            <w:bottom w:val="single" w:sz="4" w:space="0" w:color="auto"/>
            <w:right w:val="nil"/>
          </w:tcBorders>
          <w:vAlign w:val="center"/>
          <w:hideMark/>
        </w:tcPr>
        <w:p w14:paraId="64166D09" w14:textId="085C37FF" w:rsidR="00651E18" w:rsidRDefault="00651E18" w:rsidP="00651E18">
          <w:pPr>
            <w:rPr>
              <w:smallCaps/>
              <w:sz w:val="24"/>
            </w:rPr>
          </w:pPr>
          <w:r>
            <w:rPr>
              <w:rFonts w:cs="Arial"/>
              <w:smallCaps/>
              <w:sz w:val="20"/>
              <w:szCs w:val="20"/>
            </w:rPr>
            <w:t>B2019 Generation Technology Data Book</w:t>
          </w:r>
        </w:p>
      </w:tc>
      <w:tc>
        <w:tcPr>
          <w:tcW w:w="4705" w:type="dxa"/>
          <w:tcBorders>
            <w:top w:val="nil"/>
            <w:left w:val="nil"/>
            <w:bottom w:val="single" w:sz="4" w:space="0" w:color="auto"/>
            <w:right w:val="nil"/>
          </w:tcBorders>
          <w:vAlign w:val="center"/>
          <w:hideMark/>
        </w:tcPr>
        <w:p w14:paraId="4B61EC2E" w14:textId="06BDD999" w:rsidR="00651E18" w:rsidRDefault="003C3968" w:rsidP="00651E18">
          <w:pPr>
            <w:jc w:val="right"/>
            <w:rPr>
              <w:sz w:val="24"/>
            </w:rPr>
          </w:pPr>
          <w:r>
            <w:rPr>
              <w:rFonts w:cs="Arial"/>
              <w:b/>
              <w:smallCaps/>
              <w:sz w:val="20"/>
              <w:szCs w:val="20"/>
            </w:rPr>
            <w:t>PUBLIC DISCLOSURE</w:t>
          </w:r>
        </w:p>
      </w:tc>
    </w:tr>
    <w:tr w:rsidR="003820A0" w14:paraId="03A72B5E" w14:textId="77777777" w:rsidTr="00651E18">
      <w:trPr>
        <w:trHeight w:val="360"/>
      </w:trPr>
      <w:tc>
        <w:tcPr>
          <w:tcW w:w="9360" w:type="dxa"/>
          <w:gridSpan w:val="2"/>
          <w:tcBorders>
            <w:top w:val="single" w:sz="4" w:space="0" w:color="auto"/>
            <w:left w:val="nil"/>
            <w:bottom w:val="nil"/>
            <w:right w:val="nil"/>
          </w:tcBorders>
          <w:vAlign w:val="center"/>
          <w:hideMark/>
        </w:tcPr>
        <w:p w14:paraId="6F5DFC5B" w14:textId="77777777" w:rsidR="003820A0" w:rsidRDefault="003820A0" w:rsidP="004B12A7">
          <w:pPr>
            <w:jc w:val="center"/>
            <w:rPr>
              <w:sz w:val="24"/>
            </w:rPr>
          </w:pPr>
          <w:r>
            <w:rPr>
              <w:rFonts w:cs="Arial"/>
              <w:smallCaps/>
              <w:sz w:val="20"/>
              <w:szCs w:val="22"/>
            </w:rPr>
            <w:t>Separation of Functions and Communications Protocol Applicable</w:t>
          </w:r>
        </w:p>
      </w:tc>
    </w:tr>
  </w:tbl>
  <w:p w14:paraId="3F3775D0" w14:textId="77777777" w:rsidR="003820A0" w:rsidRPr="00835820" w:rsidRDefault="003820A0" w:rsidP="00835820">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0400E3" w14:textId="77777777" w:rsidR="003820A0" w:rsidRDefault="003820A0">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C0F64A" w14:textId="77777777" w:rsidR="003820A0" w:rsidRDefault="003820A0">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655"/>
      <w:gridCol w:w="4705"/>
    </w:tblGrid>
    <w:tr w:rsidR="00651E18" w14:paraId="79AFAD2D" w14:textId="77777777" w:rsidTr="00651E18">
      <w:trPr>
        <w:trHeight w:val="360"/>
      </w:trPr>
      <w:tc>
        <w:tcPr>
          <w:tcW w:w="4655" w:type="dxa"/>
          <w:tcBorders>
            <w:top w:val="nil"/>
            <w:left w:val="nil"/>
            <w:bottom w:val="single" w:sz="4" w:space="0" w:color="auto"/>
            <w:right w:val="nil"/>
          </w:tcBorders>
          <w:vAlign w:val="center"/>
          <w:hideMark/>
        </w:tcPr>
        <w:p w14:paraId="65296F0D" w14:textId="6BC0D73F" w:rsidR="00651E18" w:rsidRDefault="00651E18" w:rsidP="00651E18">
          <w:pPr>
            <w:rPr>
              <w:smallCaps/>
              <w:sz w:val="24"/>
            </w:rPr>
          </w:pPr>
          <w:r>
            <w:rPr>
              <w:rFonts w:cs="Arial"/>
              <w:smallCaps/>
              <w:sz w:val="20"/>
              <w:szCs w:val="20"/>
            </w:rPr>
            <w:t>B2019 Generation Technology Data Book</w:t>
          </w:r>
        </w:p>
      </w:tc>
      <w:tc>
        <w:tcPr>
          <w:tcW w:w="4705" w:type="dxa"/>
          <w:tcBorders>
            <w:top w:val="nil"/>
            <w:left w:val="nil"/>
            <w:bottom w:val="single" w:sz="4" w:space="0" w:color="auto"/>
            <w:right w:val="nil"/>
          </w:tcBorders>
          <w:vAlign w:val="center"/>
          <w:hideMark/>
        </w:tcPr>
        <w:p w14:paraId="01962FAD" w14:textId="1D616128" w:rsidR="00651E18" w:rsidRDefault="003C3968" w:rsidP="00651E18">
          <w:pPr>
            <w:jc w:val="right"/>
            <w:rPr>
              <w:sz w:val="24"/>
            </w:rPr>
          </w:pPr>
          <w:r>
            <w:rPr>
              <w:rFonts w:cs="Arial"/>
              <w:b/>
              <w:smallCaps/>
              <w:sz w:val="20"/>
              <w:szCs w:val="20"/>
            </w:rPr>
            <w:t>PUBLIC DISCLOSURE</w:t>
          </w:r>
        </w:p>
      </w:tc>
    </w:tr>
    <w:tr w:rsidR="003820A0" w14:paraId="2F8BC08C" w14:textId="77777777" w:rsidTr="00651E18">
      <w:trPr>
        <w:trHeight w:val="360"/>
      </w:trPr>
      <w:tc>
        <w:tcPr>
          <w:tcW w:w="9360" w:type="dxa"/>
          <w:gridSpan w:val="2"/>
          <w:tcBorders>
            <w:top w:val="single" w:sz="4" w:space="0" w:color="auto"/>
            <w:left w:val="nil"/>
            <w:bottom w:val="nil"/>
            <w:right w:val="nil"/>
          </w:tcBorders>
          <w:vAlign w:val="center"/>
          <w:hideMark/>
        </w:tcPr>
        <w:p w14:paraId="6393936E" w14:textId="77777777" w:rsidR="003820A0" w:rsidRDefault="003820A0" w:rsidP="004B12A7">
          <w:pPr>
            <w:jc w:val="center"/>
            <w:rPr>
              <w:sz w:val="24"/>
            </w:rPr>
          </w:pPr>
          <w:r>
            <w:rPr>
              <w:rFonts w:cs="Arial"/>
              <w:smallCaps/>
              <w:sz w:val="20"/>
              <w:szCs w:val="22"/>
            </w:rPr>
            <w:t>Separation of Functions and Communications Protocol Applicable</w:t>
          </w:r>
        </w:p>
      </w:tc>
    </w:tr>
  </w:tbl>
  <w:p w14:paraId="1F668FAE" w14:textId="77777777" w:rsidR="003820A0" w:rsidRPr="00835820" w:rsidRDefault="003820A0" w:rsidP="00835820">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0C1A0C" w14:textId="77777777" w:rsidR="003820A0" w:rsidRDefault="003820A0">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F44E47" w14:textId="77777777" w:rsidR="003820A0" w:rsidRDefault="003820A0">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5144"/>
      <w:gridCol w:w="7816"/>
    </w:tblGrid>
    <w:tr w:rsidR="00651E18" w14:paraId="2BE0FF80" w14:textId="77777777" w:rsidTr="00651E18">
      <w:trPr>
        <w:trHeight w:val="360"/>
      </w:trPr>
      <w:tc>
        <w:tcPr>
          <w:tcW w:w="5144" w:type="dxa"/>
          <w:tcBorders>
            <w:top w:val="nil"/>
            <w:left w:val="nil"/>
            <w:bottom w:val="single" w:sz="4" w:space="0" w:color="auto"/>
            <w:right w:val="nil"/>
          </w:tcBorders>
          <w:vAlign w:val="center"/>
          <w:hideMark/>
        </w:tcPr>
        <w:p w14:paraId="7EC0DA4F" w14:textId="0C175929" w:rsidR="00651E18" w:rsidRDefault="00651E18" w:rsidP="00651E18">
          <w:pPr>
            <w:rPr>
              <w:smallCaps/>
              <w:sz w:val="24"/>
            </w:rPr>
          </w:pPr>
          <w:r>
            <w:rPr>
              <w:rFonts w:cs="Arial"/>
              <w:smallCaps/>
              <w:sz w:val="20"/>
              <w:szCs w:val="20"/>
            </w:rPr>
            <w:t>B2019 Generation Technology Data Book</w:t>
          </w:r>
        </w:p>
      </w:tc>
      <w:tc>
        <w:tcPr>
          <w:tcW w:w="7816" w:type="dxa"/>
          <w:tcBorders>
            <w:top w:val="nil"/>
            <w:left w:val="nil"/>
            <w:bottom w:val="single" w:sz="4" w:space="0" w:color="auto"/>
            <w:right w:val="nil"/>
          </w:tcBorders>
          <w:vAlign w:val="center"/>
          <w:hideMark/>
        </w:tcPr>
        <w:p w14:paraId="4783F1D3" w14:textId="0E8F17CC" w:rsidR="00651E18" w:rsidRDefault="003C3968" w:rsidP="00651E18">
          <w:pPr>
            <w:jc w:val="right"/>
            <w:rPr>
              <w:sz w:val="24"/>
            </w:rPr>
          </w:pPr>
          <w:r>
            <w:rPr>
              <w:rFonts w:cs="Arial"/>
              <w:b/>
              <w:smallCaps/>
              <w:sz w:val="20"/>
              <w:szCs w:val="20"/>
            </w:rPr>
            <w:t>PUBLIC DISCLOSURE</w:t>
          </w:r>
        </w:p>
      </w:tc>
    </w:tr>
    <w:tr w:rsidR="003820A0" w14:paraId="0390CB8E" w14:textId="77777777" w:rsidTr="00651E18">
      <w:trPr>
        <w:trHeight w:val="360"/>
      </w:trPr>
      <w:tc>
        <w:tcPr>
          <w:tcW w:w="12960" w:type="dxa"/>
          <w:gridSpan w:val="2"/>
          <w:tcBorders>
            <w:top w:val="single" w:sz="4" w:space="0" w:color="auto"/>
            <w:left w:val="nil"/>
            <w:bottom w:val="nil"/>
            <w:right w:val="nil"/>
          </w:tcBorders>
          <w:vAlign w:val="center"/>
          <w:hideMark/>
        </w:tcPr>
        <w:p w14:paraId="71B68ECA" w14:textId="77777777" w:rsidR="003820A0" w:rsidRDefault="003820A0" w:rsidP="00622997">
          <w:pPr>
            <w:jc w:val="center"/>
            <w:rPr>
              <w:sz w:val="24"/>
            </w:rPr>
          </w:pPr>
          <w:r>
            <w:rPr>
              <w:rFonts w:cs="Arial"/>
              <w:smallCaps/>
              <w:sz w:val="20"/>
              <w:szCs w:val="22"/>
            </w:rPr>
            <w:t>Separation of Functions and Communications Protocol Applicable</w:t>
          </w:r>
        </w:p>
      </w:tc>
    </w:tr>
  </w:tbl>
  <w:p w14:paraId="64DDB6EA" w14:textId="77777777" w:rsidR="003820A0" w:rsidRPr="0090011C" w:rsidRDefault="003820A0" w:rsidP="00622997">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2EA06A" w14:textId="77777777" w:rsidR="003820A0" w:rsidRDefault="003820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FE2529" w14:textId="77777777" w:rsidR="003820A0" w:rsidRDefault="003820A0">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2B8B26" w14:textId="77777777" w:rsidR="003820A0" w:rsidRDefault="003820A0">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5144"/>
      <w:gridCol w:w="7816"/>
    </w:tblGrid>
    <w:tr w:rsidR="00651E18" w14:paraId="795F5AED" w14:textId="77777777" w:rsidTr="00651E18">
      <w:trPr>
        <w:trHeight w:val="360"/>
      </w:trPr>
      <w:tc>
        <w:tcPr>
          <w:tcW w:w="5144" w:type="dxa"/>
          <w:tcBorders>
            <w:top w:val="nil"/>
            <w:left w:val="nil"/>
            <w:bottom w:val="single" w:sz="4" w:space="0" w:color="auto"/>
            <w:right w:val="nil"/>
          </w:tcBorders>
          <w:vAlign w:val="center"/>
          <w:hideMark/>
        </w:tcPr>
        <w:p w14:paraId="2351FD32" w14:textId="697249A6" w:rsidR="00651E18" w:rsidRDefault="00651E18" w:rsidP="00651E18">
          <w:pPr>
            <w:rPr>
              <w:smallCaps/>
              <w:sz w:val="24"/>
            </w:rPr>
          </w:pPr>
          <w:r>
            <w:rPr>
              <w:rFonts w:cs="Arial"/>
              <w:smallCaps/>
              <w:sz w:val="20"/>
              <w:szCs w:val="20"/>
            </w:rPr>
            <w:t>B2019 Generation Technology Data Book</w:t>
          </w:r>
        </w:p>
      </w:tc>
      <w:tc>
        <w:tcPr>
          <w:tcW w:w="7816" w:type="dxa"/>
          <w:tcBorders>
            <w:top w:val="nil"/>
            <w:left w:val="nil"/>
            <w:bottom w:val="single" w:sz="4" w:space="0" w:color="auto"/>
            <w:right w:val="nil"/>
          </w:tcBorders>
          <w:vAlign w:val="center"/>
          <w:hideMark/>
        </w:tcPr>
        <w:p w14:paraId="1B6B2B0D" w14:textId="1FCF7ECA" w:rsidR="00651E18" w:rsidRDefault="003C3968" w:rsidP="00651E18">
          <w:pPr>
            <w:jc w:val="right"/>
            <w:rPr>
              <w:sz w:val="24"/>
            </w:rPr>
          </w:pPr>
          <w:r>
            <w:rPr>
              <w:rFonts w:cs="Arial"/>
              <w:b/>
              <w:smallCaps/>
              <w:sz w:val="20"/>
              <w:szCs w:val="20"/>
            </w:rPr>
            <w:t>PUBLIC DISCLOSURE</w:t>
          </w:r>
        </w:p>
      </w:tc>
    </w:tr>
    <w:tr w:rsidR="003820A0" w14:paraId="03897D37" w14:textId="77777777" w:rsidTr="00651E18">
      <w:trPr>
        <w:trHeight w:val="360"/>
      </w:trPr>
      <w:tc>
        <w:tcPr>
          <w:tcW w:w="12960" w:type="dxa"/>
          <w:gridSpan w:val="2"/>
          <w:tcBorders>
            <w:top w:val="single" w:sz="4" w:space="0" w:color="auto"/>
            <w:left w:val="nil"/>
            <w:bottom w:val="nil"/>
            <w:right w:val="nil"/>
          </w:tcBorders>
          <w:vAlign w:val="center"/>
          <w:hideMark/>
        </w:tcPr>
        <w:p w14:paraId="5A3021B2" w14:textId="77777777" w:rsidR="003820A0" w:rsidRDefault="003820A0">
          <w:pPr>
            <w:jc w:val="center"/>
            <w:rPr>
              <w:sz w:val="24"/>
            </w:rPr>
          </w:pPr>
          <w:r>
            <w:rPr>
              <w:rFonts w:cs="Arial"/>
              <w:smallCaps/>
              <w:sz w:val="20"/>
              <w:szCs w:val="22"/>
            </w:rPr>
            <w:t>Separation of Functions and Communications Protocol Applicable</w:t>
          </w:r>
        </w:p>
      </w:tc>
    </w:tr>
  </w:tbl>
  <w:p w14:paraId="4C954866" w14:textId="77777777" w:rsidR="003820A0" w:rsidRPr="00DB52F4" w:rsidRDefault="003820A0" w:rsidP="00E65496">
    <w:pPr>
      <w:pStyle w:val="Header"/>
      <w:jc w:val="center"/>
      <w:rPr>
        <w:smallCaps/>
        <w:sz w:val="20"/>
        <w:szCs w:val="22"/>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A666AA" w14:textId="77777777" w:rsidR="003820A0" w:rsidRDefault="003820A0">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75F1DB" w14:textId="77777777" w:rsidR="003820A0" w:rsidRDefault="003820A0">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5144"/>
      <w:gridCol w:w="7816"/>
    </w:tblGrid>
    <w:tr w:rsidR="00651E18" w14:paraId="1FA40647" w14:textId="77777777" w:rsidTr="00651E18">
      <w:trPr>
        <w:trHeight w:val="360"/>
      </w:trPr>
      <w:tc>
        <w:tcPr>
          <w:tcW w:w="5144" w:type="dxa"/>
          <w:tcBorders>
            <w:top w:val="nil"/>
            <w:left w:val="nil"/>
            <w:bottom w:val="single" w:sz="4" w:space="0" w:color="auto"/>
            <w:right w:val="nil"/>
          </w:tcBorders>
          <w:vAlign w:val="center"/>
          <w:hideMark/>
        </w:tcPr>
        <w:p w14:paraId="777259B9" w14:textId="675072CA" w:rsidR="00651E18" w:rsidRDefault="00651E18" w:rsidP="00651E18">
          <w:pPr>
            <w:rPr>
              <w:smallCaps/>
              <w:sz w:val="24"/>
            </w:rPr>
          </w:pPr>
          <w:r>
            <w:rPr>
              <w:rFonts w:cs="Arial"/>
              <w:smallCaps/>
              <w:sz w:val="20"/>
              <w:szCs w:val="20"/>
            </w:rPr>
            <w:t>B2019 Generation Technology Data Book</w:t>
          </w:r>
        </w:p>
      </w:tc>
      <w:tc>
        <w:tcPr>
          <w:tcW w:w="7816" w:type="dxa"/>
          <w:tcBorders>
            <w:top w:val="nil"/>
            <w:left w:val="nil"/>
            <w:bottom w:val="single" w:sz="4" w:space="0" w:color="auto"/>
            <w:right w:val="nil"/>
          </w:tcBorders>
          <w:vAlign w:val="center"/>
          <w:hideMark/>
        </w:tcPr>
        <w:p w14:paraId="78E90CFC" w14:textId="092A7156" w:rsidR="00651E18" w:rsidRDefault="003C3968" w:rsidP="00651E18">
          <w:pPr>
            <w:jc w:val="right"/>
            <w:rPr>
              <w:sz w:val="24"/>
            </w:rPr>
          </w:pPr>
          <w:r>
            <w:rPr>
              <w:rFonts w:cs="Arial"/>
              <w:b/>
              <w:smallCaps/>
              <w:sz w:val="20"/>
              <w:szCs w:val="20"/>
            </w:rPr>
            <w:t>PUBLIC DISCLOSURE</w:t>
          </w:r>
        </w:p>
      </w:tc>
    </w:tr>
    <w:tr w:rsidR="003820A0" w14:paraId="53E077AB" w14:textId="77777777" w:rsidTr="00651E18">
      <w:trPr>
        <w:trHeight w:val="360"/>
      </w:trPr>
      <w:tc>
        <w:tcPr>
          <w:tcW w:w="12960" w:type="dxa"/>
          <w:gridSpan w:val="2"/>
          <w:tcBorders>
            <w:top w:val="single" w:sz="4" w:space="0" w:color="auto"/>
            <w:left w:val="nil"/>
            <w:bottom w:val="nil"/>
            <w:right w:val="nil"/>
          </w:tcBorders>
          <w:vAlign w:val="center"/>
          <w:hideMark/>
        </w:tcPr>
        <w:p w14:paraId="72918677" w14:textId="77777777" w:rsidR="003820A0" w:rsidRDefault="003820A0" w:rsidP="008848B0">
          <w:pPr>
            <w:jc w:val="center"/>
            <w:rPr>
              <w:sz w:val="24"/>
            </w:rPr>
          </w:pPr>
          <w:r>
            <w:rPr>
              <w:rFonts w:cs="Arial"/>
              <w:smallCaps/>
              <w:sz w:val="20"/>
              <w:szCs w:val="22"/>
            </w:rPr>
            <w:t>Separation of Functions and Communications Protocol Applicable</w:t>
          </w:r>
        </w:p>
      </w:tc>
    </w:tr>
  </w:tbl>
  <w:p w14:paraId="655BBF73" w14:textId="77777777" w:rsidR="003820A0" w:rsidRPr="008848B0" w:rsidRDefault="003820A0" w:rsidP="008848B0">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44221D" w14:textId="77777777" w:rsidR="003820A0" w:rsidRDefault="003820A0">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C59273" w14:textId="77777777" w:rsidR="003820A0" w:rsidRDefault="003820A0">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5144"/>
      <w:gridCol w:w="7816"/>
    </w:tblGrid>
    <w:tr w:rsidR="00651E18" w14:paraId="73E0C8BE" w14:textId="77777777" w:rsidTr="00651E18">
      <w:trPr>
        <w:trHeight w:val="360"/>
      </w:trPr>
      <w:tc>
        <w:tcPr>
          <w:tcW w:w="5144" w:type="dxa"/>
          <w:tcBorders>
            <w:top w:val="nil"/>
            <w:left w:val="nil"/>
            <w:bottom w:val="single" w:sz="4" w:space="0" w:color="auto"/>
            <w:right w:val="nil"/>
          </w:tcBorders>
          <w:vAlign w:val="center"/>
          <w:hideMark/>
        </w:tcPr>
        <w:p w14:paraId="25D8AA1B" w14:textId="2F26869D" w:rsidR="00651E18" w:rsidRDefault="00651E18" w:rsidP="00651E18">
          <w:pPr>
            <w:rPr>
              <w:smallCaps/>
              <w:sz w:val="24"/>
            </w:rPr>
          </w:pPr>
          <w:r>
            <w:rPr>
              <w:rFonts w:cs="Arial"/>
              <w:smallCaps/>
              <w:sz w:val="20"/>
              <w:szCs w:val="20"/>
            </w:rPr>
            <w:t>B2019 Generation Technology Data Book</w:t>
          </w:r>
        </w:p>
      </w:tc>
      <w:tc>
        <w:tcPr>
          <w:tcW w:w="7816" w:type="dxa"/>
          <w:tcBorders>
            <w:top w:val="nil"/>
            <w:left w:val="nil"/>
            <w:bottom w:val="single" w:sz="4" w:space="0" w:color="auto"/>
            <w:right w:val="nil"/>
          </w:tcBorders>
          <w:vAlign w:val="center"/>
          <w:hideMark/>
        </w:tcPr>
        <w:p w14:paraId="0402A0D5" w14:textId="159D2559" w:rsidR="00651E18" w:rsidRDefault="003C3968" w:rsidP="00651E18">
          <w:pPr>
            <w:jc w:val="right"/>
            <w:rPr>
              <w:sz w:val="24"/>
            </w:rPr>
          </w:pPr>
          <w:r>
            <w:rPr>
              <w:rFonts w:cs="Arial"/>
              <w:b/>
              <w:smallCaps/>
              <w:sz w:val="20"/>
              <w:szCs w:val="20"/>
            </w:rPr>
            <w:t>PUBLIC DISCLOSURE</w:t>
          </w:r>
        </w:p>
      </w:tc>
    </w:tr>
    <w:tr w:rsidR="003820A0" w14:paraId="46E5AF8A" w14:textId="77777777" w:rsidTr="00651E18">
      <w:trPr>
        <w:trHeight w:val="360"/>
      </w:trPr>
      <w:tc>
        <w:tcPr>
          <w:tcW w:w="12960" w:type="dxa"/>
          <w:gridSpan w:val="2"/>
          <w:tcBorders>
            <w:top w:val="single" w:sz="4" w:space="0" w:color="auto"/>
            <w:left w:val="nil"/>
            <w:bottom w:val="nil"/>
            <w:right w:val="nil"/>
          </w:tcBorders>
          <w:vAlign w:val="center"/>
          <w:hideMark/>
        </w:tcPr>
        <w:p w14:paraId="1182182A" w14:textId="77777777" w:rsidR="003820A0" w:rsidRDefault="003820A0">
          <w:pPr>
            <w:jc w:val="center"/>
            <w:rPr>
              <w:sz w:val="24"/>
            </w:rPr>
          </w:pPr>
          <w:r>
            <w:rPr>
              <w:rFonts w:cs="Arial"/>
              <w:smallCaps/>
              <w:sz w:val="20"/>
              <w:szCs w:val="22"/>
            </w:rPr>
            <w:t>Separation of Functions and Communications Protocol Applicable</w:t>
          </w:r>
        </w:p>
      </w:tc>
    </w:tr>
  </w:tbl>
  <w:p w14:paraId="748C2862" w14:textId="77777777" w:rsidR="003820A0" w:rsidRPr="00DB52F4" w:rsidRDefault="003820A0" w:rsidP="00E65496">
    <w:pPr>
      <w:pStyle w:val="Header"/>
      <w:jc w:val="center"/>
      <w:rPr>
        <w:smallCaps/>
        <w:sz w:val="20"/>
        <w:szCs w:val="22"/>
      </w:rP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F93ED0" w14:textId="77777777" w:rsidR="003820A0" w:rsidRDefault="003820A0">
    <w:pPr>
      <w:pStyle w:val="Heade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FF7E7" w14:textId="77777777" w:rsidR="003820A0" w:rsidRDefault="003820A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692"/>
      <w:gridCol w:w="4668"/>
    </w:tblGrid>
    <w:tr w:rsidR="00651E18" w14:paraId="4F7577B1" w14:textId="77777777" w:rsidTr="00651E18">
      <w:trPr>
        <w:trHeight w:val="360"/>
      </w:trPr>
      <w:tc>
        <w:tcPr>
          <w:tcW w:w="4692" w:type="dxa"/>
          <w:tcBorders>
            <w:top w:val="nil"/>
            <w:left w:val="nil"/>
            <w:bottom w:val="single" w:sz="4" w:space="0" w:color="auto"/>
            <w:right w:val="nil"/>
          </w:tcBorders>
          <w:vAlign w:val="center"/>
          <w:hideMark/>
        </w:tcPr>
        <w:p w14:paraId="7296DCDD" w14:textId="7D8FEEAA" w:rsidR="00651E18" w:rsidRDefault="00651E18" w:rsidP="00651E18">
          <w:pPr>
            <w:rPr>
              <w:smallCaps/>
              <w:sz w:val="24"/>
            </w:rPr>
          </w:pPr>
          <w:r>
            <w:rPr>
              <w:rFonts w:cs="Arial"/>
              <w:smallCaps/>
              <w:sz w:val="20"/>
              <w:szCs w:val="20"/>
            </w:rPr>
            <w:t>B2019 Generation Technology Data Book</w:t>
          </w:r>
        </w:p>
      </w:tc>
      <w:tc>
        <w:tcPr>
          <w:tcW w:w="4668" w:type="dxa"/>
          <w:tcBorders>
            <w:top w:val="nil"/>
            <w:left w:val="nil"/>
            <w:bottom w:val="single" w:sz="4" w:space="0" w:color="auto"/>
            <w:right w:val="nil"/>
          </w:tcBorders>
          <w:vAlign w:val="center"/>
          <w:hideMark/>
        </w:tcPr>
        <w:p w14:paraId="20A4058B" w14:textId="5275DA41" w:rsidR="00651E18" w:rsidRDefault="003C3968" w:rsidP="00651E18">
          <w:pPr>
            <w:jc w:val="right"/>
            <w:rPr>
              <w:sz w:val="24"/>
            </w:rPr>
          </w:pPr>
          <w:r>
            <w:rPr>
              <w:rFonts w:cs="Arial"/>
              <w:b/>
              <w:smallCaps/>
              <w:sz w:val="20"/>
              <w:szCs w:val="20"/>
            </w:rPr>
            <w:t>PUBLIC DISCLOSURE</w:t>
          </w:r>
        </w:p>
      </w:tc>
    </w:tr>
    <w:tr w:rsidR="003820A0" w14:paraId="3733D48D" w14:textId="77777777" w:rsidTr="00651E18">
      <w:trPr>
        <w:trHeight w:val="360"/>
      </w:trPr>
      <w:tc>
        <w:tcPr>
          <w:tcW w:w="9360" w:type="dxa"/>
          <w:gridSpan w:val="2"/>
          <w:tcBorders>
            <w:top w:val="single" w:sz="4" w:space="0" w:color="auto"/>
            <w:left w:val="nil"/>
            <w:bottom w:val="nil"/>
            <w:right w:val="nil"/>
          </w:tcBorders>
          <w:vAlign w:val="center"/>
          <w:hideMark/>
        </w:tcPr>
        <w:p w14:paraId="687DA51A" w14:textId="77777777" w:rsidR="003820A0" w:rsidRDefault="003820A0" w:rsidP="004B12A7">
          <w:pPr>
            <w:jc w:val="center"/>
            <w:rPr>
              <w:sz w:val="24"/>
            </w:rPr>
          </w:pPr>
          <w:r>
            <w:rPr>
              <w:rFonts w:cs="Arial"/>
              <w:smallCaps/>
              <w:sz w:val="20"/>
              <w:szCs w:val="22"/>
            </w:rPr>
            <w:t>Separation of Functions and Communications Protocol Applicable</w:t>
          </w:r>
        </w:p>
      </w:tc>
    </w:tr>
  </w:tbl>
  <w:p w14:paraId="5A6DF399" w14:textId="74188F76" w:rsidR="003820A0" w:rsidRPr="00835820" w:rsidRDefault="003820A0" w:rsidP="00835820">
    <w:pPr>
      <w:pStyle w:val="Heade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655"/>
      <w:gridCol w:w="4705"/>
    </w:tblGrid>
    <w:tr w:rsidR="00651E18" w14:paraId="6C9231E2" w14:textId="77777777" w:rsidTr="00651E18">
      <w:trPr>
        <w:trHeight w:val="360"/>
      </w:trPr>
      <w:tc>
        <w:tcPr>
          <w:tcW w:w="4655" w:type="dxa"/>
          <w:tcBorders>
            <w:top w:val="nil"/>
            <w:left w:val="nil"/>
            <w:bottom w:val="single" w:sz="4" w:space="0" w:color="auto"/>
            <w:right w:val="nil"/>
          </w:tcBorders>
          <w:vAlign w:val="center"/>
          <w:hideMark/>
        </w:tcPr>
        <w:p w14:paraId="5D2BB2EF" w14:textId="6BF98565" w:rsidR="00651E18" w:rsidRDefault="00651E18" w:rsidP="00651E18">
          <w:pPr>
            <w:rPr>
              <w:smallCaps/>
              <w:sz w:val="24"/>
            </w:rPr>
          </w:pPr>
          <w:r>
            <w:rPr>
              <w:rFonts w:cs="Arial"/>
              <w:smallCaps/>
              <w:sz w:val="20"/>
              <w:szCs w:val="20"/>
            </w:rPr>
            <w:t>B2019 Generation Technology Data Book</w:t>
          </w:r>
        </w:p>
      </w:tc>
      <w:tc>
        <w:tcPr>
          <w:tcW w:w="4705" w:type="dxa"/>
          <w:tcBorders>
            <w:top w:val="nil"/>
            <w:left w:val="nil"/>
            <w:bottom w:val="single" w:sz="4" w:space="0" w:color="auto"/>
            <w:right w:val="nil"/>
          </w:tcBorders>
          <w:vAlign w:val="center"/>
          <w:hideMark/>
        </w:tcPr>
        <w:p w14:paraId="707C533D" w14:textId="698A5EC8" w:rsidR="00651E18" w:rsidRDefault="003C3968" w:rsidP="00651E18">
          <w:pPr>
            <w:jc w:val="right"/>
            <w:rPr>
              <w:sz w:val="24"/>
            </w:rPr>
          </w:pPr>
          <w:r>
            <w:rPr>
              <w:rFonts w:cs="Arial"/>
              <w:b/>
              <w:smallCaps/>
              <w:sz w:val="20"/>
              <w:szCs w:val="20"/>
            </w:rPr>
            <w:t>PUBLIC DISCLOSURE</w:t>
          </w:r>
        </w:p>
      </w:tc>
    </w:tr>
    <w:tr w:rsidR="003820A0" w14:paraId="2C369F04" w14:textId="77777777" w:rsidTr="00651E18">
      <w:trPr>
        <w:trHeight w:val="360"/>
      </w:trPr>
      <w:tc>
        <w:tcPr>
          <w:tcW w:w="9360" w:type="dxa"/>
          <w:gridSpan w:val="2"/>
          <w:tcBorders>
            <w:top w:val="single" w:sz="4" w:space="0" w:color="auto"/>
            <w:left w:val="nil"/>
            <w:bottom w:val="nil"/>
            <w:right w:val="nil"/>
          </w:tcBorders>
          <w:vAlign w:val="center"/>
          <w:hideMark/>
        </w:tcPr>
        <w:p w14:paraId="3F90AC81" w14:textId="77777777" w:rsidR="003820A0" w:rsidRDefault="003820A0">
          <w:pPr>
            <w:jc w:val="center"/>
            <w:rPr>
              <w:sz w:val="24"/>
            </w:rPr>
          </w:pPr>
          <w:r>
            <w:rPr>
              <w:rFonts w:cs="Arial"/>
              <w:smallCaps/>
              <w:sz w:val="20"/>
              <w:szCs w:val="22"/>
            </w:rPr>
            <w:t>Separation of Functions and Communications Protocol Applicable</w:t>
          </w:r>
        </w:p>
      </w:tc>
    </w:tr>
  </w:tbl>
  <w:p w14:paraId="467F213D" w14:textId="77777777" w:rsidR="003820A0" w:rsidRPr="00DB52F4" w:rsidRDefault="003820A0" w:rsidP="00E65496">
    <w:pPr>
      <w:pStyle w:val="Header"/>
      <w:jc w:val="center"/>
      <w:rPr>
        <w:smallCaps/>
        <w:sz w:val="20"/>
        <w:szCs w:val="22"/>
      </w:rP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1E4F1C" w14:textId="77777777" w:rsidR="003820A0" w:rsidRDefault="003820A0">
    <w:pPr>
      <w:pStyle w:val="Header"/>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CB3F6A" w14:textId="77777777" w:rsidR="003820A0" w:rsidRDefault="003820A0">
    <w:pPr>
      <w:pStyle w:val="Heade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655"/>
      <w:gridCol w:w="4705"/>
    </w:tblGrid>
    <w:tr w:rsidR="00651E18" w14:paraId="2E1A3221" w14:textId="77777777" w:rsidTr="00651E18">
      <w:trPr>
        <w:trHeight w:val="360"/>
      </w:trPr>
      <w:tc>
        <w:tcPr>
          <w:tcW w:w="4655" w:type="dxa"/>
          <w:tcBorders>
            <w:top w:val="nil"/>
            <w:left w:val="nil"/>
            <w:bottom w:val="single" w:sz="4" w:space="0" w:color="auto"/>
            <w:right w:val="nil"/>
          </w:tcBorders>
          <w:vAlign w:val="center"/>
          <w:hideMark/>
        </w:tcPr>
        <w:p w14:paraId="5FDD9E46" w14:textId="32DCDBB3" w:rsidR="00651E18" w:rsidRDefault="00651E18" w:rsidP="00651E18">
          <w:pPr>
            <w:rPr>
              <w:smallCaps/>
              <w:sz w:val="24"/>
            </w:rPr>
          </w:pPr>
          <w:r>
            <w:rPr>
              <w:rFonts w:cs="Arial"/>
              <w:smallCaps/>
              <w:sz w:val="20"/>
              <w:szCs w:val="20"/>
            </w:rPr>
            <w:t>B2019 Generation Technology Data Book</w:t>
          </w:r>
        </w:p>
      </w:tc>
      <w:tc>
        <w:tcPr>
          <w:tcW w:w="4705" w:type="dxa"/>
          <w:tcBorders>
            <w:top w:val="nil"/>
            <w:left w:val="nil"/>
            <w:bottom w:val="single" w:sz="4" w:space="0" w:color="auto"/>
            <w:right w:val="nil"/>
          </w:tcBorders>
          <w:vAlign w:val="center"/>
          <w:hideMark/>
        </w:tcPr>
        <w:p w14:paraId="540DBD0B" w14:textId="7F64C975" w:rsidR="00651E18" w:rsidRDefault="003C3968" w:rsidP="00651E18">
          <w:pPr>
            <w:jc w:val="right"/>
            <w:rPr>
              <w:sz w:val="24"/>
            </w:rPr>
          </w:pPr>
          <w:r>
            <w:rPr>
              <w:rFonts w:cs="Arial"/>
              <w:b/>
              <w:smallCaps/>
              <w:sz w:val="20"/>
              <w:szCs w:val="20"/>
            </w:rPr>
            <w:t>PUBLIC DISCLOSURE</w:t>
          </w:r>
        </w:p>
      </w:tc>
    </w:tr>
    <w:tr w:rsidR="003820A0" w14:paraId="6849E556" w14:textId="77777777" w:rsidTr="00651E18">
      <w:trPr>
        <w:trHeight w:val="360"/>
      </w:trPr>
      <w:tc>
        <w:tcPr>
          <w:tcW w:w="9360" w:type="dxa"/>
          <w:gridSpan w:val="2"/>
          <w:tcBorders>
            <w:top w:val="single" w:sz="4" w:space="0" w:color="auto"/>
            <w:left w:val="nil"/>
            <w:bottom w:val="nil"/>
            <w:right w:val="nil"/>
          </w:tcBorders>
          <w:vAlign w:val="center"/>
          <w:hideMark/>
        </w:tcPr>
        <w:p w14:paraId="3E01DB61" w14:textId="77777777" w:rsidR="003820A0" w:rsidRDefault="003820A0" w:rsidP="00DF5B56">
          <w:pPr>
            <w:jc w:val="center"/>
            <w:rPr>
              <w:sz w:val="24"/>
            </w:rPr>
          </w:pPr>
          <w:r>
            <w:rPr>
              <w:rFonts w:cs="Arial"/>
              <w:smallCaps/>
              <w:sz w:val="20"/>
              <w:szCs w:val="22"/>
            </w:rPr>
            <w:t>Separation of Functions and Communications Protocol Applicable</w:t>
          </w:r>
        </w:p>
      </w:tc>
    </w:tr>
  </w:tbl>
  <w:p w14:paraId="75F010EB" w14:textId="77777777" w:rsidR="003820A0" w:rsidRDefault="003820A0">
    <w:pPr>
      <w:pStyle w:val="Header"/>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C8E91F" w14:textId="77777777" w:rsidR="003820A0" w:rsidRDefault="003820A0">
    <w:pPr>
      <w:pStyle w:val="Header"/>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FEA2A8" w14:textId="77777777" w:rsidR="003820A0" w:rsidRDefault="003820A0">
    <w:pPr>
      <w:pStyle w:val="Header"/>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21798"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5220"/>
      <w:gridCol w:w="16578"/>
    </w:tblGrid>
    <w:tr w:rsidR="00651E18" w14:paraId="5BCCE81A" w14:textId="77777777" w:rsidTr="00DA67A0">
      <w:trPr>
        <w:trHeight w:val="360"/>
      </w:trPr>
      <w:tc>
        <w:tcPr>
          <w:tcW w:w="5220" w:type="dxa"/>
          <w:tcBorders>
            <w:top w:val="nil"/>
            <w:left w:val="nil"/>
            <w:bottom w:val="single" w:sz="4" w:space="0" w:color="auto"/>
            <w:right w:val="nil"/>
          </w:tcBorders>
          <w:vAlign w:val="center"/>
          <w:hideMark/>
        </w:tcPr>
        <w:p w14:paraId="5FC33B34" w14:textId="58360823" w:rsidR="00651E18" w:rsidRDefault="00651E18" w:rsidP="00651E18">
          <w:pPr>
            <w:rPr>
              <w:smallCaps/>
              <w:sz w:val="24"/>
            </w:rPr>
          </w:pPr>
          <w:r>
            <w:rPr>
              <w:rFonts w:cs="Arial"/>
              <w:smallCaps/>
              <w:sz w:val="20"/>
              <w:szCs w:val="20"/>
            </w:rPr>
            <w:t>B2019 Generation Technology Data Book</w:t>
          </w:r>
        </w:p>
      </w:tc>
      <w:tc>
        <w:tcPr>
          <w:tcW w:w="16578" w:type="dxa"/>
          <w:tcBorders>
            <w:top w:val="nil"/>
            <w:left w:val="nil"/>
            <w:bottom w:val="single" w:sz="4" w:space="0" w:color="auto"/>
            <w:right w:val="nil"/>
          </w:tcBorders>
          <w:vAlign w:val="center"/>
          <w:hideMark/>
        </w:tcPr>
        <w:p w14:paraId="5FC320C4" w14:textId="47707A8E" w:rsidR="00651E18" w:rsidRDefault="00651E18" w:rsidP="00651E18">
          <w:pPr>
            <w:jc w:val="right"/>
            <w:rPr>
              <w:sz w:val="24"/>
            </w:rPr>
          </w:pPr>
          <w:r w:rsidRPr="00651E18">
            <w:rPr>
              <w:rFonts w:cs="Arial"/>
              <w:b/>
              <w:smallCaps/>
              <w:sz w:val="20"/>
              <w:szCs w:val="20"/>
            </w:rPr>
            <w:t>Public Disclosure</w:t>
          </w:r>
        </w:p>
      </w:tc>
    </w:tr>
    <w:tr w:rsidR="003820A0" w14:paraId="61663988" w14:textId="77777777" w:rsidTr="00DA67A0">
      <w:trPr>
        <w:trHeight w:val="360"/>
      </w:trPr>
      <w:tc>
        <w:tcPr>
          <w:tcW w:w="21798" w:type="dxa"/>
          <w:gridSpan w:val="2"/>
          <w:tcBorders>
            <w:top w:val="single" w:sz="4" w:space="0" w:color="auto"/>
            <w:left w:val="nil"/>
            <w:bottom w:val="nil"/>
            <w:right w:val="nil"/>
          </w:tcBorders>
          <w:vAlign w:val="center"/>
          <w:hideMark/>
        </w:tcPr>
        <w:p w14:paraId="5EF112AC" w14:textId="77777777" w:rsidR="003820A0" w:rsidRDefault="003820A0">
          <w:pPr>
            <w:jc w:val="center"/>
            <w:rPr>
              <w:sz w:val="24"/>
            </w:rPr>
          </w:pPr>
          <w:r>
            <w:rPr>
              <w:rFonts w:cs="Arial"/>
              <w:smallCaps/>
              <w:sz w:val="20"/>
              <w:szCs w:val="22"/>
            </w:rPr>
            <w:t>Separation of Functions and Communications Protocol Applicable</w:t>
          </w:r>
        </w:p>
      </w:tc>
    </w:tr>
  </w:tbl>
  <w:p w14:paraId="29BA0993" w14:textId="77777777" w:rsidR="003820A0" w:rsidRPr="00DA67A0" w:rsidRDefault="003820A0" w:rsidP="00DA67A0">
    <w:pPr>
      <w:pStyle w:val="Header"/>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D6B4C4" w14:textId="77777777" w:rsidR="003820A0" w:rsidRDefault="003820A0">
    <w:pPr>
      <w:pStyle w:val="Header"/>
    </w:pP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2F28AC" w14:textId="77777777" w:rsidR="003820A0" w:rsidRDefault="003820A0">
    <w:pPr>
      <w:pStyle w:val="Header"/>
    </w:pPr>
    <w:r>
      <w:rPr>
        <w:noProof/>
      </w:rPr>
      <mc:AlternateContent>
        <mc:Choice Requires="wps">
          <w:drawing>
            <wp:anchor distT="0" distB="0" distL="114300" distR="114300" simplePos="0" relativeHeight="251656192" behindDoc="0" locked="0" layoutInCell="1" allowOverlap="1" wp14:anchorId="4B1E9125" wp14:editId="6EB32828">
              <wp:simplePos x="0" y="0"/>
              <wp:positionH relativeFrom="column">
                <wp:posOffset>0</wp:posOffset>
              </wp:positionH>
              <wp:positionV relativeFrom="paragraph">
                <wp:posOffset>0</wp:posOffset>
              </wp:positionV>
              <wp:extent cx="5586730" cy="2793365"/>
              <wp:effectExtent l="0" t="0" r="4445" b="0"/>
              <wp:wrapNone/>
              <wp:docPr id="148" name="WordArt 2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586730" cy="2793365"/>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D61B5CE" id="_x0000_t202" coordsize="21600,21600" o:spt="202" path="m,l,21600r21600,l21600,xe">
              <v:stroke joinstyle="miter"/>
              <v:path gradientshapeok="t" o:connecttype="rect"/>
            </v:shapetype>
            <v:shape id="WordArt 233" o:spid="_x0000_s1026" type="#_x0000_t202" style="position:absolute;margin-left:0;margin-top:0;width:439.9pt;height:219.95pt;z-index:25222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" filled="f" stroked="f">
              <o:lock v:ext="edit" text="t" shapetype="t"/>
            </v:shape>
          </w:pict>
        </mc:Fallback>
      </mc:AlternateContent>
    </w: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655"/>
      <w:gridCol w:w="4705"/>
    </w:tblGrid>
    <w:tr w:rsidR="00651E18" w14:paraId="59FF96AD" w14:textId="77777777" w:rsidTr="00651E18">
      <w:trPr>
        <w:trHeight w:val="360"/>
      </w:trPr>
      <w:tc>
        <w:tcPr>
          <w:tcW w:w="4655" w:type="dxa"/>
          <w:tcBorders>
            <w:top w:val="nil"/>
            <w:left w:val="nil"/>
            <w:bottom w:val="single" w:sz="4" w:space="0" w:color="auto"/>
            <w:right w:val="nil"/>
          </w:tcBorders>
          <w:vAlign w:val="center"/>
          <w:hideMark/>
        </w:tcPr>
        <w:p w14:paraId="2C6A8C9D" w14:textId="498485C6" w:rsidR="00651E18" w:rsidRDefault="00651E18" w:rsidP="00651E18">
          <w:pPr>
            <w:rPr>
              <w:smallCaps/>
              <w:sz w:val="24"/>
            </w:rPr>
          </w:pPr>
          <w:r>
            <w:rPr>
              <w:noProof/>
            </w:rPr>
            <mc:AlternateContent>
              <mc:Choice Requires="wps">
                <w:drawing>
                  <wp:anchor distT="0" distB="0" distL="114300" distR="114300" simplePos="0" relativeHeight="251675648" behindDoc="0" locked="0" layoutInCell="1" allowOverlap="1" wp14:anchorId="50C467DF" wp14:editId="19D1BEFE">
                    <wp:simplePos x="0" y="0"/>
                    <wp:positionH relativeFrom="column">
                      <wp:posOffset>0</wp:posOffset>
                    </wp:positionH>
                    <wp:positionV relativeFrom="paragraph">
                      <wp:posOffset>0</wp:posOffset>
                    </wp:positionV>
                    <wp:extent cx="5586730" cy="2793365"/>
                    <wp:effectExtent l="0" t="0" r="4445" b="0"/>
                    <wp:wrapNone/>
                    <wp:docPr id="6" name="WordArt 2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586730" cy="2793365"/>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B90BD7B" id="_x0000_t202" coordsize="21600,21600" o:spt="202" path="m,l,21600r21600,l21600,xe">
                    <v:stroke joinstyle="miter"/>
                    <v:path gradientshapeok="t" o:connecttype="rect"/>
                  </v:shapetype>
                  <v:shape id="WordArt 234" o:spid="_x0000_s1026" type="#_x0000_t202" style="position:absolute;margin-left:0;margin-top:0;width:439.9pt;height:219.9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" filled="f" stroked="f">
                    <o:lock v:ext="edit" text="t" shapetype="t"/>
                  </v:shape>
                </w:pict>
              </mc:Fallback>
            </mc:AlternateContent>
          </w:r>
          <w:r>
            <w:rPr>
              <w:rFonts w:cs="Arial"/>
              <w:smallCaps/>
              <w:sz w:val="20"/>
              <w:szCs w:val="20"/>
            </w:rPr>
            <w:t>B2019 Generation Technology Data Book</w:t>
          </w:r>
        </w:p>
      </w:tc>
      <w:tc>
        <w:tcPr>
          <w:tcW w:w="4705" w:type="dxa"/>
          <w:tcBorders>
            <w:top w:val="nil"/>
            <w:left w:val="nil"/>
            <w:bottom w:val="single" w:sz="4" w:space="0" w:color="auto"/>
            <w:right w:val="nil"/>
          </w:tcBorders>
          <w:vAlign w:val="center"/>
          <w:hideMark/>
        </w:tcPr>
        <w:p w14:paraId="0EA13875" w14:textId="54609754" w:rsidR="00651E18" w:rsidRDefault="00651E18" w:rsidP="00651E18">
          <w:pPr>
            <w:jc w:val="right"/>
            <w:rPr>
              <w:sz w:val="24"/>
            </w:rPr>
          </w:pPr>
          <w:r w:rsidRPr="00651E18">
            <w:rPr>
              <w:rFonts w:cs="Arial"/>
              <w:b/>
              <w:smallCaps/>
              <w:sz w:val="20"/>
              <w:szCs w:val="20"/>
            </w:rPr>
            <w:t>Public Disclosure</w:t>
          </w:r>
        </w:p>
      </w:tc>
    </w:tr>
    <w:tr w:rsidR="003820A0" w14:paraId="00EBF004" w14:textId="77777777" w:rsidTr="00651E18">
      <w:trPr>
        <w:trHeight w:val="360"/>
      </w:trPr>
      <w:tc>
        <w:tcPr>
          <w:tcW w:w="9360" w:type="dxa"/>
          <w:gridSpan w:val="2"/>
          <w:tcBorders>
            <w:top w:val="single" w:sz="4" w:space="0" w:color="auto"/>
            <w:left w:val="nil"/>
            <w:bottom w:val="nil"/>
            <w:right w:val="nil"/>
          </w:tcBorders>
          <w:vAlign w:val="center"/>
          <w:hideMark/>
        </w:tcPr>
        <w:p w14:paraId="3D445133" w14:textId="77777777" w:rsidR="003820A0" w:rsidRDefault="003820A0">
          <w:pPr>
            <w:jc w:val="center"/>
            <w:rPr>
              <w:sz w:val="24"/>
            </w:rPr>
          </w:pPr>
          <w:r>
            <w:rPr>
              <w:rFonts w:cs="Arial"/>
              <w:smallCaps/>
              <w:sz w:val="20"/>
              <w:szCs w:val="22"/>
            </w:rPr>
            <w:t>Separation of Functions and Communications Protocol Applicable</w:t>
          </w:r>
        </w:p>
      </w:tc>
    </w:tr>
  </w:tbl>
  <w:p w14:paraId="76637ECD" w14:textId="77777777" w:rsidR="003820A0" w:rsidRPr="00DB52F4" w:rsidRDefault="003820A0" w:rsidP="00E65496">
    <w:pPr>
      <w:pStyle w:val="Header"/>
      <w:jc w:val="center"/>
      <w:rPr>
        <w:smallCaps/>
        <w:sz w:val="20"/>
        <w:szCs w:val="2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40AABC" w14:textId="77777777" w:rsidR="003820A0" w:rsidRDefault="003820A0">
    <w:pPr>
      <w:pStyle w:val="Header"/>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E53A98" w14:textId="77777777" w:rsidR="003820A0" w:rsidRDefault="003820A0">
    <w:pPr>
      <w:pStyle w:val="Header"/>
    </w:pPr>
    <w:r>
      <w:rPr>
        <w:noProof/>
      </w:rPr>
      <mc:AlternateContent>
        <mc:Choice Requires="wps">
          <w:drawing>
            <wp:anchor distT="0" distB="0" distL="114300" distR="114300" simplePos="0" relativeHeight="251655168" behindDoc="0" locked="0" layoutInCell="1" allowOverlap="1" wp14:anchorId="1A5E11F5" wp14:editId="25E3AF02">
              <wp:simplePos x="0" y="0"/>
              <wp:positionH relativeFrom="column">
                <wp:posOffset>0</wp:posOffset>
              </wp:positionH>
              <wp:positionV relativeFrom="paragraph">
                <wp:posOffset>0</wp:posOffset>
              </wp:positionV>
              <wp:extent cx="5586730" cy="2793365"/>
              <wp:effectExtent l="0" t="0" r="4445" b="0"/>
              <wp:wrapNone/>
              <wp:docPr id="150" name="WordArt 2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586730" cy="2793365"/>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D0167C9" id="_x0000_t202" coordsize="21600,21600" o:spt="202" path="m,l,21600r21600,l21600,xe">
              <v:stroke joinstyle="miter"/>
              <v:path gradientshapeok="t" o:connecttype="rect"/>
            </v:shapetype>
            <v:shape id="WordArt 232" o:spid="_x0000_s1026" type="#_x0000_t202" style="position:absolute;margin-left:0;margin-top:0;width:439.9pt;height:219.95pt;z-index:25222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" filled="f" stroked="f">
              <o:lock v:ext="edit" text="t" shapetype="t"/>
            </v:shape>
          </w:pict>
        </mc:Fallback>
      </mc:AlternateContent>
    </w: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5179"/>
      <w:gridCol w:w="16421"/>
    </w:tblGrid>
    <w:tr w:rsidR="00651E18" w14:paraId="41A530DE" w14:textId="77777777" w:rsidTr="00651E18">
      <w:trPr>
        <w:trHeight w:val="360"/>
      </w:trPr>
      <w:tc>
        <w:tcPr>
          <w:tcW w:w="5179" w:type="dxa"/>
          <w:tcBorders>
            <w:top w:val="nil"/>
            <w:left w:val="nil"/>
            <w:bottom w:val="single" w:sz="4" w:space="0" w:color="auto"/>
            <w:right w:val="nil"/>
          </w:tcBorders>
          <w:vAlign w:val="center"/>
          <w:hideMark/>
        </w:tcPr>
        <w:p w14:paraId="1FEC1328" w14:textId="60DE12D0" w:rsidR="00651E18" w:rsidRDefault="00651E18" w:rsidP="00651E18">
          <w:pPr>
            <w:rPr>
              <w:smallCaps/>
              <w:sz w:val="24"/>
            </w:rPr>
          </w:pPr>
          <w:r>
            <w:rPr>
              <w:rFonts w:cs="Arial"/>
              <w:smallCaps/>
              <w:sz w:val="20"/>
              <w:szCs w:val="20"/>
            </w:rPr>
            <w:t>B2019 Generation Technology Data Book</w:t>
          </w:r>
        </w:p>
      </w:tc>
      <w:tc>
        <w:tcPr>
          <w:tcW w:w="16421" w:type="dxa"/>
          <w:tcBorders>
            <w:top w:val="nil"/>
            <w:left w:val="nil"/>
            <w:bottom w:val="single" w:sz="4" w:space="0" w:color="auto"/>
            <w:right w:val="nil"/>
          </w:tcBorders>
          <w:vAlign w:val="center"/>
          <w:hideMark/>
        </w:tcPr>
        <w:p w14:paraId="3EA7AD03" w14:textId="48D71087" w:rsidR="00651E18" w:rsidRDefault="00651E18" w:rsidP="00651E18">
          <w:pPr>
            <w:jc w:val="right"/>
            <w:rPr>
              <w:sz w:val="24"/>
            </w:rPr>
          </w:pPr>
          <w:r w:rsidRPr="00651E18">
            <w:rPr>
              <w:rFonts w:cs="Arial"/>
              <w:b/>
              <w:smallCaps/>
              <w:sz w:val="20"/>
              <w:szCs w:val="20"/>
            </w:rPr>
            <w:t>Public Disclosure</w:t>
          </w:r>
        </w:p>
      </w:tc>
    </w:tr>
    <w:tr w:rsidR="003820A0" w14:paraId="243A6EC8" w14:textId="77777777" w:rsidTr="00651E18">
      <w:trPr>
        <w:trHeight w:val="360"/>
      </w:trPr>
      <w:tc>
        <w:tcPr>
          <w:tcW w:w="21600" w:type="dxa"/>
          <w:gridSpan w:val="2"/>
          <w:tcBorders>
            <w:top w:val="single" w:sz="4" w:space="0" w:color="auto"/>
            <w:left w:val="nil"/>
            <w:bottom w:val="nil"/>
            <w:right w:val="nil"/>
          </w:tcBorders>
          <w:vAlign w:val="center"/>
          <w:hideMark/>
        </w:tcPr>
        <w:p w14:paraId="79509A3F" w14:textId="77777777" w:rsidR="003820A0" w:rsidRDefault="003820A0" w:rsidP="000F499F">
          <w:pPr>
            <w:jc w:val="center"/>
            <w:rPr>
              <w:sz w:val="24"/>
            </w:rPr>
          </w:pPr>
          <w:r>
            <w:rPr>
              <w:rFonts w:cs="Arial"/>
              <w:smallCaps/>
              <w:sz w:val="20"/>
              <w:szCs w:val="22"/>
            </w:rPr>
            <w:t>Separation of Functions and Communications Protocol Applicable</w:t>
          </w:r>
        </w:p>
      </w:tc>
    </w:tr>
  </w:tbl>
  <w:p w14:paraId="70B8A6ED" w14:textId="77777777" w:rsidR="003820A0" w:rsidRPr="00DB52F4" w:rsidRDefault="003820A0" w:rsidP="00E65496">
    <w:pPr>
      <w:pStyle w:val="Header"/>
      <w:jc w:val="center"/>
      <w:rPr>
        <w:smallCaps/>
        <w:sz w:val="20"/>
        <w:szCs w:val="22"/>
      </w:rPr>
    </w:pP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41D1D4" w14:textId="77777777" w:rsidR="003820A0" w:rsidRDefault="003820A0">
    <w:pPr>
      <w:pStyle w:val="Header"/>
    </w:pPr>
    <w:r>
      <w:rPr>
        <w:noProof/>
      </w:rPr>
      <mc:AlternateContent>
        <mc:Choice Requires="wps">
          <w:drawing>
            <wp:anchor distT="0" distB="0" distL="114300" distR="114300" simplePos="0" relativeHeight="251658240" behindDoc="0" locked="0" layoutInCell="1" allowOverlap="1" wp14:anchorId="29289B8E" wp14:editId="15E45C59">
              <wp:simplePos x="0" y="0"/>
              <wp:positionH relativeFrom="column">
                <wp:posOffset>0</wp:posOffset>
              </wp:positionH>
              <wp:positionV relativeFrom="paragraph">
                <wp:posOffset>0</wp:posOffset>
              </wp:positionV>
              <wp:extent cx="5586730" cy="2793365"/>
              <wp:effectExtent l="0" t="0" r="4445" b="0"/>
              <wp:wrapNone/>
              <wp:docPr id="138" name="WordArt 2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586730" cy="2793365"/>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B1450BB" id="_x0000_t202" coordsize="21600,21600" o:spt="202" path="m,l,21600r21600,l21600,xe">
              <v:stroke joinstyle="miter"/>
              <v:path gradientshapeok="t" o:connecttype="rect"/>
            </v:shapetype>
            <v:shape id="WordArt 233" o:spid="_x0000_s1026" type="#_x0000_t202" style="position:absolute;margin-left:0;margin-top:0;width:439.9pt;height:219.95pt;z-index:25223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" filled="f" stroked="f">
              <o:lock v:ext="edit" text="t" shapetype="t"/>
            </v:shape>
          </w:pict>
        </mc:Fallback>
      </mc:AlternateContent>
    </w: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655"/>
      <w:gridCol w:w="4705"/>
    </w:tblGrid>
    <w:tr w:rsidR="00651E18" w14:paraId="3FA16992" w14:textId="77777777" w:rsidTr="00651E18">
      <w:trPr>
        <w:trHeight w:val="360"/>
      </w:trPr>
      <w:tc>
        <w:tcPr>
          <w:tcW w:w="4655" w:type="dxa"/>
          <w:tcBorders>
            <w:top w:val="nil"/>
            <w:left w:val="nil"/>
            <w:bottom w:val="single" w:sz="4" w:space="0" w:color="auto"/>
            <w:right w:val="nil"/>
          </w:tcBorders>
          <w:vAlign w:val="center"/>
          <w:hideMark/>
        </w:tcPr>
        <w:p w14:paraId="2AC03A07" w14:textId="202A50EE" w:rsidR="00651E18" w:rsidRDefault="00651E18" w:rsidP="00651E18">
          <w:pPr>
            <w:rPr>
              <w:smallCaps/>
              <w:sz w:val="24"/>
            </w:rPr>
          </w:pPr>
          <w:r>
            <w:rPr>
              <w:rFonts w:cs="Arial"/>
              <w:smallCaps/>
              <w:sz w:val="20"/>
              <w:szCs w:val="20"/>
            </w:rPr>
            <w:t>B2019 Generation Technology Data Book</w:t>
          </w:r>
        </w:p>
      </w:tc>
      <w:tc>
        <w:tcPr>
          <w:tcW w:w="4705" w:type="dxa"/>
          <w:tcBorders>
            <w:top w:val="nil"/>
            <w:left w:val="nil"/>
            <w:bottom w:val="single" w:sz="4" w:space="0" w:color="auto"/>
            <w:right w:val="nil"/>
          </w:tcBorders>
          <w:vAlign w:val="center"/>
          <w:hideMark/>
        </w:tcPr>
        <w:p w14:paraId="2B7EEEF1" w14:textId="72CB35DD" w:rsidR="00651E18" w:rsidRDefault="00651E18" w:rsidP="00651E18">
          <w:pPr>
            <w:jc w:val="right"/>
            <w:rPr>
              <w:sz w:val="24"/>
            </w:rPr>
          </w:pPr>
          <w:r w:rsidRPr="00651E18">
            <w:rPr>
              <w:rFonts w:cs="Arial"/>
              <w:b/>
              <w:smallCaps/>
              <w:sz w:val="20"/>
              <w:szCs w:val="20"/>
            </w:rPr>
            <w:t>Public Disclosure</w:t>
          </w:r>
        </w:p>
      </w:tc>
    </w:tr>
    <w:tr w:rsidR="003820A0" w14:paraId="12EB2BF8" w14:textId="77777777" w:rsidTr="00651E18">
      <w:trPr>
        <w:trHeight w:val="360"/>
      </w:trPr>
      <w:tc>
        <w:tcPr>
          <w:tcW w:w="9360" w:type="dxa"/>
          <w:gridSpan w:val="2"/>
          <w:tcBorders>
            <w:top w:val="single" w:sz="4" w:space="0" w:color="auto"/>
            <w:left w:val="nil"/>
            <w:bottom w:val="nil"/>
            <w:right w:val="nil"/>
          </w:tcBorders>
          <w:vAlign w:val="center"/>
          <w:hideMark/>
        </w:tcPr>
        <w:p w14:paraId="2E5BCD99" w14:textId="77777777" w:rsidR="003820A0" w:rsidRDefault="003820A0">
          <w:pPr>
            <w:jc w:val="center"/>
            <w:rPr>
              <w:sz w:val="24"/>
            </w:rPr>
          </w:pPr>
          <w:r>
            <w:rPr>
              <w:rFonts w:cs="Arial"/>
              <w:smallCaps/>
              <w:sz w:val="20"/>
              <w:szCs w:val="22"/>
            </w:rPr>
            <w:t>Separation of Functions and Communications Protocol Applicable</w:t>
          </w:r>
        </w:p>
      </w:tc>
    </w:tr>
  </w:tbl>
  <w:p w14:paraId="63028436" w14:textId="77777777" w:rsidR="003820A0" w:rsidRPr="00DB52F4" w:rsidRDefault="003820A0" w:rsidP="00E65496">
    <w:pPr>
      <w:pStyle w:val="Header"/>
      <w:jc w:val="center"/>
      <w:rPr>
        <w:smallCaps/>
        <w:sz w:val="20"/>
        <w:szCs w:val="22"/>
      </w:rPr>
    </w:pP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F55696" w14:textId="77777777" w:rsidR="003820A0" w:rsidRDefault="003820A0">
    <w:pPr>
      <w:pStyle w:val="Header"/>
    </w:pPr>
    <w:r>
      <w:rPr>
        <w:noProof/>
      </w:rPr>
      <mc:AlternateContent>
        <mc:Choice Requires="wps">
          <w:drawing>
            <wp:anchor distT="0" distB="0" distL="114300" distR="114300" simplePos="0" relativeHeight="251657216" behindDoc="0" locked="0" layoutInCell="1" allowOverlap="1" wp14:anchorId="74B779ED" wp14:editId="3DCD70C2">
              <wp:simplePos x="0" y="0"/>
              <wp:positionH relativeFrom="column">
                <wp:posOffset>0</wp:posOffset>
              </wp:positionH>
              <wp:positionV relativeFrom="paragraph">
                <wp:posOffset>0</wp:posOffset>
              </wp:positionV>
              <wp:extent cx="5586730" cy="2793365"/>
              <wp:effectExtent l="0" t="0" r="4445" b="0"/>
              <wp:wrapNone/>
              <wp:docPr id="140" name="WordArt 2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586730" cy="2793365"/>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08573C5" id="_x0000_t202" coordsize="21600,21600" o:spt="202" path="m,l,21600r21600,l21600,xe">
              <v:stroke joinstyle="miter"/>
              <v:path gradientshapeok="t" o:connecttype="rect"/>
            </v:shapetype>
            <v:shape id="WordArt 232" o:spid="_x0000_s1026" type="#_x0000_t202" style="position:absolute;margin-left:0;margin-top:0;width:439.9pt;height:219.95pt;z-index:25223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" filled="f" stroked="f">
              <o:lock v:ext="edit" text="t" shapetype="t"/>
            </v:shape>
          </w:pict>
        </mc:Fallback>
      </mc:AlternateContent>
    </w: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E4CB4E" w14:textId="77777777" w:rsidR="003820A0" w:rsidRDefault="003820A0">
    <w:pPr>
      <w:pStyle w:val="Header"/>
    </w:pPr>
    <w:r>
      <w:rPr>
        <w:noProof/>
      </w:rPr>
      <mc:AlternateContent>
        <mc:Choice Requires="wps">
          <w:drawing>
            <wp:anchor distT="0" distB="0" distL="114300" distR="114300" simplePos="0" relativeHeight="251641856" behindDoc="0" locked="0" layoutInCell="1" allowOverlap="1" wp14:anchorId="21DF7168" wp14:editId="140E69D1">
              <wp:simplePos x="0" y="0"/>
              <wp:positionH relativeFrom="column">
                <wp:posOffset>0</wp:posOffset>
              </wp:positionH>
              <wp:positionV relativeFrom="paragraph">
                <wp:posOffset>0</wp:posOffset>
              </wp:positionV>
              <wp:extent cx="5586730" cy="2793365"/>
              <wp:effectExtent l="0" t="0" r="4445" b="0"/>
              <wp:wrapNone/>
              <wp:docPr id="65" name="WordArt 2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586730" cy="2793365"/>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4000B98" id="_x0000_t202" coordsize="21600,21600" o:spt="202" path="m,l,21600r21600,l21600,xe">
              <v:stroke joinstyle="miter"/>
              <v:path gradientshapeok="t" o:connecttype="rect"/>
            </v:shapetype>
            <v:shape id="WordArt 257" o:spid="_x0000_s1026" type="#_x0000_t202" style="position:absolute;margin-left:0;margin-top:0;width:439.9pt;height:219.95pt;z-index:252146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" filled="f" stroked="f">
              <o:lock v:ext="edit" text="t" shapetype="t"/>
            </v:shape>
          </w:pict>
        </mc:Fallback>
      </mc:AlternateContent>
    </w: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655"/>
      <w:gridCol w:w="4705"/>
    </w:tblGrid>
    <w:tr w:rsidR="00651E18" w14:paraId="4BFB4477" w14:textId="77777777" w:rsidTr="00651E18">
      <w:trPr>
        <w:trHeight w:val="360"/>
      </w:trPr>
      <w:tc>
        <w:tcPr>
          <w:tcW w:w="4655" w:type="dxa"/>
          <w:tcBorders>
            <w:top w:val="nil"/>
            <w:left w:val="nil"/>
            <w:bottom w:val="single" w:sz="4" w:space="0" w:color="auto"/>
            <w:right w:val="nil"/>
          </w:tcBorders>
          <w:vAlign w:val="center"/>
          <w:hideMark/>
        </w:tcPr>
        <w:p w14:paraId="667DF1BA" w14:textId="50D6E8E2" w:rsidR="00651E18" w:rsidRDefault="00651E18" w:rsidP="00651E18">
          <w:pPr>
            <w:rPr>
              <w:smallCaps/>
              <w:sz w:val="24"/>
            </w:rPr>
          </w:pPr>
          <w:r>
            <w:rPr>
              <w:noProof/>
            </w:rPr>
            <mc:AlternateContent>
              <mc:Choice Requires="wps">
                <w:drawing>
                  <wp:anchor distT="0" distB="0" distL="114300" distR="114300" simplePos="0" relativeHeight="251677696" behindDoc="0" locked="0" layoutInCell="1" allowOverlap="1" wp14:anchorId="045A031B" wp14:editId="0C35C44E">
                    <wp:simplePos x="0" y="0"/>
                    <wp:positionH relativeFrom="column">
                      <wp:posOffset>0</wp:posOffset>
                    </wp:positionH>
                    <wp:positionV relativeFrom="paragraph">
                      <wp:posOffset>0</wp:posOffset>
                    </wp:positionV>
                    <wp:extent cx="5586730" cy="2793365"/>
                    <wp:effectExtent l="0" t="0" r="4445" b="0"/>
                    <wp:wrapNone/>
                    <wp:docPr id="11" name="WordArt 2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586730" cy="2793365"/>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8886F0C" id="_x0000_t202" coordsize="21600,21600" o:spt="202" path="m,l,21600r21600,l21600,xe">
                    <v:stroke joinstyle="miter"/>
                    <v:path gradientshapeok="t" o:connecttype="rect"/>
                  </v:shapetype>
                  <v:shape id="WordArt 258" o:spid="_x0000_s1026" type="#_x0000_t202" style="position:absolute;margin-left:0;margin-top:0;width:439.9pt;height:219.9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" filled="f" stroked="f">
                    <o:lock v:ext="edit" text="t" shapetype="t"/>
                  </v:shape>
                </w:pict>
              </mc:Fallback>
            </mc:AlternateContent>
          </w:r>
          <w:r>
            <w:rPr>
              <w:rFonts w:cs="Arial"/>
              <w:smallCaps/>
              <w:sz w:val="20"/>
              <w:szCs w:val="20"/>
            </w:rPr>
            <w:t>B2019 Generation Technology Data Book</w:t>
          </w:r>
        </w:p>
      </w:tc>
      <w:tc>
        <w:tcPr>
          <w:tcW w:w="4705" w:type="dxa"/>
          <w:tcBorders>
            <w:top w:val="nil"/>
            <w:left w:val="nil"/>
            <w:bottom w:val="single" w:sz="4" w:space="0" w:color="auto"/>
            <w:right w:val="nil"/>
          </w:tcBorders>
          <w:vAlign w:val="center"/>
          <w:hideMark/>
        </w:tcPr>
        <w:p w14:paraId="08AF667B" w14:textId="2148E2D9" w:rsidR="00651E18" w:rsidRDefault="00651E18" w:rsidP="00651E18">
          <w:pPr>
            <w:jc w:val="right"/>
            <w:rPr>
              <w:sz w:val="24"/>
            </w:rPr>
          </w:pPr>
          <w:r w:rsidRPr="00651E18">
            <w:rPr>
              <w:rFonts w:cs="Arial"/>
              <w:b/>
              <w:smallCaps/>
              <w:sz w:val="20"/>
              <w:szCs w:val="20"/>
            </w:rPr>
            <w:t>Public Disclosure</w:t>
          </w:r>
        </w:p>
      </w:tc>
    </w:tr>
    <w:tr w:rsidR="003820A0" w14:paraId="68BCBA6F" w14:textId="77777777" w:rsidTr="00651E18">
      <w:trPr>
        <w:trHeight w:val="360"/>
      </w:trPr>
      <w:tc>
        <w:tcPr>
          <w:tcW w:w="9360" w:type="dxa"/>
          <w:gridSpan w:val="2"/>
          <w:tcBorders>
            <w:top w:val="single" w:sz="4" w:space="0" w:color="auto"/>
            <w:left w:val="nil"/>
            <w:bottom w:val="nil"/>
            <w:right w:val="nil"/>
          </w:tcBorders>
          <w:vAlign w:val="center"/>
          <w:hideMark/>
        </w:tcPr>
        <w:p w14:paraId="017E6386" w14:textId="77777777" w:rsidR="003820A0" w:rsidRDefault="003820A0">
          <w:pPr>
            <w:jc w:val="center"/>
            <w:rPr>
              <w:sz w:val="24"/>
            </w:rPr>
          </w:pPr>
          <w:r>
            <w:rPr>
              <w:rFonts w:cs="Arial"/>
              <w:smallCaps/>
              <w:sz w:val="20"/>
              <w:szCs w:val="22"/>
            </w:rPr>
            <w:t>Separation of Functions and Communications Protocol Applicable</w:t>
          </w:r>
        </w:p>
      </w:tc>
    </w:tr>
  </w:tbl>
  <w:p w14:paraId="2B491B5A" w14:textId="77777777" w:rsidR="003820A0" w:rsidRPr="00DB52F4" w:rsidRDefault="003820A0" w:rsidP="00E65496">
    <w:pPr>
      <w:pStyle w:val="Header"/>
      <w:jc w:val="center"/>
      <w:rPr>
        <w:smallCaps/>
        <w:sz w:val="20"/>
        <w:szCs w:val="22"/>
      </w:rPr>
    </w:pPr>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155FEE" w14:textId="77777777" w:rsidR="003820A0" w:rsidRDefault="003820A0">
    <w:pPr>
      <w:pStyle w:val="Header"/>
    </w:pPr>
    <w:r>
      <w:rPr>
        <w:noProof/>
      </w:rPr>
      <mc:AlternateContent>
        <mc:Choice Requires="wps">
          <w:drawing>
            <wp:anchor distT="0" distB="0" distL="114300" distR="114300" simplePos="0" relativeHeight="251640832" behindDoc="0" locked="0" layoutInCell="1" allowOverlap="1" wp14:anchorId="7B0C3FCF" wp14:editId="1FF8DBE4">
              <wp:simplePos x="0" y="0"/>
              <wp:positionH relativeFrom="column">
                <wp:posOffset>0</wp:posOffset>
              </wp:positionH>
              <wp:positionV relativeFrom="paragraph">
                <wp:posOffset>0</wp:posOffset>
              </wp:positionV>
              <wp:extent cx="5586730" cy="2793365"/>
              <wp:effectExtent l="0" t="0" r="4445" b="0"/>
              <wp:wrapNone/>
              <wp:docPr id="63" name="WordArt 2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586730" cy="2793365"/>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24D2E5D" id="_x0000_t202" coordsize="21600,21600" o:spt="202" path="m,l,21600r21600,l21600,xe">
              <v:stroke joinstyle="miter"/>
              <v:path gradientshapeok="t" o:connecttype="rect"/>
            </v:shapetype>
            <v:shape id="WordArt 256" o:spid="_x0000_s1026" type="#_x0000_t202" style="position:absolute;margin-left:0;margin-top:0;width:439.9pt;height:219.95pt;z-index:252144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" filled="f" stroked="f">
              <o:lock v:ext="edit" text="t" shapetype="t"/>
            </v:shape>
          </w:pict>
        </mc:Fallback>
      </mc:AlternateContent>
    </w:r>
  </w:p>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24C13B" w14:textId="77777777" w:rsidR="003820A0" w:rsidRDefault="003820A0">
    <w:pPr>
      <w:pStyle w:val="Header"/>
    </w:pPr>
    <w:r>
      <w:rPr>
        <w:noProof/>
      </w:rPr>
      <mc:AlternateContent>
        <mc:Choice Requires="wps">
          <w:drawing>
            <wp:anchor distT="0" distB="0" distL="114300" distR="114300" simplePos="0" relativeHeight="251643904" behindDoc="0" locked="0" layoutInCell="1" allowOverlap="1" wp14:anchorId="29187EB0" wp14:editId="2BC0FD01">
              <wp:simplePos x="0" y="0"/>
              <wp:positionH relativeFrom="column">
                <wp:posOffset>0</wp:posOffset>
              </wp:positionH>
              <wp:positionV relativeFrom="paragraph">
                <wp:posOffset>0</wp:posOffset>
              </wp:positionV>
              <wp:extent cx="5586730" cy="2793365"/>
              <wp:effectExtent l="0" t="0" r="4445" b="0"/>
              <wp:wrapNone/>
              <wp:docPr id="62" name="WordArt 2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586730" cy="2793365"/>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5956FC2" id="_x0000_t202" coordsize="21600,21600" o:spt="202" path="m,l,21600r21600,l21600,xe">
              <v:stroke joinstyle="miter"/>
              <v:path gradientshapeok="t" o:connecttype="rect"/>
            </v:shapetype>
            <v:shape id="WordArt 260" o:spid="_x0000_s1026" type="#_x0000_t202" style="position:absolute;margin-left:0;margin-top:0;width:439.9pt;height:219.95pt;z-index:252152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" filled="f" stroked="f">
              <o:lock v:ext="edit" text="t" shapetype="t"/>
            </v:shape>
          </w:pict>
        </mc:Fallback>
      </mc:AlternateContent>
    </w:r>
  </w:p>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5179"/>
      <w:gridCol w:w="16421"/>
    </w:tblGrid>
    <w:tr w:rsidR="00651E18" w14:paraId="7A16DEAB" w14:textId="77777777" w:rsidTr="00651E18">
      <w:trPr>
        <w:trHeight w:val="360"/>
      </w:trPr>
      <w:tc>
        <w:tcPr>
          <w:tcW w:w="5179" w:type="dxa"/>
          <w:tcBorders>
            <w:top w:val="nil"/>
            <w:left w:val="nil"/>
            <w:bottom w:val="single" w:sz="4" w:space="0" w:color="auto"/>
            <w:right w:val="nil"/>
          </w:tcBorders>
          <w:vAlign w:val="center"/>
          <w:hideMark/>
        </w:tcPr>
        <w:p w14:paraId="12949C41" w14:textId="35577AB1" w:rsidR="00651E18" w:rsidRDefault="00651E18" w:rsidP="00651E18">
          <w:pPr>
            <w:rPr>
              <w:smallCaps/>
              <w:sz w:val="24"/>
            </w:rPr>
          </w:pPr>
          <w:r>
            <w:rPr>
              <w:noProof/>
            </w:rPr>
            <mc:AlternateContent>
              <mc:Choice Requires="wps">
                <w:drawing>
                  <wp:anchor distT="0" distB="0" distL="114300" distR="114300" simplePos="0" relativeHeight="251679744" behindDoc="0" locked="0" layoutInCell="1" allowOverlap="1" wp14:anchorId="06E23728" wp14:editId="2F6AB4F3">
                    <wp:simplePos x="0" y="0"/>
                    <wp:positionH relativeFrom="column">
                      <wp:posOffset>0</wp:posOffset>
                    </wp:positionH>
                    <wp:positionV relativeFrom="paragraph">
                      <wp:posOffset>0</wp:posOffset>
                    </wp:positionV>
                    <wp:extent cx="5586730" cy="2793365"/>
                    <wp:effectExtent l="0" t="0" r="4445" b="0"/>
                    <wp:wrapNone/>
                    <wp:docPr id="15" name="WordArt 2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586730" cy="2793365"/>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FA049B8" id="_x0000_t202" coordsize="21600,21600" o:spt="202" path="m,l,21600r21600,l21600,xe">
                    <v:stroke joinstyle="miter"/>
                    <v:path gradientshapeok="t" o:connecttype="rect"/>
                  </v:shapetype>
                  <v:shape id="WordArt 261" o:spid="_x0000_s1026" type="#_x0000_t202" style="position:absolute;margin-left:0;margin-top:0;width:439.9pt;height:219.9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" filled="f" stroked="f">
                    <o:lock v:ext="edit" text="t" shapetype="t"/>
                  </v:shape>
                </w:pict>
              </mc:Fallback>
            </mc:AlternateContent>
          </w:r>
          <w:r>
            <w:rPr>
              <w:rFonts w:cs="Arial"/>
              <w:smallCaps/>
              <w:sz w:val="20"/>
              <w:szCs w:val="20"/>
            </w:rPr>
            <w:t>B2019 Generation Technology Data Book</w:t>
          </w:r>
        </w:p>
      </w:tc>
      <w:tc>
        <w:tcPr>
          <w:tcW w:w="16421" w:type="dxa"/>
          <w:tcBorders>
            <w:top w:val="nil"/>
            <w:left w:val="nil"/>
            <w:bottom w:val="single" w:sz="4" w:space="0" w:color="auto"/>
            <w:right w:val="nil"/>
          </w:tcBorders>
          <w:vAlign w:val="center"/>
          <w:hideMark/>
        </w:tcPr>
        <w:p w14:paraId="6A3B2567" w14:textId="311E79F6" w:rsidR="00651E18" w:rsidRDefault="00651E18" w:rsidP="00651E18">
          <w:pPr>
            <w:jc w:val="right"/>
            <w:rPr>
              <w:sz w:val="24"/>
            </w:rPr>
          </w:pPr>
          <w:r w:rsidRPr="00651E18">
            <w:rPr>
              <w:rFonts w:cs="Arial"/>
              <w:b/>
              <w:smallCaps/>
              <w:sz w:val="20"/>
              <w:szCs w:val="20"/>
            </w:rPr>
            <w:t>Public Disclosure</w:t>
          </w:r>
        </w:p>
      </w:tc>
    </w:tr>
    <w:tr w:rsidR="003820A0" w14:paraId="141A8B8F" w14:textId="77777777" w:rsidTr="00651E18">
      <w:trPr>
        <w:trHeight w:val="360"/>
      </w:trPr>
      <w:tc>
        <w:tcPr>
          <w:tcW w:w="21600" w:type="dxa"/>
          <w:gridSpan w:val="2"/>
          <w:tcBorders>
            <w:top w:val="single" w:sz="4" w:space="0" w:color="auto"/>
            <w:left w:val="nil"/>
            <w:bottom w:val="nil"/>
            <w:right w:val="nil"/>
          </w:tcBorders>
          <w:vAlign w:val="center"/>
          <w:hideMark/>
        </w:tcPr>
        <w:p w14:paraId="5A6948CB" w14:textId="77777777" w:rsidR="003820A0" w:rsidRDefault="003820A0">
          <w:pPr>
            <w:jc w:val="center"/>
            <w:rPr>
              <w:sz w:val="24"/>
            </w:rPr>
          </w:pPr>
          <w:r>
            <w:rPr>
              <w:rFonts w:cs="Arial"/>
              <w:smallCaps/>
              <w:sz w:val="20"/>
              <w:szCs w:val="22"/>
            </w:rPr>
            <w:t>Separation of Functions and Communications Protocol Applicable</w:t>
          </w:r>
        </w:p>
      </w:tc>
    </w:tr>
  </w:tbl>
  <w:p w14:paraId="5968B16F" w14:textId="77777777" w:rsidR="003820A0" w:rsidRPr="00DA67A0" w:rsidRDefault="003820A0" w:rsidP="00DA67A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3F70C5" w14:textId="77777777" w:rsidR="003820A0" w:rsidRDefault="003820A0">
    <w:pPr>
      <w:pStyle w:val="Header"/>
    </w:pPr>
  </w:p>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461198" w14:textId="77777777" w:rsidR="003820A0" w:rsidRDefault="003820A0">
    <w:pPr>
      <w:pStyle w:val="Header"/>
    </w:pPr>
    <w:r>
      <w:rPr>
        <w:noProof/>
      </w:rPr>
      <mc:AlternateContent>
        <mc:Choice Requires="wps">
          <w:drawing>
            <wp:anchor distT="0" distB="0" distL="114300" distR="114300" simplePos="0" relativeHeight="251642880" behindDoc="0" locked="0" layoutInCell="1" allowOverlap="1" wp14:anchorId="23C31AFD" wp14:editId="0EEF1097">
              <wp:simplePos x="0" y="0"/>
              <wp:positionH relativeFrom="column">
                <wp:posOffset>0</wp:posOffset>
              </wp:positionH>
              <wp:positionV relativeFrom="paragraph">
                <wp:posOffset>0</wp:posOffset>
              </wp:positionV>
              <wp:extent cx="5586730" cy="2793365"/>
              <wp:effectExtent l="0" t="0" r="4445" b="0"/>
              <wp:wrapNone/>
              <wp:docPr id="60" name="WordArt 2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586730" cy="2793365"/>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6AB5DF5" id="_x0000_t202" coordsize="21600,21600" o:spt="202" path="m,l,21600r21600,l21600,xe">
              <v:stroke joinstyle="miter"/>
              <v:path gradientshapeok="t" o:connecttype="rect"/>
            </v:shapetype>
            <v:shape id="WordArt 259" o:spid="_x0000_s1026" type="#_x0000_t202" style="position:absolute;margin-left:0;margin-top:0;width:439.9pt;height:219.95pt;z-index:25215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" filled="f" stroked="f">
              <o:lock v:ext="edit" text="t" shapetype="t"/>
            </v:shape>
          </w:pict>
        </mc:Fallback>
      </mc:AlternateContent>
    </w:r>
  </w:p>
</w:hdr>
</file>

<file path=word/header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5FE827" w14:textId="77777777" w:rsidR="003820A0" w:rsidRDefault="003820A0">
    <w:pPr>
      <w:pStyle w:val="Header"/>
    </w:pPr>
    <w:r>
      <w:rPr>
        <w:noProof/>
      </w:rPr>
      <mc:AlternateContent>
        <mc:Choice Requires="wps">
          <w:drawing>
            <wp:anchor distT="0" distB="0" distL="114300" distR="114300" simplePos="0" relativeHeight="251645952" behindDoc="0" locked="0" layoutInCell="1" allowOverlap="1" wp14:anchorId="3F791532" wp14:editId="232EE3E0">
              <wp:simplePos x="0" y="0"/>
              <wp:positionH relativeFrom="column">
                <wp:posOffset>0</wp:posOffset>
              </wp:positionH>
              <wp:positionV relativeFrom="paragraph">
                <wp:posOffset>0</wp:posOffset>
              </wp:positionV>
              <wp:extent cx="5586730" cy="2793365"/>
              <wp:effectExtent l="0" t="0" r="4445" b="0"/>
              <wp:wrapNone/>
              <wp:docPr id="59" name="WordArt 2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586730" cy="2793365"/>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1A80AEB" id="_x0000_t202" coordsize="21600,21600" o:spt="202" path="m,l,21600r21600,l21600,xe">
              <v:stroke joinstyle="miter"/>
              <v:path gradientshapeok="t" o:connecttype="rect"/>
            </v:shapetype>
            <v:shape id="WordArt 263" o:spid="_x0000_s1026" type="#_x0000_t202" style="position:absolute;margin-left:0;margin-top:0;width:439.9pt;height:219.95pt;z-index:252158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" filled="f" stroked="f">
              <o:lock v:ext="edit" text="t" shapetype="t"/>
            </v:shape>
          </w:pict>
        </mc:Fallback>
      </mc:AlternateContent>
    </w:r>
  </w:p>
</w:hdr>
</file>

<file path=word/header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655"/>
      <w:gridCol w:w="4705"/>
    </w:tblGrid>
    <w:tr w:rsidR="00651E18" w14:paraId="618D0F87" w14:textId="77777777" w:rsidTr="00651E18">
      <w:trPr>
        <w:trHeight w:val="360"/>
      </w:trPr>
      <w:tc>
        <w:tcPr>
          <w:tcW w:w="4655" w:type="dxa"/>
          <w:tcBorders>
            <w:top w:val="nil"/>
            <w:left w:val="nil"/>
            <w:bottom w:val="single" w:sz="4" w:space="0" w:color="auto"/>
            <w:right w:val="nil"/>
          </w:tcBorders>
          <w:vAlign w:val="center"/>
          <w:hideMark/>
        </w:tcPr>
        <w:p w14:paraId="24B87859" w14:textId="5E250F01" w:rsidR="00651E18" w:rsidRDefault="00651E18" w:rsidP="00651E18">
          <w:pPr>
            <w:rPr>
              <w:smallCaps/>
              <w:sz w:val="24"/>
            </w:rPr>
          </w:pPr>
          <w:r>
            <w:rPr>
              <w:noProof/>
            </w:rPr>
            <mc:AlternateContent>
              <mc:Choice Requires="wps">
                <w:drawing>
                  <wp:anchor distT="0" distB="0" distL="114300" distR="114300" simplePos="0" relativeHeight="251681792" behindDoc="0" locked="0" layoutInCell="1" allowOverlap="1" wp14:anchorId="0C2D6EBF" wp14:editId="45FE3AA0">
                    <wp:simplePos x="0" y="0"/>
                    <wp:positionH relativeFrom="column">
                      <wp:posOffset>0</wp:posOffset>
                    </wp:positionH>
                    <wp:positionV relativeFrom="paragraph">
                      <wp:posOffset>0</wp:posOffset>
                    </wp:positionV>
                    <wp:extent cx="5586730" cy="2793365"/>
                    <wp:effectExtent l="0" t="0" r="4445" b="0"/>
                    <wp:wrapNone/>
                    <wp:docPr id="16" name="WordArt 2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586730" cy="2793365"/>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BAECB4A" id="_x0000_t202" coordsize="21600,21600" o:spt="202" path="m,l,21600r21600,l21600,xe">
                    <v:stroke joinstyle="miter"/>
                    <v:path gradientshapeok="t" o:connecttype="rect"/>
                  </v:shapetype>
                  <v:shape id="WordArt 264" o:spid="_x0000_s1026" type="#_x0000_t202" style="position:absolute;margin-left:0;margin-top:0;width:439.9pt;height:219.9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" filled="f" stroked="f">
                    <o:lock v:ext="edit" text="t" shapetype="t"/>
                  </v:shape>
                </w:pict>
              </mc:Fallback>
            </mc:AlternateContent>
          </w:r>
          <w:r>
            <w:rPr>
              <w:rFonts w:cs="Arial"/>
              <w:smallCaps/>
              <w:sz w:val="20"/>
              <w:szCs w:val="20"/>
            </w:rPr>
            <w:t>B2019 Generation Technology Data Book</w:t>
          </w:r>
        </w:p>
      </w:tc>
      <w:tc>
        <w:tcPr>
          <w:tcW w:w="4705" w:type="dxa"/>
          <w:tcBorders>
            <w:top w:val="nil"/>
            <w:left w:val="nil"/>
            <w:bottom w:val="single" w:sz="4" w:space="0" w:color="auto"/>
            <w:right w:val="nil"/>
          </w:tcBorders>
          <w:vAlign w:val="center"/>
          <w:hideMark/>
        </w:tcPr>
        <w:p w14:paraId="53EDB6DD" w14:textId="046455A9" w:rsidR="00651E18" w:rsidRDefault="00651E18" w:rsidP="00651E18">
          <w:pPr>
            <w:jc w:val="right"/>
            <w:rPr>
              <w:sz w:val="24"/>
            </w:rPr>
          </w:pPr>
          <w:r w:rsidRPr="00651E18">
            <w:rPr>
              <w:rFonts w:cs="Arial"/>
              <w:b/>
              <w:smallCaps/>
              <w:sz w:val="20"/>
              <w:szCs w:val="20"/>
            </w:rPr>
            <w:t>Public Disclosure</w:t>
          </w:r>
        </w:p>
      </w:tc>
    </w:tr>
    <w:tr w:rsidR="003820A0" w14:paraId="509C259F" w14:textId="77777777" w:rsidTr="00651E18">
      <w:trPr>
        <w:trHeight w:val="360"/>
      </w:trPr>
      <w:tc>
        <w:tcPr>
          <w:tcW w:w="9360" w:type="dxa"/>
          <w:gridSpan w:val="2"/>
          <w:tcBorders>
            <w:top w:val="single" w:sz="4" w:space="0" w:color="auto"/>
            <w:left w:val="nil"/>
            <w:bottom w:val="nil"/>
            <w:right w:val="nil"/>
          </w:tcBorders>
          <w:vAlign w:val="center"/>
          <w:hideMark/>
        </w:tcPr>
        <w:p w14:paraId="7B99A6AD" w14:textId="77777777" w:rsidR="003820A0" w:rsidRDefault="003820A0">
          <w:pPr>
            <w:jc w:val="center"/>
            <w:rPr>
              <w:sz w:val="24"/>
            </w:rPr>
          </w:pPr>
          <w:r>
            <w:rPr>
              <w:rFonts w:cs="Arial"/>
              <w:smallCaps/>
              <w:sz w:val="20"/>
              <w:szCs w:val="22"/>
            </w:rPr>
            <w:t>Separation of Functions and Communications Protocol Applicable</w:t>
          </w:r>
        </w:p>
      </w:tc>
    </w:tr>
  </w:tbl>
  <w:p w14:paraId="115C1876" w14:textId="77777777" w:rsidR="003820A0" w:rsidRPr="00DA67A0" w:rsidRDefault="003820A0" w:rsidP="00DA67A0">
    <w:pPr>
      <w:pStyle w:val="Header"/>
    </w:pPr>
  </w:p>
</w:hdr>
</file>

<file path=word/header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2F1D17" w14:textId="77777777" w:rsidR="003820A0" w:rsidRDefault="003820A0">
    <w:pPr>
      <w:pStyle w:val="Header"/>
    </w:pPr>
    <w:r>
      <w:rPr>
        <w:noProof/>
      </w:rPr>
      <mc:AlternateContent>
        <mc:Choice Requires="wps">
          <w:drawing>
            <wp:anchor distT="0" distB="0" distL="114300" distR="114300" simplePos="0" relativeHeight="251644928" behindDoc="0" locked="0" layoutInCell="1" allowOverlap="1" wp14:anchorId="5E638770" wp14:editId="2B4FC19C">
              <wp:simplePos x="0" y="0"/>
              <wp:positionH relativeFrom="column">
                <wp:posOffset>0</wp:posOffset>
              </wp:positionH>
              <wp:positionV relativeFrom="paragraph">
                <wp:posOffset>0</wp:posOffset>
              </wp:positionV>
              <wp:extent cx="5586730" cy="2793365"/>
              <wp:effectExtent l="0" t="0" r="4445" b="0"/>
              <wp:wrapNone/>
              <wp:docPr id="57" name="WordArt 2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586730" cy="2793365"/>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D354073" id="_x0000_t202" coordsize="21600,21600" o:spt="202" path="m,l,21600r21600,l21600,xe">
              <v:stroke joinstyle="miter"/>
              <v:path gradientshapeok="t" o:connecttype="rect"/>
            </v:shapetype>
            <v:shape id="WordArt 262" o:spid="_x0000_s1026" type="#_x0000_t202" style="position:absolute;margin-left:0;margin-top:0;width:439.9pt;height:219.95pt;z-index:252156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" filled="f" stroked="f">
              <o:lock v:ext="edit" text="t" shapetype="t"/>
            </v:shape>
          </w:pict>
        </mc:Fallback>
      </mc:AlternateContent>
    </w:r>
  </w:p>
</w:hdr>
</file>

<file path=word/header5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05F204" w14:textId="77777777" w:rsidR="003820A0" w:rsidRDefault="003820A0">
    <w:pPr>
      <w:pStyle w:val="Header"/>
    </w:pPr>
  </w:p>
</w:hdr>
</file>

<file path=word/header5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655"/>
      <w:gridCol w:w="4705"/>
    </w:tblGrid>
    <w:tr w:rsidR="00651E18" w14:paraId="40395373" w14:textId="77777777" w:rsidTr="00651E18">
      <w:trPr>
        <w:trHeight w:val="360"/>
      </w:trPr>
      <w:tc>
        <w:tcPr>
          <w:tcW w:w="4655" w:type="dxa"/>
          <w:tcBorders>
            <w:top w:val="nil"/>
            <w:left w:val="nil"/>
            <w:bottom w:val="single" w:sz="4" w:space="0" w:color="auto"/>
            <w:right w:val="nil"/>
          </w:tcBorders>
          <w:vAlign w:val="center"/>
          <w:hideMark/>
        </w:tcPr>
        <w:p w14:paraId="201F8F62" w14:textId="65DB4099" w:rsidR="00651E18" w:rsidRDefault="00651E18" w:rsidP="00651E18">
          <w:pPr>
            <w:rPr>
              <w:smallCaps/>
              <w:sz w:val="24"/>
            </w:rPr>
          </w:pPr>
          <w:r>
            <w:rPr>
              <w:noProof/>
            </w:rPr>
            <mc:AlternateContent>
              <mc:Choice Requires="wps">
                <w:drawing>
                  <wp:anchor distT="0" distB="0" distL="114300" distR="114300" simplePos="0" relativeHeight="251683840" behindDoc="0" locked="0" layoutInCell="1" allowOverlap="1" wp14:anchorId="00B976F9" wp14:editId="6615CF33">
                    <wp:simplePos x="0" y="0"/>
                    <wp:positionH relativeFrom="column">
                      <wp:posOffset>0</wp:posOffset>
                    </wp:positionH>
                    <wp:positionV relativeFrom="paragraph">
                      <wp:posOffset>0</wp:posOffset>
                    </wp:positionV>
                    <wp:extent cx="5586730" cy="2793365"/>
                    <wp:effectExtent l="0" t="0" r="4445" b="0"/>
                    <wp:wrapNone/>
                    <wp:docPr id="17" name="WordArt 3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586730" cy="2793365"/>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7C86C35" id="_x0000_t202" coordsize="21600,21600" o:spt="202" path="m,l,21600r21600,l21600,xe">
                    <v:stroke joinstyle="miter"/>
                    <v:path gradientshapeok="t" o:connecttype="rect"/>
                  </v:shapetype>
                  <v:shape id="WordArt 300" o:spid="_x0000_s1026" type="#_x0000_t202" style="position:absolute;margin-left:0;margin-top:0;width:439.9pt;height:219.9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" filled="f" stroked="f">
                    <o:lock v:ext="edit" text="t" shapetype="t"/>
                  </v:shape>
                </w:pict>
              </mc:Fallback>
            </mc:AlternateContent>
          </w:r>
          <w:r>
            <w:rPr>
              <w:rFonts w:cs="Arial"/>
              <w:smallCaps/>
              <w:sz w:val="20"/>
              <w:szCs w:val="20"/>
            </w:rPr>
            <w:t>B2019 Generation Technology Data Book</w:t>
          </w:r>
        </w:p>
      </w:tc>
      <w:tc>
        <w:tcPr>
          <w:tcW w:w="4705" w:type="dxa"/>
          <w:tcBorders>
            <w:top w:val="nil"/>
            <w:left w:val="nil"/>
            <w:bottom w:val="single" w:sz="4" w:space="0" w:color="auto"/>
            <w:right w:val="nil"/>
          </w:tcBorders>
          <w:vAlign w:val="center"/>
          <w:hideMark/>
        </w:tcPr>
        <w:p w14:paraId="75CC788B" w14:textId="2B8B99E0" w:rsidR="00651E18" w:rsidRDefault="00651E18" w:rsidP="00651E18">
          <w:pPr>
            <w:jc w:val="right"/>
            <w:rPr>
              <w:sz w:val="24"/>
            </w:rPr>
          </w:pPr>
          <w:r w:rsidRPr="00651E18">
            <w:rPr>
              <w:rFonts w:cs="Arial"/>
              <w:b/>
              <w:smallCaps/>
              <w:sz w:val="20"/>
              <w:szCs w:val="20"/>
            </w:rPr>
            <w:t>Public Disclosure</w:t>
          </w:r>
        </w:p>
      </w:tc>
    </w:tr>
    <w:tr w:rsidR="003820A0" w14:paraId="160C6702" w14:textId="77777777" w:rsidTr="00651E18">
      <w:trPr>
        <w:trHeight w:val="360"/>
      </w:trPr>
      <w:tc>
        <w:tcPr>
          <w:tcW w:w="9360" w:type="dxa"/>
          <w:gridSpan w:val="2"/>
          <w:tcBorders>
            <w:top w:val="single" w:sz="4" w:space="0" w:color="auto"/>
            <w:left w:val="nil"/>
            <w:bottom w:val="nil"/>
            <w:right w:val="nil"/>
          </w:tcBorders>
          <w:vAlign w:val="center"/>
          <w:hideMark/>
        </w:tcPr>
        <w:p w14:paraId="72432C6E" w14:textId="77777777" w:rsidR="003820A0" w:rsidRDefault="003820A0" w:rsidP="0075241C">
          <w:pPr>
            <w:jc w:val="center"/>
            <w:rPr>
              <w:sz w:val="24"/>
            </w:rPr>
          </w:pPr>
          <w:r>
            <w:rPr>
              <w:rFonts w:cs="Arial"/>
              <w:smallCaps/>
              <w:sz w:val="20"/>
              <w:szCs w:val="22"/>
            </w:rPr>
            <w:t>Separation of Functions and Communications Protocol Applicable</w:t>
          </w:r>
        </w:p>
      </w:tc>
    </w:tr>
  </w:tbl>
  <w:p w14:paraId="74D872B1" w14:textId="77777777" w:rsidR="003820A0" w:rsidRPr="00DA67A0" w:rsidRDefault="003820A0" w:rsidP="00DA67A0">
    <w:pPr>
      <w:pStyle w:val="Header"/>
    </w:pPr>
  </w:p>
</w:hdr>
</file>

<file path=word/header5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CBF17B" w14:textId="77777777" w:rsidR="003820A0" w:rsidRDefault="003820A0">
    <w:pPr>
      <w:pStyle w:val="Header"/>
    </w:pPr>
  </w:p>
</w:hdr>
</file>

<file path=word/header5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5179"/>
      <w:gridCol w:w="16421"/>
    </w:tblGrid>
    <w:tr w:rsidR="00651E18" w14:paraId="374FCBEB" w14:textId="77777777" w:rsidTr="00651E18">
      <w:trPr>
        <w:trHeight w:val="360"/>
      </w:trPr>
      <w:tc>
        <w:tcPr>
          <w:tcW w:w="5179" w:type="dxa"/>
          <w:tcBorders>
            <w:top w:val="nil"/>
            <w:left w:val="nil"/>
            <w:bottom w:val="single" w:sz="4" w:space="0" w:color="auto"/>
            <w:right w:val="nil"/>
          </w:tcBorders>
          <w:vAlign w:val="center"/>
          <w:hideMark/>
        </w:tcPr>
        <w:p w14:paraId="45438FF2" w14:textId="227F5581" w:rsidR="00651E18" w:rsidRDefault="00651E18" w:rsidP="00651E18">
          <w:pPr>
            <w:rPr>
              <w:smallCaps/>
              <w:sz w:val="24"/>
            </w:rPr>
          </w:pPr>
          <w:r>
            <w:rPr>
              <w:rFonts w:cs="Arial"/>
              <w:smallCaps/>
              <w:sz w:val="20"/>
              <w:szCs w:val="20"/>
            </w:rPr>
            <w:t>B2019 Generation Technology Data Book</w:t>
          </w:r>
        </w:p>
      </w:tc>
      <w:tc>
        <w:tcPr>
          <w:tcW w:w="16421" w:type="dxa"/>
          <w:tcBorders>
            <w:top w:val="nil"/>
            <w:left w:val="nil"/>
            <w:bottom w:val="single" w:sz="4" w:space="0" w:color="auto"/>
            <w:right w:val="nil"/>
          </w:tcBorders>
          <w:vAlign w:val="center"/>
          <w:hideMark/>
        </w:tcPr>
        <w:p w14:paraId="4BF5FF4B" w14:textId="1CA16160" w:rsidR="00651E18" w:rsidRDefault="00651E18" w:rsidP="00651E18">
          <w:pPr>
            <w:jc w:val="right"/>
            <w:rPr>
              <w:sz w:val="24"/>
            </w:rPr>
          </w:pPr>
          <w:r w:rsidRPr="00651E18">
            <w:rPr>
              <w:rFonts w:cs="Arial"/>
              <w:b/>
              <w:smallCaps/>
              <w:sz w:val="20"/>
              <w:szCs w:val="20"/>
            </w:rPr>
            <w:t>Public Disclosure</w:t>
          </w:r>
        </w:p>
      </w:tc>
    </w:tr>
    <w:tr w:rsidR="003820A0" w14:paraId="69B0581F" w14:textId="77777777" w:rsidTr="00651E18">
      <w:trPr>
        <w:trHeight w:val="360"/>
      </w:trPr>
      <w:tc>
        <w:tcPr>
          <w:tcW w:w="21600" w:type="dxa"/>
          <w:gridSpan w:val="2"/>
          <w:tcBorders>
            <w:top w:val="single" w:sz="4" w:space="0" w:color="auto"/>
            <w:left w:val="nil"/>
            <w:bottom w:val="nil"/>
            <w:right w:val="nil"/>
          </w:tcBorders>
          <w:vAlign w:val="center"/>
          <w:hideMark/>
        </w:tcPr>
        <w:p w14:paraId="0B4ED0E3" w14:textId="77777777" w:rsidR="003820A0" w:rsidRDefault="003820A0" w:rsidP="00BB7361">
          <w:pPr>
            <w:jc w:val="center"/>
            <w:rPr>
              <w:sz w:val="24"/>
            </w:rPr>
          </w:pPr>
          <w:r>
            <w:rPr>
              <w:rFonts w:cs="Arial"/>
              <w:smallCaps/>
              <w:sz w:val="20"/>
              <w:szCs w:val="22"/>
            </w:rPr>
            <w:t>Separation of Functions and Communications Protocol Applicable</w:t>
          </w:r>
        </w:p>
      </w:tc>
    </w:tr>
  </w:tbl>
  <w:p w14:paraId="2D319E4A" w14:textId="77777777" w:rsidR="003820A0" w:rsidRPr="00DA67A0" w:rsidRDefault="003820A0" w:rsidP="00DA67A0">
    <w:pPr>
      <w:pStyle w:val="Header"/>
    </w:pPr>
  </w:p>
</w:hdr>
</file>

<file path=word/header5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92989E" w14:textId="77777777" w:rsidR="003820A0" w:rsidRDefault="003820A0">
    <w:pPr>
      <w:pStyle w:val="Header"/>
    </w:pPr>
    <w:r>
      <w:rPr>
        <w:noProof/>
      </w:rPr>
      <mc:AlternateContent>
        <mc:Choice Requires="wps">
          <w:drawing>
            <wp:anchor distT="0" distB="0" distL="114300" distR="114300" simplePos="0" relativeHeight="251648000" behindDoc="0" locked="0" layoutInCell="1" allowOverlap="1" wp14:anchorId="3C760D94" wp14:editId="17F3C1CE">
              <wp:simplePos x="0" y="0"/>
              <wp:positionH relativeFrom="column">
                <wp:posOffset>0</wp:posOffset>
              </wp:positionH>
              <wp:positionV relativeFrom="paragraph">
                <wp:posOffset>0</wp:posOffset>
              </wp:positionV>
              <wp:extent cx="5586730" cy="2793365"/>
              <wp:effectExtent l="0" t="0" r="4445" b="0"/>
              <wp:wrapNone/>
              <wp:docPr id="47" name="WordArt 2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586730" cy="2793365"/>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C2C44FA" id="_x0000_t202" coordsize="21600,21600" o:spt="202" path="m,l,21600r21600,l21600,xe">
              <v:stroke joinstyle="miter"/>
              <v:path gradientshapeok="t" o:connecttype="rect"/>
            </v:shapetype>
            <v:shape id="WordArt 269" o:spid="_x0000_s1026" type="#_x0000_t202" style="position:absolute;margin-left:0;margin-top:0;width:439.9pt;height:219.95pt;z-index:252171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" filled="f" stroked="f">
              <o:lock v:ext="edit" text="t" shapetype="t"/>
            </v:shape>
          </w:pict>
        </mc:Fallback>
      </mc:AlternateContent>
    </w:r>
  </w:p>
</w:hdr>
</file>

<file path=word/header5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655"/>
      <w:gridCol w:w="4705"/>
    </w:tblGrid>
    <w:tr w:rsidR="00651E18" w14:paraId="3EC638CE" w14:textId="77777777" w:rsidTr="00651E18">
      <w:trPr>
        <w:trHeight w:val="360"/>
      </w:trPr>
      <w:tc>
        <w:tcPr>
          <w:tcW w:w="4655" w:type="dxa"/>
          <w:tcBorders>
            <w:top w:val="nil"/>
            <w:left w:val="nil"/>
            <w:bottom w:val="single" w:sz="4" w:space="0" w:color="auto"/>
            <w:right w:val="nil"/>
          </w:tcBorders>
          <w:vAlign w:val="center"/>
          <w:hideMark/>
        </w:tcPr>
        <w:p w14:paraId="4BE53050" w14:textId="32A7F331" w:rsidR="00651E18" w:rsidRDefault="00651E18" w:rsidP="00651E18">
          <w:pPr>
            <w:rPr>
              <w:smallCaps/>
              <w:sz w:val="24"/>
            </w:rPr>
          </w:pPr>
          <w:r>
            <w:rPr>
              <w:noProof/>
            </w:rPr>
            <mc:AlternateContent>
              <mc:Choice Requires="wps">
                <w:drawing>
                  <wp:anchor distT="0" distB="0" distL="114300" distR="114300" simplePos="0" relativeHeight="251685888" behindDoc="0" locked="0" layoutInCell="1" allowOverlap="1" wp14:anchorId="5F29DAFB" wp14:editId="63C2B456">
                    <wp:simplePos x="0" y="0"/>
                    <wp:positionH relativeFrom="column">
                      <wp:posOffset>0</wp:posOffset>
                    </wp:positionH>
                    <wp:positionV relativeFrom="paragraph">
                      <wp:posOffset>0</wp:posOffset>
                    </wp:positionV>
                    <wp:extent cx="5586730" cy="2793365"/>
                    <wp:effectExtent l="0" t="0" r="4445" b="0"/>
                    <wp:wrapNone/>
                    <wp:docPr id="18" name="WordArt 2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586730" cy="2793365"/>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C162CAE" id="_x0000_t202" coordsize="21600,21600" o:spt="202" path="m,l,21600r21600,l21600,xe">
                    <v:stroke joinstyle="miter"/>
                    <v:path gradientshapeok="t" o:connecttype="rect"/>
                  </v:shapetype>
                  <v:shape id="WordArt 270" o:spid="_x0000_s1026" type="#_x0000_t202" style="position:absolute;margin-left:0;margin-top:0;width:439.9pt;height:219.9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" filled="f" stroked="f">
                    <o:lock v:ext="edit" text="t" shapetype="t"/>
                  </v:shape>
                </w:pict>
              </mc:Fallback>
            </mc:AlternateContent>
          </w:r>
          <w:r>
            <w:rPr>
              <w:rFonts w:cs="Arial"/>
              <w:smallCaps/>
              <w:sz w:val="20"/>
              <w:szCs w:val="20"/>
            </w:rPr>
            <w:t>B2019 Generation Technology Data Book</w:t>
          </w:r>
        </w:p>
      </w:tc>
      <w:tc>
        <w:tcPr>
          <w:tcW w:w="4705" w:type="dxa"/>
          <w:tcBorders>
            <w:top w:val="nil"/>
            <w:left w:val="nil"/>
            <w:bottom w:val="single" w:sz="4" w:space="0" w:color="auto"/>
            <w:right w:val="nil"/>
          </w:tcBorders>
          <w:vAlign w:val="center"/>
          <w:hideMark/>
        </w:tcPr>
        <w:p w14:paraId="327B49AD" w14:textId="2C4FE53B" w:rsidR="00651E18" w:rsidRDefault="00651E18" w:rsidP="00651E18">
          <w:pPr>
            <w:jc w:val="right"/>
            <w:rPr>
              <w:sz w:val="24"/>
            </w:rPr>
          </w:pPr>
          <w:r w:rsidRPr="00651E18">
            <w:rPr>
              <w:rFonts w:cs="Arial"/>
              <w:b/>
              <w:smallCaps/>
              <w:sz w:val="20"/>
              <w:szCs w:val="20"/>
            </w:rPr>
            <w:t>Public Disclosure</w:t>
          </w:r>
        </w:p>
      </w:tc>
    </w:tr>
    <w:tr w:rsidR="003820A0" w14:paraId="6066AD9D" w14:textId="77777777" w:rsidTr="00651E18">
      <w:trPr>
        <w:trHeight w:val="360"/>
      </w:trPr>
      <w:tc>
        <w:tcPr>
          <w:tcW w:w="9360" w:type="dxa"/>
          <w:gridSpan w:val="2"/>
          <w:tcBorders>
            <w:top w:val="single" w:sz="4" w:space="0" w:color="auto"/>
            <w:left w:val="nil"/>
            <w:bottom w:val="nil"/>
            <w:right w:val="nil"/>
          </w:tcBorders>
          <w:vAlign w:val="center"/>
          <w:hideMark/>
        </w:tcPr>
        <w:p w14:paraId="557E1133" w14:textId="77777777" w:rsidR="003820A0" w:rsidRDefault="003820A0" w:rsidP="00DF5B56">
          <w:pPr>
            <w:jc w:val="center"/>
            <w:rPr>
              <w:sz w:val="24"/>
            </w:rPr>
          </w:pPr>
          <w:r>
            <w:rPr>
              <w:rFonts w:cs="Arial"/>
              <w:smallCaps/>
              <w:sz w:val="20"/>
              <w:szCs w:val="22"/>
            </w:rPr>
            <w:t>Separation of Functions and Communications Protocol Applicable</w:t>
          </w:r>
        </w:p>
      </w:tc>
    </w:tr>
  </w:tbl>
  <w:p w14:paraId="5E1F42F0" w14:textId="77777777" w:rsidR="003820A0" w:rsidRPr="0014692A" w:rsidRDefault="003820A0" w:rsidP="0014692A">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692"/>
      <w:gridCol w:w="4668"/>
    </w:tblGrid>
    <w:tr w:rsidR="00651E18" w14:paraId="252F6817" w14:textId="77777777" w:rsidTr="00651E18">
      <w:trPr>
        <w:trHeight w:val="360"/>
      </w:trPr>
      <w:tc>
        <w:tcPr>
          <w:tcW w:w="4692" w:type="dxa"/>
          <w:tcBorders>
            <w:top w:val="nil"/>
            <w:left w:val="nil"/>
            <w:bottom w:val="single" w:sz="4" w:space="0" w:color="auto"/>
            <w:right w:val="nil"/>
          </w:tcBorders>
          <w:vAlign w:val="center"/>
          <w:hideMark/>
        </w:tcPr>
        <w:p w14:paraId="61D6E3F3" w14:textId="3DBBF624" w:rsidR="00651E18" w:rsidRDefault="00651E18" w:rsidP="00651E18">
          <w:pPr>
            <w:rPr>
              <w:smallCaps/>
              <w:sz w:val="24"/>
            </w:rPr>
          </w:pPr>
          <w:r>
            <w:rPr>
              <w:rFonts w:cs="Arial"/>
              <w:smallCaps/>
              <w:sz w:val="20"/>
              <w:szCs w:val="20"/>
            </w:rPr>
            <w:t>B2019 Generation Technology Data Book</w:t>
          </w:r>
        </w:p>
      </w:tc>
      <w:tc>
        <w:tcPr>
          <w:tcW w:w="4668" w:type="dxa"/>
          <w:tcBorders>
            <w:top w:val="nil"/>
            <w:left w:val="nil"/>
            <w:bottom w:val="single" w:sz="4" w:space="0" w:color="auto"/>
            <w:right w:val="nil"/>
          </w:tcBorders>
          <w:vAlign w:val="center"/>
          <w:hideMark/>
        </w:tcPr>
        <w:p w14:paraId="0BF3DB44" w14:textId="33E970CC" w:rsidR="00651E18" w:rsidRDefault="003C3968" w:rsidP="00651E18">
          <w:pPr>
            <w:jc w:val="right"/>
            <w:rPr>
              <w:sz w:val="24"/>
            </w:rPr>
          </w:pPr>
          <w:r>
            <w:rPr>
              <w:rFonts w:cs="Arial"/>
              <w:b/>
              <w:smallCaps/>
              <w:sz w:val="20"/>
              <w:szCs w:val="20"/>
            </w:rPr>
            <w:t>PUBLIC DISCLOSURE</w:t>
          </w:r>
        </w:p>
      </w:tc>
    </w:tr>
    <w:tr w:rsidR="003820A0" w14:paraId="24BBBA2D" w14:textId="77777777" w:rsidTr="00651E18">
      <w:trPr>
        <w:trHeight w:val="360"/>
      </w:trPr>
      <w:tc>
        <w:tcPr>
          <w:tcW w:w="9360" w:type="dxa"/>
          <w:gridSpan w:val="2"/>
          <w:tcBorders>
            <w:top w:val="single" w:sz="4" w:space="0" w:color="auto"/>
            <w:left w:val="nil"/>
            <w:bottom w:val="nil"/>
            <w:right w:val="nil"/>
          </w:tcBorders>
          <w:vAlign w:val="center"/>
          <w:hideMark/>
        </w:tcPr>
        <w:p w14:paraId="26B91086" w14:textId="77777777" w:rsidR="003820A0" w:rsidRDefault="003820A0" w:rsidP="004B12A7">
          <w:pPr>
            <w:jc w:val="center"/>
            <w:rPr>
              <w:sz w:val="24"/>
            </w:rPr>
          </w:pPr>
          <w:r>
            <w:rPr>
              <w:rFonts w:cs="Arial"/>
              <w:smallCaps/>
              <w:sz w:val="20"/>
              <w:szCs w:val="22"/>
            </w:rPr>
            <w:t>Separation of Functions and Communications Protocol Applicable</w:t>
          </w:r>
        </w:p>
      </w:tc>
    </w:tr>
  </w:tbl>
  <w:p w14:paraId="50E20D7D" w14:textId="77777777" w:rsidR="003820A0" w:rsidRPr="00835820" w:rsidRDefault="003820A0" w:rsidP="00835820">
    <w:pPr>
      <w:pStyle w:val="Header"/>
    </w:pPr>
  </w:p>
</w:hdr>
</file>

<file path=word/header6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C5437B" w14:textId="77777777" w:rsidR="003820A0" w:rsidRDefault="003820A0">
    <w:pPr>
      <w:pStyle w:val="Header"/>
    </w:pPr>
    <w:r>
      <w:rPr>
        <w:noProof/>
      </w:rPr>
      <mc:AlternateContent>
        <mc:Choice Requires="wps">
          <w:drawing>
            <wp:anchor distT="0" distB="0" distL="114300" distR="114300" simplePos="0" relativeHeight="251646976" behindDoc="0" locked="0" layoutInCell="1" allowOverlap="1" wp14:anchorId="74EF19F2" wp14:editId="13C34005">
              <wp:simplePos x="0" y="0"/>
              <wp:positionH relativeFrom="column">
                <wp:posOffset>0</wp:posOffset>
              </wp:positionH>
              <wp:positionV relativeFrom="paragraph">
                <wp:posOffset>0</wp:posOffset>
              </wp:positionV>
              <wp:extent cx="5586730" cy="2793365"/>
              <wp:effectExtent l="0" t="0" r="4445" b="0"/>
              <wp:wrapNone/>
              <wp:docPr id="45" name="WordArt 2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586730" cy="2793365"/>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14B058A" id="_x0000_t202" coordsize="21600,21600" o:spt="202" path="m,l,21600r21600,l21600,xe">
              <v:stroke joinstyle="miter"/>
              <v:path gradientshapeok="t" o:connecttype="rect"/>
            </v:shapetype>
            <v:shape id="WordArt 268" o:spid="_x0000_s1026" type="#_x0000_t202" style="position:absolute;margin-left:0;margin-top:0;width:439.9pt;height:219.95pt;z-index:252169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" filled="f" stroked="f">
              <o:lock v:ext="edit" text="t" shapetype="t"/>
            </v:shape>
          </w:pict>
        </mc:Fallback>
      </mc:AlternateContent>
    </w:r>
  </w:p>
</w:hdr>
</file>

<file path=word/header6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334D1A" w14:textId="77777777" w:rsidR="003820A0" w:rsidRDefault="003820A0">
    <w:pPr>
      <w:pStyle w:val="Header"/>
    </w:pPr>
    <w:r>
      <w:rPr>
        <w:noProof/>
      </w:rPr>
      <mc:AlternateContent>
        <mc:Choice Requires="wps">
          <w:drawing>
            <wp:anchor distT="0" distB="0" distL="114300" distR="114300" simplePos="0" relativeHeight="251654144" behindDoc="0" locked="0" layoutInCell="1" allowOverlap="1" wp14:anchorId="447BB0E5" wp14:editId="583E1A0E">
              <wp:simplePos x="0" y="0"/>
              <wp:positionH relativeFrom="column">
                <wp:posOffset>0</wp:posOffset>
              </wp:positionH>
              <wp:positionV relativeFrom="paragraph">
                <wp:posOffset>0</wp:posOffset>
              </wp:positionV>
              <wp:extent cx="5586730" cy="2793365"/>
              <wp:effectExtent l="0" t="0" r="4445" b="0"/>
              <wp:wrapNone/>
              <wp:docPr id="38" name="WordArt 2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586730" cy="2793365"/>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5BB67DF" id="_x0000_t202" coordsize="21600,21600" o:spt="202" path="m,l,21600r21600,l21600,xe">
              <v:stroke joinstyle="miter"/>
              <v:path gradientshapeok="t" o:connecttype="rect"/>
            </v:shapetype>
            <v:shape id="WordArt 293" o:spid="_x0000_s1026" type="#_x0000_t202" style="position:absolute;margin-left:0;margin-top:0;width:439.9pt;height:219.95pt;z-index:25221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" filled="f" stroked="f">
              <o:lock v:ext="edit" text="t" shapetype="t"/>
            </v:shape>
          </w:pict>
        </mc:Fallback>
      </mc:AlternateContent>
    </w:r>
  </w:p>
</w:hdr>
</file>

<file path=word/header6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655"/>
      <w:gridCol w:w="4705"/>
    </w:tblGrid>
    <w:tr w:rsidR="00651E18" w14:paraId="0BC677C7" w14:textId="77777777" w:rsidTr="00651E18">
      <w:trPr>
        <w:trHeight w:val="360"/>
      </w:trPr>
      <w:tc>
        <w:tcPr>
          <w:tcW w:w="4655" w:type="dxa"/>
          <w:tcBorders>
            <w:top w:val="nil"/>
            <w:left w:val="nil"/>
            <w:bottom w:val="single" w:sz="4" w:space="0" w:color="auto"/>
            <w:right w:val="nil"/>
          </w:tcBorders>
          <w:vAlign w:val="center"/>
          <w:hideMark/>
        </w:tcPr>
        <w:p w14:paraId="173FF357" w14:textId="08847B92" w:rsidR="00651E18" w:rsidRDefault="00651E18" w:rsidP="00651E18">
          <w:pPr>
            <w:rPr>
              <w:smallCaps/>
              <w:sz w:val="24"/>
            </w:rPr>
          </w:pPr>
          <w:r>
            <w:rPr>
              <w:noProof/>
            </w:rPr>
            <mc:AlternateContent>
              <mc:Choice Requires="wps">
                <w:drawing>
                  <wp:anchor distT="0" distB="0" distL="114300" distR="114300" simplePos="0" relativeHeight="251687936" behindDoc="0" locked="0" layoutInCell="1" allowOverlap="1" wp14:anchorId="03B2BB5B" wp14:editId="7ACA4036">
                    <wp:simplePos x="0" y="0"/>
                    <wp:positionH relativeFrom="column">
                      <wp:posOffset>0</wp:posOffset>
                    </wp:positionH>
                    <wp:positionV relativeFrom="paragraph">
                      <wp:posOffset>0</wp:posOffset>
                    </wp:positionV>
                    <wp:extent cx="5586730" cy="2793365"/>
                    <wp:effectExtent l="0" t="0" r="4445" b="0"/>
                    <wp:wrapNone/>
                    <wp:docPr id="20" name="WordArt 2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586730" cy="2793365"/>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7DB6306" id="_x0000_t202" coordsize="21600,21600" o:spt="202" path="m,l,21600r21600,l21600,xe">
                    <v:stroke joinstyle="miter"/>
                    <v:path gradientshapeok="t" o:connecttype="rect"/>
                  </v:shapetype>
                  <v:shape id="WordArt 294" o:spid="_x0000_s1026" type="#_x0000_t202" style="position:absolute;margin-left:0;margin-top:0;width:439.9pt;height:219.9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" filled="f" stroked="f">
                    <o:lock v:ext="edit" text="t" shapetype="t"/>
                  </v:shape>
                </w:pict>
              </mc:Fallback>
            </mc:AlternateContent>
          </w:r>
          <w:r>
            <w:rPr>
              <w:rFonts w:cs="Arial"/>
              <w:smallCaps/>
              <w:sz w:val="20"/>
              <w:szCs w:val="20"/>
            </w:rPr>
            <w:t>B2019 Generation Technology Data Book</w:t>
          </w:r>
        </w:p>
      </w:tc>
      <w:tc>
        <w:tcPr>
          <w:tcW w:w="4705" w:type="dxa"/>
          <w:tcBorders>
            <w:top w:val="nil"/>
            <w:left w:val="nil"/>
            <w:bottom w:val="single" w:sz="4" w:space="0" w:color="auto"/>
            <w:right w:val="nil"/>
          </w:tcBorders>
          <w:vAlign w:val="center"/>
          <w:hideMark/>
        </w:tcPr>
        <w:p w14:paraId="0B670F66" w14:textId="04133873" w:rsidR="00651E18" w:rsidRDefault="00651E18" w:rsidP="00651E18">
          <w:pPr>
            <w:jc w:val="right"/>
            <w:rPr>
              <w:sz w:val="24"/>
            </w:rPr>
          </w:pPr>
          <w:r w:rsidRPr="00651E18">
            <w:rPr>
              <w:rFonts w:cs="Arial"/>
              <w:b/>
              <w:smallCaps/>
              <w:sz w:val="20"/>
              <w:szCs w:val="20"/>
            </w:rPr>
            <w:t>Public Disclosure</w:t>
          </w:r>
        </w:p>
      </w:tc>
    </w:tr>
    <w:tr w:rsidR="003820A0" w14:paraId="55B306A1" w14:textId="77777777" w:rsidTr="00651E18">
      <w:trPr>
        <w:trHeight w:val="360"/>
      </w:trPr>
      <w:tc>
        <w:tcPr>
          <w:tcW w:w="9360" w:type="dxa"/>
          <w:gridSpan w:val="2"/>
          <w:tcBorders>
            <w:top w:val="single" w:sz="4" w:space="0" w:color="auto"/>
            <w:left w:val="nil"/>
            <w:bottom w:val="nil"/>
            <w:right w:val="nil"/>
          </w:tcBorders>
          <w:vAlign w:val="center"/>
          <w:hideMark/>
        </w:tcPr>
        <w:p w14:paraId="57EDB7DA" w14:textId="77777777" w:rsidR="003820A0" w:rsidRDefault="003820A0" w:rsidP="00DF5B56">
          <w:pPr>
            <w:jc w:val="center"/>
            <w:rPr>
              <w:sz w:val="24"/>
            </w:rPr>
          </w:pPr>
          <w:r>
            <w:rPr>
              <w:rFonts w:cs="Arial"/>
              <w:smallCaps/>
              <w:sz w:val="20"/>
              <w:szCs w:val="22"/>
            </w:rPr>
            <w:t>Separation of Functions and Communications Protocol Applicable</w:t>
          </w:r>
        </w:p>
      </w:tc>
    </w:tr>
  </w:tbl>
  <w:p w14:paraId="50121F8F" w14:textId="77777777" w:rsidR="003820A0" w:rsidRPr="0014692A" w:rsidRDefault="003820A0" w:rsidP="0014692A">
    <w:pPr>
      <w:pStyle w:val="Header"/>
    </w:pPr>
  </w:p>
</w:hdr>
</file>

<file path=word/header6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40F22F" w14:textId="77777777" w:rsidR="003820A0" w:rsidRDefault="003820A0">
    <w:pPr>
      <w:pStyle w:val="Header"/>
    </w:pPr>
    <w:r>
      <w:rPr>
        <w:noProof/>
      </w:rPr>
      <mc:AlternateContent>
        <mc:Choice Requires="wps">
          <w:drawing>
            <wp:anchor distT="0" distB="0" distL="114300" distR="114300" simplePos="0" relativeHeight="251653120" behindDoc="0" locked="0" layoutInCell="1" allowOverlap="1" wp14:anchorId="1139F020" wp14:editId="76BDA86E">
              <wp:simplePos x="0" y="0"/>
              <wp:positionH relativeFrom="column">
                <wp:posOffset>0</wp:posOffset>
              </wp:positionH>
              <wp:positionV relativeFrom="paragraph">
                <wp:posOffset>0</wp:posOffset>
              </wp:positionV>
              <wp:extent cx="5586730" cy="2793365"/>
              <wp:effectExtent l="0" t="0" r="4445" b="0"/>
              <wp:wrapNone/>
              <wp:docPr id="35" name="WordArt 2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586730" cy="2793365"/>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D5B0471" id="_x0000_t202" coordsize="21600,21600" o:spt="202" path="m,l,21600r21600,l21600,xe">
              <v:stroke joinstyle="miter"/>
              <v:path gradientshapeok="t" o:connecttype="rect"/>
            </v:shapetype>
            <v:shape id="WordArt 292" o:spid="_x0000_s1026" type="#_x0000_t202" style="position:absolute;margin-left:0;margin-top:0;width:439.9pt;height:219.95pt;z-index:252217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" filled="f" stroked="f">
              <o:lock v:ext="edit" text="t" shapetype="t"/>
            </v:shape>
          </w:pict>
        </mc:Fallback>
      </mc:AlternateContent>
    </w:r>
  </w:p>
</w:hdr>
</file>

<file path=word/header6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21708"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878"/>
      <w:gridCol w:w="16830"/>
    </w:tblGrid>
    <w:tr w:rsidR="00651E18" w14:paraId="1660285A" w14:textId="77777777" w:rsidTr="00DF5B56">
      <w:trPr>
        <w:trHeight w:val="360"/>
      </w:trPr>
      <w:tc>
        <w:tcPr>
          <w:tcW w:w="4878" w:type="dxa"/>
          <w:tcBorders>
            <w:top w:val="nil"/>
            <w:left w:val="nil"/>
            <w:bottom w:val="single" w:sz="4" w:space="0" w:color="auto"/>
            <w:right w:val="nil"/>
          </w:tcBorders>
          <w:vAlign w:val="center"/>
          <w:hideMark/>
        </w:tcPr>
        <w:p w14:paraId="65B5CFA5" w14:textId="3EC26BA4" w:rsidR="00651E18" w:rsidRDefault="00651E18" w:rsidP="00651E18">
          <w:pPr>
            <w:rPr>
              <w:smallCaps/>
              <w:sz w:val="24"/>
            </w:rPr>
          </w:pPr>
          <w:r>
            <w:rPr>
              <w:noProof/>
            </w:rPr>
            <mc:AlternateContent>
              <mc:Choice Requires="wps">
                <w:drawing>
                  <wp:anchor distT="0" distB="0" distL="114300" distR="114300" simplePos="0" relativeHeight="251689984" behindDoc="1" locked="0" layoutInCell="0" allowOverlap="1" wp14:anchorId="096FA55F" wp14:editId="1B27EACE">
                    <wp:simplePos x="0" y="0"/>
                    <wp:positionH relativeFrom="margin">
                      <wp:align>center</wp:align>
                    </wp:positionH>
                    <wp:positionV relativeFrom="margin">
                      <wp:align>center</wp:align>
                    </wp:positionV>
                    <wp:extent cx="6983730" cy="1396365"/>
                    <wp:effectExtent l="0" t="2181225" r="0" b="2032635"/>
                    <wp:wrapNone/>
                    <wp:docPr id="21" name="WordArt 2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983730" cy="13963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BA7BC12" w14:textId="77777777" w:rsidR="00651E18" w:rsidRDefault="00651E18" w:rsidP="009F1626">
                                <w:pPr>
                                  <w:pStyle w:val="NormalWeb"/>
                                  <w:spacing w:before="0" w:beforeAutospacing="0" w:after="0" w:afterAutospacing="0"/>
                                  <w:jc w:val="center"/>
                                  <w:rPr>
                                    <w:sz w:val="24"/>
                                  </w:rPr>
                                </w:pPr>
                                <w:r>
                                  <w:rPr>
                                    <w:rFonts w:cs="Arial"/>
                                    <w:color w:val="C0C0C0"/>
                                    <w:sz w:val="2"/>
                                    <w:szCs w:val="2"/>
                                    <w14:textFill>
                                      <w14:solidFill>
                                        <w14:srgbClr w14:val="C0C0C0">
                                          <w14:alpha w14:val="50000"/>
                                        </w14:srgbClr>
                                      </w14:solidFill>
                                    </w14:textFill>
                                  </w:rPr>
                                  <w:t>2016 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96FA55F" id="_x0000_t202" coordsize="21600,21600" o:spt="202" path="m,l,21600r21600,l21600,xe">
                    <v:stroke joinstyle="miter"/>
                    <v:path gradientshapeok="t" o:connecttype="rect"/>
                  </v:shapetype>
                  <v:shape id="WordArt 291" o:spid="_x0000_s1081" type="#_x0000_t202" style="position:absolute;margin-left:0;margin-top:0;width:549.9pt;height:109.95pt;rotation:-45;z-index:-25162649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" o:allowincell="f" filled="f" stroked="f">
                    <v:stroke joinstyle="round"/>
                    <o:lock v:ext="edit" shapetype="t"/>
                    <v:textbox style="mso-fit-shape-to-text:t">
                      <w:txbxContent>
                        <w:p w14:paraId="1BA7BC12" w14:textId="77777777" w:rsidR="00651E18" w:rsidRDefault="00651E18" w:rsidP="009F1626">
                          <w:pPr>
                            <w:pStyle w:val="NormalWeb"/>
                            <w:spacing w:before="0" w:beforeAutospacing="0" w:after="0" w:afterAutospacing="0"/>
                            <w:jc w:val="center"/>
                            <w:rPr>
                              <w:sz w:val="24"/>
                            </w:rPr>
                          </w:pPr>
                          <w:r>
                            <w:rPr>
                              <w:rFonts w:cs="Arial"/>
                              <w:color w:val="C0C0C0"/>
                              <w:sz w:val="2"/>
                              <w:szCs w:val="2"/>
                              <w14:textFill>
                                <w14:solidFill>
                                  <w14:srgbClr w14:val="C0C0C0">
                                    <w14:alpha w14:val="50000"/>
                                  </w14:srgbClr>
                                </w14:solidFill>
                              </w14:textFill>
                            </w:rPr>
                            <w:t>2016 DRAFT</w:t>
                          </w:r>
                        </w:p>
                      </w:txbxContent>
                    </v:textbox>
                    <w10:wrap anchorx="margin" anchory="margin"/>
                  </v:shape>
                </w:pict>
              </mc:Fallback>
            </mc:AlternateContent>
          </w:r>
          <w:r>
            <w:rPr>
              <w:rFonts w:cs="Arial"/>
              <w:smallCaps/>
              <w:sz w:val="20"/>
              <w:szCs w:val="20"/>
            </w:rPr>
            <w:t>B2019 Generation Technology Data Book</w:t>
          </w:r>
        </w:p>
      </w:tc>
      <w:tc>
        <w:tcPr>
          <w:tcW w:w="16830" w:type="dxa"/>
          <w:tcBorders>
            <w:top w:val="nil"/>
            <w:left w:val="nil"/>
            <w:bottom w:val="single" w:sz="4" w:space="0" w:color="auto"/>
            <w:right w:val="nil"/>
          </w:tcBorders>
          <w:vAlign w:val="center"/>
          <w:hideMark/>
        </w:tcPr>
        <w:p w14:paraId="0AEBE295" w14:textId="5F27A31E" w:rsidR="00651E18" w:rsidRDefault="00651E18" w:rsidP="00651E18">
          <w:pPr>
            <w:jc w:val="right"/>
            <w:rPr>
              <w:sz w:val="24"/>
            </w:rPr>
          </w:pPr>
          <w:r w:rsidRPr="00651E18">
            <w:rPr>
              <w:rFonts w:cs="Arial"/>
              <w:b/>
              <w:smallCaps/>
              <w:sz w:val="20"/>
              <w:szCs w:val="20"/>
            </w:rPr>
            <w:t>Public Disclosure</w:t>
          </w:r>
        </w:p>
      </w:tc>
    </w:tr>
    <w:tr w:rsidR="003820A0" w14:paraId="3E8498BC" w14:textId="77777777" w:rsidTr="00DF5B56">
      <w:trPr>
        <w:trHeight w:val="360"/>
      </w:trPr>
      <w:tc>
        <w:tcPr>
          <w:tcW w:w="21708" w:type="dxa"/>
          <w:gridSpan w:val="2"/>
          <w:tcBorders>
            <w:top w:val="single" w:sz="4" w:space="0" w:color="auto"/>
            <w:left w:val="nil"/>
            <w:bottom w:val="nil"/>
            <w:right w:val="nil"/>
          </w:tcBorders>
          <w:vAlign w:val="center"/>
          <w:hideMark/>
        </w:tcPr>
        <w:p w14:paraId="01F8BD58" w14:textId="77777777" w:rsidR="003820A0" w:rsidRDefault="003820A0" w:rsidP="00DF5B56">
          <w:pPr>
            <w:jc w:val="center"/>
            <w:rPr>
              <w:sz w:val="24"/>
            </w:rPr>
          </w:pPr>
          <w:r>
            <w:rPr>
              <w:rFonts w:cs="Arial"/>
              <w:smallCaps/>
              <w:sz w:val="20"/>
              <w:szCs w:val="22"/>
            </w:rPr>
            <w:t>Separation of Functions and Communications Protocol Applicable</w:t>
          </w:r>
        </w:p>
      </w:tc>
    </w:tr>
  </w:tbl>
  <w:p w14:paraId="7FE42DE0" w14:textId="77777777" w:rsidR="003820A0" w:rsidRPr="0014692A" w:rsidRDefault="003820A0" w:rsidP="0014692A">
    <w:pPr>
      <w:pStyle w:val="Header"/>
    </w:pPr>
  </w:p>
</w:hdr>
</file>

<file path=word/header6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655"/>
      <w:gridCol w:w="4705"/>
    </w:tblGrid>
    <w:tr w:rsidR="00651E18" w14:paraId="1B1F7EA1" w14:textId="77777777" w:rsidTr="00651E18">
      <w:trPr>
        <w:trHeight w:val="360"/>
      </w:trPr>
      <w:tc>
        <w:tcPr>
          <w:tcW w:w="4655" w:type="dxa"/>
          <w:tcBorders>
            <w:top w:val="nil"/>
            <w:left w:val="nil"/>
            <w:bottom w:val="single" w:sz="4" w:space="0" w:color="auto"/>
            <w:right w:val="nil"/>
          </w:tcBorders>
          <w:vAlign w:val="center"/>
          <w:hideMark/>
        </w:tcPr>
        <w:p w14:paraId="1473335F" w14:textId="24A2EF2C" w:rsidR="00651E18" w:rsidRDefault="00651E18" w:rsidP="00651E18">
          <w:pPr>
            <w:rPr>
              <w:smallCaps/>
              <w:sz w:val="24"/>
            </w:rPr>
          </w:pPr>
          <w:r>
            <w:rPr>
              <w:noProof/>
            </w:rPr>
            <mc:AlternateContent>
              <mc:Choice Requires="wps">
                <w:drawing>
                  <wp:anchor distT="0" distB="0" distL="114300" distR="114300" simplePos="0" relativeHeight="251692032" behindDoc="0" locked="0" layoutInCell="1" allowOverlap="1" wp14:anchorId="6EE33D51" wp14:editId="1EB44A9B">
                    <wp:simplePos x="0" y="0"/>
                    <wp:positionH relativeFrom="column">
                      <wp:posOffset>0</wp:posOffset>
                    </wp:positionH>
                    <wp:positionV relativeFrom="paragraph">
                      <wp:posOffset>0</wp:posOffset>
                    </wp:positionV>
                    <wp:extent cx="5586730" cy="2793365"/>
                    <wp:effectExtent l="0" t="0" r="4445" b="0"/>
                    <wp:wrapNone/>
                    <wp:docPr id="22" name="WordArt 2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586730" cy="2793365"/>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AF66821" id="_x0000_t202" coordsize="21600,21600" o:spt="202" path="m,l,21600r21600,l21600,xe">
                    <v:stroke joinstyle="miter"/>
                    <v:path gradientshapeok="t" o:connecttype="rect"/>
                  </v:shapetype>
                  <v:shape id="WordArt 299" o:spid="_x0000_s1026" type="#_x0000_t202" style="position:absolute;margin-left:0;margin-top:0;width:439.9pt;height:219.9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" filled="f" stroked="f">
                    <o:lock v:ext="edit" text="t" shapetype="t"/>
                  </v:shape>
                </w:pict>
              </mc:Fallback>
            </mc:AlternateContent>
          </w:r>
          <w:r>
            <w:rPr>
              <w:rFonts w:cs="Arial"/>
              <w:smallCaps/>
              <w:sz w:val="20"/>
              <w:szCs w:val="20"/>
            </w:rPr>
            <w:t>B2019 Generation Technology Data Book</w:t>
          </w:r>
        </w:p>
      </w:tc>
      <w:tc>
        <w:tcPr>
          <w:tcW w:w="4705" w:type="dxa"/>
          <w:tcBorders>
            <w:top w:val="nil"/>
            <w:left w:val="nil"/>
            <w:bottom w:val="single" w:sz="4" w:space="0" w:color="auto"/>
            <w:right w:val="nil"/>
          </w:tcBorders>
          <w:vAlign w:val="center"/>
          <w:hideMark/>
        </w:tcPr>
        <w:p w14:paraId="22867411" w14:textId="545FAD11" w:rsidR="00651E18" w:rsidRDefault="00651E18" w:rsidP="00651E18">
          <w:pPr>
            <w:jc w:val="right"/>
            <w:rPr>
              <w:sz w:val="24"/>
            </w:rPr>
          </w:pPr>
          <w:r w:rsidRPr="00651E18">
            <w:rPr>
              <w:rFonts w:cs="Arial"/>
              <w:b/>
              <w:smallCaps/>
              <w:sz w:val="20"/>
              <w:szCs w:val="20"/>
            </w:rPr>
            <w:t>Public Disclosure</w:t>
          </w:r>
        </w:p>
      </w:tc>
    </w:tr>
    <w:tr w:rsidR="003820A0" w14:paraId="7DA9FEA1" w14:textId="77777777" w:rsidTr="00651E18">
      <w:trPr>
        <w:trHeight w:val="360"/>
      </w:trPr>
      <w:tc>
        <w:tcPr>
          <w:tcW w:w="9360" w:type="dxa"/>
          <w:gridSpan w:val="2"/>
          <w:tcBorders>
            <w:top w:val="single" w:sz="4" w:space="0" w:color="auto"/>
            <w:left w:val="nil"/>
            <w:bottom w:val="nil"/>
            <w:right w:val="nil"/>
          </w:tcBorders>
          <w:vAlign w:val="center"/>
          <w:hideMark/>
        </w:tcPr>
        <w:p w14:paraId="2249A0C9" w14:textId="77777777" w:rsidR="003820A0" w:rsidRDefault="003820A0" w:rsidP="003322A1">
          <w:pPr>
            <w:jc w:val="center"/>
            <w:rPr>
              <w:sz w:val="24"/>
            </w:rPr>
          </w:pPr>
          <w:r>
            <w:rPr>
              <w:rFonts w:cs="Arial"/>
              <w:smallCaps/>
              <w:sz w:val="20"/>
              <w:szCs w:val="22"/>
            </w:rPr>
            <w:t>Separation of Functions and Communications Protocol Applicable</w:t>
          </w:r>
        </w:p>
      </w:tc>
    </w:tr>
  </w:tbl>
  <w:p w14:paraId="7D9A6EDB" w14:textId="77777777" w:rsidR="003820A0" w:rsidRPr="0014692A" w:rsidRDefault="003820A0" w:rsidP="0014692A">
    <w:pPr>
      <w:pStyle w:val="Header"/>
    </w:pPr>
  </w:p>
</w:hdr>
</file>

<file path=word/header6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21708"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878"/>
      <w:gridCol w:w="16830"/>
    </w:tblGrid>
    <w:tr w:rsidR="00651E18" w14:paraId="209713AE" w14:textId="77777777" w:rsidTr="00DF5B56">
      <w:trPr>
        <w:trHeight w:val="360"/>
      </w:trPr>
      <w:tc>
        <w:tcPr>
          <w:tcW w:w="4878" w:type="dxa"/>
          <w:tcBorders>
            <w:top w:val="nil"/>
            <w:left w:val="nil"/>
            <w:bottom w:val="single" w:sz="4" w:space="0" w:color="auto"/>
            <w:right w:val="nil"/>
          </w:tcBorders>
          <w:vAlign w:val="center"/>
          <w:hideMark/>
        </w:tcPr>
        <w:p w14:paraId="395CC8E0" w14:textId="50A08625" w:rsidR="00651E18" w:rsidRDefault="00651E18" w:rsidP="00651E18">
          <w:pPr>
            <w:rPr>
              <w:smallCaps/>
              <w:sz w:val="24"/>
            </w:rPr>
          </w:pPr>
          <w:r>
            <w:rPr>
              <w:noProof/>
            </w:rPr>
            <mc:AlternateContent>
              <mc:Choice Requires="wps">
                <w:drawing>
                  <wp:anchor distT="0" distB="0" distL="114300" distR="114300" simplePos="0" relativeHeight="251694080" behindDoc="1" locked="0" layoutInCell="0" allowOverlap="1" wp14:anchorId="4BB8B855" wp14:editId="08848520">
                    <wp:simplePos x="0" y="0"/>
                    <wp:positionH relativeFrom="margin">
                      <wp:align>center</wp:align>
                    </wp:positionH>
                    <wp:positionV relativeFrom="margin">
                      <wp:align>center</wp:align>
                    </wp:positionV>
                    <wp:extent cx="6983730" cy="1396365"/>
                    <wp:effectExtent l="0" t="2181225" r="0" b="2032635"/>
                    <wp:wrapNone/>
                    <wp:docPr id="24" name="WordArt 1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983730" cy="13963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BAD9C6F" w14:textId="77777777" w:rsidR="00651E18" w:rsidRDefault="00651E18" w:rsidP="009F1626">
                                <w:pPr>
                                  <w:pStyle w:val="NormalWeb"/>
                                  <w:spacing w:before="0" w:beforeAutospacing="0" w:after="0" w:afterAutospacing="0"/>
                                  <w:jc w:val="center"/>
                                  <w:rPr>
                                    <w:sz w:val="24"/>
                                  </w:rPr>
                                </w:pPr>
                                <w:r>
                                  <w:rPr>
                                    <w:rFonts w:cs="Arial"/>
                                    <w:color w:val="C0C0C0"/>
                                    <w:sz w:val="2"/>
                                    <w:szCs w:val="2"/>
                                    <w14:textFill>
                                      <w14:solidFill>
                                        <w14:srgbClr w14:val="C0C0C0">
                                          <w14:alpha w14:val="50000"/>
                                        </w14:srgbClr>
                                      </w14:solidFill>
                                    </w14:textFill>
                                  </w:rPr>
                                  <w:t>2016 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BB8B855" id="_x0000_t202" coordsize="21600,21600" o:spt="202" path="m,l,21600r21600,l21600,xe">
                    <v:stroke joinstyle="miter"/>
                    <v:path gradientshapeok="t" o:connecttype="rect"/>
                  </v:shapetype>
                  <v:shape id="WordArt 167" o:spid="_x0000_s1082" type="#_x0000_t202" style="position:absolute;margin-left:0;margin-top:0;width:549.9pt;height:109.95pt;rotation:-45;z-index:-25162240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" o:allowincell="f" filled="f" stroked="f">
                    <v:stroke joinstyle="round"/>
                    <o:lock v:ext="edit" shapetype="t"/>
                    <v:textbox style="mso-fit-shape-to-text:t">
                      <w:txbxContent>
                        <w:p w14:paraId="5BAD9C6F" w14:textId="77777777" w:rsidR="00651E18" w:rsidRDefault="00651E18" w:rsidP="009F1626">
                          <w:pPr>
                            <w:pStyle w:val="NormalWeb"/>
                            <w:spacing w:before="0" w:beforeAutospacing="0" w:after="0" w:afterAutospacing="0"/>
                            <w:jc w:val="center"/>
                            <w:rPr>
                              <w:sz w:val="24"/>
                            </w:rPr>
                          </w:pPr>
                          <w:r>
                            <w:rPr>
                              <w:rFonts w:cs="Arial"/>
                              <w:color w:val="C0C0C0"/>
                              <w:sz w:val="2"/>
                              <w:szCs w:val="2"/>
                              <w14:textFill>
                                <w14:solidFill>
                                  <w14:srgbClr w14:val="C0C0C0">
                                    <w14:alpha w14:val="50000"/>
                                  </w14:srgbClr>
                                </w14:solidFill>
                              </w14:textFill>
                            </w:rPr>
                            <w:t>2016 DRAFT</w:t>
                          </w:r>
                        </w:p>
                      </w:txbxContent>
                    </v:textbox>
                    <w10:wrap anchorx="margin" anchory="margin"/>
                  </v:shape>
                </w:pict>
              </mc:Fallback>
            </mc:AlternateContent>
          </w:r>
          <w:r>
            <w:rPr>
              <w:rFonts w:cs="Arial"/>
              <w:smallCaps/>
              <w:sz w:val="20"/>
              <w:szCs w:val="20"/>
            </w:rPr>
            <w:t>B2019 Generation Technology Data Book</w:t>
          </w:r>
        </w:p>
      </w:tc>
      <w:tc>
        <w:tcPr>
          <w:tcW w:w="16830" w:type="dxa"/>
          <w:tcBorders>
            <w:top w:val="nil"/>
            <w:left w:val="nil"/>
            <w:bottom w:val="single" w:sz="4" w:space="0" w:color="auto"/>
            <w:right w:val="nil"/>
          </w:tcBorders>
          <w:vAlign w:val="center"/>
          <w:hideMark/>
        </w:tcPr>
        <w:p w14:paraId="379314F0" w14:textId="1683F981" w:rsidR="00651E18" w:rsidRDefault="00651E18" w:rsidP="00651E18">
          <w:pPr>
            <w:jc w:val="right"/>
            <w:rPr>
              <w:sz w:val="24"/>
            </w:rPr>
          </w:pPr>
          <w:r w:rsidRPr="00651E18">
            <w:rPr>
              <w:rFonts w:cs="Arial"/>
              <w:b/>
              <w:smallCaps/>
              <w:sz w:val="20"/>
              <w:szCs w:val="20"/>
            </w:rPr>
            <w:t>Public Disclosure</w:t>
          </w:r>
        </w:p>
      </w:tc>
    </w:tr>
    <w:tr w:rsidR="003820A0" w14:paraId="093FC857" w14:textId="77777777" w:rsidTr="00DF5B56">
      <w:trPr>
        <w:trHeight w:val="360"/>
      </w:trPr>
      <w:tc>
        <w:tcPr>
          <w:tcW w:w="21708" w:type="dxa"/>
          <w:gridSpan w:val="2"/>
          <w:tcBorders>
            <w:top w:val="single" w:sz="4" w:space="0" w:color="auto"/>
            <w:left w:val="nil"/>
            <w:bottom w:val="nil"/>
            <w:right w:val="nil"/>
          </w:tcBorders>
          <w:vAlign w:val="center"/>
          <w:hideMark/>
        </w:tcPr>
        <w:p w14:paraId="5EDAC18B" w14:textId="77777777" w:rsidR="003820A0" w:rsidRDefault="003820A0" w:rsidP="00DF5B56">
          <w:pPr>
            <w:jc w:val="center"/>
            <w:rPr>
              <w:sz w:val="24"/>
            </w:rPr>
          </w:pPr>
          <w:r>
            <w:rPr>
              <w:rFonts w:cs="Arial"/>
              <w:smallCaps/>
              <w:sz w:val="20"/>
              <w:szCs w:val="22"/>
            </w:rPr>
            <w:t>Separation of Functions and Communications Protocol Applicable</w:t>
          </w:r>
        </w:p>
      </w:tc>
    </w:tr>
  </w:tbl>
  <w:p w14:paraId="6EF57916" w14:textId="77777777" w:rsidR="003820A0" w:rsidRPr="00DD5620" w:rsidRDefault="003820A0" w:rsidP="00DD5620">
    <w:pPr>
      <w:pStyle w:val="Header"/>
    </w:pPr>
  </w:p>
</w:hdr>
</file>

<file path=word/header6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CD98B" w14:textId="77777777" w:rsidR="003820A0" w:rsidRDefault="003820A0">
    <w:pPr>
      <w:pStyle w:val="Header"/>
    </w:pPr>
    <w:r>
      <w:rPr>
        <w:noProof/>
      </w:rPr>
      <mc:AlternateContent>
        <mc:Choice Requires="wps">
          <w:drawing>
            <wp:anchor distT="0" distB="0" distL="114300" distR="114300" simplePos="0" relativeHeight="251650048" behindDoc="0" locked="0" layoutInCell="1" allowOverlap="1" wp14:anchorId="077BB54B" wp14:editId="2FE6AFED">
              <wp:simplePos x="0" y="0"/>
              <wp:positionH relativeFrom="column">
                <wp:posOffset>0</wp:posOffset>
              </wp:positionH>
              <wp:positionV relativeFrom="paragraph">
                <wp:posOffset>0</wp:posOffset>
              </wp:positionV>
              <wp:extent cx="5586730" cy="2793365"/>
              <wp:effectExtent l="0" t="0" r="4445" b="0"/>
              <wp:wrapNone/>
              <wp:docPr id="31" name="WordArt 2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586730" cy="2793365"/>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277FD49" id="_x0000_t202" coordsize="21600,21600" o:spt="202" path="m,l,21600r21600,l21600,xe">
              <v:stroke joinstyle="miter"/>
              <v:path gradientshapeok="t" o:connecttype="rect"/>
            </v:shapetype>
            <v:shape id="WordArt 284" o:spid="_x0000_s1026" type="#_x0000_t202" style="position:absolute;margin-left:0;margin-top:0;width:439.9pt;height:219.95pt;z-index:252201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" filled="f" stroked="f">
              <o:lock v:ext="edit" text="t" shapetype="t"/>
            </v:shape>
          </w:pict>
        </mc:Fallback>
      </mc:AlternateContent>
    </w:r>
  </w:p>
</w:hdr>
</file>

<file path=word/header6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655"/>
      <w:gridCol w:w="4705"/>
    </w:tblGrid>
    <w:tr w:rsidR="00651E18" w14:paraId="3EB97069" w14:textId="77777777" w:rsidTr="00651E18">
      <w:trPr>
        <w:trHeight w:val="360"/>
      </w:trPr>
      <w:tc>
        <w:tcPr>
          <w:tcW w:w="4655" w:type="dxa"/>
          <w:tcBorders>
            <w:top w:val="nil"/>
            <w:left w:val="nil"/>
            <w:bottom w:val="single" w:sz="4" w:space="0" w:color="auto"/>
            <w:right w:val="nil"/>
          </w:tcBorders>
          <w:vAlign w:val="center"/>
          <w:hideMark/>
        </w:tcPr>
        <w:p w14:paraId="6F955210" w14:textId="0F27C07F" w:rsidR="00651E18" w:rsidRDefault="00651E18" w:rsidP="00651E18">
          <w:pPr>
            <w:rPr>
              <w:smallCaps/>
              <w:sz w:val="24"/>
            </w:rPr>
          </w:pPr>
          <w:r>
            <w:rPr>
              <w:noProof/>
            </w:rPr>
            <mc:AlternateContent>
              <mc:Choice Requires="wps">
                <w:drawing>
                  <wp:anchor distT="0" distB="0" distL="114300" distR="114300" simplePos="0" relativeHeight="251696128" behindDoc="0" locked="0" layoutInCell="1" allowOverlap="1" wp14:anchorId="1D75AFBB" wp14:editId="46E35D31">
                    <wp:simplePos x="0" y="0"/>
                    <wp:positionH relativeFrom="column">
                      <wp:posOffset>0</wp:posOffset>
                    </wp:positionH>
                    <wp:positionV relativeFrom="paragraph">
                      <wp:posOffset>0</wp:posOffset>
                    </wp:positionV>
                    <wp:extent cx="5586730" cy="2793365"/>
                    <wp:effectExtent l="0" t="0" r="4445" b="0"/>
                    <wp:wrapNone/>
                    <wp:docPr id="37" name="WordArt 2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586730" cy="2793365"/>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912D571" id="_x0000_t202" coordsize="21600,21600" o:spt="202" path="m,l,21600r21600,l21600,xe">
                    <v:stroke joinstyle="miter"/>
                    <v:path gradientshapeok="t" o:connecttype="rect"/>
                  </v:shapetype>
                  <v:shape id="WordArt 285" o:spid="_x0000_s1026" type="#_x0000_t202" style="position:absolute;margin-left:0;margin-top:0;width:439.9pt;height:219.9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" filled="f" stroked="f">
                    <o:lock v:ext="edit" text="t" shapetype="t"/>
                  </v:shape>
                </w:pict>
              </mc:Fallback>
            </mc:AlternateContent>
          </w:r>
          <w:r>
            <w:rPr>
              <w:rFonts w:cs="Arial"/>
              <w:smallCaps/>
              <w:sz w:val="20"/>
              <w:szCs w:val="20"/>
            </w:rPr>
            <w:t>B2019 Generation Technology Data Book</w:t>
          </w:r>
        </w:p>
      </w:tc>
      <w:tc>
        <w:tcPr>
          <w:tcW w:w="4705" w:type="dxa"/>
          <w:tcBorders>
            <w:top w:val="nil"/>
            <w:left w:val="nil"/>
            <w:bottom w:val="single" w:sz="4" w:space="0" w:color="auto"/>
            <w:right w:val="nil"/>
          </w:tcBorders>
          <w:vAlign w:val="center"/>
          <w:hideMark/>
        </w:tcPr>
        <w:p w14:paraId="4E7A23BA" w14:textId="13E181D1" w:rsidR="00651E18" w:rsidRDefault="00651E18" w:rsidP="00651E18">
          <w:pPr>
            <w:jc w:val="right"/>
            <w:rPr>
              <w:sz w:val="24"/>
            </w:rPr>
          </w:pPr>
          <w:r w:rsidRPr="00651E18">
            <w:rPr>
              <w:rFonts w:cs="Arial"/>
              <w:b/>
              <w:smallCaps/>
              <w:sz w:val="20"/>
              <w:szCs w:val="20"/>
            </w:rPr>
            <w:t>Public Disclosure</w:t>
          </w:r>
        </w:p>
      </w:tc>
    </w:tr>
    <w:tr w:rsidR="003820A0" w14:paraId="68C25450" w14:textId="77777777" w:rsidTr="00651E18">
      <w:trPr>
        <w:trHeight w:val="360"/>
      </w:trPr>
      <w:tc>
        <w:tcPr>
          <w:tcW w:w="9360" w:type="dxa"/>
          <w:gridSpan w:val="2"/>
          <w:tcBorders>
            <w:top w:val="single" w:sz="4" w:space="0" w:color="auto"/>
            <w:left w:val="nil"/>
            <w:bottom w:val="nil"/>
            <w:right w:val="nil"/>
          </w:tcBorders>
          <w:vAlign w:val="center"/>
          <w:hideMark/>
        </w:tcPr>
        <w:p w14:paraId="6B1A3DD0" w14:textId="77777777" w:rsidR="003820A0" w:rsidRDefault="003820A0">
          <w:pPr>
            <w:jc w:val="center"/>
            <w:rPr>
              <w:sz w:val="24"/>
            </w:rPr>
          </w:pPr>
          <w:r>
            <w:rPr>
              <w:rFonts w:cs="Arial"/>
              <w:smallCaps/>
              <w:sz w:val="20"/>
              <w:szCs w:val="22"/>
            </w:rPr>
            <w:t>Separation of Functions and Communications Protocol Applicable</w:t>
          </w:r>
        </w:p>
      </w:tc>
    </w:tr>
  </w:tbl>
  <w:p w14:paraId="022975BB" w14:textId="77777777" w:rsidR="003820A0" w:rsidRPr="00DA67A0" w:rsidRDefault="003820A0" w:rsidP="00DA67A0">
    <w:pPr>
      <w:pStyle w:val="Header"/>
    </w:pPr>
  </w:p>
</w:hdr>
</file>

<file path=word/header6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458B6C" w14:textId="77777777" w:rsidR="003820A0" w:rsidRDefault="003820A0">
    <w:pPr>
      <w:pStyle w:val="Header"/>
    </w:pPr>
    <w:r>
      <w:rPr>
        <w:noProof/>
      </w:rPr>
      <mc:AlternateContent>
        <mc:Choice Requires="wps">
          <w:drawing>
            <wp:anchor distT="0" distB="0" distL="114300" distR="114300" simplePos="0" relativeHeight="251649024" behindDoc="0" locked="0" layoutInCell="1" allowOverlap="1" wp14:anchorId="58DAB759" wp14:editId="59B8A4E0">
              <wp:simplePos x="0" y="0"/>
              <wp:positionH relativeFrom="column">
                <wp:posOffset>0</wp:posOffset>
              </wp:positionH>
              <wp:positionV relativeFrom="paragraph">
                <wp:posOffset>0</wp:posOffset>
              </wp:positionV>
              <wp:extent cx="5586730" cy="2793365"/>
              <wp:effectExtent l="0" t="0" r="4445" b="0"/>
              <wp:wrapNone/>
              <wp:docPr id="29" name="WordArt 2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586730" cy="2793365"/>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F578056" id="_x0000_t202" coordsize="21600,21600" o:spt="202" path="m,l,21600r21600,l21600,xe">
              <v:stroke joinstyle="miter"/>
              <v:path gradientshapeok="t" o:connecttype="rect"/>
            </v:shapetype>
            <v:shape id="WordArt 283" o:spid="_x0000_s1026" type="#_x0000_t202" style="position:absolute;margin-left:0;margin-top:0;width:439.9pt;height:219.95pt;z-index:252199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" filled="f" stroked="f">
              <o:lock v:ext="edit" text="t" shapetype="t"/>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4235F4" w14:textId="77777777" w:rsidR="003820A0" w:rsidRDefault="003820A0">
    <w:pPr>
      <w:pStyle w:val="Header"/>
    </w:pPr>
  </w:p>
</w:hdr>
</file>

<file path=word/header7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D6DCC7" w14:textId="77777777" w:rsidR="003820A0" w:rsidRDefault="003820A0">
    <w:pPr>
      <w:pStyle w:val="Header"/>
    </w:pPr>
    <w:r>
      <w:rPr>
        <w:noProof/>
      </w:rPr>
      <mc:AlternateContent>
        <mc:Choice Requires="wps">
          <w:drawing>
            <wp:anchor distT="0" distB="0" distL="114300" distR="114300" simplePos="0" relativeHeight="251660288" behindDoc="0" locked="0" layoutInCell="1" allowOverlap="1" wp14:anchorId="1B9A1386" wp14:editId="00EBAF9C">
              <wp:simplePos x="0" y="0"/>
              <wp:positionH relativeFrom="column">
                <wp:posOffset>0</wp:posOffset>
              </wp:positionH>
              <wp:positionV relativeFrom="paragraph">
                <wp:posOffset>0</wp:posOffset>
              </wp:positionV>
              <wp:extent cx="5586730" cy="2793365"/>
              <wp:effectExtent l="0" t="0" r="4445" b="0"/>
              <wp:wrapNone/>
              <wp:docPr id="25" name="WordArt 2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586730" cy="2793365"/>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DB512ED" id="_x0000_t202" coordsize="21600,21600" o:spt="202" path="m,l,21600r21600,l21600,xe">
              <v:stroke joinstyle="miter"/>
              <v:path gradientshapeok="t" o:connecttype="rect"/>
            </v:shapetype>
            <v:shape id="WordArt 290" o:spid="_x0000_s1026" type="#_x0000_t202" style="position:absolute;margin-left:0;margin-top:0;width:439.9pt;height:219.95pt;z-index:25224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" filled="f" stroked="f">
              <o:lock v:ext="edit" text="t" shapetype="t"/>
            </v:shape>
          </w:pict>
        </mc:Fallback>
      </mc:AlternateContent>
    </w:r>
  </w:p>
</w:hdr>
</file>

<file path=word/header7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83FEAE" w14:textId="77777777" w:rsidR="003820A0" w:rsidRDefault="003820A0">
    <w:pPr>
      <w:pStyle w:val="Header"/>
    </w:pPr>
    <w:r>
      <w:rPr>
        <w:noProof/>
      </w:rPr>
      <mc:AlternateContent>
        <mc:Choice Requires="wps">
          <w:drawing>
            <wp:anchor distT="0" distB="0" distL="114300" distR="114300" simplePos="0" relativeHeight="251659264" behindDoc="0" locked="0" layoutInCell="1" allowOverlap="1" wp14:anchorId="6CBCA26D" wp14:editId="1BB016A1">
              <wp:simplePos x="0" y="0"/>
              <wp:positionH relativeFrom="column">
                <wp:posOffset>0</wp:posOffset>
              </wp:positionH>
              <wp:positionV relativeFrom="paragraph">
                <wp:posOffset>0</wp:posOffset>
              </wp:positionV>
              <wp:extent cx="5586730" cy="2793365"/>
              <wp:effectExtent l="0" t="0" r="4445" b="0"/>
              <wp:wrapNone/>
              <wp:docPr id="19" name="WordArt 2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586730" cy="2793365"/>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2935DA0" id="_x0000_t202" coordsize="21600,21600" o:spt="202" path="m,l,21600r21600,l21600,xe">
              <v:stroke joinstyle="miter"/>
              <v:path gradientshapeok="t" o:connecttype="rect"/>
            </v:shapetype>
            <v:shape id="WordArt 289" o:spid="_x0000_s1026" type="#_x0000_t202" style="position:absolute;margin-left:0;margin-top:0;width:439.9pt;height:219.95pt;z-index:25224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" filled="f" stroked="f">
              <o:lock v:ext="edit" text="t" shapetype="t"/>
            </v:shape>
          </w:pict>
        </mc:Fallback>
      </mc:AlternateContent>
    </w:r>
  </w:p>
</w:hdr>
</file>

<file path=word/header7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655"/>
      <w:gridCol w:w="4705"/>
    </w:tblGrid>
    <w:tr w:rsidR="00651E18" w14:paraId="0490479A" w14:textId="77777777" w:rsidTr="00651E18">
      <w:trPr>
        <w:trHeight w:val="360"/>
      </w:trPr>
      <w:tc>
        <w:tcPr>
          <w:tcW w:w="4655" w:type="dxa"/>
          <w:tcBorders>
            <w:top w:val="nil"/>
            <w:left w:val="nil"/>
            <w:bottom w:val="single" w:sz="4" w:space="0" w:color="auto"/>
            <w:right w:val="nil"/>
          </w:tcBorders>
          <w:vAlign w:val="center"/>
          <w:hideMark/>
        </w:tcPr>
        <w:p w14:paraId="3B8B7D1F" w14:textId="42EE7764" w:rsidR="00651E18" w:rsidRDefault="00651E18" w:rsidP="00651E18">
          <w:pPr>
            <w:rPr>
              <w:smallCaps/>
              <w:sz w:val="24"/>
            </w:rPr>
          </w:pPr>
          <w:r>
            <w:rPr>
              <w:noProof/>
            </w:rPr>
            <mc:AlternateContent>
              <mc:Choice Requires="wps">
                <w:drawing>
                  <wp:anchor distT="0" distB="0" distL="114300" distR="114300" simplePos="0" relativeHeight="251698176" behindDoc="0" locked="0" layoutInCell="1" allowOverlap="1" wp14:anchorId="243FA960" wp14:editId="39519C18">
                    <wp:simplePos x="0" y="0"/>
                    <wp:positionH relativeFrom="column">
                      <wp:posOffset>0</wp:posOffset>
                    </wp:positionH>
                    <wp:positionV relativeFrom="paragraph">
                      <wp:posOffset>0</wp:posOffset>
                    </wp:positionV>
                    <wp:extent cx="5586730" cy="2793365"/>
                    <wp:effectExtent l="0" t="0" r="4445" b="0"/>
                    <wp:wrapNone/>
                    <wp:docPr id="39" name="WordArt 2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586730" cy="2793365"/>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516ACC5" id="_x0000_t202" coordsize="21600,21600" o:spt="202" path="m,l,21600r21600,l21600,xe">
                    <v:stroke joinstyle="miter"/>
                    <v:path gradientshapeok="t" o:connecttype="rect"/>
                  </v:shapetype>
                  <v:shape id="WordArt 285" o:spid="_x0000_s1026" type="#_x0000_t202" style="position:absolute;margin-left:0;margin-top:0;width:439.9pt;height:219.9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" filled="f" stroked="f">
                    <o:lock v:ext="edit" text="t" shapetype="t"/>
                  </v:shape>
                </w:pict>
              </mc:Fallback>
            </mc:AlternateContent>
          </w:r>
          <w:r>
            <w:rPr>
              <w:rFonts w:cs="Arial"/>
              <w:smallCaps/>
              <w:sz w:val="20"/>
              <w:szCs w:val="20"/>
            </w:rPr>
            <w:t>B2019 Generation Technology Data Book</w:t>
          </w:r>
        </w:p>
      </w:tc>
      <w:tc>
        <w:tcPr>
          <w:tcW w:w="4705" w:type="dxa"/>
          <w:tcBorders>
            <w:top w:val="nil"/>
            <w:left w:val="nil"/>
            <w:bottom w:val="single" w:sz="4" w:space="0" w:color="auto"/>
            <w:right w:val="nil"/>
          </w:tcBorders>
          <w:vAlign w:val="center"/>
          <w:hideMark/>
        </w:tcPr>
        <w:p w14:paraId="714BD0A5" w14:textId="5EBEB54F" w:rsidR="00651E18" w:rsidRDefault="00651E18" w:rsidP="00651E18">
          <w:pPr>
            <w:jc w:val="right"/>
            <w:rPr>
              <w:sz w:val="24"/>
            </w:rPr>
          </w:pPr>
          <w:r w:rsidRPr="00651E18">
            <w:rPr>
              <w:rFonts w:cs="Arial"/>
              <w:b/>
              <w:smallCaps/>
              <w:sz w:val="20"/>
              <w:szCs w:val="20"/>
            </w:rPr>
            <w:t>Public Disclosure</w:t>
          </w:r>
        </w:p>
      </w:tc>
    </w:tr>
    <w:tr w:rsidR="003820A0" w14:paraId="571FE483" w14:textId="77777777" w:rsidTr="00651E18">
      <w:trPr>
        <w:trHeight w:val="360"/>
      </w:trPr>
      <w:tc>
        <w:tcPr>
          <w:tcW w:w="9360" w:type="dxa"/>
          <w:gridSpan w:val="2"/>
          <w:tcBorders>
            <w:top w:val="single" w:sz="4" w:space="0" w:color="auto"/>
            <w:left w:val="nil"/>
            <w:bottom w:val="nil"/>
            <w:right w:val="nil"/>
          </w:tcBorders>
          <w:vAlign w:val="center"/>
          <w:hideMark/>
        </w:tcPr>
        <w:p w14:paraId="2E178396" w14:textId="77777777" w:rsidR="003820A0" w:rsidRDefault="003820A0">
          <w:pPr>
            <w:jc w:val="center"/>
            <w:rPr>
              <w:sz w:val="24"/>
            </w:rPr>
          </w:pPr>
          <w:r>
            <w:rPr>
              <w:rFonts w:cs="Arial"/>
              <w:smallCaps/>
              <w:sz w:val="20"/>
              <w:szCs w:val="22"/>
            </w:rPr>
            <w:t>Separation of Functions and Communications Protocol Applicable</w:t>
          </w:r>
        </w:p>
      </w:tc>
    </w:tr>
  </w:tbl>
  <w:p w14:paraId="7D8E5951" w14:textId="77777777" w:rsidR="003820A0" w:rsidRPr="00DA67A0" w:rsidRDefault="003820A0" w:rsidP="00DA67A0">
    <w:pPr>
      <w:pStyle w:val="Header"/>
    </w:pPr>
  </w:p>
</w:hdr>
</file>

<file path=word/header7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1CAAC3" w14:textId="77777777" w:rsidR="003820A0" w:rsidRDefault="003820A0">
    <w:pPr>
      <w:pStyle w:val="Header"/>
    </w:pPr>
  </w:p>
</w:hdr>
</file>

<file path=word/header7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2710B6" w14:textId="77777777" w:rsidR="003820A0" w:rsidRDefault="003820A0">
    <w:pPr>
      <w:pStyle w:val="Header"/>
    </w:pPr>
  </w:p>
</w:hdr>
</file>

<file path=word/header7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0EC763" w14:textId="77777777" w:rsidR="003820A0" w:rsidRDefault="003820A0">
    <w:pPr>
      <w:pStyle w:val="Header"/>
    </w:pPr>
    <w:r>
      <w:rPr>
        <w:noProof/>
      </w:rPr>
      <mc:AlternateContent>
        <mc:Choice Requires="wps">
          <w:drawing>
            <wp:anchor distT="0" distB="0" distL="114300" distR="114300" simplePos="0" relativeHeight="251652096" behindDoc="0" locked="0" layoutInCell="1" allowOverlap="1" wp14:anchorId="78662B86" wp14:editId="02A0B383">
              <wp:simplePos x="0" y="0"/>
              <wp:positionH relativeFrom="column">
                <wp:posOffset>0</wp:posOffset>
              </wp:positionH>
              <wp:positionV relativeFrom="paragraph">
                <wp:posOffset>0</wp:posOffset>
              </wp:positionV>
              <wp:extent cx="5586730" cy="2793365"/>
              <wp:effectExtent l="0" t="0" r="4445" b="0"/>
              <wp:wrapNone/>
              <wp:docPr id="28" name="WordArt 2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586730" cy="2793365"/>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80C7557" id="_x0000_t202" coordsize="21600,21600" o:spt="202" path="m,l,21600r21600,l21600,xe">
              <v:stroke joinstyle="miter"/>
              <v:path gradientshapeok="t" o:connecttype="rect"/>
            </v:shapetype>
            <v:shape id="WordArt 287" o:spid="_x0000_s1026" type="#_x0000_t202" style="position:absolute;margin-left:0;margin-top:0;width:439.9pt;height:219.95pt;z-index:252208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" filled="f" stroked="f">
              <o:lock v:ext="edit" text="t" shapetype="t"/>
            </v:shape>
          </w:pict>
        </mc:Fallback>
      </mc:AlternateContent>
    </w:r>
  </w:p>
</w:hdr>
</file>

<file path=word/header7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655"/>
      <w:gridCol w:w="4705"/>
    </w:tblGrid>
    <w:tr w:rsidR="00651E18" w14:paraId="7D4BB071" w14:textId="77777777" w:rsidTr="00651E18">
      <w:trPr>
        <w:trHeight w:val="360"/>
      </w:trPr>
      <w:tc>
        <w:tcPr>
          <w:tcW w:w="4655" w:type="dxa"/>
          <w:tcBorders>
            <w:top w:val="nil"/>
            <w:left w:val="nil"/>
            <w:bottom w:val="single" w:sz="4" w:space="0" w:color="auto"/>
            <w:right w:val="nil"/>
          </w:tcBorders>
          <w:vAlign w:val="center"/>
          <w:hideMark/>
        </w:tcPr>
        <w:p w14:paraId="3B6E6EDA" w14:textId="65782E02" w:rsidR="00651E18" w:rsidRDefault="00651E18" w:rsidP="00651E18">
          <w:pPr>
            <w:rPr>
              <w:smallCaps/>
              <w:sz w:val="24"/>
            </w:rPr>
          </w:pPr>
          <w:r>
            <w:rPr>
              <w:noProof/>
            </w:rPr>
            <mc:AlternateContent>
              <mc:Choice Requires="wps">
                <w:drawing>
                  <wp:anchor distT="0" distB="0" distL="114300" distR="114300" simplePos="0" relativeHeight="251700224" behindDoc="0" locked="0" layoutInCell="1" allowOverlap="1" wp14:anchorId="58996E8D" wp14:editId="11330237">
                    <wp:simplePos x="0" y="0"/>
                    <wp:positionH relativeFrom="column">
                      <wp:posOffset>0</wp:posOffset>
                    </wp:positionH>
                    <wp:positionV relativeFrom="paragraph">
                      <wp:posOffset>0</wp:posOffset>
                    </wp:positionV>
                    <wp:extent cx="5586730" cy="2793365"/>
                    <wp:effectExtent l="0" t="0" r="4445" b="0"/>
                    <wp:wrapNone/>
                    <wp:docPr id="40" name="WordArt 2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586730" cy="2793365"/>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1382786" id="_x0000_t202" coordsize="21600,21600" o:spt="202" path="m,l,21600r21600,l21600,xe">
                    <v:stroke joinstyle="miter"/>
                    <v:path gradientshapeok="t" o:connecttype="rect"/>
                  </v:shapetype>
                  <v:shape id="WordArt 288" o:spid="_x0000_s1026" type="#_x0000_t202" style="position:absolute;margin-left:0;margin-top:0;width:439.9pt;height:219.9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" filled="f" stroked="f">
                    <o:lock v:ext="edit" text="t" shapetype="t"/>
                  </v:shape>
                </w:pict>
              </mc:Fallback>
            </mc:AlternateContent>
          </w:r>
          <w:r>
            <w:rPr>
              <w:rFonts w:cs="Arial"/>
              <w:smallCaps/>
              <w:sz w:val="20"/>
              <w:szCs w:val="20"/>
            </w:rPr>
            <w:t>B2019 Generation Technology Data Book</w:t>
          </w:r>
        </w:p>
      </w:tc>
      <w:tc>
        <w:tcPr>
          <w:tcW w:w="4705" w:type="dxa"/>
          <w:tcBorders>
            <w:top w:val="nil"/>
            <w:left w:val="nil"/>
            <w:bottom w:val="single" w:sz="4" w:space="0" w:color="auto"/>
            <w:right w:val="nil"/>
          </w:tcBorders>
          <w:vAlign w:val="center"/>
          <w:hideMark/>
        </w:tcPr>
        <w:p w14:paraId="169F6E00" w14:textId="7C36F746" w:rsidR="00651E18" w:rsidRDefault="00651E18" w:rsidP="00651E18">
          <w:pPr>
            <w:jc w:val="right"/>
            <w:rPr>
              <w:sz w:val="24"/>
            </w:rPr>
          </w:pPr>
          <w:r w:rsidRPr="00651E18">
            <w:rPr>
              <w:rFonts w:cs="Arial"/>
              <w:b/>
              <w:smallCaps/>
              <w:sz w:val="20"/>
              <w:szCs w:val="20"/>
            </w:rPr>
            <w:t>Public Disclosure</w:t>
          </w:r>
        </w:p>
      </w:tc>
    </w:tr>
    <w:tr w:rsidR="003820A0" w14:paraId="75F62791" w14:textId="77777777" w:rsidTr="00651E18">
      <w:trPr>
        <w:trHeight w:val="360"/>
      </w:trPr>
      <w:tc>
        <w:tcPr>
          <w:tcW w:w="9360" w:type="dxa"/>
          <w:gridSpan w:val="2"/>
          <w:tcBorders>
            <w:top w:val="single" w:sz="4" w:space="0" w:color="auto"/>
            <w:left w:val="nil"/>
            <w:bottom w:val="nil"/>
            <w:right w:val="nil"/>
          </w:tcBorders>
          <w:vAlign w:val="center"/>
          <w:hideMark/>
        </w:tcPr>
        <w:p w14:paraId="5BBCD2F7" w14:textId="77777777" w:rsidR="003820A0" w:rsidRDefault="003820A0" w:rsidP="008F3337">
          <w:pPr>
            <w:jc w:val="center"/>
            <w:rPr>
              <w:sz w:val="24"/>
            </w:rPr>
          </w:pPr>
          <w:r>
            <w:rPr>
              <w:rFonts w:cs="Arial"/>
              <w:smallCaps/>
              <w:sz w:val="20"/>
              <w:szCs w:val="22"/>
            </w:rPr>
            <w:t>Separation of Functions and Communications Protocol Applicable</w:t>
          </w:r>
        </w:p>
      </w:tc>
    </w:tr>
  </w:tbl>
  <w:p w14:paraId="7F58DDB5" w14:textId="77777777" w:rsidR="003820A0" w:rsidRPr="00DA67A0" w:rsidRDefault="003820A0" w:rsidP="008F3337">
    <w:pPr>
      <w:pStyle w:val="Header"/>
    </w:pPr>
  </w:p>
</w:hdr>
</file>

<file path=word/header7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1E41C7" w14:textId="77777777" w:rsidR="003820A0" w:rsidRDefault="003820A0">
    <w:pPr>
      <w:pStyle w:val="Header"/>
    </w:pPr>
    <w:r>
      <w:rPr>
        <w:noProof/>
      </w:rPr>
      <mc:AlternateContent>
        <mc:Choice Requires="wps">
          <w:drawing>
            <wp:anchor distT="0" distB="0" distL="114300" distR="114300" simplePos="0" relativeHeight="251651072" behindDoc="0" locked="0" layoutInCell="1" allowOverlap="1" wp14:anchorId="172EA8CA" wp14:editId="740DFC10">
              <wp:simplePos x="0" y="0"/>
              <wp:positionH relativeFrom="column">
                <wp:posOffset>0</wp:posOffset>
              </wp:positionH>
              <wp:positionV relativeFrom="paragraph">
                <wp:posOffset>0</wp:posOffset>
              </wp:positionV>
              <wp:extent cx="5586730" cy="2793365"/>
              <wp:effectExtent l="0" t="0" r="4445" b="0"/>
              <wp:wrapNone/>
              <wp:docPr id="26" name="WordArt 2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586730" cy="2793365"/>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C6B4D44" id="_x0000_t202" coordsize="21600,21600" o:spt="202" path="m,l,21600r21600,l21600,xe">
              <v:stroke joinstyle="miter"/>
              <v:path gradientshapeok="t" o:connecttype="rect"/>
            </v:shapetype>
            <v:shape id="WordArt 286" o:spid="_x0000_s1026" type="#_x0000_t202" style="position:absolute;margin-left:0;margin-top:0;width:439.9pt;height:219.95pt;z-index:252206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" filled="f" stroked="f">
              <o:lock v:ext="edit" text="t" shapetype="t"/>
            </v:shape>
          </w:pict>
        </mc:Fallback>
      </mc:AlternateContent>
    </w:r>
  </w:p>
</w:hdr>
</file>

<file path=word/header7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7534E7" w14:textId="77777777" w:rsidR="003820A0" w:rsidRDefault="003820A0">
    <w:pPr>
      <w:pStyle w:val="Header"/>
    </w:pPr>
  </w:p>
</w:hdr>
</file>

<file path=word/header7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AA2D91" w14:textId="77777777" w:rsidR="003820A0" w:rsidRDefault="003820A0">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CF232E" w14:textId="77777777" w:rsidR="003820A0" w:rsidRDefault="003820A0">
    <w:pPr>
      <w:pStyle w:val="Header"/>
    </w:pPr>
  </w:p>
</w:hdr>
</file>

<file path=word/header8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BDEFC8" w14:textId="77777777" w:rsidR="003820A0" w:rsidRDefault="003820A0">
    <w:pPr>
      <w:pStyle w:val="Header"/>
    </w:pPr>
  </w:p>
</w:hdr>
</file>

<file path=word/header8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655"/>
      <w:gridCol w:w="4705"/>
    </w:tblGrid>
    <w:tr w:rsidR="00651E18" w14:paraId="23208827" w14:textId="77777777" w:rsidTr="00651E18">
      <w:trPr>
        <w:trHeight w:val="360"/>
      </w:trPr>
      <w:tc>
        <w:tcPr>
          <w:tcW w:w="4655" w:type="dxa"/>
          <w:tcBorders>
            <w:top w:val="nil"/>
            <w:left w:val="nil"/>
            <w:bottom w:val="single" w:sz="4" w:space="0" w:color="auto"/>
            <w:right w:val="nil"/>
          </w:tcBorders>
          <w:vAlign w:val="center"/>
          <w:hideMark/>
        </w:tcPr>
        <w:p w14:paraId="5B45E3A3" w14:textId="2819672B" w:rsidR="00651E18" w:rsidRDefault="00651E18" w:rsidP="00651E18">
          <w:pPr>
            <w:rPr>
              <w:smallCaps/>
              <w:sz w:val="24"/>
            </w:rPr>
          </w:pPr>
          <w:r>
            <w:rPr>
              <w:rFonts w:cs="Arial"/>
              <w:smallCaps/>
              <w:sz w:val="20"/>
              <w:szCs w:val="20"/>
            </w:rPr>
            <w:t>B2019 Generation Technology Data Book</w:t>
          </w:r>
        </w:p>
      </w:tc>
      <w:tc>
        <w:tcPr>
          <w:tcW w:w="4705" w:type="dxa"/>
          <w:tcBorders>
            <w:top w:val="nil"/>
            <w:left w:val="nil"/>
            <w:bottom w:val="single" w:sz="4" w:space="0" w:color="auto"/>
            <w:right w:val="nil"/>
          </w:tcBorders>
          <w:vAlign w:val="center"/>
          <w:hideMark/>
        </w:tcPr>
        <w:p w14:paraId="233AD595" w14:textId="18CA93AE" w:rsidR="00651E18" w:rsidRDefault="00651E18" w:rsidP="00651E18">
          <w:pPr>
            <w:jc w:val="right"/>
            <w:rPr>
              <w:sz w:val="24"/>
            </w:rPr>
          </w:pPr>
          <w:r w:rsidRPr="00651E18">
            <w:rPr>
              <w:rFonts w:cs="Arial"/>
              <w:b/>
              <w:smallCaps/>
              <w:sz w:val="20"/>
              <w:szCs w:val="20"/>
            </w:rPr>
            <w:t>Public Disclosure</w:t>
          </w:r>
        </w:p>
      </w:tc>
    </w:tr>
    <w:tr w:rsidR="003820A0" w14:paraId="43F2418B" w14:textId="77777777" w:rsidTr="00651E18">
      <w:trPr>
        <w:trHeight w:val="360"/>
      </w:trPr>
      <w:tc>
        <w:tcPr>
          <w:tcW w:w="9360" w:type="dxa"/>
          <w:gridSpan w:val="2"/>
          <w:tcBorders>
            <w:top w:val="single" w:sz="4" w:space="0" w:color="auto"/>
            <w:left w:val="nil"/>
            <w:bottom w:val="nil"/>
            <w:right w:val="nil"/>
          </w:tcBorders>
          <w:vAlign w:val="center"/>
          <w:hideMark/>
        </w:tcPr>
        <w:p w14:paraId="3213FD89" w14:textId="77777777" w:rsidR="003820A0" w:rsidRDefault="003820A0">
          <w:pPr>
            <w:jc w:val="center"/>
            <w:rPr>
              <w:sz w:val="24"/>
            </w:rPr>
          </w:pPr>
          <w:r>
            <w:rPr>
              <w:rFonts w:cs="Arial"/>
              <w:smallCaps/>
              <w:sz w:val="20"/>
              <w:szCs w:val="22"/>
            </w:rPr>
            <w:t>Separation of Functions and Communications Protocol Applicable</w:t>
          </w:r>
        </w:p>
      </w:tc>
    </w:tr>
  </w:tbl>
  <w:p w14:paraId="3FC943FE" w14:textId="77777777" w:rsidR="003820A0" w:rsidRPr="00DB52F4" w:rsidRDefault="003820A0" w:rsidP="00117418">
    <w:pPr>
      <w:pStyle w:val="Header"/>
      <w:tabs>
        <w:tab w:val="clear" w:pos="4320"/>
        <w:tab w:val="clear" w:pos="8640"/>
        <w:tab w:val="left" w:pos="1620"/>
      </w:tabs>
      <w:rPr>
        <w:smallCaps/>
        <w:sz w:val="20"/>
        <w:szCs w:val="22"/>
      </w:rPr>
    </w:pPr>
    <w:r>
      <w:rPr>
        <w:smallCaps/>
        <w:sz w:val="20"/>
        <w:szCs w:val="22"/>
      </w:rPr>
      <w:tab/>
    </w:r>
  </w:p>
</w:hdr>
</file>

<file path=word/header8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8894CF" w14:textId="77777777" w:rsidR="003820A0" w:rsidRDefault="003820A0">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2E4D7" w14:textId="77777777" w:rsidR="003820A0" w:rsidRDefault="003820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2C94ABE0"/>
    <w:lvl w:ilvl="0">
      <w:numFmt w:val="bullet"/>
      <w:lvlText w:val="*"/>
      <w:lvlJc w:val="left"/>
    </w:lvl>
  </w:abstractNum>
  <w:abstractNum w:abstractNumId="1" w15:restartNumberingAfterBreak="0">
    <w:nsid w:val="05B21F8C"/>
    <w:multiLevelType w:val="multilevel"/>
    <w:tmpl w:val="0DA84E78"/>
    <w:lvl w:ilvl="0">
      <w:start w:val="1"/>
      <w:numFmt w:val="decimal"/>
      <w:lvlText w:val="%1"/>
      <w:lvlJc w:val="left"/>
      <w:pPr>
        <w:ind w:left="375" w:hanging="375"/>
      </w:pPr>
      <w:rPr>
        <w:rFonts w:hint="default"/>
      </w:rPr>
    </w:lvl>
    <w:lvl w:ilvl="1">
      <w:start w:val="50"/>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A5E5845"/>
    <w:multiLevelType w:val="hybridMultilevel"/>
    <w:tmpl w:val="848A348A"/>
    <w:lvl w:ilvl="0" w:tplc="3AECEAC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520888"/>
    <w:multiLevelType w:val="hybridMultilevel"/>
    <w:tmpl w:val="EB2468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0BF55896"/>
    <w:multiLevelType w:val="hybridMultilevel"/>
    <w:tmpl w:val="62DCE708"/>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0205BA5"/>
    <w:multiLevelType w:val="hybridMultilevel"/>
    <w:tmpl w:val="C38664B6"/>
    <w:lvl w:ilvl="0" w:tplc="43A46016">
      <w:start w:val="1"/>
      <w:numFmt w:val="bullet"/>
      <w:pStyle w:val="Bullet1ns"/>
      <w:lvlText w:val=""/>
      <w:lvlJc w:val="left"/>
      <w:pPr>
        <w:tabs>
          <w:tab w:val="num" w:pos="720"/>
        </w:tabs>
        <w:ind w:left="720" w:hanging="360"/>
      </w:pPr>
      <w:rPr>
        <w:rFonts w:ascii="Symbol" w:hAnsi="Symbol" w:hint="default"/>
      </w:rPr>
    </w:lvl>
    <w:lvl w:ilvl="1" w:tplc="341A549E">
      <w:numFmt w:val="bullet"/>
      <w:lvlText w:val="—"/>
      <w:lvlJc w:val="left"/>
      <w:pPr>
        <w:tabs>
          <w:tab w:val="num" w:pos="1440"/>
        </w:tabs>
        <w:ind w:left="1440" w:hanging="360"/>
      </w:pPr>
      <w:rPr>
        <w:rFonts w:ascii="Arial" w:hAnsi="Aria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1">
      <w:start w:val="1"/>
      <w:numFmt w:val="bullet"/>
      <w:lvlText w:val=""/>
      <w:lvlJc w:val="left"/>
      <w:pPr>
        <w:tabs>
          <w:tab w:val="num" w:pos="3600"/>
        </w:tabs>
        <w:ind w:left="3600" w:hanging="360"/>
      </w:pPr>
      <w:rPr>
        <w:rFonts w:ascii="Symbol" w:hAnsi="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03F75BD"/>
    <w:multiLevelType w:val="hybridMultilevel"/>
    <w:tmpl w:val="63F66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916A0F"/>
    <w:multiLevelType w:val="multilevel"/>
    <w:tmpl w:val="32CC17D4"/>
    <w:lvl w:ilvl="0">
      <w:start w:val="1"/>
      <w:numFmt w:val="bullet"/>
      <w:lvlText w:val=""/>
      <w:lvlJc w:val="left"/>
      <w:pPr>
        <w:tabs>
          <w:tab w:val="num" w:pos="1440"/>
        </w:tabs>
        <w:ind w:left="1440" w:hanging="360"/>
      </w:pPr>
      <w:rPr>
        <w:rFonts w:ascii="Symbol" w:hAnsi="Symbol" w:hint="default"/>
        <w:sz w:val="20"/>
      </w:rPr>
    </w:lvl>
    <w:lvl w:ilvl="1">
      <w:start w:val="1"/>
      <w:numFmt w:val="bullet"/>
      <w:lvlText w:val=""/>
      <w:lvlJc w:val="left"/>
      <w:pPr>
        <w:tabs>
          <w:tab w:val="num" w:pos="2160"/>
        </w:tabs>
        <w:ind w:left="2160" w:hanging="360"/>
      </w:pPr>
      <w:rPr>
        <w:rFonts w:ascii="Symbol" w:hAnsi="Symbol" w:hint="default"/>
        <w:sz w:val="20"/>
      </w:rPr>
    </w:lvl>
    <w:lvl w:ilvl="2">
      <w:start w:val="1"/>
      <w:numFmt w:val="bullet"/>
      <w:lvlText w:val=""/>
      <w:lvlJc w:val="left"/>
      <w:pPr>
        <w:tabs>
          <w:tab w:val="num" w:pos="2880"/>
        </w:tabs>
        <w:ind w:left="2880" w:hanging="360"/>
      </w:pPr>
      <w:rPr>
        <w:rFonts w:ascii="Wingdings" w:hAnsi="Wingdings" w:hint="default"/>
        <w:sz w:val="20"/>
      </w:rPr>
    </w:lvl>
    <w:lvl w:ilvl="3">
      <w:start w:val="1"/>
      <w:numFmt w:val="bullet"/>
      <w:lvlText w:val=""/>
      <w:lvlJc w:val="left"/>
      <w:pPr>
        <w:tabs>
          <w:tab w:val="num" w:pos="3600"/>
        </w:tabs>
        <w:ind w:left="3600" w:hanging="360"/>
      </w:pPr>
      <w:rPr>
        <w:rFonts w:ascii="Wingdings" w:hAnsi="Wingdings" w:hint="default"/>
        <w:sz w:val="20"/>
      </w:rPr>
    </w:lvl>
    <w:lvl w:ilvl="4">
      <w:start w:val="1"/>
      <w:numFmt w:val="bullet"/>
      <w:lvlText w:val=""/>
      <w:lvlJc w:val="left"/>
      <w:pPr>
        <w:tabs>
          <w:tab w:val="num" w:pos="4320"/>
        </w:tabs>
        <w:ind w:left="4320" w:hanging="360"/>
      </w:pPr>
      <w:rPr>
        <w:rFonts w:ascii="Wingdings" w:hAnsi="Wingdings" w:hint="default"/>
        <w:sz w:val="20"/>
      </w:rPr>
    </w:lvl>
    <w:lvl w:ilvl="5">
      <w:start w:val="1"/>
      <w:numFmt w:val="bullet"/>
      <w:lvlText w:val=""/>
      <w:lvlJc w:val="left"/>
      <w:pPr>
        <w:tabs>
          <w:tab w:val="num" w:pos="5040"/>
        </w:tabs>
        <w:ind w:left="5040" w:hanging="360"/>
      </w:pPr>
      <w:rPr>
        <w:rFonts w:ascii="Wingdings" w:hAnsi="Wingdings" w:hint="default"/>
        <w:sz w:val="20"/>
      </w:rPr>
    </w:lvl>
    <w:lvl w:ilvl="6">
      <w:start w:val="1"/>
      <w:numFmt w:val="bullet"/>
      <w:lvlText w:val=""/>
      <w:lvlJc w:val="left"/>
      <w:pPr>
        <w:tabs>
          <w:tab w:val="num" w:pos="5760"/>
        </w:tabs>
        <w:ind w:left="5760" w:hanging="360"/>
      </w:pPr>
      <w:rPr>
        <w:rFonts w:ascii="Wingdings" w:hAnsi="Wingdings" w:hint="default"/>
        <w:sz w:val="20"/>
      </w:rPr>
    </w:lvl>
    <w:lvl w:ilvl="7">
      <w:start w:val="1"/>
      <w:numFmt w:val="bullet"/>
      <w:lvlText w:val=""/>
      <w:lvlJc w:val="left"/>
      <w:pPr>
        <w:tabs>
          <w:tab w:val="num" w:pos="6480"/>
        </w:tabs>
        <w:ind w:left="6480" w:hanging="360"/>
      </w:pPr>
      <w:rPr>
        <w:rFonts w:ascii="Wingdings" w:hAnsi="Wingdings" w:hint="default"/>
        <w:sz w:val="20"/>
      </w:rPr>
    </w:lvl>
    <w:lvl w:ilvl="8">
      <w:start w:val="1"/>
      <w:numFmt w:val="bullet"/>
      <w:lvlText w:val=""/>
      <w:lvlJc w:val="left"/>
      <w:pPr>
        <w:tabs>
          <w:tab w:val="num" w:pos="7200"/>
        </w:tabs>
        <w:ind w:left="7200" w:hanging="360"/>
      </w:pPr>
      <w:rPr>
        <w:rFonts w:ascii="Wingdings" w:hAnsi="Wingdings" w:hint="default"/>
        <w:sz w:val="20"/>
      </w:rPr>
    </w:lvl>
  </w:abstractNum>
  <w:abstractNum w:abstractNumId="8" w15:restartNumberingAfterBreak="0">
    <w:nsid w:val="21FE3F60"/>
    <w:multiLevelType w:val="hybridMultilevel"/>
    <w:tmpl w:val="341691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0E215E"/>
    <w:multiLevelType w:val="hybridMultilevel"/>
    <w:tmpl w:val="A100FF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CB2FD6"/>
    <w:multiLevelType w:val="hybridMultilevel"/>
    <w:tmpl w:val="356251C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15:restartNumberingAfterBreak="0">
    <w:nsid w:val="2BD01297"/>
    <w:multiLevelType w:val="hybridMultilevel"/>
    <w:tmpl w:val="5E846C80"/>
    <w:lvl w:ilvl="0" w:tplc="CA385E08">
      <w:start w:val="1"/>
      <w:numFmt w:val="bullet"/>
      <w:pStyle w:val="Heading7"/>
      <w:lvlText w:val=""/>
      <w:lvlJc w:val="left"/>
      <w:pPr>
        <w:tabs>
          <w:tab w:val="num" w:pos="1440"/>
        </w:tabs>
        <w:ind w:left="1440" w:hanging="360"/>
      </w:pPr>
      <w:rPr>
        <w:rFonts w:ascii="Symbol" w:hAnsi="Symbol" w:hint="default"/>
      </w:rPr>
    </w:lvl>
    <w:lvl w:ilvl="1" w:tplc="FF1EDEA0">
      <w:start w:val="1"/>
      <w:numFmt w:val="bullet"/>
      <w:lvlText w:val=""/>
      <w:lvlJc w:val="left"/>
      <w:pPr>
        <w:tabs>
          <w:tab w:val="num" w:pos="2160"/>
        </w:tabs>
        <w:ind w:left="2160" w:hanging="360"/>
      </w:pPr>
      <w:rPr>
        <w:rFonts w:ascii="Symbol" w:hAnsi="Symbol" w:hint="default"/>
      </w:rPr>
    </w:lvl>
    <w:lvl w:ilvl="2" w:tplc="163AFE10">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2C480EC3"/>
    <w:multiLevelType w:val="hybridMultilevel"/>
    <w:tmpl w:val="EF983ED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2EC738C7"/>
    <w:multiLevelType w:val="hybridMultilevel"/>
    <w:tmpl w:val="F69EACC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4" w15:restartNumberingAfterBreak="0">
    <w:nsid w:val="375B57EC"/>
    <w:multiLevelType w:val="hybridMultilevel"/>
    <w:tmpl w:val="61264C84"/>
    <w:lvl w:ilvl="0" w:tplc="F2F2EF64">
      <w:start w:val="1"/>
      <w:numFmt w:val="bullet"/>
      <w:pStyle w:val="Heading6"/>
      <w:lvlText w:val=""/>
      <w:lvlJc w:val="left"/>
      <w:pPr>
        <w:ind w:left="1440" w:hanging="360"/>
      </w:pPr>
      <w:rPr>
        <w:rFonts w:ascii="Symbol" w:hAnsi="Symbol" w:hint="default"/>
      </w:rPr>
    </w:lvl>
    <w:lvl w:ilvl="1" w:tplc="44B40FA2">
      <w:start w:val="1"/>
      <w:numFmt w:val="bullet"/>
      <w:lvlText w:val="o"/>
      <w:lvlJc w:val="left"/>
      <w:pPr>
        <w:ind w:left="2160" w:hanging="360"/>
      </w:pPr>
      <w:rPr>
        <w:rFonts w:ascii="Courier New" w:hAnsi="Courier New" w:cs="Courier New" w:hint="default"/>
      </w:rPr>
    </w:lvl>
    <w:lvl w:ilvl="2" w:tplc="0478C496" w:tentative="1">
      <w:start w:val="1"/>
      <w:numFmt w:val="bullet"/>
      <w:lvlText w:val=""/>
      <w:lvlJc w:val="left"/>
      <w:pPr>
        <w:ind w:left="2880" w:hanging="360"/>
      </w:pPr>
      <w:rPr>
        <w:rFonts w:ascii="Wingdings" w:hAnsi="Wingdings" w:hint="default"/>
      </w:rPr>
    </w:lvl>
    <w:lvl w:ilvl="3" w:tplc="6754815E" w:tentative="1">
      <w:start w:val="1"/>
      <w:numFmt w:val="bullet"/>
      <w:lvlText w:val=""/>
      <w:lvlJc w:val="left"/>
      <w:pPr>
        <w:ind w:left="3600" w:hanging="360"/>
      </w:pPr>
      <w:rPr>
        <w:rFonts w:ascii="Symbol" w:hAnsi="Symbol" w:hint="default"/>
      </w:rPr>
    </w:lvl>
    <w:lvl w:ilvl="4" w:tplc="88386886" w:tentative="1">
      <w:start w:val="1"/>
      <w:numFmt w:val="bullet"/>
      <w:lvlText w:val="o"/>
      <w:lvlJc w:val="left"/>
      <w:pPr>
        <w:ind w:left="4320" w:hanging="360"/>
      </w:pPr>
      <w:rPr>
        <w:rFonts w:ascii="Courier New" w:hAnsi="Courier New" w:cs="Courier New" w:hint="default"/>
      </w:rPr>
    </w:lvl>
    <w:lvl w:ilvl="5" w:tplc="5EEABD4C" w:tentative="1">
      <w:start w:val="1"/>
      <w:numFmt w:val="bullet"/>
      <w:lvlText w:val=""/>
      <w:lvlJc w:val="left"/>
      <w:pPr>
        <w:ind w:left="5040" w:hanging="360"/>
      </w:pPr>
      <w:rPr>
        <w:rFonts w:ascii="Wingdings" w:hAnsi="Wingdings" w:hint="default"/>
      </w:rPr>
    </w:lvl>
    <w:lvl w:ilvl="6" w:tplc="BE30B7E4" w:tentative="1">
      <w:start w:val="1"/>
      <w:numFmt w:val="bullet"/>
      <w:lvlText w:val=""/>
      <w:lvlJc w:val="left"/>
      <w:pPr>
        <w:ind w:left="5760" w:hanging="360"/>
      </w:pPr>
      <w:rPr>
        <w:rFonts w:ascii="Symbol" w:hAnsi="Symbol" w:hint="default"/>
      </w:rPr>
    </w:lvl>
    <w:lvl w:ilvl="7" w:tplc="2586C80A" w:tentative="1">
      <w:start w:val="1"/>
      <w:numFmt w:val="bullet"/>
      <w:lvlText w:val="o"/>
      <w:lvlJc w:val="left"/>
      <w:pPr>
        <w:ind w:left="6480" w:hanging="360"/>
      </w:pPr>
      <w:rPr>
        <w:rFonts w:ascii="Courier New" w:hAnsi="Courier New" w:cs="Courier New" w:hint="default"/>
      </w:rPr>
    </w:lvl>
    <w:lvl w:ilvl="8" w:tplc="D76A834E" w:tentative="1">
      <w:start w:val="1"/>
      <w:numFmt w:val="bullet"/>
      <w:lvlText w:val=""/>
      <w:lvlJc w:val="left"/>
      <w:pPr>
        <w:ind w:left="7200" w:hanging="360"/>
      </w:pPr>
      <w:rPr>
        <w:rFonts w:ascii="Wingdings" w:hAnsi="Wingdings" w:hint="default"/>
      </w:rPr>
    </w:lvl>
  </w:abstractNum>
  <w:abstractNum w:abstractNumId="15" w15:restartNumberingAfterBreak="0">
    <w:nsid w:val="39407906"/>
    <w:multiLevelType w:val="hybridMultilevel"/>
    <w:tmpl w:val="145E9B1A"/>
    <w:lvl w:ilvl="0" w:tplc="1B9C996C">
      <w:start w:val="1"/>
      <w:numFmt w:val="upperRoman"/>
      <w:lvlText w:val="%1."/>
      <w:lvlJc w:val="left"/>
      <w:pPr>
        <w:tabs>
          <w:tab w:val="num" w:pos="1080"/>
        </w:tabs>
        <w:ind w:left="1080" w:hanging="720"/>
      </w:pPr>
      <w:rPr>
        <w:rFonts w:hint="default"/>
      </w:rPr>
    </w:lvl>
    <w:lvl w:ilvl="1" w:tplc="6AE687EC">
      <w:start w:val="1"/>
      <w:numFmt w:val="bullet"/>
      <w:lvlText w:val=""/>
      <w:lvlJc w:val="left"/>
      <w:pPr>
        <w:tabs>
          <w:tab w:val="num" w:pos="1440"/>
        </w:tabs>
        <w:ind w:left="1440" w:hanging="360"/>
      </w:pPr>
      <w:rPr>
        <w:rFonts w:ascii="Symbol" w:hAnsi="Symbol" w:hint="default"/>
      </w:rPr>
    </w:lvl>
    <w:lvl w:ilvl="2" w:tplc="FDB49010" w:tentative="1">
      <w:start w:val="1"/>
      <w:numFmt w:val="lowerRoman"/>
      <w:lvlText w:val="%3."/>
      <w:lvlJc w:val="right"/>
      <w:pPr>
        <w:tabs>
          <w:tab w:val="num" w:pos="2160"/>
        </w:tabs>
        <w:ind w:left="2160" w:hanging="180"/>
      </w:pPr>
    </w:lvl>
    <w:lvl w:ilvl="3" w:tplc="1EB2DB00" w:tentative="1">
      <w:start w:val="1"/>
      <w:numFmt w:val="decimal"/>
      <w:lvlText w:val="%4."/>
      <w:lvlJc w:val="left"/>
      <w:pPr>
        <w:tabs>
          <w:tab w:val="num" w:pos="2880"/>
        </w:tabs>
        <w:ind w:left="2880" w:hanging="360"/>
      </w:pPr>
    </w:lvl>
    <w:lvl w:ilvl="4" w:tplc="23B2CA9E" w:tentative="1">
      <w:start w:val="1"/>
      <w:numFmt w:val="lowerLetter"/>
      <w:lvlText w:val="%5."/>
      <w:lvlJc w:val="left"/>
      <w:pPr>
        <w:tabs>
          <w:tab w:val="num" w:pos="3600"/>
        </w:tabs>
        <w:ind w:left="3600" w:hanging="360"/>
      </w:pPr>
    </w:lvl>
    <w:lvl w:ilvl="5" w:tplc="8B884782" w:tentative="1">
      <w:start w:val="1"/>
      <w:numFmt w:val="lowerRoman"/>
      <w:lvlText w:val="%6."/>
      <w:lvlJc w:val="right"/>
      <w:pPr>
        <w:tabs>
          <w:tab w:val="num" w:pos="4320"/>
        </w:tabs>
        <w:ind w:left="4320" w:hanging="180"/>
      </w:pPr>
    </w:lvl>
    <w:lvl w:ilvl="6" w:tplc="A78E8492" w:tentative="1">
      <w:start w:val="1"/>
      <w:numFmt w:val="decimal"/>
      <w:lvlText w:val="%7."/>
      <w:lvlJc w:val="left"/>
      <w:pPr>
        <w:tabs>
          <w:tab w:val="num" w:pos="5040"/>
        </w:tabs>
        <w:ind w:left="5040" w:hanging="360"/>
      </w:pPr>
    </w:lvl>
    <w:lvl w:ilvl="7" w:tplc="6A2C8D02" w:tentative="1">
      <w:start w:val="1"/>
      <w:numFmt w:val="lowerLetter"/>
      <w:lvlText w:val="%8."/>
      <w:lvlJc w:val="left"/>
      <w:pPr>
        <w:tabs>
          <w:tab w:val="num" w:pos="5760"/>
        </w:tabs>
        <w:ind w:left="5760" w:hanging="360"/>
      </w:pPr>
    </w:lvl>
    <w:lvl w:ilvl="8" w:tplc="EAA451CC" w:tentative="1">
      <w:start w:val="1"/>
      <w:numFmt w:val="lowerRoman"/>
      <w:lvlText w:val="%9."/>
      <w:lvlJc w:val="right"/>
      <w:pPr>
        <w:tabs>
          <w:tab w:val="num" w:pos="6480"/>
        </w:tabs>
        <w:ind w:left="6480" w:hanging="180"/>
      </w:pPr>
    </w:lvl>
  </w:abstractNum>
  <w:abstractNum w:abstractNumId="16" w15:restartNumberingAfterBreak="0">
    <w:nsid w:val="3C777067"/>
    <w:multiLevelType w:val="hybridMultilevel"/>
    <w:tmpl w:val="F68E3AEE"/>
    <w:lvl w:ilvl="0" w:tplc="3AECEAC0">
      <w:start w:val="1"/>
      <w:numFmt w:val="bullet"/>
      <w:lvlText w:val="-"/>
      <w:lvlJc w:val="left"/>
      <w:pPr>
        <w:tabs>
          <w:tab w:val="num" w:pos="720"/>
        </w:tabs>
        <w:ind w:left="720" w:hanging="360"/>
      </w:pPr>
      <w:rPr>
        <w:rFonts w:ascii="Times New Roman" w:eastAsia="Times New Roman" w:hAnsi="Times New Roman" w:cs="Times New Roman" w:hint="default"/>
      </w:rPr>
    </w:lvl>
    <w:lvl w:ilvl="1" w:tplc="341A549E">
      <w:numFmt w:val="bullet"/>
      <w:lvlText w:val="—"/>
      <w:lvlJc w:val="left"/>
      <w:pPr>
        <w:tabs>
          <w:tab w:val="num" w:pos="1440"/>
        </w:tabs>
        <w:ind w:left="1440" w:hanging="360"/>
      </w:pPr>
      <w:rPr>
        <w:rFonts w:ascii="Arial" w:hAnsi="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D3F5553"/>
    <w:multiLevelType w:val="multilevel"/>
    <w:tmpl w:val="B3568AEA"/>
    <w:lvl w:ilvl="0">
      <w:start w:val="1"/>
      <w:numFmt w:val="none"/>
      <w:pStyle w:val="Heading1"/>
      <w:suff w:val="nothing"/>
      <w:lvlText w:val=""/>
      <w:lvlJc w:val="left"/>
      <w:pPr>
        <w:ind w:left="720" w:hanging="720"/>
      </w:pPr>
      <w:rPr>
        <w:rFonts w:ascii="Arial" w:hAnsi="Arial" w:hint="default"/>
        <w:b/>
        <w:i w:val="0"/>
        <w:sz w:val="22"/>
        <w:u w:val="none"/>
      </w:rPr>
    </w:lvl>
    <w:lvl w:ilvl="1">
      <w:start w:val="1"/>
      <w:numFmt w:val="upperRoman"/>
      <w:pStyle w:val="Heading2"/>
      <w:lvlText w:val="%2."/>
      <w:lvlJc w:val="left"/>
      <w:pPr>
        <w:tabs>
          <w:tab w:val="num" w:pos="720"/>
        </w:tabs>
        <w:ind w:left="720" w:hanging="720"/>
      </w:pPr>
      <w:rPr>
        <w:rFonts w:ascii="Arial" w:hAnsi="Arial" w:hint="default"/>
        <w:b/>
        <w:i w:val="0"/>
        <w:sz w:val="22"/>
        <w:u w:val="none"/>
      </w:rPr>
    </w:lvl>
    <w:lvl w:ilvl="2">
      <w:start w:val="1"/>
      <w:numFmt w:val="upperLetter"/>
      <w:pStyle w:val="Heading3"/>
      <w:lvlText w:val="%3."/>
      <w:lvlJc w:val="left"/>
      <w:pPr>
        <w:tabs>
          <w:tab w:val="num" w:pos="720"/>
        </w:tabs>
        <w:ind w:left="720" w:hanging="720"/>
      </w:pPr>
      <w:rPr>
        <w:rFonts w:ascii="Arial" w:hAnsi="Arial" w:hint="default"/>
        <w:b/>
        <w:i w:val="0"/>
        <w:strike w:val="0"/>
        <w:dstrike w:val="0"/>
        <w:vanish w:val="0"/>
        <w:sz w:val="22"/>
        <w:u w:val="none"/>
        <w:vertAlign w:val="baseline"/>
      </w:rPr>
    </w:lvl>
    <w:lvl w:ilvl="3">
      <w:start w:val="1"/>
      <w:numFmt w:val="decimal"/>
      <w:pStyle w:val="Heading4"/>
      <w:lvlText w:val="%4."/>
      <w:lvlJc w:val="left"/>
      <w:pPr>
        <w:ind w:left="720" w:hanging="720"/>
      </w:pPr>
      <w:rPr>
        <w:rFonts w:ascii="Arial" w:hAnsi="Arial" w:hint="default"/>
        <w:b/>
        <w:i w:val="0"/>
        <w:sz w:val="22"/>
      </w:rPr>
    </w:lvl>
    <w:lvl w:ilvl="4">
      <w:start w:val="1"/>
      <w:numFmt w:val="none"/>
      <w:lvlText w:val=""/>
      <w:lvlJc w:val="left"/>
      <w:pPr>
        <w:tabs>
          <w:tab w:val="num" w:pos="1008"/>
        </w:tabs>
        <w:ind w:left="1008" w:hanging="1008"/>
      </w:pPr>
      <w:rPr>
        <w:rFonts w:hint="default"/>
      </w:rPr>
    </w:lvl>
    <w:lvl w:ilvl="5">
      <w:start w:val="1"/>
      <w:numFmt w:val="none"/>
      <w:suff w:val="nothing"/>
      <w:lvlText w:val=""/>
      <w:lvlJc w:val="left"/>
      <w:pPr>
        <w:ind w:left="720" w:firstLine="0"/>
      </w:pPr>
      <w:rPr>
        <w:rFonts w:ascii="Arial" w:hAnsi="Arial" w:hint="default"/>
        <w:b w:val="0"/>
        <w:i w:val="0"/>
        <w:sz w:val="24"/>
      </w:rPr>
    </w:lvl>
    <w:lvl w:ilvl="6">
      <w:start w:val="1"/>
      <w:numFmt w:val="none"/>
      <w:lvlText w:val=""/>
      <w:lvlJc w:val="left"/>
      <w:pPr>
        <w:tabs>
          <w:tab w:val="num" w:pos="1440"/>
        </w:tabs>
        <w:ind w:left="720" w:firstLine="0"/>
      </w:pPr>
      <w:rPr>
        <w:rFonts w:hint="default"/>
        <w:b w:val="0"/>
        <w:i w:val="0"/>
        <w:color w:val="auto"/>
      </w:rPr>
    </w:lvl>
    <w:lvl w:ilvl="7">
      <w:start w:val="1"/>
      <w:numFmt w:val="none"/>
      <w:suff w:val="nothing"/>
      <w:lvlText w:val=""/>
      <w:lvlJc w:val="left"/>
      <w:pPr>
        <w:ind w:left="720" w:firstLine="0"/>
      </w:pPr>
      <w:rPr>
        <w:rFonts w:ascii="Arial" w:hAnsi="Arial" w:hint="default"/>
        <w:b w:val="0"/>
        <w:i w:val="0"/>
        <w:sz w:val="24"/>
      </w:rPr>
    </w:lvl>
    <w:lvl w:ilvl="8">
      <w:start w:val="1"/>
      <w:numFmt w:val="none"/>
      <w:lvlText w:val=""/>
      <w:lvlJc w:val="left"/>
      <w:pPr>
        <w:ind w:left="1584" w:hanging="1584"/>
      </w:pPr>
      <w:rPr>
        <w:rFonts w:hint="default"/>
      </w:rPr>
    </w:lvl>
  </w:abstractNum>
  <w:abstractNum w:abstractNumId="18" w15:restartNumberingAfterBreak="0">
    <w:nsid w:val="4BAE0F00"/>
    <w:multiLevelType w:val="hybridMultilevel"/>
    <w:tmpl w:val="6352E046"/>
    <w:lvl w:ilvl="0" w:tplc="E056E404">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51EB5B49"/>
    <w:multiLevelType w:val="hybridMultilevel"/>
    <w:tmpl w:val="7ED8B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F4406D"/>
    <w:multiLevelType w:val="hybridMultilevel"/>
    <w:tmpl w:val="8CB698A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59AF54B4"/>
    <w:multiLevelType w:val="hybridMultilevel"/>
    <w:tmpl w:val="7F34899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5EBA45A7"/>
    <w:multiLevelType w:val="hybridMultilevel"/>
    <w:tmpl w:val="C9FA0B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21F0354"/>
    <w:multiLevelType w:val="hybridMultilevel"/>
    <w:tmpl w:val="4B90473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623841F7"/>
    <w:multiLevelType w:val="hybridMultilevel"/>
    <w:tmpl w:val="AAECB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64CB01A0"/>
    <w:multiLevelType w:val="hybridMultilevel"/>
    <w:tmpl w:val="1F928B06"/>
    <w:lvl w:ilvl="0" w:tplc="43A46016">
      <w:start w:val="1"/>
      <w:numFmt w:val="bullet"/>
      <w:lvlText w:val=""/>
      <w:lvlJc w:val="left"/>
      <w:pPr>
        <w:tabs>
          <w:tab w:val="num" w:pos="720"/>
        </w:tabs>
        <w:ind w:left="720" w:hanging="360"/>
      </w:pPr>
      <w:rPr>
        <w:rFonts w:ascii="Symbol" w:hAnsi="Symbol" w:hint="default"/>
      </w:rPr>
    </w:lvl>
    <w:lvl w:ilvl="1" w:tplc="341A549E">
      <w:numFmt w:val="bullet"/>
      <w:lvlText w:val="—"/>
      <w:lvlJc w:val="left"/>
      <w:pPr>
        <w:tabs>
          <w:tab w:val="num" w:pos="1440"/>
        </w:tabs>
        <w:ind w:left="1440" w:hanging="360"/>
      </w:pPr>
      <w:rPr>
        <w:rFonts w:ascii="Arial" w:hAnsi="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51A70CD"/>
    <w:multiLevelType w:val="hybridMultilevel"/>
    <w:tmpl w:val="8E5A9C5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7061ACC"/>
    <w:multiLevelType w:val="multilevel"/>
    <w:tmpl w:val="87D0B8F2"/>
    <w:lvl w:ilvl="0">
      <w:start w:val="1"/>
      <w:numFmt w:val="decimal"/>
      <w:lvlText w:val="%1"/>
      <w:lvlJc w:val="left"/>
      <w:pPr>
        <w:ind w:left="375" w:hanging="375"/>
      </w:pPr>
      <w:rPr>
        <w:rFonts w:hint="default"/>
      </w:rPr>
    </w:lvl>
    <w:lvl w:ilvl="1">
      <w:start w:val="50"/>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C5A049D"/>
    <w:multiLevelType w:val="hybridMultilevel"/>
    <w:tmpl w:val="3F147736"/>
    <w:lvl w:ilvl="0" w:tplc="692E808A">
      <w:start w:val="1"/>
      <w:numFmt w:val="bullet"/>
      <w:lvlText w:val=""/>
      <w:lvlJc w:val="left"/>
      <w:pPr>
        <w:tabs>
          <w:tab w:val="num" w:pos="1440"/>
        </w:tabs>
        <w:ind w:left="1440" w:hanging="360"/>
      </w:pPr>
      <w:rPr>
        <w:rFonts w:ascii="Symbol" w:hAnsi="Symbol" w:hint="default"/>
      </w:rPr>
    </w:lvl>
    <w:lvl w:ilvl="1" w:tplc="D1BEFE2C" w:tentative="1">
      <w:start w:val="1"/>
      <w:numFmt w:val="bullet"/>
      <w:lvlText w:val="o"/>
      <w:lvlJc w:val="left"/>
      <w:pPr>
        <w:tabs>
          <w:tab w:val="num" w:pos="2160"/>
        </w:tabs>
        <w:ind w:left="2160" w:hanging="360"/>
      </w:pPr>
      <w:rPr>
        <w:rFonts w:ascii="Courier New" w:hAnsi="Courier New" w:cs="Courier New" w:hint="default"/>
      </w:rPr>
    </w:lvl>
    <w:lvl w:ilvl="2" w:tplc="9AC8747E" w:tentative="1">
      <w:start w:val="1"/>
      <w:numFmt w:val="bullet"/>
      <w:lvlText w:val=""/>
      <w:lvlJc w:val="left"/>
      <w:pPr>
        <w:tabs>
          <w:tab w:val="num" w:pos="2880"/>
        </w:tabs>
        <w:ind w:left="2880" w:hanging="360"/>
      </w:pPr>
      <w:rPr>
        <w:rFonts w:ascii="Wingdings" w:hAnsi="Wingdings" w:hint="default"/>
      </w:rPr>
    </w:lvl>
    <w:lvl w:ilvl="3" w:tplc="9962B76C" w:tentative="1">
      <w:start w:val="1"/>
      <w:numFmt w:val="bullet"/>
      <w:lvlText w:val=""/>
      <w:lvlJc w:val="left"/>
      <w:pPr>
        <w:tabs>
          <w:tab w:val="num" w:pos="3600"/>
        </w:tabs>
        <w:ind w:left="3600" w:hanging="360"/>
      </w:pPr>
      <w:rPr>
        <w:rFonts w:ascii="Symbol" w:hAnsi="Symbol" w:hint="default"/>
      </w:rPr>
    </w:lvl>
    <w:lvl w:ilvl="4" w:tplc="27FC6334" w:tentative="1">
      <w:start w:val="1"/>
      <w:numFmt w:val="bullet"/>
      <w:lvlText w:val="o"/>
      <w:lvlJc w:val="left"/>
      <w:pPr>
        <w:tabs>
          <w:tab w:val="num" w:pos="4320"/>
        </w:tabs>
        <w:ind w:left="4320" w:hanging="360"/>
      </w:pPr>
      <w:rPr>
        <w:rFonts w:ascii="Courier New" w:hAnsi="Courier New" w:cs="Courier New" w:hint="default"/>
      </w:rPr>
    </w:lvl>
    <w:lvl w:ilvl="5" w:tplc="42FC3742" w:tentative="1">
      <w:start w:val="1"/>
      <w:numFmt w:val="bullet"/>
      <w:lvlText w:val=""/>
      <w:lvlJc w:val="left"/>
      <w:pPr>
        <w:tabs>
          <w:tab w:val="num" w:pos="5040"/>
        </w:tabs>
        <w:ind w:left="5040" w:hanging="360"/>
      </w:pPr>
      <w:rPr>
        <w:rFonts w:ascii="Wingdings" w:hAnsi="Wingdings" w:hint="default"/>
      </w:rPr>
    </w:lvl>
    <w:lvl w:ilvl="6" w:tplc="59300E68" w:tentative="1">
      <w:start w:val="1"/>
      <w:numFmt w:val="bullet"/>
      <w:lvlText w:val=""/>
      <w:lvlJc w:val="left"/>
      <w:pPr>
        <w:tabs>
          <w:tab w:val="num" w:pos="5760"/>
        </w:tabs>
        <w:ind w:left="5760" w:hanging="360"/>
      </w:pPr>
      <w:rPr>
        <w:rFonts w:ascii="Symbol" w:hAnsi="Symbol" w:hint="default"/>
      </w:rPr>
    </w:lvl>
    <w:lvl w:ilvl="7" w:tplc="2862ACC2" w:tentative="1">
      <w:start w:val="1"/>
      <w:numFmt w:val="bullet"/>
      <w:lvlText w:val="o"/>
      <w:lvlJc w:val="left"/>
      <w:pPr>
        <w:tabs>
          <w:tab w:val="num" w:pos="6480"/>
        </w:tabs>
        <w:ind w:left="6480" w:hanging="360"/>
      </w:pPr>
      <w:rPr>
        <w:rFonts w:ascii="Courier New" w:hAnsi="Courier New" w:cs="Courier New" w:hint="default"/>
      </w:rPr>
    </w:lvl>
    <w:lvl w:ilvl="8" w:tplc="0C8245D4" w:tentative="1">
      <w:start w:val="1"/>
      <w:numFmt w:val="bullet"/>
      <w:lvlText w:val=""/>
      <w:lvlJc w:val="left"/>
      <w:pPr>
        <w:tabs>
          <w:tab w:val="num" w:pos="7200"/>
        </w:tabs>
        <w:ind w:left="7200" w:hanging="360"/>
      </w:pPr>
      <w:rPr>
        <w:rFonts w:ascii="Wingdings" w:hAnsi="Wingdings" w:hint="default"/>
      </w:rPr>
    </w:lvl>
  </w:abstractNum>
  <w:abstractNum w:abstractNumId="29" w15:restartNumberingAfterBreak="0">
    <w:nsid w:val="6D3426A2"/>
    <w:multiLevelType w:val="hybridMultilevel"/>
    <w:tmpl w:val="05560E6A"/>
    <w:lvl w:ilvl="0" w:tplc="3C8C34F2">
      <w:start w:val="1"/>
      <w:numFmt w:val="bullet"/>
      <w:lvlText w:val=""/>
      <w:lvlJc w:val="left"/>
      <w:pPr>
        <w:tabs>
          <w:tab w:val="num" w:pos="5040"/>
        </w:tabs>
        <w:ind w:left="5040" w:hanging="360"/>
      </w:pPr>
      <w:rPr>
        <w:rFonts w:ascii="Symbol" w:hAnsi="Symbol" w:hint="default"/>
      </w:rPr>
    </w:lvl>
    <w:lvl w:ilvl="1" w:tplc="04090003">
      <w:start w:val="1"/>
      <w:numFmt w:val="bullet"/>
      <w:lvlText w:val="o"/>
      <w:lvlJc w:val="left"/>
      <w:pPr>
        <w:tabs>
          <w:tab w:val="num" w:pos="7200"/>
        </w:tabs>
        <w:ind w:left="7200" w:hanging="360"/>
      </w:pPr>
      <w:rPr>
        <w:rFonts w:ascii="Courier New" w:hAnsi="Courier New" w:cs="Times New Roman" w:hint="default"/>
      </w:rPr>
    </w:lvl>
    <w:lvl w:ilvl="2" w:tplc="4CDE4DE0">
      <w:numFmt w:val="bullet"/>
      <w:lvlText w:val="•"/>
      <w:lvlJc w:val="left"/>
      <w:pPr>
        <w:ind w:left="8280" w:hanging="720"/>
      </w:pPr>
      <w:rPr>
        <w:rFonts w:ascii="Arial" w:eastAsia="Calibri" w:hAnsi="Arial" w:cs="Arial" w:hint="default"/>
      </w:rPr>
    </w:lvl>
    <w:lvl w:ilvl="3" w:tplc="04090001">
      <w:start w:val="1"/>
      <w:numFmt w:val="bullet"/>
      <w:lvlText w:val=""/>
      <w:lvlJc w:val="left"/>
      <w:pPr>
        <w:tabs>
          <w:tab w:val="num" w:pos="8640"/>
        </w:tabs>
        <w:ind w:left="8640" w:hanging="360"/>
      </w:pPr>
      <w:rPr>
        <w:rFonts w:ascii="Symbol" w:hAnsi="Symbol" w:hint="default"/>
      </w:rPr>
    </w:lvl>
    <w:lvl w:ilvl="4" w:tplc="04090003">
      <w:start w:val="1"/>
      <w:numFmt w:val="bullet"/>
      <w:lvlText w:val="o"/>
      <w:lvlJc w:val="left"/>
      <w:pPr>
        <w:tabs>
          <w:tab w:val="num" w:pos="9360"/>
        </w:tabs>
        <w:ind w:left="9360" w:hanging="360"/>
      </w:pPr>
      <w:rPr>
        <w:rFonts w:ascii="Courier New" w:hAnsi="Courier New" w:cs="Times New Roman" w:hint="default"/>
      </w:rPr>
    </w:lvl>
    <w:lvl w:ilvl="5" w:tplc="04090005">
      <w:start w:val="1"/>
      <w:numFmt w:val="bullet"/>
      <w:lvlText w:val=""/>
      <w:lvlJc w:val="left"/>
      <w:pPr>
        <w:tabs>
          <w:tab w:val="num" w:pos="10080"/>
        </w:tabs>
        <w:ind w:left="10080" w:hanging="360"/>
      </w:pPr>
      <w:rPr>
        <w:rFonts w:ascii="Wingdings" w:hAnsi="Wingdings" w:hint="default"/>
      </w:rPr>
    </w:lvl>
    <w:lvl w:ilvl="6" w:tplc="04090001">
      <w:start w:val="1"/>
      <w:numFmt w:val="bullet"/>
      <w:lvlText w:val=""/>
      <w:lvlJc w:val="left"/>
      <w:pPr>
        <w:tabs>
          <w:tab w:val="num" w:pos="10800"/>
        </w:tabs>
        <w:ind w:left="10800" w:hanging="360"/>
      </w:pPr>
      <w:rPr>
        <w:rFonts w:ascii="Symbol" w:hAnsi="Symbol" w:hint="default"/>
      </w:rPr>
    </w:lvl>
    <w:lvl w:ilvl="7" w:tplc="04090003">
      <w:start w:val="1"/>
      <w:numFmt w:val="bullet"/>
      <w:lvlText w:val="o"/>
      <w:lvlJc w:val="left"/>
      <w:pPr>
        <w:tabs>
          <w:tab w:val="num" w:pos="11520"/>
        </w:tabs>
        <w:ind w:left="11520" w:hanging="360"/>
      </w:pPr>
      <w:rPr>
        <w:rFonts w:ascii="Courier New" w:hAnsi="Courier New" w:cs="Times New Roman" w:hint="default"/>
      </w:rPr>
    </w:lvl>
    <w:lvl w:ilvl="8" w:tplc="04090005">
      <w:start w:val="1"/>
      <w:numFmt w:val="bullet"/>
      <w:lvlText w:val=""/>
      <w:lvlJc w:val="left"/>
      <w:pPr>
        <w:tabs>
          <w:tab w:val="num" w:pos="12240"/>
        </w:tabs>
        <w:ind w:left="12240" w:hanging="360"/>
      </w:pPr>
      <w:rPr>
        <w:rFonts w:ascii="Wingdings" w:hAnsi="Wingdings" w:hint="default"/>
      </w:rPr>
    </w:lvl>
  </w:abstractNum>
  <w:abstractNum w:abstractNumId="30" w15:restartNumberingAfterBreak="0">
    <w:nsid w:val="7BBF24E0"/>
    <w:multiLevelType w:val="hybridMultilevel"/>
    <w:tmpl w:val="CCE04F80"/>
    <w:lvl w:ilvl="0" w:tplc="0409000F">
      <w:start w:val="1"/>
      <w:numFmt w:val="decimal"/>
      <w:lvlText w:val="%1."/>
      <w:lvlJc w:val="left"/>
      <w:pPr>
        <w:tabs>
          <w:tab w:val="num" w:pos="720"/>
        </w:tabs>
        <w:ind w:left="720" w:hanging="360"/>
      </w:pPr>
      <w:rPr>
        <w:rFonts w:hint="default"/>
      </w:rPr>
    </w:lvl>
    <w:lvl w:ilvl="1" w:tplc="341A549E">
      <w:numFmt w:val="bullet"/>
      <w:lvlText w:val="—"/>
      <w:lvlJc w:val="left"/>
      <w:pPr>
        <w:tabs>
          <w:tab w:val="num" w:pos="1440"/>
        </w:tabs>
        <w:ind w:left="1440" w:hanging="360"/>
      </w:pPr>
      <w:rPr>
        <w:rFonts w:ascii="Arial" w:hAnsi="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C617611"/>
    <w:multiLevelType w:val="hybridMultilevel"/>
    <w:tmpl w:val="8A3802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7"/>
  </w:num>
  <w:num w:numId="2">
    <w:abstractNumId w:val="5"/>
  </w:num>
  <w:num w:numId="3">
    <w:abstractNumId w:val="12"/>
  </w:num>
  <w:num w:numId="4">
    <w:abstractNumId w:val="28"/>
  </w:num>
  <w:num w:numId="5">
    <w:abstractNumId w:val="11"/>
  </w:num>
  <w:num w:numId="6">
    <w:abstractNumId w:val="15"/>
  </w:num>
  <w:num w:numId="7">
    <w:abstractNumId w:val="14"/>
  </w:num>
  <w:num w:numId="8">
    <w:abstractNumId w:val="17"/>
  </w:num>
  <w:num w:numId="9">
    <w:abstractNumId w:val="0"/>
    <w:lvlOverride w:ilvl="0">
      <w:lvl w:ilvl="0">
        <w:numFmt w:val="bullet"/>
        <w:lvlText w:val=""/>
        <w:legacy w:legacy="1" w:legacySpace="0" w:legacyIndent="0"/>
        <w:lvlJc w:val="left"/>
        <w:rPr>
          <w:rFonts w:ascii="Symbol" w:hAnsi="Symbol" w:hint="default"/>
        </w:rPr>
      </w:lvl>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2"/>
  </w:num>
  <w:num w:numId="13">
    <w:abstractNumId w:val="18"/>
  </w:num>
  <w:num w:numId="14">
    <w:abstractNumId w:val="25"/>
  </w:num>
  <w:num w:numId="15">
    <w:abstractNumId w:val="10"/>
  </w:num>
  <w:num w:numId="16">
    <w:abstractNumId w:val="22"/>
  </w:num>
  <w:num w:numId="17">
    <w:abstractNumId w:val="8"/>
  </w:num>
  <w:num w:numId="18">
    <w:abstractNumId w:val="16"/>
  </w:num>
  <w:num w:numId="19">
    <w:abstractNumId w:val="19"/>
  </w:num>
  <w:num w:numId="20">
    <w:abstractNumId w:val="5"/>
  </w:num>
  <w:num w:numId="21">
    <w:abstractNumId w:val="1"/>
  </w:num>
  <w:num w:numId="22">
    <w:abstractNumId w:val="27"/>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num>
  <w:num w:numId="26">
    <w:abstractNumId w:val="31"/>
  </w:num>
  <w:num w:numId="27">
    <w:abstractNumId w:val="3"/>
  </w:num>
  <w:num w:numId="28">
    <w:abstractNumId w:val="24"/>
  </w:num>
  <w:num w:numId="29">
    <w:abstractNumId w:val="26"/>
  </w:num>
  <w:num w:numId="30">
    <w:abstractNumId w:val="21"/>
  </w:num>
  <w:num w:numId="31">
    <w:abstractNumId w:val="4"/>
  </w:num>
  <w:num w:numId="32">
    <w:abstractNumId w:val="20"/>
  </w:num>
  <w:num w:numId="33">
    <w:abstractNumId w:val="6"/>
  </w:num>
  <w:num w:numId="34">
    <w:abstractNumId w:val="30"/>
  </w:num>
  <w:num w:numId="35">
    <w:abstractNumId w:val="13"/>
  </w:num>
  <w:num w:numId="36">
    <w:abstractNumId w:val="29"/>
  </w:num>
  <w:num w:numId="37">
    <w:abstractNumId w:val="7"/>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num>
  <w:num w:numId="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proofState w:spelling="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665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0586"/>
    <w:rsid w:val="00001038"/>
    <w:rsid w:val="00002796"/>
    <w:rsid w:val="000039D7"/>
    <w:rsid w:val="0000439E"/>
    <w:rsid w:val="00004EA0"/>
    <w:rsid w:val="00005C3C"/>
    <w:rsid w:val="00006E05"/>
    <w:rsid w:val="00007FD6"/>
    <w:rsid w:val="000113E1"/>
    <w:rsid w:val="00011486"/>
    <w:rsid w:val="000124B1"/>
    <w:rsid w:val="000136F9"/>
    <w:rsid w:val="0001444E"/>
    <w:rsid w:val="00014BFC"/>
    <w:rsid w:val="000150BA"/>
    <w:rsid w:val="000171DD"/>
    <w:rsid w:val="0001727B"/>
    <w:rsid w:val="000175DD"/>
    <w:rsid w:val="00020E6B"/>
    <w:rsid w:val="00021CA0"/>
    <w:rsid w:val="00021F60"/>
    <w:rsid w:val="0002207C"/>
    <w:rsid w:val="00022B49"/>
    <w:rsid w:val="000235A8"/>
    <w:rsid w:val="00024893"/>
    <w:rsid w:val="00024E9E"/>
    <w:rsid w:val="00025697"/>
    <w:rsid w:val="000257B8"/>
    <w:rsid w:val="00025E8D"/>
    <w:rsid w:val="00026A06"/>
    <w:rsid w:val="00027F57"/>
    <w:rsid w:val="000301E5"/>
    <w:rsid w:val="000314BC"/>
    <w:rsid w:val="00031874"/>
    <w:rsid w:val="0003193E"/>
    <w:rsid w:val="00031D75"/>
    <w:rsid w:val="000322DA"/>
    <w:rsid w:val="0003286A"/>
    <w:rsid w:val="000339AA"/>
    <w:rsid w:val="0003421F"/>
    <w:rsid w:val="0003503A"/>
    <w:rsid w:val="000361D7"/>
    <w:rsid w:val="000364A6"/>
    <w:rsid w:val="00037214"/>
    <w:rsid w:val="00037581"/>
    <w:rsid w:val="00037CAD"/>
    <w:rsid w:val="0004012C"/>
    <w:rsid w:val="00040514"/>
    <w:rsid w:val="00040FB0"/>
    <w:rsid w:val="000410BB"/>
    <w:rsid w:val="000419A5"/>
    <w:rsid w:val="0004378E"/>
    <w:rsid w:val="000458AD"/>
    <w:rsid w:val="00045A9A"/>
    <w:rsid w:val="00045BED"/>
    <w:rsid w:val="00045FB2"/>
    <w:rsid w:val="000463C0"/>
    <w:rsid w:val="0004756E"/>
    <w:rsid w:val="000500F9"/>
    <w:rsid w:val="000506AB"/>
    <w:rsid w:val="00050C94"/>
    <w:rsid w:val="000511AD"/>
    <w:rsid w:val="00053267"/>
    <w:rsid w:val="00053328"/>
    <w:rsid w:val="00053CD6"/>
    <w:rsid w:val="00054ADD"/>
    <w:rsid w:val="000601D7"/>
    <w:rsid w:val="000632A1"/>
    <w:rsid w:val="00063B43"/>
    <w:rsid w:val="000644AD"/>
    <w:rsid w:val="000649B6"/>
    <w:rsid w:val="000649EB"/>
    <w:rsid w:val="00064D19"/>
    <w:rsid w:val="00065801"/>
    <w:rsid w:val="0006726D"/>
    <w:rsid w:val="000677E3"/>
    <w:rsid w:val="00067812"/>
    <w:rsid w:val="00067A1C"/>
    <w:rsid w:val="000706FD"/>
    <w:rsid w:val="000713E5"/>
    <w:rsid w:val="00071FE9"/>
    <w:rsid w:val="00072451"/>
    <w:rsid w:val="00073BF9"/>
    <w:rsid w:val="000745A5"/>
    <w:rsid w:val="00074F4D"/>
    <w:rsid w:val="0008016B"/>
    <w:rsid w:val="0008051C"/>
    <w:rsid w:val="0008205F"/>
    <w:rsid w:val="000826A6"/>
    <w:rsid w:val="00082988"/>
    <w:rsid w:val="0008358A"/>
    <w:rsid w:val="00083BB4"/>
    <w:rsid w:val="00083FDC"/>
    <w:rsid w:val="000848F6"/>
    <w:rsid w:val="000852FF"/>
    <w:rsid w:val="00085314"/>
    <w:rsid w:val="000857BF"/>
    <w:rsid w:val="00086B11"/>
    <w:rsid w:val="000879E2"/>
    <w:rsid w:val="00087E74"/>
    <w:rsid w:val="00092289"/>
    <w:rsid w:val="000922EA"/>
    <w:rsid w:val="00094DEC"/>
    <w:rsid w:val="000953C4"/>
    <w:rsid w:val="00096851"/>
    <w:rsid w:val="00097048"/>
    <w:rsid w:val="0009759F"/>
    <w:rsid w:val="00097FE2"/>
    <w:rsid w:val="000A028B"/>
    <w:rsid w:val="000A15AE"/>
    <w:rsid w:val="000A1C4D"/>
    <w:rsid w:val="000A20B1"/>
    <w:rsid w:val="000A4339"/>
    <w:rsid w:val="000A572E"/>
    <w:rsid w:val="000A5EA6"/>
    <w:rsid w:val="000A653E"/>
    <w:rsid w:val="000A7460"/>
    <w:rsid w:val="000A75CE"/>
    <w:rsid w:val="000B01E6"/>
    <w:rsid w:val="000B0A99"/>
    <w:rsid w:val="000B120B"/>
    <w:rsid w:val="000B1239"/>
    <w:rsid w:val="000B15C4"/>
    <w:rsid w:val="000B3277"/>
    <w:rsid w:val="000B3983"/>
    <w:rsid w:val="000B42EB"/>
    <w:rsid w:val="000B4778"/>
    <w:rsid w:val="000B535F"/>
    <w:rsid w:val="000B5BCC"/>
    <w:rsid w:val="000B5EF7"/>
    <w:rsid w:val="000B6880"/>
    <w:rsid w:val="000B6D59"/>
    <w:rsid w:val="000C08B3"/>
    <w:rsid w:val="000C1B35"/>
    <w:rsid w:val="000C23DB"/>
    <w:rsid w:val="000C2BB1"/>
    <w:rsid w:val="000C2BC0"/>
    <w:rsid w:val="000C2ED8"/>
    <w:rsid w:val="000C36E8"/>
    <w:rsid w:val="000C441B"/>
    <w:rsid w:val="000C4DBC"/>
    <w:rsid w:val="000C5515"/>
    <w:rsid w:val="000C5778"/>
    <w:rsid w:val="000D0405"/>
    <w:rsid w:val="000D11AF"/>
    <w:rsid w:val="000D25D2"/>
    <w:rsid w:val="000D2D82"/>
    <w:rsid w:val="000D2EA0"/>
    <w:rsid w:val="000D385B"/>
    <w:rsid w:val="000D4249"/>
    <w:rsid w:val="000D4B4D"/>
    <w:rsid w:val="000D7DDB"/>
    <w:rsid w:val="000E146F"/>
    <w:rsid w:val="000E14A1"/>
    <w:rsid w:val="000E2388"/>
    <w:rsid w:val="000E278B"/>
    <w:rsid w:val="000E2EFB"/>
    <w:rsid w:val="000E2F41"/>
    <w:rsid w:val="000E3D57"/>
    <w:rsid w:val="000E4C9F"/>
    <w:rsid w:val="000E751D"/>
    <w:rsid w:val="000E7F4C"/>
    <w:rsid w:val="000F1502"/>
    <w:rsid w:val="000F16C1"/>
    <w:rsid w:val="000F2B77"/>
    <w:rsid w:val="000F2CAB"/>
    <w:rsid w:val="000F499F"/>
    <w:rsid w:val="000F5620"/>
    <w:rsid w:val="000F5A9C"/>
    <w:rsid w:val="000F71D8"/>
    <w:rsid w:val="000F7317"/>
    <w:rsid w:val="001019E4"/>
    <w:rsid w:val="00102A17"/>
    <w:rsid w:val="00103C07"/>
    <w:rsid w:val="00104166"/>
    <w:rsid w:val="0010536B"/>
    <w:rsid w:val="001057DC"/>
    <w:rsid w:val="00105DE0"/>
    <w:rsid w:val="00105F5E"/>
    <w:rsid w:val="0010610A"/>
    <w:rsid w:val="001064AE"/>
    <w:rsid w:val="00106DC4"/>
    <w:rsid w:val="00107A46"/>
    <w:rsid w:val="00107E0F"/>
    <w:rsid w:val="00107E21"/>
    <w:rsid w:val="00110CBF"/>
    <w:rsid w:val="00111B8E"/>
    <w:rsid w:val="0011260F"/>
    <w:rsid w:val="00114916"/>
    <w:rsid w:val="00114FC5"/>
    <w:rsid w:val="001153FA"/>
    <w:rsid w:val="001163A1"/>
    <w:rsid w:val="00116CD7"/>
    <w:rsid w:val="00117418"/>
    <w:rsid w:val="00117AFF"/>
    <w:rsid w:val="001219AD"/>
    <w:rsid w:val="00121D30"/>
    <w:rsid w:val="0012635E"/>
    <w:rsid w:val="00126612"/>
    <w:rsid w:val="00126C56"/>
    <w:rsid w:val="0012768F"/>
    <w:rsid w:val="001313E6"/>
    <w:rsid w:val="00131977"/>
    <w:rsid w:val="00131BE3"/>
    <w:rsid w:val="00132FF5"/>
    <w:rsid w:val="00133E8C"/>
    <w:rsid w:val="0013406B"/>
    <w:rsid w:val="0013411A"/>
    <w:rsid w:val="001352DE"/>
    <w:rsid w:val="00135E92"/>
    <w:rsid w:val="0013605C"/>
    <w:rsid w:val="001360F6"/>
    <w:rsid w:val="00136345"/>
    <w:rsid w:val="0014010B"/>
    <w:rsid w:val="00140E4E"/>
    <w:rsid w:val="001416A8"/>
    <w:rsid w:val="00141C08"/>
    <w:rsid w:val="001427CD"/>
    <w:rsid w:val="00142D9C"/>
    <w:rsid w:val="0014319F"/>
    <w:rsid w:val="001433DE"/>
    <w:rsid w:val="00143D90"/>
    <w:rsid w:val="00145881"/>
    <w:rsid w:val="0014692A"/>
    <w:rsid w:val="00146F61"/>
    <w:rsid w:val="00147D07"/>
    <w:rsid w:val="0015089E"/>
    <w:rsid w:val="001538A1"/>
    <w:rsid w:val="0015427E"/>
    <w:rsid w:val="00154ECD"/>
    <w:rsid w:val="0015561F"/>
    <w:rsid w:val="00155798"/>
    <w:rsid w:val="001558CC"/>
    <w:rsid w:val="00155E6F"/>
    <w:rsid w:val="001566BE"/>
    <w:rsid w:val="00156792"/>
    <w:rsid w:val="0015771C"/>
    <w:rsid w:val="00161274"/>
    <w:rsid w:val="00161B96"/>
    <w:rsid w:val="00163E25"/>
    <w:rsid w:val="00165359"/>
    <w:rsid w:val="0016544A"/>
    <w:rsid w:val="001667CE"/>
    <w:rsid w:val="001705AA"/>
    <w:rsid w:val="00171581"/>
    <w:rsid w:val="001720E2"/>
    <w:rsid w:val="00172A6D"/>
    <w:rsid w:val="00173D52"/>
    <w:rsid w:val="00174BBB"/>
    <w:rsid w:val="00174EFC"/>
    <w:rsid w:val="001754D2"/>
    <w:rsid w:val="001756FE"/>
    <w:rsid w:val="0017634E"/>
    <w:rsid w:val="00177C3A"/>
    <w:rsid w:val="00184073"/>
    <w:rsid w:val="001845D2"/>
    <w:rsid w:val="0018580E"/>
    <w:rsid w:val="00186598"/>
    <w:rsid w:val="001865D0"/>
    <w:rsid w:val="00193103"/>
    <w:rsid w:val="00193D06"/>
    <w:rsid w:val="00193F4E"/>
    <w:rsid w:val="00194D57"/>
    <w:rsid w:val="00195E68"/>
    <w:rsid w:val="001A0063"/>
    <w:rsid w:val="001A04C5"/>
    <w:rsid w:val="001A07EE"/>
    <w:rsid w:val="001A0AD5"/>
    <w:rsid w:val="001A1390"/>
    <w:rsid w:val="001A1893"/>
    <w:rsid w:val="001A1E87"/>
    <w:rsid w:val="001A20B9"/>
    <w:rsid w:val="001A2274"/>
    <w:rsid w:val="001A37E6"/>
    <w:rsid w:val="001A58AC"/>
    <w:rsid w:val="001A5D4B"/>
    <w:rsid w:val="001A7ECD"/>
    <w:rsid w:val="001B0775"/>
    <w:rsid w:val="001B1435"/>
    <w:rsid w:val="001B1C92"/>
    <w:rsid w:val="001B24B4"/>
    <w:rsid w:val="001B3FFC"/>
    <w:rsid w:val="001B472F"/>
    <w:rsid w:val="001B5158"/>
    <w:rsid w:val="001B5D68"/>
    <w:rsid w:val="001B5F3F"/>
    <w:rsid w:val="001B6547"/>
    <w:rsid w:val="001B77C8"/>
    <w:rsid w:val="001C0C78"/>
    <w:rsid w:val="001C1546"/>
    <w:rsid w:val="001C3738"/>
    <w:rsid w:val="001C3EFA"/>
    <w:rsid w:val="001C5ADD"/>
    <w:rsid w:val="001C5DDD"/>
    <w:rsid w:val="001C7876"/>
    <w:rsid w:val="001C7B13"/>
    <w:rsid w:val="001C7BD6"/>
    <w:rsid w:val="001C7F5C"/>
    <w:rsid w:val="001D0487"/>
    <w:rsid w:val="001D0CBF"/>
    <w:rsid w:val="001D1544"/>
    <w:rsid w:val="001D2964"/>
    <w:rsid w:val="001D2A21"/>
    <w:rsid w:val="001D3783"/>
    <w:rsid w:val="001D4307"/>
    <w:rsid w:val="001D459E"/>
    <w:rsid w:val="001D635B"/>
    <w:rsid w:val="001D76C7"/>
    <w:rsid w:val="001D7E77"/>
    <w:rsid w:val="001D7EF3"/>
    <w:rsid w:val="001E0896"/>
    <w:rsid w:val="001E186C"/>
    <w:rsid w:val="001E243D"/>
    <w:rsid w:val="001E378E"/>
    <w:rsid w:val="001E38AD"/>
    <w:rsid w:val="001E3D83"/>
    <w:rsid w:val="001E3ED7"/>
    <w:rsid w:val="001E496B"/>
    <w:rsid w:val="001E5A14"/>
    <w:rsid w:val="001E78C9"/>
    <w:rsid w:val="001E79F6"/>
    <w:rsid w:val="001E7B27"/>
    <w:rsid w:val="001E7EA5"/>
    <w:rsid w:val="001F189B"/>
    <w:rsid w:val="001F2436"/>
    <w:rsid w:val="001F36A0"/>
    <w:rsid w:val="001F45A9"/>
    <w:rsid w:val="001F4672"/>
    <w:rsid w:val="001F60E7"/>
    <w:rsid w:val="001F735A"/>
    <w:rsid w:val="0020279C"/>
    <w:rsid w:val="0020428A"/>
    <w:rsid w:val="0020535F"/>
    <w:rsid w:val="0020603B"/>
    <w:rsid w:val="002065AD"/>
    <w:rsid w:val="00207C94"/>
    <w:rsid w:val="00207DDF"/>
    <w:rsid w:val="002135D1"/>
    <w:rsid w:val="00214517"/>
    <w:rsid w:val="00215957"/>
    <w:rsid w:val="00215B3B"/>
    <w:rsid w:val="002166A3"/>
    <w:rsid w:val="00216908"/>
    <w:rsid w:val="002207B0"/>
    <w:rsid w:val="00220C96"/>
    <w:rsid w:val="00221CE3"/>
    <w:rsid w:val="00222446"/>
    <w:rsid w:val="002232CB"/>
    <w:rsid w:val="00223CEA"/>
    <w:rsid w:val="002248F3"/>
    <w:rsid w:val="0022607E"/>
    <w:rsid w:val="002267F8"/>
    <w:rsid w:val="00230F2C"/>
    <w:rsid w:val="002315E5"/>
    <w:rsid w:val="00231FD7"/>
    <w:rsid w:val="0023236D"/>
    <w:rsid w:val="0023250D"/>
    <w:rsid w:val="00232A46"/>
    <w:rsid w:val="002335C3"/>
    <w:rsid w:val="0023382E"/>
    <w:rsid w:val="00233A58"/>
    <w:rsid w:val="00233FD9"/>
    <w:rsid w:val="00236D20"/>
    <w:rsid w:val="00237522"/>
    <w:rsid w:val="00237666"/>
    <w:rsid w:val="002376F7"/>
    <w:rsid w:val="00237E71"/>
    <w:rsid w:val="0024145D"/>
    <w:rsid w:val="00242713"/>
    <w:rsid w:val="00242F4E"/>
    <w:rsid w:val="0024300E"/>
    <w:rsid w:val="00246443"/>
    <w:rsid w:val="00246B2A"/>
    <w:rsid w:val="00246F2C"/>
    <w:rsid w:val="00250447"/>
    <w:rsid w:val="00250A45"/>
    <w:rsid w:val="00250F25"/>
    <w:rsid w:val="00252669"/>
    <w:rsid w:val="00253155"/>
    <w:rsid w:val="00253E88"/>
    <w:rsid w:val="00255336"/>
    <w:rsid w:val="00255840"/>
    <w:rsid w:val="0025586C"/>
    <w:rsid w:val="0025741B"/>
    <w:rsid w:val="00257592"/>
    <w:rsid w:val="00257773"/>
    <w:rsid w:val="00257782"/>
    <w:rsid w:val="00260607"/>
    <w:rsid w:val="002624D2"/>
    <w:rsid w:val="00262D97"/>
    <w:rsid w:val="0026341D"/>
    <w:rsid w:val="0026359D"/>
    <w:rsid w:val="0026386D"/>
    <w:rsid w:val="002652D9"/>
    <w:rsid w:val="00265D23"/>
    <w:rsid w:val="00265D6F"/>
    <w:rsid w:val="0026621E"/>
    <w:rsid w:val="0026685D"/>
    <w:rsid w:val="00270CDE"/>
    <w:rsid w:val="002715B3"/>
    <w:rsid w:val="00272747"/>
    <w:rsid w:val="002730DC"/>
    <w:rsid w:val="00273F88"/>
    <w:rsid w:val="00276F95"/>
    <w:rsid w:val="00277CC5"/>
    <w:rsid w:val="0028101C"/>
    <w:rsid w:val="00281B88"/>
    <w:rsid w:val="0028223F"/>
    <w:rsid w:val="002828D0"/>
    <w:rsid w:val="002833E9"/>
    <w:rsid w:val="002853DC"/>
    <w:rsid w:val="00285462"/>
    <w:rsid w:val="00286AFC"/>
    <w:rsid w:val="0028743E"/>
    <w:rsid w:val="00287FC4"/>
    <w:rsid w:val="00291825"/>
    <w:rsid w:val="0029310C"/>
    <w:rsid w:val="002942C4"/>
    <w:rsid w:val="00294312"/>
    <w:rsid w:val="00295B39"/>
    <w:rsid w:val="00295C63"/>
    <w:rsid w:val="002964AF"/>
    <w:rsid w:val="00297B80"/>
    <w:rsid w:val="002A0508"/>
    <w:rsid w:val="002A269F"/>
    <w:rsid w:val="002A2E82"/>
    <w:rsid w:val="002A3494"/>
    <w:rsid w:val="002A3AD0"/>
    <w:rsid w:val="002A4983"/>
    <w:rsid w:val="002A5DA1"/>
    <w:rsid w:val="002A7673"/>
    <w:rsid w:val="002A7976"/>
    <w:rsid w:val="002B0073"/>
    <w:rsid w:val="002B084A"/>
    <w:rsid w:val="002B144D"/>
    <w:rsid w:val="002B1B16"/>
    <w:rsid w:val="002B24E8"/>
    <w:rsid w:val="002B34A0"/>
    <w:rsid w:val="002B379C"/>
    <w:rsid w:val="002B49B9"/>
    <w:rsid w:val="002B5591"/>
    <w:rsid w:val="002B5D31"/>
    <w:rsid w:val="002B77CC"/>
    <w:rsid w:val="002C0CD0"/>
    <w:rsid w:val="002C27B7"/>
    <w:rsid w:val="002C3DC7"/>
    <w:rsid w:val="002C3DF0"/>
    <w:rsid w:val="002C4F44"/>
    <w:rsid w:val="002C51CD"/>
    <w:rsid w:val="002C63EA"/>
    <w:rsid w:val="002D1367"/>
    <w:rsid w:val="002D18E1"/>
    <w:rsid w:val="002D1C9A"/>
    <w:rsid w:val="002D32F3"/>
    <w:rsid w:val="002D4078"/>
    <w:rsid w:val="002D5ADC"/>
    <w:rsid w:val="002E071E"/>
    <w:rsid w:val="002E11E1"/>
    <w:rsid w:val="002E1433"/>
    <w:rsid w:val="002E1EF8"/>
    <w:rsid w:val="002E2D47"/>
    <w:rsid w:val="002E3739"/>
    <w:rsid w:val="002E379A"/>
    <w:rsid w:val="002E483C"/>
    <w:rsid w:val="002E77F1"/>
    <w:rsid w:val="002F03E9"/>
    <w:rsid w:val="002F0A0A"/>
    <w:rsid w:val="002F0AC0"/>
    <w:rsid w:val="002F0D47"/>
    <w:rsid w:val="002F1579"/>
    <w:rsid w:val="002F1913"/>
    <w:rsid w:val="002F230E"/>
    <w:rsid w:val="002F3303"/>
    <w:rsid w:val="002F443C"/>
    <w:rsid w:val="002F58BC"/>
    <w:rsid w:val="002F657A"/>
    <w:rsid w:val="002F69ED"/>
    <w:rsid w:val="002F6E61"/>
    <w:rsid w:val="00300327"/>
    <w:rsid w:val="00300752"/>
    <w:rsid w:val="00300BEA"/>
    <w:rsid w:val="00304BA0"/>
    <w:rsid w:val="00307E0C"/>
    <w:rsid w:val="00310CFF"/>
    <w:rsid w:val="00310F88"/>
    <w:rsid w:val="00311652"/>
    <w:rsid w:val="003120DB"/>
    <w:rsid w:val="00312119"/>
    <w:rsid w:val="0031256C"/>
    <w:rsid w:val="00314881"/>
    <w:rsid w:val="003149AB"/>
    <w:rsid w:val="00315073"/>
    <w:rsid w:val="00315E9C"/>
    <w:rsid w:val="00316A96"/>
    <w:rsid w:val="00316E39"/>
    <w:rsid w:val="003175ED"/>
    <w:rsid w:val="00320712"/>
    <w:rsid w:val="00320985"/>
    <w:rsid w:val="003219E9"/>
    <w:rsid w:val="00321BD4"/>
    <w:rsid w:val="00323D98"/>
    <w:rsid w:val="00324E23"/>
    <w:rsid w:val="00325EE6"/>
    <w:rsid w:val="003270E7"/>
    <w:rsid w:val="003274F3"/>
    <w:rsid w:val="003307B6"/>
    <w:rsid w:val="00331680"/>
    <w:rsid w:val="003322A1"/>
    <w:rsid w:val="003327AA"/>
    <w:rsid w:val="00332BEC"/>
    <w:rsid w:val="00334D55"/>
    <w:rsid w:val="00334E2A"/>
    <w:rsid w:val="00335452"/>
    <w:rsid w:val="0033557D"/>
    <w:rsid w:val="00335680"/>
    <w:rsid w:val="003379A8"/>
    <w:rsid w:val="0034062C"/>
    <w:rsid w:val="00341200"/>
    <w:rsid w:val="003431D6"/>
    <w:rsid w:val="0034618B"/>
    <w:rsid w:val="003470F5"/>
    <w:rsid w:val="00347D0D"/>
    <w:rsid w:val="003507DA"/>
    <w:rsid w:val="0035089D"/>
    <w:rsid w:val="00354D78"/>
    <w:rsid w:val="003563A2"/>
    <w:rsid w:val="00356664"/>
    <w:rsid w:val="00356B9D"/>
    <w:rsid w:val="00356EFC"/>
    <w:rsid w:val="003600EE"/>
    <w:rsid w:val="0036052B"/>
    <w:rsid w:val="00361BEF"/>
    <w:rsid w:val="00362455"/>
    <w:rsid w:val="0036262F"/>
    <w:rsid w:val="00362FCF"/>
    <w:rsid w:val="0036358E"/>
    <w:rsid w:val="00365573"/>
    <w:rsid w:val="003659D3"/>
    <w:rsid w:val="00366339"/>
    <w:rsid w:val="00366E6C"/>
    <w:rsid w:val="00366E7B"/>
    <w:rsid w:val="003700CB"/>
    <w:rsid w:val="003701D0"/>
    <w:rsid w:val="0037031E"/>
    <w:rsid w:val="00371098"/>
    <w:rsid w:val="0037254B"/>
    <w:rsid w:val="003725C9"/>
    <w:rsid w:val="00373783"/>
    <w:rsid w:val="00374507"/>
    <w:rsid w:val="00374739"/>
    <w:rsid w:val="0037519D"/>
    <w:rsid w:val="003753C7"/>
    <w:rsid w:val="003760A4"/>
    <w:rsid w:val="0037699D"/>
    <w:rsid w:val="00381328"/>
    <w:rsid w:val="003814A6"/>
    <w:rsid w:val="003820A0"/>
    <w:rsid w:val="00382304"/>
    <w:rsid w:val="00382556"/>
    <w:rsid w:val="00382770"/>
    <w:rsid w:val="00383873"/>
    <w:rsid w:val="00383F74"/>
    <w:rsid w:val="00384279"/>
    <w:rsid w:val="00384558"/>
    <w:rsid w:val="00385089"/>
    <w:rsid w:val="00385600"/>
    <w:rsid w:val="00386714"/>
    <w:rsid w:val="00387567"/>
    <w:rsid w:val="00387A9F"/>
    <w:rsid w:val="003908A3"/>
    <w:rsid w:val="003913C5"/>
    <w:rsid w:val="003915D6"/>
    <w:rsid w:val="003921C6"/>
    <w:rsid w:val="00392353"/>
    <w:rsid w:val="003923AC"/>
    <w:rsid w:val="003926DC"/>
    <w:rsid w:val="0039295F"/>
    <w:rsid w:val="00392A29"/>
    <w:rsid w:val="00392B4C"/>
    <w:rsid w:val="0039370B"/>
    <w:rsid w:val="00393CCD"/>
    <w:rsid w:val="00393F86"/>
    <w:rsid w:val="00393FEF"/>
    <w:rsid w:val="00394384"/>
    <w:rsid w:val="00395521"/>
    <w:rsid w:val="003958D6"/>
    <w:rsid w:val="00397632"/>
    <w:rsid w:val="00397FD2"/>
    <w:rsid w:val="003A1720"/>
    <w:rsid w:val="003A22EC"/>
    <w:rsid w:val="003A2398"/>
    <w:rsid w:val="003A3971"/>
    <w:rsid w:val="003A42D4"/>
    <w:rsid w:val="003A4672"/>
    <w:rsid w:val="003A4BD9"/>
    <w:rsid w:val="003A4D95"/>
    <w:rsid w:val="003A5E91"/>
    <w:rsid w:val="003A5F3D"/>
    <w:rsid w:val="003A6FF0"/>
    <w:rsid w:val="003B0311"/>
    <w:rsid w:val="003B04AF"/>
    <w:rsid w:val="003B1159"/>
    <w:rsid w:val="003B1804"/>
    <w:rsid w:val="003B2A08"/>
    <w:rsid w:val="003B3C3D"/>
    <w:rsid w:val="003B42D5"/>
    <w:rsid w:val="003B582C"/>
    <w:rsid w:val="003B5E8F"/>
    <w:rsid w:val="003B6543"/>
    <w:rsid w:val="003C0100"/>
    <w:rsid w:val="003C03E7"/>
    <w:rsid w:val="003C05A7"/>
    <w:rsid w:val="003C136A"/>
    <w:rsid w:val="003C1555"/>
    <w:rsid w:val="003C21ED"/>
    <w:rsid w:val="003C275A"/>
    <w:rsid w:val="003C3968"/>
    <w:rsid w:val="003C48B1"/>
    <w:rsid w:val="003C536A"/>
    <w:rsid w:val="003C65D6"/>
    <w:rsid w:val="003C6DB6"/>
    <w:rsid w:val="003C770D"/>
    <w:rsid w:val="003C7D04"/>
    <w:rsid w:val="003D23E5"/>
    <w:rsid w:val="003D26DB"/>
    <w:rsid w:val="003D4268"/>
    <w:rsid w:val="003D51A6"/>
    <w:rsid w:val="003D70D0"/>
    <w:rsid w:val="003D732D"/>
    <w:rsid w:val="003D7843"/>
    <w:rsid w:val="003E0D46"/>
    <w:rsid w:val="003E23FA"/>
    <w:rsid w:val="003E3AF1"/>
    <w:rsid w:val="003E3AF3"/>
    <w:rsid w:val="003E3F24"/>
    <w:rsid w:val="003E4B72"/>
    <w:rsid w:val="003E5D67"/>
    <w:rsid w:val="003E64F5"/>
    <w:rsid w:val="003F0EC7"/>
    <w:rsid w:val="003F218E"/>
    <w:rsid w:val="003F3AD2"/>
    <w:rsid w:val="003F3EA8"/>
    <w:rsid w:val="003F6371"/>
    <w:rsid w:val="00402B46"/>
    <w:rsid w:val="004031C5"/>
    <w:rsid w:val="00405657"/>
    <w:rsid w:val="0040576B"/>
    <w:rsid w:val="00407603"/>
    <w:rsid w:val="004113E9"/>
    <w:rsid w:val="004129FE"/>
    <w:rsid w:val="00412E03"/>
    <w:rsid w:val="00413AE1"/>
    <w:rsid w:val="00414722"/>
    <w:rsid w:val="00416E50"/>
    <w:rsid w:val="004200C8"/>
    <w:rsid w:val="00421C35"/>
    <w:rsid w:val="00421C46"/>
    <w:rsid w:val="00423629"/>
    <w:rsid w:val="00424BC8"/>
    <w:rsid w:val="00424D9F"/>
    <w:rsid w:val="0042644B"/>
    <w:rsid w:val="00427CD7"/>
    <w:rsid w:val="00427E17"/>
    <w:rsid w:val="0043046F"/>
    <w:rsid w:val="00430A00"/>
    <w:rsid w:val="00431110"/>
    <w:rsid w:val="004312C6"/>
    <w:rsid w:val="00431361"/>
    <w:rsid w:val="00431508"/>
    <w:rsid w:val="0043196B"/>
    <w:rsid w:val="004323B1"/>
    <w:rsid w:val="00434B0A"/>
    <w:rsid w:val="004354D3"/>
    <w:rsid w:val="00437190"/>
    <w:rsid w:val="0044054C"/>
    <w:rsid w:val="004421A2"/>
    <w:rsid w:val="004422CA"/>
    <w:rsid w:val="00442E5F"/>
    <w:rsid w:val="004430C3"/>
    <w:rsid w:val="004434DA"/>
    <w:rsid w:val="00444F7C"/>
    <w:rsid w:val="004453BD"/>
    <w:rsid w:val="0044763A"/>
    <w:rsid w:val="00453088"/>
    <w:rsid w:val="0045333D"/>
    <w:rsid w:val="00453D7D"/>
    <w:rsid w:val="00454D19"/>
    <w:rsid w:val="00454E1F"/>
    <w:rsid w:val="004560B1"/>
    <w:rsid w:val="0046082F"/>
    <w:rsid w:val="00461828"/>
    <w:rsid w:val="0046212C"/>
    <w:rsid w:val="0046290D"/>
    <w:rsid w:val="00463B24"/>
    <w:rsid w:val="00463D09"/>
    <w:rsid w:val="00464E3D"/>
    <w:rsid w:val="00465804"/>
    <w:rsid w:val="004667EB"/>
    <w:rsid w:val="00466945"/>
    <w:rsid w:val="00466C0A"/>
    <w:rsid w:val="00470138"/>
    <w:rsid w:val="00471477"/>
    <w:rsid w:val="00472314"/>
    <w:rsid w:val="00472A7A"/>
    <w:rsid w:val="00473257"/>
    <w:rsid w:val="00473970"/>
    <w:rsid w:val="00473C54"/>
    <w:rsid w:val="00474ADF"/>
    <w:rsid w:val="00476885"/>
    <w:rsid w:val="00477609"/>
    <w:rsid w:val="00482D2C"/>
    <w:rsid w:val="00483125"/>
    <w:rsid w:val="0048383D"/>
    <w:rsid w:val="00484086"/>
    <w:rsid w:val="004840BD"/>
    <w:rsid w:val="004850F5"/>
    <w:rsid w:val="0048534A"/>
    <w:rsid w:val="00485607"/>
    <w:rsid w:val="00487739"/>
    <w:rsid w:val="00487F7D"/>
    <w:rsid w:val="00490163"/>
    <w:rsid w:val="0049062C"/>
    <w:rsid w:val="00491699"/>
    <w:rsid w:val="00491F0A"/>
    <w:rsid w:val="0049244D"/>
    <w:rsid w:val="00492A45"/>
    <w:rsid w:val="004943D3"/>
    <w:rsid w:val="004957F9"/>
    <w:rsid w:val="00495D07"/>
    <w:rsid w:val="00496FD9"/>
    <w:rsid w:val="00497B10"/>
    <w:rsid w:val="00497C79"/>
    <w:rsid w:val="00497DAA"/>
    <w:rsid w:val="004A0862"/>
    <w:rsid w:val="004A0F0E"/>
    <w:rsid w:val="004A19DF"/>
    <w:rsid w:val="004A26A7"/>
    <w:rsid w:val="004A3EA0"/>
    <w:rsid w:val="004A4733"/>
    <w:rsid w:val="004A4D42"/>
    <w:rsid w:val="004A4D4F"/>
    <w:rsid w:val="004A52B8"/>
    <w:rsid w:val="004A65E1"/>
    <w:rsid w:val="004A788C"/>
    <w:rsid w:val="004A7B2C"/>
    <w:rsid w:val="004B0B94"/>
    <w:rsid w:val="004B12A7"/>
    <w:rsid w:val="004B1792"/>
    <w:rsid w:val="004B1BCC"/>
    <w:rsid w:val="004B3007"/>
    <w:rsid w:val="004B36C3"/>
    <w:rsid w:val="004B43E7"/>
    <w:rsid w:val="004B5116"/>
    <w:rsid w:val="004B67BB"/>
    <w:rsid w:val="004B67F4"/>
    <w:rsid w:val="004B74B9"/>
    <w:rsid w:val="004B7F46"/>
    <w:rsid w:val="004C02A1"/>
    <w:rsid w:val="004C1803"/>
    <w:rsid w:val="004C2291"/>
    <w:rsid w:val="004C3C80"/>
    <w:rsid w:val="004C3CEA"/>
    <w:rsid w:val="004C3F8B"/>
    <w:rsid w:val="004C43F5"/>
    <w:rsid w:val="004C47A6"/>
    <w:rsid w:val="004C48B2"/>
    <w:rsid w:val="004C4AA3"/>
    <w:rsid w:val="004C56FF"/>
    <w:rsid w:val="004D2CF2"/>
    <w:rsid w:val="004D43B5"/>
    <w:rsid w:val="004D72FB"/>
    <w:rsid w:val="004D7F22"/>
    <w:rsid w:val="004E0774"/>
    <w:rsid w:val="004E0EC9"/>
    <w:rsid w:val="004E1A51"/>
    <w:rsid w:val="004E1FC7"/>
    <w:rsid w:val="004E24F2"/>
    <w:rsid w:val="004E2CB7"/>
    <w:rsid w:val="004E34C1"/>
    <w:rsid w:val="004E3EE7"/>
    <w:rsid w:val="004E442D"/>
    <w:rsid w:val="004E4A47"/>
    <w:rsid w:val="004E5B0D"/>
    <w:rsid w:val="004E6B44"/>
    <w:rsid w:val="004E6D4B"/>
    <w:rsid w:val="004F16C5"/>
    <w:rsid w:val="004F2203"/>
    <w:rsid w:val="004F2648"/>
    <w:rsid w:val="004F26DE"/>
    <w:rsid w:val="004F2763"/>
    <w:rsid w:val="004F27FA"/>
    <w:rsid w:val="004F2B1F"/>
    <w:rsid w:val="004F2C07"/>
    <w:rsid w:val="004F2DFC"/>
    <w:rsid w:val="004F347E"/>
    <w:rsid w:val="004F676E"/>
    <w:rsid w:val="004F7BCC"/>
    <w:rsid w:val="0050005C"/>
    <w:rsid w:val="00502393"/>
    <w:rsid w:val="0050398B"/>
    <w:rsid w:val="00503D67"/>
    <w:rsid w:val="00504E00"/>
    <w:rsid w:val="00505F5C"/>
    <w:rsid w:val="00506074"/>
    <w:rsid w:val="00507347"/>
    <w:rsid w:val="00507CF4"/>
    <w:rsid w:val="00510719"/>
    <w:rsid w:val="00510812"/>
    <w:rsid w:val="00510BB1"/>
    <w:rsid w:val="005111BE"/>
    <w:rsid w:val="0051229B"/>
    <w:rsid w:val="00512AC3"/>
    <w:rsid w:val="00512FB7"/>
    <w:rsid w:val="00513613"/>
    <w:rsid w:val="00514750"/>
    <w:rsid w:val="005147E7"/>
    <w:rsid w:val="005151D3"/>
    <w:rsid w:val="00515409"/>
    <w:rsid w:val="00515D52"/>
    <w:rsid w:val="00516AF4"/>
    <w:rsid w:val="00517ADF"/>
    <w:rsid w:val="00517C47"/>
    <w:rsid w:val="00520385"/>
    <w:rsid w:val="00521802"/>
    <w:rsid w:val="00521999"/>
    <w:rsid w:val="00521BD3"/>
    <w:rsid w:val="00522117"/>
    <w:rsid w:val="005224B9"/>
    <w:rsid w:val="00522A97"/>
    <w:rsid w:val="005242FA"/>
    <w:rsid w:val="005248D8"/>
    <w:rsid w:val="00524D40"/>
    <w:rsid w:val="00524F73"/>
    <w:rsid w:val="00525222"/>
    <w:rsid w:val="0052573C"/>
    <w:rsid w:val="00526717"/>
    <w:rsid w:val="0052694B"/>
    <w:rsid w:val="00527599"/>
    <w:rsid w:val="005275DC"/>
    <w:rsid w:val="00530194"/>
    <w:rsid w:val="00530EFA"/>
    <w:rsid w:val="00532FD0"/>
    <w:rsid w:val="0053346A"/>
    <w:rsid w:val="005338F8"/>
    <w:rsid w:val="005349AB"/>
    <w:rsid w:val="00534DDD"/>
    <w:rsid w:val="00535363"/>
    <w:rsid w:val="00535560"/>
    <w:rsid w:val="0053764F"/>
    <w:rsid w:val="00537F31"/>
    <w:rsid w:val="00540C36"/>
    <w:rsid w:val="00541048"/>
    <w:rsid w:val="00541F28"/>
    <w:rsid w:val="005421FA"/>
    <w:rsid w:val="00542895"/>
    <w:rsid w:val="005428E8"/>
    <w:rsid w:val="00543AB3"/>
    <w:rsid w:val="0054455F"/>
    <w:rsid w:val="005463F4"/>
    <w:rsid w:val="00546521"/>
    <w:rsid w:val="00546CA3"/>
    <w:rsid w:val="005472F6"/>
    <w:rsid w:val="00547AAF"/>
    <w:rsid w:val="005504BF"/>
    <w:rsid w:val="00551135"/>
    <w:rsid w:val="005534AA"/>
    <w:rsid w:val="005536F5"/>
    <w:rsid w:val="00554C19"/>
    <w:rsid w:val="00554E06"/>
    <w:rsid w:val="0055565E"/>
    <w:rsid w:val="00555990"/>
    <w:rsid w:val="00555D15"/>
    <w:rsid w:val="0055666F"/>
    <w:rsid w:val="00556A29"/>
    <w:rsid w:val="00557F01"/>
    <w:rsid w:val="00560642"/>
    <w:rsid w:val="00560F71"/>
    <w:rsid w:val="00561281"/>
    <w:rsid w:val="00561D73"/>
    <w:rsid w:val="00561F7B"/>
    <w:rsid w:val="0056304A"/>
    <w:rsid w:val="00563790"/>
    <w:rsid w:val="005639A5"/>
    <w:rsid w:val="00563F8E"/>
    <w:rsid w:val="005648A4"/>
    <w:rsid w:val="0056528C"/>
    <w:rsid w:val="0056547A"/>
    <w:rsid w:val="00565836"/>
    <w:rsid w:val="00565C82"/>
    <w:rsid w:val="005660E5"/>
    <w:rsid w:val="00566B95"/>
    <w:rsid w:val="00570783"/>
    <w:rsid w:val="00572516"/>
    <w:rsid w:val="00572DD4"/>
    <w:rsid w:val="00573B80"/>
    <w:rsid w:val="00573EC4"/>
    <w:rsid w:val="00574415"/>
    <w:rsid w:val="005745C7"/>
    <w:rsid w:val="005748F7"/>
    <w:rsid w:val="00574C56"/>
    <w:rsid w:val="005768DF"/>
    <w:rsid w:val="00580CB5"/>
    <w:rsid w:val="00581136"/>
    <w:rsid w:val="00581A06"/>
    <w:rsid w:val="00581AA8"/>
    <w:rsid w:val="0058203A"/>
    <w:rsid w:val="00582D9B"/>
    <w:rsid w:val="00583403"/>
    <w:rsid w:val="005839F0"/>
    <w:rsid w:val="00585BE0"/>
    <w:rsid w:val="005869CC"/>
    <w:rsid w:val="005902D6"/>
    <w:rsid w:val="00590A1B"/>
    <w:rsid w:val="00591761"/>
    <w:rsid w:val="0059195D"/>
    <w:rsid w:val="0059299C"/>
    <w:rsid w:val="00592B51"/>
    <w:rsid w:val="005934CF"/>
    <w:rsid w:val="0059570C"/>
    <w:rsid w:val="005A0586"/>
    <w:rsid w:val="005A0D92"/>
    <w:rsid w:val="005A16C9"/>
    <w:rsid w:val="005A173C"/>
    <w:rsid w:val="005A17A6"/>
    <w:rsid w:val="005A4284"/>
    <w:rsid w:val="005A4309"/>
    <w:rsid w:val="005A4C39"/>
    <w:rsid w:val="005A5040"/>
    <w:rsid w:val="005A51FA"/>
    <w:rsid w:val="005A524D"/>
    <w:rsid w:val="005A5834"/>
    <w:rsid w:val="005A6EF7"/>
    <w:rsid w:val="005A7F3C"/>
    <w:rsid w:val="005B04FD"/>
    <w:rsid w:val="005B274E"/>
    <w:rsid w:val="005B460A"/>
    <w:rsid w:val="005B4DF9"/>
    <w:rsid w:val="005B4F85"/>
    <w:rsid w:val="005B682E"/>
    <w:rsid w:val="005B68E7"/>
    <w:rsid w:val="005B6B9F"/>
    <w:rsid w:val="005C002F"/>
    <w:rsid w:val="005C0217"/>
    <w:rsid w:val="005C10F1"/>
    <w:rsid w:val="005C14C0"/>
    <w:rsid w:val="005C1B7B"/>
    <w:rsid w:val="005C269B"/>
    <w:rsid w:val="005C5369"/>
    <w:rsid w:val="005C5A1E"/>
    <w:rsid w:val="005C65C8"/>
    <w:rsid w:val="005C7123"/>
    <w:rsid w:val="005D0A31"/>
    <w:rsid w:val="005D16C5"/>
    <w:rsid w:val="005D2E09"/>
    <w:rsid w:val="005D3545"/>
    <w:rsid w:val="005D377B"/>
    <w:rsid w:val="005D4986"/>
    <w:rsid w:val="005D4D8A"/>
    <w:rsid w:val="005D609D"/>
    <w:rsid w:val="005D64BC"/>
    <w:rsid w:val="005D6E9C"/>
    <w:rsid w:val="005D7093"/>
    <w:rsid w:val="005E0980"/>
    <w:rsid w:val="005E09F7"/>
    <w:rsid w:val="005E24A5"/>
    <w:rsid w:val="005E25DE"/>
    <w:rsid w:val="005E275F"/>
    <w:rsid w:val="005E2821"/>
    <w:rsid w:val="005E4F60"/>
    <w:rsid w:val="005E5CB8"/>
    <w:rsid w:val="005E7502"/>
    <w:rsid w:val="005F11A7"/>
    <w:rsid w:val="005F20A6"/>
    <w:rsid w:val="005F3A24"/>
    <w:rsid w:val="005F3A52"/>
    <w:rsid w:val="005F3FCF"/>
    <w:rsid w:val="005F4513"/>
    <w:rsid w:val="005F4750"/>
    <w:rsid w:val="005F6A54"/>
    <w:rsid w:val="005F7448"/>
    <w:rsid w:val="005F7D02"/>
    <w:rsid w:val="005F7EB5"/>
    <w:rsid w:val="00600E0E"/>
    <w:rsid w:val="00600F81"/>
    <w:rsid w:val="0060159F"/>
    <w:rsid w:val="00602360"/>
    <w:rsid w:val="00602C35"/>
    <w:rsid w:val="00602F8C"/>
    <w:rsid w:val="00603B23"/>
    <w:rsid w:val="00610DE7"/>
    <w:rsid w:val="00611910"/>
    <w:rsid w:val="00611BF6"/>
    <w:rsid w:val="00612113"/>
    <w:rsid w:val="00615DC3"/>
    <w:rsid w:val="006163BD"/>
    <w:rsid w:val="006177FE"/>
    <w:rsid w:val="00621D6E"/>
    <w:rsid w:val="0062297D"/>
    <w:rsid w:val="00622997"/>
    <w:rsid w:val="00624A94"/>
    <w:rsid w:val="00626D63"/>
    <w:rsid w:val="00627C27"/>
    <w:rsid w:val="00627DE2"/>
    <w:rsid w:val="006300C6"/>
    <w:rsid w:val="00630777"/>
    <w:rsid w:val="00630D9D"/>
    <w:rsid w:val="00631CEE"/>
    <w:rsid w:val="00637F75"/>
    <w:rsid w:val="00641280"/>
    <w:rsid w:val="00641CBE"/>
    <w:rsid w:val="00642586"/>
    <w:rsid w:val="00643379"/>
    <w:rsid w:val="00643A2C"/>
    <w:rsid w:val="0064429B"/>
    <w:rsid w:val="006464FE"/>
    <w:rsid w:val="00646B64"/>
    <w:rsid w:val="00647135"/>
    <w:rsid w:val="006479CC"/>
    <w:rsid w:val="00647AA7"/>
    <w:rsid w:val="00647B48"/>
    <w:rsid w:val="00647D0D"/>
    <w:rsid w:val="006504FB"/>
    <w:rsid w:val="00651CE0"/>
    <w:rsid w:val="00651E18"/>
    <w:rsid w:val="00652242"/>
    <w:rsid w:val="006533CF"/>
    <w:rsid w:val="00653E12"/>
    <w:rsid w:val="00654E76"/>
    <w:rsid w:val="00654FFC"/>
    <w:rsid w:val="00656C48"/>
    <w:rsid w:val="00656EB0"/>
    <w:rsid w:val="006570A3"/>
    <w:rsid w:val="00657258"/>
    <w:rsid w:val="00660552"/>
    <w:rsid w:val="006609BE"/>
    <w:rsid w:val="006624DD"/>
    <w:rsid w:val="00662598"/>
    <w:rsid w:val="00663056"/>
    <w:rsid w:val="00663BBE"/>
    <w:rsid w:val="006647B7"/>
    <w:rsid w:val="006659DF"/>
    <w:rsid w:val="00666BFD"/>
    <w:rsid w:val="00667241"/>
    <w:rsid w:val="0066740E"/>
    <w:rsid w:val="0066752C"/>
    <w:rsid w:val="00667FFA"/>
    <w:rsid w:val="00670439"/>
    <w:rsid w:val="006706E4"/>
    <w:rsid w:val="00673219"/>
    <w:rsid w:val="00673459"/>
    <w:rsid w:val="00673728"/>
    <w:rsid w:val="0067382F"/>
    <w:rsid w:val="00673C52"/>
    <w:rsid w:val="00673FB5"/>
    <w:rsid w:val="0067447F"/>
    <w:rsid w:val="00674747"/>
    <w:rsid w:val="00675181"/>
    <w:rsid w:val="006774D3"/>
    <w:rsid w:val="00677C60"/>
    <w:rsid w:val="00680A56"/>
    <w:rsid w:val="00681512"/>
    <w:rsid w:val="0068185C"/>
    <w:rsid w:val="006821B1"/>
    <w:rsid w:val="00682FA7"/>
    <w:rsid w:val="006833C7"/>
    <w:rsid w:val="0068433A"/>
    <w:rsid w:val="00684BCB"/>
    <w:rsid w:val="00686DC6"/>
    <w:rsid w:val="00687587"/>
    <w:rsid w:val="0068794C"/>
    <w:rsid w:val="00687A56"/>
    <w:rsid w:val="00687EC3"/>
    <w:rsid w:val="006903BD"/>
    <w:rsid w:val="00692B06"/>
    <w:rsid w:val="0069413E"/>
    <w:rsid w:val="006953C7"/>
    <w:rsid w:val="00696184"/>
    <w:rsid w:val="006963B4"/>
    <w:rsid w:val="00696BCC"/>
    <w:rsid w:val="00696CFD"/>
    <w:rsid w:val="00696EDB"/>
    <w:rsid w:val="00697295"/>
    <w:rsid w:val="006A10F5"/>
    <w:rsid w:val="006A25F9"/>
    <w:rsid w:val="006A3127"/>
    <w:rsid w:val="006A3B54"/>
    <w:rsid w:val="006A3FFA"/>
    <w:rsid w:val="006A495D"/>
    <w:rsid w:val="006A51C7"/>
    <w:rsid w:val="006A638A"/>
    <w:rsid w:val="006A685A"/>
    <w:rsid w:val="006A701E"/>
    <w:rsid w:val="006A73F1"/>
    <w:rsid w:val="006A7D66"/>
    <w:rsid w:val="006B075F"/>
    <w:rsid w:val="006B152C"/>
    <w:rsid w:val="006B191F"/>
    <w:rsid w:val="006B1A8D"/>
    <w:rsid w:val="006B29ED"/>
    <w:rsid w:val="006B30A3"/>
    <w:rsid w:val="006B34F3"/>
    <w:rsid w:val="006B38F8"/>
    <w:rsid w:val="006B4869"/>
    <w:rsid w:val="006B5AE1"/>
    <w:rsid w:val="006B73E3"/>
    <w:rsid w:val="006C0BE1"/>
    <w:rsid w:val="006C1130"/>
    <w:rsid w:val="006C29EE"/>
    <w:rsid w:val="006C3B67"/>
    <w:rsid w:val="006C6B86"/>
    <w:rsid w:val="006D03A5"/>
    <w:rsid w:val="006D1E8E"/>
    <w:rsid w:val="006D248A"/>
    <w:rsid w:val="006D2BB3"/>
    <w:rsid w:val="006D3089"/>
    <w:rsid w:val="006D33C9"/>
    <w:rsid w:val="006D3E2F"/>
    <w:rsid w:val="006D4139"/>
    <w:rsid w:val="006D4185"/>
    <w:rsid w:val="006D56EC"/>
    <w:rsid w:val="006D5BC8"/>
    <w:rsid w:val="006D6169"/>
    <w:rsid w:val="006D7489"/>
    <w:rsid w:val="006E041C"/>
    <w:rsid w:val="006E13C0"/>
    <w:rsid w:val="006E20EC"/>
    <w:rsid w:val="006E2955"/>
    <w:rsid w:val="006E4245"/>
    <w:rsid w:val="006E5648"/>
    <w:rsid w:val="006E5CAA"/>
    <w:rsid w:val="006E6642"/>
    <w:rsid w:val="006E6BF0"/>
    <w:rsid w:val="006F11EA"/>
    <w:rsid w:val="006F12B7"/>
    <w:rsid w:val="006F16BC"/>
    <w:rsid w:val="006F195D"/>
    <w:rsid w:val="006F26D3"/>
    <w:rsid w:val="006F35D5"/>
    <w:rsid w:val="006F3E68"/>
    <w:rsid w:val="006F460C"/>
    <w:rsid w:val="006F58A1"/>
    <w:rsid w:val="006F599E"/>
    <w:rsid w:val="006F5D61"/>
    <w:rsid w:val="006F63AE"/>
    <w:rsid w:val="006F7458"/>
    <w:rsid w:val="006F7B4C"/>
    <w:rsid w:val="006F7CD7"/>
    <w:rsid w:val="006F7E2E"/>
    <w:rsid w:val="00700303"/>
    <w:rsid w:val="00700D5D"/>
    <w:rsid w:val="007014AC"/>
    <w:rsid w:val="0070285D"/>
    <w:rsid w:val="00702B53"/>
    <w:rsid w:val="00702BAB"/>
    <w:rsid w:val="00702E87"/>
    <w:rsid w:val="007031EF"/>
    <w:rsid w:val="007035DD"/>
    <w:rsid w:val="00703CD7"/>
    <w:rsid w:val="00704FC6"/>
    <w:rsid w:val="00705483"/>
    <w:rsid w:val="0070590D"/>
    <w:rsid w:val="00706214"/>
    <w:rsid w:val="00707CE3"/>
    <w:rsid w:val="00707D04"/>
    <w:rsid w:val="007105CA"/>
    <w:rsid w:val="007109DF"/>
    <w:rsid w:val="0071114F"/>
    <w:rsid w:val="00711A28"/>
    <w:rsid w:val="007139DC"/>
    <w:rsid w:val="00713C9C"/>
    <w:rsid w:val="00713E3C"/>
    <w:rsid w:val="00713E83"/>
    <w:rsid w:val="00713F2B"/>
    <w:rsid w:val="007142C4"/>
    <w:rsid w:val="00714F86"/>
    <w:rsid w:val="007151A3"/>
    <w:rsid w:val="007155E4"/>
    <w:rsid w:val="00716559"/>
    <w:rsid w:val="00716C20"/>
    <w:rsid w:val="00720A20"/>
    <w:rsid w:val="00720AA4"/>
    <w:rsid w:val="00721C82"/>
    <w:rsid w:val="00722280"/>
    <w:rsid w:val="00722F7C"/>
    <w:rsid w:val="0072426C"/>
    <w:rsid w:val="00724788"/>
    <w:rsid w:val="007248AA"/>
    <w:rsid w:val="00724E1F"/>
    <w:rsid w:val="00726CC4"/>
    <w:rsid w:val="0072797A"/>
    <w:rsid w:val="007315C2"/>
    <w:rsid w:val="00731C90"/>
    <w:rsid w:val="00731D2A"/>
    <w:rsid w:val="0073201B"/>
    <w:rsid w:val="00732554"/>
    <w:rsid w:val="00732CD7"/>
    <w:rsid w:val="0073312C"/>
    <w:rsid w:val="00733FAB"/>
    <w:rsid w:val="007357AF"/>
    <w:rsid w:val="00741412"/>
    <w:rsid w:val="007419F1"/>
    <w:rsid w:val="007432D8"/>
    <w:rsid w:val="00743436"/>
    <w:rsid w:val="007449BD"/>
    <w:rsid w:val="0074515F"/>
    <w:rsid w:val="00746F35"/>
    <w:rsid w:val="00750749"/>
    <w:rsid w:val="007508AD"/>
    <w:rsid w:val="00750C37"/>
    <w:rsid w:val="0075241C"/>
    <w:rsid w:val="0075279E"/>
    <w:rsid w:val="00752A10"/>
    <w:rsid w:val="00752AA7"/>
    <w:rsid w:val="007531C9"/>
    <w:rsid w:val="00753DC2"/>
    <w:rsid w:val="00754B0F"/>
    <w:rsid w:val="00756C6C"/>
    <w:rsid w:val="00757117"/>
    <w:rsid w:val="00757CE4"/>
    <w:rsid w:val="00760908"/>
    <w:rsid w:val="00760D13"/>
    <w:rsid w:val="00761216"/>
    <w:rsid w:val="007617D1"/>
    <w:rsid w:val="007631D6"/>
    <w:rsid w:val="00763FA6"/>
    <w:rsid w:val="007642EE"/>
    <w:rsid w:val="007646D2"/>
    <w:rsid w:val="00764717"/>
    <w:rsid w:val="00764E21"/>
    <w:rsid w:val="00765C33"/>
    <w:rsid w:val="0077086F"/>
    <w:rsid w:val="00770DA8"/>
    <w:rsid w:val="0077464F"/>
    <w:rsid w:val="00775B4B"/>
    <w:rsid w:val="00776B83"/>
    <w:rsid w:val="007770D7"/>
    <w:rsid w:val="00780783"/>
    <w:rsid w:val="00782EA7"/>
    <w:rsid w:val="007835B5"/>
    <w:rsid w:val="00785180"/>
    <w:rsid w:val="007865BE"/>
    <w:rsid w:val="007868C3"/>
    <w:rsid w:val="00786976"/>
    <w:rsid w:val="00787901"/>
    <w:rsid w:val="007901AB"/>
    <w:rsid w:val="007927B4"/>
    <w:rsid w:val="0079373C"/>
    <w:rsid w:val="007939C2"/>
    <w:rsid w:val="007946EC"/>
    <w:rsid w:val="00794B96"/>
    <w:rsid w:val="00795D8A"/>
    <w:rsid w:val="00797597"/>
    <w:rsid w:val="00797957"/>
    <w:rsid w:val="00797EEC"/>
    <w:rsid w:val="007A05C0"/>
    <w:rsid w:val="007A1822"/>
    <w:rsid w:val="007A1D8F"/>
    <w:rsid w:val="007A274A"/>
    <w:rsid w:val="007A2976"/>
    <w:rsid w:val="007A3B23"/>
    <w:rsid w:val="007A5B04"/>
    <w:rsid w:val="007A68D4"/>
    <w:rsid w:val="007A6EC4"/>
    <w:rsid w:val="007B06F3"/>
    <w:rsid w:val="007B0B82"/>
    <w:rsid w:val="007B1B81"/>
    <w:rsid w:val="007B35ED"/>
    <w:rsid w:val="007B4B42"/>
    <w:rsid w:val="007B4BDE"/>
    <w:rsid w:val="007B4F00"/>
    <w:rsid w:val="007B4FD1"/>
    <w:rsid w:val="007B62A9"/>
    <w:rsid w:val="007C0419"/>
    <w:rsid w:val="007C04B5"/>
    <w:rsid w:val="007C280E"/>
    <w:rsid w:val="007C3B0B"/>
    <w:rsid w:val="007C75CB"/>
    <w:rsid w:val="007C7C59"/>
    <w:rsid w:val="007D0247"/>
    <w:rsid w:val="007D2BED"/>
    <w:rsid w:val="007D3EE3"/>
    <w:rsid w:val="007D456F"/>
    <w:rsid w:val="007D5C33"/>
    <w:rsid w:val="007D60A6"/>
    <w:rsid w:val="007D675B"/>
    <w:rsid w:val="007D67FA"/>
    <w:rsid w:val="007D7D5C"/>
    <w:rsid w:val="007E0D73"/>
    <w:rsid w:val="007E0DC6"/>
    <w:rsid w:val="007E11C4"/>
    <w:rsid w:val="007E250B"/>
    <w:rsid w:val="007E3606"/>
    <w:rsid w:val="007E38EC"/>
    <w:rsid w:val="007E3C58"/>
    <w:rsid w:val="007E3D20"/>
    <w:rsid w:val="007E7DCE"/>
    <w:rsid w:val="007F05C9"/>
    <w:rsid w:val="007F0FFB"/>
    <w:rsid w:val="007F17D6"/>
    <w:rsid w:val="007F1C82"/>
    <w:rsid w:val="007F24A1"/>
    <w:rsid w:val="007F2933"/>
    <w:rsid w:val="007F3DEC"/>
    <w:rsid w:val="007F4333"/>
    <w:rsid w:val="007F5D52"/>
    <w:rsid w:val="007F765A"/>
    <w:rsid w:val="00801435"/>
    <w:rsid w:val="0080215A"/>
    <w:rsid w:val="00803795"/>
    <w:rsid w:val="00803AA8"/>
    <w:rsid w:val="008045AE"/>
    <w:rsid w:val="00804956"/>
    <w:rsid w:val="008052E1"/>
    <w:rsid w:val="00805705"/>
    <w:rsid w:val="00805798"/>
    <w:rsid w:val="00805945"/>
    <w:rsid w:val="0080607D"/>
    <w:rsid w:val="00806B6B"/>
    <w:rsid w:val="00807C60"/>
    <w:rsid w:val="0081040E"/>
    <w:rsid w:val="00810667"/>
    <w:rsid w:val="00810825"/>
    <w:rsid w:val="00810B1E"/>
    <w:rsid w:val="00812481"/>
    <w:rsid w:val="00813E52"/>
    <w:rsid w:val="00814925"/>
    <w:rsid w:val="00815162"/>
    <w:rsid w:val="00815B7D"/>
    <w:rsid w:val="00816B49"/>
    <w:rsid w:val="0082204A"/>
    <w:rsid w:val="0082317C"/>
    <w:rsid w:val="00823883"/>
    <w:rsid w:val="00824575"/>
    <w:rsid w:val="008248E9"/>
    <w:rsid w:val="008252B6"/>
    <w:rsid w:val="008254F9"/>
    <w:rsid w:val="00827777"/>
    <w:rsid w:val="00830F1F"/>
    <w:rsid w:val="00832C82"/>
    <w:rsid w:val="00832EE2"/>
    <w:rsid w:val="00833629"/>
    <w:rsid w:val="00833DD3"/>
    <w:rsid w:val="008341EF"/>
    <w:rsid w:val="0083422A"/>
    <w:rsid w:val="00835820"/>
    <w:rsid w:val="008358FA"/>
    <w:rsid w:val="00836B96"/>
    <w:rsid w:val="00836D70"/>
    <w:rsid w:val="008373B3"/>
    <w:rsid w:val="00837B8D"/>
    <w:rsid w:val="0084009C"/>
    <w:rsid w:val="00841036"/>
    <w:rsid w:val="0084182C"/>
    <w:rsid w:val="00842596"/>
    <w:rsid w:val="00842AA6"/>
    <w:rsid w:val="00842E4D"/>
    <w:rsid w:val="008432BA"/>
    <w:rsid w:val="00843349"/>
    <w:rsid w:val="008435F3"/>
    <w:rsid w:val="00844CD5"/>
    <w:rsid w:val="008456EF"/>
    <w:rsid w:val="00845E8D"/>
    <w:rsid w:val="00847882"/>
    <w:rsid w:val="008500D5"/>
    <w:rsid w:val="00853046"/>
    <w:rsid w:val="008532E2"/>
    <w:rsid w:val="00855A8D"/>
    <w:rsid w:val="00855EF1"/>
    <w:rsid w:val="0085688F"/>
    <w:rsid w:val="00856F10"/>
    <w:rsid w:val="00860C8F"/>
    <w:rsid w:val="008619CB"/>
    <w:rsid w:val="00861BE3"/>
    <w:rsid w:val="00861D90"/>
    <w:rsid w:val="0086227F"/>
    <w:rsid w:val="0086299D"/>
    <w:rsid w:val="00862BBF"/>
    <w:rsid w:val="00863469"/>
    <w:rsid w:val="00863549"/>
    <w:rsid w:val="00865F3A"/>
    <w:rsid w:val="00866B2F"/>
    <w:rsid w:val="008675AF"/>
    <w:rsid w:val="008733BD"/>
    <w:rsid w:val="00873B94"/>
    <w:rsid w:val="0087437F"/>
    <w:rsid w:val="00876092"/>
    <w:rsid w:val="008764EA"/>
    <w:rsid w:val="00881CFC"/>
    <w:rsid w:val="008830EE"/>
    <w:rsid w:val="008831FD"/>
    <w:rsid w:val="0088484F"/>
    <w:rsid w:val="008848B0"/>
    <w:rsid w:val="008855ED"/>
    <w:rsid w:val="008859EA"/>
    <w:rsid w:val="008861B7"/>
    <w:rsid w:val="0088621D"/>
    <w:rsid w:val="008875F6"/>
    <w:rsid w:val="00890FA3"/>
    <w:rsid w:val="00891823"/>
    <w:rsid w:val="00891B1A"/>
    <w:rsid w:val="00891BD3"/>
    <w:rsid w:val="00892862"/>
    <w:rsid w:val="00892931"/>
    <w:rsid w:val="00892C30"/>
    <w:rsid w:val="00893D4E"/>
    <w:rsid w:val="0089418B"/>
    <w:rsid w:val="00894464"/>
    <w:rsid w:val="00894A44"/>
    <w:rsid w:val="00896257"/>
    <w:rsid w:val="008A0CD9"/>
    <w:rsid w:val="008A2E2F"/>
    <w:rsid w:val="008A36E7"/>
    <w:rsid w:val="008A4A07"/>
    <w:rsid w:val="008A4F9C"/>
    <w:rsid w:val="008A6031"/>
    <w:rsid w:val="008A688D"/>
    <w:rsid w:val="008B0979"/>
    <w:rsid w:val="008B1128"/>
    <w:rsid w:val="008B25B6"/>
    <w:rsid w:val="008B2FF2"/>
    <w:rsid w:val="008B3035"/>
    <w:rsid w:val="008B36B6"/>
    <w:rsid w:val="008B3B1D"/>
    <w:rsid w:val="008B3FD8"/>
    <w:rsid w:val="008B4448"/>
    <w:rsid w:val="008B610A"/>
    <w:rsid w:val="008B6728"/>
    <w:rsid w:val="008B6976"/>
    <w:rsid w:val="008B7252"/>
    <w:rsid w:val="008C08B1"/>
    <w:rsid w:val="008C0C81"/>
    <w:rsid w:val="008C2AD8"/>
    <w:rsid w:val="008C3135"/>
    <w:rsid w:val="008C3155"/>
    <w:rsid w:val="008C3836"/>
    <w:rsid w:val="008C3E90"/>
    <w:rsid w:val="008C56FA"/>
    <w:rsid w:val="008C59C8"/>
    <w:rsid w:val="008C6581"/>
    <w:rsid w:val="008C78AA"/>
    <w:rsid w:val="008C79D5"/>
    <w:rsid w:val="008D199B"/>
    <w:rsid w:val="008D23AA"/>
    <w:rsid w:val="008D2F69"/>
    <w:rsid w:val="008D32B1"/>
    <w:rsid w:val="008D407C"/>
    <w:rsid w:val="008D7870"/>
    <w:rsid w:val="008E02A5"/>
    <w:rsid w:val="008E0C25"/>
    <w:rsid w:val="008E1424"/>
    <w:rsid w:val="008E3269"/>
    <w:rsid w:val="008E5B9F"/>
    <w:rsid w:val="008F0A8D"/>
    <w:rsid w:val="008F3337"/>
    <w:rsid w:val="008F34E9"/>
    <w:rsid w:val="008F35C4"/>
    <w:rsid w:val="008F3B47"/>
    <w:rsid w:val="008F3E32"/>
    <w:rsid w:val="008F471B"/>
    <w:rsid w:val="008F5D5A"/>
    <w:rsid w:val="008F73C6"/>
    <w:rsid w:val="008F7ECC"/>
    <w:rsid w:val="0090011C"/>
    <w:rsid w:val="00900B95"/>
    <w:rsid w:val="00900CB6"/>
    <w:rsid w:val="00901BF3"/>
    <w:rsid w:val="00904023"/>
    <w:rsid w:val="00906DC5"/>
    <w:rsid w:val="0090796C"/>
    <w:rsid w:val="009101EE"/>
    <w:rsid w:val="0091106B"/>
    <w:rsid w:val="0091110D"/>
    <w:rsid w:val="00911569"/>
    <w:rsid w:val="00912536"/>
    <w:rsid w:val="009127B2"/>
    <w:rsid w:val="00913CBA"/>
    <w:rsid w:val="00914563"/>
    <w:rsid w:val="00914B5A"/>
    <w:rsid w:val="00914CA9"/>
    <w:rsid w:val="00914F7C"/>
    <w:rsid w:val="00915AF9"/>
    <w:rsid w:val="00915F83"/>
    <w:rsid w:val="00916184"/>
    <w:rsid w:val="00916CCF"/>
    <w:rsid w:val="009204AE"/>
    <w:rsid w:val="009219F8"/>
    <w:rsid w:val="0092239D"/>
    <w:rsid w:val="00923387"/>
    <w:rsid w:val="00923DC7"/>
    <w:rsid w:val="009243B2"/>
    <w:rsid w:val="0092493B"/>
    <w:rsid w:val="009251B0"/>
    <w:rsid w:val="00925841"/>
    <w:rsid w:val="00925C10"/>
    <w:rsid w:val="009263C9"/>
    <w:rsid w:val="00927A84"/>
    <w:rsid w:val="00927B09"/>
    <w:rsid w:val="00931E3E"/>
    <w:rsid w:val="0093423A"/>
    <w:rsid w:val="009347AE"/>
    <w:rsid w:val="009354CB"/>
    <w:rsid w:val="00935B09"/>
    <w:rsid w:val="00936158"/>
    <w:rsid w:val="00940031"/>
    <w:rsid w:val="009427B9"/>
    <w:rsid w:val="00942864"/>
    <w:rsid w:val="0094286E"/>
    <w:rsid w:val="00943751"/>
    <w:rsid w:val="00944194"/>
    <w:rsid w:val="00945A45"/>
    <w:rsid w:val="00946F9F"/>
    <w:rsid w:val="00947500"/>
    <w:rsid w:val="009476D1"/>
    <w:rsid w:val="0094791F"/>
    <w:rsid w:val="00950396"/>
    <w:rsid w:val="00950543"/>
    <w:rsid w:val="00950C37"/>
    <w:rsid w:val="00951530"/>
    <w:rsid w:val="00952C26"/>
    <w:rsid w:val="00954519"/>
    <w:rsid w:val="00954AF1"/>
    <w:rsid w:val="00954FF5"/>
    <w:rsid w:val="00956EDF"/>
    <w:rsid w:val="00957149"/>
    <w:rsid w:val="00957D7B"/>
    <w:rsid w:val="00960DE0"/>
    <w:rsid w:val="00961CAA"/>
    <w:rsid w:val="00961F28"/>
    <w:rsid w:val="0096257D"/>
    <w:rsid w:val="00962FD8"/>
    <w:rsid w:val="00963356"/>
    <w:rsid w:val="0096581E"/>
    <w:rsid w:val="00967284"/>
    <w:rsid w:val="0096741E"/>
    <w:rsid w:val="0096742E"/>
    <w:rsid w:val="00967A08"/>
    <w:rsid w:val="0097027E"/>
    <w:rsid w:val="00970468"/>
    <w:rsid w:val="00970EF8"/>
    <w:rsid w:val="00971B36"/>
    <w:rsid w:val="00972ACC"/>
    <w:rsid w:val="00972F5E"/>
    <w:rsid w:val="00973853"/>
    <w:rsid w:val="00974A36"/>
    <w:rsid w:val="0097587A"/>
    <w:rsid w:val="00976377"/>
    <w:rsid w:val="00976B58"/>
    <w:rsid w:val="00977A61"/>
    <w:rsid w:val="00977D16"/>
    <w:rsid w:val="00980AB0"/>
    <w:rsid w:val="00981A32"/>
    <w:rsid w:val="0098353A"/>
    <w:rsid w:val="00984D9B"/>
    <w:rsid w:val="009868CF"/>
    <w:rsid w:val="00986972"/>
    <w:rsid w:val="009875B8"/>
    <w:rsid w:val="00987BBB"/>
    <w:rsid w:val="009908F5"/>
    <w:rsid w:val="00990A04"/>
    <w:rsid w:val="00997D44"/>
    <w:rsid w:val="009A0A31"/>
    <w:rsid w:val="009A1DF0"/>
    <w:rsid w:val="009A2CE2"/>
    <w:rsid w:val="009A4E0B"/>
    <w:rsid w:val="009A53B8"/>
    <w:rsid w:val="009A6864"/>
    <w:rsid w:val="009A71B0"/>
    <w:rsid w:val="009A772A"/>
    <w:rsid w:val="009B03EA"/>
    <w:rsid w:val="009B06D9"/>
    <w:rsid w:val="009B22E8"/>
    <w:rsid w:val="009B22F3"/>
    <w:rsid w:val="009B2BD1"/>
    <w:rsid w:val="009B2D24"/>
    <w:rsid w:val="009B2D58"/>
    <w:rsid w:val="009B383F"/>
    <w:rsid w:val="009B4269"/>
    <w:rsid w:val="009B4A3B"/>
    <w:rsid w:val="009B4A64"/>
    <w:rsid w:val="009B5175"/>
    <w:rsid w:val="009B543F"/>
    <w:rsid w:val="009B5515"/>
    <w:rsid w:val="009B5A12"/>
    <w:rsid w:val="009B5E68"/>
    <w:rsid w:val="009B6183"/>
    <w:rsid w:val="009C11D4"/>
    <w:rsid w:val="009C3C15"/>
    <w:rsid w:val="009C5081"/>
    <w:rsid w:val="009C5116"/>
    <w:rsid w:val="009C73F1"/>
    <w:rsid w:val="009C77F0"/>
    <w:rsid w:val="009D1177"/>
    <w:rsid w:val="009D1F6F"/>
    <w:rsid w:val="009D24FB"/>
    <w:rsid w:val="009D2937"/>
    <w:rsid w:val="009D2A7C"/>
    <w:rsid w:val="009D44BD"/>
    <w:rsid w:val="009D53F2"/>
    <w:rsid w:val="009D5F0E"/>
    <w:rsid w:val="009D5FC3"/>
    <w:rsid w:val="009D63FF"/>
    <w:rsid w:val="009D7DC9"/>
    <w:rsid w:val="009E029E"/>
    <w:rsid w:val="009E03BC"/>
    <w:rsid w:val="009E05B2"/>
    <w:rsid w:val="009E14AE"/>
    <w:rsid w:val="009E1977"/>
    <w:rsid w:val="009E362D"/>
    <w:rsid w:val="009E3636"/>
    <w:rsid w:val="009E396E"/>
    <w:rsid w:val="009E45C5"/>
    <w:rsid w:val="009E4ED0"/>
    <w:rsid w:val="009E50BB"/>
    <w:rsid w:val="009E5178"/>
    <w:rsid w:val="009E6992"/>
    <w:rsid w:val="009E756A"/>
    <w:rsid w:val="009F025B"/>
    <w:rsid w:val="009F1626"/>
    <w:rsid w:val="009F177D"/>
    <w:rsid w:val="009F2083"/>
    <w:rsid w:val="009F4C63"/>
    <w:rsid w:val="009F5376"/>
    <w:rsid w:val="009F7BE0"/>
    <w:rsid w:val="00A00107"/>
    <w:rsid w:val="00A00C84"/>
    <w:rsid w:val="00A00E30"/>
    <w:rsid w:val="00A028E3"/>
    <w:rsid w:val="00A038F1"/>
    <w:rsid w:val="00A05CA6"/>
    <w:rsid w:val="00A06E27"/>
    <w:rsid w:val="00A06FDA"/>
    <w:rsid w:val="00A10D1C"/>
    <w:rsid w:val="00A13681"/>
    <w:rsid w:val="00A14437"/>
    <w:rsid w:val="00A16002"/>
    <w:rsid w:val="00A163CC"/>
    <w:rsid w:val="00A165FE"/>
    <w:rsid w:val="00A1686F"/>
    <w:rsid w:val="00A16ECE"/>
    <w:rsid w:val="00A1730A"/>
    <w:rsid w:val="00A17393"/>
    <w:rsid w:val="00A222BF"/>
    <w:rsid w:val="00A228E7"/>
    <w:rsid w:val="00A241E6"/>
    <w:rsid w:val="00A24506"/>
    <w:rsid w:val="00A24BA9"/>
    <w:rsid w:val="00A2553C"/>
    <w:rsid w:val="00A26661"/>
    <w:rsid w:val="00A26BEC"/>
    <w:rsid w:val="00A27C43"/>
    <w:rsid w:val="00A30D13"/>
    <w:rsid w:val="00A30E50"/>
    <w:rsid w:val="00A31AA5"/>
    <w:rsid w:val="00A31E26"/>
    <w:rsid w:val="00A32D61"/>
    <w:rsid w:val="00A35447"/>
    <w:rsid w:val="00A35B3C"/>
    <w:rsid w:val="00A35FA1"/>
    <w:rsid w:val="00A366BF"/>
    <w:rsid w:val="00A36825"/>
    <w:rsid w:val="00A3716B"/>
    <w:rsid w:val="00A372B6"/>
    <w:rsid w:val="00A407C3"/>
    <w:rsid w:val="00A41168"/>
    <w:rsid w:val="00A41872"/>
    <w:rsid w:val="00A42040"/>
    <w:rsid w:val="00A43FCB"/>
    <w:rsid w:val="00A446B2"/>
    <w:rsid w:val="00A44D92"/>
    <w:rsid w:val="00A451E0"/>
    <w:rsid w:val="00A458B0"/>
    <w:rsid w:val="00A45D8E"/>
    <w:rsid w:val="00A46555"/>
    <w:rsid w:val="00A474B1"/>
    <w:rsid w:val="00A50F33"/>
    <w:rsid w:val="00A51FC1"/>
    <w:rsid w:val="00A52392"/>
    <w:rsid w:val="00A52832"/>
    <w:rsid w:val="00A53748"/>
    <w:rsid w:val="00A549B0"/>
    <w:rsid w:val="00A550D1"/>
    <w:rsid w:val="00A55458"/>
    <w:rsid w:val="00A572D3"/>
    <w:rsid w:val="00A57E9B"/>
    <w:rsid w:val="00A6011D"/>
    <w:rsid w:val="00A6132A"/>
    <w:rsid w:val="00A615AE"/>
    <w:rsid w:val="00A62559"/>
    <w:rsid w:val="00A63D46"/>
    <w:rsid w:val="00A65098"/>
    <w:rsid w:val="00A65908"/>
    <w:rsid w:val="00A66E84"/>
    <w:rsid w:val="00A70BFD"/>
    <w:rsid w:val="00A718DF"/>
    <w:rsid w:val="00A72DF4"/>
    <w:rsid w:val="00A72F56"/>
    <w:rsid w:val="00A734B6"/>
    <w:rsid w:val="00A73BF3"/>
    <w:rsid w:val="00A73D4F"/>
    <w:rsid w:val="00A7416A"/>
    <w:rsid w:val="00A76DF2"/>
    <w:rsid w:val="00A774C2"/>
    <w:rsid w:val="00A800BD"/>
    <w:rsid w:val="00A80197"/>
    <w:rsid w:val="00A80D5B"/>
    <w:rsid w:val="00A81484"/>
    <w:rsid w:val="00A8154B"/>
    <w:rsid w:val="00A81D78"/>
    <w:rsid w:val="00A83947"/>
    <w:rsid w:val="00A83E94"/>
    <w:rsid w:val="00A85B26"/>
    <w:rsid w:val="00A85C44"/>
    <w:rsid w:val="00A869E7"/>
    <w:rsid w:val="00A86E28"/>
    <w:rsid w:val="00A876C6"/>
    <w:rsid w:val="00A87E58"/>
    <w:rsid w:val="00A9030D"/>
    <w:rsid w:val="00A912C5"/>
    <w:rsid w:val="00A9171F"/>
    <w:rsid w:val="00A91DF4"/>
    <w:rsid w:val="00A922ED"/>
    <w:rsid w:val="00A9277D"/>
    <w:rsid w:val="00A9303B"/>
    <w:rsid w:val="00A9407B"/>
    <w:rsid w:val="00A943FC"/>
    <w:rsid w:val="00A9620C"/>
    <w:rsid w:val="00A965AF"/>
    <w:rsid w:val="00A97143"/>
    <w:rsid w:val="00A979C6"/>
    <w:rsid w:val="00AA0B7A"/>
    <w:rsid w:val="00AA2032"/>
    <w:rsid w:val="00AA3C8C"/>
    <w:rsid w:val="00AA3D21"/>
    <w:rsid w:val="00AA55C7"/>
    <w:rsid w:val="00AA64A6"/>
    <w:rsid w:val="00AA792C"/>
    <w:rsid w:val="00AA7CD2"/>
    <w:rsid w:val="00AA7E49"/>
    <w:rsid w:val="00AB15F5"/>
    <w:rsid w:val="00AB1D93"/>
    <w:rsid w:val="00AB1ED0"/>
    <w:rsid w:val="00AB1FCE"/>
    <w:rsid w:val="00AB3AC0"/>
    <w:rsid w:val="00AB4BFE"/>
    <w:rsid w:val="00AB57E9"/>
    <w:rsid w:val="00AB6E7F"/>
    <w:rsid w:val="00AC03F6"/>
    <w:rsid w:val="00AC1677"/>
    <w:rsid w:val="00AC265D"/>
    <w:rsid w:val="00AC270A"/>
    <w:rsid w:val="00AC2B55"/>
    <w:rsid w:val="00AC2FCD"/>
    <w:rsid w:val="00AC31E2"/>
    <w:rsid w:val="00AC471E"/>
    <w:rsid w:val="00AD027F"/>
    <w:rsid w:val="00AD104C"/>
    <w:rsid w:val="00AD2FF3"/>
    <w:rsid w:val="00AD33A1"/>
    <w:rsid w:val="00AD5052"/>
    <w:rsid w:val="00AD5123"/>
    <w:rsid w:val="00AD72AB"/>
    <w:rsid w:val="00AE1ADD"/>
    <w:rsid w:val="00AE2C94"/>
    <w:rsid w:val="00AE318A"/>
    <w:rsid w:val="00AE342D"/>
    <w:rsid w:val="00AE5B2F"/>
    <w:rsid w:val="00AF0502"/>
    <w:rsid w:val="00AF1BAF"/>
    <w:rsid w:val="00AF2413"/>
    <w:rsid w:val="00AF4323"/>
    <w:rsid w:val="00AF49FB"/>
    <w:rsid w:val="00AF4A19"/>
    <w:rsid w:val="00AF4B65"/>
    <w:rsid w:val="00AF536B"/>
    <w:rsid w:val="00AF577C"/>
    <w:rsid w:val="00AF6035"/>
    <w:rsid w:val="00AF7988"/>
    <w:rsid w:val="00B00687"/>
    <w:rsid w:val="00B01422"/>
    <w:rsid w:val="00B01933"/>
    <w:rsid w:val="00B023EC"/>
    <w:rsid w:val="00B02F43"/>
    <w:rsid w:val="00B031D7"/>
    <w:rsid w:val="00B03C1D"/>
    <w:rsid w:val="00B04090"/>
    <w:rsid w:val="00B041A8"/>
    <w:rsid w:val="00B04A19"/>
    <w:rsid w:val="00B054C9"/>
    <w:rsid w:val="00B058ED"/>
    <w:rsid w:val="00B05A32"/>
    <w:rsid w:val="00B06525"/>
    <w:rsid w:val="00B06672"/>
    <w:rsid w:val="00B10F18"/>
    <w:rsid w:val="00B11682"/>
    <w:rsid w:val="00B12E5E"/>
    <w:rsid w:val="00B13436"/>
    <w:rsid w:val="00B15613"/>
    <w:rsid w:val="00B1588E"/>
    <w:rsid w:val="00B16A6C"/>
    <w:rsid w:val="00B1731F"/>
    <w:rsid w:val="00B20893"/>
    <w:rsid w:val="00B209F9"/>
    <w:rsid w:val="00B220E9"/>
    <w:rsid w:val="00B22DCF"/>
    <w:rsid w:val="00B23594"/>
    <w:rsid w:val="00B241BF"/>
    <w:rsid w:val="00B24FFA"/>
    <w:rsid w:val="00B255E0"/>
    <w:rsid w:val="00B259D6"/>
    <w:rsid w:val="00B275FF"/>
    <w:rsid w:val="00B27EAE"/>
    <w:rsid w:val="00B30446"/>
    <w:rsid w:val="00B30F8F"/>
    <w:rsid w:val="00B30FA5"/>
    <w:rsid w:val="00B31370"/>
    <w:rsid w:val="00B316AF"/>
    <w:rsid w:val="00B3259D"/>
    <w:rsid w:val="00B33F98"/>
    <w:rsid w:val="00B340A8"/>
    <w:rsid w:val="00B346F8"/>
    <w:rsid w:val="00B372C6"/>
    <w:rsid w:val="00B40601"/>
    <w:rsid w:val="00B40A2B"/>
    <w:rsid w:val="00B41203"/>
    <w:rsid w:val="00B42002"/>
    <w:rsid w:val="00B42F72"/>
    <w:rsid w:val="00B4477C"/>
    <w:rsid w:val="00B447D6"/>
    <w:rsid w:val="00B45A5F"/>
    <w:rsid w:val="00B45E31"/>
    <w:rsid w:val="00B463EA"/>
    <w:rsid w:val="00B46B21"/>
    <w:rsid w:val="00B46EF6"/>
    <w:rsid w:val="00B47234"/>
    <w:rsid w:val="00B4772E"/>
    <w:rsid w:val="00B47843"/>
    <w:rsid w:val="00B5285E"/>
    <w:rsid w:val="00B53109"/>
    <w:rsid w:val="00B53395"/>
    <w:rsid w:val="00B536D5"/>
    <w:rsid w:val="00B54484"/>
    <w:rsid w:val="00B5510C"/>
    <w:rsid w:val="00B557B7"/>
    <w:rsid w:val="00B564F6"/>
    <w:rsid w:val="00B56B66"/>
    <w:rsid w:val="00B56E0F"/>
    <w:rsid w:val="00B60FAE"/>
    <w:rsid w:val="00B619B8"/>
    <w:rsid w:val="00B61E27"/>
    <w:rsid w:val="00B63CAF"/>
    <w:rsid w:val="00B63E5D"/>
    <w:rsid w:val="00B660CF"/>
    <w:rsid w:val="00B66589"/>
    <w:rsid w:val="00B6688A"/>
    <w:rsid w:val="00B6722C"/>
    <w:rsid w:val="00B6762B"/>
    <w:rsid w:val="00B703E4"/>
    <w:rsid w:val="00B71EC1"/>
    <w:rsid w:val="00B71F72"/>
    <w:rsid w:val="00B7361F"/>
    <w:rsid w:val="00B73998"/>
    <w:rsid w:val="00B73F8D"/>
    <w:rsid w:val="00B743D4"/>
    <w:rsid w:val="00B768D5"/>
    <w:rsid w:val="00B81225"/>
    <w:rsid w:val="00B81D36"/>
    <w:rsid w:val="00B82353"/>
    <w:rsid w:val="00B835EB"/>
    <w:rsid w:val="00B84AB2"/>
    <w:rsid w:val="00B84FBC"/>
    <w:rsid w:val="00B85692"/>
    <w:rsid w:val="00B86F29"/>
    <w:rsid w:val="00B926FF"/>
    <w:rsid w:val="00B9352A"/>
    <w:rsid w:val="00B93B9F"/>
    <w:rsid w:val="00B93DC3"/>
    <w:rsid w:val="00B93E62"/>
    <w:rsid w:val="00B94733"/>
    <w:rsid w:val="00B95352"/>
    <w:rsid w:val="00B96909"/>
    <w:rsid w:val="00BA0770"/>
    <w:rsid w:val="00BA1219"/>
    <w:rsid w:val="00BA1F29"/>
    <w:rsid w:val="00BA2BD6"/>
    <w:rsid w:val="00BA3217"/>
    <w:rsid w:val="00BA4653"/>
    <w:rsid w:val="00BA5023"/>
    <w:rsid w:val="00BA53FA"/>
    <w:rsid w:val="00BA674E"/>
    <w:rsid w:val="00BB0661"/>
    <w:rsid w:val="00BB2276"/>
    <w:rsid w:val="00BB2AA4"/>
    <w:rsid w:val="00BB2E6E"/>
    <w:rsid w:val="00BB40E0"/>
    <w:rsid w:val="00BB492F"/>
    <w:rsid w:val="00BB7361"/>
    <w:rsid w:val="00BC1583"/>
    <w:rsid w:val="00BC257D"/>
    <w:rsid w:val="00BC3291"/>
    <w:rsid w:val="00BC3753"/>
    <w:rsid w:val="00BC496C"/>
    <w:rsid w:val="00BC57DA"/>
    <w:rsid w:val="00BC58E6"/>
    <w:rsid w:val="00BC66F1"/>
    <w:rsid w:val="00BC7729"/>
    <w:rsid w:val="00BC77DF"/>
    <w:rsid w:val="00BD060A"/>
    <w:rsid w:val="00BD0C5B"/>
    <w:rsid w:val="00BD1D8A"/>
    <w:rsid w:val="00BD1D9C"/>
    <w:rsid w:val="00BD2691"/>
    <w:rsid w:val="00BD2783"/>
    <w:rsid w:val="00BD2AEF"/>
    <w:rsid w:val="00BD3196"/>
    <w:rsid w:val="00BD46B3"/>
    <w:rsid w:val="00BD5794"/>
    <w:rsid w:val="00BD5F2F"/>
    <w:rsid w:val="00BD6709"/>
    <w:rsid w:val="00BD7DC3"/>
    <w:rsid w:val="00BE0789"/>
    <w:rsid w:val="00BE16BF"/>
    <w:rsid w:val="00BE2C32"/>
    <w:rsid w:val="00BE305F"/>
    <w:rsid w:val="00BE5605"/>
    <w:rsid w:val="00BE662B"/>
    <w:rsid w:val="00BE6E02"/>
    <w:rsid w:val="00BE6F6E"/>
    <w:rsid w:val="00BE6FCB"/>
    <w:rsid w:val="00BF0C6A"/>
    <w:rsid w:val="00BF1003"/>
    <w:rsid w:val="00BF1065"/>
    <w:rsid w:val="00BF3B2A"/>
    <w:rsid w:val="00BF7291"/>
    <w:rsid w:val="00C0173D"/>
    <w:rsid w:val="00C019BA"/>
    <w:rsid w:val="00C01C3D"/>
    <w:rsid w:val="00C022C6"/>
    <w:rsid w:val="00C02DEB"/>
    <w:rsid w:val="00C03601"/>
    <w:rsid w:val="00C03B61"/>
    <w:rsid w:val="00C03F44"/>
    <w:rsid w:val="00C04B6D"/>
    <w:rsid w:val="00C04E51"/>
    <w:rsid w:val="00C05952"/>
    <w:rsid w:val="00C05A96"/>
    <w:rsid w:val="00C07B06"/>
    <w:rsid w:val="00C10056"/>
    <w:rsid w:val="00C10ED8"/>
    <w:rsid w:val="00C118B5"/>
    <w:rsid w:val="00C12B59"/>
    <w:rsid w:val="00C12F3C"/>
    <w:rsid w:val="00C13856"/>
    <w:rsid w:val="00C164F2"/>
    <w:rsid w:val="00C17E2C"/>
    <w:rsid w:val="00C201D7"/>
    <w:rsid w:val="00C20DE6"/>
    <w:rsid w:val="00C21F31"/>
    <w:rsid w:val="00C22114"/>
    <w:rsid w:val="00C22EC4"/>
    <w:rsid w:val="00C23969"/>
    <w:rsid w:val="00C23B28"/>
    <w:rsid w:val="00C23DCF"/>
    <w:rsid w:val="00C25AA5"/>
    <w:rsid w:val="00C25F8B"/>
    <w:rsid w:val="00C262EA"/>
    <w:rsid w:val="00C30FB2"/>
    <w:rsid w:val="00C32B48"/>
    <w:rsid w:val="00C33250"/>
    <w:rsid w:val="00C33F52"/>
    <w:rsid w:val="00C34419"/>
    <w:rsid w:val="00C34EFD"/>
    <w:rsid w:val="00C351BF"/>
    <w:rsid w:val="00C36BB8"/>
    <w:rsid w:val="00C37DD8"/>
    <w:rsid w:val="00C40387"/>
    <w:rsid w:val="00C409BD"/>
    <w:rsid w:val="00C418EC"/>
    <w:rsid w:val="00C41B3C"/>
    <w:rsid w:val="00C428CC"/>
    <w:rsid w:val="00C42EDE"/>
    <w:rsid w:val="00C43436"/>
    <w:rsid w:val="00C4347E"/>
    <w:rsid w:val="00C443EB"/>
    <w:rsid w:val="00C45378"/>
    <w:rsid w:val="00C45784"/>
    <w:rsid w:val="00C46B0C"/>
    <w:rsid w:val="00C46B69"/>
    <w:rsid w:val="00C47591"/>
    <w:rsid w:val="00C478E7"/>
    <w:rsid w:val="00C50417"/>
    <w:rsid w:val="00C51C2D"/>
    <w:rsid w:val="00C52989"/>
    <w:rsid w:val="00C52EDF"/>
    <w:rsid w:val="00C535E0"/>
    <w:rsid w:val="00C539C6"/>
    <w:rsid w:val="00C54277"/>
    <w:rsid w:val="00C545F7"/>
    <w:rsid w:val="00C54F69"/>
    <w:rsid w:val="00C552F4"/>
    <w:rsid w:val="00C55AB9"/>
    <w:rsid w:val="00C56162"/>
    <w:rsid w:val="00C5623F"/>
    <w:rsid w:val="00C56455"/>
    <w:rsid w:val="00C57B8A"/>
    <w:rsid w:val="00C57D7F"/>
    <w:rsid w:val="00C604F1"/>
    <w:rsid w:val="00C6085B"/>
    <w:rsid w:val="00C617B9"/>
    <w:rsid w:val="00C61A57"/>
    <w:rsid w:val="00C61D1C"/>
    <w:rsid w:val="00C62C3B"/>
    <w:rsid w:val="00C62E56"/>
    <w:rsid w:val="00C63360"/>
    <w:rsid w:val="00C649E0"/>
    <w:rsid w:val="00C64FB5"/>
    <w:rsid w:val="00C653F9"/>
    <w:rsid w:val="00C665CA"/>
    <w:rsid w:val="00C67D7E"/>
    <w:rsid w:val="00C7218C"/>
    <w:rsid w:val="00C72E38"/>
    <w:rsid w:val="00C74F89"/>
    <w:rsid w:val="00C80630"/>
    <w:rsid w:val="00C816D2"/>
    <w:rsid w:val="00C836FF"/>
    <w:rsid w:val="00C85051"/>
    <w:rsid w:val="00C85294"/>
    <w:rsid w:val="00C85736"/>
    <w:rsid w:val="00C8602C"/>
    <w:rsid w:val="00C8751F"/>
    <w:rsid w:val="00C8775A"/>
    <w:rsid w:val="00C90B25"/>
    <w:rsid w:val="00C92335"/>
    <w:rsid w:val="00C92351"/>
    <w:rsid w:val="00C93B16"/>
    <w:rsid w:val="00C95678"/>
    <w:rsid w:val="00C9578D"/>
    <w:rsid w:val="00C97EB9"/>
    <w:rsid w:val="00CA06C7"/>
    <w:rsid w:val="00CA13BD"/>
    <w:rsid w:val="00CA1450"/>
    <w:rsid w:val="00CA15AE"/>
    <w:rsid w:val="00CA1881"/>
    <w:rsid w:val="00CA2265"/>
    <w:rsid w:val="00CA293A"/>
    <w:rsid w:val="00CA3344"/>
    <w:rsid w:val="00CA3DED"/>
    <w:rsid w:val="00CA415E"/>
    <w:rsid w:val="00CA527A"/>
    <w:rsid w:val="00CA56AB"/>
    <w:rsid w:val="00CA5F79"/>
    <w:rsid w:val="00CA606F"/>
    <w:rsid w:val="00CA6C38"/>
    <w:rsid w:val="00CA726D"/>
    <w:rsid w:val="00CB0743"/>
    <w:rsid w:val="00CB0961"/>
    <w:rsid w:val="00CB11B4"/>
    <w:rsid w:val="00CB242F"/>
    <w:rsid w:val="00CB4118"/>
    <w:rsid w:val="00CB54E0"/>
    <w:rsid w:val="00CB5E7B"/>
    <w:rsid w:val="00CB6CCC"/>
    <w:rsid w:val="00CC0574"/>
    <w:rsid w:val="00CC0DD9"/>
    <w:rsid w:val="00CC17C2"/>
    <w:rsid w:val="00CC371D"/>
    <w:rsid w:val="00CC374B"/>
    <w:rsid w:val="00CC49AD"/>
    <w:rsid w:val="00CC5906"/>
    <w:rsid w:val="00CC66C0"/>
    <w:rsid w:val="00CC7431"/>
    <w:rsid w:val="00CD0AA9"/>
    <w:rsid w:val="00CD199B"/>
    <w:rsid w:val="00CD1A85"/>
    <w:rsid w:val="00CD2DE3"/>
    <w:rsid w:val="00CD3A83"/>
    <w:rsid w:val="00CD4487"/>
    <w:rsid w:val="00CD48BB"/>
    <w:rsid w:val="00CD4B46"/>
    <w:rsid w:val="00CD4C14"/>
    <w:rsid w:val="00CD7BDF"/>
    <w:rsid w:val="00CD7DDC"/>
    <w:rsid w:val="00CE0D50"/>
    <w:rsid w:val="00CE2993"/>
    <w:rsid w:val="00CE3B21"/>
    <w:rsid w:val="00CE43A9"/>
    <w:rsid w:val="00CE5D56"/>
    <w:rsid w:val="00CE60DD"/>
    <w:rsid w:val="00CE73E8"/>
    <w:rsid w:val="00CE7B50"/>
    <w:rsid w:val="00CF0066"/>
    <w:rsid w:val="00CF1C7D"/>
    <w:rsid w:val="00CF1F12"/>
    <w:rsid w:val="00CF2817"/>
    <w:rsid w:val="00CF4B0F"/>
    <w:rsid w:val="00CF4BDF"/>
    <w:rsid w:val="00CF5D0F"/>
    <w:rsid w:val="00CF73B7"/>
    <w:rsid w:val="00CF7805"/>
    <w:rsid w:val="00CF7F1B"/>
    <w:rsid w:val="00D0004A"/>
    <w:rsid w:val="00D00B65"/>
    <w:rsid w:val="00D01B11"/>
    <w:rsid w:val="00D02750"/>
    <w:rsid w:val="00D07565"/>
    <w:rsid w:val="00D10338"/>
    <w:rsid w:val="00D11F84"/>
    <w:rsid w:val="00D13025"/>
    <w:rsid w:val="00D1325D"/>
    <w:rsid w:val="00D141ED"/>
    <w:rsid w:val="00D144DC"/>
    <w:rsid w:val="00D14DD2"/>
    <w:rsid w:val="00D155CA"/>
    <w:rsid w:val="00D162B3"/>
    <w:rsid w:val="00D16E0A"/>
    <w:rsid w:val="00D1781B"/>
    <w:rsid w:val="00D2012B"/>
    <w:rsid w:val="00D2044B"/>
    <w:rsid w:val="00D228F4"/>
    <w:rsid w:val="00D23A50"/>
    <w:rsid w:val="00D24BA5"/>
    <w:rsid w:val="00D2502C"/>
    <w:rsid w:val="00D25917"/>
    <w:rsid w:val="00D2598D"/>
    <w:rsid w:val="00D27626"/>
    <w:rsid w:val="00D2794B"/>
    <w:rsid w:val="00D303DB"/>
    <w:rsid w:val="00D32267"/>
    <w:rsid w:val="00D323A8"/>
    <w:rsid w:val="00D32984"/>
    <w:rsid w:val="00D37CE3"/>
    <w:rsid w:val="00D416EB"/>
    <w:rsid w:val="00D4330D"/>
    <w:rsid w:val="00D4393D"/>
    <w:rsid w:val="00D444F7"/>
    <w:rsid w:val="00D4617C"/>
    <w:rsid w:val="00D478DA"/>
    <w:rsid w:val="00D510FC"/>
    <w:rsid w:val="00D51239"/>
    <w:rsid w:val="00D51567"/>
    <w:rsid w:val="00D52D93"/>
    <w:rsid w:val="00D5312B"/>
    <w:rsid w:val="00D53F1B"/>
    <w:rsid w:val="00D55850"/>
    <w:rsid w:val="00D55A56"/>
    <w:rsid w:val="00D5616A"/>
    <w:rsid w:val="00D56244"/>
    <w:rsid w:val="00D57046"/>
    <w:rsid w:val="00D603FF"/>
    <w:rsid w:val="00D60CAC"/>
    <w:rsid w:val="00D61392"/>
    <w:rsid w:val="00D617E8"/>
    <w:rsid w:val="00D63472"/>
    <w:rsid w:val="00D63840"/>
    <w:rsid w:val="00D66698"/>
    <w:rsid w:val="00D669BD"/>
    <w:rsid w:val="00D67DBE"/>
    <w:rsid w:val="00D70C4A"/>
    <w:rsid w:val="00D70D39"/>
    <w:rsid w:val="00D730EF"/>
    <w:rsid w:val="00D73185"/>
    <w:rsid w:val="00D74172"/>
    <w:rsid w:val="00D74758"/>
    <w:rsid w:val="00D74794"/>
    <w:rsid w:val="00D748AC"/>
    <w:rsid w:val="00D749B7"/>
    <w:rsid w:val="00D74FC4"/>
    <w:rsid w:val="00D761F1"/>
    <w:rsid w:val="00D76C84"/>
    <w:rsid w:val="00D77434"/>
    <w:rsid w:val="00D8023F"/>
    <w:rsid w:val="00D83B82"/>
    <w:rsid w:val="00D848D0"/>
    <w:rsid w:val="00D86738"/>
    <w:rsid w:val="00D91B1F"/>
    <w:rsid w:val="00D91D75"/>
    <w:rsid w:val="00D934C4"/>
    <w:rsid w:val="00D93623"/>
    <w:rsid w:val="00D9594E"/>
    <w:rsid w:val="00D95A6C"/>
    <w:rsid w:val="00D95E93"/>
    <w:rsid w:val="00DA03DD"/>
    <w:rsid w:val="00DA19EC"/>
    <w:rsid w:val="00DA2264"/>
    <w:rsid w:val="00DA38B3"/>
    <w:rsid w:val="00DA38EA"/>
    <w:rsid w:val="00DA42DC"/>
    <w:rsid w:val="00DA5797"/>
    <w:rsid w:val="00DA67A0"/>
    <w:rsid w:val="00DA686E"/>
    <w:rsid w:val="00DA6E75"/>
    <w:rsid w:val="00DA7617"/>
    <w:rsid w:val="00DA7FF5"/>
    <w:rsid w:val="00DB0BB1"/>
    <w:rsid w:val="00DB1EFE"/>
    <w:rsid w:val="00DB25B6"/>
    <w:rsid w:val="00DB2C4C"/>
    <w:rsid w:val="00DB3513"/>
    <w:rsid w:val="00DB3998"/>
    <w:rsid w:val="00DB42D6"/>
    <w:rsid w:val="00DB50D3"/>
    <w:rsid w:val="00DB52F4"/>
    <w:rsid w:val="00DB548D"/>
    <w:rsid w:val="00DB5D83"/>
    <w:rsid w:val="00DB5F56"/>
    <w:rsid w:val="00DB6CFF"/>
    <w:rsid w:val="00DB7013"/>
    <w:rsid w:val="00DC2948"/>
    <w:rsid w:val="00DC29C5"/>
    <w:rsid w:val="00DC2A42"/>
    <w:rsid w:val="00DC2BB7"/>
    <w:rsid w:val="00DC2CE1"/>
    <w:rsid w:val="00DC39FD"/>
    <w:rsid w:val="00DC68E7"/>
    <w:rsid w:val="00DC6D70"/>
    <w:rsid w:val="00DC7637"/>
    <w:rsid w:val="00DC7892"/>
    <w:rsid w:val="00DD0BC2"/>
    <w:rsid w:val="00DD0C9C"/>
    <w:rsid w:val="00DD1128"/>
    <w:rsid w:val="00DD1FA7"/>
    <w:rsid w:val="00DD2D59"/>
    <w:rsid w:val="00DD30CA"/>
    <w:rsid w:val="00DD3539"/>
    <w:rsid w:val="00DD4CFB"/>
    <w:rsid w:val="00DD5620"/>
    <w:rsid w:val="00DD6354"/>
    <w:rsid w:val="00DD6524"/>
    <w:rsid w:val="00DD7227"/>
    <w:rsid w:val="00DD7438"/>
    <w:rsid w:val="00DE27CA"/>
    <w:rsid w:val="00DE48DD"/>
    <w:rsid w:val="00DE4F72"/>
    <w:rsid w:val="00DE57DD"/>
    <w:rsid w:val="00DE60F9"/>
    <w:rsid w:val="00DE6DA9"/>
    <w:rsid w:val="00DF0883"/>
    <w:rsid w:val="00DF0EAB"/>
    <w:rsid w:val="00DF16B6"/>
    <w:rsid w:val="00DF2464"/>
    <w:rsid w:val="00DF3754"/>
    <w:rsid w:val="00DF4F9E"/>
    <w:rsid w:val="00DF5B56"/>
    <w:rsid w:val="00DF5DB5"/>
    <w:rsid w:val="00E00209"/>
    <w:rsid w:val="00E00C0E"/>
    <w:rsid w:val="00E00F95"/>
    <w:rsid w:val="00E03BFB"/>
    <w:rsid w:val="00E0465F"/>
    <w:rsid w:val="00E04A05"/>
    <w:rsid w:val="00E06723"/>
    <w:rsid w:val="00E07F04"/>
    <w:rsid w:val="00E12A07"/>
    <w:rsid w:val="00E135A0"/>
    <w:rsid w:val="00E138A6"/>
    <w:rsid w:val="00E13B13"/>
    <w:rsid w:val="00E13B71"/>
    <w:rsid w:val="00E13CC5"/>
    <w:rsid w:val="00E1423B"/>
    <w:rsid w:val="00E14B98"/>
    <w:rsid w:val="00E14C5C"/>
    <w:rsid w:val="00E14DCB"/>
    <w:rsid w:val="00E14E18"/>
    <w:rsid w:val="00E14E83"/>
    <w:rsid w:val="00E158E4"/>
    <w:rsid w:val="00E16D13"/>
    <w:rsid w:val="00E16EC8"/>
    <w:rsid w:val="00E16EE9"/>
    <w:rsid w:val="00E17524"/>
    <w:rsid w:val="00E213C6"/>
    <w:rsid w:val="00E2155E"/>
    <w:rsid w:val="00E21B9F"/>
    <w:rsid w:val="00E22B76"/>
    <w:rsid w:val="00E22C01"/>
    <w:rsid w:val="00E23071"/>
    <w:rsid w:val="00E2311A"/>
    <w:rsid w:val="00E2328B"/>
    <w:rsid w:val="00E232AE"/>
    <w:rsid w:val="00E237B2"/>
    <w:rsid w:val="00E238C6"/>
    <w:rsid w:val="00E251E1"/>
    <w:rsid w:val="00E25B85"/>
    <w:rsid w:val="00E2671B"/>
    <w:rsid w:val="00E26E53"/>
    <w:rsid w:val="00E2749D"/>
    <w:rsid w:val="00E27EAB"/>
    <w:rsid w:val="00E30D6F"/>
    <w:rsid w:val="00E32391"/>
    <w:rsid w:val="00E32835"/>
    <w:rsid w:val="00E32A70"/>
    <w:rsid w:val="00E34347"/>
    <w:rsid w:val="00E34858"/>
    <w:rsid w:val="00E351F5"/>
    <w:rsid w:val="00E36C56"/>
    <w:rsid w:val="00E37153"/>
    <w:rsid w:val="00E37515"/>
    <w:rsid w:val="00E41BDB"/>
    <w:rsid w:val="00E41C70"/>
    <w:rsid w:val="00E41FA4"/>
    <w:rsid w:val="00E43672"/>
    <w:rsid w:val="00E4432F"/>
    <w:rsid w:val="00E446A2"/>
    <w:rsid w:val="00E44E6C"/>
    <w:rsid w:val="00E44F1A"/>
    <w:rsid w:val="00E45A33"/>
    <w:rsid w:val="00E47218"/>
    <w:rsid w:val="00E476FE"/>
    <w:rsid w:val="00E47B33"/>
    <w:rsid w:val="00E50D4E"/>
    <w:rsid w:val="00E52387"/>
    <w:rsid w:val="00E52B6C"/>
    <w:rsid w:val="00E547BC"/>
    <w:rsid w:val="00E55AA7"/>
    <w:rsid w:val="00E56347"/>
    <w:rsid w:val="00E564E8"/>
    <w:rsid w:val="00E56A4D"/>
    <w:rsid w:val="00E575C5"/>
    <w:rsid w:val="00E57BB2"/>
    <w:rsid w:val="00E57EA1"/>
    <w:rsid w:val="00E61B68"/>
    <w:rsid w:val="00E62321"/>
    <w:rsid w:val="00E62CBE"/>
    <w:rsid w:val="00E636AE"/>
    <w:rsid w:val="00E6387E"/>
    <w:rsid w:val="00E65496"/>
    <w:rsid w:val="00E660E6"/>
    <w:rsid w:val="00E661F7"/>
    <w:rsid w:val="00E66ABA"/>
    <w:rsid w:val="00E66BA0"/>
    <w:rsid w:val="00E67A8A"/>
    <w:rsid w:val="00E70440"/>
    <w:rsid w:val="00E7050E"/>
    <w:rsid w:val="00E707A5"/>
    <w:rsid w:val="00E7126A"/>
    <w:rsid w:val="00E71BA2"/>
    <w:rsid w:val="00E72CE5"/>
    <w:rsid w:val="00E75905"/>
    <w:rsid w:val="00E7597D"/>
    <w:rsid w:val="00E77A6A"/>
    <w:rsid w:val="00E77E7F"/>
    <w:rsid w:val="00E80731"/>
    <w:rsid w:val="00E80866"/>
    <w:rsid w:val="00E80A61"/>
    <w:rsid w:val="00E81096"/>
    <w:rsid w:val="00E82ED7"/>
    <w:rsid w:val="00E8454D"/>
    <w:rsid w:val="00E851AC"/>
    <w:rsid w:val="00E85C11"/>
    <w:rsid w:val="00E86C44"/>
    <w:rsid w:val="00E86EB0"/>
    <w:rsid w:val="00E8707F"/>
    <w:rsid w:val="00E8719B"/>
    <w:rsid w:val="00E877AB"/>
    <w:rsid w:val="00E87DC7"/>
    <w:rsid w:val="00E913F0"/>
    <w:rsid w:val="00E91402"/>
    <w:rsid w:val="00E91865"/>
    <w:rsid w:val="00E91B76"/>
    <w:rsid w:val="00E925FA"/>
    <w:rsid w:val="00E933F5"/>
    <w:rsid w:val="00E9454E"/>
    <w:rsid w:val="00E95056"/>
    <w:rsid w:val="00E959C4"/>
    <w:rsid w:val="00E966F3"/>
    <w:rsid w:val="00E96D72"/>
    <w:rsid w:val="00EA0690"/>
    <w:rsid w:val="00EA0A15"/>
    <w:rsid w:val="00EA17E2"/>
    <w:rsid w:val="00EA2356"/>
    <w:rsid w:val="00EA2C48"/>
    <w:rsid w:val="00EA3033"/>
    <w:rsid w:val="00EA34B4"/>
    <w:rsid w:val="00EA4CAD"/>
    <w:rsid w:val="00EA5475"/>
    <w:rsid w:val="00EA563A"/>
    <w:rsid w:val="00EA607B"/>
    <w:rsid w:val="00EA682C"/>
    <w:rsid w:val="00EA70C1"/>
    <w:rsid w:val="00EB0442"/>
    <w:rsid w:val="00EB062E"/>
    <w:rsid w:val="00EB1717"/>
    <w:rsid w:val="00EB17D1"/>
    <w:rsid w:val="00EB1CFF"/>
    <w:rsid w:val="00EB2A47"/>
    <w:rsid w:val="00EB2F79"/>
    <w:rsid w:val="00EB4C87"/>
    <w:rsid w:val="00EB58C0"/>
    <w:rsid w:val="00EB61DF"/>
    <w:rsid w:val="00EB66A5"/>
    <w:rsid w:val="00EB7F77"/>
    <w:rsid w:val="00EC30A2"/>
    <w:rsid w:val="00EC3895"/>
    <w:rsid w:val="00EC3FAE"/>
    <w:rsid w:val="00EC5960"/>
    <w:rsid w:val="00EC5A92"/>
    <w:rsid w:val="00EC6DDA"/>
    <w:rsid w:val="00EC7F76"/>
    <w:rsid w:val="00ED1D22"/>
    <w:rsid w:val="00ED1FF6"/>
    <w:rsid w:val="00ED30EF"/>
    <w:rsid w:val="00ED33F1"/>
    <w:rsid w:val="00ED343A"/>
    <w:rsid w:val="00ED7741"/>
    <w:rsid w:val="00ED7EDE"/>
    <w:rsid w:val="00ED7F32"/>
    <w:rsid w:val="00EE000A"/>
    <w:rsid w:val="00EE1025"/>
    <w:rsid w:val="00EE1353"/>
    <w:rsid w:val="00EE2CFE"/>
    <w:rsid w:val="00EE34D8"/>
    <w:rsid w:val="00EE3973"/>
    <w:rsid w:val="00EE48F1"/>
    <w:rsid w:val="00EE4F44"/>
    <w:rsid w:val="00EE7070"/>
    <w:rsid w:val="00EE72C3"/>
    <w:rsid w:val="00EE78B0"/>
    <w:rsid w:val="00EF0BED"/>
    <w:rsid w:val="00EF114F"/>
    <w:rsid w:val="00EF13D4"/>
    <w:rsid w:val="00EF1EB5"/>
    <w:rsid w:val="00EF259F"/>
    <w:rsid w:val="00EF29AE"/>
    <w:rsid w:val="00EF38C8"/>
    <w:rsid w:val="00EF3FA9"/>
    <w:rsid w:val="00EF5305"/>
    <w:rsid w:val="00EF62B6"/>
    <w:rsid w:val="00EF6E3C"/>
    <w:rsid w:val="00F017EE"/>
    <w:rsid w:val="00F01952"/>
    <w:rsid w:val="00F01B38"/>
    <w:rsid w:val="00F02473"/>
    <w:rsid w:val="00F043D2"/>
    <w:rsid w:val="00F0533E"/>
    <w:rsid w:val="00F05DED"/>
    <w:rsid w:val="00F05F3D"/>
    <w:rsid w:val="00F06083"/>
    <w:rsid w:val="00F06BE9"/>
    <w:rsid w:val="00F0724A"/>
    <w:rsid w:val="00F072F3"/>
    <w:rsid w:val="00F11411"/>
    <w:rsid w:val="00F141A5"/>
    <w:rsid w:val="00F14461"/>
    <w:rsid w:val="00F16718"/>
    <w:rsid w:val="00F175BA"/>
    <w:rsid w:val="00F20B9C"/>
    <w:rsid w:val="00F21BB3"/>
    <w:rsid w:val="00F2200B"/>
    <w:rsid w:val="00F25883"/>
    <w:rsid w:val="00F267BC"/>
    <w:rsid w:val="00F268FA"/>
    <w:rsid w:val="00F30CAE"/>
    <w:rsid w:val="00F31D84"/>
    <w:rsid w:val="00F32155"/>
    <w:rsid w:val="00F33757"/>
    <w:rsid w:val="00F33AC2"/>
    <w:rsid w:val="00F34489"/>
    <w:rsid w:val="00F35107"/>
    <w:rsid w:val="00F36874"/>
    <w:rsid w:val="00F37033"/>
    <w:rsid w:val="00F37469"/>
    <w:rsid w:val="00F377A6"/>
    <w:rsid w:val="00F37A5A"/>
    <w:rsid w:val="00F37C20"/>
    <w:rsid w:val="00F40F5E"/>
    <w:rsid w:val="00F412B4"/>
    <w:rsid w:val="00F419CB"/>
    <w:rsid w:val="00F41B64"/>
    <w:rsid w:val="00F42D9F"/>
    <w:rsid w:val="00F4375A"/>
    <w:rsid w:val="00F44405"/>
    <w:rsid w:val="00F448BD"/>
    <w:rsid w:val="00F459A5"/>
    <w:rsid w:val="00F46035"/>
    <w:rsid w:val="00F4630C"/>
    <w:rsid w:val="00F479B7"/>
    <w:rsid w:val="00F503D7"/>
    <w:rsid w:val="00F54232"/>
    <w:rsid w:val="00F54C86"/>
    <w:rsid w:val="00F55C04"/>
    <w:rsid w:val="00F56BFB"/>
    <w:rsid w:val="00F57E67"/>
    <w:rsid w:val="00F61F63"/>
    <w:rsid w:val="00F61FA5"/>
    <w:rsid w:val="00F6269A"/>
    <w:rsid w:val="00F655E0"/>
    <w:rsid w:val="00F66959"/>
    <w:rsid w:val="00F67C1E"/>
    <w:rsid w:val="00F709EA"/>
    <w:rsid w:val="00F71154"/>
    <w:rsid w:val="00F71339"/>
    <w:rsid w:val="00F71931"/>
    <w:rsid w:val="00F73196"/>
    <w:rsid w:val="00F73ECA"/>
    <w:rsid w:val="00F749BD"/>
    <w:rsid w:val="00F75C0F"/>
    <w:rsid w:val="00F761E5"/>
    <w:rsid w:val="00F761F2"/>
    <w:rsid w:val="00F764D3"/>
    <w:rsid w:val="00F7787D"/>
    <w:rsid w:val="00F8065F"/>
    <w:rsid w:val="00F80A30"/>
    <w:rsid w:val="00F811FC"/>
    <w:rsid w:val="00F81E48"/>
    <w:rsid w:val="00F824AC"/>
    <w:rsid w:val="00F830A0"/>
    <w:rsid w:val="00F83606"/>
    <w:rsid w:val="00F83B5B"/>
    <w:rsid w:val="00F840F8"/>
    <w:rsid w:val="00F85964"/>
    <w:rsid w:val="00F85AE6"/>
    <w:rsid w:val="00F87C8A"/>
    <w:rsid w:val="00F901CE"/>
    <w:rsid w:val="00F91A95"/>
    <w:rsid w:val="00F9264E"/>
    <w:rsid w:val="00F935CB"/>
    <w:rsid w:val="00F942B1"/>
    <w:rsid w:val="00F968E0"/>
    <w:rsid w:val="00F9731D"/>
    <w:rsid w:val="00FA24FD"/>
    <w:rsid w:val="00FA33AF"/>
    <w:rsid w:val="00FA3735"/>
    <w:rsid w:val="00FA5792"/>
    <w:rsid w:val="00FA6F32"/>
    <w:rsid w:val="00FA785F"/>
    <w:rsid w:val="00FB1C81"/>
    <w:rsid w:val="00FB47B1"/>
    <w:rsid w:val="00FB5150"/>
    <w:rsid w:val="00FB5330"/>
    <w:rsid w:val="00FB6329"/>
    <w:rsid w:val="00FB696F"/>
    <w:rsid w:val="00FB6B0D"/>
    <w:rsid w:val="00FB6D34"/>
    <w:rsid w:val="00FB790F"/>
    <w:rsid w:val="00FC1976"/>
    <w:rsid w:val="00FC2562"/>
    <w:rsid w:val="00FC2601"/>
    <w:rsid w:val="00FC6CDC"/>
    <w:rsid w:val="00FC6F72"/>
    <w:rsid w:val="00FD0844"/>
    <w:rsid w:val="00FD0A3C"/>
    <w:rsid w:val="00FD236E"/>
    <w:rsid w:val="00FD23D9"/>
    <w:rsid w:val="00FD251D"/>
    <w:rsid w:val="00FD42F9"/>
    <w:rsid w:val="00FD4C28"/>
    <w:rsid w:val="00FD4ED2"/>
    <w:rsid w:val="00FD5272"/>
    <w:rsid w:val="00FD543C"/>
    <w:rsid w:val="00FD5D90"/>
    <w:rsid w:val="00FD6C5B"/>
    <w:rsid w:val="00FD6FA3"/>
    <w:rsid w:val="00FD7888"/>
    <w:rsid w:val="00FE0A55"/>
    <w:rsid w:val="00FE0BA3"/>
    <w:rsid w:val="00FE0E0E"/>
    <w:rsid w:val="00FE0E0F"/>
    <w:rsid w:val="00FE1B9C"/>
    <w:rsid w:val="00FE3BEC"/>
    <w:rsid w:val="00FE3C5E"/>
    <w:rsid w:val="00FE4350"/>
    <w:rsid w:val="00FE53DE"/>
    <w:rsid w:val="00FE5BA9"/>
    <w:rsid w:val="00FE6CE5"/>
    <w:rsid w:val="00FE777D"/>
    <w:rsid w:val="00FF0536"/>
    <w:rsid w:val="00FF0BFE"/>
    <w:rsid w:val="00FF1275"/>
    <w:rsid w:val="00FF162F"/>
    <w:rsid w:val="00FF1D9E"/>
    <w:rsid w:val="00FF243E"/>
    <w:rsid w:val="00FF2E0A"/>
    <w:rsid w:val="00FF2FC2"/>
    <w:rsid w:val="00FF30CE"/>
    <w:rsid w:val="00FF3408"/>
    <w:rsid w:val="00FF4AC9"/>
    <w:rsid w:val="00FF4B37"/>
    <w:rsid w:val="00FF5046"/>
    <w:rsid w:val="00FF5116"/>
    <w:rsid w:val="00FF5DE8"/>
    <w:rsid w:val="00FF71D9"/>
    <w:rsid w:val="00FF7441"/>
    <w:rsid w:val="00FF7D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6561"/>
    <o:shapelayout v:ext="edit">
      <o:idmap v:ext="edit" data="1"/>
    </o:shapelayout>
  </w:shapeDefaults>
  <w:decimalSymbol w:val="."/>
  <w:listSeparator w:val=","/>
  <w14:docId w14:val="57EC1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F7BCC"/>
    <w:rPr>
      <w:rFonts w:ascii="Arial" w:hAnsi="Arial"/>
      <w:sz w:val="22"/>
      <w:szCs w:val="24"/>
    </w:rPr>
  </w:style>
  <w:style w:type="paragraph" w:styleId="Heading1">
    <w:name w:val="heading 1"/>
    <w:basedOn w:val="Normal"/>
    <w:next w:val="Heading1A"/>
    <w:link w:val="Heading1Char"/>
    <w:qFormat/>
    <w:rsid w:val="00466C0A"/>
    <w:pPr>
      <w:keepNext/>
      <w:numPr>
        <w:numId w:val="8"/>
      </w:numPr>
      <w:jc w:val="center"/>
      <w:outlineLvl w:val="0"/>
    </w:pPr>
    <w:rPr>
      <w:b/>
      <w:caps/>
      <w:sz w:val="36"/>
    </w:rPr>
  </w:style>
  <w:style w:type="paragraph" w:styleId="Heading2">
    <w:name w:val="heading 2"/>
    <w:basedOn w:val="Heading3"/>
    <w:next w:val="Body"/>
    <w:link w:val="Heading2Char"/>
    <w:qFormat/>
    <w:rsid w:val="00466C0A"/>
    <w:pPr>
      <w:numPr>
        <w:ilvl w:val="1"/>
      </w:numPr>
      <w:outlineLvl w:val="1"/>
    </w:pPr>
    <w:rPr>
      <w:rFonts w:cs="Arial"/>
      <w:caps/>
    </w:rPr>
  </w:style>
  <w:style w:type="paragraph" w:styleId="Heading3">
    <w:name w:val="heading 3"/>
    <w:basedOn w:val="Normal"/>
    <w:next w:val="Normal"/>
    <w:link w:val="Heading3Char"/>
    <w:autoRedefine/>
    <w:qFormat/>
    <w:rsid w:val="00B619B8"/>
    <w:pPr>
      <w:keepNext/>
      <w:numPr>
        <w:ilvl w:val="2"/>
        <w:numId w:val="8"/>
      </w:numPr>
      <w:spacing w:before="360" w:after="240"/>
      <w:outlineLvl w:val="2"/>
    </w:pPr>
    <w:rPr>
      <w:b/>
    </w:rPr>
  </w:style>
  <w:style w:type="paragraph" w:styleId="Heading4">
    <w:name w:val="heading 4"/>
    <w:basedOn w:val="Normal"/>
    <w:next w:val="Normal"/>
    <w:link w:val="Heading4Char"/>
    <w:qFormat/>
    <w:rsid w:val="00466C0A"/>
    <w:pPr>
      <w:keepNext/>
      <w:numPr>
        <w:ilvl w:val="3"/>
        <w:numId w:val="8"/>
      </w:numPr>
      <w:spacing w:before="240" w:after="120"/>
      <w:outlineLvl w:val="3"/>
    </w:pPr>
    <w:rPr>
      <w:b/>
    </w:rPr>
  </w:style>
  <w:style w:type="paragraph" w:styleId="Heading5">
    <w:name w:val="heading 5"/>
    <w:basedOn w:val="Normal"/>
    <w:next w:val="Normal"/>
    <w:link w:val="Heading5Char"/>
    <w:autoRedefine/>
    <w:qFormat/>
    <w:rsid w:val="00466C0A"/>
    <w:pPr>
      <w:spacing w:before="240" w:after="60"/>
      <w:outlineLvl w:val="4"/>
    </w:pPr>
    <w:rPr>
      <w:b/>
      <w:caps/>
      <w:u w:val="single"/>
    </w:rPr>
  </w:style>
  <w:style w:type="paragraph" w:styleId="Heading6">
    <w:name w:val="heading 6"/>
    <w:basedOn w:val="Normal"/>
    <w:next w:val="Normal"/>
    <w:link w:val="Heading6Char"/>
    <w:autoRedefine/>
    <w:qFormat/>
    <w:rsid w:val="00466C0A"/>
    <w:pPr>
      <w:numPr>
        <w:numId w:val="7"/>
      </w:numPr>
      <w:spacing w:before="120" w:after="120"/>
      <w:outlineLvl w:val="5"/>
    </w:pPr>
  </w:style>
  <w:style w:type="paragraph" w:styleId="Heading7">
    <w:name w:val="heading 7"/>
    <w:aliases w:val="Heading 7 Char1 Char,Heading 7 Char Char Char,Heading 7 Char1 Char Char Char,Heading 7 Char Char Char Char Char,Heading 7 Char1 Char1,Heading 7 Char Char Char1"/>
    <w:basedOn w:val="Normal"/>
    <w:next w:val="Normal"/>
    <w:link w:val="Heading7Char1"/>
    <w:autoRedefine/>
    <w:qFormat/>
    <w:rsid w:val="00466C0A"/>
    <w:pPr>
      <w:numPr>
        <w:numId w:val="5"/>
      </w:numPr>
      <w:outlineLvl w:val="6"/>
    </w:pPr>
  </w:style>
  <w:style w:type="paragraph" w:styleId="Heading8">
    <w:name w:val="heading 8"/>
    <w:basedOn w:val="Normal"/>
    <w:next w:val="Normal"/>
    <w:link w:val="Heading8Char"/>
    <w:autoRedefine/>
    <w:rsid w:val="00466C0A"/>
    <w:pPr>
      <w:spacing w:after="120"/>
      <w:outlineLvl w:val="7"/>
    </w:pPr>
  </w:style>
  <w:style w:type="paragraph" w:styleId="Heading9">
    <w:name w:val="heading 9"/>
    <w:basedOn w:val="Normal"/>
    <w:next w:val="Normal"/>
    <w:link w:val="Heading9Char"/>
    <w:rsid w:val="00466C0A"/>
    <w:pPr>
      <w:keepNext/>
      <w:spacing w:before="40" w:after="240"/>
      <w:jc w:val="center"/>
      <w:outlineLvl w:val="8"/>
    </w:pPr>
    <w:rPr>
      <w:b/>
      <w:sz w:val="5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6C0A"/>
    <w:rPr>
      <w:rFonts w:ascii="Arial" w:hAnsi="Arial"/>
      <w:b/>
      <w:caps/>
      <w:sz w:val="36"/>
      <w:szCs w:val="24"/>
    </w:rPr>
  </w:style>
  <w:style w:type="character" w:customStyle="1" w:styleId="Heading2Char">
    <w:name w:val="Heading 2 Char"/>
    <w:basedOn w:val="DefaultParagraphFont"/>
    <w:link w:val="Heading2"/>
    <w:rsid w:val="00466C0A"/>
    <w:rPr>
      <w:rFonts w:ascii="Arial" w:hAnsi="Arial" w:cs="Arial"/>
      <w:b/>
      <w:caps/>
      <w:sz w:val="22"/>
      <w:szCs w:val="24"/>
    </w:rPr>
  </w:style>
  <w:style w:type="character" w:customStyle="1" w:styleId="Heading3Char">
    <w:name w:val="Heading 3 Char"/>
    <w:basedOn w:val="DefaultParagraphFont"/>
    <w:link w:val="Heading3"/>
    <w:rsid w:val="00B619B8"/>
    <w:rPr>
      <w:rFonts w:ascii="Arial" w:hAnsi="Arial"/>
      <w:b/>
      <w:sz w:val="22"/>
      <w:szCs w:val="24"/>
    </w:rPr>
  </w:style>
  <w:style w:type="character" w:customStyle="1" w:styleId="Heading4Char">
    <w:name w:val="Heading 4 Char"/>
    <w:basedOn w:val="DefaultParagraphFont"/>
    <w:link w:val="Heading4"/>
    <w:rsid w:val="00466C0A"/>
    <w:rPr>
      <w:rFonts w:ascii="Arial" w:hAnsi="Arial"/>
      <w:b/>
      <w:sz w:val="22"/>
      <w:szCs w:val="24"/>
    </w:rPr>
  </w:style>
  <w:style w:type="character" w:customStyle="1" w:styleId="Heading5Char">
    <w:name w:val="Heading 5 Char"/>
    <w:basedOn w:val="DefaultParagraphFont"/>
    <w:link w:val="Heading5"/>
    <w:rsid w:val="00466C0A"/>
    <w:rPr>
      <w:rFonts w:ascii="Arial" w:hAnsi="Arial"/>
      <w:b/>
      <w:caps/>
      <w:sz w:val="22"/>
      <w:szCs w:val="24"/>
      <w:u w:val="single"/>
    </w:rPr>
  </w:style>
  <w:style w:type="character" w:customStyle="1" w:styleId="Heading6Char">
    <w:name w:val="Heading 6 Char"/>
    <w:basedOn w:val="DefaultParagraphFont"/>
    <w:link w:val="Heading6"/>
    <w:rsid w:val="00466C0A"/>
    <w:rPr>
      <w:rFonts w:ascii="Arial" w:hAnsi="Arial"/>
      <w:sz w:val="22"/>
      <w:szCs w:val="24"/>
    </w:rPr>
  </w:style>
  <w:style w:type="character" w:customStyle="1" w:styleId="Heading7Char">
    <w:name w:val="Heading 7 Char"/>
    <w:aliases w:val="Heading 7 Char1 Char Char1,Heading 7 Char Char Char Char1,Heading 7 Char1 Char Char Char Char1,Heading 7 Char Char Char Char Char Char1,Heading 7 Char1 Char1 Char1,Heading 7 Char Char Char1 Char1"/>
    <w:basedOn w:val="DefaultParagraphFont"/>
    <w:uiPriority w:val="9"/>
    <w:semiHidden/>
    <w:rsid w:val="00466C0A"/>
    <w:rPr>
      <w:rFonts w:asciiTheme="majorHAnsi" w:eastAsiaTheme="majorEastAsia" w:hAnsiTheme="majorHAnsi" w:cstheme="majorBidi"/>
      <w:i/>
      <w:iCs/>
      <w:color w:val="404040" w:themeColor="text1" w:themeTint="BF"/>
      <w:sz w:val="24"/>
      <w:szCs w:val="24"/>
    </w:rPr>
  </w:style>
  <w:style w:type="character" w:customStyle="1" w:styleId="Heading8Char">
    <w:name w:val="Heading 8 Char"/>
    <w:basedOn w:val="DefaultParagraphFont"/>
    <w:link w:val="Heading8"/>
    <w:rsid w:val="00466C0A"/>
    <w:rPr>
      <w:rFonts w:ascii="Arial" w:hAnsi="Arial"/>
      <w:sz w:val="22"/>
      <w:szCs w:val="24"/>
    </w:rPr>
  </w:style>
  <w:style w:type="character" w:customStyle="1" w:styleId="Heading9Char">
    <w:name w:val="Heading 9 Char"/>
    <w:basedOn w:val="DefaultParagraphFont"/>
    <w:link w:val="Heading9"/>
    <w:rsid w:val="00466C0A"/>
    <w:rPr>
      <w:rFonts w:ascii="Arial" w:hAnsi="Arial"/>
      <w:b/>
      <w:sz w:val="56"/>
      <w:szCs w:val="24"/>
    </w:rPr>
  </w:style>
  <w:style w:type="character" w:customStyle="1" w:styleId="Heading7Char1">
    <w:name w:val="Heading 7 Char1"/>
    <w:aliases w:val="Heading 7 Char1 Char Char,Heading 7 Char Char Char Char,Heading 7 Char1 Char Char Char Char,Heading 7 Char Char Char Char Char Char,Heading 7 Char1 Char1 Char,Heading 7 Char Char Char1 Char"/>
    <w:basedOn w:val="DefaultParagraphFont"/>
    <w:link w:val="Heading7"/>
    <w:rsid w:val="00466C0A"/>
    <w:rPr>
      <w:rFonts w:ascii="Arial" w:hAnsi="Arial"/>
      <w:sz w:val="22"/>
      <w:szCs w:val="24"/>
    </w:rPr>
  </w:style>
  <w:style w:type="paragraph" w:customStyle="1" w:styleId="Paragraph">
    <w:name w:val="Paragraph"/>
    <w:basedOn w:val="Normal"/>
    <w:rsid w:val="00466C0A"/>
    <w:pPr>
      <w:ind w:left="1440"/>
    </w:pPr>
  </w:style>
  <w:style w:type="paragraph" w:customStyle="1" w:styleId="Bold8">
    <w:name w:val="Bold8"/>
    <w:basedOn w:val="Normal"/>
    <w:rsid w:val="00466C0A"/>
    <w:rPr>
      <w:b/>
      <w:sz w:val="16"/>
    </w:rPr>
  </w:style>
  <w:style w:type="paragraph" w:customStyle="1" w:styleId="DocTitle">
    <w:name w:val="DocTitle"/>
    <w:basedOn w:val="Normal"/>
    <w:rsid w:val="00466C0A"/>
    <w:pPr>
      <w:spacing w:after="120"/>
      <w:jc w:val="center"/>
    </w:pPr>
    <w:rPr>
      <w:caps/>
    </w:rPr>
  </w:style>
  <w:style w:type="paragraph" w:customStyle="1" w:styleId="Listing">
    <w:name w:val="Listing"/>
    <w:basedOn w:val="Normal"/>
    <w:rsid w:val="00466C0A"/>
    <w:pPr>
      <w:tabs>
        <w:tab w:val="left" w:pos="4680"/>
        <w:tab w:val="center" w:pos="5400"/>
        <w:tab w:val="right" w:pos="6120"/>
      </w:tabs>
      <w:ind w:left="1440"/>
    </w:pPr>
  </w:style>
  <w:style w:type="paragraph" w:customStyle="1" w:styleId="Listing2">
    <w:name w:val="Listing2"/>
    <w:basedOn w:val="Normal"/>
    <w:rsid w:val="00466C0A"/>
    <w:pPr>
      <w:tabs>
        <w:tab w:val="left" w:pos="4680"/>
        <w:tab w:val="center" w:pos="5400"/>
        <w:tab w:val="right" w:pos="6120"/>
        <w:tab w:val="left" w:pos="7200"/>
        <w:tab w:val="center" w:pos="7920"/>
        <w:tab w:val="right" w:pos="8640"/>
      </w:tabs>
      <w:ind w:left="1440"/>
    </w:pPr>
  </w:style>
  <w:style w:type="paragraph" w:customStyle="1" w:styleId="ListingHeader">
    <w:name w:val="Listing Header"/>
    <w:basedOn w:val="Heading1"/>
    <w:rsid w:val="00466C0A"/>
    <w:pPr>
      <w:tabs>
        <w:tab w:val="center" w:pos="5400"/>
        <w:tab w:val="center" w:pos="7920"/>
      </w:tabs>
      <w:outlineLvl w:val="9"/>
    </w:pPr>
  </w:style>
  <w:style w:type="paragraph" w:styleId="Header">
    <w:name w:val="header"/>
    <w:basedOn w:val="Normal"/>
    <w:link w:val="HeaderChar"/>
    <w:rsid w:val="00466C0A"/>
    <w:pPr>
      <w:tabs>
        <w:tab w:val="center" w:pos="4320"/>
        <w:tab w:val="right" w:pos="8640"/>
      </w:tabs>
    </w:pPr>
  </w:style>
  <w:style w:type="character" w:customStyle="1" w:styleId="HeaderChar">
    <w:name w:val="Header Char"/>
    <w:basedOn w:val="DefaultParagraphFont"/>
    <w:link w:val="Header"/>
    <w:rsid w:val="00466C0A"/>
    <w:rPr>
      <w:rFonts w:ascii="Arial" w:hAnsi="Arial"/>
      <w:sz w:val="22"/>
      <w:szCs w:val="24"/>
    </w:rPr>
  </w:style>
  <w:style w:type="paragraph" w:styleId="Footer">
    <w:name w:val="footer"/>
    <w:basedOn w:val="Normal"/>
    <w:link w:val="FooterChar"/>
    <w:rsid w:val="00466C0A"/>
    <w:pPr>
      <w:pBdr>
        <w:top w:val="single" w:sz="2" w:space="1" w:color="auto"/>
      </w:pBdr>
      <w:tabs>
        <w:tab w:val="center" w:pos="4680"/>
        <w:tab w:val="right" w:pos="9360"/>
      </w:tabs>
    </w:pPr>
    <w:rPr>
      <w:sz w:val="20"/>
    </w:rPr>
  </w:style>
  <w:style w:type="character" w:customStyle="1" w:styleId="FooterChar">
    <w:name w:val="Footer Char"/>
    <w:basedOn w:val="DefaultParagraphFont"/>
    <w:link w:val="Footer"/>
    <w:rsid w:val="00466C0A"/>
    <w:rPr>
      <w:rFonts w:ascii="Arial" w:hAnsi="Arial"/>
      <w:szCs w:val="24"/>
    </w:rPr>
  </w:style>
  <w:style w:type="character" w:styleId="PageNumber">
    <w:name w:val="page number"/>
    <w:basedOn w:val="DefaultParagraphFont"/>
    <w:rsid w:val="00466C0A"/>
  </w:style>
  <w:style w:type="paragraph" w:customStyle="1" w:styleId="SubHeading1">
    <w:name w:val="SubHeading 1"/>
    <w:basedOn w:val="Heading1"/>
    <w:rsid w:val="00466C0A"/>
    <w:pPr>
      <w:outlineLvl w:val="9"/>
    </w:pPr>
  </w:style>
  <w:style w:type="paragraph" w:styleId="Title">
    <w:name w:val="Title"/>
    <w:basedOn w:val="Normal"/>
    <w:link w:val="TitleChar"/>
    <w:qFormat/>
    <w:rsid w:val="00466C0A"/>
    <w:pPr>
      <w:jc w:val="center"/>
    </w:pPr>
    <w:rPr>
      <w:b/>
      <w:kern w:val="28"/>
      <w:sz w:val="36"/>
    </w:rPr>
  </w:style>
  <w:style w:type="character" w:customStyle="1" w:styleId="TitleChar">
    <w:name w:val="Title Char"/>
    <w:basedOn w:val="DefaultParagraphFont"/>
    <w:link w:val="Title"/>
    <w:rsid w:val="00466C0A"/>
    <w:rPr>
      <w:rFonts w:ascii="Arial" w:hAnsi="Arial"/>
      <w:b/>
      <w:kern w:val="28"/>
      <w:sz w:val="36"/>
      <w:szCs w:val="24"/>
    </w:rPr>
  </w:style>
  <w:style w:type="paragraph" w:styleId="Subtitle">
    <w:name w:val="Subtitle"/>
    <w:basedOn w:val="Normal"/>
    <w:link w:val="SubtitleChar"/>
    <w:uiPriority w:val="11"/>
    <w:qFormat/>
    <w:rsid w:val="00466C0A"/>
    <w:pPr>
      <w:jc w:val="center"/>
    </w:pPr>
    <w:rPr>
      <w:b/>
      <w:sz w:val="28"/>
      <w:u w:val="single"/>
    </w:rPr>
  </w:style>
  <w:style w:type="character" w:customStyle="1" w:styleId="SubtitleChar">
    <w:name w:val="Subtitle Char"/>
    <w:basedOn w:val="DefaultParagraphFont"/>
    <w:link w:val="Subtitle"/>
    <w:uiPriority w:val="11"/>
    <w:rsid w:val="00466C0A"/>
    <w:rPr>
      <w:rFonts w:ascii="Arial" w:hAnsi="Arial"/>
      <w:b/>
      <w:sz w:val="28"/>
      <w:szCs w:val="24"/>
      <w:u w:val="single"/>
    </w:rPr>
  </w:style>
  <w:style w:type="paragraph" w:customStyle="1" w:styleId="Heading1A">
    <w:name w:val="Heading 1A"/>
    <w:basedOn w:val="Normal"/>
    <w:link w:val="Heading1AChar"/>
    <w:rsid w:val="00466C0A"/>
    <w:pPr>
      <w:jc w:val="center"/>
    </w:pPr>
    <w:rPr>
      <w:b/>
      <w:caps/>
      <w:sz w:val="28"/>
    </w:rPr>
  </w:style>
  <w:style w:type="character" w:customStyle="1" w:styleId="Heading1AChar">
    <w:name w:val="Heading 1A Char"/>
    <w:basedOn w:val="Heading1Char"/>
    <w:link w:val="Heading1A"/>
    <w:rsid w:val="00466C0A"/>
    <w:rPr>
      <w:rFonts w:ascii="Arial" w:hAnsi="Arial"/>
      <w:b/>
      <w:caps/>
      <w:sz w:val="28"/>
      <w:szCs w:val="24"/>
    </w:rPr>
  </w:style>
  <w:style w:type="paragraph" w:customStyle="1" w:styleId="Listing1">
    <w:name w:val="Listing1"/>
    <w:basedOn w:val="Listing2"/>
    <w:rsid w:val="00466C0A"/>
    <w:pPr>
      <w:tabs>
        <w:tab w:val="left" w:pos="2880"/>
      </w:tabs>
      <w:ind w:left="720"/>
    </w:pPr>
  </w:style>
  <w:style w:type="paragraph" w:customStyle="1" w:styleId="SubParagraph">
    <w:name w:val="SubParagraph"/>
    <w:basedOn w:val="Paragraph"/>
    <w:rsid w:val="00466C0A"/>
    <w:pPr>
      <w:ind w:left="2160" w:hanging="720"/>
    </w:pPr>
  </w:style>
  <w:style w:type="paragraph" w:styleId="BalloonText">
    <w:name w:val="Balloon Text"/>
    <w:basedOn w:val="Normal"/>
    <w:link w:val="BalloonTextChar"/>
    <w:uiPriority w:val="99"/>
    <w:rsid w:val="00466C0A"/>
    <w:rPr>
      <w:rFonts w:ascii="Tahoma" w:hAnsi="Tahoma" w:cs="Tahoma"/>
      <w:sz w:val="16"/>
      <w:szCs w:val="16"/>
    </w:rPr>
  </w:style>
  <w:style w:type="character" w:customStyle="1" w:styleId="BalloonTextChar">
    <w:name w:val="Balloon Text Char"/>
    <w:basedOn w:val="DefaultParagraphFont"/>
    <w:link w:val="BalloonText"/>
    <w:uiPriority w:val="99"/>
    <w:rsid w:val="00466C0A"/>
    <w:rPr>
      <w:rFonts w:ascii="Tahoma" w:hAnsi="Tahoma" w:cs="Tahoma"/>
      <w:sz w:val="16"/>
      <w:szCs w:val="16"/>
    </w:rPr>
  </w:style>
  <w:style w:type="paragraph" w:styleId="DocumentMap">
    <w:name w:val="Document Map"/>
    <w:basedOn w:val="Normal"/>
    <w:link w:val="DocumentMapChar"/>
    <w:uiPriority w:val="99"/>
    <w:rsid w:val="00466C0A"/>
    <w:pPr>
      <w:shd w:val="clear" w:color="auto" w:fill="000080"/>
    </w:pPr>
    <w:rPr>
      <w:rFonts w:ascii="Tahoma" w:hAnsi="Tahoma" w:cs="Tahoma"/>
      <w:sz w:val="20"/>
    </w:rPr>
  </w:style>
  <w:style w:type="character" w:customStyle="1" w:styleId="DocumentMapChar">
    <w:name w:val="Document Map Char"/>
    <w:basedOn w:val="DefaultParagraphFont"/>
    <w:link w:val="DocumentMap"/>
    <w:uiPriority w:val="99"/>
    <w:rsid w:val="00466C0A"/>
    <w:rPr>
      <w:rFonts w:ascii="Tahoma" w:hAnsi="Tahoma" w:cs="Tahoma"/>
      <w:szCs w:val="24"/>
      <w:shd w:val="clear" w:color="auto" w:fill="000080"/>
    </w:rPr>
  </w:style>
  <w:style w:type="character" w:styleId="CommentReference">
    <w:name w:val="annotation reference"/>
    <w:basedOn w:val="DefaultParagraphFont"/>
    <w:rsid w:val="00466C0A"/>
    <w:rPr>
      <w:sz w:val="16"/>
      <w:szCs w:val="16"/>
    </w:rPr>
  </w:style>
  <w:style w:type="paragraph" w:styleId="CommentText">
    <w:name w:val="annotation text"/>
    <w:basedOn w:val="Normal"/>
    <w:link w:val="CommentTextChar"/>
    <w:rsid w:val="00466C0A"/>
    <w:rPr>
      <w:sz w:val="20"/>
    </w:rPr>
  </w:style>
  <w:style w:type="character" w:customStyle="1" w:styleId="CommentTextChar">
    <w:name w:val="Comment Text Char"/>
    <w:basedOn w:val="DefaultParagraphFont"/>
    <w:link w:val="CommentText"/>
    <w:rsid w:val="00466C0A"/>
    <w:rPr>
      <w:rFonts w:ascii="Arial" w:hAnsi="Arial"/>
      <w:szCs w:val="24"/>
    </w:rPr>
  </w:style>
  <w:style w:type="paragraph" w:styleId="CommentSubject">
    <w:name w:val="annotation subject"/>
    <w:basedOn w:val="CommentText"/>
    <w:next w:val="CommentText"/>
    <w:link w:val="CommentSubjectChar"/>
    <w:uiPriority w:val="99"/>
    <w:rsid w:val="00466C0A"/>
    <w:rPr>
      <w:b/>
      <w:bCs/>
    </w:rPr>
  </w:style>
  <w:style w:type="character" w:customStyle="1" w:styleId="CommentSubjectChar">
    <w:name w:val="Comment Subject Char"/>
    <w:basedOn w:val="CommentTextChar"/>
    <w:link w:val="CommentSubject"/>
    <w:uiPriority w:val="99"/>
    <w:rsid w:val="00466C0A"/>
    <w:rPr>
      <w:rFonts w:ascii="Arial" w:hAnsi="Arial"/>
      <w:b/>
      <w:bCs/>
      <w:szCs w:val="24"/>
    </w:rPr>
  </w:style>
  <w:style w:type="table" w:styleId="TableGrid">
    <w:name w:val="Table Grid"/>
    <w:basedOn w:val="TableNormal"/>
    <w:uiPriority w:val="59"/>
    <w:rsid w:val="00466C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1D459E"/>
    <w:pPr>
      <w:tabs>
        <w:tab w:val="right" w:leader="dot" w:pos="9552"/>
      </w:tabs>
    </w:pPr>
    <w:rPr>
      <w:noProof/>
      <w:color w:val="0000FF"/>
      <w:u w:val="single"/>
    </w:rPr>
  </w:style>
  <w:style w:type="paragraph" w:styleId="Caption">
    <w:name w:val="caption"/>
    <w:basedOn w:val="Normal"/>
    <w:next w:val="Normal"/>
    <w:qFormat/>
    <w:rsid w:val="00466C0A"/>
    <w:rPr>
      <w:b/>
      <w:bCs/>
      <w:sz w:val="20"/>
    </w:rPr>
  </w:style>
  <w:style w:type="paragraph" w:styleId="FootnoteText">
    <w:name w:val="footnote text"/>
    <w:basedOn w:val="Normal"/>
    <w:link w:val="FootnoteTextChar"/>
    <w:uiPriority w:val="99"/>
    <w:rsid w:val="00466C0A"/>
    <w:rPr>
      <w:sz w:val="20"/>
    </w:rPr>
  </w:style>
  <w:style w:type="character" w:customStyle="1" w:styleId="FootnoteTextChar">
    <w:name w:val="Footnote Text Char"/>
    <w:basedOn w:val="DefaultParagraphFont"/>
    <w:link w:val="FootnoteText"/>
    <w:uiPriority w:val="99"/>
    <w:rsid w:val="00466C0A"/>
    <w:rPr>
      <w:rFonts w:ascii="Arial" w:hAnsi="Arial"/>
      <w:szCs w:val="24"/>
    </w:rPr>
  </w:style>
  <w:style w:type="character" w:styleId="Hyperlink">
    <w:name w:val="Hyperlink"/>
    <w:basedOn w:val="DefaultParagraphFont"/>
    <w:uiPriority w:val="99"/>
    <w:rsid w:val="00466C0A"/>
    <w:rPr>
      <w:color w:val="0000FF"/>
      <w:u w:val="single"/>
    </w:rPr>
  </w:style>
  <w:style w:type="character" w:styleId="FollowedHyperlink">
    <w:name w:val="FollowedHyperlink"/>
    <w:basedOn w:val="DefaultParagraphFont"/>
    <w:uiPriority w:val="99"/>
    <w:rsid w:val="00466C0A"/>
    <w:rPr>
      <w:color w:val="606420"/>
      <w:u w:val="single"/>
    </w:rPr>
  </w:style>
  <w:style w:type="paragraph" w:styleId="Revision">
    <w:name w:val="Revision"/>
    <w:hidden/>
    <w:uiPriority w:val="99"/>
    <w:semiHidden/>
    <w:rsid w:val="00466C0A"/>
    <w:rPr>
      <w:sz w:val="24"/>
    </w:rPr>
  </w:style>
  <w:style w:type="paragraph" w:styleId="EndnoteText">
    <w:name w:val="endnote text"/>
    <w:basedOn w:val="Normal"/>
    <w:link w:val="EndnoteTextChar"/>
    <w:rsid w:val="00466C0A"/>
    <w:rPr>
      <w:sz w:val="20"/>
    </w:rPr>
  </w:style>
  <w:style w:type="character" w:customStyle="1" w:styleId="EndnoteTextChar">
    <w:name w:val="Endnote Text Char"/>
    <w:basedOn w:val="DefaultParagraphFont"/>
    <w:link w:val="EndnoteText"/>
    <w:rsid w:val="00466C0A"/>
    <w:rPr>
      <w:rFonts w:ascii="Arial" w:hAnsi="Arial"/>
      <w:szCs w:val="24"/>
    </w:rPr>
  </w:style>
  <w:style w:type="character" w:styleId="EndnoteReference">
    <w:name w:val="endnote reference"/>
    <w:basedOn w:val="DefaultParagraphFont"/>
    <w:rsid w:val="00466C0A"/>
    <w:rPr>
      <w:vertAlign w:val="superscript"/>
    </w:rPr>
  </w:style>
  <w:style w:type="paragraph" w:styleId="ListParagraph">
    <w:name w:val="List Paragraph"/>
    <w:basedOn w:val="Normal"/>
    <w:link w:val="ListParagraphChar"/>
    <w:uiPriority w:val="34"/>
    <w:qFormat/>
    <w:rsid w:val="00466C0A"/>
    <w:pPr>
      <w:ind w:left="720"/>
      <w:contextualSpacing/>
    </w:pPr>
  </w:style>
  <w:style w:type="table" w:customStyle="1" w:styleId="TableGrid1">
    <w:name w:val="Table Grid1"/>
    <w:basedOn w:val="TableNormal"/>
    <w:next w:val="TableGrid"/>
    <w:uiPriority w:val="59"/>
    <w:rsid w:val="00466C0A"/>
    <w:rPr>
      <w:rFonts w:ascii="Calibri" w:eastAsia="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466C0A"/>
    <w:rPr>
      <w:rFonts w:ascii="Calibri" w:eastAsia="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59"/>
    <w:rsid w:val="00466C0A"/>
    <w:rPr>
      <w:rFonts w:ascii="Calibri" w:eastAsia="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
    <w:name w:val="Table Grid4"/>
    <w:basedOn w:val="TableNormal"/>
    <w:next w:val="TableGrid"/>
    <w:uiPriority w:val="59"/>
    <w:rsid w:val="00466C0A"/>
    <w:rPr>
      <w:rFonts w:ascii="Calibri" w:eastAsia="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5">
    <w:name w:val="Table Grid5"/>
    <w:basedOn w:val="TableNormal"/>
    <w:next w:val="TableGrid"/>
    <w:uiPriority w:val="59"/>
    <w:rsid w:val="00466C0A"/>
    <w:rPr>
      <w:rFonts w:ascii="Calibri" w:eastAsia="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rsid w:val="00466C0A"/>
    <w:pPr>
      <w:spacing w:before="100" w:beforeAutospacing="1" w:after="100" w:afterAutospacing="1"/>
    </w:pPr>
  </w:style>
  <w:style w:type="paragraph" w:customStyle="1" w:styleId="Default">
    <w:name w:val="Default"/>
    <w:rsid w:val="00466C0A"/>
    <w:pPr>
      <w:autoSpaceDE w:val="0"/>
      <w:autoSpaceDN w:val="0"/>
      <w:adjustRightInd w:val="0"/>
    </w:pPr>
    <w:rPr>
      <w:color w:val="000000"/>
      <w:sz w:val="24"/>
      <w:szCs w:val="24"/>
    </w:rPr>
  </w:style>
  <w:style w:type="paragraph" w:customStyle="1" w:styleId="PageTitle">
    <w:name w:val="Page Title"/>
    <w:basedOn w:val="Normal"/>
    <w:qFormat/>
    <w:rsid w:val="00466C0A"/>
    <w:pPr>
      <w:keepNext/>
      <w:spacing w:before="120" w:after="240"/>
      <w:jc w:val="center"/>
    </w:pPr>
    <w:rPr>
      <w:rFonts w:cs="Arial"/>
      <w:caps/>
      <w:u w:val="single"/>
    </w:rPr>
  </w:style>
  <w:style w:type="paragraph" w:customStyle="1" w:styleId="Body">
    <w:name w:val="Body"/>
    <w:basedOn w:val="Normal"/>
    <w:qFormat/>
    <w:rsid w:val="00466C0A"/>
    <w:pPr>
      <w:spacing w:after="240"/>
    </w:pPr>
  </w:style>
  <w:style w:type="paragraph" w:customStyle="1" w:styleId="Bullet1ns">
    <w:name w:val="Bullet 1 ns"/>
    <w:basedOn w:val="Normal"/>
    <w:qFormat/>
    <w:rsid w:val="000B6D59"/>
    <w:pPr>
      <w:numPr>
        <w:numId w:val="2"/>
      </w:numPr>
      <w:spacing w:after="240"/>
      <w:contextualSpacing/>
    </w:pPr>
    <w:rPr>
      <w:rFonts w:cs="Arial"/>
    </w:rPr>
  </w:style>
  <w:style w:type="paragraph" w:customStyle="1" w:styleId="DocSubTitle">
    <w:name w:val="Doc Sub Title"/>
    <w:basedOn w:val="Normal"/>
    <w:qFormat/>
    <w:rsid w:val="00466C0A"/>
    <w:pPr>
      <w:jc w:val="center"/>
    </w:pPr>
    <w:rPr>
      <w:rFonts w:cs="Arial"/>
      <w:sz w:val="36"/>
    </w:rPr>
  </w:style>
  <w:style w:type="paragraph" w:customStyle="1" w:styleId="Emphasis-underline">
    <w:name w:val="Emphasis - underline"/>
    <w:basedOn w:val="Normal"/>
    <w:next w:val="Body"/>
    <w:rsid w:val="00466C0A"/>
    <w:pPr>
      <w:keepNext/>
      <w:spacing w:after="240"/>
    </w:pPr>
    <w:rPr>
      <w:rFonts w:cs="Arial"/>
      <w:u w:val="single"/>
    </w:rPr>
  </w:style>
  <w:style w:type="paragraph" w:customStyle="1" w:styleId="Documenttitle">
    <w:name w:val="Document title"/>
    <w:basedOn w:val="Normal"/>
    <w:rsid w:val="00466C0A"/>
    <w:pPr>
      <w:pBdr>
        <w:top w:val="single" w:sz="18" w:space="1" w:color="auto"/>
        <w:bottom w:val="single" w:sz="18" w:space="1" w:color="auto"/>
      </w:pBdr>
      <w:spacing w:before="240" w:after="40"/>
      <w:jc w:val="center"/>
    </w:pPr>
    <w:rPr>
      <w:rFonts w:cs="Arial"/>
      <w:b/>
      <w:sz w:val="56"/>
    </w:rPr>
  </w:style>
  <w:style w:type="paragraph" w:customStyle="1" w:styleId="Bullet2ns">
    <w:name w:val="Bullet 2 ns"/>
    <w:basedOn w:val="Bullet1ns"/>
    <w:qFormat/>
    <w:rsid w:val="00466C0A"/>
  </w:style>
  <w:style w:type="paragraph" w:customStyle="1" w:styleId="Body2">
    <w:name w:val="Body 2"/>
    <w:basedOn w:val="Body"/>
    <w:qFormat/>
    <w:rsid w:val="00466C0A"/>
    <w:pPr>
      <w:ind w:left="720"/>
    </w:pPr>
  </w:style>
  <w:style w:type="paragraph" w:customStyle="1" w:styleId="smalllist">
    <w:name w:val="small list"/>
    <w:basedOn w:val="Body"/>
    <w:rsid w:val="00466C0A"/>
    <w:pPr>
      <w:tabs>
        <w:tab w:val="num" w:pos="1800"/>
      </w:tabs>
      <w:autoSpaceDE w:val="0"/>
      <w:autoSpaceDN w:val="0"/>
      <w:adjustRightInd w:val="0"/>
      <w:spacing w:after="0"/>
      <w:ind w:left="1800" w:hanging="360"/>
    </w:pPr>
    <w:rPr>
      <w:rFonts w:cs="Arial"/>
    </w:rPr>
  </w:style>
  <w:style w:type="paragraph" w:customStyle="1" w:styleId="DocumenttitleTopSinglesolidlineAuto225ptLine">
    <w:name w:val="Document title + Top: (Single solid line Auto  2.25 pt Line..."/>
    <w:basedOn w:val="Documenttitle"/>
    <w:rsid w:val="00466C0A"/>
    <w:rPr>
      <w:rFonts w:cs="Times New Roman"/>
      <w:bCs/>
      <w:szCs w:val="20"/>
    </w:rPr>
  </w:style>
  <w:style w:type="paragraph" w:customStyle="1" w:styleId="Pic">
    <w:name w:val="Pic"/>
    <w:basedOn w:val="Normal"/>
    <w:qFormat/>
    <w:rsid w:val="007E38EC"/>
    <w:pPr>
      <w:jc w:val="center"/>
    </w:pPr>
  </w:style>
  <w:style w:type="paragraph" w:customStyle="1" w:styleId="bullet-table">
    <w:name w:val="bullet-table"/>
    <w:basedOn w:val="Bullet1ns"/>
    <w:qFormat/>
    <w:rsid w:val="00521802"/>
    <w:pPr>
      <w:tabs>
        <w:tab w:val="clear" w:pos="720"/>
      </w:tabs>
      <w:ind w:left="355"/>
    </w:pPr>
  </w:style>
  <w:style w:type="paragraph" w:customStyle="1" w:styleId="List1">
    <w:name w:val="List 1"/>
    <w:basedOn w:val="Normal"/>
    <w:qFormat/>
    <w:rsid w:val="00B30F8F"/>
    <w:pPr>
      <w:tabs>
        <w:tab w:val="num" w:pos="1800"/>
      </w:tabs>
      <w:autoSpaceDE w:val="0"/>
      <w:autoSpaceDN w:val="0"/>
      <w:adjustRightInd w:val="0"/>
      <w:spacing w:after="240"/>
      <w:ind w:left="1440" w:hanging="360"/>
      <w:contextualSpacing/>
    </w:pPr>
  </w:style>
  <w:style w:type="paragraph" w:customStyle="1" w:styleId="H2emphasis">
    <w:name w:val="H2 emphasis"/>
    <w:basedOn w:val="Normal"/>
    <w:qFormat/>
    <w:rsid w:val="00466C0A"/>
    <w:pPr>
      <w:keepNext/>
      <w:spacing w:before="240" w:after="240"/>
    </w:pPr>
    <w:rPr>
      <w:b/>
    </w:rPr>
  </w:style>
  <w:style w:type="paragraph" w:customStyle="1" w:styleId="Bullet2space">
    <w:name w:val="Bullet 2 space"/>
    <w:basedOn w:val="Bullet2ns"/>
    <w:qFormat/>
    <w:rsid w:val="004F16C5"/>
    <w:pPr>
      <w:contextualSpacing w:val="0"/>
    </w:pPr>
  </w:style>
  <w:style w:type="paragraph" w:customStyle="1" w:styleId="TableL">
    <w:name w:val="Table L"/>
    <w:basedOn w:val="Normal"/>
    <w:qFormat/>
    <w:rsid w:val="00A372B6"/>
    <w:rPr>
      <w:rFonts w:cs="Arial"/>
      <w:szCs w:val="20"/>
    </w:rPr>
  </w:style>
  <w:style w:type="paragraph" w:customStyle="1" w:styleId="TableC">
    <w:name w:val="Table C"/>
    <w:basedOn w:val="Normal"/>
    <w:qFormat/>
    <w:rsid w:val="00A372B6"/>
    <w:pPr>
      <w:jc w:val="center"/>
    </w:pPr>
    <w:rPr>
      <w:rFonts w:cs="Arial"/>
      <w:szCs w:val="20"/>
    </w:rPr>
  </w:style>
  <w:style w:type="paragraph" w:customStyle="1" w:styleId="TableR">
    <w:name w:val="Table R"/>
    <w:basedOn w:val="Normal"/>
    <w:qFormat/>
    <w:rsid w:val="003926DC"/>
    <w:pPr>
      <w:jc w:val="right"/>
    </w:pPr>
    <w:rPr>
      <w:rFonts w:cs="Arial"/>
      <w:szCs w:val="20"/>
    </w:rPr>
  </w:style>
  <w:style w:type="paragraph" w:customStyle="1" w:styleId="Bullet2sp">
    <w:name w:val="Bullet 2 sp"/>
    <w:basedOn w:val="Bullet2ns"/>
    <w:qFormat/>
    <w:rsid w:val="00050C94"/>
    <w:pPr>
      <w:contextualSpacing w:val="0"/>
    </w:pPr>
  </w:style>
  <w:style w:type="paragraph" w:customStyle="1" w:styleId="Bluebackground">
    <w:name w:val="Blue background"/>
    <w:basedOn w:val="Normal"/>
    <w:qFormat/>
    <w:rsid w:val="007E3606"/>
    <w:pPr>
      <w:shd w:val="clear" w:color="auto" w:fill="000099"/>
      <w:jc w:val="center"/>
    </w:pPr>
    <w:rPr>
      <w:b/>
      <w:caps/>
      <w:sz w:val="36"/>
      <w:szCs w:val="36"/>
      <w:shd w:val="clear" w:color="auto" w:fill="000099"/>
    </w:rPr>
  </w:style>
  <w:style w:type="character" w:styleId="FootnoteReference">
    <w:name w:val="footnote reference"/>
    <w:basedOn w:val="DefaultParagraphFont"/>
    <w:rsid w:val="00117AFF"/>
    <w:rPr>
      <w:vertAlign w:val="superscript"/>
    </w:rPr>
  </w:style>
  <w:style w:type="paragraph" w:customStyle="1" w:styleId="H3emphasis">
    <w:name w:val="H3 emphasis"/>
    <w:basedOn w:val="Paragraph"/>
    <w:qFormat/>
    <w:rsid w:val="0079373C"/>
    <w:pPr>
      <w:keepNext/>
      <w:spacing w:before="240" w:after="120"/>
      <w:ind w:left="0"/>
    </w:pPr>
    <w:rPr>
      <w:i/>
    </w:rPr>
  </w:style>
  <w:style w:type="paragraph" w:customStyle="1" w:styleId="xl66">
    <w:name w:val="xl66"/>
    <w:basedOn w:val="Normal"/>
    <w:rsid w:val="00F942B1"/>
    <w:pPr>
      <w:spacing w:before="100" w:beforeAutospacing="1" w:after="100" w:afterAutospacing="1"/>
    </w:pPr>
    <w:rPr>
      <w:rFonts w:cs="Arial"/>
      <w:sz w:val="20"/>
      <w:szCs w:val="20"/>
    </w:rPr>
  </w:style>
  <w:style w:type="paragraph" w:customStyle="1" w:styleId="xl67">
    <w:name w:val="xl67"/>
    <w:basedOn w:val="Normal"/>
    <w:rsid w:val="00F942B1"/>
    <w:pPr>
      <w:pBdr>
        <w:top w:val="single" w:sz="4" w:space="0" w:color="auto"/>
        <w:left w:val="single" w:sz="4" w:space="0" w:color="auto"/>
      </w:pBdr>
      <w:shd w:val="clear" w:color="000000" w:fill="C0C0C0"/>
      <w:spacing w:before="100" w:beforeAutospacing="1" w:after="100" w:afterAutospacing="1"/>
    </w:pPr>
    <w:rPr>
      <w:rFonts w:cs="Arial"/>
      <w:sz w:val="20"/>
      <w:szCs w:val="20"/>
    </w:rPr>
  </w:style>
  <w:style w:type="paragraph" w:customStyle="1" w:styleId="xl68">
    <w:name w:val="xl68"/>
    <w:basedOn w:val="Normal"/>
    <w:rsid w:val="00F942B1"/>
    <w:pPr>
      <w:pBdr>
        <w:top w:val="single" w:sz="4" w:space="0" w:color="auto"/>
      </w:pBdr>
      <w:shd w:val="clear" w:color="000000" w:fill="C0C0C0"/>
      <w:spacing w:before="100" w:beforeAutospacing="1" w:after="100" w:afterAutospacing="1"/>
    </w:pPr>
    <w:rPr>
      <w:rFonts w:cs="Arial"/>
      <w:sz w:val="20"/>
      <w:szCs w:val="20"/>
    </w:rPr>
  </w:style>
  <w:style w:type="paragraph" w:customStyle="1" w:styleId="xl69">
    <w:name w:val="xl69"/>
    <w:basedOn w:val="Normal"/>
    <w:rsid w:val="00F942B1"/>
    <w:pPr>
      <w:pBdr>
        <w:top w:val="single" w:sz="4" w:space="0" w:color="auto"/>
        <w:right w:val="single" w:sz="4" w:space="0" w:color="auto"/>
      </w:pBdr>
      <w:shd w:val="clear" w:color="000000" w:fill="C0C0C0"/>
      <w:spacing w:before="100" w:beforeAutospacing="1" w:after="100" w:afterAutospacing="1"/>
    </w:pPr>
    <w:rPr>
      <w:rFonts w:cs="Arial"/>
      <w:sz w:val="20"/>
      <w:szCs w:val="20"/>
    </w:rPr>
  </w:style>
  <w:style w:type="paragraph" w:customStyle="1" w:styleId="xl70">
    <w:name w:val="xl70"/>
    <w:basedOn w:val="Normal"/>
    <w:rsid w:val="00F942B1"/>
    <w:pPr>
      <w:pBdr>
        <w:left w:val="single" w:sz="4" w:space="0" w:color="auto"/>
      </w:pBdr>
      <w:spacing w:before="100" w:beforeAutospacing="1" w:after="100" w:afterAutospacing="1"/>
    </w:pPr>
    <w:rPr>
      <w:rFonts w:cs="Arial"/>
      <w:sz w:val="20"/>
      <w:szCs w:val="20"/>
    </w:rPr>
  </w:style>
  <w:style w:type="paragraph" w:customStyle="1" w:styleId="xl71">
    <w:name w:val="xl71"/>
    <w:basedOn w:val="Normal"/>
    <w:rsid w:val="00F942B1"/>
    <w:pPr>
      <w:pBdr>
        <w:right w:val="single" w:sz="4" w:space="0" w:color="auto"/>
      </w:pBdr>
      <w:spacing w:before="100" w:beforeAutospacing="1" w:after="100" w:afterAutospacing="1"/>
    </w:pPr>
    <w:rPr>
      <w:rFonts w:cs="Arial"/>
      <w:sz w:val="20"/>
      <w:szCs w:val="20"/>
    </w:rPr>
  </w:style>
  <w:style w:type="paragraph" w:customStyle="1" w:styleId="xl72">
    <w:name w:val="xl72"/>
    <w:basedOn w:val="Normal"/>
    <w:rsid w:val="00F942B1"/>
    <w:pPr>
      <w:pBdr>
        <w:left w:val="single" w:sz="4" w:space="0" w:color="auto"/>
      </w:pBdr>
      <w:shd w:val="clear" w:color="000000" w:fill="C0C0C0"/>
      <w:spacing w:before="100" w:beforeAutospacing="1" w:after="100" w:afterAutospacing="1"/>
    </w:pPr>
    <w:rPr>
      <w:rFonts w:cs="Arial"/>
      <w:sz w:val="20"/>
      <w:szCs w:val="20"/>
    </w:rPr>
  </w:style>
  <w:style w:type="paragraph" w:customStyle="1" w:styleId="xl73">
    <w:name w:val="xl73"/>
    <w:basedOn w:val="Normal"/>
    <w:rsid w:val="00F942B1"/>
    <w:pPr>
      <w:shd w:val="clear" w:color="000000" w:fill="C0C0C0"/>
      <w:spacing w:before="100" w:beforeAutospacing="1" w:after="100" w:afterAutospacing="1"/>
    </w:pPr>
    <w:rPr>
      <w:rFonts w:cs="Arial"/>
      <w:sz w:val="20"/>
      <w:szCs w:val="20"/>
    </w:rPr>
  </w:style>
  <w:style w:type="paragraph" w:customStyle="1" w:styleId="xl74">
    <w:name w:val="xl74"/>
    <w:basedOn w:val="Normal"/>
    <w:rsid w:val="00F942B1"/>
    <w:pPr>
      <w:pBdr>
        <w:right w:val="single" w:sz="4" w:space="0" w:color="auto"/>
      </w:pBdr>
      <w:shd w:val="clear" w:color="000000" w:fill="C0C0C0"/>
      <w:spacing w:before="100" w:beforeAutospacing="1" w:after="100" w:afterAutospacing="1"/>
    </w:pPr>
    <w:rPr>
      <w:rFonts w:cs="Arial"/>
      <w:sz w:val="20"/>
      <w:szCs w:val="20"/>
    </w:rPr>
  </w:style>
  <w:style w:type="paragraph" w:customStyle="1" w:styleId="xl75">
    <w:name w:val="xl75"/>
    <w:basedOn w:val="Normal"/>
    <w:rsid w:val="00F942B1"/>
    <w:pPr>
      <w:pBdr>
        <w:left w:val="single" w:sz="4" w:space="0" w:color="auto"/>
      </w:pBdr>
      <w:spacing w:before="100" w:beforeAutospacing="1" w:after="100" w:afterAutospacing="1"/>
    </w:pPr>
    <w:rPr>
      <w:rFonts w:cs="Arial"/>
      <w:color w:val="000000"/>
      <w:sz w:val="20"/>
      <w:szCs w:val="20"/>
    </w:rPr>
  </w:style>
  <w:style w:type="paragraph" w:customStyle="1" w:styleId="xl76">
    <w:name w:val="xl76"/>
    <w:basedOn w:val="Normal"/>
    <w:rsid w:val="00F942B1"/>
    <w:pPr>
      <w:pBdr>
        <w:right w:val="single" w:sz="4" w:space="0" w:color="auto"/>
      </w:pBdr>
      <w:spacing w:before="100" w:beforeAutospacing="1" w:after="100" w:afterAutospacing="1"/>
    </w:pPr>
    <w:rPr>
      <w:rFonts w:cs="Arial"/>
      <w:color w:val="000000"/>
      <w:sz w:val="20"/>
      <w:szCs w:val="20"/>
    </w:rPr>
  </w:style>
  <w:style w:type="paragraph" w:customStyle="1" w:styleId="xl77">
    <w:name w:val="xl77"/>
    <w:basedOn w:val="Normal"/>
    <w:rsid w:val="00F942B1"/>
    <w:pPr>
      <w:spacing w:before="100" w:beforeAutospacing="1" w:after="100" w:afterAutospacing="1"/>
    </w:pPr>
    <w:rPr>
      <w:rFonts w:cs="Arial"/>
      <w:color w:val="000000"/>
      <w:sz w:val="20"/>
      <w:szCs w:val="20"/>
    </w:rPr>
  </w:style>
  <w:style w:type="paragraph" w:customStyle="1" w:styleId="xl78">
    <w:name w:val="xl78"/>
    <w:basedOn w:val="Normal"/>
    <w:rsid w:val="00F942B1"/>
    <w:pPr>
      <w:pBdr>
        <w:left w:val="single" w:sz="4" w:space="0" w:color="auto"/>
      </w:pBdr>
      <w:shd w:val="clear" w:color="000000" w:fill="C0C0C0"/>
      <w:spacing w:before="100" w:beforeAutospacing="1" w:after="100" w:afterAutospacing="1"/>
    </w:pPr>
    <w:rPr>
      <w:rFonts w:cs="Arial"/>
      <w:color w:val="000000"/>
      <w:sz w:val="20"/>
      <w:szCs w:val="20"/>
    </w:rPr>
  </w:style>
  <w:style w:type="paragraph" w:customStyle="1" w:styleId="xl79">
    <w:name w:val="xl79"/>
    <w:basedOn w:val="Normal"/>
    <w:rsid w:val="00F942B1"/>
    <w:pPr>
      <w:shd w:val="clear" w:color="000000" w:fill="C0C0C0"/>
      <w:spacing w:before="100" w:beforeAutospacing="1" w:after="100" w:afterAutospacing="1"/>
    </w:pPr>
    <w:rPr>
      <w:rFonts w:cs="Arial"/>
      <w:color w:val="000000"/>
      <w:sz w:val="20"/>
      <w:szCs w:val="20"/>
    </w:rPr>
  </w:style>
  <w:style w:type="paragraph" w:customStyle="1" w:styleId="xl80">
    <w:name w:val="xl80"/>
    <w:basedOn w:val="Normal"/>
    <w:rsid w:val="00F942B1"/>
    <w:pPr>
      <w:pBdr>
        <w:right w:val="single" w:sz="4" w:space="0" w:color="auto"/>
      </w:pBdr>
      <w:shd w:val="clear" w:color="000000" w:fill="C0C0C0"/>
      <w:spacing w:before="100" w:beforeAutospacing="1" w:after="100" w:afterAutospacing="1"/>
    </w:pPr>
    <w:rPr>
      <w:rFonts w:cs="Arial"/>
      <w:color w:val="000000"/>
      <w:sz w:val="20"/>
      <w:szCs w:val="20"/>
    </w:rPr>
  </w:style>
  <w:style w:type="paragraph" w:customStyle="1" w:styleId="xl81">
    <w:name w:val="xl81"/>
    <w:basedOn w:val="Normal"/>
    <w:rsid w:val="00F942B1"/>
    <w:pPr>
      <w:spacing w:before="100" w:beforeAutospacing="1" w:after="100" w:afterAutospacing="1"/>
    </w:pPr>
    <w:rPr>
      <w:rFonts w:cs="Arial"/>
      <w:sz w:val="20"/>
      <w:szCs w:val="20"/>
    </w:rPr>
  </w:style>
  <w:style w:type="paragraph" w:customStyle="1" w:styleId="xl82">
    <w:name w:val="xl82"/>
    <w:basedOn w:val="Normal"/>
    <w:rsid w:val="00F942B1"/>
    <w:pPr>
      <w:shd w:val="clear" w:color="000000" w:fill="C0C0C0"/>
      <w:spacing w:before="100" w:beforeAutospacing="1" w:after="100" w:afterAutospacing="1"/>
    </w:pPr>
    <w:rPr>
      <w:rFonts w:cs="Arial"/>
      <w:sz w:val="20"/>
      <w:szCs w:val="20"/>
    </w:rPr>
  </w:style>
  <w:style w:type="paragraph" w:customStyle="1" w:styleId="xl83">
    <w:name w:val="xl83"/>
    <w:basedOn w:val="Normal"/>
    <w:rsid w:val="00F942B1"/>
    <w:pPr>
      <w:pBdr>
        <w:left w:val="single" w:sz="4" w:space="0" w:color="auto"/>
        <w:bottom w:val="single" w:sz="4" w:space="0" w:color="auto"/>
      </w:pBdr>
      <w:spacing w:before="100" w:beforeAutospacing="1" w:after="100" w:afterAutospacing="1"/>
    </w:pPr>
    <w:rPr>
      <w:rFonts w:cs="Arial"/>
      <w:sz w:val="20"/>
      <w:szCs w:val="20"/>
    </w:rPr>
  </w:style>
  <w:style w:type="paragraph" w:customStyle="1" w:styleId="xl84">
    <w:name w:val="xl84"/>
    <w:basedOn w:val="Normal"/>
    <w:rsid w:val="00F942B1"/>
    <w:pPr>
      <w:pBdr>
        <w:bottom w:val="single" w:sz="4" w:space="0" w:color="auto"/>
      </w:pBdr>
      <w:spacing w:before="100" w:beforeAutospacing="1" w:after="100" w:afterAutospacing="1"/>
    </w:pPr>
    <w:rPr>
      <w:rFonts w:cs="Arial"/>
      <w:sz w:val="20"/>
      <w:szCs w:val="20"/>
    </w:rPr>
  </w:style>
  <w:style w:type="paragraph" w:customStyle="1" w:styleId="xl85">
    <w:name w:val="xl85"/>
    <w:basedOn w:val="Normal"/>
    <w:rsid w:val="00F942B1"/>
    <w:pPr>
      <w:pBdr>
        <w:bottom w:val="single" w:sz="4" w:space="0" w:color="auto"/>
        <w:right w:val="single" w:sz="4" w:space="0" w:color="auto"/>
      </w:pBdr>
      <w:spacing w:before="100" w:beforeAutospacing="1" w:after="100" w:afterAutospacing="1"/>
    </w:pPr>
    <w:rPr>
      <w:rFonts w:cs="Arial"/>
      <w:sz w:val="20"/>
      <w:szCs w:val="20"/>
    </w:rPr>
  </w:style>
  <w:style w:type="paragraph" w:customStyle="1" w:styleId="xl86">
    <w:name w:val="xl86"/>
    <w:basedOn w:val="Normal"/>
    <w:rsid w:val="00F942B1"/>
    <w:pPr>
      <w:pBdr>
        <w:left w:val="single" w:sz="4" w:space="0" w:color="auto"/>
        <w:right w:val="single" w:sz="4" w:space="0" w:color="auto"/>
      </w:pBdr>
      <w:shd w:val="clear" w:color="000000" w:fill="C0C0C0"/>
      <w:spacing w:before="100" w:beforeAutospacing="1" w:after="100" w:afterAutospacing="1"/>
    </w:pPr>
    <w:rPr>
      <w:rFonts w:cs="Arial"/>
      <w:sz w:val="20"/>
      <w:szCs w:val="20"/>
    </w:rPr>
  </w:style>
  <w:style w:type="paragraph" w:customStyle="1" w:styleId="xl87">
    <w:name w:val="xl87"/>
    <w:basedOn w:val="Normal"/>
    <w:rsid w:val="00F942B1"/>
    <w:pPr>
      <w:spacing w:before="100" w:beforeAutospacing="1" w:after="100" w:afterAutospacing="1"/>
    </w:pPr>
    <w:rPr>
      <w:rFonts w:cs="Arial"/>
      <w:sz w:val="20"/>
      <w:szCs w:val="20"/>
    </w:rPr>
  </w:style>
  <w:style w:type="paragraph" w:customStyle="1" w:styleId="xl88">
    <w:name w:val="xl88"/>
    <w:basedOn w:val="Normal"/>
    <w:rsid w:val="00F942B1"/>
    <w:pPr>
      <w:spacing w:before="100" w:beforeAutospacing="1" w:after="100" w:afterAutospacing="1"/>
      <w:jc w:val="center"/>
      <w:textAlignment w:val="center"/>
    </w:pPr>
    <w:rPr>
      <w:rFonts w:cs="Arial"/>
      <w:sz w:val="20"/>
      <w:szCs w:val="20"/>
    </w:rPr>
  </w:style>
  <w:style w:type="paragraph" w:customStyle="1" w:styleId="xl89">
    <w:name w:val="xl89"/>
    <w:basedOn w:val="Normal"/>
    <w:rsid w:val="00F942B1"/>
    <w:pPr>
      <w:spacing w:before="100" w:beforeAutospacing="1" w:after="100" w:afterAutospacing="1"/>
      <w:jc w:val="right"/>
    </w:pPr>
    <w:rPr>
      <w:rFonts w:cs="Arial"/>
      <w:sz w:val="20"/>
      <w:szCs w:val="20"/>
    </w:rPr>
  </w:style>
  <w:style w:type="paragraph" w:customStyle="1" w:styleId="xl90">
    <w:name w:val="xl90"/>
    <w:basedOn w:val="Normal"/>
    <w:rsid w:val="00F942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b/>
      <w:bCs/>
      <w:sz w:val="20"/>
      <w:szCs w:val="20"/>
    </w:rPr>
  </w:style>
  <w:style w:type="paragraph" w:customStyle="1" w:styleId="xl91">
    <w:name w:val="xl91"/>
    <w:basedOn w:val="Normal"/>
    <w:rsid w:val="00F942B1"/>
    <w:pPr>
      <w:pBdr>
        <w:left w:val="single" w:sz="4" w:space="0" w:color="auto"/>
        <w:right w:val="single" w:sz="4" w:space="0" w:color="auto"/>
      </w:pBdr>
      <w:spacing w:before="100" w:beforeAutospacing="1" w:after="100" w:afterAutospacing="1"/>
      <w:jc w:val="center"/>
    </w:pPr>
    <w:rPr>
      <w:rFonts w:cs="Arial"/>
      <w:b/>
      <w:bCs/>
      <w:sz w:val="20"/>
      <w:szCs w:val="20"/>
    </w:rPr>
  </w:style>
  <w:style w:type="paragraph" w:customStyle="1" w:styleId="xl92">
    <w:name w:val="xl92"/>
    <w:basedOn w:val="Normal"/>
    <w:rsid w:val="00F942B1"/>
    <w:pPr>
      <w:pBdr>
        <w:top w:val="single" w:sz="4" w:space="0" w:color="auto"/>
        <w:left w:val="single" w:sz="4" w:space="0" w:color="auto"/>
        <w:right w:val="single" w:sz="4" w:space="0" w:color="auto"/>
      </w:pBdr>
      <w:shd w:val="clear" w:color="000000" w:fill="C0C0C0"/>
      <w:spacing w:before="100" w:beforeAutospacing="1" w:after="100" w:afterAutospacing="1"/>
      <w:jc w:val="center"/>
    </w:pPr>
    <w:rPr>
      <w:rFonts w:cs="Arial"/>
      <w:b/>
      <w:bCs/>
      <w:sz w:val="20"/>
      <w:szCs w:val="20"/>
    </w:rPr>
  </w:style>
  <w:style w:type="paragraph" w:customStyle="1" w:styleId="xl93">
    <w:name w:val="xl93"/>
    <w:basedOn w:val="Normal"/>
    <w:rsid w:val="00F942B1"/>
    <w:pPr>
      <w:pBdr>
        <w:top w:val="single" w:sz="4" w:space="0" w:color="auto"/>
        <w:left w:val="single" w:sz="4" w:space="0" w:color="auto"/>
        <w:right w:val="single" w:sz="4" w:space="0" w:color="auto"/>
      </w:pBdr>
      <w:shd w:val="clear" w:color="000000" w:fill="C0C0C0"/>
      <w:spacing w:before="100" w:beforeAutospacing="1" w:after="100" w:afterAutospacing="1"/>
      <w:jc w:val="right"/>
    </w:pPr>
    <w:rPr>
      <w:rFonts w:cs="Arial"/>
      <w:b/>
      <w:bCs/>
      <w:sz w:val="20"/>
      <w:szCs w:val="20"/>
    </w:rPr>
  </w:style>
  <w:style w:type="paragraph" w:customStyle="1" w:styleId="xl94">
    <w:name w:val="xl94"/>
    <w:basedOn w:val="Normal"/>
    <w:rsid w:val="00F942B1"/>
    <w:pPr>
      <w:pBdr>
        <w:left w:val="single" w:sz="4" w:space="0" w:color="auto"/>
        <w:right w:val="single" w:sz="4" w:space="0" w:color="auto"/>
      </w:pBdr>
      <w:shd w:val="clear" w:color="000000" w:fill="C0C0C0"/>
      <w:spacing w:before="100" w:beforeAutospacing="1" w:after="100" w:afterAutospacing="1"/>
      <w:jc w:val="right"/>
    </w:pPr>
    <w:rPr>
      <w:rFonts w:cs="Arial"/>
      <w:sz w:val="20"/>
      <w:szCs w:val="20"/>
    </w:rPr>
  </w:style>
  <w:style w:type="paragraph" w:customStyle="1" w:styleId="xl95">
    <w:name w:val="xl95"/>
    <w:basedOn w:val="Normal"/>
    <w:rsid w:val="00F942B1"/>
    <w:pPr>
      <w:pBdr>
        <w:left w:val="single" w:sz="4" w:space="0" w:color="auto"/>
      </w:pBdr>
      <w:shd w:val="clear" w:color="000000" w:fill="C0C0C0"/>
      <w:spacing w:before="100" w:beforeAutospacing="1" w:after="100" w:afterAutospacing="1"/>
      <w:jc w:val="right"/>
    </w:pPr>
    <w:rPr>
      <w:rFonts w:cs="Arial"/>
      <w:sz w:val="20"/>
      <w:szCs w:val="20"/>
    </w:rPr>
  </w:style>
  <w:style w:type="paragraph" w:customStyle="1" w:styleId="xl96">
    <w:name w:val="xl96"/>
    <w:basedOn w:val="Normal"/>
    <w:rsid w:val="00F942B1"/>
    <w:pPr>
      <w:pBdr>
        <w:left w:val="single" w:sz="4" w:space="0" w:color="auto"/>
        <w:right w:val="single" w:sz="4" w:space="0" w:color="auto"/>
      </w:pBdr>
      <w:shd w:val="clear" w:color="000000" w:fill="FFFF00"/>
      <w:spacing w:before="100" w:beforeAutospacing="1" w:after="100" w:afterAutospacing="1"/>
    </w:pPr>
    <w:rPr>
      <w:rFonts w:cs="Arial"/>
      <w:sz w:val="20"/>
      <w:szCs w:val="20"/>
    </w:rPr>
  </w:style>
  <w:style w:type="paragraph" w:customStyle="1" w:styleId="xl97">
    <w:name w:val="xl97"/>
    <w:basedOn w:val="Normal"/>
    <w:rsid w:val="00F942B1"/>
    <w:pPr>
      <w:pBdr>
        <w:left w:val="single" w:sz="4" w:space="0" w:color="auto"/>
        <w:right w:val="single" w:sz="4" w:space="0" w:color="auto"/>
      </w:pBdr>
      <w:shd w:val="clear" w:color="000000" w:fill="FFFF00"/>
      <w:spacing w:before="100" w:beforeAutospacing="1" w:after="100" w:afterAutospacing="1"/>
      <w:jc w:val="right"/>
    </w:pPr>
    <w:rPr>
      <w:rFonts w:cs="Arial"/>
      <w:sz w:val="20"/>
      <w:szCs w:val="20"/>
    </w:rPr>
  </w:style>
  <w:style w:type="paragraph" w:customStyle="1" w:styleId="xl98">
    <w:name w:val="xl98"/>
    <w:basedOn w:val="Normal"/>
    <w:rsid w:val="00F942B1"/>
    <w:pPr>
      <w:pBdr>
        <w:left w:val="single" w:sz="4" w:space="0" w:color="auto"/>
        <w:right w:val="single" w:sz="4" w:space="0" w:color="auto"/>
      </w:pBdr>
      <w:shd w:val="clear" w:color="000000" w:fill="FFFF00"/>
      <w:spacing w:before="100" w:beforeAutospacing="1" w:after="100" w:afterAutospacing="1"/>
    </w:pPr>
    <w:rPr>
      <w:rFonts w:cs="Arial"/>
      <w:sz w:val="20"/>
      <w:szCs w:val="20"/>
    </w:rPr>
  </w:style>
  <w:style w:type="paragraph" w:customStyle="1" w:styleId="xl99">
    <w:name w:val="xl99"/>
    <w:basedOn w:val="Normal"/>
    <w:rsid w:val="00F942B1"/>
    <w:pPr>
      <w:pBdr>
        <w:left w:val="single" w:sz="4" w:space="0" w:color="auto"/>
        <w:right w:val="single" w:sz="4" w:space="0" w:color="auto"/>
      </w:pBdr>
      <w:shd w:val="clear" w:color="000000" w:fill="FFFF00"/>
      <w:spacing w:before="100" w:beforeAutospacing="1" w:after="100" w:afterAutospacing="1"/>
      <w:jc w:val="right"/>
    </w:pPr>
    <w:rPr>
      <w:rFonts w:cs="Arial"/>
      <w:sz w:val="20"/>
      <w:szCs w:val="20"/>
    </w:rPr>
  </w:style>
  <w:style w:type="paragraph" w:customStyle="1" w:styleId="xl100">
    <w:name w:val="xl100"/>
    <w:basedOn w:val="Normal"/>
    <w:rsid w:val="00F942B1"/>
    <w:pPr>
      <w:pBdr>
        <w:left w:val="single" w:sz="4" w:space="0" w:color="auto"/>
        <w:right w:val="single" w:sz="4" w:space="0" w:color="auto"/>
      </w:pBdr>
      <w:shd w:val="clear" w:color="000000" w:fill="FFFF00"/>
      <w:spacing w:before="100" w:beforeAutospacing="1" w:after="100" w:afterAutospacing="1"/>
    </w:pPr>
    <w:rPr>
      <w:rFonts w:cs="Arial"/>
      <w:sz w:val="20"/>
      <w:szCs w:val="20"/>
    </w:rPr>
  </w:style>
  <w:style w:type="paragraph" w:customStyle="1" w:styleId="xl101">
    <w:name w:val="xl101"/>
    <w:basedOn w:val="Normal"/>
    <w:rsid w:val="00F942B1"/>
    <w:pPr>
      <w:pBdr>
        <w:left w:val="single" w:sz="4" w:space="0" w:color="auto"/>
        <w:right w:val="single" w:sz="4" w:space="0" w:color="auto"/>
      </w:pBdr>
      <w:shd w:val="clear" w:color="000000" w:fill="FFFF00"/>
      <w:spacing w:before="100" w:beforeAutospacing="1" w:after="100" w:afterAutospacing="1"/>
      <w:jc w:val="right"/>
    </w:pPr>
    <w:rPr>
      <w:rFonts w:cs="Arial"/>
      <w:sz w:val="20"/>
      <w:szCs w:val="20"/>
    </w:rPr>
  </w:style>
  <w:style w:type="paragraph" w:customStyle="1" w:styleId="xl102">
    <w:name w:val="xl102"/>
    <w:basedOn w:val="Normal"/>
    <w:rsid w:val="00F942B1"/>
    <w:pPr>
      <w:pBdr>
        <w:left w:val="single" w:sz="4" w:space="0" w:color="auto"/>
        <w:right w:val="single" w:sz="4" w:space="0" w:color="auto"/>
      </w:pBdr>
      <w:shd w:val="clear" w:color="000000" w:fill="FFFF00"/>
      <w:spacing w:before="100" w:beforeAutospacing="1" w:after="100" w:afterAutospacing="1"/>
    </w:pPr>
    <w:rPr>
      <w:rFonts w:cs="Arial"/>
      <w:sz w:val="20"/>
      <w:szCs w:val="20"/>
    </w:rPr>
  </w:style>
  <w:style w:type="paragraph" w:customStyle="1" w:styleId="xl103">
    <w:name w:val="xl103"/>
    <w:basedOn w:val="Normal"/>
    <w:rsid w:val="00F942B1"/>
    <w:pPr>
      <w:pBdr>
        <w:left w:val="single" w:sz="4" w:space="0" w:color="auto"/>
        <w:right w:val="single" w:sz="4" w:space="0" w:color="auto"/>
      </w:pBdr>
      <w:shd w:val="clear" w:color="000000" w:fill="FFFF00"/>
      <w:spacing w:before="100" w:beforeAutospacing="1" w:after="100" w:afterAutospacing="1"/>
      <w:jc w:val="right"/>
    </w:pPr>
    <w:rPr>
      <w:rFonts w:cs="Arial"/>
      <w:sz w:val="20"/>
      <w:szCs w:val="20"/>
    </w:rPr>
  </w:style>
  <w:style w:type="paragraph" w:customStyle="1" w:styleId="xl104">
    <w:name w:val="xl104"/>
    <w:basedOn w:val="Normal"/>
    <w:rsid w:val="00F942B1"/>
    <w:pPr>
      <w:pBdr>
        <w:left w:val="single" w:sz="4" w:space="0" w:color="auto"/>
        <w:bottom w:val="single" w:sz="4" w:space="0" w:color="auto"/>
        <w:right w:val="single" w:sz="4" w:space="0" w:color="auto"/>
      </w:pBdr>
      <w:shd w:val="clear" w:color="000000" w:fill="FFFF00"/>
      <w:spacing w:before="100" w:beforeAutospacing="1" w:after="100" w:afterAutospacing="1"/>
    </w:pPr>
    <w:rPr>
      <w:rFonts w:cs="Arial"/>
      <w:sz w:val="20"/>
      <w:szCs w:val="20"/>
    </w:rPr>
  </w:style>
  <w:style w:type="paragraph" w:customStyle="1" w:styleId="xl105">
    <w:name w:val="xl105"/>
    <w:basedOn w:val="Normal"/>
    <w:rsid w:val="00F942B1"/>
    <w:pPr>
      <w:pBdr>
        <w:left w:val="single" w:sz="4" w:space="0" w:color="auto"/>
        <w:bottom w:val="single" w:sz="4" w:space="0" w:color="auto"/>
        <w:right w:val="single" w:sz="4" w:space="0" w:color="auto"/>
      </w:pBdr>
      <w:shd w:val="clear" w:color="000000" w:fill="FFFF00"/>
      <w:spacing w:before="100" w:beforeAutospacing="1" w:after="100" w:afterAutospacing="1"/>
      <w:jc w:val="right"/>
    </w:pPr>
    <w:rPr>
      <w:rFonts w:cs="Arial"/>
      <w:sz w:val="20"/>
      <w:szCs w:val="20"/>
    </w:rPr>
  </w:style>
  <w:style w:type="paragraph" w:customStyle="1" w:styleId="xl106">
    <w:name w:val="xl106"/>
    <w:basedOn w:val="Normal"/>
    <w:rsid w:val="00F942B1"/>
    <w:pPr>
      <w:pBdr>
        <w:left w:val="single" w:sz="4" w:space="0" w:color="auto"/>
        <w:bottom w:val="single" w:sz="4" w:space="0" w:color="auto"/>
        <w:right w:val="single" w:sz="4" w:space="0" w:color="auto"/>
      </w:pBdr>
      <w:shd w:val="clear" w:color="000000" w:fill="FFFF00"/>
      <w:spacing w:before="100" w:beforeAutospacing="1" w:after="100" w:afterAutospacing="1"/>
      <w:jc w:val="right"/>
    </w:pPr>
    <w:rPr>
      <w:rFonts w:cs="Arial"/>
      <w:sz w:val="20"/>
      <w:szCs w:val="20"/>
    </w:rPr>
  </w:style>
  <w:style w:type="paragraph" w:customStyle="1" w:styleId="xl107">
    <w:name w:val="xl107"/>
    <w:basedOn w:val="Normal"/>
    <w:rsid w:val="00F942B1"/>
    <w:pPr>
      <w:pBdr>
        <w:left w:val="single" w:sz="4" w:space="0" w:color="auto"/>
        <w:right w:val="single" w:sz="4" w:space="0" w:color="auto"/>
      </w:pBdr>
      <w:shd w:val="clear" w:color="000000" w:fill="FFFF00"/>
      <w:spacing w:before="100" w:beforeAutospacing="1" w:after="100" w:afterAutospacing="1"/>
      <w:jc w:val="right"/>
    </w:pPr>
    <w:rPr>
      <w:rFonts w:cs="Arial"/>
      <w:color w:val="FF0000"/>
      <w:sz w:val="20"/>
      <w:szCs w:val="20"/>
    </w:rPr>
  </w:style>
  <w:style w:type="paragraph" w:customStyle="1" w:styleId="xl108">
    <w:name w:val="xl108"/>
    <w:basedOn w:val="Normal"/>
    <w:rsid w:val="00F942B1"/>
    <w:pPr>
      <w:pBdr>
        <w:left w:val="single" w:sz="4" w:space="0" w:color="auto"/>
        <w:right w:val="single" w:sz="4" w:space="0" w:color="auto"/>
      </w:pBdr>
      <w:shd w:val="clear" w:color="000000" w:fill="C0C0C0"/>
      <w:spacing w:before="100" w:beforeAutospacing="1" w:after="100" w:afterAutospacing="1"/>
      <w:jc w:val="right"/>
    </w:pPr>
    <w:rPr>
      <w:rFonts w:cs="Arial"/>
      <w:color w:val="FF0000"/>
      <w:sz w:val="20"/>
      <w:szCs w:val="20"/>
    </w:rPr>
  </w:style>
  <w:style w:type="paragraph" w:customStyle="1" w:styleId="xl109">
    <w:name w:val="xl109"/>
    <w:basedOn w:val="Normal"/>
    <w:rsid w:val="00F942B1"/>
    <w:pPr>
      <w:pBdr>
        <w:left w:val="single" w:sz="4" w:space="0" w:color="auto"/>
      </w:pBdr>
      <w:shd w:val="clear" w:color="000000" w:fill="C0C0C0"/>
      <w:spacing w:before="100" w:beforeAutospacing="1" w:after="100" w:afterAutospacing="1"/>
      <w:jc w:val="right"/>
    </w:pPr>
    <w:rPr>
      <w:rFonts w:cs="Arial"/>
      <w:color w:val="FF0000"/>
      <w:sz w:val="20"/>
      <w:szCs w:val="20"/>
    </w:rPr>
  </w:style>
  <w:style w:type="paragraph" w:customStyle="1" w:styleId="xl110">
    <w:name w:val="xl110"/>
    <w:basedOn w:val="Normal"/>
    <w:rsid w:val="00F942B1"/>
    <w:pPr>
      <w:pBdr>
        <w:left w:val="single" w:sz="4" w:space="0" w:color="auto"/>
        <w:right w:val="single" w:sz="4" w:space="0" w:color="auto"/>
      </w:pBdr>
      <w:shd w:val="clear" w:color="000000" w:fill="FFFF00"/>
      <w:spacing w:before="100" w:beforeAutospacing="1" w:after="100" w:afterAutospacing="1"/>
      <w:jc w:val="right"/>
    </w:pPr>
    <w:rPr>
      <w:rFonts w:cs="Arial"/>
      <w:color w:val="FF0000"/>
      <w:sz w:val="20"/>
      <w:szCs w:val="20"/>
    </w:rPr>
  </w:style>
  <w:style w:type="paragraph" w:customStyle="1" w:styleId="xl111">
    <w:name w:val="xl111"/>
    <w:basedOn w:val="Normal"/>
    <w:rsid w:val="00F942B1"/>
    <w:pPr>
      <w:pBdr>
        <w:left w:val="single" w:sz="4" w:space="0" w:color="auto"/>
        <w:right w:val="single" w:sz="4" w:space="0" w:color="auto"/>
      </w:pBdr>
      <w:shd w:val="clear" w:color="000000" w:fill="FFFF00"/>
      <w:spacing w:before="100" w:beforeAutospacing="1" w:after="100" w:afterAutospacing="1"/>
      <w:jc w:val="right"/>
    </w:pPr>
    <w:rPr>
      <w:rFonts w:cs="Arial"/>
      <w:color w:val="FF0000"/>
      <w:sz w:val="20"/>
      <w:szCs w:val="20"/>
    </w:rPr>
  </w:style>
  <w:style w:type="paragraph" w:customStyle="1" w:styleId="xl112">
    <w:name w:val="xl112"/>
    <w:basedOn w:val="Normal"/>
    <w:rsid w:val="00F942B1"/>
    <w:pPr>
      <w:pBdr>
        <w:left w:val="single" w:sz="4" w:space="0" w:color="auto"/>
        <w:bottom w:val="single" w:sz="4" w:space="0" w:color="auto"/>
        <w:right w:val="single" w:sz="4" w:space="0" w:color="auto"/>
      </w:pBdr>
      <w:shd w:val="clear" w:color="000000" w:fill="FFFF00"/>
      <w:spacing w:before="100" w:beforeAutospacing="1" w:after="100" w:afterAutospacing="1"/>
      <w:jc w:val="right"/>
    </w:pPr>
    <w:rPr>
      <w:rFonts w:cs="Arial"/>
      <w:color w:val="FF0000"/>
      <w:sz w:val="20"/>
      <w:szCs w:val="20"/>
    </w:rPr>
  </w:style>
  <w:style w:type="paragraph" w:customStyle="1" w:styleId="xl113">
    <w:name w:val="xl113"/>
    <w:basedOn w:val="Normal"/>
    <w:rsid w:val="00F942B1"/>
    <w:pPr>
      <w:pBdr>
        <w:left w:val="single" w:sz="4" w:space="0" w:color="auto"/>
        <w:right w:val="single" w:sz="4" w:space="0" w:color="auto"/>
      </w:pBdr>
      <w:shd w:val="clear" w:color="000000" w:fill="FFFF00"/>
      <w:spacing w:before="100" w:beforeAutospacing="1" w:after="100" w:afterAutospacing="1"/>
      <w:jc w:val="right"/>
    </w:pPr>
    <w:rPr>
      <w:rFonts w:cs="Arial"/>
      <w:color w:val="FF0000"/>
      <w:sz w:val="20"/>
      <w:szCs w:val="20"/>
    </w:rPr>
  </w:style>
  <w:style w:type="paragraph" w:customStyle="1" w:styleId="xl114">
    <w:name w:val="xl114"/>
    <w:basedOn w:val="Normal"/>
    <w:rsid w:val="00F942B1"/>
    <w:pPr>
      <w:pBdr>
        <w:left w:val="single" w:sz="4" w:space="0" w:color="auto"/>
        <w:right w:val="single" w:sz="4" w:space="0" w:color="auto"/>
      </w:pBdr>
      <w:shd w:val="clear" w:color="000000" w:fill="FFFF00"/>
      <w:spacing w:before="100" w:beforeAutospacing="1" w:after="100" w:afterAutospacing="1"/>
      <w:jc w:val="right"/>
    </w:pPr>
    <w:rPr>
      <w:rFonts w:cs="Arial"/>
      <w:color w:val="FF0000"/>
      <w:sz w:val="20"/>
      <w:szCs w:val="20"/>
    </w:rPr>
  </w:style>
  <w:style w:type="paragraph" w:customStyle="1" w:styleId="xl115">
    <w:name w:val="xl115"/>
    <w:basedOn w:val="Normal"/>
    <w:rsid w:val="00F942B1"/>
    <w:pPr>
      <w:pBdr>
        <w:left w:val="single" w:sz="4" w:space="0" w:color="auto"/>
        <w:right w:val="single" w:sz="4" w:space="0" w:color="auto"/>
      </w:pBdr>
      <w:shd w:val="clear" w:color="000000" w:fill="FFFF00"/>
      <w:spacing w:before="100" w:beforeAutospacing="1" w:after="100" w:afterAutospacing="1"/>
      <w:jc w:val="right"/>
    </w:pPr>
    <w:rPr>
      <w:rFonts w:cs="Arial"/>
      <w:color w:val="FF0000"/>
      <w:sz w:val="20"/>
      <w:szCs w:val="20"/>
    </w:rPr>
  </w:style>
  <w:style w:type="paragraph" w:customStyle="1" w:styleId="xl116">
    <w:name w:val="xl116"/>
    <w:basedOn w:val="Normal"/>
    <w:rsid w:val="00F942B1"/>
    <w:pPr>
      <w:pBdr>
        <w:left w:val="single" w:sz="4" w:space="0" w:color="auto"/>
        <w:right w:val="single" w:sz="4" w:space="0" w:color="auto"/>
      </w:pBdr>
      <w:shd w:val="clear" w:color="000000" w:fill="FFFF00"/>
      <w:spacing w:before="100" w:beforeAutospacing="1" w:after="100" w:afterAutospacing="1"/>
      <w:jc w:val="right"/>
    </w:pPr>
    <w:rPr>
      <w:rFonts w:cs="Arial"/>
      <w:sz w:val="20"/>
      <w:szCs w:val="20"/>
    </w:rPr>
  </w:style>
  <w:style w:type="paragraph" w:customStyle="1" w:styleId="xl117">
    <w:name w:val="xl117"/>
    <w:basedOn w:val="Normal"/>
    <w:rsid w:val="00F942B1"/>
    <w:pPr>
      <w:pBdr>
        <w:left w:val="single" w:sz="4" w:space="0" w:color="auto"/>
        <w:right w:val="single" w:sz="4" w:space="0" w:color="auto"/>
      </w:pBdr>
      <w:shd w:val="clear" w:color="000000" w:fill="C0C0C0"/>
      <w:spacing w:before="100" w:beforeAutospacing="1" w:after="100" w:afterAutospacing="1"/>
      <w:jc w:val="right"/>
    </w:pPr>
    <w:rPr>
      <w:rFonts w:cs="Arial"/>
      <w:sz w:val="20"/>
      <w:szCs w:val="20"/>
    </w:rPr>
  </w:style>
  <w:style w:type="paragraph" w:customStyle="1" w:styleId="xl118">
    <w:name w:val="xl118"/>
    <w:basedOn w:val="Normal"/>
    <w:rsid w:val="00F942B1"/>
    <w:pPr>
      <w:pBdr>
        <w:left w:val="single" w:sz="4" w:space="0" w:color="auto"/>
      </w:pBdr>
      <w:shd w:val="clear" w:color="000000" w:fill="C0C0C0"/>
      <w:spacing w:before="100" w:beforeAutospacing="1" w:after="100" w:afterAutospacing="1"/>
      <w:jc w:val="right"/>
    </w:pPr>
    <w:rPr>
      <w:rFonts w:cs="Arial"/>
      <w:sz w:val="20"/>
      <w:szCs w:val="20"/>
    </w:rPr>
  </w:style>
  <w:style w:type="paragraph" w:customStyle="1" w:styleId="xl119">
    <w:name w:val="xl119"/>
    <w:basedOn w:val="Normal"/>
    <w:rsid w:val="00F942B1"/>
    <w:pPr>
      <w:pBdr>
        <w:left w:val="single" w:sz="4" w:space="0" w:color="auto"/>
        <w:right w:val="single" w:sz="4" w:space="0" w:color="auto"/>
      </w:pBdr>
      <w:shd w:val="clear" w:color="000000" w:fill="C0C0C0"/>
      <w:spacing w:before="100" w:beforeAutospacing="1" w:after="100" w:afterAutospacing="1"/>
      <w:jc w:val="right"/>
    </w:pPr>
    <w:rPr>
      <w:rFonts w:cs="Arial"/>
      <w:sz w:val="20"/>
      <w:szCs w:val="20"/>
    </w:rPr>
  </w:style>
  <w:style w:type="paragraph" w:customStyle="1" w:styleId="xl120">
    <w:name w:val="xl120"/>
    <w:basedOn w:val="Normal"/>
    <w:rsid w:val="00F942B1"/>
    <w:pPr>
      <w:pBdr>
        <w:left w:val="single" w:sz="4" w:space="0" w:color="auto"/>
        <w:right w:val="single" w:sz="4" w:space="0" w:color="auto"/>
      </w:pBdr>
      <w:shd w:val="clear" w:color="000000" w:fill="C0C0C0"/>
      <w:spacing w:before="100" w:beforeAutospacing="1" w:after="100" w:afterAutospacing="1"/>
      <w:jc w:val="right"/>
    </w:pPr>
    <w:rPr>
      <w:rFonts w:cs="Arial"/>
      <w:sz w:val="20"/>
      <w:szCs w:val="20"/>
    </w:rPr>
  </w:style>
  <w:style w:type="paragraph" w:customStyle="1" w:styleId="xl121">
    <w:name w:val="xl121"/>
    <w:basedOn w:val="Normal"/>
    <w:rsid w:val="00F942B1"/>
    <w:pPr>
      <w:spacing w:before="100" w:beforeAutospacing="1" w:after="100" w:afterAutospacing="1"/>
      <w:jc w:val="center"/>
      <w:textAlignment w:val="center"/>
    </w:pPr>
    <w:rPr>
      <w:rFonts w:cs="Arial"/>
      <w:sz w:val="44"/>
      <w:szCs w:val="44"/>
    </w:rPr>
  </w:style>
  <w:style w:type="paragraph" w:customStyle="1" w:styleId="xl122">
    <w:name w:val="xl122"/>
    <w:basedOn w:val="Normal"/>
    <w:rsid w:val="00F942B1"/>
    <w:pPr>
      <w:pBdr>
        <w:right w:val="single" w:sz="4" w:space="0" w:color="auto"/>
      </w:pBdr>
      <w:spacing w:before="100" w:beforeAutospacing="1" w:after="100" w:afterAutospacing="1"/>
      <w:jc w:val="center"/>
      <w:textAlignment w:val="center"/>
    </w:pPr>
    <w:rPr>
      <w:rFonts w:cs="Arial"/>
      <w:sz w:val="44"/>
      <w:szCs w:val="44"/>
    </w:rPr>
  </w:style>
  <w:style w:type="character" w:styleId="Emphasis">
    <w:name w:val="Emphasis"/>
    <w:basedOn w:val="DefaultParagraphFont"/>
    <w:qFormat/>
    <w:rsid w:val="0015771C"/>
    <w:rPr>
      <w:i/>
      <w:iCs/>
    </w:rPr>
  </w:style>
  <w:style w:type="character" w:customStyle="1" w:styleId="ListParagraphChar">
    <w:name w:val="List Paragraph Char"/>
    <w:basedOn w:val="DefaultParagraphFont"/>
    <w:link w:val="ListParagraph"/>
    <w:uiPriority w:val="34"/>
    <w:locked/>
    <w:rsid w:val="005F20A6"/>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82779">
      <w:bodyDiv w:val="1"/>
      <w:marLeft w:val="0"/>
      <w:marRight w:val="0"/>
      <w:marTop w:val="0"/>
      <w:marBottom w:val="0"/>
      <w:divBdr>
        <w:top w:val="none" w:sz="0" w:space="0" w:color="auto"/>
        <w:left w:val="none" w:sz="0" w:space="0" w:color="auto"/>
        <w:bottom w:val="none" w:sz="0" w:space="0" w:color="auto"/>
        <w:right w:val="none" w:sz="0" w:space="0" w:color="auto"/>
      </w:divBdr>
    </w:div>
    <w:div w:id="21442435">
      <w:bodyDiv w:val="1"/>
      <w:marLeft w:val="0"/>
      <w:marRight w:val="0"/>
      <w:marTop w:val="0"/>
      <w:marBottom w:val="0"/>
      <w:divBdr>
        <w:top w:val="none" w:sz="0" w:space="0" w:color="auto"/>
        <w:left w:val="none" w:sz="0" w:space="0" w:color="auto"/>
        <w:bottom w:val="none" w:sz="0" w:space="0" w:color="auto"/>
        <w:right w:val="none" w:sz="0" w:space="0" w:color="auto"/>
      </w:divBdr>
    </w:div>
    <w:div w:id="38020618">
      <w:bodyDiv w:val="1"/>
      <w:marLeft w:val="0"/>
      <w:marRight w:val="0"/>
      <w:marTop w:val="0"/>
      <w:marBottom w:val="0"/>
      <w:divBdr>
        <w:top w:val="none" w:sz="0" w:space="0" w:color="auto"/>
        <w:left w:val="none" w:sz="0" w:space="0" w:color="auto"/>
        <w:bottom w:val="none" w:sz="0" w:space="0" w:color="auto"/>
        <w:right w:val="none" w:sz="0" w:space="0" w:color="auto"/>
      </w:divBdr>
    </w:div>
    <w:div w:id="47189837">
      <w:bodyDiv w:val="1"/>
      <w:marLeft w:val="0"/>
      <w:marRight w:val="0"/>
      <w:marTop w:val="0"/>
      <w:marBottom w:val="0"/>
      <w:divBdr>
        <w:top w:val="none" w:sz="0" w:space="0" w:color="auto"/>
        <w:left w:val="none" w:sz="0" w:space="0" w:color="auto"/>
        <w:bottom w:val="none" w:sz="0" w:space="0" w:color="auto"/>
        <w:right w:val="none" w:sz="0" w:space="0" w:color="auto"/>
      </w:divBdr>
    </w:div>
    <w:div w:id="71972071">
      <w:bodyDiv w:val="1"/>
      <w:marLeft w:val="0"/>
      <w:marRight w:val="0"/>
      <w:marTop w:val="0"/>
      <w:marBottom w:val="0"/>
      <w:divBdr>
        <w:top w:val="none" w:sz="0" w:space="0" w:color="auto"/>
        <w:left w:val="none" w:sz="0" w:space="0" w:color="auto"/>
        <w:bottom w:val="none" w:sz="0" w:space="0" w:color="auto"/>
        <w:right w:val="none" w:sz="0" w:space="0" w:color="auto"/>
      </w:divBdr>
    </w:div>
    <w:div w:id="92673183">
      <w:bodyDiv w:val="1"/>
      <w:marLeft w:val="0"/>
      <w:marRight w:val="0"/>
      <w:marTop w:val="0"/>
      <w:marBottom w:val="0"/>
      <w:divBdr>
        <w:top w:val="none" w:sz="0" w:space="0" w:color="auto"/>
        <w:left w:val="none" w:sz="0" w:space="0" w:color="auto"/>
        <w:bottom w:val="none" w:sz="0" w:space="0" w:color="auto"/>
        <w:right w:val="none" w:sz="0" w:space="0" w:color="auto"/>
      </w:divBdr>
    </w:div>
    <w:div w:id="98450122">
      <w:bodyDiv w:val="1"/>
      <w:marLeft w:val="0"/>
      <w:marRight w:val="0"/>
      <w:marTop w:val="0"/>
      <w:marBottom w:val="0"/>
      <w:divBdr>
        <w:top w:val="none" w:sz="0" w:space="0" w:color="auto"/>
        <w:left w:val="none" w:sz="0" w:space="0" w:color="auto"/>
        <w:bottom w:val="none" w:sz="0" w:space="0" w:color="auto"/>
        <w:right w:val="none" w:sz="0" w:space="0" w:color="auto"/>
      </w:divBdr>
    </w:div>
    <w:div w:id="126630725">
      <w:bodyDiv w:val="1"/>
      <w:marLeft w:val="0"/>
      <w:marRight w:val="0"/>
      <w:marTop w:val="0"/>
      <w:marBottom w:val="0"/>
      <w:divBdr>
        <w:top w:val="none" w:sz="0" w:space="0" w:color="auto"/>
        <w:left w:val="none" w:sz="0" w:space="0" w:color="auto"/>
        <w:bottom w:val="none" w:sz="0" w:space="0" w:color="auto"/>
        <w:right w:val="none" w:sz="0" w:space="0" w:color="auto"/>
      </w:divBdr>
    </w:div>
    <w:div w:id="169217188">
      <w:bodyDiv w:val="1"/>
      <w:marLeft w:val="0"/>
      <w:marRight w:val="0"/>
      <w:marTop w:val="0"/>
      <w:marBottom w:val="0"/>
      <w:divBdr>
        <w:top w:val="none" w:sz="0" w:space="0" w:color="auto"/>
        <w:left w:val="none" w:sz="0" w:space="0" w:color="auto"/>
        <w:bottom w:val="none" w:sz="0" w:space="0" w:color="auto"/>
        <w:right w:val="none" w:sz="0" w:space="0" w:color="auto"/>
      </w:divBdr>
    </w:div>
    <w:div w:id="169417335">
      <w:bodyDiv w:val="1"/>
      <w:marLeft w:val="0"/>
      <w:marRight w:val="0"/>
      <w:marTop w:val="0"/>
      <w:marBottom w:val="0"/>
      <w:divBdr>
        <w:top w:val="none" w:sz="0" w:space="0" w:color="auto"/>
        <w:left w:val="none" w:sz="0" w:space="0" w:color="auto"/>
        <w:bottom w:val="none" w:sz="0" w:space="0" w:color="auto"/>
        <w:right w:val="none" w:sz="0" w:space="0" w:color="auto"/>
      </w:divBdr>
    </w:div>
    <w:div w:id="196092674">
      <w:bodyDiv w:val="1"/>
      <w:marLeft w:val="0"/>
      <w:marRight w:val="0"/>
      <w:marTop w:val="0"/>
      <w:marBottom w:val="0"/>
      <w:divBdr>
        <w:top w:val="none" w:sz="0" w:space="0" w:color="auto"/>
        <w:left w:val="none" w:sz="0" w:space="0" w:color="auto"/>
        <w:bottom w:val="none" w:sz="0" w:space="0" w:color="auto"/>
        <w:right w:val="none" w:sz="0" w:space="0" w:color="auto"/>
      </w:divBdr>
    </w:div>
    <w:div w:id="200167321">
      <w:bodyDiv w:val="1"/>
      <w:marLeft w:val="0"/>
      <w:marRight w:val="0"/>
      <w:marTop w:val="0"/>
      <w:marBottom w:val="0"/>
      <w:divBdr>
        <w:top w:val="none" w:sz="0" w:space="0" w:color="auto"/>
        <w:left w:val="none" w:sz="0" w:space="0" w:color="auto"/>
        <w:bottom w:val="none" w:sz="0" w:space="0" w:color="auto"/>
        <w:right w:val="none" w:sz="0" w:space="0" w:color="auto"/>
      </w:divBdr>
    </w:div>
    <w:div w:id="201284029">
      <w:bodyDiv w:val="1"/>
      <w:marLeft w:val="0"/>
      <w:marRight w:val="0"/>
      <w:marTop w:val="0"/>
      <w:marBottom w:val="0"/>
      <w:divBdr>
        <w:top w:val="none" w:sz="0" w:space="0" w:color="auto"/>
        <w:left w:val="none" w:sz="0" w:space="0" w:color="auto"/>
        <w:bottom w:val="none" w:sz="0" w:space="0" w:color="auto"/>
        <w:right w:val="none" w:sz="0" w:space="0" w:color="auto"/>
      </w:divBdr>
    </w:div>
    <w:div w:id="206138580">
      <w:bodyDiv w:val="1"/>
      <w:marLeft w:val="0"/>
      <w:marRight w:val="0"/>
      <w:marTop w:val="0"/>
      <w:marBottom w:val="0"/>
      <w:divBdr>
        <w:top w:val="none" w:sz="0" w:space="0" w:color="auto"/>
        <w:left w:val="none" w:sz="0" w:space="0" w:color="auto"/>
        <w:bottom w:val="none" w:sz="0" w:space="0" w:color="auto"/>
        <w:right w:val="none" w:sz="0" w:space="0" w:color="auto"/>
      </w:divBdr>
    </w:div>
    <w:div w:id="212549112">
      <w:bodyDiv w:val="1"/>
      <w:marLeft w:val="0"/>
      <w:marRight w:val="0"/>
      <w:marTop w:val="0"/>
      <w:marBottom w:val="0"/>
      <w:divBdr>
        <w:top w:val="none" w:sz="0" w:space="0" w:color="auto"/>
        <w:left w:val="none" w:sz="0" w:space="0" w:color="auto"/>
        <w:bottom w:val="none" w:sz="0" w:space="0" w:color="auto"/>
        <w:right w:val="none" w:sz="0" w:space="0" w:color="auto"/>
      </w:divBdr>
    </w:div>
    <w:div w:id="237252732">
      <w:bodyDiv w:val="1"/>
      <w:marLeft w:val="0"/>
      <w:marRight w:val="0"/>
      <w:marTop w:val="0"/>
      <w:marBottom w:val="0"/>
      <w:divBdr>
        <w:top w:val="none" w:sz="0" w:space="0" w:color="auto"/>
        <w:left w:val="none" w:sz="0" w:space="0" w:color="auto"/>
        <w:bottom w:val="none" w:sz="0" w:space="0" w:color="auto"/>
        <w:right w:val="none" w:sz="0" w:space="0" w:color="auto"/>
      </w:divBdr>
    </w:div>
    <w:div w:id="245694918">
      <w:bodyDiv w:val="1"/>
      <w:marLeft w:val="0"/>
      <w:marRight w:val="0"/>
      <w:marTop w:val="0"/>
      <w:marBottom w:val="0"/>
      <w:divBdr>
        <w:top w:val="none" w:sz="0" w:space="0" w:color="auto"/>
        <w:left w:val="none" w:sz="0" w:space="0" w:color="auto"/>
        <w:bottom w:val="none" w:sz="0" w:space="0" w:color="auto"/>
        <w:right w:val="none" w:sz="0" w:space="0" w:color="auto"/>
      </w:divBdr>
    </w:div>
    <w:div w:id="260769831">
      <w:bodyDiv w:val="1"/>
      <w:marLeft w:val="0"/>
      <w:marRight w:val="0"/>
      <w:marTop w:val="0"/>
      <w:marBottom w:val="0"/>
      <w:divBdr>
        <w:top w:val="none" w:sz="0" w:space="0" w:color="auto"/>
        <w:left w:val="none" w:sz="0" w:space="0" w:color="auto"/>
        <w:bottom w:val="none" w:sz="0" w:space="0" w:color="auto"/>
        <w:right w:val="none" w:sz="0" w:space="0" w:color="auto"/>
      </w:divBdr>
    </w:div>
    <w:div w:id="326135254">
      <w:bodyDiv w:val="1"/>
      <w:marLeft w:val="0"/>
      <w:marRight w:val="0"/>
      <w:marTop w:val="0"/>
      <w:marBottom w:val="0"/>
      <w:divBdr>
        <w:top w:val="none" w:sz="0" w:space="0" w:color="auto"/>
        <w:left w:val="none" w:sz="0" w:space="0" w:color="auto"/>
        <w:bottom w:val="none" w:sz="0" w:space="0" w:color="auto"/>
        <w:right w:val="none" w:sz="0" w:space="0" w:color="auto"/>
      </w:divBdr>
    </w:div>
    <w:div w:id="332874912">
      <w:bodyDiv w:val="1"/>
      <w:marLeft w:val="0"/>
      <w:marRight w:val="0"/>
      <w:marTop w:val="0"/>
      <w:marBottom w:val="0"/>
      <w:divBdr>
        <w:top w:val="none" w:sz="0" w:space="0" w:color="auto"/>
        <w:left w:val="none" w:sz="0" w:space="0" w:color="auto"/>
        <w:bottom w:val="none" w:sz="0" w:space="0" w:color="auto"/>
        <w:right w:val="none" w:sz="0" w:space="0" w:color="auto"/>
      </w:divBdr>
    </w:div>
    <w:div w:id="370421153">
      <w:bodyDiv w:val="1"/>
      <w:marLeft w:val="0"/>
      <w:marRight w:val="0"/>
      <w:marTop w:val="0"/>
      <w:marBottom w:val="0"/>
      <w:divBdr>
        <w:top w:val="none" w:sz="0" w:space="0" w:color="auto"/>
        <w:left w:val="none" w:sz="0" w:space="0" w:color="auto"/>
        <w:bottom w:val="none" w:sz="0" w:space="0" w:color="auto"/>
        <w:right w:val="none" w:sz="0" w:space="0" w:color="auto"/>
      </w:divBdr>
    </w:div>
    <w:div w:id="380905320">
      <w:bodyDiv w:val="1"/>
      <w:marLeft w:val="0"/>
      <w:marRight w:val="0"/>
      <w:marTop w:val="0"/>
      <w:marBottom w:val="0"/>
      <w:divBdr>
        <w:top w:val="none" w:sz="0" w:space="0" w:color="auto"/>
        <w:left w:val="none" w:sz="0" w:space="0" w:color="auto"/>
        <w:bottom w:val="none" w:sz="0" w:space="0" w:color="auto"/>
        <w:right w:val="none" w:sz="0" w:space="0" w:color="auto"/>
      </w:divBdr>
    </w:div>
    <w:div w:id="389885267">
      <w:bodyDiv w:val="1"/>
      <w:marLeft w:val="0"/>
      <w:marRight w:val="0"/>
      <w:marTop w:val="0"/>
      <w:marBottom w:val="0"/>
      <w:divBdr>
        <w:top w:val="none" w:sz="0" w:space="0" w:color="auto"/>
        <w:left w:val="none" w:sz="0" w:space="0" w:color="auto"/>
        <w:bottom w:val="none" w:sz="0" w:space="0" w:color="auto"/>
        <w:right w:val="none" w:sz="0" w:space="0" w:color="auto"/>
      </w:divBdr>
    </w:div>
    <w:div w:id="420374160">
      <w:bodyDiv w:val="1"/>
      <w:marLeft w:val="0"/>
      <w:marRight w:val="0"/>
      <w:marTop w:val="0"/>
      <w:marBottom w:val="0"/>
      <w:divBdr>
        <w:top w:val="none" w:sz="0" w:space="0" w:color="auto"/>
        <w:left w:val="none" w:sz="0" w:space="0" w:color="auto"/>
        <w:bottom w:val="none" w:sz="0" w:space="0" w:color="auto"/>
        <w:right w:val="none" w:sz="0" w:space="0" w:color="auto"/>
      </w:divBdr>
    </w:div>
    <w:div w:id="447118756">
      <w:bodyDiv w:val="1"/>
      <w:marLeft w:val="0"/>
      <w:marRight w:val="0"/>
      <w:marTop w:val="0"/>
      <w:marBottom w:val="0"/>
      <w:divBdr>
        <w:top w:val="none" w:sz="0" w:space="0" w:color="auto"/>
        <w:left w:val="none" w:sz="0" w:space="0" w:color="auto"/>
        <w:bottom w:val="none" w:sz="0" w:space="0" w:color="auto"/>
        <w:right w:val="none" w:sz="0" w:space="0" w:color="auto"/>
      </w:divBdr>
    </w:div>
    <w:div w:id="459105245">
      <w:bodyDiv w:val="1"/>
      <w:marLeft w:val="0"/>
      <w:marRight w:val="0"/>
      <w:marTop w:val="0"/>
      <w:marBottom w:val="0"/>
      <w:divBdr>
        <w:top w:val="none" w:sz="0" w:space="0" w:color="auto"/>
        <w:left w:val="none" w:sz="0" w:space="0" w:color="auto"/>
        <w:bottom w:val="none" w:sz="0" w:space="0" w:color="auto"/>
        <w:right w:val="none" w:sz="0" w:space="0" w:color="auto"/>
      </w:divBdr>
    </w:div>
    <w:div w:id="468936690">
      <w:bodyDiv w:val="1"/>
      <w:marLeft w:val="0"/>
      <w:marRight w:val="0"/>
      <w:marTop w:val="0"/>
      <w:marBottom w:val="0"/>
      <w:divBdr>
        <w:top w:val="none" w:sz="0" w:space="0" w:color="auto"/>
        <w:left w:val="none" w:sz="0" w:space="0" w:color="auto"/>
        <w:bottom w:val="none" w:sz="0" w:space="0" w:color="auto"/>
        <w:right w:val="none" w:sz="0" w:space="0" w:color="auto"/>
      </w:divBdr>
    </w:div>
    <w:div w:id="484443727">
      <w:bodyDiv w:val="1"/>
      <w:marLeft w:val="0"/>
      <w:marRight w:val="0"/>
      <w:marTop w:val="0"/>
      <w:marBottom w:val="0"/>
      <w:divBdr>
        <w:top w:val="none" w:sz="0" w:space="0" w:color="auto"/>
        <w:left w:val="none" w:sz="0" w:space="0" w:color="auto"/>
        <w:bottom w:val="none" w:sz="0" w:space="0" w:color="auto"/>
        <w:right w:val="none" w:sz="0" w:space="0" w:color="auto"/>
      </w:divBdr>
    </w:div>
    <w:div w:id="487672526">
      <w:bodyDiv w:val="1"/>
      <w:marLeft w:val="0"/>
      <w:marRight w:val="0"/>
      <w:marTop w:val="0"/>
      <w:marBottom w:val="0"/>
      <w:divBdr>
        <w:top w:val="none" w:sz="0" w:space="0" w:color="auto"/>
        <w:left w:val="none" w:sz="0" w:space="0" w:color="auto"/>
        <w:bottom w:val="none" w:sz="0" w:space="0" w:color="auto"/>
        <w:right w:val="none" w:sz="0" w:space="0" w:color="auto"/>
      </w:divBdr>
    </w:div>
    <w:div w:id="493686723">
      <w:bodyDiv w:val="1"/>
      <w:marLeft w:val="0"/>
      <w:marRight w:val="0"/>
      <w:marTop w:val="0"/>
      <w:marBottom w:val="0"/>
      <w:divBdr>
        <w:top w:val="none" w:sz="0" w:space="0" w:color="auto"/>
        <w:left w:val="none" w:sz="0" w:space="0" w:color="auto"/>
        <w:bottom w:val="none" w:sz="0" w:space="0" w:color="auto"/>
        <w:right w:val="none" w:sz="0" w:space="0" w:color="auto"/>
      </w:divBdr>
    </w:div>
    <w:div w:id="500701354">
      <w:bodyDiv w:val="1"/>
      <w:marLeft w:val="0"/>
      <w:marRight w:val="0"/>
      <w:marTop w:val="0"/>
      <w:marBottom w:val="0"/>
      <w:divBdr>
        <w:top w:val="none" w:sz="0" w:space="0" w:color="auto"/>
        <w:left w:val="none" w:sz="0" w:space="0" w:color="auto"/>
        <w:bottom w:val="none" w:sz="0" w:space="0" w:color="auto"/>
        <w:right w:val="none" w:sz="0" w:space="0" w:color="auto"/>
      </w:divBdr>
    </w:div>
    <w:div w:id="523134232">
      <w:bodyDiv w:val="1"/>
      <w:marLeft w:val="0"/>
      <w:marRight w:val="0"/>
      <w:marTop w:val="0"/>
      <w:marBottom w:val="0"/>
      <w:divBdr>
        <w:top w:val="none" w:sz="0" w:space="0" w:color="auto"/>
        <w:left w:val="none" w:sz="0" w:space="0" w:color="auto"/>
        <w:bottom w:val="none" w:sz="0" w:space="0" w:color="auto"/>
        <w:right w:val="none" w:sz="0" w:space="0" w:color="auto"/>
      </w:divBdr>
    </w:div>
    <w:div w:id="542253846">
      <w:bodyDiv w:val="1"/>
      <w:marLeft w:val="0"/>
      <w:marRight w:val="0"/>
      <w:marTop w:val="0"/>
      <w:marBottom w:val="0"/>
      <w:divBdr>
        <w:top w:val="none" w:sz="0" w:space="0" w:color="auto"/>
        <w:left w:val="none" w:sz="0" w:space="0" w:color="auto"/>
        <w:bottom w:val="none" w:sz="0" w:space="0" w:color="auto"/>
        <w:right w:val="none" w:sz="0" w:space="0" w:color="auto"/>
      </w:divBdr>
    </w:div>
    <w:div w:id="556163944">
      <w:bodyDiv w:val="1"/>
      <w:marLeft w:val="0"/>
      <w:marRight w:val="0"/>
      <w:marTop w:val="0"/>
      <w:marBottom w:val="0"/>
      <w:divBdr>
        <w:top w:val="none" w:sz="0" w:space="0" w:color="auto"/>
        <w:left w:val="none" w:sz="0" w:space="0" w:color="auto"/>
        <w:bottom w:val="none" w:sz="0" w:space="0" w:color="auto"/>
        <w:right w:val="none" w:sz="0" w:space="0" w:color="auto"/>
      </w:divBdr>
    </w:div>
    <w:div w:id="558253506">
      <w:bodyDiv w:val="1"/>
      <w:marLeft w:val="0"/>
      <w:marRight w:val="0"/>
      <w:marTop w:val="0"/>
      <w:marBottom w:val="0"/>
      <w:divBdr>
        <w:top w:val="none" w:sz="0" w:space="0" w:color="auto"/>
        <w:left w:val="none" w:sz="0" w:space="0" w:color="auto"/>
        <w:bottom w:val="none" w:sz="0" w:space="0" w:color="auto"/>
        <w:right w:val="none" w:sz="0" w:space="0" w:color="auto"/>
      </w:divBdr>
    </w:div>
    <w:div w:id="565531878">
      <w:bodyDiv w:val="1"/>
      <w:marLeft w:val="0"/>
      <w:marRight w:val="0"/>
      <w:marTop w:val="0"/>
      <w:marBottom w:val="0"/>
      <w:divBdr>
        <w:top w:val="none" w:sz="0" w:space="0" w:color="auto"/>
        <w:left w:val="none" w:sz="0" w:space="0" w:color="auto"/>
        <w:bottom w:val="none" w:sz="0" w:space="0" w:color="auto"/>
        <w:right w:val="none" w:sz="0" w:space="0" w:color="auto"/>
      </w:divBdr>
    </w:div>
    <w:div w:id="568923326">
      <w:bodyDiv w:val="1"/>
      <w:marLeft w:val="0"/>
      <w:marRight w:val="0"/>
      <w:marTop w:val="0"/>
      <w:marBottom w:val="0"/>
      <w:divBdr>
        <w:top w:val="none" w:sz="0" w:space="0" w:color="auto"/>
        <w:left w:val="none" w:sz="0" w:space="0" w:color="auto"/>
        <w:bottom w:val="none" w:sz="0" w:space="0" w:color="auto"/>
        <w:right w:val="none" w:sz="0" w:space="0" w:color="auto"/>
      </w:divBdr>
    </w:div>
    <w:div w:id="572667788">
      <w:bodyDiv w:val="1"/>
      <w:marLeft w:val="0"/>
      <w:marRight w:val="0"/>
      <w:marTop w:val="0"/>
      <w:marBottom w:val="0"/>
      <w:divBdr>
        <w:top w:val="none" w:sz="0" w:space="0" w:color="auto"/>
        <w:left w:val="none" w:sz="0" w:space="0" w:color="auto"/>
        <w:bottom w:val="none" w:sz="0" w:space="0" w:color="auto"/>
        <w:right w:val="none" w:sz="0" w:space="0" w:color="auto"/>
      </w:divBdr>
    </w:div>
    <w:div w:id="585499164">
      <w:bodyDiv w:val="1"/>
      <w:marLeft w:val="0"/>
      <w:marRight w:val="0"/>
      <w:marTop w:val="0"/>
      <w:marBottom w:val="0"/>
      <w:divBdr>
        <w:top w:val="none" w:sz="0" w:space="0" w:color="auto"/>
        <w:left w:val="none" w:sz="0" w:space="0" w:color="auto"/>
        <w:bottom w:val="none" w:sz="0" w:space="0" w:color="auto"/>
        <w:right w:val="none" w:sz="0" w:space="0" w:color="auto"/>
      </w:divBdr>
    </w:div>
    <w:div w:id="597326455">
      <w:bodyDiv w:val="1"/>
      <w:marLeft w:val="0"/>
      <w:marRight w:val="0"/>
      <w:marTop w:val="0"/>
      <w:marBottom w:val="0"/>
      <w:divBdr>
        <w:top w:val="none" w:sz="0" w:space="0" w:color="auto"/>
        <w:left w:val="none" w:sz="0" w:space="0" w:color="auto"/>
        <w:bottom w:val="none" w:sz="0" w:space="0" w:color="auto"/>
        <w:right w:val="none" w:sz="0" w:space="0" w:color="auto"/>
      </w:divBdr>
    </w:div>
    <w:div w:id="603810920">
      <w:bodyDiv w:val="1"/>
      <w:marLeft w:val="0"/>
      <w:marRight w:val="0"/>
      <w:marTop w:val="0"/>
      <w:marBottom w:val="0"/>
      <w:divBdr>
        <w:top w:val="none" w:sz="0" w:space="0" w:color="auto"/>
        <w:left w:val="none" w:sz="0" w:space="0" w:color="auto"/>
        <w:bottom w:val="none" w:sz="0" w:space="0" w:color="auto"/>
        <w:right w:val="none" w:sz="0" w:space="0" w:color="auto"/>
      </w:divBdr>
    </w:div>
    <w:div w:id="619652960">
      <w:bodyDiv w:val="1"/>
      <w:marLeft w:val="0"/>
      <w:marRight w:val="0"/>
      <w:marTop w:val="0"/>
      <w:marBottom w:val="0"/>
      <w:divBdr>
        <w:top w:val="none" w:sz="0" w:space="0" w:color="auto"/>
        <w:left w:val="none" w:sz="0" w:space="0" w:color="auto"/>
        <w:bottom w:val="none" w:sz="0" w:space="0" w:color="auto"/>
        <w:right w:val="none" w:sz="0" w:space="0" w:color="auto"/>
      </w:divBdr>
    </w:div>
    <w:div w:id="636841211">
      <w:bodyDiv w:val="1"/>
      <w:marLeft w:val="0"/>
      <w:marRight w:val="0"/>
      <w:marTop w:val="0"/>
      <w:marBottom w:val="0"/>
      <w:divBdr>
        <w:top w:val="none" w:sz="0" w:space="0" w:color="auto"/>
        <w:left w:val="none" w:sz="0" w:space="0" w:color="auto"/>
        <w:bottom w:val="none" w:sz="0" w:space="0" w:color="auto"/>
        <w:right w:val="none" w:sz="0" w:space="0" w:color="auto"/>
      </w:divBdr>
    </w:div>
    <w:div w:id="638193016">
      <w:bodyDiv w:val="1"/>
      <w:marLeft w:val="0"/>
      <w:marRight w:val="0"/>
      <w:marTop w:val="0"/>
      <w:marBottom w:val="0"/>
      <w:divBdr>
        <w:top w:val="none" w:sz="0" w:space="0" w:color="auto"/>
        <w:left w:val="none" w:sz="0" w:space="0" w:color="auto"/>
        <w:bottom w:val="none" w:sz="0" w:space="0" w:color="auto"/>
        <w:right w:val="none" w:sz="0" w:space="0" w:color="auto"/>
      </w:divBdr>
    </w:div>
    <w:div w:id="676734506">
      <w:bodyDiv w:val="1"/>
      <w:marLeft w:val="0"/>
      <w:marRight w:val="0"/>
      <w:marTop w:val="0"/>
      <w:marBottom w:val="0"/>
      <w:divBdr>
        <w:top w:val="none" w:sz="0" w:space="0" w:color="auto"/>
        <w:left w:val="none" w:sz="0" w:space="0" w:color="auto"/>
        <w:bottom w:val="none" w:sz="0" w:space="0" w:color="auto"/>
        <w:right w:val="none" w:sz="0" w:space="0" w:color="auto"/>
      </w:divBdr>
    </w:div>
    <w:div w:id="687605952">
      <w:bodyDiv w:val="1"/>
      <w:marLeft w:val="0"/>
      <w:marRight w:val="0"/>
      <w:marTop w:val="0"/>
      <w:marBottom w:val="0"/>
      <w:divBdr>
        <w:top w:val="none" w:sz="0" w:space="0" w:color="auto"/>
        <w:left w:val="none" w:sz="0" w:space="0" w:color="auto"/>
        <w:bottom w:val="none" w:sz="0" w:space="0" w:color="auto"/>
        <w:right w:val="none" w:sz="0" w:space="0" w:color="auto"/>
      </w:divBdr>
    </w:div>
    <w:div w:id="702940843">
      <w:bodyDiv w:val="1"/>
      <w:marLeft w:val="0"/>
      <w:marRight w:val="0"/>
      <w:marTop w:val="0"/>
      <w:marBottom w:val="0"/>
      <w:divBdr>
        <w:top w:val="none" w:sz="0" w:space="0" w:color="auto"/>
        <w:left w:val="none" w:sz="0" w:space="0" w:color="auto"/>
        <w:bottom w:val="none" w:sz="0" w:space="0" w:color="auto"/>
        <w:right w:val="none" w:sz="0" w:space="0" w:color="auto"/>
      </w:divBdr>
    </w:div>
    <w:div w:id="704985794">
      <w:bodyDiv w:val="1"/>
      <w:marLeft w:val="0"/>
      <w:marRight w:val="0"/>
      <w:marTop w:val="0"/>
      <w:marBottom w:val="0"/>
      <w:divBdr>
        <w:top w:val="none" w:sz="0" w:space="0" w:color="auto"/>
        <w:left w:val="none" w:sz="0" w:space="0" w:color="auto"/>
        <w:bottom w:val="none" w:sz="0" w:space="0" w:color="auto"/>
        <w:right w:val="none" w:sz="0" w:space="0" w:color="auto"/>
      </w:divBdr>
    </w:div>
    <w:div w:id="705833987">
      <w:bodyDiv w:val="1"/>
      <w:marLeft w:val="0"/>
      <w:marRight w:val="0"/>
      <w:marTop w:val="0"/>
      <w:marBottom w:val="0"/>
      <w:divBdr>
        <w:top w:val="none" w:sz="0" w:space="0" w:color="auto"/>
        <w:left w:val="none" w:sz="0" w:space="0" w:color="auto"/>
        <w:bottom w:val="none" w:sz="0" w:space="0" w:color="auto"/>
        <w:right w:val="none" w:sz="0" w:space="0" w:color="auto"/>
      </w:divBdr>
    </w:div>
    <w:div w:id="709065400">
      <w:bodyDiv w:val="1"/>
      <w:marLeft w:val="0"/>
      <w:marRight w:val="0"/>
      <w:marTop w:val="0"/>
      <w:marBottom w:val="0"/>
      <w:divBdr>
        <w:top w:val="none" w:sz="0" w:space="0" w:color="auto"/>
        <w:left w:val="none" w:sz="0" w:space="0" w:color="auto"/>
        <w:bottom w:val="none" w:sz="0" w:space="0" w:color="auto"/>
        <w:right w:val="none" w:sz="0" w:space="0" w:color="auto"/>
      </w:divBdr>
    </w:div>
    <w:div w:id="723872489">
      <w:bodyDiv w:val="1"/>
      <w:marLeft w:val="0"/>
      <w:marRight w:val="0"/>
      <w:marTop w:val="0"/>
      <w:marBottom w:val="0"/>
      <w:divBdr>
        <w:top w:val="none" w:sz="0" w:space="0" w:color="auto"/>
        <w:left w:val="none" w:sz="0" w:space="0" w:color="auto"/>
        <w:bottom w:val="none" w:sz="0" w:space="0" w:color="auto"/>
        <w:right w:val="none" w:sz="0" w:space="0" w:color="auto"/>
      </w:divBdr>
    </w:div>
    <w:div w:id="736435091">
      <w:bodyDiv w:val="1"/>
      <w:marLeft w:val="0"/>
      <w:marRight w:val="0"/>
      <w:marTop w:val="0"/>
      <w:marBottom w:val="0"/>
      <w:divBdr>
        <w:top w:val="none" w:sz="0" w:space="0" w:color="auto"/>
        <w:left w:val="none" w:sz="0" w:space="0" w:color="auto"/>
        <w:bottom w:val="none" w:sz="0" w:space="0" w:color="auto"/>
        <w:right w:val="none" w:sz="0" w:space="0" w:color="auto"/>
      </w:divBdr>
    </w:div>
    <w:div w:id="777409525">
      <w:bodyDiv w:val="1"/>
      <w:marLeft w:val="0"/>
      <w:marRight w:val="0"/>
      <w:marTop w:val="0"/>
      <w:marBottom w:val="0"/>
      <w:divBdr>
        <w:top w:val="none" w:sz="0" w:space="0" w:color="auto"/>
        <w:left w:val="none" w:sz="0" w:space="0" w:color="auto"/>
        <w:bottom w:val="none" w:sz="0" w:space="0" w:color="auto"/>
        <w:right w:val="none" w:sz="0" w:space="0" w:color="auto"/>
      </w:divBdr>
    </w:div>
    <w:div w:id="811404023">
      <w:bodyDiv w:val="1"/>
      <w:marLeft w:val="0"/>
      <w:marRight w:val="0"/>
      <w:marTop w:val="0"/>
      <w:marBottom w:val="0"/>
      <w:divBdr>
        <w:top w:val="none" w:sz="0" w:space="0" w:color="auto"/>
        <w:left w:val="none" w:sz="0" w:space="0" w:color="auto"/>
        <w:bottom w:val="none" w:sz="0" w:space="0" w:color="auto"/>
        <w:right w:val="none" w:sz="0" w:space="0" w:color="auto"/>
      </w:divBdr>
    </w:div>
    <w:div w:id="875966797">
      <w:bodyDiv w:val="1"/>
      <w:marLeft w:val="0"/>
      <w:marRight w:val="0"/>
      <w:marTop w:val="0"/>
      <w:marBottom w:val="0"/>
      <w:divBdr>
        <w:top w:val="none" w:sz="0" w:space="0" w:color="auto"/>
        <w:left w:val="none" w:sz="0" w:space="0" w:color="auto"/>
        <w:bottom w:val="none" w:sz="0" w:space="0" w:color="auto"/>
        <w:right w:val="none" w:sz="0" w:space="0" w:color="auto"/>
      </w:divBdr>
    </w:div>
    <w:div w:id="899364060">
      <w:bodyDiv w:val="1"/>
      <w:marLeft w:val="0"/>
      <w:marRight w:val="0"/>
      <w:marTop w:val="0"/>
      <w:marBottom w:val="0"/>
      <w:divBdr>
        <w:top w:val="none" w:sz="0" w:space="0" w:color="auto"/>
        <w:left w:val="none" w:sz="0" w:space="0" w:color="auto"/>
        <w:bottom w:val="none" w:sz="0" w:space="0" w:color="auto"/>
        <w:right w:val="none" w:sz="0" w:space="0" w:color="auto"/>
      </w:divBdr>
    </w:div>
    <w:div w:id="907113333">
      <w:bodyDiv w:val="1"/>
      <w:marLeft w:val="0"/>
      <w:marRight w:val="0"/>
      <w:marTop w:val="0"/>
      <w:marBottom w:val="0"/>
      <w:divBdr>
        <w:top w:val="none" w:sz="0" w:space="0" w:color="auto"/>
        <w:left w:val="none" w:sz="0" w:space="0" w:color="auto"/>
        <w:bottom w:val="none" w:sz="0" w:space="0" w:color="auto"/>
        <w:right w:val="none" w:sz="0" w:space="0" w:color="auto"/>
      </w:divBdr>
    </w:div>
    <w:div w:id="917522672">
      <w:bodyDiv w:val="1"/>
      <w:marLeft w:val="0"/>
      <w:marRight w:val="0"/>
      <w:marTop w:val="0"/>
      <w:marBottom w:val="0"/>
      <w:divBdr>
        <w:top w:val="none" w:sz="0" w:space="0" w:color="auto"/>
        <w:left w:val="none" w:sz="0" w:space="0" w:color="auto"/>
        <w:bottom w:val="none" w:sz="0" w:space="0" w:color="auto"/>
        <w:right w:val="none" w:sz="0" w:space="0" w:color="auto"/>
      </w:divBdr>
    </w:div>
    <w:div w:id="975333036">
      <w:bodyDiv w:val="1"/>
      <w:marLeft w:val="0"/>
      <w:marRight w:val="0"/>
      <w:marTop w:val="0"/>
      <w:marBottom w:val="0"/>
      <w:divBdr>
        <w:top w:val="none" w:sz="0" w:space="0" w:color="auto"/>
        <w:left w:val="none" w:sz="0" w:space="0" w:color="auto"/>
        <w:bottom w:val="none" w:sz="0" w:space="0" w:color="auto"/>
        <w:right w:val="none" w:sz="0" w:space="0" w:color="auto"/>
      </w:divBdr>
    </w:div>
    <w:div w:id="977297065">
      <w:bodyDiv w:val="1"/>
      <w:marLeft w:val="0"/>
      <w:marRight w:val="0"/>
      <w:marTop w:val="0"/>
      <w:marBottom w:val="0"/>
      <w:divBdr>
        <w:top w:val="none" w:sz="0" w:space="0" w:color="auto"/>
        <w:left w:val="none" w:sz="0" w:space="0" w:color="auto"/>
        <w:bottom w:val="none" w:sz="0" w:space="0" w:color="auto"/>
        <w:right w:val="none" w:sz="0" w:space="0" w:color="auto"/>
      </w:divBdr>
    </w:div>
    <w:div w:id="988096577">
      <w:bodyDiv w:val="1"/>
      <w:marLeft w:val="0"/>
      <w:marRight w:val="0"/>
      <w:marTop w:val="0"/>
      <w:marBottom w:val="0"/>
      <w:divBdr>
        <w:top w:val="none" w:sz="0" w:space="0" w:color="auto"/>
        <w:left w:val="none" w:sz="0" w:space="0" w:color="auto"/>
        <w:bottom w:val="none" w:sz="0" w:space="0" w:color="auto"/>
        <w:right w:val="none" w:sz="0" w:space="0" w:color="auto"/>
      </w:divBdr>
    </w:div>
    <w:div w:id="1004749935">
      <w:bodyDiv w:val="1"/>
      <w:marLeft w:val="0"/>
      <w:marRight w:val="0"/>
      <w:marTop w:val="0"/>
      <w:marBottom w:val="0"/>
      <w:divBdr>
        <w:top w:val="none" w:sz="0" w:space="0" w:color="auto"/>
        <w:left w:val="none" w:sz="0" w:space="0" w:color="auto"/>
        <w:bottom w:val="none" w:sz="0" w:space="0" w:color="auto"/>
        <w:right w:val="none" w:sz="0" w:space="0" w:color="auto"/>
      </w:divBdr>
    </w:div>
    <w:div w:id="1012607828">
      <w:bodyDiv w:val="1"/>
      <w:marLeft w:val="0"/>
      <w:marRight w:val="0"/>
      <w:marTop w:val="0"/>
      <w:marBottom w:val="0"/>
      <w:divBdr>
        <w:top w:val="none" w:sz="0" w:space="0" w:color="auto"/>
        <w:left w:val="none" w:sz="0" w:space="0" w:color="auto"/>
        <w:bottom w:val="none" w:sz="0" w:space="0" w:color="auto"/>
        <w:right w:val="none" w:sz="0" w:space="0" w:color="auto"/>
      </w:divBdr>
    </w:div>
    <w:div w:id="1056398423">
      <w:bodyDiv w:val="1"/>
      <w:marLeft w:val="0"/>
      <w:marRight w:val="0"/>
      <w:marTop w:val="0"/>
      <w:marBottom w:val="0"/>
      <w:divBdr>
        <w:top w:val="none" w:sz="0" w:space="0" w:color="auto"/>
        <w:left w:val="none" w:sz="0" w:space="0" w:color="auto"/>
        <w:bottom w:val="none" w:sz="0" w:space="0" w:color="auto"/>
        <w:right w:val="none" w:sz="0" w:space="0" w:color="auto"/>
      </w:divBdr>
    </w:div>
    <w:div w:id="1067605105">
      <w:bodyDiv w:val="1"/>
      <w:marLeft w:val="0"/>
      <w:marRight w:val="0"/>
      <w:marTop w:val="0"/>
      <w:marBottom w:val="0"/>
      <w:divBdr>
        <w:top w:val="none" w:sz="0" w:space="0" w:color="auto"/>
        <w:left w:val="none" w:sz="0" w:space="0" w:color="auto"/>
        <w:bottom w:val="none" w:sz="0" w:space="0" w:color="auto"/>
        <w:right w:val="none" w:sz="0" w:space="0" w:color="auto"/>
      </w:divBdr>
    </w:div>
    <w:div w:id="1117454399">
      <w:bodyDiv w:val="1"/>
      <w:marLeft w:val="0"/>
      <w:marRight w:val="0"/>
      <w:marTop w:val="0"/>
      <w:marBottom w:val="0"/>
      <w:divBdr>
        <w:top w:val="none" w:sz="0" w:space="0" w:color="auto"/>
        <w:left w:val="none" w:sz="0" w:space="0" w:color="auto"/>
        <w:bottom w:val="none" w:sz="0" w:space="0" w:color="auto"/>
        <w:right w:val="none" w:sz="0" w:space="0" w:color="auto"/>
      </w:divBdr>
    </w:div>
    <w:div w:id="1122383004">
      <w:bodyDiv w:val="1"/>
      <w:marLeft w:val="0"/>
      <w:marRight w:val="0"/>
      <w:marTop w:val="0"/>
      <w:marBottom w:val="0"/>
      <w:divBdr>
        <w:top w:val="none" w:sz="0" w:space="0" w:color="auto"/>
        <w:left w:val="none" w:sz="0" w:space="0" w:color="auto"/>
        <w:bottom w:val="none" w:sz="0" w:space="0" w:color="auto"/>
        <w:right w:val="none" w:sz="0" w:space="0" w:color="auto"/>
      </w:divBdr>
    </w:div>
    <w:div w:id="1131438180">
      <w:bodyDiv w:val="1"/>
      <w:marLeft w:val="0"/>
      <w:marRight w:val="0"/>
      <w:marTop w:val="0"/>
      <w:marBottom w:val="0"/>
      <w:divBdr>
        <w:top w:val="none" w:sz="0" w:space="0" w:color="auto"/>
        <w:left w:val="none" w:sz="0" w:space="0" w:color="auto"/>
        <w:bottom w:val="none" w:sz="0" w:space="0" w:color="auto"/>
        <w:right w:val="none" w:sz="0" w:space="0" w:color="auto"/>
      </w:divBdr>
    </w:div>
    <w:div w:id="1138257331">
      <w:bodyDiv w:val="1"/>
      <w:marLeft w:val="0"/>
      <w:marRight w:val="0"/>
      <w:marTop w:val="0"/>
      <w:marBottom w:val="0"/>
      <w:divBdr>
        <w:top w:val="none" w:sz="0" w:space="0" w:color="auto"/>
        <w:left w:val="none" w:sz="0" w:space="0" w:color="auto"/>
        <w:bottom w:val="none" w:sz="0" w:space="0" w:color="auto"/>
        <w:right w:val="none" w:sz="0" w:space="0" w:color="auto"/>
      </w:divBdr>
    </w:div>
    <w:div w:id="1151094010">
      <w:bodyDiv w:val="1"/>
      <w:marLeft w:val="0"/>
      <w:marRight w:val="0"/>
      <w:marTop w:val="0"/>
      <w:marBottom w:val="0"/>
      <w:divBdr>
        <w:top w:val="none" w:sz="0" w:space="0" w:color="auto"/>
        <w:left w:val="none" w:sz="0" w:space="0" w:color="auto"/>
        <w:bottom w:val="none" w:sz="0" w:space="0" w:color="auto"/>
        <w:right w:val="none" w:sz="0" w:space="0" w:color="auto"/>
      </w:divBdr>
    </w:div>
    <w:div w:id="1162354314">
      <w:bodyDiv w:val="1"/>
      <w:marLeft w:val="0"/>
      <w:marRight w:val="0"/>
      <w:marTop w:val="0"/>
      <w:marBottom w:val="0"/>
      <w:divBdr>
        <w:top w:val="none" w:sz="0" w:space="0" w:color="auto"/>
        <w:left w:val="none" w:sz="0" w:space="0" w:color="auto"/>
        <w:bottom w:val="none" w:sz="0" w:space="0" w:color="auto"/>
        <w:right w:val="none" w:sz="0" w:space="0" w:color="auto"/>
      </w:divBdr>
    </w:div>
    <w:div w:id="1168984896">
      <w:bodyDiv w:val="1"/>
      <w:marLeft w:val="0"/>
      <w:marRight w:val="0"/>
      <w:marTop w:val="0"/>
      <w:marBottom w:val="0"/>
      <w:divBdr>
        <w:top w:val="none" w:sz="0" w:space="0" w:color="auto"/>
        <w:left w:val="none" w:sz="0" w:space="0" w:color="auto"/>
        <w:bottom w:val="none" w:sz="0" w:space="0" w:color="auto"/>
        <w:right w:val="none" w:sz="0" w:space="0" w:color="auto"/>
      </w:divBdr>
    </w:div>
    <w:div w:id="1171875473">
      <w:bodyDiv w:val="1"/>
      <w:marLeft w:val="0"/>
      <w:marRight w:val="0"/>
      <w:marTop w:val="0"/>
      <w:marBottom w:val="0"/>
      <w:divBdr>
        <w:top w:val="none" w:sz="0" w:space="0" w:color="auto"/>
        <w:left w:val="none" w:sz="0" w:space="0" w:color="auto"/>
        <w:bottom w:val="none" w:sz="0" w:space="0" w:color="auto"/>
        <w:right w:val="none" w:sz="0" w:space="0" w:color="auto"/>
      </w:divBdr>
    </w:div>
    <w:div w:id="1180513093">
      <w:bodyDiv w:val="1"/>
      <w:marLeft w:val="0"/>
      <w:marRight w:val="0"/>
      <w:marTop w:val="0"/>
      <w:marBottom w:val="0"/>
      <w:divBdr>
        <w:top w:val="none" w:sz="0" w:space="0" w:color="auto"/>
        <w:left w:val="none" w:sz="0" w:space="0" w:color="auto"/>
        <w:bottom w:val="none" w:sz="0" w:space="0" w:color="auto"/>
        <w:right w:val="none" w:sz="0" w:space="0" w:color="auto"/>
      </w:divBdr>
    </w:div>
    <w:div w:id="1189102400">
      <w:bodyDiv w:val="1"/>
      <w:marLeft w:val="0"/>
      <w:marRight w:val="0"/>
      <w:marTop w:val="0"/>
      <w:marBottom w:val="0"/>
      <w:divBdr>
        <w:top w:val="none" w:sz="0" w:space="0" w:color="auto"/>
        <w:left w:val="none" w:sz="0" w:space="0" w:color="auto"/>
        <w:bottom w:val="none" w:sz="0" w:space="0" w:color="auto"/>
        <w:right w:val="none" w:sz="0" w:space="0" w:color="auto"/>
      </w:divBdr>
    </w:div>
    <w:div w:id="1224097413">
      <w:bodyDiv w:val="1"/>
      <w:marLeft w:val="0"/>
      <w:marRight w:val="0"/>
      <w:marTop w:val="0"/>
      <w:marBottom w:val="0"/>
      <w:divBdr>
        <w:top w:val="none" w:sz="0" w:space="0" w:color="auto"/>
        <w:left w:val="none" w:sz="0" w:space="0" w:color="auto"/>
        <w:bottom w:val="none" w:sz="0" w:space="0" w:color="auto"/>
        <w:right w:val="none" w:sz="0" w:space="0" w:color="auto"/>
      </w:divBdr>
    </w:div>
    <w:div w:id="1228958507">
      <w:bodyDiv w:val="1"/>
      <w:marLeft w:val="0"/>
      <w:marRight w:val="0"/>
      <w:marTop w:val="0"/>
      <w:marBottom w:val="0"/>
      <w:divBdr>
        <w:top w:val="none" w:sz="0" w:space="0" w:color="auto"/>
        <w:left w:val="none" w:sz="0" w:space="0" w:color="auto"/>
        <w:bottom w:val="none" w:sz="0" w:space="0" w:color="auto"/>
        <w:right w:val="none" w:sz="0" w:space="0" w:color="auto"/>
      </w:divBdr>
    </w:div>
    <w:div w:id="1229536189">
      <w:bodyDiv w:val="1"/>
      <w:marLeft w:val="0"/>
      <w:marRight w:val="0"/>
      <w:marTop w:val="0"/>
      <w:marBottom w:val="0"/>
      <w:divBdr>
        <w:top w:val="none" w:sz="0" w:space="0" w:color="auto"/>
        <w:left w:val="none" w:sz="0" w:space="0" w:color="auto"/>
        <w:bottom w:val="none" w:sz="0" w:space="0" w:color="auto"/>
        <w:right w:val="none" w:sz="0" w:space="0" w:color="auto"/>
      </w:divBdr>
    </w:div>
    <w:div w:id="1243955625">
      <w:bodyDiv w:val="1"/>
      <w:marLeft w:val="0"/>
      <w:marRight w:val="0"/>
      <w:marTop w:val="0"/>
      <w:marBottom w:val="0"/>
      <w:divBdr>
        <w:top w:val="none" w:sz="0" w:space="0" w:color="auto"/>
        <w:left w:val="none" w:sz="0" w:space="0" w:color="auto"/>
        <w:bottom w:val="none" w:sz="0" w:space="0" w:color="auto"/>
        <w:right w:val="none" w:sz="0" w:space="0" w:color="auto"/>
      </w:divBdr>
    </w:div>
    <w:div w:id="1246063980">
      <w:bodyDiv w:val="1"/>
      <w:marLeft w:val="0"/>
      <w:marRight w:val="0"/>
      <w:marTop w:val="0"/>
      <w:marBottom w:val="0"/>
      <w:divBdr>
        <w:top w:val="none" w:sz="0" w:space="0" w:color="auto"/>
        <w:left w:val="none" w:sz="0" w:space="0" w:color="auto"/>
        <w:bottom w:val="none" w:sz="0" w:space="0" w:color="auto"/>
        <w:right w:val="none" w:sz="0" w:space="0" w:color="auto"/>
      </w:divBdr>
    </w:div>
    <w:div w:id="1257789430">
      <w:bodyDiv w:val="1"/>
      <w:marLeft w:val="0"/>
      <w:marRight w:val="0"/>
      <w:marTop w:val="0"/>
      <w:marBottom w:val="0"/>
      <w:divBdr>
        <w:top w:val="none" w:sz="0" w:space="0" w:color="auto"/>
        <w:left w:val="none" w:sz="0" w:space="0" w:color="auto"/>
        <w:bottom w:val="none" w:sz="0" w:space="0" w:color="auto"/>
        <w:right w:val="none" w:sz="0" w:space="0" w:color="auto"/>
      </w:divBdr>
    </w:div>
    <w:div w:id="1273634646">
      <w:bodyDiv w:val="1"/>
      <w:marLeft w:val="0"/>
      <w:marRight w:val="0"/>
      <w:marTop w:val="0"/>
      <w:marBottom w:val="0"/>
      <w:divBdr>
        <w:top w:val="none" w:sz="0" w:space="0" w:color="auto"/>
        <w:left w:val="none" w:sz="0" w:space="0" w:color="auto"/>
        <w:bottom w:val="none" w:sz="0" w:space="0" w:color="auto"/>
        <w:right w:val="none" w:sz="0" w:space="0" w:color="auto"/>
      </w:divBdr>
    </w:div>
    <w:div w:id="1292979595">
      <w:bodyDiv w:val="1"/>
      <w:marLeft w:val="0"/>
      <w:marRight w:val="0"/>
      <w:marTop w:val="0"/>
      <w:marBottom w:val="0"/>
      <w:divBdr>
        <w:top w:val="none" w:sz="0" w:space="0" w:color="auto"/>
        <w:left w:val="none" w:sz="0" w:space="0" w:color="auto"/>
        <w:bottom w:val="none" w:sz="0" w:space="0" w:color="auto"/>
        <w:right w:val="none" w:sz="0" w:space="0" w:color="auto"/>
      </w:divBdr>
    </w:div>
    <w:div w:id="1293169847">
      <w:bodyDiv w:val="1"/>
      <w:marLeft w:val="0"/>
      <w:marRight w:val="0"/>
      <w:marTop w:val="0"/>
      <w:marBottom w:val="0"/>
      <w:divBdr>
        <w:top w:val="none" w:sz="0" w:space="0" w:color="auto"/>
        <w:left w:val="none" w:sz="0" w:space="0" w:color="auto"/>
        <w:bottom w:val="none" w:sz="0" w:space="0" w:color="auto"/>
        <w:right w:val="none" w:sz="0" w:space="0" w:color="auto"/>
      </w:divBdr>
    </w:div>
    <w:div w:id="1302077501">
      <w:bodyDiv w:val="1"/>
      <w:marLeft w:val="0"/>
      <w:marRight w:val="0"/>
      <w:marTop w:val="0"/>
      <w:marBottom w:val="0"/>
      <w:divBdr>
        <w:top w:val="none" w:sz="0" w:space="0" w:color="auto"/>
        <w:left w:val="none" w:sz="0" w:space="0" w:color="auto"/>
        <w:bottom w:val="none" w:sz="0" w:space="0" w:color="auto"/>
        <w:right w:val="none" w:sz="0" w:space="0" w:color="auto"/>
      </w:divBdr>
    </w:div>
    <w:div w:id="1347633268">
      <w:bodyDiv w:val="1"/>
      <w:marLeft w:val="0"/>
      <w:marRight w:val="0"/>
      <w:marTop w:val="0"/>
      <w:marBottom w:val="0"/>
      <w:divBdr>
        <w:top w:val="none" w:sz="0" w:space="0" w:color="auto"/>
        <w:left w:val="none" w:sz="0" w:space="0" w:color="auto"/>
        <w:bottom w:val="none" w:sz="0" w:space="0" w:color="auto"/>
        <w:right w:val="none" w:sz="0" w:space="0" w:color="auto"/>
      </w:divBdr>
    </w:div>
    <w:div w:id="1369916805">
      <w:bodyDiv w:val="1"/>
      <w:marLeft w:val="0"/>
      <w:marRight w:val="0"/>
      <w:marTop w:val="0"/>
      <w:marBottom w:val="0"/>
      <w:divBdr>
        <w:top w:val="none" w:sz="0" w:space="0" w:color="auto"/>
        <w:left w:val="none" w:sz="0" w:space="0" w:color="auto"/>
        <w:bottom w:val="none" w:sz="0" w:space="0" w:color="auto"/>
        <w:right w:val="none" w:sz="0" w:space="0" w:color="auto"/>
      </w:divBdr>
    </w:div>
    <w:div w:id="1370183557">
      <w:bodyDiv w:val="1"/>
      <w:marLeft w:val="0"/>
      <w:marRight w:val="0"/>
      <w:marTop w:val="0"/>
      <w:marBottom w:val="0"/>
      <w:divBdr>
        <w:top w:val="none" w:sz="0" w:space="0" w:color="auto"/>
        <w:left w:val="none" w:sz="0" w:space="0" w:color="auto"/>
        <w:bottom w:val="none" w:sz="0" w:space="0" w:color="auto"/>
        <w:right w:val="none" w:sz="0" w:space="0" w:color="auto"/>
      </w:divBdr>
    </w:div>
    <w:div w:id="1370452972">
      <w:bodyDiv w:val="1"/>
      <w:marLeft w:val="0"/>
      <w:marRight w:val="0"/>
      <w:marTop w:val="0"/>
      <w:marBottom w:val="0"/>
      <w:divBdr>
        <w:top w:val="none" w:sz="0" w:space="0" w:color="auto"/>
        <w:left w:val="none" w:sz="0" w:space="0" w:color="auto"/>
        <w:bottom w:val="none" w:sz="0" w:space="0" w:color="auto"/>
        <w:right w:val="none" w:sz="0" w:space="0" w:color="auto"/>
      </w:divBdr>
    </w:div>
    <w:div w:id="1378385646">
      <w:bodyDiv w:val="1"/>
      <w:marLeft w:val="0"/>
      <w:marRight w:val="0"/>
      <w:marTop w:val="0"/>
      <w:marBottom w:val="0"/>
      <w:divBdr>
        <w:top w:val="none" w:sz="0" w:space="0" w:color="auto"/>
        <w:left w:val="none" w:sz="0" w:space="0" w:color="auto"/>
        <w:bottom w:val="none" w:sz="0" w:space="0" w:color="auto"/>
        <w:right w:val="none" w:sz="0" w:space="0" w:color="auto"/>
      </w:divBdr>
    </w:div>
    <w:div w:id="1380201363">
      <w:bodyDiv w:val="1"/>
      <w:marLeft w:val="0"/>
      <w:marRight w:val="0"/>
      <w:marTop w:val="0"/>
      <w:marBottom w:val="0"/>
      <w:divBdr>
        <w:top w:val="none" w:sz="0" w:space="0" w:color="auto"/>
        <w:left w:val="none" w:sz="0" w:space="0" w:color="auto"/>
        <w:bottom w:val="none" w:sz="0" w:space="0" w:color="auto"/>
        <w:right w:val="none" w:sz="0" w:space="0" w:color="auto"/>
      </w:divBdr>
    </w:div>
    <w:div w:id="1392927167">
      <w:bodyDiv w:val="1"/>
      <w:marLeft w:val="0"/>
      <w:marRight w:val="0"/>
      <w:marTop w:val="0"/>
      <w:marBottom w:val="0"/>
      <w:divBdr>
        <w:top w:val="none" w:sz="0" w:space="0" w:color="auto"/>
        <w:left w:val="none" w:sz="0" w:space="0" w:color="auto"/>
        <w:bottom w:val="none" w:sz="0" w:space="0" w:color="auto"/>
        <w:right w:val="none" w:sz="0" w:space="0" w:color="auto"/>
      </w:divBdr>
    </w:div>
    <w:div w:id="1412505247">
      <w:bodyDiv w:val="1"/>
      <w:marLeft w:val="0"/>
      <w:marRight w:val="0"/>
      <w:marTop w:val="0"/>
      <w:marBottom w:val="0"/>
      <w:divBdr>
        <w:top w:val="none" w:sz="0" w:space="0" w:color="auto"/>
        <w:left w:val="none" w:sz="0" w:space="0" w:color="auto"/>
        <w:bottom w:val="none" w:sz="0" w:space="0" w:color="auto"/>
        <w:right w:val="none" w:sz="0" w:space="0" w:color="auto"/>
      </w:divBdr>
    </w:div>
    <w:div w:id="1414280068">
      <w:bodyDiv w:val="1"/>
      <w:marLeft w:val="0"/>
      <w:marRight w:val="0"/>
      <w:marTop w:val="0"/>
      <w:marBottom w:val="0"/>
      <w:divBdr>
        <w:top w:val="none" w:sz="0" w:space="0" w:color="auto"/>
        <w:left w:val="none" w:sz="0" w:space="0" w:color="auto"/>
        <w:bottom w:val="none" w:sz="0" w:space="0" w:color="auto"/>
        <w:right w:val="none" w:sz="0" w:space="0" w:color="auto"/>
      </w:divBdr>
    </w:div>
    <w:div w:id="1444495775">
      <w:bodyDiv w:val="1"/>
      <w:marLeft w:val="0"/>
      <w:marRight w:val="0"/>
      <w:marTop w:val="0"/>
      <w:marBottom w:val="0"/>
      <w:divBdr>
        <w:top w:val="none" w:sz="0" w:space="0" w:color="auto"/>
        <w:left w:val="none" w:sz="0" w:space="0" w:color="auto"/>
        <w:bottom w:val="none" w:sz="0" w:space="0" w:color="auto"/>
        <w:right w:val="none" w:sz="0" w:space="0" w:color="auto"/>
      </w:divBdr>
    </w:div>
    <w:div w:id="1450859054">
      <w:bodyDiv w:val="1"/>
      <w:marLeft w:val="0"/>
      <w:marRight w:val="0"/>
      <w:marTop w:val="0"/>
      <w:marBottom w:val="0"/>
      <w:divBdr>
        <w:top w:val="none" w:sz="0" w:space="0" w:color="auto"/>
        <w:left w:val="none" w:sz="0" w:space="0" w:color="auto"/>
        <w:bottom w:val="none" w:sz="0" w:space="0" w:color="auto"/>
        <w:right w:val="none" w:sz="0" w:space="0" w:color="auto"/>
      </w:divBdr>
    </w:div>
    <w:div w:id="1465002380">
      <w:bodyDiv w:val="1"/>
      <w:marLeft w:val="0"/>
      <w:marRight w:val="0"/>
      <w:marTop w:val="0"/>
      <w:marBottom w:val="0"/>
      <w:divBdr>
        <w:top w:val="none" w:sz="0" w:space="0" w:color="auto"/>
        <w:left w:val="none" w:sz="0" w:space="0" w:color="auto"/>
        <w:bottom w:val="none" w:sz="0" w:space="0" w:color="auto"/>
        <w:right w:val="none" w:sz="0" w:space="0" w:color="auto"/>
      </w:divBdr>
    </w:div>
    <w:div w:id="1467354460">
      <w:bodyDiv w:val="1"/>
      <w:marLeft w:val="0"/>
      <w:marRight w:val="0"/>
      <w:marTop w:val="0"/>
      <w:marBottom w:val="0"/>
      <w:divBdr>
        <w:top w:val="none" w:sz="0" w:space="0" w:color="auto"/>
        <w:left w:val="none" w:sz="0" w:space="0" w:color="auto"/>
        <w:bottom w:val="none" w:sz="0" w:space="0" w:color="auto"/>
        <w:right w:val="none" w:sz="0" w:space="0" w:color="auto"/>
      </w:divBdr>
    </w:div>
    <w:div w:id="1482111332">
      <w:bodyDiv w:val="1"/>
      <w:marLeft w:val="0"/>
      <w:marRight w:val="0"/>
      <w:marTop w:val="0"/>
      <w:marBottom w:val="0"/>
      <w:divBdr>
        <w:top w:val="none" w:sz="0" w:space="0" w:color="auto"/>
        <w:left w:val="none" w:sz="0" w:space="0" w:color="auto"/>
        <w:bottom w:val="none" w:sz="0" w:space="0" w:color="auto"/>
        <w:right w:val="none" w:sz="0" w:space="0" w:color="auto"/>
      </w:divBdr>
    </w:div>
    <w:div w:id="1484077857">
      <w:bodyDiv w:val="1"/>
      <w:marLeft w:val="0"/>
      <w:marRight w:val="0"/>
      <w:marTop w:val="0"/>
      <w:marBottom w:val="0"/>
      <w:divBdr>
        <w:top w:val="none" w:sz="0" w:space="0" w:color="auto"/>
        <w:left w:val="none" w:sz="0" w:space="0" w:color="auto"/>
        <w:bottom w:val="none" w:sz="0" w:space="0" w:color="auto"/>
        <w:right w:val="none" w:sz="0" w:space="0" w:color="auto"/>
      </w:divBdr>
    </w:div>
    <w:div w:id="1502968017">
      <w:bodyDiv w:val="1"/>
      <w:marLeft w:val="0"/>
      <w:marRight w:val="0"/>
      <w:marTop w:val="0"/>
      <w:marBottom w:val="0"/>
      <w:divBdr>
        <w:top w:val="none" w:sz="0" w:space="0" w:color="auto"/>
        <w:left w:val="none" w:sz="0" w:space="0" w:color="auto"/>
        <w:bottom w:val="none" w:sz="0" w:space="0" w:color="auto"/>
        <w:right w:val="none" w:sz="0" w:space="0" w:color="auto"/>
      </w:divBdr>
    </w:div>
    <w:div w:id="1505969654">
      <w:bodyDiv w:val="1"/>
      <w:marLeft w:val="0"/>
      <w:marRight w:val="0"/>
      <w:marTop w:val="0"/>
      <w:marBottom w:val="0"/>
      <w:divBdr>
        <w:top w:val="none" w:sz="0" w:space="0" w:color="auto"/>
        <w:left w:val="none" w:sz="0" w:space="0" w:color="auto"/>
        <w:bottom w:val="none" w:sz="0" w:space="0" w:color="auto"/>
        <w:right w:val="none" w:sz="0" w:space="0" w:color="auto"/>
      </w:divBdr>
    </w:div>
    <w:div w:id="1514881312">
      <w:bodyDiv w:val="1"/>
      <w:marLeft w:val="0"/>
      <w:marRight w:val="0"/>
      <w:marTop w:val="0"/>
      <w:marBottom w:val="0"/>
      <w:divBdr>
        <w:top w:val="none" w:sz="0" w:space="0" w:color="auto"/>
        <w:left w:val="none" w:sz="0" w:space="0" w:color="auto"/>
        <w:bottom w:val="none" w:sz="0" w:space="0" w:color="auto"/>
        <w:right w:val="none" w:sz="0" w:space="0" w:color="auto"/>
      </w:divBdr>
    </w:div>
    <w:div w:id="1542478650">
      <w:bodyDiv w:val="1"/>
      <w:marLeft w:val="0"/>
      <w:marRight w:val="0"/>
      <w:marTop w:val="0"/>
      <w:marBottom w:val="0"/>
      <w:divBdr>
        <w:top w:val="none" w:sz="0" w:space="0" w:color="auto"/>
        <w:left w:val="none" w:sz="0" w:space="0" w:color="auto"/>
        <w:bottom w:val="none" w:sz="0" w:space="0" w:color="auto"/>
        <w:right w:val="none" w:sz="0" w:space="0" w:color="auto"/>
      </w:divBdr>
    </w:div>
    <w:div w:id="1552812523">
      <w:bodyDiv w:val="1"/>
      <w:marLeft w:val="0"/>
      <w:marRight w:val="0"/>
      <w:marTop w:val="0"/>
      <w:marBottom w:val="0"/>
      <w:divBdr>
        <w:top w:val="none" w:sz="0" w:space="0" w:color="auto"/>
        <w:left w:val="none" w:sz="0" w:space="0" w:color="auto"/>
        <w:bottom w:val="none" w:sz="0" w:space="0" w:color="auto"/>
        <w:right w:val="none" w:sz="0" w:space="0" w:color="auto"/>
      </w:divBdr>
    </w:div>
    <w:div w:id="1564680506">
      <w:bodyDiv w:val="1"/>
      <w:marLeft w:val="0"/>
      <w:marRight w:val="0"/>
      <w:marTop w:val="0"/>
      <w:marBottom w:val="0"/>
      <w:divBdr>
        <w:top w:val="none" w:sz="0" w:space="0" w:color="auto"/>
        <w:left w:val="none" w:sz="0" w:space="0" w:color="auto"/>
        <w:bottom w:val="none" w:sz="0" w:space="0" w:color="auto"/>
        <w:right w:val="none" w:sz="0" w:space="0" w:color="auto"/>
      </w:divBdr>
    </w:div>
    <w:div w:id="1585610283">
      <w:bodyDiv w:val="1"/>
      <w:marLeft w:val="0"/>
      <w:marRight w:val="0"/>
      <w:marTop w:val="0"/>
      <w:marBottom w:val="0"/>
      <w:divBdr>
        <w:top w:val="none" w:sz="0" w:space="0" w:color="auto"/>
        <w:left w:val="none" w:sz="0" w:space="0" w:color="auto"/>
        <w:bottom w:val="none" w:sz="0" w:space="0" w:color="auto"/>
        <w:right w:val="none" w:sz="0" w:space="0" w:color="auto"/>
      </w:divBdr>
    </w:div>
    <w:div w:id="1597129187">
      <w:bodyDiv w:val="1"/>
      <w:marLeft w:val="0"/>
      <w:marRight w:val="0"/>
      <w:marTop w:val="0"/>
      <w:marBottom w:val="0"/>
      <w:divBdr>
        <w:top w:val="none" w:sz="0" w:space="0" w:color="auto"/>
        <w:left w:val="none" w:sz="0" w:space="0" w:color="auto"/>
        <w:bottom w:val="none" w:sz="0" w:space="0" w:color="auto"/>
        <w:right w:val="none" w:sz="0" w:space="0" w:color="auto"/>
      </w:divBdr>
    </w:div>
    <w:div w:id="1613397780">
      <w:bodyDiv w:val="1"/>
      <w:marLeft w:val="0"/>
      <w:marRight w:val="0"/>
      <w:marTop w:val="0"/>
      <w:marBottom w:val="0"/>
      <w:divBdr>
        <w:top w:val="none" w:sz="0" w:space="0" w:color="auto"/>
        <w:left w:val="none" w:sz="0" w:space="0" w:color="auto"/>
        <w:bottom w:val="none" w:sz="0" w:space="0" w:color="auto"/>
        <w:right w:val="none" w:sz="0" w:space="0" w:color="auto"/>
      </w:divBdr>
    </w:div>
    <w:div w:id="1621688876">
      <w:bodyDiv w:val="1"/>
      <w:marLeft w:val="0"/>
      <w:marRight w:val="0"/>
      <w:marTop w:val="0"/>
      <w:marBottom w:val="0"/>
      <w:divBdr>
        <w:top w:val="none" w:sz="0" w:space="0" w:color="auto"/>
        <w:left w:val="none" w:sz="0" w:space="0" w:color="auto"/>
        <w:bottom w:val="none" w:sz="0" w:space="0" w:color="auto"/>
        <w:right w:val="none" w:sz="0" w:space="0" w:color="auto"/>
      </w:divBdr>
    </w:div>
    <w:div w:id="1633294246">
      <w:bodyDiv w:val="1"/>
      <w:marLeft w:val="0"/>
      <w:marRight w:val="0"/>
      <w:marTop w:val="0"/>
      <w:marBottom w:val="0"/>
      <w:divBdr>
        <w:top w:val="none" w:sz="0" w:space="0" w:color="auto"/>
        <w:left w:val="none" w:sz="0" w:space="0" w:color="auto"/>
        <w:bottom w:val="none" w:sz="0" w:space="0" w:color="auto"/>
        <w:right w:val="none" w:sz="0" w:space="0" w:color="auto"/>
      </w:divBdr>
    </w:div>
    <w:div w:id="1656953453">
      <w:bodyDiv w:val="1"/>
      <w:marLeft w:val="0"/>
      <w:marRight w:val="0"/>
      <w:marTop w:val="0"/>
      <w:marBottom w:val="0"/>
      <w:divBdr>
        <w:top w:val="none" w:sz="0" w:space="0" w:color="auto"/>
        <w:left w:val="none" w:sz="0" w:space="0" w:color="auto"/>
        <w:bottom w:val="none" w:sz="0" w:space="0" w:color="auto"/>
        <w:right w:val="none" w:sz="0" w:space="0" w:color="auto"/>
      </w:divBdr>
    </w:div>
    <w:div w:id="1659115901">
      <w:bodyDiv w:val="1"/>
      <w:marLeft w:val="0"/>
      <w:marRight w:val="0"/>
      <w:marTop w:val="0"/>
      <w:marBottom w:val="0"/>
      <w:divBdr>
        <w:top w:val="none" w:sz="0" w:space="0" w:color="auto"/>
        <w:left w:val="none" w:sz="0" w:space="0" w:color="auto"/>
        <w:bottom w:val="none" w:sz="0" w:space="0" w:color="auto"/>
        <w:right w:val="none" w:sz="0" w:space="0" w:color="auto"/>
      </w:divBdr>
    </w:div>
    <w:div w:id="1699744416">
      <w:bodyDiv w:val="1"/>
      <w:marLeft w:val="0"/>
      <w:marRight w:val="0"/>
      <w:marTop w:val="0"/>
      <w:marBottom w:val="0"/>
      <w:divBdr>
        <w:top w:val="none" w:sz="0" w:space="0" w:color="auto"/>
        <w:left w:val="none" w:sz="0" w:space="0" w:color="auto"/>
        <w:bottom w:val="none" w:sz="0" w:space="0" w:color="auto"/>
        <w:right w:val="none" w:sz="0" w:space="0" w:color="auto"/>
      </w:divBdr>
    </w:div>
    <w:div w:id="1732655869">
      <w:bodyDiv w:val="1"/>
      <w:marLeft w:val="0"/>
      <w:marRight w:val="0"/>
      <w:marTop w:val="0"/>
      <w:marBottom w:val="0"/>
      <w:divBdr>
        <w:top w:val="none" w:sz="0" w:space="0" w:color="auto"/>
        <w:left w:val="none" w:sz="0" w:space="0" w:color="auto"/>
        <w:bottom w:val="none" w:sz="0" w:space="0" w:color="auto"/>
        <w:right w:val="none" w:sz="0" w:space="0" w:color="auto"/>
      </w:divBdr>
    </w:div>
    <w:div w:id="1742362072">
      <w:bodyDiv w:val="1"/>
      <w:marLeft w:val="0"/>
      <w:marRight w:val="0"/>
      <w:marTop w:val="0"/>
      <w:marBottom w:val="0"/>
      <w:divBdr>
        <w:top w:val="none" w:sz="0" w:space="0" w:color="auto"/>
        <w:left w:val="none" w:sz="0" w:space="0" w:color="auto"/>
        <w:bottom w:val="none" w:sz="0" w:space="0" w:color="auto"/>
        <w:right w:val="none" w:sz="0" w:space="0" w:color="auto"/>
      </w:divBdr>
    </w:div>
    <w:div w:id="1779372909">
      <w:bodyDiv w:val="1"/>
      <w:marLeft w:val="0"/>
      <w:marRight w:val="0"/>
      <w:marTop w:val="0"/>
      <w:marBottom w:val="0"/>
      <w:divBdr>
        <w:top w:val="none" w:sz="0" w:space="0" w:color="auto"/>
        <w:left w:val="none" w:sz="0" w:space="0" w:color="auto"/>
        <w:bottom w:val="none" w:sz="0" w:space="0" w:color="auto"/>
        <w:right w:val="none" w:sz="0" w:space="0" w:color="auto"/>
      </w:divBdr>
    </w:div>
    <w:div w:id="1804536388">
      <w:bodyDiv w:val="1"/>
      <w:marLeft w:val="0"/>
      <w:marRight w:val="0"/>
      <w:marTop w:val="0"/>
      <w:marBottom w:val="0"/>
      <w:divBdr>
        <w:top w:val="none" w:sz="0" w:space="0" w:color="auto"/>
        <w:left w:val="none" w:sz="0" w:space="0" w:color="auto"/>
        <w:bottom w:val="none" w:sz="0" w:space="0" w:color="auto"/>
        <w:right w:val="none" w:sz="0" w:space="0" w:color="auto"/>
      </w:divBdr>
    </w:div>
    <w:div w:id="1808426157">
      <w:bodyDiv w:val="1"/>
      <w:marLeft w:val="0"/>
      <w:marRight w:val="0"/>
      <w:marTop w:val="0"/>
      <w:marBottom w:val="0"/>
      <w:divBdr>
        <w:top w:val="none" w:sz="0" w:space="0" w:color="auto"/>
        <w:left w:val="none" w:sz="0" w:space="0" w:color="auto"/>
        <w:bottom w:val="none" w:sz="0" w:space="0" w:color="auto"/>
        <w:right w:val="none" w:sz="0" w:space="0" w:color="auto"/>
      </w:divBdr>
    </w:div>
    <w:div w:id="1824856046">
      <w:bodyDiv w:val="1"/>
      <w:marLeft w:val="0"/>
      <w:marRight w:val="0"/>
      <w:marTop w:val="0"/>
      <w:marBottom w:val="0"/>
      <w:divBdr>
        <w:top w:val="none" w:sz="0" w:space="0" w:color="auto"/>
        <w:left w:val="none" w:sz="0" w:space="0" w:color="auto"/>
        <w:bottom w:val="none" w:sz="0" w:space="0" w:color="auto"/>
        <w:right w:val="none" w:sz="0" w:space="0" w:color="auto"/>
      </w:divBdr>
    </w:div>
    <w:div w:id="1854104938">
      <w:bodyDiv w:val="1"/>
      <w:marLeft w:val="0"/>
      <w:marRight w:val="0"/>
      <w:marTop w:val="0"/>
      <w:marBottom w:val="0"/>
      <w:divBdr>
        <w:top w:val="none" w:sz="0" w:space="0" w:color="auto"/>
        <w:left w:val="none" w:sz="0" w:space="0" w:color="auto"/>
        <w:bottom w:val="none" w:sz="0" w:space="0" w:color="auto"/>
        <w:right w:val="none" w:sz="0" w:space="0" w:color="auto"/>
      </w:divBdr>
    </w:div>
    <w:div w:id="1878810210">
      <w:bodyDiv w:val="1"/>
      <w:marLeft w:val="0"/>
      <w:marRight w:val="0"/>
      <w:marTop w:val="0"/>
      <w:marBottom w:val="0"/>
      <w:divBdr>
        <w:top w:val="none" w:sz="0" w:space="0" w:color="auto"/>
        <w:left w:val="none" w:sz="0" w:space="0" w:color="auto"/>
        <w:bottom w:val="none" w:sz="0" w:space="0" w:color="auto"/>
        <w:right w:val="none" w:sz="0" w:space="0" w:color="auto"/>
      </w:divBdr>
    </w:div>
    <w:div w:id="1888493384">
      <w:bodyDiv w:val="1"/>
      <w:marLeft w:val="0"/>
      <w:marRight w:val="0"/>
      <w:marTop w:val="0"/>
      <w:marBottom w:val="0"/>
      <w:divBdr>
        <w:top w:val="none" w:sz="0" w:space="0" w:color="auto"/>
        <w:left w:val="none" w:sz="0" w:space="0" w:color="auto"/>
        <w:bottom w:val="none" w:sz="0" w:space="0" w:color="auto"/>
        <w:right w:val="none" w:sz="0" w:space="0" w:color="auto"/>
      </w:divBdr>
    </w:div>
    <w:div w:id="1896433149">
      <w:bodyDiv w:val="1"/>
      <w:marLeft w:val="0"/>
      <w:marRight w:val="0"/>
      <w:marTop w:val="0"/>
      <w:marBottom w:val="0"/>
      <w:divBdr>
        <w:top w:val="none" w:sz="0" w:space="0" w:color="auto"/>
        <w:left w:val="none" w:sz="0" w:space="0" w:color="auto"/>
        <w:bottom w:val="none" w:sz="0" w:space="0" w:color="auto"/>
        <w:right w:val="none" w:sz="0" w:space="0" w:color="auto"/>
      </w:divBdr>
    </w:div>
    <w:div w:id="1907759570">
      <w:bodyDiv w:val="1"/>
      <w:marLeft w:val="0"/>
      <w:marRight w:val="0"/>
      <w:marTop w:val="0"/>
      <w:marBottom w:val="0"/>
      <w:divBdr>
        <w:top w:val="none" w:sz="0" w:space="0" w:color="auto"/>
        <w:left w:val="none" w:sz="0" w:space="0" w:color="auto"/>
        <w:bottom w:val="none" w:sz="0" w:space="0" w:color="auto"/>
        <w:right w:val="none" w:sz="0" w:space="0" w:color="auto"/>
      </w:divBdr>
    </w:div>
    <w:div w:id="1933201866">
      <w:bodyDiv w:val="1"/>
      <w:marLeft w:val="0"/>
      <w:marRight w:val="0"/>
      <w:marTop w:val="0"/>
      <w:marBottom w:val="0"/>
      <w:divBdr>
        <w:top w:val="none" w:sz="0" w:space="0" w:color="auto"/>
        <w:left w:val="none" w:sz="0" w:space="0" w:color="auto"/>
        <w:bottom w:val="none" w:sz="0" w:space="0" w:color="auto"/>
        <w:right w:val="none" w:sz="0" w:space="0" w:color="auto"/>
      </w:divBdr>
    </w:div>
    <w:div w:id="1938252929">
      <w:bodyDiv w:val="1"/>
      <w:marLeft w:val="0"/>
      <w:marRight w:val="0"/>
      <w:marTop w:val="0"/>
      <w:marBottom w:val="0"/>
      <w:divBdr>
        <w:top w:val="none" w:sz="0" w:space="0" w:color="auto"/>
        <w:left w:val="none" w:sz="0" w:space="0" w:color="auto"/>
        <w:bottom w:val="none" w:sz="0" w:space="0" w:color="auto"/>
        <w:right w:val="none" w:sz="0" w:space="0" w:color="auto"/>
      </w:divBdr>
    </w:div>
    <w:div w:id="1938753629">
      <w:bodyDiv w:val="1"/>
      <w:marLeft w:val="0"/>
      <w:marRight w:val="0"/>
      <w:marTop w:val="0"/>
      <w:marBottom w:val="0"/>
      <w:divBdr>
        <w:top w:val="none" w:sz="0" w:space="0" w:color="auto"/>
        <w:left w:val="none" w:sz="0" w:space="0" w:color="auto"/>
        <w:bottom w:val="none" w:sz="0" w:space="0" w:color="auto"/>
        <w:right w:val="none" w:sz="0" w:space="0" w:color="auto"/>
      </w:divBdr>
    </w:div>
    <w:div w:id="1960842466">
      <w:bodyDiv w:val="1"/>
      <w:marLeft w:val="0"/>
      <w:marRight w:val="0"/>
      <w:marTop w:val="0"/>
      <w:marBottom w:val="0"/>
      <w:divBdr>
        <w:top w:val="none" w:sz="0" w:space="0" w:color="auto"/>
        <w:left w:val="none" w:sz="0" w:space="0" w:color="auto"/>
        <w:bottom w:val="none" w:sz="0" w:space="0" w:color="auto"/>
        <w:right w:val="none" w:sz="0" w:space="0" w:color="auto"/>
      </w:divBdr>
    </w:div>
    <w:div w:id="2001034190">
      <w:bodyDiv w:val="1"/>
      <w:marLeft w:val="0"/>
      <w:marRight w:val="0"/>
      <w:marTop w:val="0"/>
      <w:marBottom w:val="0"/>
      <w:divBdr>
        <w:top w:val="none" w:sz="0" w:space="0" w:color="auto"/>
        <w:left w:val="none" w:sz="0" w:space="0" w:color="auto"/>
        <w:bottom w:val="none" w:sz="0" w:space="0" w:color="auto"/>
        <w:right w:val="none" w:sz="0" w:space="0" w:color="auto"/>
      </w:divBdr>
    </w:div>
    <w:div w:id="2001301426">
      <w:bodyDiv w:val="1"/>
      <w:marLeft w:val="0"/>
      <w:marRight w:val="0"/>
      <w:marTop w:val="0"/>
      <w:marBottom w:val="0"/>
      <w:divBdr>
        <w:top w:val="none" w:sz="0" w:space="0" w:color="auto"/>
        <w:left w:val="none" w:sz="0" w:space="0" w:color="auto"/>
        <w:bottom w:val="none" w:sz="0" w:space="0" w:color="auto"/>
        <w:right w:val="none" w:sz="0" w:space="0" w:color="auto"/>
      </w:divBdr>
    </w:div>
    <w:div w:id="2006861692">
      <w:bodyDiv w:val="1"/>
      <w:marLeft w:val="0"/>
      <w:marRight w:val="0"/>
      <w:marTop w:val="0"/>
      <w:marBottom w:val="0"/>
      <w:divBdr>
        <w:top w:val="none" w:sz="0" w:space="0" w:color="auto"/>
        <w:left w:val="none" w:sz="0" w:space="0" w:color="auto"/>
        <w:bottom w:val="none" w:sz="0" w:space="0" w:color="auto"/>
        <w:right w:val="none" w:sz="0" w:space="0" w:color="auto"/>
      </w:divBdr>
    </w:div>
    <w:div w:id="2023433874">
      <w:bodyDiv w:val="1"/>
      <w:marLeft w:val="0"/>
      <w:marRight w:val="0"/>
      <w:marTop w:val="0"/>
      <w:marBottom w:val="0"/>
      <w:divBdr>
        <w:top w:val="none" w:sz="0" w:space="0" w:color="auto"/>
        <w:left w:val="none" w:sz="0" w:space="0" w:color="auto"/>
        <w:bottom w:val="none" w:sz="0" w:space="0" w:color="auto"/>
        <w:right w:val="none" w:sz="0" w:space="0" w:color="auto"/>
      </w:divBdr>
    </w:div>
    <w:div w:id="2035495642">
      <w:bodyDiv w:val="1"/>
      <w:marLeft w:val="0"/>
      <w:marRight w:val="0"/>
      <w:marTop w:val="0"/>
      <w:marBottom w:val="0"/>
      <w:divBdr>
        <w:top w:val="none" w:sz="0" w:space="0" w:color="auto"/>
        <w:left w:val="none" w:sz="0" w:space="0" w:color="auto"/>
        <w:bottom w:val="none" w:sz="0" w:space="0" w:color="auto"/>
        <w:right w:val="none" w:sz="0" w:space="0" w:color="auto"/>
      </w:divBdr>
    </w:div>
    <w:div w:id="2039349728">
      <w:bodyDiv w:val="1"/>
      <w:marLeft w:val="0"/>
      <w:marRight w:val="0"/>
      <w:marTop w:val="0"/>
      <w:marBottom w:val="0"/>
      <w:divBdr>
        <w:top w:val="none" w:sz="0" w:space="0" w:color="auto"/>
        <w:left w:val="none" w:sz="0" w:space="0" w:color="auto"/>
        <w:bottom w:val="none" w:sz="0" w:space="0" w:color="auto"/>
        <w:right w:val="none" w:sz="0" w:space="0" w:color="auto"/>
      </w:divBdr>
    </w:div>
    <w:div w:id="2063675645">
      <w:bodyDiv w:val="1"/>
      <w:marLeft w:val="0"/>
      <w:marRight w:val="0"/>
      <w:marTop w:val="0"/>
      <w:marBottom w:val="0"/>
      <w:divBdr>
        <w:top w:val="none" w:sz="0" w:space="0" w:color="auto"/>
        <w:left w:val="none" w:sz="0" w:space="0" w:color="auto"/>
        <w:bottom w:val="none" w:sz="0" w:space="0" w:color="auto"/>
        <w:right w:val="none" w:sz="0" w:space="0" w:color="auto"/>
      </w:divBdr>
    </w:div>
    <w:div w:id="2071417275">
      <w:bodyDiv w:val="1"/>
      <w:marLeft w:val="0"/>
      <w:marRight w:val="0"/>
      <w:marTop w:val="0"/>
      <w:marBottom w:val="0"/>
      <w:divBdr>
        <w:top w:val="none" w:sz="0" w:space="0" w:color="auto"/>
        <w:left w:val="none" w:sz="0" w:space="0" w:color="auto"/>
        <w:bottom w:val="none" w:sz="0" w:space="0" w:color="auto"/>
        <w:right w:val="none" w:sz="0" w:space="0" w:color="auto"/>
      </w:divBdr>
    </w:div>
    <w:div w:id="2081059357">
      <w:bodyDiv w:val="1"/>
      <w:marLeft w:val="0"/>
      <w:marRight w:val="0"/>
      <w:marTop w:val="0"/>
      <w:marBottom w:val="0"/>
      <w:divBdr>
        <w:top w:val="none" w:sz="0" w:space="0" w:color="auto"/>
        <w:left w:val="none" w:sz="0" w:space="0" w:color="auto"/>
        <w:bottom w:val="none" w:sz="0" w:space="0" w:color="auto"/>
        <w:right w:val="none" w:sz="0" w:space="0" w:color="auto"/>
      </w:divBdr>
    </w:div>
    <w:div w:id="2084839164">
      <w:bodyDiv w:val="1"/>
      <w:marLeft w:val="0"/>
      <w:marRight w:val="0"/>
      <w:marTop w:val="0"/>
      <w:marBottom w:val="0"/>
      <w:divBdr>
        <w:top w:val="none" w:sz="0" w:space="0" w:color="auto"/>
        <w:left w:val="none" w:sz="0" w:space="0" w:color="auto"/>
        <w:bottom w:val="none" w:sz="0" w:space="0" w:color="auto"/>
        <w:right w:val="none" w:sz="0" w:space="0" w:color="auto"/>
      </w:divBdr>
    </w:div>
    <w:div w:id="2092505852">
      <w:bodyDiv w:val="1"/>
      <w:marLeft w:val="0"/>
      <w:marRight w:val="0"/>
      <w:marTop w:val="0"/>
      <w:marBottom w:val="0"/>
      <w:divBdr>
        <w:top w:val="none" w:sz="0" w:space="0" w:color="auto"/>
        <w:left w:val="none" w:sz="0" w:space="0" w:color="auto"/>
        <w:bottom w:val="none" w:sz="0" w:space="0" w:color="auto"/>
        <w:right w:val="none" w:sz="0" w:space="0" w:color="auto"/>
      </w:divBdr>
    </w:div>
    <w:div w:id="2100324305">
      <w:bodyDiv w:val="1"/>
      <w:marLeft w:val="0"/>
      <w:marRight w:val="0"/>
      <w:marTop w:val="0"/>
      <w:marBottom w:val="0"/>
      <w:divBdr>
        <w:top w:val="none" w:sz="0" w:space="0" w:color="auto"/>
        <w:left w:val="none" w:sz="0" w:space="0" w:color="auto"/>
        <w:bottom w:val="none" w:sz="0" w:space="0" w:color="auto"/>
        <w:right w:val="none" w:sz="0" w:space="0" w:color="auto"/>
      </w:divBdr>
    </w:div>
    <w:div w:id="2102337348">
      <w:bodyDiv w:val="1"/>
      <w:marLeft w:val="0"/>
      <w:marRight w:val="0"/>
      <w:marTop w:val="0"/>
      <w:marBottom w:val="0"/>
      <w:divBdr>
        <w:top w:val="none" w:sz="0" w:space="0" w:color="auto"/>
        <w:left w:val="none" w:sz="0" w:space="0" w:color="auto"/>
        <w:bottom w:val="none" w:sz="0" w:space="0" w:color="auto"/>
        <w:right w:val="none" w:sz="0" w:space="0" w:color="auto"/>
      </w:divBdr>
    </w:div>
    <w:div w:id="2108036194">
      <w:bodyDiv w:val="1"/>
      <w:marLeft w:val="0"/>
      <w:marRight w:val="0"/>
      <w:marTop w:val="0"/>
      <w:marBottom w:val="0"/>
      <w:divBdr>
        <w:top w:val="none" w:sz="0" w:space="0" w:color="auto"/>
        <w:left w:val="none" w:sz="0" w:space="0" w:color="auto"/>
        <w:bottom w:val="none" w:sz="0" w:space="0" w:color="auto"/>
        <w:right w:val="none" w:sz="0" w:space="0" w:color="auto"/>
      </w:divBdr>
    </w:div>
    <w:div w:id="2110543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13.xml"/><Relationship Id="rId117" Type="http://schemas.openxmlformats.org/officeDocument/2006/relationships/image" Target="media/image3.emf"/><Relationship Id="rId21" Type="http://schemas.openxmlformats.org/officeDocument/2006/relationships/footer" Target="footer5.xml"/><Relationship Id="rId42" Type="http://schemas.openxmlformats.org/officeDocument/2006/relationships/header" Target="header25.xml"/><Relationship Id="rId47" Type="http://schemas.openxmlformats.org/officeDocument/2006/relationships/header" Target="header29.xml"/><Relationship Id="rId63" Type="http://schemas.openxmlformats.org/officeDocument/2006/relationships/header" Target="header40.xml"/><Relationship Id="rId68" Type="http://schemas.openxmlformats.org/officeDocument/2006/relationships/footer" Target="footer18.xml"/><Relationship Id="rId84" Type="http://schemas.openxmlformats.org/officeDocument/2006/relationships/footer" Target="footer22.xml"/><Relationship Id="rId89" Type="http://schemas.openxmlformats.org/officeDocument/2006/relationships/header" Target="header59.xml"/><Relationship Id="rId112" Type="http://schemas.openxmlformats.org/officeDocument/2006/relationships/header" Target="header72.xml"/><Relationship Id="rId133" Type="http://schemas.openxmlformats.org/officeDocument/2006/relationships/fontTable" Target="fontTable.xml"/><Relationship Id="rId16" Type="http://schemas.openxmlformats.org/officeDocument/2006/relationships/header" Target="header6.xml"/><Relationship Id="rId107" Type="http://schemas.openxmlformats.org/officeDocument/2006/relationships/image" Target="media/image2.emf"/><Relationship Id="rId11" Type="http://schemas.openxmlformats.org/officeDocument/2006/relationships/header" Target="header2.xml"/><Relationship Id="rId32" Type="http://schemas.openxmlformats.org/officeDocument/2006/relationships/header" Target="header18.xml"/><Relationship Id="rId37" Type="http://schemas.openxmlformats.org/officeDocument/2006/relationships/footer" Target="footer9.xml"/><Relationship Id="rId53" Type="http://schemas.openxmlformats.org/officeDocument/2006/relationships/header" Target="header33.xml"/><Relationship Id="rId58" Type="http://schemas.openxmlformats.org/officeDocument/2006/relationships/footer" Target="footer15.xml"/><Relationship Id="rId74" Type="http://schemas.openxmlformats.org/officeDocument/2006/relationships/header" Target="header48.xml"/><Relationship Id="rId79" Type="http://schemas.openxmlformats.org/officeDocument/2006/relationships/header" Target="header52.xml"/><Relationship Id="rId102" Type="http://schemas.openxmlformats.org/officeDocument/2006/relationships/header" Target="header67.xml"/><Relationship Id="rId123" Type="http://schemas.openxmlformats.org/officeDocument/2006/relationships/footer" Target="footer35.xml"/><Relationship Id="rId128" Type="http://schemas.openxmlformats.org/officeDocument/2006/relationships/header" Target="header79.xml"/><Relationship Id="rId5" Type="http://schemas.openxmlformats.org/officeDocument/2006/relationships/webSettings" Target="webSettings.xml"/><Relationship Id="rId90" Type="http://schemas.openxmlformats.org/officeDocument/2006/relationships/footer" Target="footer24.xml"/><Relationship Id="rId95" Type="http://schemas.openxmlformats.org/officeDocument/2006/relationships/header" Target="header63.xml"/><Relationship Id="rId14" Type="http://schemas.openxmlformats.org/officeDocument/2006/relationships/header" Target="header4.xml"/><Relationship Id="rId22" Type="http://schemas.openxmlformats.org/officeDocument/2006/relationships/header" Target="header10.xml"/><Relationship Id="rId27" Type="http://schemas.openxmlformats.org/officeDocument/2006/relationships/header" Target="header14.xml"/><Relationship Id="rId30" Type="http://schemas.openxmlformats.org/officeDocument/2006/relationships/header" Target="header16.xml"/><Relationship Id="rId35" Type="http://schemas.openxmlformats.org/officeDocument/2006/relationships/header" Target="header20.xml"/><Relationship Id="rId43" Type="http://schemas.openxmlformats.org/officeDocument/2006/relationships/header" Target="header26.xml"/><Relationship Id="rId48" Type="http://schemas.openxmlformats.org/officeDocument/2006/relationships/header" Target="header30.xml"/><Relationship Id="rId56" Type="http://schemas.openxmlformats.org/officeDocument/2006/relationships/header" Target="header35.xml"/><Relationship Id="rId64" Type="http://schemas.openxmlformats.org/officeDocument/2006/relationships/header" Target="header41.xml"/><Relationship Id="rId69" Type="http://schemas.openxmlformats.org/officeDocument/2006/relationships/header" Target="header44.xml"/><Relationship Id="rId77" Type="http://schemas.openxmlformats.org/officeDocument/2006/relationships/header" Target="header50.xml"/><Relationship Id="rId100" Type="http://schemas.openxmlformats.org/officeDocument/2006/relationships/header" Target="header66.xml"/><Relationship Id="rId105" Type="http://schemas.openxmlformats.org/officeDocument/2006/relationships/header" Target="header69.xml"/><Relationship Id="rId113" Type="http://schemas.openxmlformats.org/officeDocument/2006/relationships/footer" Target="footer32.xml"/><Relationship Id="rId118" Type="http://schemas.openxmlformats.org/officeDocument/2006/relationships/image" Target="media/image4.emf"/><Relationship Id="rId126" Type="http://schemas.openxmlformats.org/officeDocument/2006/relationships/footer" Target="footer37.xml"/><Relationship Id="rId134" Type="http://schemas.openxmlformats.org/officeDocument/2006/relationships/theme" Target="theme/theme1.xml"/><Relationship Id="rId8" Type="http://schemas.openxmlformats.org/officeDocument/2006/relationships/header" Target="header1.xml"/><Relationship Id="rId51" Type="http://schemas.openxmlformats.org/officeDocument/2006/relationships/footer" Target="footer13.xml"/><Relationship Id="rId72" Type="http://schemas.openxmlformats.org/officeDocument/2006/relationships/footer" Target="footer19.xml"/><Relationship Id="rId80" Type="http://schemas.openxmlformats.org/officeDocument/2006/relationships/footer" Target="footer21.xml"/><Relationship Id="rId85" Type="http://schemas.openxmlformats.org/officeDocument/2006/relationships/header" Target="header56.xml"/><Relationship Id="rId93" Type="http://schemas.openxmlformats.org/officeDocument/2006/relationships/header" Target="header62.xml"/><Relationship Id="rId98" Type="http://schemas.openxmlformats.org/officeDocument/2006/relationships/header" Target="header65.xml"/><Relationship Id="rId121" Type="http://schemas.openxmlformats.org/officeDocument/2006/relationships/footer" Target="footer34.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footer" Target="footer4.xml"/><Relationship Id="rId25" Type="http://schemas.openxmlformats.org/officeDocument/2006/relationships/footer" Target="footer6.xml"/><Relationship Id="rId33" Type="http://schemas.openxmlformats.org/officeDocument/2006/relationships/footer" Target="footer8.xml"/><Relationship Id="rId38" Type="http://schemas.openxmlformats.org/officeDocument/2006/relationships/header" Target="header22.xml"/><Relationship Id="rId46" Type="http://schemas.openxmlformats.org/officeDocument/2006/relationships/header" Target="header28.xml"/><Relationship Id="rId59" Type="http://schemas.openxmlformats.org/officeDocument/2006/relationships/header" Target="header37.xml"/><Relationship Id="rId67" Type="http://schemas.openxmlformats.org/officeDocument/2006/relationships/header" Target="header43.xml"/><Relationship Id="rId103" Type="http://schemas.openxmlformats.org/officeDocument/2006/relationships/header" Target="header68.xml"/><Relationship Id="rId108" Type="http://schemas.openxmlformats.org/officeDocument/2006/relationships/header" Target="header70.xml"/><Relationship Id="rId116" Type="http://schemas.openxmlformats.org/officeDocument/2006/relationships/header" Target="header74.xml"/><Relationship Id="rId124" Type="http://schemas.openxmlformats.org/officeDocument/2006/relationships/image" Target="media/image5.png"/><Relationship Id="rId129" Type="http://schemas.openxmlformats.org/officeDocument/2006/relationships/header" Target="header80.xml"/><Relationship Id="rId20" Type="http://schemas.openxmlformats.org/officeDocument/2006/relationships/header" Target="header9.xml"/><Relationship Id="rId41" Type="http://schemas.openxmlformats.org/officeDocument/2006/relationships/footer" Target="footer10.xml"/><Relationship Id="rId54" Type="http://schemas.openxmlformats.org/officeDocument/2006/relationships/footer" Target="footer14.xml"/><Relationship Id="rId62" Type="http://schemas.openxmlformats.org/officeDocument/2006/relationships/footer" Target="footer16.xml"/><Relationship Id="rId70" Type="http://schemas.openxmlformats.org/officeDocument/2006/relationships/header" Target="header45.xml"/><Relationship Id="rId75" Type="http://schemas.openxmlformats.org/officeDocument/2006/relationships/header" Target="header49.xml"/><Relationship Id="rId83" Type="http://schemas.openxmlformats.org/officeDocument/2006/relationships/header" Target="header55.xml"/><Relationship Id="rId88" Type="http://schemas.openxmlformats.org/officeDocument/2006/relationships/header" Target="header58.xml"/><Relationship Id="rId91" Type="http://schemas.openxmlformats.org/officeDocument/2006/relationships/header" Target="header60.xml"/><Relationship Id="rId96" Type="http://schemas.openxmlformats.org/officeDocument/2006/relationships/header" Target="header64.xml"/><Relationship Id="rId111" Type="http://schemas.openxmlformats.org/officeDocument/2006/relationships/footer" Target="footer31.xml"/><Relationship Id="rId132" Type="http://schemas.openxmlformats.org/officeDocument/2006/relationships/header" Target="header8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11.xml"/><Relationship Id="rId28" Type="http://schemas.openxmlformats.org/officeDocument/2006/relationships/header" Target="header15.xml"/><Relationship Id="rId36" Type="http://schemas.openxmlformats.org/officeDocument/2006/relationships/header" Target="header21.xml"/><Relationship Id="rId49" Type="http://schemas.openxmlformats.org/officeDocument/2006/relationships/footer" Target="footer12.xml"/><Relationship Id="rId57" Type="http://schemas.openxmlformats.org/officeDocument/2006/relationships/header" Target="header36.xml"/><Relationship Id="rId106" Type="http://schemas.openxmlformats.org/officeDocument/2006/relationships/image" Target="media/image1.emf"/><Relationship Id="rId114" Type="http://schemas.openxmlformats.org/officeDocument/2006/relationships/header" Target="header73.xml"/><Relationship Id="rId119" Type="http://schemas.openxmlformats.org/officeDocument/2006/relationships/header" Target="header75.xml"/><Relationship Id="rId127" Type="http://schemas.openxmlformats.org/officeDocument/2006/relationships/header" Target="header78.xml"/><Relationship Id="rId10" Type="http://schemas.openxmlformats.org/officeDocument/2006/relationships/footer" Target="footer2.xml"/><Relationship Id="rId31" Type="http://schemas.openxmlformats.org/officeDocument/2006/relationships/header" Target="header17.xml"/><Relationship Id="rId44" Type="http://schemas.openxmlformats.org/officeDocument/2006/relationships/header" Target="header27.xml"/><Relationship Id="rId52" Type="http://schemas.openxmlformats.org/officeDocument/2006/relationships/header" Target="header32.xml"/><Relationship Id="rId60" Type="http://schemas.openxmlformats.org/officeDocument/2006/relationships/header" Target="header38.xml"/><Relationship Id="rId65" Type="http://schemas.openxmlformats.org/officeDocument/2006/relationships/footer" Target="footer17.xml"/><Relationship Id="rId73" Type="http://schemas.openxmlformats.org/officeDocument/2006/relationships/header" Target="header47.xml"/><Relationship Id="rId78" Type="http://schemas.openxmlformats.org/officeDocument/2006/relationships/header" Target="header51.xml"/><Relationship Id="rId81" Type="http://schemas.openxmlformats.org/officeDocument/2006/relationships/header" Target="header53.xml"/><Relationship Id="rId86" Type="http://schemas.openxmlformats.org/officeDocument/2006/relationships/header" Target="header57.xml"/><Relationship Id="rId94" Type="http://schemas.openxmlformats.org/officeDocument/2006/relationships/footer" Target="footer25.xml"/><Relationship Id="rId99" Type="http://schemas.openxmlformats.org/officeDocument/2006/relationships/footer" Target="footer27.xml"/><Relationship Id="rId101" Type="http://schemas.openxmlformats.org/officeDocument/2006/relationships/footer" Target="footer28.xml"/><Relationship Id="rId122" Type="http://schemas.openxmlformats.org/officeDocument/2006/relationships/header" Target="header77.xml"/><Relationship Id="rId130" Type="http://schemas.openxmlformats.org/officeDocument/2006/relationships/header" Target="header81.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footer" Target="footer3.xml"/><Relationship Id="rId18" Type="http://schemas.openxmlformats.org/officeDocument/2006/relationships/header" Target="header7.xml"/><Relationship Id="rId39" Type="http://schemas.openxmlformats.org/officeDocument/2006/relationships/header" Target="header23.xml"/><Relationship Id="rId109" Type="http://schemas.openxmlformats.org/officeDocument/2006/relationships/footer" Target="footer30.xml"/><Relationship Id="rId34" Type="http://schemas.openxmlformats.org/officeDocument/2006/relationships/header" Target="header19.xml"/><Relationship Id="rId50" Type="http://schemas.openxmlformats.org/officeDocument/2006/relationships/header" Target="header31.xml"/><Relationship Id="rId55" Type="http://schemas.openxmlformats.org/officeDocument/2006/relationships/header" Target="header34.xml"/><Relationship Id="rId76" Type="http://schemas.openxmlformats.org/officeDocument/2006/relationships/footer" Target="footer20.xml"/><Relationship Id="rId97" Type="http://schemas.openxmlformats.org/officeDocument/2006/relationships/footer" Target="footer26.xml"/><Relationship Id="rId104" Type="http://schemas.openxmlformats.org/officeDocument/2006/relationships/footer" Target="footer29.xml"/><Relationship Id="rId120" Type="http://schemas.openxmlformats.org/officeDocument/2006/relationships/header" Target="header76.xml"/><Relationship Id="rId125" Type="http://schemas.openxmlformats.org/officeDocument/2006/relationships/footer" Target="footer36.xml"/><Relationship Id="rId7" Type="http://schemas.openxmlformats.org/officeDocument/2006/relationships/endnotes" Target="endnotes.xml"/><Relationship Id="rId71" Type="http://schemas.openxmlformats.org/officeDocument/2006/relationships/header" Target="header46.xml"/><Relationship Id="rId92" Type="http://schemas.openxmlformats.org/officeDocument/2006/relationships/header" Target="header61.xml"/><Relationship Id="rId2" Type="http://schemas.openxmlformats.org/officeDocument/2006/relationships/numbering" Target="numbering.xml"/><Relationship Id="rId29" Type="http://schemas.openxmlformats.org/officeDocument/2006/relationships/footer" Target="footer7.xml"/><Relationship Id="rId24" Type="http://schemas.openxmlformats.org/officeDocument/2006/relationships/header" Target="header12.xml"/><Relationship Id="rId40" Type="http://schemas.openxmlformats.org/officeDocument/2006/relationships/header" Target="header24.xml"/><Relationship Id="rId45" Type="http://schemas.openxmlformats.org/officeDocument/2006/relationships/footer" Target="footer11.xml"/><Relationship Id="rId66" Type="http://schemas.openxmlformats.org/officeDocument/2006/relationships/header" Target="header42.xml"/><Relationship Id="rId87" Type="http://schemas.openxmlformats.org/officeDocument/2006/relationships/footer" Target="footer23.xml"/><Relationship Id="rId110" Type="http://schemas.openxmlformats.org/officeDocument/2006/relationships/header" Target="header71.xml"/><Relationship Id="rId115" Type="http://schemas.openxmlformats.org/officeDocument/2006/relationships/footer" Target="footer33.xml"/><Relationship Id="rId131" Type="http://schemas.openxmlformats.org/officeDocument/2006/relationships/footer" Target="footer38.xml"/><Relationship Id="rId61" Type="http://schemas.openxmlformats.org/officeDocument/2006/relationships/header" Target="header39.xml"/><Relationship Id="rId82" Type="http://schemas.openxmlformats.org/officeDocument/2006/relationships/header" Target="header54.xml"/><Relationship Id="rId19" Type="http://schemas.openxmlformats.org/officeDocument/2006/relationships/header" Target="header8.xml"/></Relationships>
</file>

<file path=word/_rels/footnotes.xml.rels><?xml version="1.0" encoding="UTF-8" standalone="yes"?>
<Relationships xmlns="http://schemas.openxmlformats.org/package/2006/relationships"><Relationship Id="rId3" Type="http://schemas.openxmlformats.org/officeDocument/2006/relationships/hyperlink" Target="http://www.ucsusa.org/clean-energy/renewable-energy/environmental-impacts-wind-power" TargetMode="External"/><Relationship Id="rId2" Type="http://schemas.openxmlformats.org/officeDocument/2006/relationships/hyperlink" Target="https://energy.gov/sites/prod/files/2016/08/f33/2015-Wind-Technologies-Market-Report-08162016.pdf%20%20%20" TargetMode="External"/><Relationship Id="rId1" Type="http://schemas.openxmlformats.org/officeDocument/2006/relationships/hyperlink" Target="https://www.energy.gov/sites/prod/files/wv_chapter2_wind_power_in_the_united_states.pdf" TargetMode="External"/><Relationship Id="rId4" Type="http://schemas.openxmlformats.org/officeDocument/2006/relationships/hyperlink" Target="http://www.windpowerengineering.com/featured/new-technology-looks-eagles-bats-near-wind-fa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68EEF4-9468-44F4-96BB-859111804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145</Pages>
  <Words>20545</Words>
  <Characters>117107</Characters>
  <Application>Microsoft Office Word</Application>
  <DocSecurity>0</DocSecurity>
  <Lines>975</Lines>
  <Paragraphs>274</Paragraphs>
  <ScaleCrop>false</ScaleCrop>
  <Company/>
  <LinksUpToDate>false</LinksUpToDate>
  <CharactersWithSpaces>137378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2019-01-29T19:36:00Z</dcterms:created>
  <dcterms:modified xsi:type="dcterms:W3CDTF">2019-01-29T19:36:00Z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