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4A09CF" w14:textId="77777777" w:rsidR="00612B9A" w:rsidRDefault="003326B0">
      <w:pPr>
        <w:tabs>
          <w:tab w:val="left" w:pos="4282"/>
        </w:tabs>
        <w:spacing w:before="77"/>
        <w:ind w:left="137"/>
        <w:rPr>
          <w:b/>
          <w:sz w:val="32"/>
        </w:rPr>
      </w:pPr>
      <w:bookmarkStart w:id="0" w:name="_GoBack"/>
      <w:bookmarkEnd w:id="0"/>
      <w:r>
        <w:rPr>
          <w:b/>
          <w:sz w:val="32"/>
        </w:rPr>
        <w:t>July</w:t>
      </w:r>
      <w:r>
        <w:rPr>
          <w:b/>
          <w:spacing w:val="-11"/>
          <w:sz w:val="32"/>
        </w:rPr>
        <w:t xml:space="preserve"> </w:t>
      </w:r>
      <w:r>
        <w:rPr>
          <w:b/>
          <w:sz w:val="32"/>
        </w:rPr>
        <w:t>2018</w:t>
      </w:r>
      <w:r>
        <w:rPr>
          <w:b/>
          <w:sz w:val="32"/>
        </w:rPr>
        <w:tab/>
        <w:t xml:space="preserve">Final </w:t>
      </w:r>
      <w:r>
        <w:rPr>
          <w:b/>
          <w:spacing w:val="-5"/>
          <w:sz w:val="32"/>
        </w:rPr>
        <w:t xml:space="preserve">True </w:t>
      </w:r>
      <w:r>
        <w:rPr>
          <w:b/>
          <w:sz w:val="32"/>
        </w:rPr>
        <w:t>Up Summary</w:t>
      </w:r>
      <w:r>
        <w:rPr>
          <w:b/>
          <w:spacing w:val="-29"/>
          <w:sz w:val="32"/>
        </w:rPr>
        <w:t xml:space="preserve"> </w:t>
      </w:r>
      <w:r>
        <w:rPr>
          <w:b/>
          <w:sz w:val="32"/>
        </w:rPr>
        <w:t>Report</w:t>
      </w:r>
    </w:p>
    <w:p w14:paraId="11673B0B" w14:textId="77777777" w:rsidR="00612B9A" w:rsidRDefault="00612B9A">
      <w:pPr>
        <w:rPr>
          <w:b/>
          <w:sz w:val="20"/>
        </w:rPr>
      </w:pPr>
    </w:p>
    <w:p w14:paraId="4050DDC0" w14:textId="77777777" w:rsidR="00612B9A" w:rsidRDefault="00612B9A">
      <w:pPr>
        <w:rPr>
          <w:b/>
          <w:sz w:val="20"/>
        </w:rPr>
      </w:pPr>
    </w:p>
    <w:p w14:paraId="7957F6E6" w14:textId="77777777" w:rsidR="00612B9A" w:rsidRDefault="00612B9A">
      <w:pPr>
        <w:rPr>
          <w:b/>
          <w:sz w:val="20"/>
        </w:rPr>
      </w:pPr>
    </w:p>
    <w:p w14:paraId="3EA7C1D4" w14:textId="77777777" w:rsidR="00612B9A" w:rsidRDefault="00612B9A">
      <w:pPr>
        <w:spacing w:before="6" w:after="1"/>
        <w:rPr>
          <w:b/>
          <w:sz w:val="19"/>
        </w:rPr>
      </w:pPr>
    </w:p>
    <w:tbl>
      <w:tblPr>
        <w:tblW w:w="0" w:type="auto"/>
        <w:tblInd w:w="10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07"/>
        <w:gridCol w:w="1742"/>
        <w:gridCol w:w="1643"/>
        <w:gridCol w:w="1636"/>
        <w:gridCol w:w="1772"/>
        <w:gridCol w:w="1668"/>
        <w:gridCol w:w="947"/>
        <w:gridCol w:w="1233"/>
      </w:tblGrid>
      <w:tr w:rsidR="00612B9A" w14:paraId="5F9BD642" w14:textId="77777777">
        <w:trPr>
          <w:trHeight w:val="236"/>
        </w:trPr>
        <w:tc>
          <w:tcPr>
            <w:tcW w:w="3207" w:type="dxa"/>
          </w:tcPr>
          <w:p w14:paraId="44C3A7A0" w14:textId="77777777" w:rsidR="00612B9A" w:rsidRDefault="003326B0">
            <w:pPr>
              <w:pStyle w:val="TableParagraph"/>
              <w:spacing w:before="0" w:line="179" w:lineRule="exact"/>
              <w:ind w:left="28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Marketer Name</w:t>
            </w:r>
          </w:p>
        </w:tc>
        <w:tc>
          <w:tcPr>
            <w:tcW w:w="1742" w:type="dxa"/>
          </w:tcPr>
          <w:p w14:paraId="21027527" w14:textId="77777777" w:rsidR="00612B9A" w:rsidRDefault="003326B0">
            <w:pPr>
              <w:pStyle w:val="TableParagraph"/>
              <w:spacing w:before="0" w:line="179" w:lineRule="exact"/>
              <w:ind w:right="283"/>
              <w:rPr>
                <w:b/>
                <w:sz w:val="16"/>
              </w:rPr>
            </w:pPr>
            <w:r>
              <w:rPr>
                <w:b/>
                <w:sz w:val="16"/>
              </w:rPr>
              <w:t>GOS Volume (Dth)</w:t>
            </w:r>
          </w:p>
        </w:tc>
        <w:tc>
          <w:tcPr>
            <w:tcW w:w="1643" w:type="dxa"/>
          </w:tcPr>
          <w:p w14:paraId="76550C57" w14:textId="77777777" w:rsidR="00612B9A" w:rsidRDefault="003326B0">
            <w:pPr>
              <w:pStyle w:val="TableParagraph"/>
              <w:spacing w:before="0" w:line="179" w:lineRule="exact"/>
              <w:ind w:right="97"/>
              <w:rPr>
                <w:b/>
                <w:sz w:val="16"/>
              </w:rPr>
            </w:pPr>
            <w:r>
              <w:rPr>
                <w:b/>
                <w:sz w:val="16"/>
              </w:rPr>
              <w:t>CIS Volume (Dth)</w:t>
            </w:r>
          </w:p>
        </w:tc>
        <w:tc>
          <w:tcPr>
            <w:tcW w:w="1636" w:type="dxa"/>
          </w:tcPr>
          <w:p w14:paraId="37C76822" w14:textId="77777777" w:rsidR="00612B9A" w:rsidRDefault="003326B0">
            <w:pPr>
              <w:pStyle w:val="TableParagraph"/>
              <w:spacing w:before="0" w:line="179" w:lineRule="exact"/>
              <w:ind w:left="67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Adj. CIS Percent</w:t>
            </w:r>
          </w:p>
        </w:tc>
        <w:tc>
          <w:tcPr>
            <w:tcW w:w="1772" w:type="dxa"/>
          </w:tcPr>
          <w:p w14:paraId="77F2A402" w14:textId="77777777" w:rsidR="00612B9A" w:rsidRDefault="003326B0">
            <w:pPr>
              <w:pStyle w:val="TableParagraph"/>
              <w:spacing w:before="0" w:line="179" w:lineRule="exact"/>
              <w:ind w:right="219"/>
              <w:rPr>
                <w:b/>
                <w:sz w:val="16"/>
              </w:rPr>
            </w:pPr>
            <w:r>
              <w:rPr>
                <w:b/>
                <w:sz w:val="16"/>
              </w:rPr>
              <w:t>Adj. CIS Volume</w:t>
            </w:r>
          </w:p>
        </w:tc>
        <w:tc>
          <w:tcPr>
            <w:tcW w:w="1668" w:type="dxa"/>
          </w:tcPr>
          <w:p w14:paraId="328AE1C1" w14:textId="77777777" w:rsidR="00612B9A" w:rsidRDefault="003326B0">
            <w:pPr>
              <w:pStyle w:val="TableParagraph"/>
              <w:spacing w:before="0" w:line="179" w:lineRule="exact"/>
              <w:ind w:right="147"/>
              <w:rPr>
                <w:b/>
                <w:sz w:val="16"/>
              </w:rPr>
            </w:pPr>
            <w:r>
              <w:rPr>
                <w:b/>
                <w:sz w:val="16"/>
              </w:rPr>
              <w:t>True Up Variance</w:t>
            </w:r>
          </w:p>
        </w:tc>
        <w:tc>
          <w:tcPr>
            <w:tcW w:w="947" w:type="dxa"/>
          </w:tcPr>
          <w:p w14:paraId="15037ADD" w14:textId="77777777" w:rsidR="00612B9A" w:rsidRDefault="003326B0">
            <w:pPr>
              <w:pStyle w:val="TableParagraph"/>
              <w:spacing w:before="0" w:line="179" w:lineRule="exact"/>
              <w:ind w:right="223"/>
              <w:rPr>
                <w:b/>
                <w:sz w:val="16"/>
              </w:rPr>
            </w:pPr>
            <w:r>
              <w:rPr>
                <w:b/>
                <w:sz w:val="16"/>
              </w:rPr>
              <w:t>Rate</w:t>
            </w:r>
          </w:p>
        </w:tc>
        <w:tc>
          <w:tcPr>
            <w:tcW w:w="1233" w:type="dxa"/>
          </w:tcPr>
          <w:p w14:paraId="418D2A48" w14:textId="77777777" w:rsidR="00612B9A" w:rsidRDefault="003326B0">
            <w:pPr>
              <w:pStyle w:val="TableParagraph"/>
              <w:spacing w:before="0" w:line="179" w:lineRule="exact"/>
              <w:ind w:right="16"/>
              <w:rPr>
                <w:b/>
                <w:sz w:val="16"/>
              </w:rPr>
            </w:pPr>
            <w:r>
              <w:rPr>
                <w:b/>
                <w:sz w:val="16"/>
              </w:rPr>
              <w:t>True Up Cost</w:t>
            </w:r>
          </w:p>
        </w:tc>
      </w:tr>
      <w:tr w:rsidR="00612B9A" w14:paraId="26C90E82" w14:textId="77777777">
        <w:trPr>
          <w:trHeight w:val="287"/>
        </w:trPr>
        <w:tc>
          <w:tcPr>
            <w:tcW w:w="3207" w:type="dxa"/>
          </w:tcPr>
          <w:p w14:paraId="78779477" w14:textId="77777777" w:rsidR="00612B9A" w:rsidRDefault="003326B0">
            <w:pPr>
              <w:pStyle w:val="TableParagraph"/>
              <w:spacing w:before="52"/>
              <w:ind w:left="28"/>
              <w:jc w:val="left"/>
              <w:rPr>
                <w:sz w:val="16"/>
              </w:rPr>
            </w:pPr>
            <w:r>
              <w:rPr>
                <w:sz w:val="16"/>
              </w:rPr>
              <w:t>COLONIAL ENERGY, INC.</w:t>
            </w:r>
          </w:p>
        </w:tc>
        <w:tc>
          <w:tcPr>
            <w:tcW w:w="1742" w:type="dxa"/>
          </w:tcPr>
          <w:p w14:paraId="1E87880D" w14:textId="77777777" w:rsidR="00612B9A" w:rsidRDefault="003326B0">
            <w:pPr>
              <w:pStyle w:val="TableParagraph"/>
              <w:spacing w:before="52"/>
              <w:ind w:right="237"/>
              <w:rPr>
                <w:sz w:val="16"/>
              </w:rPr>
            </w:pPr>
            <w:r>
              <w:rPr>
                <w:sz w:val="16"/>
              </w:rPr>
              <w:t>X</w:t>
            </w:r>
          </w:p>
        </w:tc>
        <w:tc>
          <w:tcPr>
            <w:tcW w:w="1643" w:type="dxa"/>
          </w:tcPr>
          <w:p w14:paraId="507B2713" w14:textId="77777777" w:rsidR="00612B9A" w:rsidRDefault="003326B0">
            <w:pPr>
              <w:pStyle w:val="TableParagraph"/>
              <w:spacing w:before="52"/>
              <w:ind w:right="65"/>
              <w:rPr>
                <w:sz w:val="16"/>
              </w:rPr>
            </w:pPr>
            <w:r>
              <w:rPr>
                <w:sz w:val="16"/>
              </w:rPr>
              <w:t>X</w:t>
            </w:r>
          </w:p>
        </w:tc>
        <w:tc>
          <w:tcPr>
            <w:tcW w:w="1636" w:type="dxa"/>
          </w:tcPr>
          <w:p w14:paraId="1F96E144" w14:textId="77777777" w:rsidR="00612B9A" w:rsidRDefault="003326B0">
            <w:pPr>
              <w:pStyle w:val="TableParagraph"/>
              <w:spacing w:before="52"/>
              <w:ind w:left="596" w:right="537"/>
              <w:jc w:val="center"/>
              <w:rPr>
                <w:sz w:val="16"/>
              </w:rPr>
            </w:pPr>
            <w:r>
              <w:rPr>
                <w:sz w:val="16"/>
              </w:rPr>
              <w:t>-6.7 %</w:t>
            </w:r>
          </w:p>
        </w:tc>
        <w:tc>
          <w:tcPr>
            <w:tcW w:w="1772" w:type="dxa"/>
          </w:tcPr>
          <w:p w14:paraId="7A4CAD9D" w14:textId="77777777" w:rsidR="00612B9A" w:rsidRDefault="003326B0">
            <w:pPr>
              <w:pStyle w:val="TableParagraph"/>
              <w:spacing w:before="52"/>
              <w:ind w:right="217"/>
              <w:rPr>
                <w:sz w:val="16"/>
              </w:rPr>
            </w:pPr>
            <w:r>
              <w:rPr>
                <w:sz w:val="16"/>
              </w:rPr>
              <w:t>X</w:t>
            </w:r>
          </w:p>
        </w:tc>
        <w:tc>
          <w:tcPr>
            <w:tcW w:w="1668" w:type="dxa"/>
          </w:tcPr>
          <w:p w14:paraId="6AAD5DEA" w14:textId="77777777" w:rsidR="00612B9A" w:rsidRDefault="003326B0">
            <w:pPr>
              <w:pStyle w:val="TableParagraph"/>
              <w:spacing w:before="52"/>
              <w:ind w:right="145"/>
              <w:rPr>
                <w:sz w:val="16"/>
              </w:rPr>
            </w:pPr>
            <w:r>
              <w:rPr>
                <w:sz w:val="16"/>
              </w:rPr>
              <w:t>(1,095.3)</w:t>
            </w:r>
          </w:p>
        </w:tc>
        <w:tc>
          <w:tcPr>
            <w:tcW w:w="947" w:type="dxa"/>
          </w:tcPr>
          <w:p w14:paraId="17F8B9D8" w14:textId="77777777" w:rsidR="00612B9A" w:rsidRDefault="003326B0">
            <w:pPr>
              <w:pStyle w:val="TableParagraph"/>
              <w:spacing w:before="52"/>
              <w:ind w:right="223"/>
              <w:rPr>
                <w:sz w:val="16"/>
              </w:rPr>
            </w:pPr>
            <w:r>
              <w:rPr>
                <w:sz w:val="16"/>
              </w:rPr>
              <w:t>$3.1092</w:t>
            </w:r>
          </w:p>
        </w:tc>
        <w:tc>
          <w:tcPr>
            <w:tcW w:w="1233" w:type="dxa"/>
          </w:tcPr>
          <w:p w14:paraId="3BFE5329" w14:textId="77777777" w:rsidR="00612B9A" w:rsidRDefault="003326B0">
            <w:pPr>
              <w:pStyle w:val="TableParagraph"/>
              <w:spacing w:before="52"/>
              <w:ind w:right="16"/>
              <w:rPr>
                <w:sz w:val="16"/>
              </w:rPr>
            </w:pPr>
            <w:r>
              <w:rPr>
                <w:sz w:val="16"/>
              </w:rPr>
              <w:t>$3,405.51</w:t>
            </w:r>
          </w:p>
        </w:tc>
      </w:tr>
      <w:tr w:rsidR="00612B9A" w14:paraId="68A7C618" w14:textId="77777777">
        <w:trPr>
          <w:trHeight w:val="283"/>
        </w:trPr>
        <w:tc>
          <w:tcPr>
            <w:tcW w:w="3207" w:type="dxa"/>
          </w:tcPr>
          <w:p w14:paraId="0A3E5710" w14:textId="77777777" w:rsidR="00612B9A" w:rsidRDefault="003326B0">
            <w:pPr>
              <w:pStyle w:val="TableParagraph"/>
              <w:ind w:left="28"/>
              <w:jc w:val="left"/>
              <w:rPr>
                <w:sz w:val="16"/>
              </w:rPr>
            </w:pPr>
            <w:r>
              <w:rPr>
                <w:sz w:val="16"/>
              </w:rPr>
              <w:t>Commerce Energy</w:t>
            </w:r>
          </w:p>
        </w:tc>
        <w:tc>
          <w:tcPr>
            <w:tcW w:w="1742" w:type="dxa"/>
          </w:tcPr>
          <w:p w14:paraId="149EBF61" w14:textId="77777777" w:rsidR="00612B9A" w:rsidRDefault="003326B0">
            <w:pPr>
              <w:pStyle w:val="TableParagraph"/>
              <w:ind w:right="237"/>
              <w:rPr>
                <w:sz w:val="16"/>
              </w:rPr>
            </w:pPr>
            <w:r>
              <w:rPr>
                <w:sz w:val="16"/>
              </w:rPr>
              <w:t>X</w:t>
            </w:r>
          </w:p>
        </w:tc>
        <w:tc>
          <w:tcPr>
            <w:tcW w:w="1643" w:type="dxa"/>
          </w:tcPr>
          <w:p w14:paraId="2920B96B" w14:textId="77777777" w:rsidR="00612B9A" w:rsidRDefault="003326B0">
            <w:pPr>
              <w:pStyle w:val="TableParagraph"/>
              <w:ind w:right="65"/>
              <w:rPr>
                <w:sz w:val="16"/>
              </w:rPr>
            </w:pPr>
            <w:r>
              <w:rPr>
                <w:sz w:val="16"/>
              </w:rPr>
              <w:t>X</w:t>
            </w:r>
          </w:p>
        </w:tc>
        <w:tc>
          <w:tcPr>
            <w:tcW w:w="1636" w:type="dxa"/>
          </w:tcPr>
          <w:p w14:paraId="6775F4CB" w14:textId="77777777" w:rsidR="00612B9A" w:rsidRDefault="003326B0">
            <w:pPr>
              <w:pStyle w:val="TableParagraph"/>
              <w:ind w:left="596" w:right="537"/>
              <w:jc w:val="center"/>
              <w:rPr>
                <w:sz w:val="16"/>
              </w:rPr>
            </w:pPr>
            <w:r>
              <w:rPr>
                <w:sz w:val="16"/>
              </w:rPr>
              <w:t>-6.7 %</w:t>
            </w:r>
          </w:p>
        </w:tc>
        <w:tc>
          <w:tcPr>
            <w:tcW w:w="1772" w:type="dxa"/>
          </w:tcPr>
          <w:p w14:paraId="333CEF0E" w14:textId="77777777" w:rsidR="00612B9A" w:rsidRDefault="003326B0">
            <w:pPr>
              <w:pStyle w:val="TableParagraph"/>
              <w:ind w:right="217"/>
              <w:rPr>
                <w:sz w:val="16"/>
              </w:rPr>
            </w:pPr>
            <w:r>
              <w:rPr>
                <w:sz w:val="16"/>
              </w:rPr>
              <w:t>X</w:t>
            </w:r>
          </w:p>
        </w:tc>
        <w:tc>
          <w:tcPr>
            <w:tcW w:w="1668" w:type="dxa"/>
          </w:tcPr>
          <w:p w14:paraId="43ABC7B9" w14:textId="77777777" w:rsidR="00612B9A" w:rsidRDefault="003326B0">
            <w:pPr>
              <w:pStyle w:val="TableParagraph"/>
              <w:ind w:right="145"/>
              <w:rPr>
                <w:sz w:val="16"/>
              </w:rPr>
            </w:pPr>
            <w:r>
              <w:rPr>
                <w:sz w:val="16"/>
              </w:rPr>
              <w:t>1,653.8</w:t>
            </w:r>
          </w:p>
        </w:tc>
        <w:tc>
          <w:tcPr>
            <w:tcW w:w="947" w:type="dxa"/>
          </w:tcPr>
          <w:p w14:paraId="3019E3AB" w14:textId="77777777" w:rsidR="00612B9A" w:rsidRDefault="003326B0">
            <w:pPr>
              <w:pStyle w:val="TableParagraph"/>
              <w:ind w:right="223"/>
              <w:rPr>
                <w:sz w:val="16"/>
              </w:rPr>
            </w:pPr>
            <w:r>
              <w:rPr>
                <w:sz w:val="16"/>
              </w:rPr>
              <w:t>$3.1092</w:t>
            </w:r>
          </w:p>
        </w:tc>
        <w:tc>
          <w:tcPr>
            <w:tcW w:w="1233" w:type="dxa"/>
          </w:tcPr>
          <w:p w14:paraId="6C3FDA54" w14:textId="77777777" w:rsidR="00612B9A" w:rsidRDefault="003326B0">
            <w:pPr>
              <w:pStyle w:val="TableParagraph"/>
              <w:ind w:right="16"/>
              <w:rPr>
                <w:sz w:val="16"/>
              </w:rPr>
            </w:pPr>
            <w:r>
              <w:rPr>
                <w:sz w:val="16"/>
              </w:rPr>
              <w:t>($5,141.99)</w:t>
            </w:r>
          </w:p>
        </w:tc>
      </w:tr>
      <w:tr w:rsidR="00612B9A" w14:paraId="2213A1E2" w14:textId="77777777">
        <w:trPr>
          <w:trHeight w:val="283"/>
        </w:trPr>
        <w:tc>
          <w:tcPr>
            <w:tcW w:w="3207" w:type="dxa"/>
          </w:tcPr>
          <w:p w14:paraId="0767710C" w14:textId="77777777" w:rsidR="00612B9A" w:rsidRDefault="003326B0">
            <w:pPr>
              <w:pStyle w:val="TableParagraph"/>
              <w:ind w:left="28"/>
              <w:jc w:val="left"/>
              <w:rPr>
                <w:sz w:val="16"/>
              </w:rPr>
            </w:pPr>
            <w:r>
              <w:rPr>
                <w:sz w:val="16"/>
              </w:rPr>
              <w:t>Constellation NewEnergy - Gas Division, LL</w:t>
            </w:r>
          </w:p>
        </w:tc>
        <w:tc>
          <w:tcPr>
            <w:tcW w:w="1742" w:type="dxa"/>
          </w:tcPr>
          <w:p w14:paraId="2668832C" w14:textId="77777777" w:rsidR="00612B9A" w:rsidRDefault="003326B0">
            <w:pPr>
              <w:pStyle w:val="TableParagraph"/>
              <w:ind w:right="237"/>
              <w:rPr>
                <w:sz w:val="16"/>
              </w:rPr>
            </w:pPr>
            <w:r>
              <w:rPr>
                <w:sz w:val="16"/>
              </w:rPr>
              <w:t>X</w:t>
            </w:r>
          </w:p>
        </w:tc>
        <w:tc>
          <w:tcPr>
            <w:tcW w:w="1643" w:type="dxa"/>
          </w:tcPr>
          <w:p w14:paraId="127CF01A" w14:textId="77777777" w:rsidR="00612B9A" w:rsidRDefault="003326B0">
            <w:pPr>
              <w:pStyle w:val="TableParagraph"/>
              <w:ind w:right="65"/>
              <w:rPr>
                <w:sz w:val="16"/>
              </w:rPr>
            </w:pPr>
            <w:r>
              <w:rPr>
                <w:sz w:val="16"/>
              </w:rPr>
              <w:t>X</w:t>
            </w:r>
          </w:p>
        </w:tc>
        <w:tc>
          <w:tcPr>
            <w:tcW w:w="1636" w:type="dxa"/>
          </w:tcPr>
          <w:p w14:paraId="5E13C300" w14:textId="77777777" w:rsidR="00612B9A" w:rsidRDefault="003326B0">
            <w:pPr>
              <w:pStyle w:val="TableParagraph"/>
              <w:ind w:left="596" w:right="537"/>
              <w:jc w:val="center"/>
              <w:rPr>
                <w:sz w:val="16"/>
              </w:rPr>
            </w:pPr>
            <w:r>
              <w:rPr>
                <w:sz w:val="16"/>
              </w:rPr>
              <w:t>-6.7 %</w:t>
            </w:r>
          </w:p>
        </w:tc>
        <w:tc>
          <w:tcPr>
            <w:tcW w:w="1772" w:type="dxa"/>
          </w:tcPr>
          <w:p w14:paraId="372CC1A0" w14:textId="77777777" w:rsidR="00612B9A" w:rsidRDefault="003326B0">
            <w:pPr>
              <w:pStyle w:val="TableParagraph"/>
              <w:ind w:right="217"/>
              <w:rPr>
                <w:sz w:val="16"/>
              </w:rPr>
            </w:pPr>
            <w:r>
              <w:rPr>
                <w:sz w:val="16"/>
              </w:rPr>
              <w:t>X</w:t>
            </w:r>
          </w:p>
        </w:tc>
        <w:tc>
          <w:tcPr>
            <w:tcW w:w="1668" w:type="dxa"/>
          </w:tcPr>
          <w:p w14:paraId="4B0CDCCF" w14:textId="77777777" w:rsidR="00612B9A" w:rsidRDefault="003326B0">
            <w:pPr>
              <w:pStyle w:val="TableParagraph"/>
              <w:ind w:right="145"/>
              <w:rPr>
                <w:sz w:val="16"/>
              </w:rPr>
            </w:pPr>
            <w:r>
              <w:rPr>
                <w:sz w:val="16"/>
              </w:rPr>
              <w:t>8,357.9</w:t>
            </w:r>
          </w:p>
        </w:tc>
        <w:tc>
          <w:tcPr>
            <w:tcW w:w="947" w:type="dxa"/>
          </w:tcPr>
          <w:p w14:paraId="477FC831" w14:textId="77777777" w:rsidR="00612B9A" w:rsidRDefault="003326B0">
            <w:pPr>
              <w:pStyle w:val="TableParagraph"/>
              <w:ind w:right="223"/>
              <w:rPr>
                <w:sz w:val="16"/>
              </w:rPr>
            </w:pPr>
            <w:r>
              <w:rPr>
                <w:sz w:val="16"/>
              </w:rPr>
              <w:t>$3.1092</w:t>
            </w:r>
          </w:p>
        </w:tc>
        <w:tc>
          <w:tcPr>
            <w:tcW w:w="1233" w:type="dxa"/>
          </w:tcPr>
          <w:p w14:paraId="0C2FD539" w14:textId="77777777" w:rsidR="00612B9A" w:rsidRDefault="003326B0">
            <w:pPr>
              <w:pStyle w:val="TableParagraph"/>
              <w:ind w:right="16"/>
              <w:rPr>
                <w:sz w:val="16"/>
              </w:rPr>
            </w:pPr>
            <w:r>
              <w:rPr>
                <w:sz w:val="16"/>
              </w:rPr>
              <w:t>($25,986.38)</w:t>
            </w:r>
          </w:p>
        </w:tc>
      </w:tr>
      <w:tr w:rsidR="00612B9A" w14:paraId="3464B7BE" w14:textId="77777777">
        <w:trPr>
          <w:trHeight w:val="283"/>
        </w:trPr>
        <w:tc>
          <w:tcPr>
            <w:tcW w:w="3207" w:type="dxa"/>
          </w:tcPr>
          <w:p w14:paraId="66361B17" w14:textId="77777777" w:rsidR="00612B9A" w:rsidRDefault="003326B0">
            <w:pPr>
              <w:pStyle w:val="TableParagraph"/>
              <w:ind w:left="28"/>
              <w:jc w:val="left"/>
              <w:rPr>
                <w:sz w:val="16"/>
              </w:rPr>
            </w:pPr>
            <w:r>
              <w:rPr>
                <w:sz w:val="16"/>
              </w:rPr>
              <w:t>Fireside Natural Gas</w:t>
            </w:r>
          </w:p>
        </w:tc>
        <w:tc>
          <w:tcPr>
            <w:tcW w:w="1742" w:type="dxa"/>
          </w:tcPr>
          <w:p w14:paraId="44BA1FD7" w14:textId="77777777" w:rsidR="00612B9A" w:rsidRDefault="003326B0">
            <w:pPr>
              <w:pStyle w:val="TableParagraph"/>
              <w:ind w:right="237"/>
              <w:rPr>
                <w:sz w:val="16"/>
              </w:rPr>
            </w:pPr>
            <w:r>
              <w:rPr>
                <w:sz w:val="16"/>
              </w:rPr>
              <w:t>X</w:t>
            </w:r>
          </w:p>
        </w:tc>
        <w:tc>
          <w:tcPr>
            <w:tcW w:w="1643" w:type="dxa"/>
          </w:tcPr>
          <w:p w14:paraId="336456D2" w14:textId="77777777" w:rsidR="00612B9A" w:rsidRDefault="003326B0">
            <w:pPr>
              <w:pStyle w:val="TableParagraph"/>
              <w:ind w:right="65"/>
              <w:rPr>
                <w:sz w:val="16"/>
              </w:rPr>
            </w:pPr>
            <w:r>
              <w:rPr>
                <w:sz w:val="16"/>
              </w:rPr>
              <w:t>X</w:t>
            </w:r>
          </w:p>
        </w:tc>
        <w:tc>
          <w:tcPr>
            <w:tcW w:w="1636" w:type="dxa"/>
          </w:tcPr>
          <w:p w14:paraId="2B63765B" w14:textId="77777777" w:rsidR="00612B9A" w:rsidRDefault="003326B0">
            <w:pPr>
              <w:pStyle w:val="TableParagraph"/>
              <w:ind w:left="596" w:right="537"/>
              <w:jc w:val="center"/>
              <w:rPr>
                <w:sz w:val="16"/>
              </w:rPr>
            </w:pPr>
            <w:r>
              <w:rPr>
                <w:sz w:val="16"/>
              </w:rPr>
              <w:t>-6.7 %</w:t>
            </w:r>
          </w:p>
        </w:tc>
        <w:tc>
          <w:tcPr>
            <w:tcW w:w="1772" w:type="dxa"/>
          </w:tcPr>
          <w:p w14:paraId="21C04026" w14:textId="77777777" w:rsidR="00612B9A" w:rsidRDefault="003326B0">
            <w:pPr>
              <w:pStyle w:val="TableParagraph"/>
              <w:ind w:right="217"/>
              <w:rPr>
                <w:sz w:val="16"/>
              </w:rPr>
            </w:pPr>
            <w:r>
              <w:rPr>
                <w:sz w:val="16"/>
              </w:rPr>
              <w:t>X</w:t>
            </w:r>
          </w:p>
        </w:tc>
        <w:tc>
          <w:tcPr>
            <w:tcW w:w="1668" w:type="dxa"/>
          </w:tcPr>
          <w:p w14:paraId="6769C965" w14:textId="77777777" w:rsidR="00612B9A" w:rsidRDefault="003326B0">
            <w:pPr>
              <w:pStyle w:val="TableParagraph"/>
              <w:ind w:right="145"/>
              <w:rPr>
                <w:sz w:val="16"/>
              </w:rPr>
            </w:pPr>
            <w:r>
              <w:rPr>
                <w:sz w:val="16"/>
              </w:rPr>
              <w:t>(12,908.9)</w:t>
            </w:r>
          </w:p>
        </w:tc>
        <w:tc>
          <w:tcPr>
            <w:tcW w:w="947" w:type="dxa"/>
          </w:tcPr>
          <w:p w14:paraId="60600E7E" w14:textId="77777777" w:rsidR="00612B9A" w:rsidRDefault="003326B0">
            <w:pPr>
              <w:pStyle w:val="TableParagraph"/>
              <w:ind w:right="223"/>
              <w:rPr>
                <w:sz w:val="16"/>
              </w:rPr>
            </w:pPr>
            <w:r>
              <w:rPr>
                <w:sz w:val="16"/>
              </w:rPr>
              <w:t>$3.1092</w:t>
            </w:r>
          </w:p>
        </w:tc>
        <w:tc>
          <w:tcPr>
            <w:tcW w:w="1233" w:type="dxa"/>
          </w:tcPr>
          <w:p w14:paraId="6018D9B4" w14:textId="77777777" w:rsidR="00612B9A" w:rsidRDefault="003326B0">
            <w:pPr>
              <w:pStyle w:val="TableParagraph"/>
              <w:ind w:right="16"/>
              <w:rPr>
                <w:sz w:val="16"/>
              </w:rPr>
            </w:pPr>
            <w:r>
              <w:rPr>
                <w:sz w:val="16"/>
              </w:rPr>
              <w:t>$40,136.35</w:t>
            </w:r>
          </w:p>
        </w:tc>
      </w:tr>
      <w:tr w:rsidR="00612B9A" w14:paraId="12F73F1A" w14:textId="77777777">
        <w:trPr>
          <w:trHeight w:val="283"/>
        </w:trPr>
        <w:tc>
          <w:tcPr>
            <w:tcW w:w="3207" w:type="dxa"/>
          </w:tcPr>
          <w:p w14:paraId="16E9B656" w14:textId="77777777" w:rsidR="00612B9A" w:rsidRDefault="003326B0">
            <w:pPr>
              <w:pStyle w:val="TableParagraph"/>
              <w:ind w:left="28"/>
              <w:jc w:val="left"/>
              <w:rPr>
                <w:sz w:val="16"/>
              </w:rPr>
            </w:pPr>
            <w:r>
              <w:rPr>
                <w:sz w:val="16"/>
              </w:rPr>
              <w:t>Gas South</w:t>
            </w:r>
          </w:p>
        </w:tc>
        <w:tc>
          <w:tcPr>
            <w:tcW w:w="1742" w:type="dxa"/>
          </w:tcPr>
          <w:p w14:paraId="1F04D191" w14:textId="77777777" w:rsidR="00612B9A" w:rsidRDefault="003326B0">
            <w:pPr>
              <w:pStyle w:val="TableParagraph"/>
              <w:ind w:right="237"/>
              <w:rPr>
                <w:sz w:val="16"/>
              </w:rPr>
            </w:pPr>
            <w:r>
              <w:rPr>
                <w:sz w:val="16"/>
              </w:rPr>
              <w:t>X</w:t>
            </w:r>
          </w:p>
        </w:tc>
        <w:tc>
          <w:tcPr>
            <w:tcW w:w="1643" w:type="dxa"/>
          </w:tcPr>
          <w:p w14:paraId="16E876BA" w14:textId="77777777" w:rsidR="00612B9A" w:rsidRDefault="003326B0">
            <w:pPr>
              <w:pStyle w:val="TableParagraph"/>
              <w:ind w:right="65"/>
              <w:rPr>
                <w:sz w:val="16"/>
              </w:rPr>
            </w:pPr>
            <w:r>
              <w:rPr>
                <w:sz w:val="16"/>
              </w:rPr>
              <w:t>X</w:t>
            </w:r>
          </w:p>
        </w:tc>
        <w:tc>
          <w:tcPr>
            <w:tcW w:w="1636" w:type="dxa"/>
          </w:tcPr>
          <w:p w14:paraId="6F1F893F" w14:textId="77777777" w:rsidR="00612B9A" w:rsidRDefault="003326B0">
            <w:pPr>
              <w:pStyle w:val="TableParagraph"/>
              <w:ind w:left="596" w:right="537"/>
              <w:jc w:val="center"/>
              <w:rPr>
                <w:sz w:val="16"/>
              </w:rPr>
            </w:pPr>
            <w:r>
              <w:rPr>
                <w:sz w:val="16"/>
              </w:rPr>
              <w:t>-6.7 %</w:t>
            </w:r>
          </w:p>
        </w:tc>
        <w:tc>
          <w:tcPr>
            <w:tcW w:w="1772" w:type="dxa"/>
          </w:tcPr>
          <w:p w14:paraId="27E12143" w14:textId="77777777" w:rsidR="00612B9A" w:rsidRDefault="003326B0">
            <w:pPr>
              <w:pStyle w:val="TableParagraph"/>
              <w:ind w:right="217"/>
              <w:rPr>
                <w:sz w:val="16"/>
              </w:rPr>
            </w:pPr>
            <w:r>
              <w:rPr>
                <w:sz w:val="16"/>
              </w:rPr>
              <w:t>X</w:t>
            </w:r>
          </w:p>
        </w:tc>
        <w:tc>
          <w:tcPr>
            <w:tcW w:w="1668" w:type="dxa"/>
          </w:tcPr>
          <w:p w14:paraId="02C5C60F" w14:textId="77777777" w:rsidR="00612B9A" w:rsidRDefault="003326B0">
            <w:pPr>
              <w:pStyle w:val="TableParagraph"/>
              <w:ind w:right="145"/>
              <w:rPr>
                <w:sz w:val="16"/>
              </w:rPr>
            </w:pPr>
            <w:r>
              <w:rPr>
                <w:sz w:val="16"/>
              </w:rPr>
              <w:t>(33,494.0)</w:t>
            </w:r>
          </w:p>
        </w:tc>
        <w:tc>
          <w:tcPr>
            <w:tcW w:w="947" w:type="dxa"/>
          </w:tcPr>
          <w:p w14:paraId="784BE232" w14:textId="77777777" w:rsidR="00612B9A" w:rsidRDefault="003326B0">
            <w:pPr>
              <w:pStyle w:val="TableParagraph"/>
              <w:ind w:right="223"/>
              <w:rPr>
                <w:sz w:val="16"/>
              </w:rPr>
            </w:pPr>
            <w:r>
              <w:rPr>
                <w:sz w:val="16"/>
              </w:rPr>
              <w:t>$3.1092</w:t>
            </w:r>
          </w:p>
        </w:tc>
        <w:tc>
          <w:tcPr>
            <w:tcW w:w="1233" w:type="dxa"/>
          </w:tcPr>
          <w:p w14:paraId="12319394" w14:textId="77777777" w:rsidR="00612B9A" w:rsidRDefault="003326B0">
            <w:pPr>
              <w:pStyle w:val="TableParagraph"/>
              <w:ind w:right="16"/>
              <w:rPr>
                <w:sz w:val="16"/>
              </w:rPr>
            </w:pPr>
            <w:r>
              <w:rPr>
                <w:sz w:val="16"/>
              </w:rPr>
              <w:t>$104,139.54</w:t>
            </w:r>
          </w:p>
        </w:tc>
      </w:tr>
      <w:tr w:rsidR="00612B9A" w14:paraId="442BF906" w14:textId="77777777">
        <w:trPr>
          <w:trHeight w:val="283"/>
        </w:trPr>
        <w:tc>
          <w:tcPr>
            <w:tcW w:w="3207" w:type="dxa"/>
          </w:tcPr>
          <w:p w14:paraId="323C93F9" w14:textId="77777777" w:rsidR="00612B9A" w:rsidRDefault="003326B0">
            <w:pPr>
              <w:pStyle w:val="TableParagraph"/>
              <w:ind w:left="28"/>
              <w:jc w:val="left"/>
              <w:rPr>
                <w:sz w:val="16"/>
              </w:rPr>
            </w:pPr>
            <w:r>
              <w:rPr>
                <w:sz w:val="16"/>
              </w:rPr>
              <w:t>Georgia Natural Gas Services</w:t>
            </w:r>
          </w:p>
        </w:tc>
        <w:tc>
          <w:tcPr>
            <w:tcW w:w="1742" w:type="dxa"/>
          </w:tcPr>
          <w:p w14:paraId="590594E4" w14:textId="77777777" w:rsidR="00612B9A" w:rsidRDefault="003326B0">
            <w:pPr>
              <w:pStyle w:val="TableParagraph"/>
              <w:ind w:right="237"/>
              <w:rPr>
                <w:sz w:val="16"/>
              </w:rPr>
            </w:pPr>
            <w:r>
              <w:rPr>
                <w:sz w:val="16"/>
              </w:rPr>
              <w:t>X</w:t>
            </w:r>
          </w:p>
        </w:tc>
        <w:tc>
          <w:tcPr>
            <w:tcW w:w="1643" w:type="dxa"/>
          </w:tcPr>
          <w:p w14:paraId="462DDC13" w14:textId="77777777" w:rsidR="00612B9A" w:rsidRDefault="003326B0">
            <w:pPr>
              <w:pStyle w:val="TableParagraph"/>
              <w:ind w:right="65"/>
              <w:rPr>
                <w:sz w:val="16"/>
              </w:rPr>
            </w:pPr>
            <w:r>
              <w:rPr>
                <w:sz w:val="16"/>
              </w:rPr>
              <w:t>X</w:t>
            </w:r>
          </w:p>
        </w:tc>
        <w:tc>
          <w:tcPr>
            <w:tcW w:w="1636" w:type="dxa"/>
          </w:tcPr>
          <w:p w14:paraId="6860984C" w14:textId="77777777" w:rsidR="00612B9A" w:rsidRDefault="003326B0">
            <w:pPr>
              <w:pStyle w:val="TableParagraph"/>
              <w:ind w:left="596" w:right="537"/>
              <w:jc w:val="center"/>
              <w:rPr>
                <w:sz w:val="16"/>
              </w:rPr>
            </w:pPr>
            <w:r>
              <w:rPr>
                <w:sz w:val="16"/>
              </w:rPr>
              <w:t>-6.7 %</w:t>
            </w:r>
          </w:p>
        </w:tc>
        <w:tc>
          <w:tcPr>
            <w:tcW w:w="1772" w:type="dxa"/>
          </w:tcPr>
          <w:p w14:paraId="5CBF7BD1" w14:textId="77777777" w:rsidR="00612B9A" w:rsidRDefault="003326B0">
            <w:pPr>
              <w:pStyle w:val="TableParagraph"/>
              <w:ind w:right="217"/>
              <w:rPr>
                <w:sz w:val="16"/>
              </w:rPr>
            </w:pPr>
            <w:r>
              <w:rPr>
                <w:sz w:val="16"/>
              </w:rPr>
              <w:t>X</w:t>
            </w:r>
          </w:p>
        </w:tc>
        <w:tc>
          <w:tcPr>
            <w:tcW w:w="1668" w:type="dxa"/>
          </w:tcPr>
          <w:p w14:paraId="38FDE375" w14:textId="77777777" w:rsidR="00612B9A" w:rsidRDefault="003326B0">
            <w:pPr>
              <w:pStyle w:val="TableParagraph"/>
              <w:ind w:right="145"/>
              <w:rPr>
                <w:sz w:val="16"/>
              </w:rPr>
            </w:pPr>
            <w:r>
              <w:rPr>
                <w:sz w:val="16"/>
              </w:rPr>
              <w:t>81,989.7</w:t>
            </w:r>
          </w:p>
        </w:tc>
        <w:tc>
          <w:tcPr>
            <w:tcW w:w="947" w:type="dxa"/>
          </w:tcPr>
          <w:p w14:paraId="7F0BD3DF" w14:textId="77777777" w:rsidR="00612B9A" w:rsidRDefault="003326B0">
            <w:pPr>
              <w:pStyle w:val="TableParagraph"/>
              <w:ind w:right="223"/>
              <w:rPr>
                <w:sz w:val="16"/>
              </w:rPr>
            </w:pPr>
            <w:r>
              <w:rPr>
                <w:sz w:val="16"/>
              </w:rPr>
              <w:t>$3.1092</w:t>
            </w:r>
          </w:p>
        </w:tc>
        <w:tc>
          <w:tcPr>
            <w:tcW w:w="1233" w:type="dxa"/>
          </w:tcPr>
          <w:p w14:paraId="03CC0016" w14:textId="77777777" w:rsidR="00612B9A" w:rsidRDefault="003326B0">
            <w:pPr>
              <w:pStyle w:val="TableParagraph"/>
              <w:ind w:right="16"/>
              <w:rPr>
                <w:sz w:val="16"/>
              </w:rPr>
            </w:pPr>
            <w:r>
              <w:rPr>
                <w:sz w:val="16"/>
              </w:rPr>
              <w:t>($254,922.38)</w:t>
            </w:r>
          </w:p>
        </w:tc>
      </w:tr>
      <w:tr w:rsidR="00612B9A" w14:paraId="579AA162" w14:textId="77777777">
        <w:trPr>
          <w:trHeight w:val="283"/>
        </w:trPr>
        <w:tc>
          <w:tcPr>
            <w:tcW w:w="3207" w:type="dxa"/>
          </w:tcPr>
          <w:p w14:paraId="65FD3B63" w14:textId="77777777" w:rsidR="00612B9A" w:rsidRDefault="003326B0">
            <w:pPr>
              <w:pStyle w:val="TableParagraph"/>
              <w:ind w:left="28"/>
              <w:jc w:val="left"/>
              <w:rPr>
                <w:sz w:val="16"/>
              </w:rPr>
            </w:pPr>
            <w:r>
              <w:rPr>
                <w:sz w:val="16"/>
              </w:rPr>
              <w:t>Infinite Energy, Inc.</w:t>
            </w:r>
          </w:p>
        </w:tc>
        <w:tc>
          <w:tcPr>
            <w:tcW w:w="1742" w:type="dxa"/>
          </w:tcPr>
          <w:p w14:paraId="3EDC277F" w14:textId="77777777" w:rsidR="00612B9A" w:rsidRDefault="003326B0">
            <w:pPr>
              <w:pStyle w:val="TableParagraph"/>
              <w:ind w:right="237"/>
              <w:rPr>
                <w:sz w:val="16"/>
              </w:rPr>
            </w:pPr>
            <w:r>
              <w:rPr>
                <w:sz w:val="16"/>
              </w:rPr>
              <w:t>X</w:t>
            </w:r>
          </w:p>
        </w:tc>
        <w:tc>
          <w:tcPr>
            <w:tcW w:w="1643" w:type="dxa"/>
          </w:tcPr>
          <w:p w14:paraId="1EE40782" w14:textId="77777777" w:rsidR="00612B9A" w:rsidRDefault="003326B0">
            <w:pPr>
              <w:pStyle w:val="TableParagraph"/>
              <w:ind w:right="65"/>
              <w:rPr>
                <w:sz w:val="16"/>
              </w:rPr>
            </w:pPr>
            <w:r>
              <w:rPr>
                <w:sz w:val="16"/>
              </w:rPr>
              <w:t>X</w:t>
            </w:r>
          </w:p>
        </w:tc>
        <w:tc>
          <w:tcPr>
            <w:tcW w:w="1636" w:type="dxa"/>
          </w:tcPr>
          <w:p w14:paraId="2D00CDEF" w14:textId="77777777" w:rsidR="00612B9A" w:rsidRDefault="003326B0">
            <w:pPr>
              <w:pStyle w:val="TableParagraph"/>
              <w:ind w:left="596" w:right="537"/>
              <w:jc w:val="center"/>
              <w:rPr>
                <w:sz w:val="16"/>
              </w:rPr>
            </w:pPr>
            <w:r>
              <w:rPr>
                <w:sz w:val="16"/>
              </w:rPr>
              <w:t>-6.7 %</w:t>
            </w:r>
          </w:p>
        </w:tc>
        <w:tc>
          <w:tcPr>
            <w:tcW w:w="1772" w:type="dxa"/>
          </w:tcPr>
          <w:p w14:paraId="12E91D26" w14:textId="77777777" w:rsidR="00612B9A" w:rsidRDefault="003326B0">
            <w:pPr>
              <w:pStyle w:val="TableParagraph"/>
              <w:ind w:right="217"/>
              <w:rPr>
                <w:sz w:val="16"/>
              </w:rPr>
            </w:pPr>
            <w:r>
              <w:rPr>
                <w:sz w:val="16"/>
              </w:rPr>
              <w:t>X</w:t>
            </w:r>
          </w:p>
        </w:tc>
        <w:tc>
          <w:tcPr>
            <w:tcW w:w="1668" w:type="dxa"/>
          </w:tcPr>
          <w:p w14:paraId="140FEDAF" w14:textId="77777777" w:rsidR="00612B9A" w:rsidRDefault="003326B0">
            <w:pPr>
              <w:pStyle w:val="TableParagraph"/>
              <w:ind w:right="145"/>
              <w:rPr>
                <w:sz w:val="16"/>
              </w:rPr>
            </w:pPr>
            <w:r>
              <w:rPr>
                <w:sz w:val="16"/>
              </w:rPr>
              <w:t>(3,306.2)</w:t>
            </w:r>
          </w:p>
        </w:tc>
        <w:tc>
          <w:tcPr>
            <w:tcW w:w="947" w:type="dxa"/>
          </w:tcPr>
          <w:p w14:paraId="421E12DD" w14:textId="77777777" w:rsidR="00612B9A" w:rsidRDefault="003326B0">
            <w:pPr>
              <w:pStyle w:val="TableParagraph"/>
              <w:ind w:right="223"/>
              <w:rPr>
                <w:sz w:val="16"/>
              </w:rPr>
            </w:pPr>
            <w:r>
              <w:rPr>
                <w:sz w:val="16"/>
              </w:rPr>
              <w:t>$3.1092</w:t>
            </w:r>
          </w:p>
        </w:tc>
        <w:tc>
          <w:tcPr>
            <w:tcW w:w="1233" w:type="dxa"/>
          </w:tcPr>
          <w:p w14:paraId="16C67C48" w14:textId="77777777" w:rsidR="00612B9A" w:rsidRDefault="003326B0">
            <w:pPr>
              <w:pStyle w:val="TableParagraph"/>
              <w:ind w:right="16"/>
              <w:rPr>
                <w:sz w:val="16"/>
              </w:rPr>
            </w:pPr>
            <w:r>
              <w:rPr>
                <w:sz w:val="16"/>
              </w:rPr>
              <w:t>$10,279.64</w:t>
            </w:r>
          </w:p>
        </w:tc>
      </w:tr>
      <w:tr w:rsidR="00612B9A" w14:paraId="52EDEB7B" w14:textId="77777777">
        <w:trPr>
          <w:trHeight w:val="283"/>
        </w:trPr>
        <w:tc>
          <w:tcPr>
            <w:tcW w:w="3207" w:type="dxa"/>
          </w:tcPr>
          <w:p w14:paraId="622E1486" w14:textId="77777777" w:rsidR="00612B9A" w:rsidRDefault="003326B0">
            <w:pPr>
              <w:pStyle w:val="TableParagraph"/>
              <w:ind w:left="28"/>
              <w:jc w:val="left"/>
              <w:rPr>
                <w:sz w:val="16"/>
              </w:rPr>
            </w:pPr>
            <w:r>
              <w:rPr>
                <w:sz w:val="16"/>
              </w:rPr>
              <w:t>Kratos Gas and Power</w:t>
            </w:r>
          </w:p>
        </w:tc>
        <w:tc>
          <w:tcPr>
            <w:tcW w:w="1742" w:type="dxa"/>
          </w:tcPr>
          <w:p w14:paraId="1CD65669" w14:textId="77777777" w:rsidR="00612B9A" w:rsidRDefault="003326B0">
            <w:pPr>
              <w:pStyle w:val="TableParagraph"/>
              <w:ind w:right="237"/>
              <w:rPr>
                <w:sz w:val="16"/>
              </w:rPr>
            </w:pPr>
            <w:r>
              <w:rPr>
                <w:sz w:val="16"/>
              </w:rPr>
              <w:t>X</w:t>
            </w:r>
          </w:p>
        </w:tc>
        <w:tc>
          <w:tcPr>
            <w:tcW w:w="1643" w:type="dxa"/>
          </w:tcPr>
          <w:p w14:paraId="65BDCC0A" w14:textId="77777777" w:rsidR="00612B9A" w:rsidRDefault="003326B0">
            <w:pPr>
              <w:pStyle w:val="TableParagraph"/>
              <w:ind w:right="65"/>
              <w:rPr>
                <w:sz w:val="16"/>
              </w:rPr>
            </w:pPr>
            <w:r>
              <w:rPr>
                <w:sz w:val="16"/>
              </w:rPr>
              <w:t>X</w:t>
            </w:r>
          </w:p>
        </w:tc>
        <w:tc>
          <w:tcPr>
            <w:tcW w:w="1636" w:type="dxa"/>
          </w:tcPr>
          <w:p w14:paraId="3D4989EE" w14:textId="77777777" w:rsidR="00612B9A" w:rsidRDefault="003326B0">
            <w:pPr>
              <w:pStyle w:val="TableParagraph"/>
              <w:ind w:left="596" w:right="537"/>
              <w:jc w:val="center"/>
              <w:rPr>
                <w:sz w:val="16"/>
              </w:rPr>
            </w:pPr>
            <w:r>
              <w:rPr>
                <w:sz w:val="16"/>
              </w:rPr>
              <w:t>-6.7 %</w:t>
            </w:r>
          </w:p>
        </w:tc>
        <w:tc>
          <w:tcPr>
            <w:tcW w:w="1772" w:type="dxa"/>
          </w:tcPr>
          <w:p w14:paraId="493D3153" w14:textId="77777777" w:rsidR="00612B9A" w:rsidRDefault="003326B0">
            <w:pPr>
              <w:pStyle w:val="TableParagraph"/>
              <w:ind w:right="217"/>
              <w:rPr>
                <w:sz w:val="16"/>
              </w:rPr>
            </w:pPr>
            <w:r>
              <w:rPr>
                <w:sz w:val="16"/>
              </w:rPr>
              <w:t>X</w:t>
            </w:r>
          </w:p>
        </w:tc>
        <w:tc>
          <w:tcPr>
            <w:tcW w:w="1668" w:type="dxa"/>
          </w:tcPr>
          <w:p w14:paraId="4B9A0A07" w14:textId="77777777" w:rsidR="00612B9A" w:rsidRDefault="003326B0">
            <w:pPr>
              <w:pStyle w:val="TableParagraph"/>
              <w:ind w:right="145"/>
              <w:rPr>
                <w:sz w:val="16"/>
              </w:rPr>
            </w:pPr>
            <w:r>
              <w:rPr>
                <w:sz w:val="16"/>
              </w:rPr>
              <w:t>221.1</w:t>
            </w:r>
          </w:p>
        </w:tc>
        <w:tc>
          <w:tcPr>
            <w:tcW w:w="947" w:type="dxa"/>
          </w:tcPr>
          <w:p w14:paraId="6F7F9651" w14:textId="77777777" w:rsidR="00612B9A" w:rsidRDefault="003326B0">
            <w:pPr>
              <w:pStyle w:val="TableParagraph"/>
              <w:ind w:right="223"/>
              <w:rPr>
                <w:sz w:val="16"/>
              </w:rPr>
            </w:pPr>
            <w:r>
              <w:rPr>
                <w:sz w:val="16"/>
              </w:rPr>
              <w:t>$3.1092</w:t>
            </w:r>
          </w:p>
        </w:tc>
        <w:tc>
          <w:tcPr>
            <w:tcW w:w="1233" w:type="dxa"/>
          </w:tcPr>
          <w:p w14:paraId="0CB69139" w14:textId="77777777" w:rsidR="00612B9A" w:rsidRDefault="003326B0">
            <w:pPr>
              <w:pStyle w:val="TableParagraph"/>
              <w:ind w:right="16"/>
              <w:rPr>
                <w:sz w:val="16"/>
              </w:rPr>
            </w:pPr>
            <w:r>
              <w:rPr>
                <w:sz w:val="16"/>
              </w:rPr>
              <w:t>($687.44)</w:t>
            </w:r>
          </w:p>
        </w:tc>
      </w:tr>
      <w:tr w:rsidR="00612B9A" w14:paraId="7B431BE4" w14:textId="77777777">
        <w:trPr>
          <w:trHeight w:val="283"/>
        </w:trPr>
        <w:tc>
          <w:tcPr>
            <w:tcW w:w="3207" w:type="dxa"/>
          </w:tcPr>
          <w:p w14:paraId="0C6FBB3B" w14:textId="77777777" w:rsidR="00612B9A" w:rsidRDefault="003326B0">
            <w:pPr>
              <w:pStyle w:val="TableParagraph"/>
              <w:ind w:left="28"/>
              <w:jc w:val="left"/>
              <w:rPr>
                <w:sz w:val="16"/>
              </w:rPr>
            </w:pPr>
            <w:r>
              <w:rPr>
                <w:sz w:val="16"/>
              </w:rPr>
              <w:t>Mansfield Power and Gas</w:t>
            </w:r>
          </w:p>
        </w:tc>
        <w:tc>
          <w:tcPr>
            <w:tcW w:w="1742" w:type="dxa"/>
          </w:tcPr>
          <w:p w14:paraId="356E8F57" w14:textId="77777777" w:rsidR="00612B9A" w:rsidRDefault="003326B0">
            <w:pPr>
              <w:pStyle w:val="TableParagraph"/>
              <w:ind w:right="237"/>
              <w:rPr>
                <w:sz w:val="16"/>
              </w:rPr>
            </w:pPr>
            <w:r>
              <w:rPr>
                <w:sz w:val="16"/>
              </w:rPr>
              <w:t>X</w:t>
            </w:r>
          </w:p>
        </w:tc>
        <w:tc>
          <w:tcPr>
            <w:tcW w:w="1643" w:type="dxa"/>
          </w:tcPr>
          <w:p w14:paraId="6D7DCC54" w14:textId="77777777" w:rsidR="00612B9A" w:rsidRDefault="003326B0">
            <w:pPr>
              <w:pStyle w:val="TableParagraph"/>
              <w:ind w:right="65"/>
              <w:rPr>
                <w:sz w:val="16"/>
              </w:rPr>
            </w:pPr>
            <w:r>
              <w:rPr>
                <w:sz w:val="16"/>
              </w:rPr>
              <w:t>X</w:t>
            </w:r>
          </w:p>
        </w:tc>
        <w:tc>
          <w:tcPr>
            <w:tcW w:w="1636" w:type="dxa"/>
          </w:tcPr>
          <w:p w14:paraId="0E14968C" w14:textId="77777777" w:rsidR="00612B9A" w:rsidRDefault="003326B0">
            <w:pPr>
              <w:pStyle w:val="TableParagraph"/>
              <w:ind w:left="596" w:right="537"/>
              <w:jc w:val="center"/>
              <w:rPr>
                <w:sz w:val="16"/>
              </w:rPr>
            </w:pPr>
            <w:r>
              <w:rPr>
                <w:sz w:val="16"/>
              </w:rPr>
              <w:t>-6.7 %</w:t>
            </w:r>
          </w:p>
        </w:tc>
        <w:tc>
          <w:tcPr>
            <w:tcW w:w="1772" w:type="dxa"/>
          </w:tcPr>
          <w:p w14:paraId="46E03F38" w14:textId="77777777" w:rsidR="00612B9A" w:rsidRDefault="003326B0">
            <w:pPr>
              <w:pStyle w:val="TableParagraph"/>
              <w:ind w:right="217"/>
              <w:rPr>
                <w:sz w:val="16"/>
              </w:rPr>
            </w:pPr>
            <w:r>
              <w:rPr>
                <w:sz w:val="16"/>
              </w:rPr>
              <w:t>X</w:t>
            </w:r>
          </w:p>
        </w:tc>
        <w:tc>
          <w:tcPr>
            <w:tcW w:w="1668" w:type="dxa"/>
          </w:tcPr>
          <w:p w14:paraId="23E61053" w14:textId="77777777" w:rsidR="00612B9A" w:rsidRDefault="003326B0">
            <w:pPr>
              <w:pStyle w:val="TableParagraph"/>
              <w:ind w:right="145"/>
              <w:rPr>
                <w:sz w:val="16"/>
              </w:rPr>
            </w:pPr>
            <w:r>
              <w:rPr>
                <w:sz w:val="16"/>
              </w:rPr>
              <w:t>(74,117.3)</w:t>
            </w:r>
          </w:p>
        </w:tc>
        <w:tc>
          <w:tcPr>
            <w:tcW w:w="947" w:type="dxa"/>
          </w:tcPr>
          <w:p w14:paraId="4C0D16D8" w14:textId="77777777" w:rsidR="00612B9A" w:rsidRDefault="003326B0">
            <w:pPr>
              <w:pStyle w:val="TableParagraph"/>
              <w:ind w:right="223"/>
              <w:rPr>
                <w:sz w:val="16"/>
              </w:rPr>
            </w:pPr>
            <w:r>
              <w:rPr>
                <w:sz w:val="16"/>
              </w:rPr>
              <w:t>$3.1092</w:t>
            </w:r>
          </w:p>
        </w:tc>
        <w:tc>
          <w:tcPr>
            <w:tcW w:w="1233" w:type="dxa"/>
          </w:tcPr>
          <w:p w14:paraId="2D323C61" w14:textId="77777777" w:rsidR="00612B9A" w:rsidRDefault="003326B0">
            <w:pPr>
              <w:pStyle w:val="TableParagraph"/>
              <w:ind w:right="16"/>
              <w:rPr>
                <w:sz w:val="16"/>
              </w:rPr>
            </w:pPr>
            <w:r>
              <w:rPr>
                <w:sz w:val="16"/>
              </w:rPr>
              <w:t>$230,445.51</w:t>
            </w:r>
          </w:p>
        </w:tc>
      </w:tr>
      <w:tr w:rsidR="00612B9A" w14:paraId="55DB9778" w14:textId="77777777">
        <w:trPr>
          <w:trHeight w:val="283"/>
        </w:trPr>
        <w:tc>
          <w:tcPr>
            <w:tcW w:w="3207" w:type="dxa"/>
          </w:tcPr>
          <w:p w14:paraId="5892050B" w14:textId="77777777" w:rsidR="00612B9A" w:rsidRDefault="003326B0">
            <w:pPr>
              <w:pStyle w:val="TableParagraph"/>
              <w:ind w:left="28"/>
              <w:jc w:val="left"/>
              <w:rPr>
                <w:sz w:val="16"/>
              </w:rPr>
            </w:pPr>
            <w:r>
              <w:rPr>
                <w:sz w:val="16"/>
              </w:rPr>
              <w:t>North American Power</w:t>
            </w:r>
          </w:p>
        </w:tc>
        <w:tc>
          <w:tcPr>
            <w:tcW w:w="1742" w:type="dxa"/>
          </w:tcPr>
          <w:p w14:paraId="74D863B7" w14:textId="77777777" w:rsidR="00612B9A" w:rsidRDefault="003326B0">
            <w:pPr>
              <w:pStyle w:val="TableParagraph"/>
              <w:ind w:right="237"/>
              <w:rPr>
                <w:sz w:val="16"/>
              </w:rPr>
            </w:pPr>
            <w:r>
              <w:rPr>
                <w:sz w:val="16"/>
              </w:rPr>
              <w:t>X</w:t>
            </w:r>
          </w:p>
        </w:tc>
        <w:tc>
          <w:tcPr>
            <w:tcW w:w="1643" w:type="dxa"/>
          </w:tcPr>
          <w:p w14:paraId="2C7652D3" w14:textId="77777777" w:rsidR="00612B9A" w:rsidRDefault="003326B0">
            <w:pPr>
              <w:pStyle w:val="TableParagraph"/>
              <w:ind w:right="65"/>
              <w:rPr>
                <w:sz w:val="16"/>
              </w:rPr>
            </w:pPr>
            <w:r>
              <w:rPr>
                <w:sz w:val="16"/>
              </w:rPr>
              <w:t>X</w:t>
            </w:r>
          </w:p>
        </w:tc>
        <w:tc>
          <w:tcPr>
            <w:tcW w:w="1636" w:type="dxa"/>
          </w:tcPr>
          <w:p w14:paraId="52543F7E" w14:textId="77777777" w:rsidR="00612B9A" w:rsidRDefault="003326B0">
            <w:pPr>
              <w:pStyle w:val="TableParagraph"/>
              <w:ind w:left="596" w:right="537"/>
              <w:jc w:val="center"/>
              <w:rPr>
                <w:sz w:val="16"/>
              </w:rPr>
            </w:pPr>
            <w:r>
              <w:rPr>
                <w:sz w:val="16"/>
              </w:rPr>
              <w:t>-6.7 %</w:t>
            </w:r>
          </w:p>
        </w:tc>
        <w:tc>
          <w:tcPr>
            <w:tcW w:w="1772" w:type="dxa"/>
          </w:tcPr>
          <w:p w14:paraId="0514B29F" w14:textId="77777777" w:rsidR="00612B9A" w:rsidRDefault="003326B0">
            <w:pPr>
              <w:pStyle w:val="TableParagraph"/>
              <w:ind w:right="217"/>
              <w:rPr>
                <w:sz w:val="16"/>
              </w:rPr>
            </w:pPr>
            <w:r>
              <w:rPr>
                <w:sz w:val="16"/>
              </w:rPr>
              <w:t>X</w:t>
            </w:r>
          </w:p>
        </w:tc>
        <w:tc>
          <w:tcPr>
            <w:tcW w:w="1668" w:type="dxa"/>
          </w:tcPr>
          <w:p w14:paraId="06153C2E" w14:textId="77777777" w:rsidR="00612B9A" w:rsidRDefault="003326B0">
            <w:pPr>
              <w:pStyle w:val="TableParagraph"/>
              <w:ind w:right="145"/>
              <w:rPr>
                <w:sz w:val="16"/>
              </w:rPr>
            </w:pPr>
            <w:r>
              <w:rPr>
                <w:sz w:val="16"/>
              </w:rPr>
              <w:t>46.5</w:t>
            </w:r>
          </w:p>
        </w:tc>
        <w:tc>
          <w:tcPr>
            <w:tcW w:w="947" w:type="dxa"/>
          </w:tcPr>
          <w:p w14:paraId="77B26FF3" w14:textId="77777777" w:rsidR="00612B9A" w:rsidRDefault="003326B0">
            <w:pPr>
              <w:pStyle w:val="TableParagraph"/>
              <w:ind w:right="223"/>
              <w:rPr>
                <w:sz w:val="16"/>
              </w:rPr>
            </w:pPr>
            <w:r>
              <w:rPr>
                <w:sz w:val="16"/>
              </w:rPr>
              <w:t>$3.1092</w:t>
            </w:r>
          </w:p>
        </w:tc>
        <w:tc>
          <w:tcPr>
            <w:tcW w:w="1233" w:type="dxa"/>
          </w:tcPr>
          <w:p w14:paraId="137DA2CF" w14:textId="77777777" w:rsidR="00612B9A" w:rsidRDefault="003326B0">
            <w:pPr>
              <w:pStyle w:val="TableParagraph"/>
              <w:ind w:right="16"/>
              <w:rPr>
                <w:sz w:val="16"/>
              </w:rPr>
            </w:pPr>
            <w:r>
              <w:rPr>
                <w:sz w:val="16"/>
              </w:rPr>
              <w:t>($144.58)</w:t>
            </w:r>
          </w:p>
        </w:tc>
      </w:tr>
      <w:tr w:rsidR="00612B9A" w14:paraId="448DC9A6" w14:textId="77777777">
        <w:trPr>
          <w:trHeight w:val="283"/>
        </w:trPr>
        <w:tc>
          <w:tcPr>
            <w:tcW w:w="3207" w:type="dxa"/>
          </w:tcPr>
          <w:p w14:paraId="644EC03E" w14:textId="77777777" w:rsidR="00612B9A" w:rsidRDefault="003326B0">
            <w:pPr>
              <w:pStyle w:val="TableParagraph"/>
              <w:ind w:left="28"/>
              <w:jc w:val="left"/>
              <w:rPr>
                <w:sz w:val="16"/>
              </w:rPr>
            </w:pPr>
            <w:r>
              <w:rPr>
                <w:sz w:val="16"/>
              </w:rPr>
              <w:t>SCANA Energy - Regulated</w:t>
            </w:r>
          </w:p>
        </w:tc>
        <w:tc>
          <w:tcPr>
            <w:tcW w:w="1742" w:type="dxa"/>
          </w:tcPr>
          <w:p w14:paraId="3C31E8B5" w14:textId="77777777" w:rsidR="00612B9A" w:rsidRDefault="003326B0">
            <w:pPr>
              <w:pStyle w:val="TableParagraph"/>
              <w:ind w:right="237"/>
              <w:rPr>
                <w:sz w:val="16"/>
              </w:rPr>
            </w:pPr>
            <w:r>
              <w:rPr>
                <w:sz w:val="16"/>
              </w:rPr>
              <w:t>62,772.0</w:t>
            </w:r>
          </w:p>
        </w:tc>
        <w:tc>
          <w:tcPr>
            <w:tcW w:w="1643" w:type="dxa"/>
          </w:tcPr>
          <w:p w14:paraId="61B94DF4" w14:textId="77777777" w:rsidR="00612B9A" w:rsidRDefault="003326B0">
            <w:pPr>
              <w:pStyle w:val="TableParagraph"/>
              <w:ind w:right="65"/>
              <w:rPr>
                <w:sz w:val="16"/>
              </w:rPr>
            </w:pPr>
            <w:r>
              <w:rPr>
                <w:sz w:val="16"/>
              </w:rPr>
              <w:t>58,875.0</w:t>
            </w:r>
          </w:p>
        </w:tc>
        <w:tc>
          <w:tcPr>
            <w:tcW w:w="1636" w:type="dxa"/>
          </w:tcPr>
          <w:p w14:paraId="1CF0808E" w14:textId="77777777" w:rsidR="00612B9A" w:rsidRDefault="003326B0">
            <w:pPr>
              <w:pStyle w:val="TableParagraph"/>
              <w:ind w:left="596" w:right="537"/>
              <w:jc w:val="center"/>
              <w:rPr>
                <w:sz w:val="16"/>
              </w:rPr>
            </w:pPr>
            <w:r>
              <w:rPr>
                <w:sz w:val="16"/>
              </w:rPr>
              <w:t>-6.7 %</w:t>
            </w:r>
          </w:p>
        </w:tc>
        <w:tc>
          <w:tcPr>
            <w:tcW w:w="1772" w:type="dxa"/>
          </w:tcPr>
          <w:p w14:paraId="5180852D" w14:textId="77777777" w:rsidR="00612B9A" w:rsidRDefault="003326B0">
            <w:pPr>
              <w:pStyle w:val="TableParagraph"/>
              <w:ind w:right="217"/>
              <w:rPr>
                <w:sz w:val="16"/>
              </w:rPr>
            </w:pPr>
            <w:r>
              <w:rPr>
                <w:sz w:val="16"/>
              </w:rPr>
              <w:t>54,930.7</w:t>
            </w:r>
          </w:p>
        </w:tc>
        <w:tc>
          <w:tcPr>
            <w:tcW w:w="1668" w:type="dxa"/>
          </w:tcPr>
          <w:p w14:paraId="4A81F506" w14:textId="77777777" w:rsidR="00612B9A" w:rsidRDefault="003326B0">
            <w:pPr>
              <w:pStyle w:val="TableParagraph"/>
              <w:ind w:right="145"/>
              <w:rPr>
                <w:sz w:val="16"/>
              </w:rPr>
            </w:pPr>
            <w:r>
              <w:rPr>
                <w:sz w:val="16"/>
              </w:rPr>
              <w:t>7,841.3</w:t>
            </w:r>
          </w:p>
        </w:tc>
        <w:tc>
          <w:tcPr>
            <w:tcW w:w="947" w:type="dxa"/>
          </w:tcPr>
          <w:p w14:paraId="76A1D3AC" w14:textId="77777777" w:rsidR="00612B9A" w:rsidRDefault="003326B0">
            <w:pPr>
              <w:pStyle w:val="TableParagraph"/>
              <w:ind w:right="223"/>
              <w:rPr>
                <w:sz w:val="16"/>
              </w:rPr>
            </w:pPr>
            <w:r>
              <w:rPr>
                <w:sz w:val="16"/>
              </w:rPr>
              <w:t>$3.1092</w:t>
            </w:r>
          </w:p>
        </w:tc>
        <w:tc>
          <w:tcPr>
            <w:tcW w:w="1233" w:type="dxa"/>
          </w:tcPr>
          <w:p w14:paraId="39426E49" w14:textId="77777777" w:rsidR="00612B9A" w:rsidRDefault="003326B0">
            <w:pPr>
              <w:pStyle w:val="TableParagraph"/>
              <w:ind w:right="16"/>
              <w:rPr>
                <w:sz w:val="16"/>
              </w:rPr>
            </w:pPr>
            <w:r>
              <w:rPr>
                <w:sz w:val="16"/>
              </w:rPr>
              <w:t>($24,380.17)</w:t>
            </w:r>
          </w:p>
        </w:tc>
      </w:tr>
      <w:tr w:rsidR="00612B9A" w14:paraId="34F6ECA0" w14:textId="77777777">
        <w:trPr>
          <w:trHeight w:val="283"/>
        </w:trPr>
        <w:tc>
          <w:tcPr>
            <w:tcW w:w="3207" w:type="dxa"/>
          </w:tcPr>
          <w:p w14:paraId="0E7DCB10" w14:textId="77777777" w:rsidR="00612B9A" w:rsidRDefault="003326B0">
            <w:pPr>
              <w:pStyle w:val="TableParagraph"/>
              <w:ind w:left="28"/>
              <w:jc w:val="left"/>
              <w:rPr>
                <w:sz w:val="16"/>
              </w:rPr>
            </w:pPr>
            <w:r>
              <w:rPr>
                <w:sz w:val="16"/>
              </w:rPr>
              <w:t>SCANA Energy Marketing, Inc.</w:t>
            </w:r>
          </w:p>
        </w:tc>
        <w:tc>
          <w:tcPr>
            <w:tcW w:w="1742" w:type="dxa"/>
          </w:tcPr>
          <w:p w14:paraId="0AE3CB8E" w14:textId="77777777" w:rsidR="00612B9A" w:rsidRDefault="003326B0">
            <w:pPr>
              <w:pStyle w:val="TableParagraph"/>
              <w:ind w:right="237"/>
              <w:rPr>
                <w:sz w:val="16"/>
              </w:rPr>
            </w:pPr>
            <w:r>
              <w:rPr>
                <w:sz w:val="16"/>
              </w:rPr>
              <w:t>X</w:t>
            </w:r>
          </w:p>
        </w:tc>
        <w:tc>
          <w:tcPr>
            <w:tcW w:w="1643" w:type="dxa"/>
          </w:tcPr>
          <w:p w14:paraId="6004B68A" w14:textId="77777777" w:rsidR="00612B9A" w:rsidRDefault="003326B0">
            <w:pPr>
              <w:pStyle w:val="TableParagraph"/>
              <w:ind w:right="65"/>
              <w:rPr>
                <w:sz w:val="16"/>
              </w:rPr>
            </w:pPr>
            <w:r>
              <w:rPr>
                <w:sz w:val="16"/>
              </w:rPr>
              <w:t>X</w:t>
            </w:r>
          </w:p>
        </w:tc>
        <w:tc>
          <w:tcPr>
            <w:tcW w:w="1636" w:type="dxa"/>
          </w:tcPr>
          <w:p w14:paraId="2FDBAF90" w14:textId="77777777" w:rsidR="00612B9A" w:rsidRDefault="003326B0">
            <w:pPr>
              <w:pStyle w:val="TableParagraph"/>
              <w:ind w:left="596" w:right="537"/>
              <w:jc w:val="center"/>
              <w:rPr>
                <w:sz w:val="16"/>
              </w:rPr>
            </w:pPr>
            <w:r>
              <w:rPr>
                <w:sz w:val="16"/>
              </w:rPr>
              <w:t>-6.7 %</w:t>
            </w:r>
          </w:p>
        </w:tc>
        <w:tc>
          <w:tcPr>
            <w:tcW w:w="1772" w:type="dxa"/>
          </w:tcPr>
          <w:p w14:paraId="19EB0294" w14:textId="77777777" w:rsidR="00612B9A" w:rsidRDefault="003326B0">
            <w:pPr>
              <w:pStyle w:val="TableParagraph"/>
              <w:ind w:right="217"/>
              <w:rPr>
                <w:sz w:val="16"/>
              </w:rPr>
            </w:pPr>
            <w:r>
              <w:rPr>
                <w:sz w:val="16"/>
              </w:rPr>
              <w:t>X</w:t>
            </w:r>
          </w:p>
        </w:tc>
        <w:tc>
          <w:tcPr>
            <w:tcW w:w="1668" w:type="dxa"/>
          </w:tcPr>
          <w:p w14:paraId="67CEA461" w14:textId="77777777" w:rsidR="00612B9A" w:rsidRDefault="003326B0">
            <w:pPr>
              <w:pStyle w:val="TableParagraph"/>
              <w:ind w:right="145"/>
              <w:rPr>
                <w:sz w:val="16"/>
              </w:rPr>
            </w:pPr>
            <w:r>
              <w:rPr>
                <w:sz w:val="16"/>
              </w:rPr>
              <w:t>86,526.5</w:t>
            </w:r>
          </w:p>
        </w:tc>
        <w:tc>
          <w:tcPr>
            <w:tcW w:w="947" w:type="dxa"/>
          </w:tcPr>
          <w:p w14:paraId="7D851B6A" w14:textId="77777777" w:rsidR="00612B9A" w:rsidRDefault="003326B0">
            <w:pPr>
              <w:pStyle w:val="TableParagraph"/>
              <w:ind w:right="223"/>
              <w:rPr>
                <w:sz w:val="16"/>
              </w:rPr>
            </w:pPr>
            <w:r>
              <w:rPr>
                <w:sz w:val="16"/>
              </w:rPr>
              <w:t>$3.1092</w:t>
            </w:r>
          </w:p>
        </w:tc>
        <w:tc>
          <w:tcPr>
            <w:tcW w:w="1233" w:type="dxa"/>
          </w:tcPr>
          <w:p w14:paraId="7679AD36" w14:textId="77777777" w:rsidR="00612B9A" w:rsidRDefault="003326B0">
            <w:pPr>
              <w:pStyle w:val="TableParagraph"/>
              <w:ind w:right="16"/>
              <w:rPr>
                <w:sz w:val="16"/>
              </w:rPr>
            </w:pPr>
            <w:r>
              <w:rPr>
                <w:sz w:val="16"/>
              </w:rPr>
              <w:t>($269,028.20)</w:t>
            </w:r>
          </w:p>
        </w:tc>
      </w:tr>
      <w:tr w:rsidR="00612B9A" w14:paraId="1BF296E7" w14:textId="77777777">
        <w:trPr>
          <w:trHeight w:val="283"/>
        </w:trPr>
        <w:tc>
          <w:tcPr>
            <w:tcW w:w="3207" w:type="dxa"/>
          </w:tcPr>
          <w:p w14:paraId="7FE08146" w14:textId="77777777" w:rsidR="00612B9A" w:rsidRDefault="003326B0">
            <w:pPr>
              <w:pStyle w:val="TableParagraph"/>
              <w:ind w:left="28"/>
              <w:jc w:val="left"/>
              <w:rPr>
                <w:sz w:val="16"/>
              </w:rPr>
            </w:pPr>
            <w:r>
              <w:rPr>
                <w:sz w:val="16"/>
              </w:rPr>
              <w:t>Stream Energy</w:t>
            </w:r>
          </w:p>
        </w:tc>
        <w:tc>
          <w:tcPr>
            <w:tcW w:w="1742" w:type="dxa"/>
          </w:tcPr>
          <w:p w14:paraId="62CC61C0" w14:textId="77777777" w:rsidR="00612B9A" w:rsidRDefault="003326B0">
            <w:pPr>
              <w:pStyle w:val="TableParagraph"/>
              <w:ind w:right="237"/>
              <w:rPr>
                <w:sz w:val="16"/>
              </w:rPr>
            </w:pPr>
            <w:r>
              <w:rPr>
                <w:sz w:val="16"/>
              </w:rPr>
              <w:t>X</w:t>
            </w:r>
          </w:p>
        </w:tc>
        <w:tc>
          <w:tcPr>
            <w:tcW w:w="1643" w:type="dxa"/>
          </w:tcPr>
          <w:p w14:paraId="55CEDE63" w14:textId="77777777" w:rsidR="00612B9A" w:rsidRDefault="003326B0">
            <w:pPr>
              <w:pStyle w:val="TableParagraph"/>
              <w:ind w:right="65"/>
              <w:rPr>
                <w:sz w:val="16"/>
              </w:rPr>
            </w:pPr>
            <w:r>
              <w:rPr>
                <w:sz w:val="16"/>
              </w:rPr>
              <w:t>X</w:t>
            </w:r>
          </w:p>
        </w:tc>
        <w:tc>
          <w:tcPr>
            <w:tcW w:w="1636" w:type="dxa"/>
          </w:tcPr>
          <w:p w14:paraId="7C365B6C" w14:textId="77777777" w:rsidR="00612B9A" w:rsidRDefault="003326B0">
            <w:pPr>
              <w:pStyle w:val="TableParagraph"/>
              <w:ind w:left="596" w:right="537"/>
              <w:jc w:val="center"/>
              <w:rPr>
                <w:sz w:val="16"/>
              </w:rPr>
            </w:pPr>
            <w:r>
              <w:rPr>
                <w:sz w:val="16"/>
              </w:rPr>
              <w:t>-6.7 %</w:t>
            </w:r>
          </w:p>
        </w:tc>
        <w:tc>
          <w:tcPr>
            <w:tcW w:w="1772" w:type="dxa"/>
          </w:tcPr>
          <w:p w14:paraId="4C5E27CF" w14:textId="77777777" w:rsidR="00612B9A" w:rsidRDefault="003326B0">
            <w:pPr>
              <w:pStyle w:val="TableParagraph"/>
              <w:ind w:right="217"/>
              <w:rPr>
                <w:sz w:val="16"/>
              </w:rPr>
            </w:pPr>
            <w:r>
              <w:rPr>
                <w:sz w:val="16"/>
              </w:rPr>
              <w:t>X</w:t>
            </w:r>
          </w:p>
        </w:tc>
        <w:tc>
          <w:tcPr>
            <w:tcW w:w="1668" w:type="dxa"/>
          </w:tcPr>
          <w:p w14:paraId="532A077D" w14:textId="77777777" w:rsidR="00612B9A" w:rsidRDefault="003326B0">
            <w:pPr>
              <w:pStyle w:val="TableParagraph"/>
              <w:ind w:right="145"/>
              <w:rPr>
                <w:sz w:val="16"/>
              </w:rPr>
            </w:pPr>
            <w:r>
              <w:rPr>
                <w:sz w:val="16"/>
              </w:rPr>
              <w:t>4,262.1</w:t>
            </w:r>
          </w:p>
        </w:tc>
        <w:tc>
          <w:tcPr>
            <w:tcW w:w="947" w:type="dxa"/>
          </w:tcPr>
          <w:p w14:paraId="0E6E37B5" w14:textId="77777777" w:rsidR="00612B9A" w:rsidRDefault="003326B0">
            <w:pPr>
              <w:pStyle w:val="TableParagraph"/>
              <w:ind w:right="223"/>
              <w:rPr>
                <w:sz w:val="16"/>
              </w:rPr>
            </w:pPr>
            <w:r>
              <w:rPr>
                <w:sz w:val="16"/>
              </w:rPr>
              <w:t>$3.1092</w:t>
            </w:r>
          </w:p>
        </w:tc>
        <w:tc>
          <w:tcPr>
            <w:tcW w:w="1233" w:type="dxa"/>
          </w:tcPr>
          <w:p w14:paraId="355BC072" w14:textId="77777777" w:rsidR="00612B9A" w:rsidRDefault="003326B0">
            <w:pPr>
              <w:pStyle w:val="TableParagraph"/>
              <w:ind w:right="16"/>
              <w:rPr>
                <w:sz w:val="16"/>
              </w:rPr>
            </w:pPr>
            <w:r>
              <w:rPr>
                <w:sz w:val="16"/>
              </w:rPr>
              <w:t>($13,251.72)</w:t>
            </w:r>
          </w:p>
        </w:tc>
      </w:tr>
      <w:tr w:rsidR="00612B9A" w14:paraId="1F932BD0" w14:textId="77777777">
        <w:trPr>
          <w:trHeight w:val="283"/>
        </w:trPr>
        <w:tc>
          <w:tcPr>
            <w:tcW w:w="3207" w:type="dxa"/>
          </w:tcPr>
          <w:p w14:paraId="4493EC51" w14:textId="77777777" w:rsidR="00612B9A" w:rsidRDefault="003326B0">
            <w:pPr>
              <w:pStyle w:val="TableParagraph"/>
              <w:ind w:left="28"/>
              <w:jc w:val="left"/>
              <w:rPr>
                <w:sz w:val="16"/>
              </w:rPr>
            </w:pPr>
            <w:r>
              <w:rPr>
                <w:sz w:val="16"/>
              </w:rPr>
              <w:t>True Natural Gas</w:t>
            </w:r>
          </w:p>
        </w:tc>
        <w:tc>
          <w:tcPr>
            <w:tcW w:w="1742" w:type="dxa"/>
          </w:tcPr>
          <w:p w14:paraId="79DDB571" w14:textId="77777777" w:rsidR="00612B9A" w:rsidRDefault="003326B0">
            <w:pPr>
              <w:pStyle w:val="TableParagraph"/>
              <w:ind w:right="237"/>
              <w:rPr>
                <w:sz w:val="16"/>
              </w:rPr>
            </w:pPr>
            <w:r>
              <w:rPr>
                <w:sz w:val="16"/>
              </w:rPr>
              <w:t>X</w:t>
            </w:r>
          </w:p>
        </w:tc>
        <w:tc>
          <w:tcPr>
            <w:tcW w:w="1643" w:type="dxa"/>
          </w:tcPr>
          <w:p w14:paraId="49869DF8" w14:textId="77777777" w:rsidR="00612B9A" w:rsidRDefault="003326B0">
            <w:pPr>
              <w:pStyle w:val="TableParagraph"/>
              <w:ind w:right="65"/>
              <w:rPr>
                <w:sz w:val="16"/>
              </w:rPr>
            </w:pPr>
            <w:r>
              <w:rPr>
                <w:sz w:val="16"/>
              </w:rPr>
              <w:t>X</w:t>
            </w:r>
          </w:p>
        </w:tc>
        <w:tc>
          <w:tcPr>
            <w:tcW w:w="1636" w:type="dxa"/>
          </w:tcPr>
          <w:p w14:paraId="4C671EEA" w14:textId="77777777" w:rsidR="00612B9A" w:rsidRDefault="003326B0">
            <w:pPr>
              <w:pStyle w:val="TableParagraph"/>
              <w:ind w:left="596" w:right="537"/>
              <w:jc w:val="center"/>
              <w:rPr>
                <w:sz w:val="16"/>
              </w:rPr>
            </w:pPr>
            <w:r>
              <w:rPr>
                <w:sz w:val="16"/>
              </w:rPr>
              <w:t>-6.7 %</w:t>
            </w:r>
          </w:p>
        </w:tc>
        <w:tc>
          <w:tcPr>
            <w:tcW w:w="1772" w:type="dxa"/>
          </w:tcPr>
          <w:p w14:paraId="2B19DF76" w14:textId="77777777" w:rsidR="00612B9A" w:rsidRDefault="003326B0">
            <w:pPr>
              <w:pStyle w:val="TableParagraph"/>
              <w:ind w:right="217"/>
              <w:rPr>
                <w:sz w:val="16"/>
              </w:rPr>
            </w:pPr>
            <w:r>
              <w:rPr>
                <w:sz w:val="16"/>
              </w:rPr>
              <w:t>X</w:t>
            </w:r>
          </w:p>
        </w:tc>
        <w:tc>
          <w:tcPr>
            <w:tcW w:w="1668" w:type="dxa"/>
          </w:tcPr>
          <w:p w14:paraId="1A9E6D4A" w14:textId="77777777" w:rsidR="00612B9A" w:rsidRDefault="003326B0">
            <w:pPr>
              <w:pStyle w:val="TableParagraph"/>
              <w:ind w:right="145"/>
              <w:rPr>
                <w:sz w:val="16"/>
              </w:rPr>
            </w:pPr>
            <w:r>
              <w:rPr>
                <w:sz w:val="16"/>
              </w:rPr>
              <w:t>1,245.6</w:t>
            </w:r>
          </w:p>
        </w:tc>
        <w:tc>
          <w:tcPr>
            <w:tcW w:w="947" w:type="dxa"/>
          </w:tcPr>
          <w:p w14:paraId="4AD364EF" w14:textId="77777777" w:rsidR="00612B9A" w:rsidRDefault="003326B0">
            <w:pPr>
              <w:pStyle w:val="TableParagraph"/>
              <w:ind w:right="223"/>
              <w:rPr>
                <w:sz w:val="16"/>
              </w:rPr>
            </w:pPr>
            <w:r>
              <w:rPr>
                <w:sz w:val="16"/>
              </w:rPr>
              <w:t>$3.1092</w:t>
            </w:r>
          </w:p>
        </w:tc>
        <w:tc>
          <w:tcPr>
            <w:tcW w:w="1233" w:type="dxa"/>
          </w:tcPr>
          <w:p w14:paraId="2AD3EF61" w14:textId="77777777" w:rsidR="00612B9A" w:rsidRDefault="003326B0">
            <w:pPr>
              <w:pStyle w:val="TableParagraph"/>
              <w:ind w:right="16"/>
              <w:rPr>
                <w:sz w:val="16"/>
              </w:rPr>
            </w:pPr>
            <w:r>
              <w:rPr>
                <w:sz w:val="16"/>
              </w:rPr>
              <w:t>($3,872.82)</w:t>
            </w:r>
          </w:p>
        </w:tc>
      </w:tr>
      <w:tr w:rsidR="00612B9A" w14:paraId="26572F76" w14:textId="77777777">
        <w:trPr>
          <w:trHeight w:val="283"/>
        </w:trPr>
        <w:tc>
          <w:tcPr>
            <w:tcW w:w="3207" w:type="dxa"/>
          </w:tcPr>
          <w:p w14:paraId="6C04A0A7" w14:textId="77777777" w:rsidR="00612B9A" w:rsidRDefault="003326B0">
            <w:pPr>
              <w:pStyle w:val="TableParagraph"/>
              <w:ind w:left="28"/>
              <w:jc w:val="left"/>
              <w:rPr>
                <w:sz w:val="16"/>
              </w:rPr>
            </w:pPr>
            <w:r>
              <w:rPr>
                <w:sz w:val="16"/>
              </w:rPr>
              <w:t>Walton EMC Natural Gas</w:t>
            </w:r>
          </w:p>
        </w:tc>
        <w:tc>
          <w:tcPr>
            <w:tcW w:w="1742" w:type="dxa"/>
          </w:tcPr>
          <w:p w14:paraId="08941B8F" w14:textId="77777777" w:rsidR="00612B9A" w:rsidRDefault="003326B0">
            <w:pPr>
              <w:pStyle w:val="TableParagraph"/>
              <w:ind w:right="237"/>
              <w:rPr>
                <w:sz w:val="16"/>
              </w:rPr>
            </w:pPr>
            <w:r>
              <w:rPr>
                <w:sz w:val="16"/>
              </w:rPr>
              <w:t>X</w:t>
            </w:r>
          </w:p>
        </w:tc>
        <w:tc>
          <w:tcPr>
            <w:tcW w:w="1643" w:type="dxa"/>
          </w:tcPr>
          <w:p w14:paraId="34F1FE36" w14:textId="77777777" w:rsidR="00612B9A" w:rsidRDefault="003326B0">
            <w:pPr>
              <w:pStyle w:val="TableParagraph"/>
              <w:ind w:right="65"/>
              <w:rPr>
                <w:sz w:val="16"/>
              </w:rPr>
            </w:pPr>
            <w:r>
              <w:rPr>
                <w:sz w:val="16"/>
              </w:rPr>
              <w:t>X</w:t>
            </w:r>
          </w:p>
        </w:tc>
        <w:tc>
          <w:tcPr>
            <w:tcW w:w="1636" w:type="dxa"/>
          </w:tcPr>
          <w:p w14:paraId="42B23F79" w14:textId="77777777" w:rsidR="00612B9A" w:rsidRDefault="003326B0">
            <w:pPr>
              <w:pStyle w:val="TableParagraph"/>
              <w:ind w:left="596" w:right="537"/>
              <w:jc w:val="center"/>
              <w:rPr>
                <w:sz w:val="16"/>
              </w:rPr>
            </w:pPr>
            <w:r>
              <w:rPr>
                <w:sz w:val="16"/>
              </w:rPr>
              <w:t>-6.7 %</w:t>
            </w:r>
          </w:p>
        </w:tc>
        <w:tc>
          <w:tcPr>
            <w:tcW w:w="1772" w:type="dxa"/>
          </w:tcPr>
          <w:p w14:paraId="4B39E756" w14:textId="77777777" w:rsidR="00612B9A" w:rsidRDefault="003326B0">
            <w:pPr>
              <w:pStyle w:val="TableParagraph"/>
              <w:ind w:right="217"/>
              <w:rPr>
                <w:sz w:val="16"/>
              </w:rPr>
            </w:pPr>
            <w:r>
              <w:rPr>
                <w:sz w:val="16"/>
              </w:rPr>
              <w:t>X</w:t>
            </w:r>
          </w:p>
        </w:tc>
        <w:tc>
          <w:tcPr>
            <w:tcW w:w="1668" w:type="dxa"/>
          </w:tcPr>
          <w:p w14:paraId="076CBB0B" w14:textId="77777777" w:rsidR="00612B9A" w:rsidRDefault="003326B0">
            <w:pPr>
              <w:pStyle w:val="TableParagraph"/>
              <w:ind w:right="145"/>
              <w:rPr>
                <w:sz w:val="16"/>
              </w:rPr>
            </w:pPr>
            <w:r>
              <w:rPr>
                <w:sz w:val="16"/>
              </w:rPr>
              <w:t>(67,426.5)</w:t>
            </w:r>
          </w:p>
        </w:tc>
        <w:tc>
          <w:tcPr>
            <w:tcW w:w="947" w:type="dxa"/>
          </w:tcPr>
          <w:p w14:paraId="71503E94" w14:textId="77777777" w:rsidR="00612B9A" w:rsidRDefault="003326B0">
            <w:pPr>
              <w:pStyle w:val="TableParagraph"/>
              <w:ind w:right="223"/>
              <w:rPr>
                <w:sz w:val="16"/>
              </w:rPr>
            </w:pPr>
            <w:r>
              <w:rPr>
                <w:sz w:val="16"/>
              </w:rPr>
              <w:t>$3.1092</w:t>
            </w:r>
          </w:p>
        </w:tc>
        <w:tc>
          <w:tcPr>
            <w:tcW w:w="1233" w:type="dxa"/>
          </w:tcPr>
          <w:p w14:paraId="2E7DACB4" w14:textId="77777777" w:rsidR="00612B9A" w:rsidRDefault="003326B0">
            <w:pPr>
              <w:pStyle w:val="TableParagraph"/>
              <w:ind w:right="16"/>
              <w:rPr>
                <w:sz w:val="16"/>
              </w:rPr>
            </w:pPr>
            <w:r>
              <w:rPr>
                <w:sz w:val="16"/>
              </w:rPr>
              <w:t>$209,642.47</w:t>
            </w:r>
          </w:p>
        </w:tc>
      </w:tr>
      <w:tr w:rsidR="00612B9A" w14:paraId="4B9E2310" w14:textId="77777777">
        <w:trPr>
          <w:trHeight w:val="472"/>
        </w:trPr>
        <w:tc>
          <w:tcPr>
            <w:tcW w:w="3207" w:type="dxa"/>
            <w:tcBorders>
              <w:bottom w:val="single" w:sz="18" w:space="0" w:color="000000"/>
            </w:tcBorders>
          </w:tcPr>
          <w:p w14:paraId="79C492F0" w14:textId="77777777" w:rsidR="00612B9A" w:rsidRDefault="003326B0">
            <w:pPr>
              <w:pStyle w:val="TableParagraph"/>
              <w:ind w:left="28"/>
              <w:jc w:val="left"/>
              <w:rPr>
                <w:sz w:val="16"/>
              </w:rPr>
            </w:pPr>
            <w:r>
              <w:rPr>
                <w:sz w:val="16"/>
              </w:rPr>
              <w:t>Xoom Energy</w:t>
            </w:r>
          </w:p>
        </w:tc>
        <w:tc>
          <w:tcPr>
            <w:tcW w:w="1742" w:type="dxa"/>
            <w:tcBorders>
              <w:bottom w:val="single" w:sz="18" w:space="0" w:color="000000"/>
            </w:tcBorders>
          </w:tcPr>
          <w:p w14:paraId="0545EF90" w14:textId="77777777" w:rsidR="00612B9A" w:rsidRDefault="003326B0">
            <w:pPr>
              <w:pStyle w:val="TableParagraph"/>
              <w:ind w:right="237"/>
              <w:rPr>
                <w:sz w:val="16"/>
              </w:rPr>
            </w:pPr>
            <w:r>
              <w:rPr>
                <w:sz w:val="16"/>
              </w:rPr>
              <w:t>X</w:t>
            </w:r>
          </w:p>
        </w:tc>
        <w:tc>
          <w:tcPr>
            <w:tcW w:w="1643" w:type="dxa"/>
            <w:tcBorders>
              <w:bottom w:val="single" w:sz="18" w:space="0" w:color="000000"/>
            </w:tcBorders>
          </w:tcPr>
          <w:p w14:paraId="670409DA" w14:textId="77777777" w:rsidR="00612B9A" w:rsidRDefault="003326B0">
            <w:pPr>
              <w:pStyle w:val="TableParagraph"/>
              <w:ind w:right="65"/>
              <w:rPr>
                <w:sz w:val="16"/>
              </w:rPr>
            </w:pPr>
            <w:r>
              <w:rPr>
                <w:sz w:val="16"/>
              </w:rPr>
              <w:t>X</w:t>
            </w:r>
          </w:p>
        </w:tc>
        <w:tc>
          <w:tcPr>
            <w:tcW w:w="1636" w:type="dxa"/>
            <w:tcBorders>
              <w:bottom w:val="single" w:sz="18" w:space="0" w:color="000000"/>
            </w:tcBorders>
          </w:tcPr>
          <w:p w14:paraId="20FAE649" w14:textId="77777777" w:rsidR="00612B9A" w:rsidRDefault="003326B0">
            <w:pPr>
              <w:pStyle w:val="TableParagraph"/>
              <w:ind w:left="596" w:right="537"/>
              <w:jc w:val="center"/>
              <w:rPr>
                <w:sz w:val="16"/>
              </w:rPr>
            </w:pPr>
            <w:r>
              <w:rPr>
                <w:sz w:val="16"/>
              </w:rPr>
              <w:t>-6.7 %</w:t>
            </w:r>
          </w:p>
        </w:tc>
        <w:tc>
          <w:tcPr>
            <w:tcW w:w="1772" w:type="dxa"/>
            <w:tcBorders>
              <w:bottom w:val="single" w:sz="18" w:space="0" w:color="000000"/>
            </w:tcBorders>
          </w:tcPr>
          <w:p w14:paraId="54613C2F" w14:textId="77777777" w:rsidR="00612B9A" w:rsidRDefault="003326B0">
            <w:pPr>
              <w:pStyle w:val="TableParagraph"/>
              <w:ind w:right="217"/>
              <w:rPr>
                <w:sz w:val="16"/>
              </w:rPr>
            </w:pPr>
            <w:r>
              <w:rPr>
                <w:sz w:val="16"/>
              </w:rPr>
              <w:t>X</w:t>
            </w:r>
          </w:p>
        </w:tc>
        <w:tc>
          <w:tcPr>
            <w:tcW w:w="1668" w:type="dxa"/>
            <w:tcBorders>
              <w:bottom w:val="single" w:sz="18" w:space="0" w:color="000000"/>
            </w:tcBorders>
          </w:tcPr>
          <w:p w14:paraId="314EC3B9" w14:textId="77777777" w:rsidR="00612B9A" w:rsidRDefault="003326B0">
            <w:pPr>
              <w:pStyle w:val="TableParagraph"/>
              <w:ind w:right="145"/>
              <w:rPr>
                <w:sz w:val="16"/>
              </w:rPr>
            </w:pPr>
            <w:r>
              <w:rPr>
                <w:sz w:val="16"/>
              </w:rPr>
              <w:t>203.7</w:t>
            </w:r>
          </w:p>
        </w:tc>
        <w:tc>
          <w:tcPr>
            <w:tcW w:w="947" w:type="dxa"/>
            <w:tcBorders>
              <w:bottom w:val="single" w:sz="18" w:space="0" w:color="000000"/>
            </w:tcBorders>
          </w:tcPr>
          <w:p w14:paraId="35B75238" w14:textId="77777777" w:rsidR="00612B9A" w:rsidRDefault="003326B0">
            <w:pPr>
              <w:pStyle w:val="TableParagraph"/>
              <w:ind w:right="223"/>
              <w:rPr>
                <w:sz w:val="16"/>
              </w:rPr>
            </w:pPr>
            <w:r>
              <w:rPr>
                <w:sz w:val="16"/>
              </w:rPr>
              <w:t>$3.1092</w:t>
            </w:r>
          </w:p>
        </w:tc>
        <w:tc>
          <w:tcPr>
            <w:tcW w:w="1233" w:type="dxa"/>
            <w:tcBorders>
              <w:bottom w:val="single" w:sz="18" w:space="0" w:color="000000"/>
            </w:tcBorders>
          </w:tcPr>
          <w:p w14:paraId="54DA0928" w14:textId="77777777" w:rsidR="00612B9A" w:rsidRDefault="003326B0">
            <w:pPr>
              <w:pStyle w:val="TableParagraph"/>
              <w:ind w:right="16"/>
              <w:rPr>
                <w:sz w:val="16"/>
              </w:rPr>
            </w:pPr>
            <w:r>
              <w:rPr>
                <w:sz w:val="16"/>
              </w:rPr>
              <w:t>($633.34)</w:t>
            </w:r>
          </w:p>
        </w:tc>
      </w:tr>
      <w:tr w:rsidR="00612B9A" w14:paraId="18F99F91" w14:textId="77777777">
        <w:trPr>
          <w:trHeight w:val="389"/>
        </w:trPr>
        <w:tc>
          <w:tcPr>
            <w:tcW w:w="3207" w:type="dxa"/>
            <w:tcBorders>
              <w:top w:val="single" w:sz="18" w:space="0" w:color="000000"/>
              <w:bottom w:val="single" w:sz="18" w:space="0" w:color="000000"/>
            </w:tcBorders>
          </w:tcPr>
          <w:p w14:paraId="0CB40D5C" w14:textId="77777777" w:rsidR="00612B9A" w:rsidRDefault="003326B0">
            <w:pPr>
              <w:pStyle w:val="TableParagraph"/>
              <w:spacing w:before="78"/>
              <w:ind w:left="28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Grand Total</w:t>
            </w:r>
          </w:p>
        </w:tc>
        <w:tc>
          <w:tcPr>
            <w:tcW w:w="1742" w:type="dxa"/>
            <w:tcBorders>
              <w:top w:val="single" w:sz="18" w:space="0" w:color="000000"/>
              <w:bottom w:val="single" w:sz="18" w:space="0" w:color="000000"/>
            </w:tcBorders>
          </w:tcPr>
          <w:p w14:paraId="72712F27" w14:textId="77777777" w:rsidR="00612B9A" w:rsidRDefault="003326B0">
            <w:pPr>
              <w:pStyle w:val="TableParagraph"/>
              <w:spacing w:before="91"/>
              <w:ind w:right="237"/>
              <w:rPr>
                <w:b/>
                <w:sz w:val="16"/>
              </w:rPr>
            </w:pPr>
            <w:r>
              <w:rPr>
                <w:b/>
                <w:sz w:val="16"/>
              </w:rPr>
              <w:t>4,933,142.0</w:t>
            </w:r>
          </w:p>
        </w:tc>
        <w:tc>
          <w:tcPr>
            <w:tcW w:w="1643" w:type="dxa"/>
            <w:tcBorders>
              <w:top w:val="single" w:sz="18" w:space="0" w:color="000000"/>
              <w:bottom w:val="single" w:sz="18" w:space="0" w:color="000000"/>
            </w:tcBorders>
          </w:tcPr>
          <w:p w14:paraId="7B2AD5DD" w14:textId="77777777" w:rsidR="00612B9A" w:rsidRDefault="003326B0">
            <w:pPr>
              <w:pStyle w:val="TableParagraph"/>
              <w:spacing w:before="101"/>
              <w:ind w:right="65"/>
              <w:rPr>
                <w:b/>
                <w:sz w:val="16"/>
              </w:rPr>
            </w:pPr>
            <w:r>
              <w:rPr>
                <w:b/>
                <w:sz w:val="16"/>
              </w:rPr>
              <w:t>5,287,363.1</w:t>
            </w:r>
          </w:p>
        </w:tc>
        <w:tc>
          <w:tcPr>
            <w:tcW w:w="1636" w:type="dxa"/>
            <w:tcBorders>
              <w:top w:val="single" w:sz="18" w:space="0" w:color="000000"/>
              <w:bottom w:val="single" w:sz="18" w:space="0" w:color="000000"/>
            </w:tcBorders>
          </w:tcPr>
          <w:p w14:paraId="355B724D" w14:textId="77777777" w:rsidR="00612B9A" w:rsidRDefault="003326B0">
            <w:pPr>
              <w:pStyle w:val="TableParagraph"/>
              <w:spacing w:before="101"/>
              <w:ind w:left="596" w:right="537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-6.7 %</w:t>
            </w:r>
          </w:p>
        </w:tc>
        <w:tc>
          <w:tcPr>
            <w:tcW w:w="1772" w:type="dxa"/>
            <w:tcBorders>
              <w:top w:val="single" w:sz="18" w:space="0" w:color="000000"/>
              <w:bottom w:val="single" w:sz="18" w:space="0" w:color="000000"/>
            </w:tcBorders>
          </w:tcPr>
          <w:p w14:paraId="103CC6EC" w14:textId="77777777" w:rsidR="00612B9A" w:rsidRDefault="003326B0">
            <w:pPr>
              <w:pStyle w:val="TableParagraph"/>
              <w:spacing w:before="101"/>
              <w:ind w:right="217"/>
              <w:rPr>
                <w:b/>
                <w:sz w:val="16"/>
              </w:rPr>
            </w:pPr>
            <w:r>
              <w:rPr>
                <w:b/>
                <w:sz w:val="16"/>
              </w:rPr>
              <w:t>4,933,142.0</w:t>
            </w:r>
          </w:p>
        </w:tc>
        <w:tc>
          <w:tcPr>
            <w:tcW w:w="1668" w:type="dxa"/>
            <w:tcBorders>
              <w:top w:val="single" w:sz="18" w:space="0" w:color="000000"/>
              <w:bottom w:val="single" w:sz="18" w:space="0" w:color="000000"/>
            </w:tcBorders>
          </w:tcPr>
          <w:p w14:paraId="06A80223" w14:textId="77777777" w:rsidR="00612B9A" w:rsidRDefault="003326B0">
            <w:pPr>
              <w:pStyle w:val="TableParagraph"/>
              <w:spacing w:before="101"/>
              <w:ind w:right="145"/>
              <w:rPr>
                <w:b/>
                <w:sz w:val="16"/>
              </w:rPr>
            </w:pPr>
            <w:r>
              <w:rPr>
                <w:b/>
                <w:sz w:val="16"/>
              </w:rPr>
              <w:t>0.0</w:t>
            </w:r>
          </w:p>
        </w:tc>
        <w:tc>
          <w:tcPr>
            <w:tcW w:w="947" w:type="dxa"/>
            <w:tcBorders>
              <w:top w:val="single" w:sz="18" w:space="0" w:color="000000"/>
              <w:bottom w:val="single" w:sz="18" w:space="0" w:color="000000"/>
            </w:tcBorders>
          </w:tcPr>
          <w:p w14:paraId="7666A73E" w14:textId="77777777" w:rsidR="00612B9A" w:rsidRDefault="003326B0">
            <w:pPr>
              <w:pStyle w:val="TableParagraph"/>
              <w:spacing w:before="101"/>
              <w:ind w:right="223"/>
              <w:rPr>
                <w:b/>
                <w:sz w:val="16"/>
              </w:rPr>
            </w:pPr>
            <w:r>
              <w:rPr>
                <w:b/>
                <w:sz w:val="16"/>
              </w:rPr>
              <w:t>$3.1092</w:t>
            </w:r>
          </w:p>
        </w:tc>
        <w:tc>
          <w:tcPr>
            <w:tcW w:w="1233" w:type="dxa"/>
            <w:tcBorders>
              <w:top w:val="single" w:sz="18" w:space="0" w:color="000000"/>
              <w:bottom w:val="single" w:sz="18" w:space="0" w:color="000000"/>
            </w:tcBorders>
          </w:tcPr>
          <w:p w14:paraId="5B2AEE02" w14:textId="77777777" w:rsidR="00612B9A" w:rsidRDefault="003326B0">
            <w:pPr>
              <w:pStyle w:val="TableParagraph"/>
              <w:spacing w:before="101"/>
              <w:ind w:right="16"/>
              <w:rPr>
                <w:b/>
                <w:sz w:val="16"/>
              </w:rPr>
            </w:pPr>
            <w:r>
              <w:rPr>
                <w:b/>
                <w:sz w:val="16"/>
              </w:rPr>
              <w:t>$0.00</w:t>
            </w:r>
          </w:p>
        </w:tc>
      </w:tr>
    </w:tbl>
    <w:p w14:paraId="3B6B332D" w14:textId="77777777" w:rsidR="00612B9A" w:rsidRDefault="00612B9A">
      <w:pPr>
        <w:rPr>
          <w:b/>
          <w:sz w:val="20"/>
        </w:rPr>
      </w:pPr>
    </w:p>
    <w:p w14:paraId="1A97135A" w14:textId="77777777" w:rsidR="00612B9A" w:rsidRDefault="00612B9A">
      <w:pPr>
        <w:rPr>
          <w:b/>
          <w:sz w:val="20"/>
        </w:rPr>
      </w:pPr>
    </w:p>
    <w:p w14:paraId="30CE1A8B" w14:textId="77777777" w:rsidR="00612B9A" w:rsidRDefault="00612B9A">
      <w:pPr>
        <w:rPr>
          <w:b/>
          <w:sz w:val="20"/>
        </w:rPr>
      </w:pPr>
    </w:p>
    <w:p w14:paraId="6DDD1ED6" w14:textId="77777777" w:rsidR="00612B9A" w:rsidRDefault="00612B9A">
      <w:pPr>
        <w:rPr>
          <w:b/>
          <w:sz w:val="20"/>
        </w:rPr>
      </w:pPr>
    </w:p>
    <w:p w14:paraId="56F4D780" w14:textId="77777777" w:rsidR="00612B9A" w:rsidRDefault="00612B9A">
      <w:pPr>
        <w:rPr>
          <w:b/>
          <w:sz w:val="20"/>
        </w:rPr>
      </w:pPr>
    </w:p>
    <w:p w14:paraId="09FC28BD" w14:textId="77777777" w:rsidR="00612B9A" w:rsidRDefault="00612B9A">
      <w:pPr>
        <w:rPr>
          <w:b/>
          <w:sz w:val="20"/>
        </w:rPr>
      </w:pPr>
    </w:p>
    <w:p w14:paraId="29B388F8" w14:textId="77777777" w:rsidR="00612B9A" w:rsidRDefault="00612B9A">
      <w:pPr>
        <w:rPr>
          <w:b/>
          <w:sz w:val="20"/>
        </w:rPr>
      </w:pPr>
    </w:p>
    <w:p w14:paraId="679A4F4F" w14:textId="77777777" w:rsidR="00612B9A" w:rsidRDefault="00612B9A">
      <w:pPr>
        <w:rPr>
          <w:b/>
          <w:sz w:val="20"/>
        </w:rPr>
      </w:pPr>
    </w:p>
    <w:p w14:paraId="25E172E7" w14:textId="77777777" w:rsidR="00612B9A" w:rsidRDefault="00612B9A">
      <w:pPr>
        <w:rPr>
          <w:b/>
          <w:sz w:val="20"/>
        </w:rPr>
      </w:pPr>
    </w:p>
    <w:p w14:paraId="5501BC4B" w14:textId="77777777" w:rsidR="00612B9A" w:rsidRDefault="00612B9A">
      <w:pPr>
        <w:rPr>
          <w:b/>
          <w:sz w:val="20"/>
        </w:rPr>
      </w:pPr>
    </w:p>
    <w:p w14:paraId="3EA161D0" w14:textId="77777777" w:rsidR="00612B9A" w:rsidRDefault="00612B9A">
      <w:pPr>
        <w:rPr>
          <w:b/>
          <w:sz w:val="20"/>
        </w:rPr>
      </w:pPr>
    </w:p>
    <w:p w14:paraId="503236DD" w14:textId="77777777" w:rsidR="00612B9A" w:rsidRDefault="00612B9A">
      <w:pPr>
        <w:rPr>
          <w:b/>
          <w:sz w:val="20"/>
        </w:rPr>
      </w:pPr>
    </w:p>
    <w:p w14:paraId="316F8F02" w14:textId="77777777" w:rsidR="00612B9A" w:rsidRDefault="00612B9A">
      <w:pPr>
        <w:rPr>
          <w:b/>
          <w:sz w:val="20"/>
        </w:rPr>
      </w:pPr>
    </w:p>
    <w:p w14:paraId="1FCE0796" w14:textId="77777777" w:rsidR="00612B9A" w:rsidRDefault="00612B9A">
      <w:pPr>
        <w:rPr>
          <w:b/>
          <w:sz w:val="20"/>
        </w:rPr>
      </w:pPr>
    </w:p>
    <w:p w14:paraId="3E05C063" w14:textId="77777777" w:rsidR="00612B9A" w:rsidRDefault="00612B9A">
      <w:pPr>
        <w:rPr>
          <w:b/>
          <w:sz w:val="20"/>
        </w:rPr>
      </w:pPr>
    </w:p>
    <w:p w14:paraId="7DB266F5" w14:textId="77777777" w:rsidR="00612B9A" w:rsidRDefault="00612B9A">
      <w:pPr>
        <w:rPr>
          <w:b/>
          <w:sz w:val="20"/>
        </w:rPr>
      </w:pPr>
    </w:p>
    <w:p w14:paraId="4024D2C5" w14:textId="77777777" w:rsidR="00612B9A" w:rsidRDefault="00612B9A">
      <w:pPr>
        <w:rPr>
          <w:b/>
          <w:sz w:val="20"/>
        </w:rPr>
      </w:pPr>
    </w:p>
    <w:p w14:paraId="5FB69C84" w14:textId="77777777" w:rsidR="00612B9A" w:rsidRDefault="00612B9A">
      <w:pPr>
        <w:rPr>
          <w:b/>
          <w:sz w:val="20"/>
        </w:rPr>
      </w:pPr>
    </w:p>
    <w:p w14:paraId="7B9F62B2" w14:textId="77777777" w:rsidR="00612B9A" w:rsidRDefault="00612B9A">
      <w:pPr>
        <w:spacing w:before="3"/>
        <w:rPr>
          <w:b/>
          <w:sz w:val="17"/>
        </w:rPr>
      </w:pPr>
    </w:p>
    <w:p w14:paraId="2C9A3256" w14:textId="77777777" w:rsidR="00612B9A" w:rsidRDefault="00612B9A">
      <w:pPr>
        <w:rPr>
          <w:sz w:val="17"/>
        </w:rPr>
        <w:sectPr w:rsidR="00612B9A">
          <w:type w:val="continuous"/>
          <w:pgSz w:w="15840" w:h="12240" w:orient="landscape"/>
          <w:pgMar w:top="340" w:right="1020" w:bottom="280" w:left="760" w:header="720" w:footer="720" w:gutter="0"/>
          <w:cols w:space="720"/>
        </w:sectPr>
      </w:pPr>
    </w:p>
    <w:p w14:paraId="3289E7D5" w14:textId="77777777" w:rsidR="00612B9A" w:rsidRDefault="003326B0">
      <w:pPr>
        <w:pStyle w:val="BodyText"/>
        <w:spacing w:before="110"/>
        <w:ind w:left="137"/>
      </w:pPr>
      <w:r>
        <w:t>Page 1 of 1</w:t>
      </w:r>
    </w:p>
    <w:p w14:paraId="6F8FA101" w14:textId="77777777" w:rsidR="00612B9A" w:rsidRDefault="003326B0">
      <w:pPr>
        <w:pStyle w:val="BodyText"/>
        <w:spacing w:before="95"/>
        <w:ind w:left="137"/>
      </w:pPr>
      <w:r>
        <w:rPr>
          <w:b w:val="0"/>
        </w:rPr>
        <w:br w:type="column"/>
      </w:r>
      <w:r>
        <w:t>Printed Date:</w:t>
      </w:r>
    </w:p>
    <w:p w14:paraId="7420A044" w14:textId="77777777" w:rsidR="00612B9A" w:rsidRDefault="003326B0">
      <w:pPr>
        <w:pStyle w:val="BodyText"/>
        <w:spacing w:before="110"/>
        <w:ind w:left="137"/>
      </w:pPr>
      <w:r>
        <w:rPr>
          <w:b w:val="0"/>
        </w:rPr>
        <w:br w:type="column"/>
      </w:r>
      <w:r>
        <w:t>11/12/2018 7:44 am</w:t>
      </w:r>
    </w:p>
    <w:sectPr w:rsidR="00612B9A">
      <w:type w:val="continuous"/>
      <w:pgSz w:w="15840" w:h="12240" w:orient="landscape"/>
      <w:pgMar w:top="340" w:right="1020" w:bottom="280" w:left="760" w:header="720" w:footer="720" w:gutter="0"/>
      <w:cols w:num="3" w:space="720" w:equalWidth="0">
        <w:col w:w="1028" w:space="9505"/>
        <w:col w:w="1177" w:space="667"/>
        <w:col w:w="1683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2B9A"/>
    <w:rsid w:val="0029747C"/>
    <w:rsid w:val="003326B0"/>
    <w:rsid w:val="0047521F"/>
    <w:rsid w:val="00612B9A"/>
    <w:rsid w:val="00B106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08B2A3"/>
  <w15:docId w15:val="{57BED506-B465-4C73-B651-9DCADE9263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16"/>
      <w:szCs w:val="16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47"/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581C584A52EB94CBD7E87E276634E12" ma:contentTypeVersion="1" ma:contentTypeDescription="Create a new document." ma:contentTypeScope="" ma:versionID="ce45339cbb9269b675568c85f2d81684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6984465-26F4-4FED-92B6-F8156D2232C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F955F5C-D2CA-47E6-B6D5-946BA7FADEA0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B356A126-D565-470B-98C8-A9F8ABF0CC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201</Words>
  <Characters>1150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DataWindow</vt:lpstr>
    </vt:vector>
  </TitlesOfParts>
  <Company/>
  <LinksUpToDate>false</LinksUpToDate>
  <CharactersWithSpaces>1349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DataWindow</dc:title>
  <dc:creator>kledbett</dc:creator>
  <cp:lastModifiedBy>King-Cofer, Suebrina</cp:lastModifiedBy>
  <cp:revision>2</cp:revision>
  <dcterms:created xsi:type="dcterms:W3CDTF">2018-11-20T15:19:00Z</dcterms:created>
  <dcterms:modified xsi:type="dcterms:W3CDTF">2018-11-20T15:19:00Z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2018-11-12T00:00:00Z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2018-11-12T00:00:00Z</vt:filetime>
  </property>
  <property fmtid="{D5CDD505-2E9C-101B-9397-08002B2CF9AE}" pid="5" name="ContentTypeId">
    <vt:lpwstr>0x0101006581C584A52EB94CBD7E87E276634E12</vt:lpwstr>
  </property>
</Properties>
</file>