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2C2B2" w14:textId="77777777" w:rsidR="006212AC" w:rsidRDefault="00BA2DE3" w:rsidP="009E7D93">
      <w:pPr>
        <w:ind w:left="2160" w:hanging="2160"/>
        <w:rPr>
          <w:b/>
          <w:szCs w:val="24"/>
        </w:rPr>
      </w:pPr>
      <w:bookmarkStart w:id="0" w:name="_GoBack"/>
      <w:bookmarkEnd w:id="0"/>
      <w:r w:rsidRPr="00E26957">
        <w:rPr>
          <w:b/>
          <w:szCs w:val="24"/>
        </w:rPr>
        <w:t>STF-</w:t>
      </w:r>
      <w:r w:rsidR="00C17806">
        <w:rPr>
          <w:b/>
          <w:szCs w:val="24"/>
        </w:rPr>
        <w:t>2</w:t>
      </w:r>
      <w:r w:rsidR="003C723C">
        <w:rPr>
          <w:b/>
          <w:szCs w:val="24"/>
        </w:rPr>
        <w:t>5</w:t>
      </w:r>
      <w:r w:rsidR="00C17806">
        <w:rPr>
          <w:b/>
          <w:szCs w:val="24"/>
        </w:rPr>
        <w:t>-</w:t>
      </w:r>
      <w:r w:rsidR="00187B2F">
        <w:rPr>
          <w:b/>
          <w:szCs w:val="24"/>
        </w:rPr>
        <w:t>2</w:t>
      </w:r>
    </w:p>
    <w:p w14:paraId="32E40082" w14:textId="77777777" w:rsidR="00AF58CB" w:rsidRDefault="00AF58CB" w:rsidP="009E7D93">
      <w:pPr>
        <w:ind w:left="2160" w:hanging="2160"/>
        <w:rPr>
          <w:b/>
          <w:szCs w:val="24"/>
        </w:rPr>
      </w:pPr>
    </w:p>
    <w:p w14:paraId="6FF43D89" w14:textId="77777777" w:rsidR="00F9581B" w:rsidRPr="00137A00" w:rsidRDefault="00F9581B" w:rsidP="00106852">
      <w:pPr>
        <w:spacing w:after="200"/>
        <w:rPr>
          <w:b/>
          <w:szCs w:val="24"/>
          <w:u w:val="single"/>
        </w:rPr>
      </w:pPr>
      <w:r w:rsidRPr="004A6C26">
        <w:rPr>
          <w:b/>
          <w:szCs w:val="24"/>
          <w:u w:val="single"/>
        </w:rPr>
        <w:t>Question:</w:t>
      </w:r>
    </w:p>
    <w:p w14:paraId="07E9A776" w14:textId="77777777" w:rsidR="00187B2F" w:rsidRPr="00137A00" w:rsidRDefault="00187B2F" w:rsidP="00187B2F">
      <w:pPr>
        <w:spacing w:after="160" w:line="259" w:lineRule="auto"/>
        <w:rPr>
          <w:i/>
          <w:szCs w:val="24"/>
        </w:rPr>
      </w:pPr>
      <w:r w:rsidRPr="00137A00">
        <w:rPr>
          <w:szCs w:val="24"/>
        </w:rPr>
        <w:t xml:space="preserve">Please refer to the Company’s response to Docket 40161 STF-24-6. The appraised value assumes an </w:t>
      </w:r>
      <w:r w:rsidRPr="00137A00">
        <w:rPr>
          <w:i/>
          <w:szCs w:val="24"/>
        </w:rPr>
        <w:t>“Extraordinary Assumption and Hypothetical Condition is made that Tract-1 is vacant and environmentally clean, when in fact it is not.”</w:t>
      </w:r>
    </w:p>
    <w:p w14:paraId="29CA028E" w14:textId="77777777" w:rsidR="00187B2F" w:rsidRPr="00137A00" w:rsidRDefault="00187B2F" w:rsidP="00187B2F">
      <w:pPr>
        <w:pStyle w:val="ListParagraph"/>
        <w:numPr>
          <w:ilvl w:val="0"/>
          <w:numId w:val="41"/>
        </w:numPr>
        <w:spacing w:after="160" w:line="259" w:lineRule="auto"/>
        <w:rPr>
          <w:rFonts w:ascii="Times New Roman" w:hAnsi="Times New Roman"/>
          <w:sz w:val="24"/>
          <w:szCs w:val="24"/>
        </w:rPr>
      </w:pPr>
      <w:r w:rsidRPr="00137A00">
        <w:rPr>
          <w:rFonts w:ascii="Times New Roman" w:hAnsi="Times New Roman"/>
          <w:sz w:val="24"/>
          <w:szCs w:val="24"/>
        </w:rPr>
        <w:t>Please define “environmentally clean”.</w:t>
      </w:r>
    </w:p>
    <w:p w14:paraId="45D0CD43" w14:textId="77777777" w:rsidR="00187B2F" w:rsidRPr="00137A00" w:rsidRDefault="00187B2F" w:rsidP="00187B2F">
      <w:pPr>
        <w:pStyle w:val="ListParagraph"/>
        <w:numPr>
          <w:ilvl w:val="0"/>
          <w:numId w:val="41"/>
        </w:numPr>
        <w:spacing w:after="160" w:line="259" w:lineRule="auto"/>
        <w:rPr>
          <w:rFonts w:ascii="Times New Roman" w:hAnsi="Times New Roman"/>
          <w:sz w:val="24"/>
          <w:szCs w:val="24"/>
        </w:rPr>
      </w:pPr>
      <w:r w:rsidRPr="00137A00">
        <w:rPr>
          <w:rFonts w:ascii="Times New Roman" w:hAnsi="Times New Roman"/>
          <w:sz w:val="24"/>
          <w:szCs w:val="24"/>
        </w:rPr>
        <w:t xml:space="preserve">Why was the appraisal made assuming the </w:t>
      </w:r>
      <w:r w:rsidRPr="00137A00">
        <w:rPr>
          <w:rFonts w:ascii="Times New Roman" w:hAnsi="Times New Roman"/>
          <w:i/>
          <w:sz w:val="24"/>
          <w:szCs w:val="24"/>
        </w:rPr>
        <w:t>Extraordinary Assumption and Hypothetical Condition</w:t>
      </w:r>
      <w:r w:rsidRPr="00137A00">
        <w:rPr>
          <w:rFonts w:ascii="Times New Roman" w:hAnsi="Times New Roman"/>
          <w:sz w:val="24"/>
          <w:szCs w:val="24"/>
        </w:rPr>
        <w:t>?</w:t>
      </w:r>
    </w:p>
    <w:p w14:paraId="765F6EB6" w14:textId="77777777" w:rsidR="00187B2F" w:rsidRPr="00137A00" w:rsidRDefault="00187B2F" w:rsidP="00187B2F">
      <w:pPr>
        <w:pStyle w:val="ListParagraph"/>
        <w:numPr>
          <w:ilvl w:val="0"/>
          <w:numId w:val="41"/>
        </w:numPr>
        <w:spacing w:after="160" w:line="259" w:lineRule="auto"/>
        <w:rPr>
          <w:rFonts w:ascii="Times New Roman" w:hAnsi="Times New Roman"/>
          <w:sz w:val="24"/>
          <w:szCs w:val="24"/>
        </w:rPr>
      </w:pPr>
      <w:r w:rsidRPr="00137A00">
        <w:rPr>
          <w:rFonts w:ascii="Times New Roman" w:hAnsi="Times New Roman"/>
          <w:sz w:val="24"/>
          <w:szCs w:val="24"/>
        </w:rPr>
        <w:t>Will Tract-1 be “vacant and environmentally clean” at the time the property is donated?</w:t>
      </w:r>
    </w:p>
    <w:p w14:paraId="4627211F" w14:textId="77777777" w:rsidR="00187B2F" w:rsidRPr="00137A00" w:rsidRDefault="00187B2F" w:rsidP="00187B2F">
      <w:pPr>
        <w:pStyle w:val="ListParagraph"/>
        <w:numPr>
          <w:ilvl w:val="0"/>
          <w:numId w:val="41"/>
        </w:numPr>
        <w:spacing w:after="160" w:line="259" w:lineRule="auto"/>
        <w:rPr>
          <w:rFonts w:ascii="Times New Roman" w:hAnsi="Times New Roman"/>
          <w:sz w:val="24"/>
          <w:szCs w:val="24"/>
        </w:rPr>
      </w:pPr>
      <w:r w:rsidRPr="00137A00">
        <w:rPr>
          <w:rFonts w:ascii="Times New Roman" w:hAnsi="Times New Roman"/>
          <w:sz w:val="24"/>
          <w:szCs w:val="24"/>
        </w:rPr>
        <w:t>If Tract-1 is “vacant and environmentally clean” at the time the property is donated why isn’t the tract being sold to the highest bidder?</w:t>
      </w:r>
    </w:p>
    <w:p w14:paraId="662E7667" w14:textId="77777777" w:rsidR="00187B2F" w:rsidRPr="00137A00" w:rsidRDefault="00187B2F" w:rsidP="00187B2F">
      <w:pPr>
        <w:pStyle w:val="ListParagraph"/>
        <w:numPr>
          <w:ilvl w:val="0"/>
          <w:numId w:val="41"/>
        </w:numPr>
        <w:spacing w:after="160" w:line="259" w:lineRule="auto"/>
        <w:rPr>
          <w:rFonts w:ascii="Times New Roman" w:hAnsi="Times New Roman"/>
          <w:sz w:val="24"/>
          <w:szCs w:val="24"/>
        </w:rPr>
      </w:pPr>
      <w:r w:rsidRPr="00137A00">
        <w:rPr>
          <w:rFonts w:ascii="Times New Roman" w:hAnsi="Times New Roman"/>
          <w:sz w:val="24"/>
          <w:szCs w:val="24"/>
        </w:rPr>
        <w:t>If Tract-1 is not “environmentally clean” at the time it is donated what entities are responsible for any remediation after Tract-1 has been donated?</w:t>
      </w:r>
    </w:p>
    <w:p w14:paraId="1F814CF3" w14:textId="77777777" w:rsidR="005700A3" w:rsidRPr="00137A00" w:rsidRDefault="005700A3" w:rsidP="00C17806">
      <w:pPr>
        <w:ind w:left="1080" w:hanging="360"/>
        <w:rPr>
          <w:szCs w:val="24"/>
        </w:rPr>
      </w:pPr>
    </w:p>
    <w:p w14:paraId="3E71BF99" w14:textId="77777777" w:rsidR="00F9581B" w:rsidRPr="00137A00" w:rsidRDefault="009604F1" w:rsidP="00106852">
      <w:pPr>
        <w:spacing w:after="200"/>
        <w:rPr>
          <w:b/>
          <w:szCs w:val="24"/>
          <w:u w:val="single"/>
        </w:rPr>
      </w:pPr>
      <w:r w:rsidRPr="00137A00">
        <w:rPr>
          <w:b/>
          <w:szCs w:val="24"/>
          <w:u w:val="single"/>
        </w:rPr>
        <w:t>R</w:t>
      </w:r>
      <w:r w:rsidR="00F9581B" w:rsidRPr="00137A00">
        <w:rPr>
          <w:b/>
          <w:szCs w:val="24"/>
          <w:u w:val="single"/>
        </w:rPr>
        <w:t>esponse:</w:t>
      </w:r>
    </w:p>
    <w:p w14:paraId="7A0F93F8" w14:textId="2B934D79" w:rsidR="0004448C" w:rsidRDefault="00F72060" w:rsidP="00137A00">
      <w:pPr>
        <w:pStyle w:val="ListParagraph"/>
        <w:numPr>
          <w:ilvl w:val="0"/>
          <w:numId w:val="45"/>
        </w:numPr>
        <w:rPr>
          <w:rFonts w:ascii="Times New Roman" w:hAnsi="Times New Roman"/>
          <w:sz w:val="24"/>
          <w:szCs w:val="24"/>
        </w:rPr>
      </w:pPr>
      <w:r>
        <w:rPr>
          <w:rFonts w:ascii="Times New Roman" w:hAnsi="Times New Roman"/>
          <w:sz w:val="24"/>
          <w:szCs w:val="24"/>
        </w:rPr>
        <w:t xml:space="preserve">For </w:t>
      </w:r>
      <w:r w:rsidR="0004448C">
        <w:rPr>
          <w:rFonts w:ascii="Times New Roman" w:hAnsi="Times New Roman"/>
          <w:sz w:val="24"/>
          <w:szCs w:val="24"/>
        </w:rPr>
        <w:t>purposes of the appraisal</w:t>
      </w:r>
      <w:r>
        <w:rPr>
          <w:rFonts w:ascii="Times New Roman" w:hAnsi="Times New Roman"/>
          <w:sz w:val="24"/>
          <w:szCs w:val="24"/>
        </w:rPr>
        <w:t>, t</w:t>
      </w:r>
      <w:r w:rsidR="00137A00" w:rsidRPr="00137A00">
        <w:rPr>
          <w:rFonts w:ascii="Times New Roman" w:hAnsi="Times New Roman"/>
          <w:sz w:val="24"/>
          <w:szCs w:val="24"/>
        </w:rPr>
        <w:t xml:space="preserve">he </w:t>
      </w:r>
      <w:r>
        <w:rPr>
          <w:rFonts w:ascii="Times New Roman" w:hAnsi="Times New Roman"/>
          <w:sz w:val="24"/>
          <w:szCs w:val="24"/>
        </w:rPr>
        <w:t>term</w:t>
      </w:r>
      <w:r w:rsidR="00137A00" w:rsidRPr="00137A00">
        <w:rPr>
          <w:rFonts w:ascii="Times New Roman" w:hAnsi="Times New Roman"/>
          <w:sz w:val="24"/>
          <w:szCs w:val="24"/>
        </w:rPr>
        <w:t xml:space="preserve"> </w:t>
      </w:r>
      <w:r w:rsidR="008E7744">
        <w:rPr>
          <w:rFonts w:ascii="Times New Roman" w:hAnsi="Times New Roman"/>
          <w:sz w:val="24"/>
          <w:szCs w:val="24"/>
        </w:rPr>
        <w:t>“</w:t>
      </w:r>
      <w:r w:rsidR="00137A00" w:rsidRPr="00137A00">
        <w:rPr>
          <w:rFonts w:ascii="Times New Roman" w:hAnsi="Times New Roman"/>
          <w:sz w:val="24"/>
          <w:szCs w:val="24"/>
        </w:rPr>
        <w:t>enviro</w:t>
      </w:r>
      <w:r w:rsidR="008E7744">
        <w:rPr>
          <w:rFonts w:ascii="Times New Roman" w:hAnsi="Times New Roman"/>
          <w:sz w:val="24"/>
          <w:szCs w:val="24"/>
        </w:rPr>
        <w:t xml:space="preserve">nmentally clean” </w:t>
      </w:r>
      <w:r>
        <w:rPr>
          <w:rFonts w:ascii="Times New Roman" w:hAnsi="Times New Roman"/>
          <w:sz w:val="24"/>
          <w:szCs w:val="24"/>
        </w:rPr>
        <w:t xml:space="preserve">and the other following terms </w:t>
      </w:r>
      <w:r w:rsidR="0004448C">
        <w:rPr>
          <w:rFonts w:ascii="Times New Roman" w:hAnsi="Times New Roman"/>
          <w:sz w:val="24"/>
          <w:szCs w:val="24"/>
        </w:rPr>
        <w:t>have the meanings given to such terms in</w:t>
      </w:r>
      <w:r>
        <w:rPr>
          <w:rFonts w:ascii="Times New Roman" w:hAnsi="Times New Roman"/>
          <w:sz w:val="24"/>
          <w:szCs w:val="24"/>
        </w:rPr>
        <w:t xml:space="preserve"> the Dictionary of Real Estate Appraisal, 4</w:t>
      </w:r>
      <w:r w:rsidRPr="00F72060">
        <w:rPr>
          <w:rFonts w:ascii="Times New Roman" w:hAnsi="Times New Roman"/>
          <w:sz w:val="24"/>
          <w:szCs w:val="24"/>
          <w:vertAlign w:val="superscript"/>
        </w:rPr>
        <w:t>th</w:t>
      </w:r>
      <w:r>
        <w:rPr>
          <w:rFonts w:ascii="Times New Roman" w:hAnsi="Times New Roman"/>
          <w:sz w:val="24"/>
          <w:szCs w:val="24"/>
        </w:rPr>
        <w:t xml:space="preserve"> Edition</w:t>
      </w:r>
      <w:r w:rsidR="001D3E4C">
        <w:rPr>
          <w:rFonts w:ascii="Times New Roman" w:hAnsi="Times New Roman"/>
          <w:sz w:val="24"/>
          <w:szCs w:val="24"/>
        </w:rPr>
        <w:t xml:space="preserve"> as specified below</w:t>
      </w:r>
      <w:r w:rsidR="00725559">
        <w:rPr>
          <w:rFonts w:ascii="Times New Roman" w:hAnsi="Times New Roman"/>
          <w:sz w:val="24"/>
          <w:szCs w:val="24"/>
        </w:rPr>
        <w:t>.</w:t>
      </w:r>
    </w:p>
    <w:p w14:paraId="1BC8F765" w14:textId="2E5C357D" w:rsidR="0004448C" w:rsidRDefault="00F72060" w:rsidP="003C13CD">
      <w:pPr>
        <w:pStyle w:val="ListParagraph"/>
        <w:numPr>
          <w:ilvl w:val="0"/>
          <w:numId w:val="46"/>
        </w:numPr>
        <w:rPr>
          <w:rFonts w:ascii="Times New Roman" w:hAnsi="Times New Roman"/>
          <w:sz w:val="24"/>
          <w:szCs w:val="24"/>
        </w:rPr>
      </w:pPr>
      <w:r>
        <w:rPr>
          <w:rFonts w:ascii="Times New Roman" w:hAnsi="Times New Roman"/>
          <w:sz w:val="24"/>
          <w:szCs w:val="24"/>
        </w:rPr>
        <w:t xml:space="preserve">“Environmentally clean” </w:t>
      </w:r>
      <w:r w:rsidR="003C13CD">
        <w:rPr>
          <w:rFonts w:ascii="Times New Roman" w:hAnsi="Times New Roman"/>
          <w:sz w:val="24"/>
          <w:szCs w:val="24"/>
        </w:rPr>
        <w:t>means</w:t>
      </w:r>
      <w:r w:rsidR="00440D66">
        <w:rPr>
          <w:rFonts w:ascii="Times New Roman" w:hAnsi="Times New Roman"/>
          <w:sz w:val="24"/>
          <w:szCs w:val="24"/>
        </w:rPr>
        <w:t>:</w:t>
      </w:r>
      <w:r w:rsidR="008E7744">
        <w:rPr>
          <w:rFonts w:ascii="Times New Roman" w:hAnsi="Times New Roman"/>
          <w:sz w:val="24"/>
          <w:szCs w:val="24"/>
        </w:rPr>
        <w:t xml:space="preserve"> </w:t>
      </w:r>
      <w:r w:rsidR="003C13CD">
        <w:rPr>
          <w:rFonts w:ascii="Times New Roman" w:hAnsi="Times New Roman"/>
          <w:sz w:val="24"/>
          <w:szCs w:val="24"/>
        </w:rPr>
        <w:t>“</w:t>
      </w:r>
      <w:r w:rsidR="00725559">
        <w:rPr>
          <w:rFonts w:ascii="Times New Roman" w:hAnsi="Times New Roman"/>
          <w:sz w:val="24"/>
          <w:szCs w:val="24"/>
        </w:rPr>
        <w:t>T</w:t>
      </w:r>
      <w:r w:rsidR="00137A00" w:rsidRPr="00137A00">
        <w:rPr>
          <w:rFonts w:ascii="Times New Roman" w:hAnsi="Times New Roman"/>
          <w:sz w:val="24"/>
          <w:szCs w:val="24"/>
        </w:rPr>
        <w:t>he property does not suffer from any environmental deficiencies or economic obsolescence.</w:t>
      </w:r>
      <w:r w:rsidR="003C13CD">
        <w:rPr>
          <w:rFonts w:ascii="Times New Roman" w:hAnsi="Times New Roman"/>
          <w:sz w:val="24"/>
          <w:szCs w:val="24"/>
        </w:rPr>
        <w:t>”</w:t>
      </w:r>
    </w:p>
    <w:p w14:paraId="1112AE06" w14:textId="257A08DF" w:rsidR="0004448C" w:rsidRDefault="008E7744" w:rsidP="003C13CD">
      <w:pPr>
        <w:pStyle w:val="ListParagraph"/>
        <w:numPr>
          <w:ilvl w:val="0"/>
          <w:numId w:val="46"/>
        </w:numPr>
        <w:rPr>
          <w:rFonts w:ascii="Times New Roman" w:hAnsi="Times New Roman"/>
          <w:sz w:val="24"/>
          <w:szCs w:val="24"/>
        </w:rPr>
      </w:pPr>
      <w:r>
        <w:rPr>
          <w:rFonts w:ascii="Times New Roman" w:hAnsi="Times New Roman"/>
          <w:sz w:val="24"/>
          <w:szCs w:val="24"/>
        </w:rPr>
        <w:t>“</w:t>
      </w:r>
      <w:r w:rsidR="00137A00" w:rsidRPr="00137A00">
        <w:rPr>
          <w:rFonts w:ascii="Times New Roman" w:hAnsi="Times New Roman"/>
          <w:sz w:val="24"/>
          <w:szCs w:val="24"/>
        </w:rPr>
        <w:t>Environmental deficiency</w:t>
      </w:r>
      <w:r>
        <w:rPr>
          <w:rFonts w:ascii="Times New Roman" w:hAnsi="Times New Roman"/>
          <w:sz w:val="24"/>
          <w:szCs w:val="24"/>
        </w:rPr>
        <w:t>”</w:t>
      </w:r>
      <w:r w:rsidR="00137A00" w:rsidRPr="00137A00">
        <w:rPr>
          <w:rFonts w:ascii="Times New Roman" w:hAnsi="Times New Roman"/>
          <w:sz w:val="24"/>
          <w:szCs w:val="24"/>
        </w:rPr>
        <w:t xml:space="preserve"> </w:t>
      </w:r>
      <w:r w:rsidR="003C13CD">
        <w:rPr>
          <w:rFonts w:ascii="Times New Roman" w:hAnsi="Times New Roman"/>
          <w:sz w:val="24"/>
          <w:szCs w:val="24"/>
        </w:rPr>
        <w:t>means</w:t>
      </w:r>
      <w:r w:rsidR="00137A00" w:rsidRPr="00137A00">
        <w:rPr>
          <w:rFonts w:ascii="Times New Roman" w:hAnsi="Times New Roman"/>
          <w:sz w:val="24"/>
          <w:szCs w:val="24"/>
        </w:rPr>
        <w:t xml:space="preserve">: </w:t>
      </w:r>
      <w:r w:rsidR="003C13CD">
        <w:rPr>
          <w:rFonts w:ascii="Times New Roman" w:hAnsi="Times New Roman"/>
          <w:sz w:val="24"/>
          <w:szCs w:val="24"/>
        </w:rPr>
        <w:t>“</w:t>
      </w:r>
      <w:r w:rsidR="00137A00" w:rsidRPr="00137A00">
        <w:rPr>
          <w:rFonts w:ascii="Times New Roman" w:hAnsi="Times New Roman"/>
          <w:sz w:val="24"/>
          <w:szCs w:val="24"/>
        </w:rPr>
        <w:t>Conditions, circumstances and influences surrounding and affecting the development of an area which promote blight and deterioration.</w:t>
      </w:r>
      <w:r w:rsidR="003C13CD">
        <w:rPr>
          <w:rFonts w:ascii="Times New Roman" w:hAnsi="Times New Roman"/>
          <w:sz w:val="24"/>
          <w:szCs w:val="24"/>
        </w:rPr>
        <w:t>”</w:t>
      </w:r>
    </w:p>
    <w:p w14:paraId="2CD028B3" w14:textId="410BD9B8" w:rsidR="00137A00" w:rsidRPr="00137A00" w:rsidRDefault="008E7744" w:rsidP="003C13CD">
      <w:pPr>
        <w:pStyle w:val="ListParagraph"/>
        <w:numPr>
          <w:ilvl w:val="0"/>
          <w:numId w:val="46"/>
        </w:numPr>
        <w:rPr>
          <w:rFonts w:ascii="Times New Roman" w:hAnsi="Times New Roman"/>
          <w:sz w:val="24"/>
          <w:szCs w:val="24"/>
        </w:rPr>
      </w:pPr>
      <w:r>
        <w:rPr>
          <w:rFonts w:ascii="Times New Roman" w:hAnsi="Times New Roman"/>
          <w:sz w:val="24"/>
          <w:szCs w:val="24"/>
        </w:rPr>
        <w:t>“</w:t>
      </w:r>
      <w:r w:rsidR="00137A00" w:rsidRPr="00137A00">
        <w:rPr>
          <w:rFonts w:ascii="Times New Roman" w:hAnsi="Times New Roman"/>
          <w:sz w:val="24"/>
          <w:szCs w:val="24"/>
        </w:rPr>
        <w:t>Economic obsolescence</w:t>
      </w:r>
      <w:r>
        <w:rPr>
          <w:rFonts w:ascii="Times New Roman" w:hAnsi="Times New Roman"/>
          <w:sz w:val="24"/>
          <w:szCs w:val="24"/>
        </w:rPr>
        <w:t>”</w:t>
      </w:r>
      <w:r w:rsidR="00137A00" w:rsidRPr="00137A00">
        <w:rPr>
          <w:rFonts w:ascii="Times New Roman" w:hAnsi="Times New Roman"/>
          <w:sz w:val="24"/>
          <w:szCs w:val="24"/>
        </w:rPr>
        <w:t xml:space="preserve"> </w:t>
      </w:r>
      <w:r w:rsidR="003C13CD">
        <w:rPr>
          <w:rFonts w:ascii="Times New Roman" w:hAnsi="Times New Roman"/>
          <w:sz w:val="24"/>
          <w:szCs w:val="24"/>
        </w:rPr>
        <w:t>means</w:t>
      </w:r>
      <w:r w:rsidR="00137A00" w:rsidRPr="00137A00">
        <w:rPr>
          <w:rFonts w:ascii="Times New Roman" w:hAnsi="Times New Roman"/>
          <w:sz w:val="24"/>
          <w:szCs w:val="24"/>
        </w:rPr>
        <w:t xml:space="preserve">: </w:t>
      </w:r>
      <w:r w:rsidR="003C13CD">
        <w:rPr>
          <w:rFonts w:ascii="Times New Roman" w:hAnsi="Times New Roman"/>
          <w:sz w:val="24"/>
          <w:szCs w:val="24"/>
        </w:rPr>
        <w:t>“</w:t>
      </w:r>
      <w:r w:rsidR="00137A00" w:rsidRPr="00137A00">
        <w:rPr>
          <w:rFonts w:ascii="Times New Roman" w:hAnsi="Times New Roman"/>
          <w:sz w:val="24"/>
          <w:szCs w:val="24"/>
        </w:rPr>
        <w:t xml:space="preserve">Impairment of desirability or useful life arising from factors external to the property, such as economic forces or environmental changes which affect supply-demand relationships in the market. </w:t>
      </w:r>
      <w:r w:rsidR="00725559">
        <w:rPr>
          <w:rFonts w:ascii="Times New Roman" w:hAnsi="Times New Roman"/>
          <w:sz w:val="24"/>
          <w:szCs w:val="24"/>
        </w:rPr>
        <w:t xml:space="preserve"> </w:t>
      </w:r>
      <w:r w:rsidR="00137A00" w:rsidRPr="00137A00">
        <w:rPr>
          <w:rFonts w:ascii="Times New Roman" w:hAnsi="Times New Roman"/>
          <w:sz w:val="24"/>
          <w:szCs w:val="24"/>
        </w:rPr>
        <w:t xml:space="preserve">Loss in the use and value of a property arising from the factors of economic obsolescence is to be distinguished from loss in value from physical deterioration and functional </w:t>
      </w:r>
      <w:r w:rsidR="00137A00" w:rsidRPr="00137A00">
        <w:rPr>
          <w:rFonts w:ascii="Times New Roman" w:hAnsi="Times New Roman"/>
          <w:sz w:val="24"/>
          <w:szCs w:val="24"/>
        </w:rPr>
        <w:lastRenderedPageBreak/>
        <w:t xml:space="preserve">obsolescence, both of which are inherent in the property. </w:t>
      </w:r>
      <w:r w:rsidR="00725559">
        <w:rPr>
          <w:rFonts w:ascii="Times New Roman" w:hAnsi="Times New Roman"/>
          <w:sz w:val="24"/>
          <w:szCs w:val="24"/>
        </w:rPr>
        <w:t xml:space="preserve"> </w:t>
      </w:r>
      <w:r w:rsidR="00137A00" w:rsidRPr="00137A00">
        <w:rPr>
          <w:rFonts w:ascii="Times New Roman" w:hAnsi="Times New Roman"/>
          <w:sz w:val="24"/>
          <w:szCs w:val="24"/>
        </w:rPr>
        <w:t>Also referred to as Locational or Environmental Obsolescence.</w:t>
      </w:r>
      <w:r w:rsidR="003C13CD">
        <w:rPr>
          <w:rFonts w:ascii="Times New Roman" w:hAnsi="Times New Roman"/>
          <w:sz w:val="24"/>
          <w:szCs w:val="24"/>
        </w:rPr>
        <w:t>”</w:t>
      </w:r>
    </w:p>
    <w:p w14:paraId="3A21E827" w14:textId="6404353E" w:rsidR="00B5542B" w:rsidRDefault="003C13CD" w:rsidP="003C13CD">
      <w:pPr>
        <w:pStyle w:val="ListParagraph"/>
        <w:numPr>
          <w:ilvl w:val="0"/>
          <w:numId w:val="45"/>
        </w:numPr>
        <w:rPr>
          <w:rFonts w:ascii="Times New Roman" w:hAnsi="Times New Roman"/>
          <w:sz w:val="24"/>
          <w:szCs w:val="24"/>
        </w:rPr>
      </w:pPr>
      <w:r>
        <w:rPr>
          <w:rFonts w:ascii="Times New Roman" w:hAnsi="Times New Roman"/>
          <w:sz w:val="24"/>
          <w:szCs w:val="24"/>
        </w:rPr>
        <w:t>As an initial matter, it is important to note that Georgia Power’s remediation obligations are not impacted or altered by the donation.  In other words, Georgia Power would be obligated to perform the specific remediation activities whether the land is donated</w:t>
      </w:r>
      <w:r w:rsidR="00CF2725">
        <w:rPr>
          <w:rFonts w:ascii="Times New Roman" w:hAnsi="Times New Roman"/>
          <w:sz w:val="24"/>
          <w:szCs w:val="24"/>
        </w:rPr>
        <w:t xml:space="preserve"> or not</w:t>
      </w:r>
      <w:r>
        <w:rPr>
          <w:rFonts w:ascii="Times New Roman" w:hAnsi="Times New Roman"/>
          <w:sz w:val="24"/>
          <w:szCs w:val="24"/>
        </w:rPr>
        <w:t xml:space="preserve">.  Therefore, </w:t>
      </w:r>
      <w:r w:rsidR="00B5542B">
        <w:rPr>
          <w:rFonts w:ascii="Times New Roman" w:hAnsi="Times New Roman"/>
          <w:sz w:val="24"/>
          <w:szCs w:val="24"/>
        </w:rPr>
        <w:t xml:space="preserve">it </w:t>
      </w:r>
      <w:r w:rsidR="007B612C">
        <w:rPr>
          <w:rFonts w:ascii="Times New Roman" w:hAnsi="Times New Roman"/>
          <w:sz w:val="24"/>
          <w:szCs w:val="24"/>
        </w:rPr>
        <w:t xml:space="preserve">is </w:t>
      </w:r>
      <w:r w:rsidR="00B5542B">
        <w:rPr>
          <w:rFonts w:ascii="Times New Roman" w:hAnsi="Times New Roman"/>
          <w:sz w:val="24"/>
          <w:szCs w:val="24"/>
        </w:rPr>
        <w:t>reasonable to assess the value of the tract assuming that the r</w:t>
      </w:r>
      <w:r w:rsidR="00725559">
        <w:rPr>
          <w:rFonts w:ascii="Times New Roman" w:hAnsi="Times New Roman"/>
          <w:sz w:val="24"/>
          <w:szCs w:val="24"/>
        </w:rPr>
        <w:t>emediation has been completed.</w:t>
      </w:r>
    </w:p>
    <w:p w14:paraId="0ED81430" w14:textId="1C469524" w:rsidR="00137A00" w:rsidRPr="006B0176" w:rsidRDefault="00CF2725" w:rsidP="006B0176">
      <w:pPr>
        <w:pStyle w:val="ListParagraph"/>
        <w:rPr>
          <w:rFonts w:ascii="Times New Roman" w:hAnsi="Times New Roman"/>
          <w:sz w:val="24"/>
          <w:szCs w:val="24"/>
        </w:rPr>
      </w:pPr>
      <w:r>
        <w:rPr>
          <w:rFonts w:ascii="Times New Roman" w:hAnsi="Times New Roman"/>
          <w:sz w:val="24"/>
          <w:szCs w:val="24"/>
        </w:rPr>
        <w:t>Furthermore,</w:t>
      </w:r>
      <w:r w:rsidR="0004448C">
        <w:rPr>
          <w:rFonts w:ascii="Times New Roman" w:hAnsi="Times New Roman"/>
          <w:sz w:val="24"/>
          <w:szCs w:val="24"/>
        </w:rPr>
        <w:t xml:space="preserve"> </w:t>
      </w:r>
      <w:r>
        <w:rPr>
          <w:rFonts w:ascii="Times New Roman" w:hAnsi="Times New Roman"/>
          <w:sz w:val="24"/>
          <w:szCs w:val="24"/>
        </w:rPr>
        <w:t>i</w:t>
      </w:r>
      <w:r w:rsidR="00B5542B" w:rsidRPr="006B0176">
        <w:rPr>
          <w:rFonts w:ascii="Times New Roman" w:hAnsi="Times New Roman"/>
          <w:sz w:val="24"/>
          <w:szCs w:val="24"/>
        </w:rPr>
        <w:t xml:space="preserve">t is very common practice for appraisers </w:t>
      </w:r>
      <w:r w:rsidR="006B0176" w:rsidRPr="006B0176">
        <w:rPr>
          <w:rFonts w:ascii="Times New Roman" w:hAnsi="Times New Roman"/>
          <w:sz w:val="24"/>
          <w:szCs w:val="24"/>
        </w:rPr>
        <w:t xml:space="preserve">to provide </w:t>
      </w:r>
      <w:r w:rsidR="00664ED5">
        <w:rPr>
          <w:rFonts w:ascii="Times New Roman" w:hAnsi="Times New Roman"/>
          <w:sz w:val="24"/>
          <w:szCs w:val="24"/>
        </w:rPr>
        <w:t>appraisal</w:t>
      </w:r>
      <w:r w:rsidR="007B10BC">
        <w:rPr>
          <w:rFonts w:ascii="Times New Roman" w:hAnsi="Times New Roman"/>
          <w:sz w:val="24"/>
          <w:szCs w:val="24"/>
        </w:rPr>
        <w:t>s</w:t>
      </w:r>
      <w:r w:rsidR="00664ED5">
        <w:rPr>
          <w:rFonts w:ascii="Times New Roman" w:hAnsi="Times New Roman"/>
          <w:sz w:val="24"/>
          <w:szCs w:val="24"/>
        </w:rPr>
        <w:t xml:space="preserve"> </w:t>
      </w:r>
      <w:r w:rsidR="007B10BC">
        <w:rPr>
          <w:rFonts w:ascii="Times New Roman" w:hAnsi="Times New Roman"/>
          <w:sz w:val="24"/>
          <w:szCs w:val="24"/>
        </w:rPr>
        <w:t xml:space="preserve">that </w:t>
      </w:r>
      <w:r w:rsidR="006B0176" w:rsidRPr="006B0176">
        <w:rPr>
          <w:rFonts w:ascii="Times New Roman" w:hAnsi="Times New Roman"/>
          <w:sz w:val="24"/>
          <w:szCs w:val="24"/>
        </w:rPr>
        <w:t>assum</w:t>
      </w:r>
      <w:r w:rsidR="007B10BC">
        <w:rPr>
          <w:rFonts w:ascii="Times New Roman" w:hAnsi="Times New Roman"/>
          <w:sz w:val="24"/>
          <w:szCs w:val="24"/>
        </w:rPr>
        <w:t>e</w:t>
      </w:r>
      <w:r w:rsidR="006B0176" w:rsidRPr="006B0176">
        <w:rPr>
          <w:rFonts w:ascii="Times New Roman" w:hAnsi="Times New Roman"/>
          <w:sz w:val="24"/>
          <w:szCs w:val="24"/>
        </w:rPr>
        <w:t xml:space="preserve"> an environmentally clean condition because appraisers do not generally possess the in-depth technical expertise that would be required to </w:t>
      </w:r>
      <w:r w:rsidR="00B5542B" w:rsidRPr="006B0176">
        <w:rPr>
          <w:rFonts w:ascii="Times New Roman" w:hAnsi="Times New Roman"/>
          <w:sz w:val="24"/>
          <w:szCs w:val="24"/>
        </w:rPr>
        <w:t xml:space="preserve">identify </w:t>
      </w:r>
      <w:r w:rsidR="006B0176" w:rsidRPr="006B0176">
        <w:rPr>
          <w:rFonts w:ascii="Times New Roman" w:hAnsi="Times New Roman"/>
          <w:sz w:val="24"/>
          <w:szCs w:val="24"/>
        </w:rPr>
        <w:t xml:space="preserve">and analyze </w:t>
      </w:r>
      <w:r w:rsidR="00B5542B" w:rsidRPr="006B0176">
        <w:rPr>
          <w:rFonts w:ascii="Times New Roman" w:hAnsi="Times New Roman"/>
          <w:sz w:val="24"/>
          <w:szCs w:val="24"/>
        </w:rPr>
        <w:t>environmental issues</w:t>
      </w:r>
      <w:r w:rsidR="006B0176" w:rsidRPr="006B0176">
        <w:rPr>
          <w:rFonts w:ascii="Times New Roman" w:hAnsi="Times New Roman"/>
          <w:sz w:val="24"/>
          <w:szCs w:val="24"/>
        </w:rPr>
        <w:t xml:space="preserve"> and assess the financial impact of such issues.  </w:t>
      </w:r>
      <w:r w:rsidR="008B5D2C">
        <w:rPr>
          <w:rFonts w:ascii="Times New Roman" w:hAnsi="Times New Roman"/>
          <w:sz w:val="24"/>
          <w:szCs w:val="24"/>
        </w:rPr>
        <w:t>In summary</w:t>
      </w:r>
      <w:r w:rsidR="00664ED5">
        <w:rPr>
          <w:rFonts w:ascii="Times New Roman" w:hAnsi="Times New Roman"/>
          <w:sz w:val="24"/>
          <w:szCs w:val="24"/>
        </w:rPr>
        <w:t>, b</w:t>
      </w:r>
      <w:r w:rsidR="006B0176" w:rsidRPr="006B0176">
        <w:rPr>
          <w:rFonts w:ascii="Times New Roman" w:hAnsi="Times New Roman"/>
          <w:sz w:val="24"/>
          <w:szCs w:val="24"/>
        </w:rPr>
        <w:t xml:space="preserve">asing the appraisal on an “environmentally clean” site </w:t>
      </w:r>
      <w:r w:rsidR="00664ED5">
        <w:rPr>
          <w:rFonts w:ascii="Times New Roman" w:hAnsi="Times New Roman"/>
          <w:sz w:val="24"/>
          <w:szCs w:val="24"/>
        </w:rPr>
        <w:t>is both appropriate</w:t>
      </w:r>
      <w:r w:rsidR="007B10BC">
        <w:rPr>
          <w:rFonts w:ascii="Times New Roman" w:hAnsi="Times New Roman"/>
          <w:sz w:val="24"/>
          <w:szCs w:val="24"/>
        </w:rPr>
        <w:t xml:space="preserve"> </w:t>
      </w:r>
      <w:proofErr w:type="gramStart"/>
      <w:r w:rsidR="007B10BC">
        <w:rPr>
          <w:rFonts w:ascii="Times New Roman" w:hAnsi="Times New Roman"/>
          <w:sz w:val="24"/>
          <w:szCs w:val="24"/>
        </w:rPr>
        <w:t>in light of</w:t>
      </w:r>
      <w:proofErr w:type="gramEnd"/>
      <w:r w:rsidR="007B10BC">
        <w:rPr>
          <w:rFonts w:ascii="Times New Roman" w:hAnsi="Times New Roman"/>
          <w:sz w:val="24"/>
          <w:szCs w:val="24"/>
        </w:rPr>
        <w:t xml:space="preserve"> the circumstances</w:t>
      </w:r>
      <w:r w:rsidR="00664ED5">
        <w:rPr>
          <w:rFonts w:ascii="Times New Roman" w:hAnsi="Times New Roman"/>
          <w:sz w:val="24"/>
          <w:szCs w:val="24"/>
        </w:rPr>
        <w:t xml:space="preserve"> and consistent with industry practice</w:t>
      </w:r>
      <w:r w:rsidR="00725559">
        <w:rPr>
          <w:rFonts w:ascii="Times New Roman" w:hAnsi="Times New Roman"/>
          <w:sz w:val="24"/>
          <w:szCs w:val="24"/>
        </w:rPr>
        <w:t>.</w:t>
      </w:r>
    </w:p>
    <w:p w14:paraId="128B3B0D" w14:textId="1C37BCAC" w:rsidR="00137A00" w:rsidRDefault="00137A00" w:rsidP="00137A00">
      <w:pPr>
        <w:pStyle w:val="ListParagraph"/>
        <w:numPr>
          <w:ilvl w:val="0"/>
          <w:numId w:val="45"/>
        </w:numPr>
        <w:spacing w:after="160" w:line="259" w:lineRule="auto"/>
        <w:rPr>
          <w:rFonts w:ascii="Times New Roman" w:hAnsi="Times New Roman"/>
          <w:sz w:val="24"/>
          <w:szCs w:val="24"/>
        </w:rPr>
      </w:pPr>
      <w:r w:rsidRPr="00137A00">
        <w:rPr>
          <w:rFonts w:ascii="Times New Roman" w:hAnsi="Times New Roman"/>
          <w:sz w:val="24"/>
          <w:szCs w:val="24"/>
        </w:rPr>
        <w:t xml:space="preserve">The tract will be “vacant and environmentally clean” based on the definition above </w:t>
      </w:r>
      <w:r w:rsidR="00EF5897">
        <w:rPr>
          <w:rFonts w:ascii="Times New Roman" w:hAnsi="Times New Roman"/>
          <w:sz w:val="24"/>
          <w:szCs w:val="24"/>
        </w:rPr>
        <w:t xml:space="preserve">in that remediation will be performed </w:t>
      </w:r>
      <w:r w:rsidRPr="00137A00">
        <w:rPr>
          <w:rFonts w:ascii="Times New Roman" w:hAnsi="Times New Roman"/>
          <w:sz w:val="24"/>
          <w:szCs w:val="24"/>
        </w:rPr>
        <w:t xml:space="preserve">to ensure the site is compliant with Georgia standards </w:t>
      </w:r>
      <w:r w:rsidR="008E7744">
        <w:rPr>
          <w:rFonts w:ascii="Times New Roman" w:hAnsi="Times New Roman"/>
          <w:sz w:val="24"/>
          <w:szCs w:val="24"/>
        </w:rPr>
        <w:t>for use as non-</w:t>
      </w:r>
      <w:r w:rsidRPr="00137A00">
        <w:rPr>
          <w:rFonts w:ascii="Times New Roman" w:hAnsi="Times New Roman"/>
          <w:sz w:val="24"/>
          <w:szCs w:val="24"/>
        </w:rPr>
        <w:t xml:space="preserve">residential property. </w:t>
      </w:r>
      <w:r w:rsidR="00725559">
        <w:rPr>
          <w:rFonts w:ascii="Times New Roman" w:hAnsi="Times New Roman"/>
          <w:sz w:val="24"/>
          <w:szCs w:val="24"/>
        </w:rPr>
        <w:t xml:space="preserve"> </w:t>
      </w:r>
      <w:r w:rsidRPr="00137A00">
        <w:rPr>
          <w:rFonts w:ascii="Times New Roman" w:hAnsi="Times New Roman"/>
          <w:sz w:val="24"/>
          <w:szCs w:val="24"/>
        </w:rPr>
        <w:t xml:space="preserve">Environmental covenants restricting </w:t>
      </w:r>
      <w:r w:rsidR="00A70390">
        <w:rPr>
          <w:rFonts w:ascii="Times New Roman" w:hAnsi="Times New Roman"/>
          <w:sz w:val="24"/>
          <w:szCs w:val="24"/>
        </w:rPr>
        <w:t>future use of groundwater and prohibiting residential development</w:t>
      </w:r>
      <w:r w:rsidR="00A70390" w:rsidRPr="00137A00">
        <w:rPr>
          <w:rFonts w:ascii="Times New Roman" w:hAnsi="Times New Roman"/>
          <w:sz w:val="24"/>
          <w:szCs w:val="24"/>
        </w:rPr>
        <w:t xml:space="preserve"> </w:t>
      </w:r>
      <w:r w:rsidRPr="00137A00">
        <w:rPr>
          <w:rFonts w:ascii="Times New Roman" w:hAnsi="Times New Roman"/>
          <w:sz w:val="24"/>
          <w:szCs w:val="24"/>
        </w:rPr>
        <w:t>will likely be required</w:t>
      </w:r>
      <w:r w:rsidR="00725559">
        <w:rPr>
          <w:rFonts w:ascii="Times New Roman" w:hAnsi="Times New Roman"/>
          <w:sz w:val="24"/>
          <w:szCs w:val="24"/>
        </w:rPr>
        <w:t>,</w:t>
      </w:r>
      <w:r w:rsidR="008A71B7">
        <w:rPr>
          <w:rFonts w:ascii="Times New Roman" w:hAnsi="Times New Roman"/>
          <w:sz w:val="24"/>
          <w:szCs w:val="24"/>
        </w:rPr>
        <w:t xml:space="preserve"> but this will not </w:t>
      </w:r>
      <w:r w:rsidR="007B612C">
        <w:rPr>
          <w:rFonts w:ascii="Times New Roman" w:hAnsi="Times New Roman"/>
          <w:sz w:val="24"/>
          <w:szCs w:val="24"/>
        </w:rPr>
        <w:t xml:space="preserve">be </w:t>
      </w:r>
      <w:r w:rsidR="008A71B7">
        <w:rPr>
          <w:rFonts w:ascii="Times New Roman" w:hAnsi="Times New Roman"/>
          <w:sz w:val="24"/>
          <w:szCs w:val="24"/>
        </w:rPr>
        <w:t>determined until active remediation of the property is complete</w:t>
      </w:r>
      <w:r w:rsidRPr="00137A00">
        <w:rPr>
          <w:rFonts w:ascii="Times New Roman" w:hAnsi="Times New Roman"/>
          <w:sz w:val="24"/>
          <w:szCs w:val="24"/>
        </w:rPr>
        <w:t>.</w:t>
      </w:r>
    </w:p>
    <w:p w14:paraId="2F9E20BD" w14:textId="70F110BD" w:rsidR="000275C2" w:rsidRPr="0015662E" w:rsidRDefault="000275C2" w:rsidP="0015662E">
      <w:pPr>
        <w:pStyle w:val="ListParagraph"/>
        <w:numPr>
          <w:ilvl w:val="0"/>
          <w:numId w:val="45"/>
        </w:numPr>
        <w:spacing w:after="160" w:line="259" w:lineRule="auto"/>
        <w:rPr>
          <w:rFonts w:ascii="Times New Roman" w:hAnsi="Times New Roman"/>
          <w:sz w:val="24"/>
          <w:szCs w:val="24"/>
        </w:rPr>
      </w:pPr>
      <w:r w:rsidRPr="0015662E">
        <w:rPr>
          <w:rFonts w:ascii="Times New Roman" w:hAnsi="Times New Roman"/>
          <w:sz w:val="24"/>
          <w:szCs w:val="24"/>
        </w:rPr>
        <w:t>The Company</w:t>
      </w:r>
      <w:r w:rsidR="00CC4FE1">
        <w:rPr>
          <w:rFonts w:ascii="Times New Roman" w:hAnsi="Times New Roman"/>
          <w:sz w:val="24"/>
          <w:szCs w:val="24"/>
        </w:rPr>
        <w:t xml:space="preserve"> has elected </w:t>
      </w:r>
      <w:r w:rsidRPr="0015662E">
        <w:rPr>
          <w:rFonts w:ascii="Times New Roman" w:hAnsi="Times New Roman"/>
          <w:sz w:val="24"/>
          <w:szCs w:val="24"/>
        </w:rPr>
        <w:t xml:space="preserve">to donate the property to the Georgia Ports Authority (GPA) </w:t>
      </w:r>
      <w:r w:rsidR="00CC4FE1">
        <w:rPr>
          <w:rFonts w:ascii="Times New Roman" w:hAnsi="Times New Roman"/>
          <w:sz w:val="24"/>
          <w:szCs w:val="24"/>
        </w:rPr>
        <w:t xml:space="preserve">because the donation </w:t>
      </w:r>
      <w:r w:rsidRPr="0015662E">
        <w:rPr>
          <w:rFonts w:ascii="Times New Roman" w:hAnsi="Times New Roman"/>
          <w:sz w:val="24"/>
          <w:szCs w:val="24"/>
        </w:rPr>
        <w:t xml:space="preserve">will promote long term economic development opportunities in Georgia.  The property to be donated is contiguous to existing GPA property and will allow for improved services and </w:t>
      </w:r>
      <w:r w:rsidR="00F852FC">
        <w:rPr>
          <w:rFonts w:ascii="Times New Roman" w:hAnsi="Times New Roman"/>
          <w:sz w:val="24"/>
          <w:szCs w:val="24"/>
        </w:rPr>
        <w:t xml:space="preserve">productivity, resulting in job creation </w:t>
      </w:r>
      <w:r w:rsidR="00725559">
        <w:rPr>
          <w:rFonts w:ascii="Times New Roman" w:hAnsi="Times New Roman"/>
          <w:sz w:val="24"/>
          <w:szCs w:val="24"/>
        </w:rPr>
        <w:t>and new business opportunities.</w:t>
      </w:r>
    </w:p>
    <w:p w14:paraId="07A28D07" w14:textId="34495E5F" w:rsidR="0015662E" w:rsidRPr="00725559" w:rsidRDefault="008A71B7" w:rsidP="0015662E">
      <w:pPr>
        <w:pStyle w:val="ListParagraph"/>
        <w:numPr>
          <w:ilvl w:val="0"/>
          <w:numId w:val="45"/>
        </w:numPr>
        <w:spacing w:after="160" w:line="259" w:lineRule="auto"/>
        <w:rPr>
          <w:rFonts w:ascii="Times New Roman" w:hAnsi="Times New Roman"/>
          <w:sz w:val="24"/>
          <w:szCs w:val="24"/>
        </w:rPr>
      </w:pPr>
      <w:r w:rsidRPr="00137A00">
        <w:rPr>
          <w:rFonts w:ascii="Times New Roman" w:hAnsi="Times New Roman"/>
          <w:sz w:val="24"/>
          <w:szCs w:val="24"/>
        </w:rPr>
        <w:t>Georgia Power will remain responsible for management and remediation of environmental liabilities</w:t>
      </w:r>
      <w:r>
        <w:rPr>
          <w:rFonts w:ascii="Times New Roman" w:hAnsi="Times New Roman"/>
          <w:sz w:val="24"/>
          <w:szCs w:val="24"/>
        </w:rPr>
        <w:t xml:space="preserve"> that resulted from Georgia Power operations or use of the property.  </w:t>
      </w:r>
      <w:r w:rsidR="00E03A79">
        <w:rPr>
          <w:rFonts w:ascii="Times New Roman" w:hAnsi="Times New Roman"/>
          <w:sz w:val="24"/>
          <w:szCs w:val="24"/>
        </w:rPr>
        <w:t>GPA</w:t>
      </w:r>
      <w:r w:rsidRPr="00137A00">
        <w:rPr>
          <w:rFonts w:ascii="Times New Roman" w:hAnsi="Times New Roman"/>
          <w:sz w:val="24"/>
          <w:szCs w:val="24"/>
        </w:rPr>
        <w:t xml:space="preserve"> will be required to comply with any property restrictions.</w:t>
      </w:r>
    </w:p>
    <w:sectPr w:rsidR="0015662E" w:rsidRPr="00725559" w:rsidSect="00725559">
      <w:headerReference w:type="default" r:id="rId8"/>
      <w:footerReference w:type="default" r:id="rId9"/>
      <w:pgSz w:w="12240" w:h="15840" w:code="1"/>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5E645" w14:textId="77777777" w:rsidR="004674B0" w:rsidRDefault="004674B0">
      <w:r>
        <w:separator/>
      </w:r>
    </w:p>
  </w:endnote>
  <w:endnote w:type="continuationSeparator" w:id="0">
    <w:p w14:paraId="7A2F9BD6" w14:textId="77777777" w:rsidR="004674B0" w:rsidRDefault="0046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2EF3D" w14:textId="77777777" w:rsidR="005A3320" w:rsidRPr="000E31CE" w:rsidRDefault="009604F1" w:rsidP="000E31CE">
    <w:pPr>
      <w:pStyle w:val="Footer"/>
    </w:pPr>
    <w:r>
      <w:t>Contact:  Alison Chiock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CB472" w14:textId="77777777" w:rsidR="004674B0" w:rsidRDefault="004674B0">
      <w:r>
        <w:separator/>
      </w:r>
    </w:p>
  </w:footnote>
  <w:footnote w:type="continuationSeparator" w:id="0">
    <w:p w14:paraId="68BA092A" w14:textId="77777777" w:rsidR="004674B0" w:rsidRDefault="0046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6720A" w14:textId="77777777" w:rsidR="003C723C" w:rsidRPr="00D203D5" w:rsidRDefault="003C723C" w:rsidP="00725559">
    <w:pPr>
      <w:jc w:val="center"/>
      <w:rPr>
        <w:b/>
      </w:rPr>
    </w:pPr>
    <w:r>
      <w:rPr>
        <w:b/>
      </w:rPr>
      <w:t>Docket No. 40161</w:t>
    </w:r>
  </w:p>
  <w:p w14:paraId="74C1C9B0" w14:textId="77777777" w:rsidR="003C723C" w:rsidRDefault="003C723C" w:rsidP="00725559">
    <w:pPr>
      <w:tabs>
        <w:tab w:val="left" w:pos="-1080"/>
        <w:tab w:val="left" w:pos="-720"/>
        <w:tab w:val="left" w:pos="0"/>
        <w:tab w:val="left" w:pos="5760"/>
        <w:tab w:val="left" w:pos="6480"/>
        <w:tab w:val="left" w:pos="8640"/>
      </w:tabs>
      <w:suppressAutoHyphens/>
      <w:jc w:val="center"/>
      <w:rPr>
        <w:b/>
        <w:lang w:val="es-ES"/>
      </w:rPr>
    </w:pPr>
    <w:r>
      <w:rPr>
        <w:b/>
        <w:lang w:val="es-ES"/>
      </w:rPr>
      <w:t>Georgia Power Company’s 2016 Integrated Resource Plan and Application for Decertification of Plant Mitchell Units 3, 4A and 4B, Plant Kraft Unit 1 CT, and Intercession City CT</w:t>
    </w:r>
  </w:p>
  <w:p w14:paraId="49635FE5" w14:textId="77777777" w:rsidR="003C723C" w:rsidRDefault="003C723C" w:rsidP="00725559">
    <w:pPr>
      <w:tabs>
        <w:tab w:val="left" w:pos="-1080"/>
        <w:tab w:val="left" w:pos="-720"/>
        <w:tab w:val="left" w:pos="0"/>
        <w:tab w:val="left" w:pos="5760"/>
        <w:tab w:val="left" w:pos="6480"/>
        <w:tab w:val="left" w:pos="8640"/>
      </w:tabs>
      <w:suppressAutoHyphens/>
      <w:jc w:val="center"/>
      <w:rPr>
        <w:b/>
      </w:rPr>
    </w:pPr>
    <w:r>
      <w:rPr>
        <w:b/>
      </w:rPr>
      <w:t>&amp;</w:t>
    </w:r>
  </w:p>
  <w:p w14:paraId="0462B0E2" w14:textId="77777777" w:rsidR="003C723C" w:rsidRDefault="003C723C" w:rsidP="00725559">
    <w:pPr>
      <w:tabs>
        <w:tab w:val="left" w:pos="-1080"/>
        <w:tab w:val="left" w:pos="-720"/>
        <w:tab w:val="left" w:pos="0"/>
        <w:tab w:val="left" w:pos="5760"/>
        <w:tab w:val="left" w:pos="6480"/>
        <w:tab w:val="left" w:pos="8640"/>
      </w:tabs>
      <w:suppressAutoHyphens/>
      <w:jc w:val="center"/>
      <w:rPr>
        <w:b/>
      </w:rPr>
    </w:pPr>
    <w:r>
      <w:rPr>
        <w:b/>
      </w:rPr>
      <w:t>Docket No. 40162</w:t>
    </w:r>
  </w:p>
  <w:p w14:paraId="592875AA" w14:textId="6B049AAC" w:rsidR="003C723C" w:rsidRDefault="003C723C" w:rsidP="00725559">
    <w:pPr>
      <w:tabs>
        <w:tab w:val="left" w:pos="-1080"/>
        <w:tab w:val="left" w:pos="-720"/>
        <w:tab w:val="left" w:pos="0"/>
        <w:tab w:val="left" w:pos="5760"/>
        <w:tab w:val="left" w:pos="6480"/>
        <w:tab w:val="left" w:pos="8640"/>
      </w:tabs>
      <w:suppressAutoHyphens/>
      <w:jc w:val="center"/>
      <w:rPr>
        <w:b/>
      </w:rPr>
    </w:pPr>
    <w:r>
      <w:rPr>
        <w:b/>
      </w:rPr>
      <w:t>Georgia Power Company’s Application for the Certification, Decertification, and Amended Demand Side Management Plan</w:t>
    </w:r>
  </w:p>
  <w:p w14:paraId="0036D101" w14:textId="77777777" w:rsidR="003C723C" w:rsidRDefault="003C723C" w:rsidP="00725559">
    <w:pPr>
      <w:pStyle w:val="Header"/>
      <w:jc w:val="center"/>
      <w:rPr>
        <w:b/>
      </w:rPr>
    </w:pPr>
    <w:r>
      <w:rPr>
        <w:b/>
      </w:rPr>
      <w:t>STF-Data Request Set Number 25</w:t>
    </w:r>
  </w:p>
  <w:p w14:paraId="51FCC976" w14:textId="7F95AE9D" w:rsidR="003C723C" w:rsidRDefault="003C723C" w:rsidP="003C723C">
    <w:r>
      <w:t>______________________________________________________________________________</w:t>
    </w:r>
  </w:p>
  <w:p w14:paraId="2C58C256" w14:textId="77777777" w:rsidR="00725559" w:rsidRPr="008472C3" w:rsidRDefault="00725559" w:rsidP="003C72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37D87"/>
    <w:multiLevelType w:val="hybridMultilevel"/>
    <w:tmpl w:val="007ABB2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1" w15:restartNumberingAfterBreak="0">
    <w:nsid w:val="2B645780"/>
    <w:multiLevelType w:val="hybridMultilevel"/>
    <w:tmpl w:val="3F40DF94"/>
    <w:lvl w:ilvl="0" w:tplc="68E494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114D9"/>
    <w:multiLevelType w:val="multilevel"/>
    <w:tmpl w:val="CE54FCE6"/>
    <w:lvl w:ilvl="0">
      <w:start w:val="1"/>
      <w:numFmt w:val="decimal"/>
      <w:lvlText w:val="STF-23-%1"/>
      <w:lvlJc w:val="left"/>
      <w:pPr>
        <w:ind w:left="360" w:hanging="360"/>
      </w:pPr>
      <w:rPr>
        <w:rFonts w:ascii="Times New Roman" w:hAnsi="Times New Roman" w:cs="Times New Roman" w:hint="default"/>
        <w:b/>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decimal"/>
      <w:lvlText w:val="STF-22-%8"/>
      <w:lvlJc w:val="left"/>
      <w:pPr>
        <w:ind w:left="2880" w:hanging="360"/>
      </w:pPr>
    </w:lvl>
    <w:lvl w:ilvl="8">
      <w:start w:val="1"/>
      <w:numFmt w:val="lowerRoman"/>
      <w:lvlText w:val="%9."/>
      <w:lvlJc w:val="left"/>
      <w:pPr>
        <w:ind w:left="3240" w:hanging="360"/>
      </w:pPr>
    </w:lvl>
  </w:abstractNum>
  <w:abstractNum w:abstractNumId="13"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5B262F"/>
    <w:multiLevelType w:val="hybridMultilevel"/>
    <w:tmpl w:val="0172B054"/>
    <w:lvl w:ilvl="0" w:tplc="FFFFFFFF">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5"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4DA52AD"/>
    <w:multiLevelType w:val="hybridMultilevel"/>
    <w:tmpl w:val="EE4C96C0"/>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16999"/>
    <w:multiLevelType w:val="hybridMultilevel"/>
    <w:tmpl w:val="B28E8CC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1E7A0C"/>
    <w:multiLevelType w:val="hybridMultilevel"/>
    <w:tmpl w:val="0172B054"/>
    <w:lvl w:ilvl="0" w:tplc="FFFFFFFF">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2" w15:restartNumberingAfterBreak="0">
    <w:nsid w:val="42AC6FAA"/>
    <w:multiLevelType w:val="hybridMultilevel"/>
    <w:tmpl w:val="2C4CA6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9E46860"/>
    <w:multiLevelType w:val="hybridMultilevel"/>
    <w:tmpl w:val="0172B054"/>
    <w:lvl w:ilvl="0" w:tplc="FFFFFFFF">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4"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BB1143"/>
    <w:multiLevelType w:val="hybridMultilevel"/>
    <w:tmpl w:val="E9CCC6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33" w15:restartNumberingAfterBreak="0">
    <w:nsid w:val="6D82530C"/>
    <w:multiLevelType w:val="hybridMultilevel"/>
    <w:tmpl w:val="909062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E7E4A"/>
    <w:multiLevelType w:val="hybridMultilevel"/>
    <w:tmpl w:val="7CBCBD08"/>
    <w:lvl w:ilvl="0" w:tplc="B83A0D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8B6791"/>
    <w:multiLevelType w:val="hybridMultilevel"/>
    <w:tmpl w:val="E55EEDD0"/>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25"/>
  </w:num>
  <w:num w:numId="4">
    <w:abstractNumId w:val="32"/>
  </w:num>
  <w:num w:numId="5">
    <w:abstractNumId w:val="36"/>
  </w:num>
  <w:num w:numId="6">
    <w:abstractNumId w:val="27"/>
  </w:num>
  <w:num w:numId="7">
    <w:abstractNumId w:val="20"/>
  </w:num>
  <w:num w:numId="8">
    <w:abstractNumId w:val="16"/>
  </w:num>
  <w:num w:numId="9">
    <w:abstractNumId w:val="0"/>
  </w:num>
  <w:num w:numId="10">
    <w:abstractNumId w:val="26"/>
  </w:num>
  <w:num w:numId="11">
    <w:abstractNumId w:val="9"/>
  </w:num>
  <w:num w:numId="12">
    <w:abstractNumId w:val="29"/>
  </w:num>
  <w:num w:numId="13">
    <w:abstractNumId w:val="39"/>
  </w:num>
  <w:num w:numId="14">
    <w:abstractNumId w:val="13"/>
  </w:num>
  <w:num w:numId="15">
    <w:abstractNumId w:val="15"/>
  </w:num>
  <w:num w:numId="16">
    <w:abstractNumId w:val="3"/>
  </w:num>
  <w:num w:numId="17">
    <w:abstractNumId w:val="8"/>
  </w:num>
  <w:num w:numId="18">
    <w:abstractNumId w:val="19"/>
  </w:num>
  <w:num w:numId="19">
    <w:abstractNumId w:val="5"/>
  </w:num>
  <w:num w:numId="20">
    <w:abstractNumId w:val="42"/>
  </w:num>
  <w:num w:numId="21">
    <w:abstractNumId w:val="40"/>
  </w:num>
  <w:num w:numId="22">
    <w:abstractNumId w:val="41"/>
  </w:num>
  <w:num w:numId="23">
    <w:abstractNumId w:val="4"/>
  </w:num>
  <w:num w:numId="24">
    <w:abstractNumId w:val="24"/>
  </w:num>
  <w:num w:numId="25">
    <w:abstractNumId w:val="37"/>
  </w:num>
  <w:num w:numId="26">
    <w:abstractNumId w:val="28"/>
  </w:num>
  <w:num w:numId="27">
    <w:abstractNumId w:val="7"/>
  </w:num>
  <w:num w:numId="28">
    <w:abstractNumId w:val="35"/>
  </w:num>
  <w:num w:numId="29">
    <w:abstractNumId w:val="30"/>
  </w:num>
  <w:num w:numId="30">
    <w:abstractNumId w:val="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4"/>
  </w:num>
  <w:num w:numId="36">
    <w:abstractNumId w:val="21"/>
  </w:num>
  <w:num w:numId="37">
    <w:abstractNumId w:val="12"/>
  </w:num>
  <w:num w:numId="38">
    <w:abstractNumId w:val="17"/>
  </w:num>
  <w:num w:numId="39">
    <w:abstractNumId w:val="38"/>
  </w:num>
  <w:num w:numId="40">
    <w:abstractNumId w:val="34"/>
  </w:num>
  <w:num w:numId="41">
    <w:abstractNumId w:val="6"/>
  </w:num>
  <w:num w:numId="42">
    <w:abstractNumId w:val="11"/>
  </w:num>
  <w:num w:numId="43">
    <w:abstractNumId w:val="18"/>
  </w:num>
  <w:num w:numId="44">
    <w:abstractNumId w:val="31"/>
  </w:num>
  <w:num w:numId="45">
    <w:abstractNumId w:val="3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1C3F8B"/>
    <w:rsid w:val="000012B4"/>
    <w:rsid w:val="00005877"/>
    <w:rsid w:val="00027496"/>
    <w:rsid w:val="000275C2"/>
    <w:rsid w:val="00031355"/>
    <w:rsid w:val="000367DE"/>
    <w:rsid w:val="0004448C"/>
    <w:rsid w:val="00060CAA"/>
    <w:rsid w:val="00066984"/>
    <w:rsid w:val="000708EE"/>
    <w:rsid w:val="0007780C"/>
    <w:rsid w:val="000813AD"/>
    <w:rsid w:val="00082589"/>
    <w:rsid w:val="00084B58"/>
    <w:rsid w:val="00086650"/>
    <w:rsid w:val="00087004"/>
    <w:rsid w:val="00091E4C"/>
    <w:rsid w:val="0009250B"/>
    <w:rsid w:val="00095DFD"/>
    <w:rsid w:val="00095E3B"/>
    <w:rsid w:val="000A49E6"/>
    <w:rsid w:val="000A60A6"/>
    <w:rsid w:val="000B2013"/>
    <w:rsid w:val="000C13E3"/>
    <w:rsid w:val="000C177F"/>
    <w:rsid w:val="000C3C42"/>
    <w:rsid w:val="000E31CE"/>
    <w:rsid w:val="000E53EF"/>
    <w:rsid w:val="000F40C3"/>
    <w:rsid w:val="000F44D4"/>
    <w:rsid w:val="000F476D"/>
    <w:rsid w:val="000F4B25"/>
    <w:rsid w:val="000F6B8D"/>
    <w:rsid w:val="000F7B78"/>
    <w:rsid w:val="0010189A"/>
    <w:rsid w:val="00103BEF"/>
    <w:rsid w:val="00106852"/>
    <w:rsid w:val="001068BE"/>
    <w:rsid w:val="00106E0E"/>
    <w:rsid w:val="0010762C"/>
    <w:rsid w:val="00110A04"/>
    <w:rsid w:val="001141B8"/>
    <w:rsid w:val="00117939"/>
    <w:rsid w:val="00121D66"/>
    <w:rsid w:val="0012211C"/>
    <w:rsid w:val="00125502"/>
    <w:rsid w:val="00127751"/>
    <w:rsid w:val="001339A5"/>
    <w:rsid w:val="001351B3"/>
    <w:rsid w:val="001351C3"/>
    <w:rsid w:val="00137A00"/>
    <w:rsid w:val="0014377F"/>
    <w:rsid w:val="001471DC"/>
    <w:rsid w:val="001565BF"/>
    <w:rsid w:val="0015662E"/>
    <w:rsid w:val="001600C7"/>
    <w:rsid w:val="00160594"/>
    <w:rsid w:val="00163C6B"/>
    <w:rsid w:val="00167A7D"/>
    <w:rsid w:val="00174DBB"/>
    <w:rsid w:val="001805F0"/>
    <w:rsid w:val="0018130B"/>
    <w:rsid w:val="00187B2F"/>
    <w:rsid w:val="00194373"/>
    <w:rsid w:val="001A2BF6"/>
    <w:rsid w:val="001B0BEB"/>
    <w:rsid w:val="001B230C"/>
    <w:rsid w:val="001B43E1"/>
    <w:rsid w:val="001B5610"/>
    <w:rsid w:val="001C14EE"/>
    <w:rsid w:val="001C189E"/>
    <w:rsid w:val="001C3F8B"/>
    <w:rsid w:val="001D270B"/>
    <w:rsid w:val="001D3E4C"/>
    <w:rsid w:val="001E48BF"/>
    <w:rsid w:val="001F39D6"/>
    <w:rsid w:val="00205F1F"/>
    <w:rsid w:val="002135C1"/>
    <w:rsid w:val="002159DD"/>
    <w:rsid w:val="002162F9"/>
    <w:rsid w:val="00217B12"/>
    <w:rsid w:val="0022192B"/>
    <w:rsid w:val="00224533"/>
    <w:rsid w:val="00224DE1"/>
    <w:rsid w:val="00235F21"/>
    <w:rsid w:val="00236F55"/>
    <w:rsid w:val="00240B11"/>
    <w:rsid w:val="0024768A"/>
    <w:rsid w:val="00251620"/>
    <w:rsid w:val="00252ED6"/>
    <w:rsid w:val="00256AC6"/>
    <w:rsid w:val="00261C80"/>
    <w:rsid w:val="002636E8"/>
    <w:rsid w:val="00274663"/>
    <w:rsid w:val="00275361"/>
    <w:rsid w:val="0027548D"/>
    <w:rsid w:val="0028238F"/>
    <w:rsid w:val="00284E36"/>
    <w:rsid w:val="002860F3"/>
    <w:rsid w:val="00286821"/>
    <w:rsid w:val="002902AA"/>
    <w:rsid w:val="0029273C"/>
    <w:rsid w:val="002962A5"/>
    <w:rsid w:val="002A442F"/>
    <w:rsid w:val="002A468E"/>
    <w:rsid w:val="002A4F59"/>
    <w:rsid w:val="002A73F6"/>
    <w:rsid w:val="002B0AEF"/>
    <w:rsid w:val="002B30CC"/>
    <w:rsid w:val="002B3BE9"/>
    <w:rsid w:val="002B6DBB"/>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2D98"/>
    <w:rsid w:val="00313FB3"/>
    <w:rsid w:val="00314323"/>
    <w:rsid w:val="00321E32"/>
    <w:rsid w:val="00323674"/>
    <w:rsid w:val="00336E95"/>
    <w:rsid w:val="00342A32"/>
    <w:rsid w:val="00342CB8"/>
    <w:rsid w:val="00344565"/>
    <w:rsid w:val="00346151"/>
    <w:rsid w:val="003468C8"/>
    <w:rsid w:val="0035252A"/>
    <w:rsid w:val="00363234"/>
    <w:rsid w:val="00363E71"/>
    <w:rsid w:val="003720DF"/>
    <w:rsid w:val="00377E97"/>
    <w:rsid w:val="00384EE4"/>
    <w:rsid w:val="00390A69"/>
    <w:rsid w:val="00390F28"/>
    <w:rsid w:val="00392BD7"/>
    <w:rsid w:val="003A1361"/>
    <w:rsid w:val="003A4DD5"/>
    <w:rsid w:val="003B02B5"/>
    <w:rsid w:val="003C13CD"/>
    <w:rsid w:val="003C4A9C"/>
    <w:rsid w:val="003C723C"/>
    <w:rsid w:val="003D3D0D"/>
    <w:rsid w:val="003D4422"/>
    <w:rsid w:val="003D4DA4"/>
    <w:rsid w:val="003D5496"/>
    <w:rsid w:val="003E7425"/>
    <w:rsid w:val="003E77BB"/>
    <w:rsid w:val="003F31DB"/>
    <w:rsid w:val="00404019"/>
    <w:rsid w:val="0040721B"/>
    <w:rsid w:val="00411BBA"/>
    <w:rsid w:val="004130A9"/>
    <w:rsid w:val="00422221"/>
    <w:rsid w:val="004245C7"/>
    <w:rsid w:val="004261E8"/>
    <w:rsid w:val="0043076D"/>
    <w:rsid w:val="00431C58"/>
    <w:rsid w:val="00440D66"/>
    <w:rsid w:val="00443D17"/>
    <w:rsid w:val="00452E37"/>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1D21"/>
    <w:rsid w:val="004B4D8D"/>
    <w:rsid w:val="004B5EF5"/>
    <w:rsid w:val="004C0F4E"/>
    <w:rsid w:val="004C3CEC"/>
    <w:rsid w:val="004C7F86"/>
    <w:rsid w:val="004E3D92"/>
    <w:rsid w:val="004F6790"/>
    <w:rsid w:val="004F7364"/>
    <w:rsid w:val="005023CF"/>
    <w:rsid w:val="0051645B"/>
    <w:rsid w:val="00516A67"/>
    <w:rsid w:val="005211F3"/>
    <w:rsid w:val="00522346"/>
    <w:rsid w:val="00531B45"/>
    <w:rsid w:val="005337FA"/>
    <w:rsid w:val="005357BA"/>
    <w:rsid w:val="00542DF5"/>
    <w:rsid w:val="005472C4"/>
    <w:rsid w:val="0055071B"/>
    <w:rsid w:val="00562113"/>
    <w:rsid w:val="005626C6"/>
    <w:rsid w:val="00562D44"/>
    <w:rsid w:val="005700A3"/>
    <w:rsid w:val="005718CB"/>
    <w:rsid w:val="00574586"/>
    <w:rsid w:val="00575628"/>
    <w:rsid w:val="00576796"/>
    <w:rsid w:val="0058341E"/>
    <w:rsid w:val="005851BD"/>
    <w:rsid w:val="005856CD"/>
    <w:rsid w:val="00590F7E"/>
    <w:rsid w:val="005A3320"/>
    <w:rsid w:val="005A5B93"/>
    <w:rsid w:val="005B0A36"/>
    <w:rsid w:val="005B2FC0"/>
    <w:rsid w:val="005B44ED"/>
    <w:rsid w:val="005C630E"/>
    <w:rsid w:val="005D227C"/>
    <w:rsid w:val="005D3242"/>
    <w:rsid w:val="005E108D"/>
    <w:rsid w:val="005E503A"/>
    <w:rsid w:val="005F48CF"/>
    <w:rsid w:val="005F4B9A"/>
    <w:rsid w:val="00602FBE"/>
    <w:rsid w:val="00616942"/>
    <w:rsid w:val="00617D22"/>
    <w:rsid w:val="00620CDF"/>
    <w:rsid w:val="006212AC"/>
    <w:rsid w:val="00627C7D"/>
    <w:rsid w:val="00631CD0"/>
    <w:rsid w:val="00650A40"/>
    <w:rsid w:val="00657C57"/>
    <w:rsid w:val="00660BF8"/>
    <w:rsid w:val="00661546"/>
    <w:rsid w:val="00661BE1"/>
    <w:rsid w:val="00664ED5"/>
    <w:rsid w:val="00671168"/>
    <w:rsid w:val="006762BF"/>
    <w:rsid w:val="00681E09"/>
    <w:rsid w:val="006827D4"/>
    <w:rsid w:val="00682928"/>
    <w:rsid w:val="00683AEF"/>
    <w:rsid w:val="006850EC"/>
    <w:rsid w:val="006869AD"/>
    <w:rsid w:val="00690AEE"/>
    <w:rsid w:val="0069472C"/>
    <w:rsid w:val="00694ED3"/>
    <w:rsid w:val="006962F3"/>
    <w:rsid w:val="006963D1"/>
    <w:rsid w:val="006A0AF7"/>
    <w:rsid w:val="006B0176"/>
    <w:rsid w:val="006B2B8C"/>
    <w:rsid w:val="006B57DC"/>
    <w:rsid w:val="006C5EC6"/>
    <w:rsid w:val="006D0F6C"/>
    <w:rsid w:val="006D1803"/>
    <w:rsid w:val="006D4421"/>
    <w:rsid w:val="006D5674"/>
    <w:rsid w:val="006D68F3"/>
    <w:rsid w:val="006D6B0B"/>
    <w:rsid w:val="006E6780"/>
    <w:rsid w:val="006F252E"/>
    <w:rsid w:val="00701655"/>
    <w:rsid w:val="00702812"/>
    <w:rsid w:val="007039DD"/>
    <w:rsid w:val="00705D6D"/>
    <w:rsid w:val="00712726"/>
    <w:rsid w:val="007177F0"/>
    <w:rsid w:val="007212F7"/>
    <w:rsid w:val="00722216"/>
    <w:rsid w:val="00724841"/>
    <w:rsid w:val="00725559"/>
    <w:rsid w:val="00737399"/>
    <w:rsid w:val="00753404"/>
    <w:rsid w:val="00753494"/>
    <w:rsid w:val="00755BAD"/>
    <w:rsid w:val="00757573"/>
    <w:rsid w:val="00766CD6"/>
    <w:rsid w:val="0077286C"/>
    <w:rsid w:val="0077408E"/>
    <w:rsid w:val="00775507"/>
    <w:rsid w:val="007803CD"/>
    <w:rsid w:val="00780E0C"/>
    <w:rsid w:val="00783ADF"/>
    <w:rsid w:val="00784486"/>
    <w:rsid w:val="0078633B"/>
    <w:rsid w:val="007964F3"/>
    <w:rsid w:val="007A0BC9"/>
    <w:rsid w:val="007A53A2"/>
    <w:rsid w:val="007B0AE8"/>
    <w:rsid w:val="007B10BC"/>
    <w:rsid w:val="007B27E8"/>
    <w:rsid w:val="007B4007"/>
    <w:rsid w:val="007B5BD4"/>
    <w:rsid w:val="007B612C"/>
    <w:rsid w:val="007C2EE5"/>
    <w:rsid w:val="007C57E1"/>
    <w:rsid w:val="007D1B62"/>
    <w:rsid w:val="007D1FC9"/>
    <w:rsid w:val="007D58A8"/>
    <w:rsid w:val="007E3B71"/>
    <w:rsid w:val="007F3915"/>
    <w:rsid w:val="007F5035"/>
    <w:rsid w:val="007F5584"/>
    <w:rsid w:val="007F56CE"/>
    <w:rsid w:val="00800103"/>
    <w:rsid w:val="00804765"/>
    <w:rsid w:val="00810F8A"/>
    <w:rsid w:val="00811BCA"/>
    <w:rsid w:val="00811D39"/>
    <w:rsid w:val="008208B3"/>
    <w:rsid w:val="00822F95"/>
    <w:rsid w:val="008235ED"/>
    <w:rsid w:val="00826DAA"/>
    <w:rsid w:val="00827DED"/>
    <w:rsid w:val="00830A9C"/>
    <w:rsid w:val="0083237F"/>
    <w:rsid w:val="00832DA5"/>
    <w:rsid w:val="008331D6"/>
    <w:rsid w:val="00836D94"/>
    <w:rsid w:val="00841534"/>
    <w:rsid w:val="008429FB"/>
    <w:rsid w:val="0084793B"/>
    <w:rsid w:val="008540A0"/>
    <w:rsid w:val="00863A52"/>
    <w:rsid w:val="0086712B"/>
    <w:rsid w:val="008703B3"/>
    <w:rsid w:val="00871CB9"/>
    <w:rsid w:val="008754DF"/>
    <w:rsid w:val="0087752D"/>
    <w:rsid w:val="00881D3E"/>
    <w:rsid w:val="00882274"/>
    <w:rsid w:val="0088267B"/>
    <w:rsid w:val="00891216"/>
    <w:rsid w:val="00892467"/>
    <w:rsid w:val="008948E1"/>
    <w:rsid w:val="00896CBF"/>
    <w:rsid w:val="008A2E6C"/>
    <w:rsid w:val="008A3CE1"/>
    <w:rsid w:val="008A71B7"/>
    <w:rsid w:val="008A7C37"/>
    <w:rsid w:val="008B223A"/>
    <w:rsid w:val="008B3937"/>
    <w:rsid w:val="008B51B8"/>
    <w:rsid w:val="008B5D2C"/>
    <w:rsid w:val="008C2A2A"/>
    <w:rsid w:val="008C6824"/>
    <w:rsid w:val="008E0570"/>
    <w:rsid w:val="008E082C"/>
    <w:rsid w:val="008E339B"/>
    <w:rsid w:val="008E43F6"/>
    <w:rsid w:val="008E4EB8"/>
    <w:rsid w:val="008E60B9"/>
    <w:rsid w:val="008E6394"/>
    <w:rsid w:val="008E7744"/>
    <w:rsid w:val="008F28B7"/>
    <w:rsid w:val="008F62E4"/>
    <w:rsid w:val="0090059C"/>
    <w:rsid w:val="009029F1"/>
    <w:rsid w:val="009045EE"/>
    <w:rsid w:val="009110C1"/>
    <w:rsid w:val="009114E6"/>
    <w:rsid w:val="0091353D"/>
    <w:rsid w:val="00916D90"/>
    <w:rsid w:val="009201E8"/>
    <w:rsid w:val="00927367"/>
    <w:rsid w:val="00931005"/>
    <w:rsid w:val="00940F7D"/>
    <w:rsid w:val="00954B4F"/>
    <w:rsid w:val="00955543"/>
    <w:rsid w:val="00956135"/>
    <w:rsid w:val="009604F1"/>
    <w:rsid w:val="00960E76"/>
    <w:rsid w:val="009663FE"/>
    <w:rsid w:val="00970F54"/>
    <w:rsid w:val="0097563F"/>
    <w:rsid w:val="00977205"/>
    <w:rsid w:val="0098301A"/>
    <w:rsid w:val="0098639C"/>
    <w:rsid w:val="009906A5"/>
    <w:rsid w:val="00990B21"/>
    <w:rsid w:val="0099158A"/>
    <w:rsid w:val="00993FF7"/>
    <w:rsid w:val="009A00EF"/>
    <w:rsid w:val="009A1633"/>
    <w:rsid w:val="009A28FD"/>
    <w:rsid w:val="009A3C2B"/>
    <w:rsid w:val="009B0B03"/>
    <w:rsid w:val="009B1854"/>
    <w:rsid w:val="009B5D49"/>
    <w:rsid w:val="009C07EF"/>
    <w:rsid w:val="009C0AC0"/>
    <w:rsid w:val="009C2AD0"/>
    <w:rsid w:val="009C34AA"/>
    <w:rsid w:val="009C5967"/>
    <w:rsid w:val="009C795E"/>
    <w:rsid w:val="009D4F9D"/>
    <w:rsid w:val="009E26EF"/>
    <w:rsid w:val="009E6989"/>
    <w:rsid w:val="009E7D93"/>
    <w:rsid w:val="009F0201"/>
    <w:rsid w:val="009F46FC"/>
    <w:rsid w:val="009F7D4C"/>
    <w:rsid w:val="00A02926"/>
    <w:rsid w:val="00A03F4A"/>
    <w:rsid w:val="00A0411D"/>
    <w:rsid w:val="00A064CF"/>
    <w:rsid w:val="00A24F1D"/>
    <w:rsid w:val="00A25D40"/>
    <w:rsid w:val="00A33705"/>
    <w:rsid w:val="00A40619"/>
    <w:rsid w:val="00A409D9"/>
    <w:rsid w:val="00A50A23"/>
    <w:rsid w:val="00A57614"/>
    <w:rsid w:val="00A60731"/>
    <w:rsid w:val="00A6160F"/>
    <w:rsid w:val="00A66788"/>
    <w:rsid w:val="00A70390"/>
    <w:rsid w:val="00A73940"/>
    <w:rsid w:val="00A73F3B"/>
    <w:rsid w:val="00A80856"/>
    <w:rsid w:val="00A85B61"/>
    <w:rsid w:val="00A9486A"/>
    <w:rsid w:val="00A9581B"/>
    <w:rsid w:val="00AA445B"/>
    <w:rsid w:val="00AA4794"/>
    <w:rsid w:val="00AA7453"/>
    <w:rsid w:val="00AB0D02"/>
    <w:rsid w:val="00AB6CF3"/>
    <w:rsid w:val="00AD0F00"/>
    <w:rsid w:val="00AE1294"/>
    <w:rsid w:val="00AE21C1"/>
    <w:rsid w:val="00AF58CB"/>
    <w:rsid w:val="00AF7F36"/>
    <w:rsid w:val="00B01876"/>
    <w:rsid w:val="00B0740D"/>
    <w:rsid w:val="00B13C55"/>
    <w:rsid w:val="00B15B39"/>
    <w:rsid w:val="00B1639A"/>
    <w:rsid w:val="00B16D20"/>
    <w:rsid w:val="00B1782D"/>
    <w:rsid w:val="00B20116"/>
    <w:rsid w:val="00B26BB4"/>
    <w:rsid w:val="00B3467C"/>
    <w:rsid w:val="00B36218"/>
    <w:rsid w:val="00B363AD"/>
    <w:rsid w:val="00B40600"/>
    <w:rsid w:val="00B4139C"/>
    <w:rsid w:val="00B43667"/>
    <w:rsid w:val="00B44D9D"/>
    <w:rsid w:val="00B45C46"/>
    <w:rsid w:val="00B512A5"/>
    <w:rsid w:val="00B51A9D"/>
    <w:rsid w:val="00B5542B"/>
    <w:rsid w:val="00B5572F"/>
    <w:rsid w:val="00B6364C"/>
    <w:rsid w:val="00B6460F"/>
    <w:rsid w:val="00B659E4"/>
    <w:rsid w:val="00B67513"/>
    <w:rsid w:val="00B707C9"/>
    <w:rsid w:val="00B84D79"/>
    <w:rsid w:val="00B85953"/>
    <w:rsid w:val="00B9090A"/>
    <w:rsid w:val="00B921EA"/>
    <w:rsid w:val="00B92BA3"/>
    <w:rsid w:val="00B96036"/>
    <w:rsid w:val="00BA2DE3"/>
    <w:rsid w:val="00BA4BF3"/>
    <w:rsid w:val="00BA710C"/>
    <w:rsid w:val="00BB1ECE"/>
    <w:rsid w:val="00BC375E"/>
    <w:rsid w:val="00BC533A"/>
    <w:rsid w:val="00BD2EC5"/>
    <w:rsid w:val="00BD40E0"/>
    <w:rsid w:val="00BE0FDB"/>
    <w:rsid w:val="00BE1AF8"/>
    <w:rsid w:val="00BE3CD7"/>
    <w:rsid w:val="00C02370"/>
    <w:rsid w:val="00C036CD"/>
    <w:rsid w:val="00C052EC"/>
    <w:rsid w:val="00C0535F"/>
    <w:rsid w:val="00C13A6F"/>
    <w:rsid w:val="00C16A12"/>
    <w:rsid w:val="00C17806"/>
    <w:rsid w:val="00C2656E"/>
    <w:rsid w:val="00C439C8"/>
    <w:rsid w:val="00C45B5D"/>
    <w:rsid w:val="00C479B4"/>
    <w:rsid w:val="00C51954"/>
    <w:rsid w:val="00C60790"/>
    <w:rsid w:val="00C61CC0"/>
    <w:rsid w:val="00C62767"/>
    <w:rsid w:val="00C65CFD"/>
    <w:rsid w:val="00C71E45"/>
    <w:rsid w:val="00C76E0E"/>
    <w:rsid w:val="00C77C49"/>
    <w:rsid w:val="00C82724"/>
    <w:rsid w:val="00C85C55"/>
    <w:rsid w:val="00C92F3B"/>
    <w:rsid w:val="00C933AB"/>
    <w:rsid w:val="00C9680E"/>
    <w:rsid w:val="00CA44B3"/>
    <w:rsid w:val="00CA4E1C"/>
    <w:rsid w:val="00CB4533"/>
    <w:rsid w:val="00CB7381"/>
    <w:rsid w:val="00CC475D"/>
    <w:rsid w:val="00CC4FE1"/>
    <w:rsid w:val="00CC50A7"/>
    <w:rsid w:val="00CD1158"/>
    <w:rsid w:val="00CD37BB"/>
    <w:rsid w:val="00CE46DC"/>
    <w:rsid w:val="00CE778A"/>
    <w:rsid w:val="00CF11E4"/>
    <w:rsid w:val="00CF2725"/>
    <w:rsid w:val="00D01D2F"/>
    <w:rsid w:val="00D025FB"/>
    <w:rsid w:val="00D04443"/>
    <w:rsid w:val="00D07C6A"/>
    <w:rsid w:val="00D234D9"/>
    <w:rsid w:val="00D34DC4"/>
    <w:rsid w:val="00D410E4"/>
    <w:rsid w:val="00D438BE"/>
    <w:rsid w:val="00D47B9F"/>
    <w:rsid w:val="00D534AB"/>
    <w:rsid w:val="00D65F1C"/>
    <w:rsid w:val="00D67552"/>
    <w:rsid w:val="00D67600"/>
    <w:rsid w:val="00D7679F"/>
    <w:rsid w:val="00D92A64"/>
    <w:rsid w:val="00DA2017"/>
    <w:rsid w:val="00DA21CA"/>
    <w:rsid w:val="00DA2231"/>
    <w:rsid w:val="00DA5752"/>
    <w:rsid w:val="00DB1CEF"/>
    <w:rsid w:val="00DB6552"/>
    <w:rsid w:val="00DC1289"/>
    <w:rsid w:val="00DC6609"/>
    <w:rsid w:val="00DC6C45"/>
    <w:rsid w:val="00DD25EB"/>
    <w:rsid w:val="00DD38CD"/>
    <w:rsid w:val="00DE2D23"/>
    <w:rsid w:val="00DE4F12"/>
    <w:rsid w:val="00DF017E"/>
    <w:rsid w:val="00DF7387"/>
    <w:rsid w:val="00E01FA8"/>
    <w:rsid w:val="00E023C4"/>
    <w:rsid w:val="00E03A79"/>
    <w:rsid w:val="00E0693B"/>
    <w:rsid w:val="00E07946"/>
    <w:rsid w:val="00E11899"/>
    <w:rsid w:val="00E13C8F"/>
    <w:rsid w:val="00E2518F"/>
    <w:rsid w:val="00E25A0A"/>
    <w:rsid w:val="00E25D30"/>
    <w:rsid w:val="00E26957"/>
    <w:rsid w:val="00E30B99"/>
    <w:rsid w:val="00E31884"/>
    <w:rsid w:val="00E32301"/>
    <w:rsid w:val="00E325E4"/>
    <w:rsid w:val="00E34986"/>
    <w:rsid w:val="00E36043"/>
    <w:rsid w:val="00E43CF6"/>
    <w:rsid w:val="00E47F99"/>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EF5897"/>
    <w:rsid w:val="00F01539"/>
    <w:rsid w:val="00F01E37"/>
    <w:rsid w:val="00F056D2"/>
    <w:rsid w:val="00F1279D"/>
    <w:rsid w:val="00F17C22"/>
    <w:rsid w:val="00F213C1"/>
    <w:rsid w:val="00F215A4"/>
    <w:rsid w:val="00F231F5"/>
    <w:rsid w:val="00F278E2"/>
    <w:rsid w:val="00F327A8"/>
    <w:rsid w:val="00F32C39"/>
    <w:rsid w:val="00F425A9"/>
    <w:rsid w:val="00F50485"/>
    <w:rsid w:val="00F513DD"/>
    <w:rsid w:val="00F519B0"/>
    <w:rsid w:val="00F51B34"/>
    <w:rsid w:val="00F52FBE"/>
    <w:rsid w:val="00F54C99"/>
    <w:rsid w:val="00F5567B"/>
    <w:rsid w:val="00F603AC"/>
    <w:rsid w:val="00F72060"/>
    <w:rsid w:val="00F80D89"/>
    <w:rsid w:val="00F8137A"/>
    <w:rsid w:val="00F82880"/>
    <w:rsid w:val="00F852FC"/>
    <w:rsid w:val="00F918C1"/>
    <w:rsid w:val="00F935E9"/>
    <w:rsid w:val="00F9581B"/>
    <w:rsid w:val="00FB5631"/>
    <w:rsid w:val="00FC1FD3"/>
    <w:rsid w:val="00FC3C5D"/>
    <w:rsid w:val="00FD0BE3"/>
    <w:rsid w:val="00FD0F8D"/>
    <w:rsid w:val="00FE6E3A"/>
    <w:rsid w:val="00FE74BB"/>
    <w:rsid w:val="00FE78D0"/>
    <w:rsid w:val="00FF1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B82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link w:val="ListParagraphChar"/>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uiPriority w:val="99"/>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character" w:customStyle="1" w:styleId="ListParagraphChar">
    <w:name w:val="List Paragraph Char"/>
    <w:link w:val="ListParagraph"/>
    <w:uiPriority w:val="34"/>
    <w:rsid w:val="00B43667"/>
    <w:rPr>
      <w:rFonts w:ascii="Calibri" w:hAnsi="Calibri"/>
      <w:sz w:val="22"/>
      <w:szCs w:val="22"/>
    </w:rPr>
  </w:style>
  <w:style w:type="paragraph" w:customStyle="1" w:styleId="Default">
    <w:name w:val="Default"/>
    <w:rsid w:val="0015662E"/>
    <w:pPr>
      <w:autoSpaceDE w:val="0"/>
      <w:autoSpaceDN w:val="0"/>
      <w:adjustRightInd w:val="0"/>
    </w:pPr>
    <w:rPr>
      <w:color w:val="000000"/>
      <w:sz w:val="24"/>
      <w:szCs w:val="24"/>
    </w:rPr>
  </w:style>
  <w:style w:type="paragraph" w:styleId="Revision">
    <w:name w:val="Revision"/>
    <w:hidden/>
    <w:uiPriority w:val="99"/>
    <w:semiHidden/>
    <w:rsid w:val="0004448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7385">
      <w:bodyDiv w:val="1"/>
      <w:marLeft w:val="0"/>
      <w:marRight w:val="0"/>
      <w:marTop w:val="0"/>
      <w:marBottom w:val="0"/>
      <w:divBdr>
        <w:top w:val="none" w:sz="0" w:space="0" w:color="auto"/>
        <w:left w:val="none" w:sz="0" w:space="0" w:color="auto"/>
        <w:bottom w:val="none" w:sz="0" w:space="0" w:color="auto"/>
        <w:right w:val="none" w:sz="0" w:space="0" w:color="auto"/>
      </w:divBdr>
    </w:div>
    <w:div w:id="71392315">
      <w:bodyDiv w:val="1"/>
      <w:marLeft w:val="0"/>
      <w:marRight w:val="0"/>
      <w:marTop w:val="0"/>
      <w:marBottom w:val="0"/>
      <w:divBdr>
        <w:top w:val="none" w:sz="0" w:space="0" w:color="auto"/>
        <w:left w:val="none" w:sz="0" w:space="0" w:color="auto"/>
        <w:bottom w:val="none" w:sz="0" w:space="0" w:color="auto"/>
        <w:right w:val="none" w:sz="0" w:space="0" w:color="auto"/>
      </w:divBdr>
    </w:div>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575621886">
      <w:bodyDiv w:val="1"/>
      <w:marLeft w:val="0"/>
      <w:marRight w:val="0"/>
      <w:marTop w:val="0"/>
      <w:marBottom w:val="0"/>
      <w:divBdr>
        <w:top w:val="none" w:sz="0" w:space="0" w:color="auto"/>
        <w:left w:val="none" w:sz="0" w:space="0" w:color="auto"/>
        <w:bottom w:val="none" w:sz="0" w:space="0" w:color="auto"/>
        <w:right w:val="none" w:sz="0" w:space="0" w:color="auto"/>
      </w:divBdr>
    </w:div>
    <w:div w:id="19494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E060E-6AC1-4C32-BF65-341486AD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3119</Characters>
  <Application>Microsoft Office Word</Application>
  <DocSecurity>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2017-11-16T21:11:00Z</dcterms:created>
  <dcterms:modified xsi:type="dcterms:W3CDTF">2017-11-16T21:18:00Z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