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CC" w:rsidRPr="006B1DCC" w:rsidRDefault="006B1DCC" w:rsidP="00390355">
      <w:pPr>
        <w:ind w:left="450"/>
        <w:jc w:val="center"/>
        <w:rPr>
          <w:rFonts w:ascii="Times New Roman" w:hAnsi="Times New Roman" w:cs="Times New Roman"/>
          <w:b/>
          <w:szCs w:val="24"/>
        </w:rPr>
      </w:pPr>
      <w:r w:rsidRPr="006B1DCC">
        <w:rPr>
          <w:rFonts w:ascii="Times New Roman" w:hAnsi="Times New Roman" w:cs="Times New Roman"/>
          <w:b/>
          <w:szCs w:val="24"/>
        </w:rPr>
        <w:t>Before the</w:t>
      </w:r>
    </w:p>
    <w:p w:rsidR="006B1DCC" w:rsidRPr="006B1DCC" w:rsidRDefault="002268FB" w:rsidP="00390355">
      <w:pPr>
        <w:ind w:left="45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GEORGIA PUBLIC SERVICE COMMISSION</w:t>
      </w:r>
    </w:p>
    <w:p w:rsidR="006B1DCC" w:rsidRPr="006B1DCC" w:rsidRDefault="006B1DCC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</w:p>
    <w:p w:rsidR="006B1DCC" w:rsidRPr="006B1DCC" w:rsidRDefault="006B1DCC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</w:p>
    <w:p w:rsidR="006B1DCC" w:rsidRPr="006B1DCC" w:rsidRDefault="006B1DCC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  <w:r w:rsidRPr="006B1DCC">
        <w:rPr>
          <w:rFonts w:ascii="Times New Roman" w:hAnsi="Times New Roman" w:cs="Times New Roman"/>
          <w:b/>
          <w:szCs w:val="24"/>
        </w:rPr>
        <w:t>In</w:t>
      </w:r>
      <w:r w:rsidR="002268FB">
        <w:rPr>
          <w:rFonts w:ascii="Times New Roman" w:hAnsi="Times New Roman" w:cs="Times New Roman"/>
          <w:b/>
          <w:szCs w:val="24"/>
        </w:rPr>
        <w:t xml:space="preserve"> RE:</w:t>
      </w:r>
      <w:r w:rsidR="002268FB">
        <w:rPr>
          <w:rFonts w:ascii="Times New Roman" w:hAnsi="Times New Roman" w:cs="Times New Roman"/>
          <w:b/>
          <w:szCs w:val="24"/>
        </w:rPr>
        <w:tab/>
      </w:r>
      <w:r w:rsidR="002268FB">
        <w:rPr>
          <w:rFonts w:ascii="Times New Roman" w:hAnsi="Times New Roman" w:cs="Times New Roman"/>
          <w:b/>
          <w:szCs w:val="24"/>
        </w:rPr>
        <w:tab/>
      </w:r>
      <w:r w:rsidR="002268FB">
        <w:rPr>
          <w:rFonts w:ascii="Times New Roman" w:hAnsi="Times New Roman" w:cs="Times New Roman"/>
          <w:b/>
          <w:szCs w:val="24"/>
        </w:rPr>
        <w:tab/>
      </w:r>
      <w:r w:rsidR="002268FB">
        <w:rPr>
          <w:rFonts w:ascii="Times New Roman" w:hAnsi="Times New Roman" w:cs="Times New Roman"/>
          <w:b/>
          <w:szCs w:val="24"/>
        </w:rPr>
        <w:tab/>
      </w:r>
      <w:r w:rsidR="002268FB">
        <w:rPr>
          <w:rFonts w:ascii="Times New Roman" w:hAnsi="Times New Roman" w:cs="Times New Roman"/>
          <w:b/>
          <w:szCs w:val="24"/>
        </w:rPr>
        <w:tab/>
      </w:r>
      <w:r w:rsidRPr="006B1DCC">
        <w:rPr>
          <w:rFonts w:ascii="Times New Roman" w:hAnsi="Times New Roman" w:cs="Times New Roman"/>
          <w:b/>
          <w:szCs w:val="24"/>
        </w:rPr>
        <w:tab/>
      </w:r>
      <w:r w:rsidRPr="006B1DCC">
        <w:rPr>
          <w:rFonts w:ascii="Times New Roman" w:hAnsi="Times New Roman" w:cs="Times New Roman"/>
          <w:b/>
          <w:szCs w:val="24"/>
        </w:rPr>
        <w:tab/>
        <w:t>)</w:t>
      </w:r>
    </w:p>
    <w:p w:rsidR="006B1DCC" w:rsidRPr="006B1DCC" w:rsidRDefault="002268FB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GPSC Generic Proceeding to Investigate</w:t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  <w:t>)</w:t>
      </w:r>
    </w:p>
    <w:p w:rsidR="006B1DCC" w:rsidRPr="006B1DCC" w:rsidRDefault="002268FB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ALL Local and Long Distance Telephone</w:t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  <w:t>)</w:t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Docket No. 18870-U</w:t>
      </w:r>
    </w:p>
    <w:p w:rsidR="006B1DCC" w:rsidRPr="006B1DCC" w:rsidRDefault="002268FB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Charges from Institutional/Correctional Facilities</w:t>
      </w:r>
      <w:r w:rsidR="006B1DCC" w:rsidRPr="006B1DCC">
        <w:rPr>
          <w:rFonts w:ascii="Times New Roman" w:hAnsi="Times New Roman" w:cs="Times New Roman"/>
          <w:b/>
          <w:szCs w:val="24"/>
        </w:rPr>
        <w:tab/>
        <w:t>)</w:t>
      </w:r>
    </w:p>
    <w:p w:rsidR="006B1DCC" w:rsidRPr="006B1DCC" w:rsidRDefault="002268FB" w:rsidP="004A5FF4">
      <w:pPr>
        <w:pBdr>
          <w:bottom w:val="single" w:sz="12" w:space="1" w:color="auto"/>
        </w:pBdr>
        <w:ind w:left="45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</w:r>
      <w:r w:rsidR="006B1DCC" w:rsidRPr="006B1DCC">
        <w:rPr>
          <w:rFonts w:ascii="Times New Roman" w:hAnsi="Times New Roman" w:cs="Times New Roman"/>
          <w:b/>
          <w:szCs w:val="24"/>
        </w:rPr>
        <w:tab/>
        <w:t>)</w:t>
      </w:r>
    </w:p>
    <w:p w:rsidR="006B1DCC" w:rsidRPr="006B1DCC" w:rsidRDefault="006B1DCC" w:rsidP="004A5FF4">
      <w:pPr>
        <w:ind w:left="450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6B1DCC" w:rsidRPr="006B1DCC" w:rsidRDefault="006B1DCC" w:rsidP="004C14A5">
      <w:pPr>
        <w:ind w:left="450"/>
        <w:jc w:val="both"/>
        <w:rPr>
          <w:rFonts w:ascii="Times New Roman" w:hAnsi="Times New Roman" w:cs="Times New Roman"/>
          <w:b/>
          <w:szCs w:val="24"/>
        </w:rPr>
      </w:pPr>
    </w:p>
    <w:p w:rsidR="005A0B2A" w:rsidRPr="00466F6A" w:rsidRDefault="004A5FF4" w:rsidP="004A5FF4">
      <w:pPr>
        <w:pStyle w:val="Heading2"/>
        <w:numPr>
          <w:ilvl w:val="0"/>
          <w:numId w:val="0"/>
        </w:numPr>
        <w:spacing w:line="480" w:lineRule="auto"/>
        <w:ind w:left="1080"/>
        <w:jc w:val="center"/>
        <w:rPr>
          <w:u w:val="single"/>
        </w:rPr>
      </w:pPr>
      <w:r>
        <w:rPr>
          <w:u w:val="single"/>
        </w:rPr>
        <w:t>NOTICE OF WITHDRAWAL AND SUBSTITUTION OF COUNSEL</w:t>
      </w:r>
    </w:p>
    <w:p w:rsidR="00B26455" w:rsidRDefault="004A5FF4" w:rsidP="004A5FF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Consistent with the comments made at the Telecommunications Committee Meeting on June 14, 2017, Inmate Calling Solutions, LLC, doing business as ICSolutions, </w:t>
      </w:r>
      <w:r w:rsidR="00EE5A40">
        <w:rPr>
          <w:rFonts w:ascii="Times New Roman" w:hAnsi="Times New Roman" w:cs="Times New Roman"/>
        </w:rPr>
        <w:t xml:space="preserve">submitted its Application to Intervene on July 15, 2004.  ICSolutions </w:t>
      </w:r>
      <w:r>
        <w:rPr>
          <w:rFonts w:ascii="Times New Roman" w:hAnsi="Times New Roman" w:cs="Times New Roman"/>
        </w:rPr>
        <w:t>hereby provides written notice of the withdrawal of Anne W. Lewis and Frank B. Strickland as counse</w:t>
      </w:r>
      <w:r w:rsidR="00A055DD">
        <w:rPr>
          <w:rFonts w:ascii="Times New Roman" w:hAnsi="Times New Roman" w:cs="Times New Roman"/>
        </w:rPr>
        <w:t>l in the above-captioned docket</w:t>
      </w:r>
      <w:r>
        <w:rPr>
          <w:rFonts w:ascii="Times New Roman" w:hAnsi="Times New Roman" w:cs="Times New Roman"/>
        </w:rPr>
        <w:t xml:space="preserve"> and subst</w:t>
      </w:r>
      <w:r w:rsidR="00A055DD">
        <w:rPr>
          <w:rFonts w:ascii="Times New Roman" w:hAnsi="Times New Roman" w:cs="Times New Roman"/>
        </w:rPr>
        <w:t>itution</w:t>
      </w:r>
      <w:r>
        <w:rPr>
          <w:rFonts w:ascii="Times New Roman" w:hAnsi="Times New Roman" w:cs="Times New Roman"/>
        </w:rPr>
        <w:t xml:space="preserve"> of Charlena S. Aumiller as additional counsel for ICSolutions in lieu of Ms. Lewis and Mr. Strickland.  All future notices, correspondence and copies of orders and other materials </w:t>
      </w:r>
      <w:r w:rsidR="00A055DD">
        <w:rPr>
          <w:rFonts w:ascii="Times New Roman" w:hAnsi="Times New Roman" w:cs="Times New Roman"/>
        </w:rPr>
        <w:t xml:space="preserve">from the Georgia Public Service Commission </w:t>
      </w:r>
      <w:r>
        <w:rPr>
          <w:rFonts w:ascii="Times New Roman" w:hAnsi="Times New Roman" w:cs="Times New Roman"/>
        </w:rPr>
        <w:t xml:space="preserve">should be addressed to Ms. Aumiller, as well as Ken Dawson, ICSolutions Director of </w:t>
      </w:r>
      <w:r w:rsidR="0003191B">
        <w:rPr>
          <w:rFonts w:ascii="Times New Roman" w:hAnsi="Times New Roman" w:cs="Times New Roman"/>
        </w:rPr>
        <w:t>Regulatory</w:t>
      </w:r>
      <w:r>
        <w:rPr>
          <w:rFonts w:ascii="Times New Roman" w:hAnsi="Times New Roman" w:cs="Times New Roman"/>
        </w:rPr>
        <w:t xml:space="preserve">, and the following should be placed upon the official service list in this proceeding: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A5FF4" w:rsidTr="00A055DD">
        <w:tc>
          <w:tcPr>
            <w:tcW w:w="4788" w:type="dxa"/>
          </w:tcPr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Charlena S. Aumiller, Esq., CPA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ICSolutions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 Danbury St.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Antonio, TX 78217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210-572-9552</w:t>
            </w:r>
          </w:p>
          <w:p w:rsidR="004A5FF4" w:rsidRDefault="004A5FF4" w:rsidP="00A05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caumiller@icsolutions.com</w:t>
            </w:r>
          </w:p>
        </w:tc>
        <w:tc>
          <w:tcPr>
            <w:tcW w:w="4788" w:type="dxa"/>
          </w:tcPr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 Dawson</w:t>
            </w:r>
            <w:r w:rsidR="00A055DD">
              <w:rPr>
                <w:rFonts w:ascii="Times New Roman" w:hAnsi="Times New Roman" w:cs="Times New Roman"/>
              </w:rPr>
              <w:t xml:space="preserve">, Director of </w:t>
            </w:r>
            <w:r w:rsidR="0003191B">
              <w:rPr>
                <w:rFonts w:ascii="Times New Roman" w:hAnsi="Times New Roman" w:cs="Times New Roman"/>
              </w:rPr>
              <w:t>Regulatory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ICSolutions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 Danbury St.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Antonio, TX 78217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210-581-8104</w:t>
            </w:r>
          </w:p>
          <w:p w:rsidR="004A5FF4" w:rsidRDefault="004A5FF4" w:rsidP="004A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kdawson@icsolutions.com</w:t>
            </w:r>
          </w:p>
        </w:tc>
      </w:tr>
    </w:tbl>
    <w:p w:rsidR="00A055DD" w:rsidRDefault="00A055DD" w:rsidP="00A055D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:rsidR="00A055DD" w:rsidRPr="00A055DD" w:rsidRDefault="00A055DD" w:rsidP="00A055D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055DD">
        <w:rPr>
          <w:rFonts w:ascii="Times New Roman" w:hAnsi="Times New Roman" w:cs="Times New Roman"/>
        </w:rPr>
        <w:t xml:space="preserve">Respectfully submitted this </w:t>
      </w:r>
      <w:r>
        <w:rPr>
          <w:rFonts w:ascii="Times New Roman" w:hAnsi="Times New Roman" w:cs="Times New Roman"/>
        </w:rPr>
        <w:t>23</w:t>
      </w:r>
      <w:r w:rsidRPr="00A055D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day of October</w:t>
      </w:r>
      <w:r w:rsidRPr="00A055DD">
        <w:rPr>
          <w:rFonts w:ascii="Times New Roman" w:hAnsi="Times New Roman" w:cs="Times New Roman"/>
        </w:rPr>
        <w:t>, 2017.</w:t>
      </w:r>
    </w:p>
    <w:p w:rsidR="00A055DD" w:rsidRPr="00A055DD" w:rsidRDefault="00A055DD" w:rsidP="00A055DD">
      <w:pPr>
        <w:pStyle w:val="E-mailSignature"/>
        <w:ind w:left="4320"/>
      </w:pPr>
      <w:r w:rsidRPr="00A055DD">
        <w:t xml:space="preserve">By:  </w:t>
      </w:r>
      <w:r w:rsidRPr="00A055DD">
        <w:rPr>
          <w:u w:val="single"/>
        </w:rPr>
        <w:t>/s/Charlena S. Aumiller</w:t>
      </w:r>
      <w:r w:rsidRPr="00A055DD">
        <w:t>_________</w:t>
      </w:r>
    </w:p>
    <w:p w:rsidR="00A055DD" w:rsidRPr="00A055DD" w:rsidRDefault="00A055DD" w:rsidP="00A055DD">
      <w:pPr>
        <w:pStyle w:val="E-mailSignature"/>
        <w:ind w:left="3600" w:firstLine="720"/>
        <w:rPr>
          <w:noProof/>
        </w:rPr>
      </w:pPr>
      <w:r w:rsidRPr="00A055DD">
        <w:t>Charlena S. Aumiller</w:t>
      </w:r>
      <w:r w:rsidRPr="00A055DD">
        <w:rPr>
          <w:noProof/>
        </w:rPr>
        <w:t>,  BPR No. 31465</w:t>
      </w:r>
    </w:p>
    <w:p w:rsidR="00A055DD" w:rsidRPr="00A055DD" w:rsidRDefault="00A055DD" w:rsidP="00A055DD">
      <w:pPr>
        <w:pStyle w:val="E-mailSignature"/>
        <w:rPr>
          <w:bCs/>
          <w:i/>
        </w:rPr>
      </w:pPr>
      <w:r w:rsidRPr="00A055DD">
        <w:rPr>
          <w:noProof/>
        </w:rPr>
        <w:tab/>
      </w:r>
      <w:r w:rsidRPr="00A055DD">
        <w:rPr>
          <w:noProof/>
        </w:rPr>
        <w:tab/>
      </w:r>
      <w:r w:rsidRPr="00A055DD">
        <w:rPr>
          <w:noProof/>
        </w:rPr>
        <w:tab/>
      </w:r>
      <w:r w:rsidRPr="00A055DD">
        <w:rPr>
          <w:noProof/>
        </w:rPr>
        <w:tab/>
      </w:r>
      <w:r w:rsidRPr="00A055DD">
        <w:rPr>
          <w:noProof/>
        </w:rPr>
        <w:tab/>
      </w:r>
      <w:r w:rsidRPr="00A055DD">
        <w:rPr>
          <w:noProof/>
        </w:rPr>
        <w:tab/>
      </w:r>
      <w:r w:rsidRPr="00A055DD">
        <w:rPr>
          <w:bCs/>
          <w:i/>
        </w:rPr>
        <w:t>Attorney for Inmate Calling Solutions, LLC</w:t>
      </w:r>
    </w:p>
    <w:p w:rsidR="00A055DD" w:rsidRDefault="00A055DD" w:rsidP="004A5FF4">
      <w:pPr>
        <w:spacing w:line="480" w:lineRule="auto"/>
        <w:rPr>
          <w:rFonts w:ascii="Times New Roman" w:hAnsi="Times New Roman" w:cs="Times New Roman"/>
        </w:rPr>
      </w:pPr>
    </w:p>
    <w:sectPr w:rsidR="00A055DD" w:rsidSect="00A055DD">
      <w:footerReference w:type="default" r:id="rId9"/>
      <w:pgSz w:w="12240" w:h="15840"/>
      <w:pgMar w:top="1440" w:right="1440" w:bottom="1440" w:left="1440" w:header="720" w:footer="720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4D" w:rsidRDefault="0072674D" w:rsidP="006B1DCC">
      <w:r>
        <w:separator/>
      </w:r>
    </w:p>
  </w:endnote>
  <w:endnote w:type="continuationSeparator" w:id="0">
    <w:p w:rsidR="0072674D" w:rsidRDefault="0072674D" w:rsidP="006B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6E" w:rsidRDefault="00243D6E" w:rsidP="006B1D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4D" w:rsidRDefault="0072674D" w:rsidP="006B1DCC">
      <w:r>
        <w:separator/>
      </w:r>
    </w:p>
  </w:footnote>
  <w:footnote w:type="continuationSeparator" w:id="0">
    <w:p w:rsidR="0072674D" w:rsidRDefault="0072674D" w:rsidP="006B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A"/>
    <w:multiLevelType w:val="hybridMultilevel"/>
    <w:tmpl w:val="1F6268B8"/>
    <w:lvl w:ilvl="0" w:tplc="B19ACC8E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EFB"/>
    <w:multiLevelType w:val="hybridMultilevel"/>
    <w:tmpl w:val="0EE02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4556"/>
    <w:multiLevelType w:val="hybridMultilevel"/>
    <w:tmpl w:val="70B6995E"/>
    <w:lvl w:ilvl="0" w:tplc="09EE4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66BF0"/>
    <w:multiLevelType w:val="hybridMultilevel"/>
    <w:tmpl w:val="971EF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04B32"/>
    <w:multiLevelType w:val="hybridMultilevel"/>
    <w:tmpl w:val="1DB64570"/>
    <w:lvl w:ilvl="0" w:tplc="4432B6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61727"/>
    <w:multiLevelType w:val="hybridMultilevel"/>
    <w:tmpl w:val="CFAED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87243"/>
    <w:multiLevelType w:val="hybridMultilevel"/>
    <w:tmpl w:val="0164B8A0"/>
    <w:lvl w:ilvl="0" w:tplc="7E1441B4">
      <w:start w:val="1"/>
      <w:numFmt w:val="upperLetter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7">
    <w:nsid w:val="39F66509"/>
    <w:multiLevelType w:val="hybridMultilevel"/>
    <w:tmpl w:val="50425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03835"/>
    <w:multiLevelType w:val="hybridMultilevel"/>
    <w:tmpl w:val="88D62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A2265"/>
    <w:multiLevelType w:val="hybridMultilevel"/>
    <w:tmpl w:val="B300B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465BE"/>
    <w:multiLevelType w:val="hybridMultilevel"/>
    <w:tmpl w:val="7188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66CD"/>
    <w:multiLevelType w:val="hybridMultilevel"/>
    <w:tmpl w:val="583EB0CE"/>
    <w:lvl w:ilvl="0" w:tplc="4E5EC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152A41"/>
    <w:multiLevelType w:val="hybridMultilevel"/>
    <w:tmpl w:val="6D50F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F6169"/>
    <w:multiLevelType w:val="hybridMultilevel"/>
    <w:tmpl w:val="97F28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5110B"/>
    <w:multiLevelType w:val="hybridMultilevel"/>
    <w:tmpl w:val="720CA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F267E"/>
    <w:multiLevelType w:val="hybridMultilevel"/>
    <w:tmpl w:val="D7B4C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C6EC6"/>
    <w:multiLevelType w:val="hybridMultilevel"/>
    <w:tmpl w:val="04CEC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12D29"/>
    <w:multiLevelType w:val="hybridMultilevel"/>
    <w:tmpl w:val="4134FD28"/>
    <w:lvl w:ilvl="0" w:tplc="ACEC8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1011B"/>
    <w:multiLevelType w:val="hybridMultilevel"/>
    <w:tmpl w:val="1F1E1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809F9"/>
    <w:multiLevelType w:val="hybridMultilevel"/>
    <w:tmpl w:val="B3544A66"/>
    <w:lvl w:ilvl="0" w:tplc="99CA6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62AE7"/>
    <w:multiLevelType w:val="hybridMultilevel"/>
    <w:tmpl w:val="97F4E1D6"/>
    <w:lvl w:ilvl="0" w:tplc="B60A512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D7288"/>
    <w:multiLevelType w:val="hybridMultilevel"/>
    <w:tmpl w:val="13E0E81A"/>
    <w:lvl w:ilvl="0" w:tplc="0409000F">
      <w:start w:val="1"/>
      <w:numFmt w:val="decimal"/>
      <w:pStyle w:val="Heading3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CD62F0"/>
    <w:multiLevelType w:val="hybridMultilevel"/>
    <w:tmpl w:val="7A661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19"/>
  </w:num>
  <w:num w:numId="5">
    <w:abstractNumId w:val="4"/>
  </w:num>
  <w:num w:numId="6">
    <w:abstractNumId w:val="16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21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18"/>
  </w:num>
  <w:num w:numId="17">
    <w:abstractNumId w:val="13"/>
  </w:num>
  <w:num w:numId="18">
    <w:abstractNumId w:val="9"/>
  </w:num>
  <w:num w:numId="19">
    <w:abstractNumId w:val="10"/>
  </w:num>
  <w:num w:numId="20">
    <w:abstractNumId w:val="22"/>
  </w:num>
  <w:num w:numId="21">
    <w:abstractNumId w:val="14"/>
  </w:num>
  <w:num w:numId="22">
    <w:abstractNumId w:val="1"/>
  </w:num>
  <w:num w:numId="23">
    <w:abstractNumId w:val="5"/>
  </w:num>
  <w:num w:numId="24">
    <w:abstractNumId w:val="0"/>
  </w:num>
  <w:num w:numId="2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 Dawson">
    <w15:presenceInfo w15:providerId="None" w15:userId="Ken Daw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CC"/>
    <w:rsid w:val="00000A58"/>
    <w:rsid w:val="0002218D"/>
    <w:rsid w:val="0003191B"/>
    <w:rsid w:val="00032B18"/>
    <w:rsid w:val="000953B7"/>
    <w:rsid w:val="00095FF3"/>
    <w:rsid w:val="00096F84"/>
    <w:rsid w:val="000A262D"/>
    <w:rsid w:val="000B78FC"/>
    <w:rsid w:val="00107583"/>
    <w:rsid w:val="00113E1F"/>
    <w:rsid w:val="0012700C"/>
    <w:rsid w:val="0013543E"/>
    <w:rsid w:val="00141A4C"/>
    <w:rsid w:val="00153D40"/>
    <w:rsid w:val="00162EA3"/>
    <w:rsid w:val="00163732"/>
    <w:rsid w:val="001707A7"/>
    <w:rsid w:val="00177CB0"/>
    <w:rsid w:val="00181EF8"/>
    <w:rsid w:val="001864FF"/>
    <w:rsid w:val="001B0A5E"/>
    <w:rsid w:val="001B1590"/>
    <w:rsid w:val="001C2329"/>
    <w:rsid w:val="001D7A06"/>
    <w:rsid w:val="00201F46"/>
    <w:rsid w:val="00220439"/>
    <w:rsid w:val="002262AF"/>
    <w:rsid w:val="002268FB"/>
    <w:rsid w:val="00226BB6"/>
    <w:rsid w:val="00240EF8"/>
    <w:rsid w:val="00243D6E"/>
    <w:rsid w:val="00251A28"/>
    <w:rsid w:val="002735B8"/>
    <w:rsid w:val="00281333"/>
    <w:rsid w:val="002A41A3"/>
    <w:rsid w:val="002A52EF"/>
    <w:rsid w:val="002B04B8"/>
    <w:rsid w:val="002C35B8"/>
    <w:rsid w:val="002E631D"/>
    <w:rsid w:val="00301587"/>
    <w:rsid w:val="00302090"/>
    <w:rsid w:val="00313EA5"/>
    <w:rsid w:val="00327565"/>
    <w:rsid w:val="00335F68"/>
    <w:rsid w:val="00354555"/>
    <w:rsid w:val="003612BB"/>
    <w:rsid w:val="00362C8F"/>
    <w:rsid w:val="0036587E"/>
    <w:rsid w:val="003660F2"/>
    <w:rsid w:val="003719B1"/>
    <w:rsid w:val="00390355"/>
    <w:rsid w:val="003A4F19"/>
    <w:rsid w:val="003A72F7"/>
    <w:rsid w:val="003E4381"/>
    <w:rsid w:val="003F1C9C"/>
    <w:rsid w:val="004016B7"/>
    <w:rsid w:val="0042514D"/>
    <w:rsid w:val="004262D2"/>
    <w:rsid w:val="00427670"/>
    <w:rsid w:val="00432FF7"/>
    <w:rsid w:val="004504E1"/>
    <w:rsid w:val="004554A6"/>
    <w:rsid w:val="00466F6A"/>
    <w:rsid w:val="004927E9"/>
    <w:rsid w:val="00496048"/>
    <w:rsid w:val="004A2AEC"/>
    <w:rsid w:val="004A5FF4"/>
    <w:rsid w:val="004B0FA0"/>
    <w:rsid w:val="004C14A5"/>
    <w:rsid w:val="0050757A"/>
    <w:rsid w:val="005107C3"/>
    <w:rsid w:val="00542DB6"/>
    <w:rsid w:val="0054732A"/>
    <w:rsid w:val="00560BF2"/>
    <w:rsid w:val="00572E5E"/>
    <w:rsid w:val="005747B8"/>
    <w:rsid w:val="00580930"/>
    <w:rsid w:val="005A0B2A"/>
    <w:rsid w:val="005A6A86"/>
    <w:rsid w:val="005D6F5F"/>
    <w:rsid w:val="005D7E1C"/>
    <w:rsid w:val="0060639D"/>
    <w:rsid w:val="00617977"/>
    <w:rsid w:val="0063576B"/>
    <w:rsid w:val="006518E4"/>
    <w:rsid w:val="00651E62"/>
    <w:rsid w:val="006526FB"/>
    <w:rsid w:val="00676C4B"/>
    <w:rsid w:val="00686001"/>
    <w:rsid w:val="0069176D"/>
    <w:rsid w:val="006A2C3E"/>
    <w:rsid w:val="006B1DCC"/>
    <w:rsid w:val="006E42C2"/>
    <w:rsid w:val="006F5E85"/>
    <w:rsid w:val="0070683A"/>
    <w:rsid w:val="0072674D"/>
    <w:rsid w:val="00730E45"/>
    <w:rsid w:val="00745A54"/>
    <w:rsid w:val="00750C9F"/>
    <w:rsid w:val="00756BEC"/>
    <w:rsid w:val="00775F96"/>
    <w:rsid w:val="007856D6"/>
    <w:rsid w:val="00790D28"/>
    <w:rsid w:val="007D7A0A"/>
    <w:rsid w:val="007E6E0F"/>
    <w:rsid w:val="007F415F"/>
    <w:rsid w:val="007F4486"/>
    <w:rsid w:val="007F7038"/>
    <w:rsid w:val="007F7C04"/>
    <w:rsid w:val="00801F0E"/>
    <w:rsid w:val="008020E7"/>
    <w:rsid w:val="00805547"/>
    <w:rsid w:val="0082028D"/>
    <w:rsid w:val="00853B97"/>
    <w:rsid w:val="008568E7"/>
    <w:rsid w:val="00875B94"/>
    <w:rsid w:val="008B2381"/>
    <w:rsid w:val="008C4F43"/>
    <w:rsid w:val="008E0C17"/>
    <w:rsid w:val="008E3ABB"/>
    <w:rsid w:val="008F584E"/>
    <w:rsid w:val="00900F14"/>
    <w:rsid w:val="009034E7"/>
    <w:rsid w:val="009061C9"/>
    <w:rsid w:val="0092389B"/>
    <w:rsid w:val="009407D8"/>
    <w:rsid w:val="00951C55"/>
    <w:rsid w:val="009770D4"/>
    <w:rsid w:val="009961BB"/>
    <w:rsid w:val="009A62EB"/>
    <w:rsid w:val="009E3F8D"/>
    <w:rsid w:val="00A055DD"/>
    <w:rsid w:val="00A214DA"/>
    <w:rsid w:val="00A432DB"/>
    <w:rsid w:val="00A5473D"/>
    <w:rsid w:val="00A662CC"/>
    <w:rsid w:val="00A77E0B"/>
    <w:rsid w:val="00A808C3"/>
    <w:rsid w:val="00A900E7"/>
    <w:rsid w:val="00AC27BE"/>
    <w:rsid w:val="00AD5C94"/>
    <w:rsid w:val="00AE361A"/>
    <w:rsid w:val="00AF3452"/>
    <w:rsid w:val="00AF7532"/>
    <w:rsid w:val="00B06B79"/>
    <w:rsid w:val="00B14AC5"/>
    <w:rsid w:val="00B156B7"/>
    <w:rsid w:val="00B26455"/>
    <w:rsid w:val="00B27727"/>
    <w:rsid w:val="00B5156D"/>
    <w:rsid w:val="00B60230"/>
    <w:rsid w:val="00B70E4F"/>
    <w:rsid w:val="00B83AEF"/>
    <w:rsid w:val="00B9543F"/>
    <w:rsid w:val="00B97891"/>
    <w:rsid w:val="00BA32B1"/>
    <w:rsid w:val="00BB7C99"/>
    <w:rsid w:val="00BC0497"/>
    <w:rsid w:val="00BC04DB"/>
    <w:rsid w:val="00BD572B"/>
    <w:rsid w:val="00BD78A3"/>
    <w:rsid w:val="00BE3807"/>
    <w:rsid w:val="00BF4C34"/>
    <w:rsid w:val="00C2672A"/>
    <w:rsid w:val="00C36310"/>
    <w:rsid w:val="00C372CC"/>
    <w:rsid w:val="00C66FB9"/>
    <w:rsid w:val="00C74553"/>
    <w:rsid w:val="00C849B7"/>
    <w:rsid w:val="00C85B1D"/>
    <w:rsid w:val="00C95FC9"/>
    <w:rsid w:val="00CB0A55"/>
    <w:rsid w:val="00CC6FEF"/>
    <w:rsid w:val="00CE256B"/>
    <w:rsid w:val="00CE7C3B"/>
    <w:rsid w:val="00CF189E"/>
    <w:rsid w:val="00CF2A85"/>
    <w:rsid w:val="00D055CB"/>
    <w:rsid w:val="00D13D56"/>
    <w:rsid w:val="00D23F9D"/>
    <w:rsid w:val="00D47B9B"/>
    <w:rsid w:val="00D70840"/>
    <w:rsid w:val="00D86B07"/>
    <w:rsid w:val="00D87CC6"/>
    <w:rsid w:val="00DB5907"/>
    <w:rsid w:val="00DC6F8B"/>
    <w:rsid w:val="00DD53FC"/>
    <w:rsid w:val="00DE238E"/>
    <w:rsid w:val="00E140F3"/>
    <w:rsid w:val="00E30040"/>
    <w:rsid w:val="00E342F2"/>
    <w:rsid w:val="00E34D25"/>
    <w:rsid w:val="00E53BA2"/>
    <w:rsid w:val="00E62EDE"/>
    <w:rsid w:val="00E659B1"/>
    <w:rsid w:val="00E8591B"/>
    <w:rsid w:val="00EA4AA4"/>
    <w:rsid w:val="00EA5637"/>
    <w:rsid w:val="00EB5234"/>
    <w:rsid w:val="00EC56A6"/>
    <w:rsid w:val="00EE5A40"/>
    <w:rsid w:val="00EF3051"/>
    <w:rsid w:val="00EF33DC"/>
    <w:rsid w:val="00F008C4"/>
    <w:rsid w:val="00F130E7"/>
    <w:rsid w:val="00F1769F"/>
    <w:rsid w:val="00F30D45"/>
    <w:rsid w:val="00F40F4A"/>
    <w:rsid w:val="00F429E5"/>
    <w:rsid w:val="00F43CC2"/>
    <w:rsid w:val="00F46145"/>
    <w:rsid w:val="00F5287E"/>
    <w:rsid w:val="00FA4B9D"/>
    <w:rsid w:val="00FD533F"/>
    <w:rsid w:val="00FE0465"/>
    <w:rsid w:val="00FE3CCB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C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9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91B"/>
    <w:pPr>
      <w:keepNext/>
      <w:keepLines/>
      <w:numPr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4DA"/>
    <w:pPr>
      <w:keepNext/>
      <w:keepLines/>
      <w:numPr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7A7"/>
    <w:pPr>
      <w:keepNext/>
      <w:keepLines/>
      <w:spacing w:before="200"/>
      <w:ind w:left="1526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CC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DCC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5D7E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56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6D6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6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0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A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A0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A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5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591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14DA"/>
    <w:rPr>
      <w:rFonts w:asciiTheme="majorHAnsi" w:eastAsiaTheme="majorEastAsia" w:hAnsiTheme="majorHAnsi" w:cstheme="majorBid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707A7"/>
    <w:rPr>
      <w:rFonts w:asciiTheme="majorHAnsi" w:eastAsiaTheme="majorEastAsia" w:hAnsiTheme="majorHAnsi" w:cstheme="majorBidi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BC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0A5E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543F"/>
  </w:style>
  <w:style w:type="paragraph" w:styleId="E-mailSignature">
    <w:name w:val="E-mail Signature"/>
    <w:basedOn w:val="Normal"/>
    <w:link w:val="E-mailSignatureChar"/>
    <w:rsid w:val="00162EA3"/>
    <w:rPr>
      <w:rFonts w:ascii="Times New Roman" w:hAnsi="Times New Roman" w:cs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62EA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62EA3"/>
    <w:pPr>
      <w:ind w:firstLine="720"/>
    </w:pPr>
    <w:rPr>
      <w:rFonts w:ascii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62EA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2EA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C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9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91B"/>
    <w:pPr>
      <w:keepNext/>
      <w:keepLines/>
      <w:numPr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4DA"/>
    <w:pPr>
      <w:keepNext/>
      <w:keepLines/>
      <w:numPr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7A7"/>
    <w:pPr>
      <w:keepNext/>
      <w:keepLines/>
      <w:spacing w:before="200"/>
      <w:ind w:left="1526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CC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DCC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5D7E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56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6D6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6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0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A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A0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A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5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591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14DA"/>
    <w:rPr>
      <w:rFonts w:asciiTheme="majorHAnsi" w:eastAsiaTheme="majorEastAsia" w:hAnsiTheme="majorHAnsi" w:cstheme="majorBid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707A7"/>
    <w:rPr>
      <w:rFonts w:asciiTheme="majorHAnsi" w:eastAsiaTheme="majorEastAsia" w:hAnsiTheme="majorHAnsi" w:cstheme="majorBidi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BC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0A5E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543F"/>
  </w:style>
  <w:style w:type="paragraph" w:styleId="E-mailSignature">
    <w:name w:val="E-mail Signature"/>
    <w:basedOn w:val="Normal"/>
    <w:link w:val="E-mailSignatureChar"/>
    <w:rsid w:val="00162EA3"/>
    <w:rPr>
      <w:rFonts w:ascii="Times New Roman" w:hAnsi="Times New Roman" w:cs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62EA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62EA3"/>
    <w:pPr>
      <w:ind w:firstLine="720"/>
    </w:pPr>
    <w:rPr>
      <w:rFonts w:ascii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62EA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2EA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F323-D776-49EF-8835-F6BCAFFC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ICSolutions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Charlena</dc:creator>
  <cp:lastModifiedBy>Charlena</cp:lastModifiedBy>
  <cp:revision>2</cp:revision>
  <dcterms:created xsi:type="dcterms:W3CDTF">2017-10-23T17:42:00Z</dcterms:created>
  <dcterms:modified xsi:type="dcterms:W3CDTF">2017-10-23T17:42:00Z</dcterms:modified>
</cp:coreProperties>
</file>