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DA28F1" w:rsidRDefault="00DA28F1" w:rsidP="00B474C7">
      <w:pPr>
        <w:pStyle w:val="Heading1"/>
        <w:jc w:val="center"/>
      </w:pPr>
    </w:p>
    <w:p w:rsidR="00B474C7" w:rsidRPr="00B367FF" w:rsidRDefault="00B474C7" w:rsidP="00B474C7">
      <w:pPr>
        <w:pStyle w:val="Heading1"/>
        <w:jc w:val="center"/>
      </w:pPr>
      <w:r w:rsidRPr="00B367FF">
        <w:t>LETTER ORDER</w:t>
      </w:r>
    </w:p>
    <w:p w:rsidR="00B474C7" w:rsidRPr="00B367FF" w:rsidRDefault="00B474C7" w:rsidP="00B474C7">
      <w:pPr>
        <w:pStyle w:val="Heading1"/>
        <w:jc w:val="center"/>
      </w:pPr>
      <w:r w:rsidRPr="00B367FF">
        <w:t>Docket Number</w:t>
      </w:r>
      <w:r w:rsidR="0017793F">
        <w:t>s 15181 and 15182</w:t>
      </w:r>
    </w:p>
    <w:p w:rsidR="00B474C7" w:rsidRPr="006E618A" w:rsidRDefault="005971F1" w:rsidP="00B474C7">
      <w:pPr>
        <w:pStyle w:val="Heading1"/>
        <w:jc w:val="center"/>
        <w:rPr>
          <w:b w:val="0"/>
        </w:rPr>
      </w:pPr>
      <w:r>
        <w:t>December 2</w:t>
      </w:r>
      <w:r w:rsidR="005769C2">
        <w:t>, 2014</w:t>
      </w:r>
    </w:p>
    <w:p w:rsidR="00B474C7" w:rsidRPr="006E618A" w:rsidRDefault="00B474C7" w:rsidP="00B474C7">
      <w:pPr>
        <w:ind w:left="2880" w:hanging="2880"/>
        <w:jc w:val="center"/>
      </w:pPr>
    </w:p>
    <w:p w:rsidR="00B474C7" w:rsidRPr="006E618A" w:rsidRDefault="00B474C7" w:rsidP="00B474C7">
      <w:pPr>
        <w:ind w:left="2880" w:hanging="2880"/>
      </w:pPr>
    </w:p>
    <w:p w:rsidR="00B474C7" w:rsidRPr="006E618A" w:rsidRDefault="00B474C7" w:rsidP="00B474C7">
      <w:pPr>
        <w:ind w:left="2880" w:hanging="2880"/>
      </w:pPr>
    </w:p>
    <w:p w:rsidR="00B474C7" w:rsidRPr="006E618A" w:rsidRDefault="00B474C7" w:rsidP="00B474C7">
      <w:pPr>
        <w:ind w:left="2880" w:hanging="2880"/>
      </w:pPr>
    </w:p>
    <w:p w:rsidR="00F65AEF" w:rsidRDefault="00F65AEF" w:rsidP="00F65AEF">
      <w:r>
        <w:t>D. Mark Baxter, Counsel</w:t>
      </w:r>
    </w:p>
    <w:p w:rsidR="00F65AEF" w:rsidRDefault="00F65AEF" w:rsidP="00F65AEF">
      <w:r>
        <w:t>Stone &amp; Baxter, LLP</w:t>
      </w:r>
    </w:p>
    <w:p w:rsidR="00F65AEF" w:rsidRDefault="00F65AEF" w:rsidP="00F65AEF">
      <w:proofErr w:type="spellStart"/>
      <w:r>
        <w:t>Fickling</w:t>
      </w:r>
      <w:proofErr w:type="spellEnd"/>
      <w:r>
        <w:t xml:space="preserve"> &amp; Co. Building</w:t>
      </w:r>
    </w:p>
    <w:p w:rsidR="00F65AEF" w:rsidRDefault="00F65AEF" w:rsidP="00F65AEF">
      <w:r>
        <w:t>577 Mulberry Street</w:t>
      </w:r>
    </w:p>
    <w:p w:rsidR="00F65AEF" w:rsidRDefault="00F65AEF" w:rsidP="00F65AEF">
      <w:r>
        <w:t>Macon, GA 31201-8256</w:t>
      </w:r>
    </w:p>
    <w:p w:rsidR="00B474C7" w:rsidRPr="006E618A" w:rsidRDefault="00B474C7" w:rsidP="00B474C7"/>
    <w:p w:rsidR="00B474C7" w:rsidRPr="006E618A" w:rsidRDefault="00B474C7" w:rsidP="00B474C7">
      <w:r w:rsidRPr="006E618A">
        <w:t>Dear M</w:t>
      </w:r>
      <w:r>
        <w:t>r.</w:t>
      </w:r>
      <w:r w:rsidRPr="006E618A">
        <w:t xml:space="preserve"> </w:t>
      </w:r>
      <w:r w:rsidR="00F65AEF">
        <w:t>Baxter</w:t>
      </w:r>
      <w:r w:rsidRPr="006E618A">
        <w:t>:</w:t>
      </w:r>
    </w:p>
    <w:p w:rsidR="00B474C7" w:rsidRPr="006E618A" w:rsidRDefault="00B474C7" w:rsidP="00B474C7"/>
    <w:p w:rsidR="00D427F8" w:rsidRDefault="00B474C7" w:rsidP="00DA28F1">
      <w:pPr>
        <w:jc w:val="both"/>
      </w:pPr>
      <w:r w:rsidRPr="006E618A">
        <w:tab/>
        <w:t>On</w:t>
      </w:r>
      <w:r>
        <w:t xml:space="preserve"> </w:t>
      </w:r>
      <w:r w:rsidR="005769C2">
        <w:t xml:space="preserve">August </w:t>
      </w:r>
      <w:r w:rsidR="00F65AEF">
        <w:t>22</w:t>
      </w:r>
      <w:r w:rsidR="005769C2">
        <w:t>, 2014</w:t>
      </w:r>
      <w:r>
        <w:t>,</w:t>
      </w:r>
      <w:r w:rsidRPr="006E618A">
        <w:t xml:space="preserve"> </w:t>
      </w:r>
      <w:proofErr w:type="spellStart"/>
      <w:r w:rsidR="00F65AEF">
        <w:t>DukeNet</w:t>
      </w:r>
      <w:proofErr w:type="spellEnd"/>
      <w:r w:rsidR="00F65AEF">
        <w:t xml:space="preserve"> Communications, LLC (“</w:t>
      </w:r>
      <w:proofErr w:type="spellStart"/>
      <w:r w:rsidR="00F65AEF">
        <w:t>DukeNet</w:t>
      </w:r>
      <w:proofErr w:type="spellEnd"/>
      <w:r w:rsidR="00F65AEF">
        <w:t xml:space="preserve">”) and Charter </w:t>
      </w:r>
      <w:proofErr w:type="spellStart"/>
      <w:r w:rsidR="00F65AEF">
        <w:t>Fiberlink</w:t>
      </w:r>
      <w:proofErr w:type="spellEnd"/>
      <w:r w:rsidR="00F65AEF">
        <w:t xml:space="preserve"> Georgia, LLC (“Charter”) </w:t>
      </w:r>
      <w:r w:rsidRPr="006E618A">
        <w:t>filed an</w:t>
      </w:r>
      <w:r>
        <w:t xml:space="preserve"> </w:t>
      </w:r>
      <w:r w:rsidRPr="006E618A">
        <w:t>application with the Georgia Public Service Commission (“Com</w:t>
      </w:r>
      <w:r>
        <w:t xml:space="preserve">mission”) requesting approval </w:t>
      </w:r>
      <w:r w:rsidR="00F65AEF">
        <w:t xml:space="preserve">to enter into an agreement whereas </w:t>
      </w:r>
      <w:proofErr w:type="spellStart"/>
      <w:r w:rsidR="00F65AEF">
        <w:t>DukeNet</w:t>
      </w:r>
      <w:proofErr w:type="spellEnd"/>
      <w:r w:rsidR="00F65AEF">
        <w:t xml:space="preserve"> will acquire approximately 200 non-residential, business and wholesale customers of Charter’s private line service, as well as related facilities</w:t>
      </w:r>
      <w:r w:rsidR="00F65AEF" w:rsidRPr="00F65AEF">
        <w:t xml:space="preserve"> </w:t>
      </w:r>
      <w:r w:rsidR="00F65AEF">
        <w:t xml:space="preserve">used by Charter to serve such customers. This exchange is one of three related transactions pursuant to which Comcast Phone of Georgia, LLC (“Comcast”) will divest systems resulting in a net reduction of approximately 3.9 million residential video customers following its acquisition of Time Warner. </w:t>
      </w:r>
    </w:p>
    <w:p w:rsidR="00F65AEF" w:rsidRDefault="00F65AEF" w:rsidP="00DA28F1">
      <w:pPr>
        <w:jc w:val="both"/>
      </w:pPr>
    </w:p>
    <w:p w:rsidR="00F65AEF" w:rsidRDefault="00B474C7" w:rsidP="00DA28F1">
      <w:pPr>
        <w:jc w:val="both"/>
      </w:pPr>
      <w:r>
        <w:tab/>
      </w:r>
      <w:r w:rsidR="00D427F8">
        <w:t xml:space="preserve">After consummation of the transaction, </w:t>
      </w:r>
      <w:r w:rsidR="00F65AEF">
        <w:t xml:space="preserve">Comcast’s technological capabilities and experience will ensure that Charter customers assigned to </w:t>
      </w:r>
      <w:proofErr w:type="spellStart"/>
      <w:r w:rsidR="00F65AEF">
        <w:t>DukeNet</w:t>
      </w:r>
      <w:proofErr w:type="spellEnd"/>
      <w:r w:rsidR="00F65AEF">
        <w:t xml:space="preserve"> will continue to receive the same or higher quality products and services then they currently enjoy. Comcast is committed to make</w:t>
      </w:r>
      <w:r w:rsidR="00F65AEF" w:rsidRPr="00F65AEF">
        <w:t xml:space="preserve"> </w:t>
      </w:r>
      <w:r w:rsidR="00F65AEF">
        <w:t xml:space="preserve">investments necessary for its network to meet customer and business demands.  </w:t>
      </w:r>
    </w:p>
    <w:p w:rsidR="00B474C7" w:rsidRDefault="00B474C7" w:rsidP="00DA28F1">
      <w:pPr>
        <w:jc w:val="both"/>
      </w:pPr>
      <w:r>
        <w:tab/>
      </w:r>
    </w:p>
    <w:p w:rsidR="00575BB8" w:rsidRDefault="00B474C7" w:rsidP="00DA28F1">
      <w:pPr>
        <w:jc w:val="both"/>
      </w:pPr>
      <w:r>
        <w:tab/>
        <w:t>The subject transaction is not expected to cause any</w:t>
      </w:r>
      <w:r w:rsidRPr="00FB2A35">
        <w:t xml:space="preserve"> </w:t>
      </w:r>
      <w:r>
        <w:t xml:space="preserve">operational changes or result in any changes to the tariff.  </w:t>
      </w:r>
      <w:proofErr w:type="spellStart"/>
      <w:r w:rsidR="00F65AEF">
        <w:t>DukeNet</w:t>
      </w:r>
      <w:proofErr w:type="spellEnd"/>
      <w:r w:rsidR="00575BB8">
        <w:t xml:space="preserve"> will</w:t>
      </w:r>
      <w:r w:rsidR="00575BB8" w:rsidRPr="001405E7">
        <w:t xml:space="preserve"> </w:t>
      </w:r>
      <w:r w:rsidR="00575BB8">
        <w:t>continue to provide service to customers pursuant to its existing authorizations with no immediate change in rates, terms and conditions of</w:t>
      </w:r>
      <w:r w:rsidR="00575BB8" w:rsidRPr="001405E7">
        <w:t xml:space="preserve"> </w:t>
      </w:r>
      <w:r w:rsidR="00575BB8">
        <w:t>service. Thus, the</w:t>
      </w:r>
      <w:r w:rsidR="00575BB8" w:rsidRPr="00575BB8">
        <w:t xml:space="preserve"> </w:t>
      </w:r>
      <w:r w:rsidR="00575BB8">
        <w:t>financing transaction will be transparent to customers and will not have any adverse impact on them.</w:t>
      </w:r>
    </w:p>
    <w:p w:rsidR="00B474C7" w:rsidRDefault="00575BB8" w:rsidP="00DA28F1">
      <w:pPr>
        <w:jc w:val="both"/>
      </w:pPr>
      <w:r>
        <w:t xml:space="preserve"> </w:t>
      </w:r>
    </w:p>
    <w:p w:rsidR="00DA28F1" w:rsidRDefault="00DA28F1" w:rsidP="00DA28F1">
      <w:pPr>
        <w:jc w:val="both"/>
      </w:pPr>
    </w:p>
    <w:p w:rsidR="00DA28F1" w:rsidRDefault="00DA28F1" w:rsidP="00DA28F1">
      <w:r>
        <w:lastRenderedPageBreak/>
        <w:t>D. Mark Baxter, Counsel</w:t>
      </w:r>
    </w:p>
    <w:p w:rsidR="00DA28F1" w:rsidRPr="006E618A" w:rsidRDefault="00DA28F1" w:rsidP="00DA28F1">
      <w:r>
        <w:t>Letter Order-Docket Numbers 15181 and 15182</w:t>
      </w:r>
    </w:p>
    <w:p w:rsidR="00DA28F1" w:rsidRDefault="00DA28F1" w:rsidP="00DA28F1">
      <w:r>
        <w:t>December 2, 2014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Page 2</w:t>
      </w:r>
    </w:p>
    <w:p w:rsidR="00DA28F1" w:rsidRDefault="00DA28F1" w:rsidP="00DA28F1">
      <w:pPr>
        <w:ind w:firstLine="720"/>
      </w:pPr>
    </w:p>
    <w:p w:rsidR="00DA28F1" w:rsidRDefault="00DA28F1" w:rsidP="00DA28F1">
      <w:pPr>
        <w:ind w:firstLine="720"/>
      </w:pPr>
    </w:p>
    <w:p w:rsidR="00DA28F1" w:rsidRDefault="00DA28F1" w:rsidP="00DA28F1">
      <w:pPr>
        <w:ind w:firstLine="720"/>
      </w:pPr>
    </w:p>
    <w:p w:rsidR="00B474C7" w:rsidRPr="006E618A" w:rsidRDefault="00F65AEF" w:rsidP="00DD387A">
      <w:pPr>
        <w:ind w:firstLine="720"/>
        <w:jc w:val="both"/>
      </w:pPr>
      <w:proofErr w:type="spellStart"/>
      <w:r>
        <w:t>DukeNet</w:t>
      </w:r>
      <w:proofErr w:type="spellEnd"/>
      <w:r>
        <w:t xml:space="preserve"> Communications, </w:t>
      </w:r>
      <w:r w:rsidR="0017793F">
        <w:t>LLC and</w:t>
      </w:r>
      <w:r>
        <w:t xml:space="preserve"> Charter </w:t>
      </w:r>
      <w:proofErr w:type="spellStart"/>
      <w:r w:rsidRPr="00091444">
        <w:t>Fiberlink</w:t>
      </w:r>
      <w:proofErr w:type="spellEnd"/>
      <w:r w:rsidRPr="00091444">
        <w:t xml:space="preserve"> Georgia, LLC</w:t>
      </w:r>
      <w:r>
        <w:t xml:space="preserve"> are</w:t>
      </w:r>
      <w:r w:rsidR="00575BB8">
        <w:t xml:space="preserve"> </w:t>
      </w:r>
      <w:r w:rsidR="00B474C7" w:rsidRPr="006E618A">
        <w:t>certified in Georgia to provide telecommunications services pursuant to certificate</w:t>
      </w:r>
      <w:r w:rsidR="0017793F">
        <w:t>s</w:t>
      </w:r>
      <w:r w:rsidR="00B474C7" w:rsidRPr="006E618A">
        <w:t xml:space="preserve"> of authority number</w:t>
      </w:r>
      <w:r w:rsidR="0017793F">
        <w:t>s</w:t>
      </w:r>
      <w:r w:rsidR="00B474C7" w:rsidRPr="006E618A">
        <w:t xml:space="preserve"> </w:t>
      </w:r>
      <w:r w:rsidR="0017793F">
        <w:t>L-0294 and L-0367</w:t>
      </w:r>
      <w:r w:rsidR="00B474C7">
        <w:t>.</w:t>
      </w:r>
    </w:p>
    <w:p w:rsidR="00BC4301" w:rsidRDefault="00BC4301" w:rsidP="00DD387A">
      <w:pPr>
        <w:jc w:val="both"/>
      </w:pPr>
    </w:p>
    <w:p w:rsidR="00B474C7" w:rsidRDefault="00B474C7" w:rsidP="00DD387A">
      <w:pPr>
        <w:ind w:firstLine="720"/>
        <w:jc w:val="both"/>
      </w:pPr>
      <w:r w:rsidRPr="006E618A">
        <w:t xml:space="preserve">During its Administrative Session of </w:t>
      </w:r>
      <w:r w:rsidR="005971F1">
        <w:t>December 2</w:t>
      </w:r>
      <w:r w:rsidR="00575BB8">
        <w:t>, 2014</w:t>
      </w:r>
      <w:r w:rsidRPr="006E618A">
        <w:t>, the Commission considered the above-referenced item and found i</w:t>
      </w:r>
      <w:r w:rsidR="00DD387A">
        <w:t>t to be reasonable and proper.</w:t>
      </w:r>
    </w:p>
    <w:p w:rsidR="00B474C7" w:rsidRDefault="00B474C7" w:rsidP="00DD387A">
      <w:pPr>
        <w:jc w:val="both"/>
      </w:pPr>
    </w:p>
    <w:p w:rsidR="00B474C7" w:rsidRPr="006E618A" w:rsidRDefault="00B474C7" w:rsidP="00DD387A">
      <w:pPr>
        <w:jc w:val="both"/>
      </w:pPr>
      <w:r>
        <w:t xml:space="preserve">The </w:t>
      </w:r>
      <w:r w:rsidRPr="006E618A">
        <w:t xml:space="preserve">Commission also found that it was appropriate to waive a hearing in this matter.  Approval of this transaction is expressly based on the representation contained in the </w:t>
      </w:r>
      <w:r w:rsidR="00575BB8">
        <w:t xml:space="preserve">initial application </w:t>
      </w:r>
      <w:r w:rsidRPr="006E618A">
        <w:t xml:space="preserve">filed on </w:t>
      </w:r>
      <w:r w:rsidR="00575BB8">
        <w:t>August</w:t>
      </w:r>
      <w:r>
        <w:t xml:space="preserve"> </w:t>
      </w:r>
      <w:r w:rsidR="0017793F">
        <w:t>22</w:t>
      </w:r>
      <w:r w:rsidR="00575BB8">
        <w:t>, 2014</w:t>
      </w:r>
      <w:r w:rsidRPr="006E618A">
        <w:t>.  The Commission reserves the right to later revisit this matter and issue any further orders as it may deem necessary.</w:t>
      </w:r>
    </w:p>
    <w:p w:rsidR="00B474C7" w:rsidRPr="006E618A" w:rsidRDefault="00B474C7" w:rsidP="00DD387A">
      <w:pPr>
        <w:jc w:val="both"/>
      </w:pPr>
    </w:p>
    <w:p w:rsidR="00B474C7" w:rsidRPr="006E618A" w:rsidRDefault="00B474C7" w:rsidP="00DD387A">
      <w:pPr>
        <w:jc w:val="both"/>
      </w:pPr>
      <w:r w:rsidRPr="006E618A">
        <w:t>Wherefore, it is</w:t>
      </w:r>
    </w:p>
    <w:p w:rsidR="00B474C7" w:rsidRPr="006E618A" w:rsidRDefault="00B474C7" w:rsidP="00DD387A">
      <w:pPr>
        <w:jc w:val="both"/>
      </w:pPr>
    </w:p>
    <w:p w:rsidR="00B474C7" w:rsidRPr="006E618A" w:rsidRDefault="00B474C7" w:rsidP="00DD387A">
      <w:pPr>
        <w:jc w:val="both"/>
      </w:pPr>
      <w:r w:rsidRPr="006E618A">
        <w:tab/>
        <w:t xml:space="preserve">ORDERED, that the application filed by </w:t>
      </w:r>
      <w:proofErr w:type="spellStart"/>
      <w:r w:rsidR="0017793F">
        <w:t>DukeNet</w:t>
      </w:r>
      <w:proofErr w:type="spellEnd"/>
      <w:r w:rsidR="0017793F">
        <w:t xml:space="preserve"> Communications, LLC and Charter </w:t>
      </w:r>
      <w:proofErr w:type="spellStart"/>
      <w:r w:rsidR="0017793F">
        <w:t>Fiberlink</w:t>
      </w:r>
      <w:proofErr w:type="spellEnd"/>
      <w:r w:rsidR="0017793F">
        <w:t xml:space="preserve"> Georgia, LLC</w:t>
      </w:r>
      <w:r w:rsidR="00BC4301">
        <w:t xml:space="preserve"> </w:t>
      </w:r>
      <w:r>
        <w:t>r</w:t>
      </w:r>
      <w:r w:rsidRPr="006E618A">
        <w:t>equesting approval</w:t>
      </w:r>
      <w:r>
        <w:t xml:space="preserve"> </w:t>
      </w:r>
      <w:r w:rsidR="0017793F">
        <w:t xml:space="preserve">to enter into an agreement whereas </w:t>
      </w:r>
      <w:proofErr w:type="spellStart"/>
      <w:r w:rsidR="0017793F">
        <w:t>DukeNet</w:t>
      </w:r>
      <w:proofErr w:type="spellEnd"/>
      <w:r w:rsidR="0017793F">
        <w:t xml:space="preserve"> will acquire approximately 200 non-residential, business and wholesale customers of Charter’s private line service, as well as related facilities</w:t>
      </w:r>
      <w:r w:rsidR="0017793F" w:rsidRPr="00F65AEF">
        <w:t xml:space="preserve"> </w:t>
      </w:r>
      <w:r w:rsidR="0017793F">
        <w:t>used by Charter to serve such customers is hereby</w:t>
      </w:r>
      <w:r w:rsidRPr="006E618A">
        <w:t xml:space="preserve"> approved.</w:t>
      </w:r>
    </w:p>
    <w:p w:rsidR="00B474C7" w:rsidRPr="006E618A" w:rsidRDefault="00B474C7" w:rsidP="00DD387A">
      <w:pPr>
        <w:jc w:val="both"/>
      </w:pPr>
    </w:p>
    <w:p w:rsidR="00B474C7" w:rsidRPr="006E618A" w:rsidRDefault="00B474C7" w:rsidP="00DD387A">
      <w:pPr>
        <w:jc w:val="both"/>
      </w:pPr>
      <w:r w:rsidRPr="006E618A">
        <w:tab/>
      </w:r>
      <w:proofErr w:type="gramStart"/>
      <w:r w:rsidRPr="006E618A">
        <w:t>ORDERED FURTHER, that the authority granted herein is contingent upon the approval of any other regulatory body having jurisdiction over this matter.</w:t>
      </w:r>
      <w:proofErr w:type="gramEnd"/>
    </w:p>
    <w:p w:rsidR="00B474C7" w:rsidRPr="006E618A" w:rsidRDefault="00B474C7" w:rsidP="00DD387A">
      <w:pPr>
        <w:jc w:val="both"/>
      </w:pPr>
    </w:p>
    <w:p w:rsidR="00B474C7" w:rsidRPr="006E618A" w:rsidRDefault="00B474C7" w:rsidP="00DD387A">
      <w:pPr>
        <w:jc w:val="both"/>
      </w:pPr>
      <w:r w:rsidRPr="006E618A">
        <w:tab/>
        <w:t>ORDERED FURTHER, that within 30 days of completion of the financing transaction, the Company shall file a full and complete report on the final disposition.</w:t>
      </w:r>
    </w:p>
    <w:p w:rsidR="00B474C7" w:rsidRPr="006E618A" w:rsidRDefault="00B474C7" w:rsidP="00DD387A">
      <w:pPr>
        <w:jc w:val="both"/>
      </w:pPr>
    </w:p>
    <w:p w:rsidR="00B474C7" w:rsidRPr="006E618A" w:rsidRDefault="00B474C7" w:rsidP="00DD387A">
      <w:pPr>
        <w:jc w:val="both"/>
      </w:pPr>
      <w:r w:rsidRPr="006E618A">
        <w:tab/>
      </w:r>
      <w:proofErr w:type="gramStart"/>
      <w:r w:rsidRPr="006E618A">
        <w:t>ORDERED FURTHER, that the Commission hereby waive a hearing in this matter.</w:t>
      </w:r>
      <w:proofErr w:type="gramEnd"/>
    </w:p>
    <w:p w:rsidR="00B474C7" w:rsidRPr="006E618A" w:rsidRDefault="00B474C7" w:rsidP="00DD387A">
      <w:pPr>
        <w:jc w:val="both"/>
      </w:pPr>
    </w:p>
    <w:p w:rsidR="00B474C7" w:rsidRPr="006E618A" w:rsidRDefault="00B474C7" w:rsidP="00DD387A">
      <w:pPr>
        <w:tabs>
          <w:tab w:val="left" w:pos="720"/>
        </w:tabs>
        <w:jc w:val="both"/>
      </w:pPr>
      <w:r w:rsidRPr="006E618A">
        <w:tab/>
        <w:t>ORDERED FURTHER, that jurisdiction over this matter is expressly retained for the purpose of entering such further order or orders, as this Commission may deem just and proper.</w:t>
      </w:r>
    </w:p>
    <w:p w:rsidR="00B474C7" w:rsidRDefault="00B474C7" w:rsidP="00DD387A">
      <w:pPr>
        <w:jc w:val="both"/>
      </w:pPr>
    </w:p>
    <w:p w:rsidR="00B474C7" w:rsidRPr="006E618A" w:rsidRDefault="00B474C7" w:rsidP="00DD387A">
      <w:pPr>
        <w:tabs>
          <w:tab w:val="left" w:pos="720"/>
        </w:tabs>
        <w:jc w:val="both"/>
      </w:pPr>
      <w:r>
        <w:tab/>
      </w:r>
      <w:proofErr w:type="gramStart"/>
      <w:r w:rsidRPr="006E618A">
        <w:t>ORDERED FURTHER, that a motion for reconsideration, rehearing, or oral argument or any other motion shall not stay the effective date of this Order, unless otherwise ordered by the Commission.</w:t>
      </w:r>
      <w:proofErr w:type="gramEnd"/>
    </w:p>
    <w:p w:rsidR="00B474C7" w:rsidRPr="006E618A" w:rsidRDefault="00B474C7" w:rsidP="00DD387A">
      <w:pPr>
        <w:tabs>
          <w:tab w:val="left" w:pos="720"/>
        </w:tabs>
        <w:jc w:val="both"/>
      </w:pPr>
    </w:p>
    <w:p w:rsidR="00DD387A" w:rsidRDefault="00DD387A">
      <w:pPr>
        <w:spacing w:after="200" w:line="276" w:lineRule="auto"/>
      </w:pPr>
      <w:r>
        <w:br w:type="page"/>
      </w:r>
    </w:p>
    <w:p w:rsidR="00DD387A" w:rsidRDefault="00DD387A" w:rsidP="00DD387A">
      <w:r>
        <w:lastRenderedPageBreak/>
        <w:t>D. Mark Baxter, Counsel</w:t>
      </w:r>
    </w:p>
    <w:p w:rsidR="00DD387A" w:rsidRPr="006E618A" w:rsidRDefault="00DD387A" w:rsidP="00DD387A">
      <w:r>
        <w:t>Letter Order-Docket Numbers 15181 and 15182</w:t>
      </w:r>
    </w:p>
    <w:p w:rsidR="00DD387A" w:rsidRDefault="00DD387A" w:rsidP="00DD387A">
      <w:r>
        <w:t>December 2, 2014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Page </w:t>
      </w:r>
      <w:r>
        <w:t>3</w:t>
      </w:r>
      <w:bookmarkStart w:id="0" w:name="_GoBack"/>
      <w:bookmarkEnd w:id="0"/>
    </w:p>
    <w:p w:rsidR="00DD387A" w:rsidRDefault="00DD387A" w:rsidP="00DD387A">
      <w:pPr>
        <w:ind w:firstLine="720"/>
      </w:pPr>
    </w:p>
    <w:p w:rsidR="00DD387A" w:rsidRDefault="00DD387A" w:rsidP="00DD387A">
      <w:pPr>
        <w:ind w:firstLine="720"/>
      </w:pPr>
    </w:p>
    <w:p w:rsidR="00DD387A" w:rsidRDefault="00DD387A" w:rsidP="00DD387A">
      <w:pPr>
        <w:ind w:firstLine="720"/>
      </w:pPr>
    </w:p>
    <w:p w:rsidR="00B474C7" w:rsidRPr="006E618A" w:rsidRDefault="00B474C7" w:rsidP="00DD387A">
      <w:pPr>
        <w:tabs>
          <w:tab w:val="left" w:pos="720"/>
        </w:tabs>
        <w:jc w:val="both"/>
      </w:pPr>
      <w:r w:rsidRPr="006E618A">
        <w:tab/>
      </w:r>
      <w:proofErr w:type="gramStart"/>
      <w:r w:rsidRPr="006E618A">
        <w:t xml:space="preserve">The above by action of the Commission in Administrative Session on </w:t>
      </w:r>
      <w:r w:rsidR="0017793F">
        <w:t>December 2</w:t>
      </w:r>
      <w:r>
        <w:t>, 201</w:t>
      </w:r>
      <w:r w:rsidR="00575BB8">
        <w:t>4</w:t>
      </w:r>
      <w:r>
        <w:t>.</w:t>
      </w:r>
      <w:proofErr w:type="gramEnd"/>
    </w:p>
    <w:p w:rsidR="00B474C7" w:rsidRPr="006E618A" w:rsidRDefault="00B474C7" w:rsidP="00B474C7">
      <w:pPr>
        <w:tabs>
          <w:tab w:val="left" w:pos="720"/>
        </w:tabs>
        <w:jc w:val="both"/>
      </w:pPr>
    </w:p>
    <w:p w:rsidR="00B474C7" w:rsidRDefault="00B474C7" w:rsidP="00B474C7">
      <w:pPr>
        <w:tabs>
          <w:tab w:val="left" w:pos="720"/>
        </w:tabs>
        <w:jc w:val="both"/>
      </w:pPr>
    </w:p>
    <w:p w:rsidR="00B474C7" w:rsidRPr="006E618A" w:rsidRDefault="00B474C7" w:rsidP="00B474C7">
      <w:pPr>
        <w:tabs>
          <w:tab w:val="left" w:pos="720"/>
        </w:tabs>
        <w:jc w:val="both"/>
      </w:pPr>
    </w:p>
    <w:p w:rsidR="00B474C7" w:rsidRPr="006E618A" w:rsidRDefault="00B474C7" w:rsidP="00B474C7">
      <w:pPr>
        <w:tabs>
          <w:tab w:val="left" w:pos="720"/>
        </w:tabs>
        <w:jc w:val="both"/>
      </w:pPr>
      <w:r w:rsidRPr="006E618A">
        <w:t>___________________________________</w:t>
      </w:r>
      <w:r w:rsidRPr="006E618A">
        <w:tab/>
        <w:t xml:space="preserve">  __________________________________</w:t>
      </w:r>
    </w:p>
    <w:p w:rsidR="00B474C7" w:rsidRPr="006E618A" w:rsidRDefault="00B474C7" w:rsidP="00B474C7">
      <w:pPr>
        <w:tabs>
          <w:tab w:val="left" w:pos="720"/>
        </w:tabs>
        <w:jc w:val="both"/>
      </w:pPr>
      <w:r w:rsidRPr="006E618A">
        <w:t>Reece McAlister</w:t>
      </w:r>
      <w:r w:rsidRPr="006E618A">
        <w:tab/>
      </w:r>
      <w:r w:rsidRPr="006E618A">
        <w:tab/>
      </w:r>
      <w:r w:rsidRPr="006E618A">
        <w:tab/>
      </w:r>
      <w:r w:rsidRPr="006E618A">
        <w:tab/>
        <w:t xml:space="preserve">  </w:t>
      </w:r>
      <w:r w:rsidR="00575BB8">
        <w:t>Chuck Eaton</w:t>
      </w:r>
    </w:p>
    <w:p w:rsidR="00B474C7" w:rsidRPr="006E618A" w:rsidRDefault="00B474C7" w:rsidP="00B474C7">
      <w:pPr>
        <w:tabs>
          <w:tab w:val="left" w:pos="720"/>
        </w:tabs>
        <w:jc w:val="both"/>
      </w:pPr>
      <w:r w:rsidRPr="006E618A">
        <w:t>Executive Secretary</w:t>
      </w:r>
      <w:r w:rsidRPr="006E618A">
        <w:tab/>
      </w:r>
      <w:r w:rsidRPr="006E618A">
        <w:tab/>
      </w:r>
      <w:r w:rsidRPr="006E618A">
        <w:tab/>
      </w:r>
      <w:r w:rsidRPr="006E618A">
        <w:tab/>
        <w:t xml:space="preserve">  Chairman</w:t>
      </w:r>
    </w:p>
    <w:p w:rsidR="00B474C7" w:rsidRPr="006E618A" w:rsidRDefault="00B474C7" w:rsidP="00B474C7"/>
    <w:p w:rsidR="00B474C7" w:rsidRPr="006E618A" w:rsidRDefault="00B474C7" w:rsidP="00B474C7">
      <w:pPr>
        <w:tabs>
          <w:tab w:val="left" w:pos="720"/>
        </w:tabs>
        <w:jc w:val="both"/>
      </w:pPr>
      <w:r w:rsidRPr="006E618A">
        <w:t>DATE:  ____________________________</w:t>
      </w:r>
      <w:r w:rsidRPr="006E618A">
        <w:tab/>
        <w:t xml:space="preserve">  DATE: ____________________________</w:t>
      </w:r>
    </w:p>
    <w:p w:rsidR="00BC4301" w:rsidRDefault="00BC4301" w:rsidP="00B474C7">
      <w:pPr>
        <w:tabs>
          <w:tab w:val="left" w:pos="720"/>
        </w:tabs>
        <w:jc w:val="both"/>
      </w:pPr>
    </w:p>
    <w:p w:rsidR="00B474C7" w:rsidRPr="006E618A" w:rsidRDefault="00B474C7" w:rsidP="00B474C7">
      <w:pPr>
        <w:tabs>
          <w:tab w:val="left" w:pos="720"/>
        </w:tabs>
        <w:jc w:val="both"/>
      </w:pPr>
      <w:r w:rsidRPr="006E618A">
        <w:t>RM/</w:t>
      </w:r>
      <w:r w:rsidR="00BC4301">
        <w:t>CE</w:t>
      </w:r>
      <w:r>
        <w:t>/</w:t>
      </w:r>
      <w:r w:rsidRPr="006E618A">
        <w:t>TStarks</w:t>
      </w:r>
    </w:p>
    <w:p w:rsidR="00B474C7" w:rsidRDefault="00B474C7" w:rsidP="00B474C7"/>
    <w:p w:rsidR="00C63706" w:rsidRDefault="00C63706"/>
    <w:sectPr w:rsidR="00C63706" w:rsidSect="008D0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74C7"/>
    <w:rsid w:val="0017793F"/>
    <w:rsid w:val="001D5829"/>
    <w:rsid w:val="0039520E"/>
    <w:rsid w:val="00575BB8"/>
    <w:rsid w:val="005769C2"/>
    <w:rsid w:val="005971F1"/>
    <w:rsid w:val="00A4672B"/>
    <w:rsid w:val="00B474C7"/>
    <w:rsid w:val="00B76A79"/>
    <w:rsid w:val="00BC4301"/>
    <w:rsid w:val="00C56BF3"/>
    <w:rsid w:val="00C63706"/>
    <w:rsid w:val="00CA409B"/>
    <w:rsid w:val="00D427F8"/>
    <w:rsid w:val="00DA2319"/>
    <w:rsid w:val="00DA28F1"/>
    <w:rsid w:val="00DD387A"/>
    <w:rsid w:val="00F426C2"/>
    <w:rsid w:val="00F65AEF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74C7"/>
    <w:pPr>
      <w:keepNext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74C7"/>
    <w:rPr>
      <w:rFonts w:ascii="Times New Roman" w:eastAsia="Times New Roman" w:hAnsi="Times New Roman" w:cs="Times New Roman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8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8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gapsc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tstarks</dc:creator>
  <cp:lastModifiedBy>Rachel Perry</cp:lastModifiedBy>
  <cp:revision>2</cp:revision>
  <cp:lastPrinted>2014-12-11T14:15:00Z</cp:lastPrinted>
  <dcterms:created xsi:type="dcterms:W3CDTF">2014-12-11T14:17:00Z</dcterms:created>
  <dcterms:modified xsi:type="dcterms:W3CDTF">2014-12-11T14:17:00Z</dcterms:modified>
</cp:coreProperties>
</file>