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11/19/2013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 xml:space="preserve">CERTIFIED MAIL – RETURN RECEIPT REQUESTED 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Mr. Reece McAlister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Executive Secretary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Georgia Public Service Commission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244 Washington Street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Atlanta, GA  30334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RE:  </w:t>
      </w: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>Docket No. 37066</w:t>
      </w:r>
    </w:p>
    <w:p w:rsidR="00BD58F4" w:rsidRPr="00BD58F4" w:rsidRDefault="00BD58F4" w:rsidP="00BD58F4">
      <w:pPr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Inspection No.</w:t>
      </w:r>
      <w:proofErr w:type="gramEnd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SS13-011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Dear Mr. McAlister: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City of Lumpkin (“Lumpkin”) respectfully files this response to the Report on Inspection No. SS13-011, dated October 31, 2013, under Docket No. 37066.  In accordance with the </w:t>
      </w:r>
      <w:r w:rsidRPr="00BD58F4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Process for Responding to Enforcement Letters Issued by the Georgia Public Service Commission</w:t>
      </w: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that was attached to the Report.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Enclosed herewith are five (5) copies of this response, as well as a CD containing an electronic version of the </w:t>
      </w:r>
      <w:proofErr w:type="gramStart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response.</w:t>
      </w:r>
      <w:proofErr w:type="gramEnd"/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CONTINUING PROBABLE VIOLATIONS</w:t>
      </w:r>
    </w:p>
    <w:p w:rsidR="00BD58F4" w:rsidRPr="00BD58F4" w:rsidRDefault="00BD58F4" w:rsidP="00BD58F4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</w:p>
    <w:p w:rsidR="00BD58F4" w:rsidRPr="00BD58F4" w:rsidRDefault="00BD58F4" w:rsidP="00BD58F4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“Regarding the violation of 192.455 which was cited in inspection number LB10-047, Staff determined that this violation is still being addressed by the Operator and could not be cleared at this time. Staff will schedule a separate follow-up inspection for this probable violation.”</w:t>
      </w:r>
    </w:p>
    <w:p w:rsidR="00BD58F4" w:rsidRPr="00BD58F4" w:rsidRDefault="00BD58F4" w:rsidP="00BD58F4">
      <w:pPr>
        <w:ind w:left="1080" w:hanging="36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1440" w:hanging="72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RESPONSE</w:t>
      </w:r>
    </w:p>
    <w:p w:rsidR="00BD58F4" w:rsidRPr="00BD58F4" w:rsidRDefault="00BD58F4" w:rsidP="00BD58F4">
      <w:pPr>
        <w:ind w:left="1440" w:hanging="72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accordance with section IIb2 of the </w:t>
      </w:r>
      <w:r w:rsidRPr="00BD58F4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Process for Responding to Enforcement Letters Issued by the Georgia Public Service Commission</w:t>
      </w: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, Lumpkin does not seek an informal conference and files a written plan of action outlining corrective measures that will be taken to achieve compliance and when compliance is anticipated, as follows: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April, 2013, Lumpkin hired a contractor to complete bare service remediation.  Approximately 47 services have been remediated to date.  </w:t>
      </w:r>
    </w:p>
    <w:p w:rsidR="00BD58F4" w:rsidRPr="00BD58F4" w:rsidRDefault="00BD58F4" w:rsidP="00BD58F4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Lumpkin has identified some of the work, performed by the contractor, as unsatisfactory.   All work completed by the contractor is now being reviewed by both parties.  </w:t>
      </w:r>
    </w:p>
    <w:p w:rsidR="00BD58F4" w:rsidRPr="00BD58F4" w:rsidRDefault="00BD58F4" w:rsidP="00BD58F4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The unsatisfactory work and review has pushed the projected completion date back.  The project will be assigned to a new contractor, but will not be completed as previously projected. 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“Regarding the violation of 192.805 which was cited in inspection number LB12-024, Staff determined that the Operator is still revising the new template for their OQ plan (see note on page 1 of attachment 1). Staff determined that this probable violation could not be cleared at this time.”</w:t>
      </w:r>
    </w:p>
    <w:p w:rsidR="00BD58F4" w:rsidRPr="00BD58F4" w:rsidRDefault="00BD58F4" w:rsidP="00BD58F4">
      <w:pPr>
        <w:ind w:left="1080" w:hanging="36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1440" w:hanging="72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RESPONSE</w:t>
      </w:r>
    </w:p>
    <w:p w:rsidR="00BD58F4" w:rsidRPr="00BD58F4" w:rsidRDefault="00BD58F4" w:rsidP="00BD58F4">
      <w:pPr>
        <w:ind w:left="1440" w:hanging="72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accordance with section IIb2 of the </w:t>
      </w:r>
      <w:r w:rsidRPr="00BD58F4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Process for Responding to Enforcement Letters Issued by the Georgia Public Service Commission</w:t>
      </w: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, Lumpkin does not seek an informal conference and files a written plan of action outlining corrective measures that will be taken to achieve compliance and when compliance is anticipated, as follows: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Lumpkin has received updates to the GMA Gas Section Operator Qualification Plan.   Lumpkin will customize and implement the plan by March, 2014.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Please let us know if you have any questions or need additional information.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Sincerely,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caps/>
          <w:sz w:val="24"/>
          <w:szCs w:val="24"/>
          <w:lang w:bidi="ar-SA"/>
        </w:rPr>
        <w:t>CITY OF LUMPKIN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Phillip Hite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Lumpkin City Administrator 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Attachments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cc:</w:t>
      </w: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Michelle </w:t>
      </w:r>
      <w:proofErr w:type="spellStart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Thebert</w:t>
      </w:r>
      <w:proofErr w:type="spellEnd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, GPSC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proofErr w:type="spellStart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Mikel</w:t>
      </w:r>
      <w:proofErr w:type="spellEnd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Small, GPSC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Sam </w:t>
      </w:r>
      <w:proofErr w:type="spellStart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Yarley</w:t>
      </w:r>
      <w:proofErr w:type="spellEnd"/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>, SRCS</w:t>
      </w:r>
    </w:p>
    <w:p w:rsidR="00BD58F4" w:rsidRPr="00BD58F4" w:rsidRDefault="00BD58F4" w:rsidP="00BD58F4">
      <w:pPr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58F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</w:p>
    <w:p w:rsidR="006D6485" w:rsidRPr="007D0B53" w:rsidRDefault="006D6485" w:rsidP="00D71EF8">
      <w:pPr>
        <w:jc w:val="left"/>
        <w:rPr>
          <w:rFonts w:asciiTheme="minorHAnsi" w:hAnsiTheme="minorHAnsi" w:cs="Browallia New"/>
          <w:b/>
          <w:sz w:val="22"/>
          <w:szCs w:val="22"/>
        </w:rPr>
      </w:pPr>
    </w:p>
    <w:p w:rsidR="00780EC0" w:rsidRDefault="00780EC0" w:rsidP="00D71EF8">
      <w:pPr>
        <w:jc w:val="left"/>
        <w:rPr>
          <w:rFonts w:asciiTheme="minorHAnsi" w:hAnsiTheme="minorHAnsi" w:cs="Browallia New"/>
          <w:b/>
          <w:sz w:val="22"/>
          <w:szCs w:val="22"/>
        </w:rPr>
      </w:pPr>
    </w:p>
    <w:p w:rsidR="00780EC0" w:rsidRDefault="00780EC0" w:rsidP="00D71EF8">
      <w:pPr>
        <w:jc w:val="left"/>
        <w:rPr>
          <w:rFonts w:asciiTheme="minorHAnsi" w:hAnsiTheme="minorHAnsi" w:cs="Browallia New"/>
          <w:b/>
          <w:sz w:val="22"/>
          <w:szCs w:val="22"/>
        </w:rPr>
      </w:pPr>
    </w:p>
    <w:p w:rsidR="00594EDE" w:rsidRDefault="00594EDE" w:rsidP="00D71EF8">
      <w:pPr>
        <w:jc w:val="left"/>
        <w:rPr>
          <w:rFonts w:asciiTheme="minorHAnsi" w:hAnsiTheme="minorHAnsi" w:cs="Browallia New"/>
          <w:b/>
          <w:sz w:val="22"/>
          <w:szCs w:val="22"/>
        </w:rPr>
      </w:pPr>
    </w:p>
    <w:p w:rsidR="00594EDE" w:rsidRPr="007D0B53" w:rsidRDefault="00594EDE" w:rsidP="00D71EF8">
      <w:pPr>
        <w:jc w:val="left"/>
        <w:rPr>
          <w:rFonts w:asciiTheme="minorHAnsi" w:hAnsiTheme="minorHAnsi" w:cs="Browallia New"/>
          <w:b/>
          <w:sz w:val="22"/>
          <w:szCs w:val="22"/>
        </w:rPr>
      </w:pPr>
    </w:p>
    <w:p w:rsidR="006D6485" w:rsidRDefault="006D6485" w:rsidP="00D71EF8">
      <w:pPr>
        <w:jc w:val="left"/>
        <w:rPr>
          <w:rFonts w:asciiTheme="minorHAnsi" w:hAnsiTheme="minorHAnsi" w:cs="Browallia New"/>
          <w:sz w:val="20"/>
          <w:szCs w:val="20"/>
        </w:rPr>
      </w:pPr>
    </w:p>
    <w:sectPr w:rsidR="006D6485" w:rsidSect="006D64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2CC" w:rsidRDefault="00DD22CC" w:rsidP="00A81A34">
      <w:r>
        <w:separator/>
      </w:r>
    </w:p>
  </w:endnote>
  <w:endnote w:type="continuationSeparator" w:id="0">
    <w:p w:rsidR="00DD22CC" w:rsidRDefault="00DD22CC" w:rsidP="00A81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ne Hand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4" w:rsidRPr="006D6485" w:rsidRDefault="00A81A34" w:rsidP="00A81A34">
    <w:pPr>
      <w:rPr>
        <w:rStyle w:val="Emphasis"/>
      </w:rPr>
    </w:pPr>
    <w:r>
      <w:rPr>
        <w:rStyle w:val="Emphasis"/>
      </w:rPr>
      <w:t>The City of Lumpkin is an Equal Opportunity Employer</w:t>
    </w:r>
    <w:bookmarkStart w:id="0" w:name="_GoBack"/>
    <w:bookmarkEnd w:id="0"/>
  </w:p>
  <w:p w:rsidR="00A81A34" w:rsidRDefault="00A81A34">
    <w:pPr>
      <w:pStyle w:val="Footer"/>
    </w:pPr>
  </w:p>
  <w:p w:rsidR="00A81A34" w:rsidRDefault="00A81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2CC" w:rsidRDefault="00DD22CC" w:rsidP="00A81A34">
      <w:r>
        <w:separator/>
      </w:r>
    </w:p>
  </w:footnote>
  <w:footnote w:type="continuationSeparator" w:id="0">
    <w:p w:rsidR="00DD22CC" w:rsidRDefault="00DD22CC" w:rsidP="00A81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4" w:rsidRDefault="00A81A34" w:rsidP="00A81A34">
    <w:pPr>
      <w:rPr>
        <w:sz w:val="28"/>
        <w:szCs w:val="28"/>
      </w:rPr>
    </w:pPr>
    <w:r>
      <w:rPr>
        <w:sz w:val="28"/>
        <w:szCs w:val="28"/>
      </w:rPr>
      <w:t>C/L</w:t>
    </w:r>
  </w:p>
  <w:p w:rsidR="00A81A34" w:rsidRPr="00D71EF8" w:rsidRDefault="00A81A34" w:rsidP="00A81A34">
    <w:pPr>
      <w:rPr>
        <w:rFonts w:asciiTheme="minorHAnsi" w:hAnsiTheme="minorHAnsi" w:cs="Browallia New"/>
        <w:sz w:val="20"/>
        <w:szCs w:val="20"/>
      </w:rPr>
    </w:pPr>
    <w:r w:rsidRPr="00D71EF8">
      <w:rPr>
        <w:rFonts w:asciiTheme="minorHAnsi" w:hAnsiTheme="minorHAnsi" w:cs="Browallia New"/>
        <w:sz w:val="20"/>
        <w:szCs w:val="20"/>
      </w:rPr>
      <w:t>City of Lumpkin</w:t>
    </w:r>
  </w:p>
  <w:p w:rsidR="00A81A34" w:rsidRPr="00D71EF8" w:rsidRDefault="00A81A34" w:rsidP="00A81A34">
    <w:pPr>
      <w:rPr>
        <w:rFonts w:asciiTheme="minorHAnsi" w:hAnsiTheme="minorHAnsi" w:cs="Browallia New"/>
        <w:sz w:val="20"/>
        <w:szCs w:val="20"/>
      </w:rPr>
    </w:pPr>
    <w:r w:rsidRPr="00D71EF8">
      <w:rPr>
        <w:rFonts w:asciiTheme="minorHAnsi" w:hAnsiTheme="minorHAnsi" w:cs="Browallia New"/>
        <w:sz w:val="20"/>
        <w:szCs w:val="20"/>
      </w:rPr>
      <w:t xml:space="preserve">P O Box </w:t>
    </w:r>
    <w:proofErr w:type="gramStart"/>
    <w:r w:rsidRPr="00D71EF8">
      <w:rPr>
        <w:rFonts w:asciiTheme="minorHAnsi" w:hAnsiTheme="minorHAnsi" w:cs="Browallia New"/>
        <w:sz w:val="20"/>
        <w:szCs w:val="20"/>
      </w:rPr>
      <w:t>278  /</w:t>
    </w:r>
    <w:proofErr w:type="gramEnd"/>
    <w:r w:rsidRPr="00D71EF8">
      <w:rPr>
        <w:rFonts w:asciiTheme="minorHAnsi" w:hAnsiTheme="minorHAnsi" w:cs="Browallia New"/>
        <w:sz w:val="20"/>
        <w:szCs w:val="20"/>
      </w:rPr>
      <w:t xml:space="preserve">  5</w:t>
    </w:r>
    <w:r>
      <w:rPr>
        <w:rFonts w:asciiTheme="minorHAnsi" w:hAnsiTheme="minorHAnsi" w:cs="Browallia New"/>
        <w:sz w:val="20"/>
        <w:szCs w:val="20"/>
      </w:rPr>
      <w:t>52</w:t>
    </w:r>
    <w:r w:rsidRPr="00D71EF8">
      <w:rPr>
        <w:rFonts w:asciiTheme="minorHAnsi" w:hAnsiTheme="minorHAnsi" w:cs="Browallia New"/>
        <w:sz w:val="20"/>
        <w:szCs w:val="20"/>
      </w:rPr>
      <w:t xml:space="preserve"> MLK Dr</w:t>
    </w:r>
    <w:r>
      <w:rPr>
        <w:rFonts w:asciiTheme="minorHAnsi" w:hAnsiTheme="minorHAnsi" w:cs="Browallia New"/>
        <w:sz w:val="20"/>
        <w:szCs w:val="20"/>
      </w:rPr>
      <w:t>i</w:t>
    </w:r>
    <w:r w:rsidRPr="00D71EF8">
      <w:rPr>
        <w:rFonts w:asciiTheme="minorHAnsi" w:hAnsiTheme="minorHAnsi" w:cs="Browallia New"/>
        <w:sz w:val="20"/>
        <w:szCs w:val="20"/>
      </w:rPr>
      <w:t>ve</w:t>
    </w:r>
  </w:p>
  <w:p w:rsidR="00A81A34" w:rsidRPr="00D71EF8" w:rsidRDefault="00A81A34" w:rsidP="00A81A34">
    <w:pPr>
      <w:rPr>
        <w:rFonts w:asciiTheme="minorHAnsi" w:hAnsiTheme="minorHAnsi" w:cs="Browallia New"/>
        <w:sz w:val="20"/>
        <w:szCs w:val="20"/>
      </w:rPr>
    </w:pPr>
    <w:r w:rsidRPr="00D71EF8">
      <w:rPr>
        <w:rFonts w:asciiTheme="minorHAnsi" w:hAnsiTheme="minorHAnsi" w:cs="Browallia New"/>
        <w:sz w:val="20"/>
        <w:szCs w:val="20"/>
      </w:rPr>
      <w:t>Lumpkin, Georgia  31815</w:t>
    </w:r>
  </w:p>
  <w:p w:rsidR="00A81A34" w:rsidRDefault="00657CE6" w:rsidP="00A81A34">
    <w:pPr>
      <w:jc w:val="left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sz w:val="20"/>
        <w:szCs w:val="20"/>
      </w:rPr>
      <w:t xml:space="preserve">        </w:t>
    </w:r>
    <w:proofErr w:type="gramStart"/>
    <w:r>
      <w:rPr>
        <w:rFonts w:ascii="Browallia New" w:hAnsi="Browallia New" w:cs="Browallia New"/>
        <w:sz w:val="20"/>
        <w:szCs w:val="20"/>
      </w:rPr>
      <w:t>Fax  -</w:t>
    </w:r>
    <w:proofErr w:type="gramEnd"/>
    <w:r>
      <w:rPr>
        <w:rFonts w:ascii="Browallia New" w:hAnsi="Browallia New" w:cs="Browallia New"/>
        <w:sz w:val="20"/>
        <w:szCs w:val="20"/>
      </w:rPr>
      <w:t xml:space="preserve">  229-838-9908</w:t>
    </w:r>
    <w:r w:rsidR="00A81A34"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  <w:t xml:space="preserve">         Phone  -  229-838-4333                 </w:t>
    </w:r>
    <w:r>
      <w:rPr>
        <w:rFonts w:ascii="Browallia New" w:hAnsi="Browallia New" w:cs="Browallia New"/>
        <w:sz w:val="20"/>
        <w:szCs w:val="20"/>
      </w:rPr>
      <w:tab/>
      <w:t xml:space="preserve">    </w:t>
    </w:r>
    <w:r>
      <w:rPr>
        <w:rFonts w:ascii="Browallia New" w:hAnsi="Browallia New" w:cs="Browallia New"/>
        <w:sz w:val="20"/>
        <w:szCs w:val="20"/>
      </w:rPr>
      <w:tab/>
      <w:t xml:space="preserve">    </w:t>
    </w:r>
    <w:r w:rsidR="00A81A34">
      <w:rPr>
        <w:rFonts w:ascii="Browallia New" w:hAnsi="Browallia New" w:cs="Browallia New"/>
        <w:sz w:val="20"/>
        <w:szCs w:val="20"/>
      </w:rPr>
      <w:t xml:space="preserve">Email  -  </w:t>
    </w:r>
    <w:hyperlink r:id="rId1" w:history="1">
      <w:r w:rsidR="00A81A34" w:rsidRPr="00D978BA">
        <w:rPr>
          <w:rStyle w:val="Hyperlink"/>
          <w:rFonts w:ascii="Browallia New" w:hAnsi="Browallia New" w:cs="Browallia New"/>
          <w:sz w:val="20"/>
          <w:szCs w:val="20"/>
        </w:rPr>
        <w:t>lumpkincity@bellsouth.net</w:t>
      </w:r>
    </w:hyperlink>
  </w:p>
  <w:p w:rsidR="00A81A34" w:rsidRDefault="00A81A34" w:rsidP="00A81A34">
    <w:pPr>
      <w:jc w:val="left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</w:r>
    <w:r>
      <w:rPr>
        <w:rFonts w:ascii="Browallia New" w:hAnsi="Browallia New" w:cs="Browallia New"/>
        <w:sz w:val="20"/>
        <w:szCs w:val="20"/>
      </w:rPr>
      <w:tab/>
      <w:t xml:space="preserve">            </w:t>
    </w:r>
    <w:r w:rsidR="00657CE6">
      <w:rPr>
        <w:rFonts w:ascii="Browallia New" w:hAnsi="Browallia New" w:cs="Browallia New"/>
        <w:sz w:val="20"/>
        <w:szCs w:val="20"/>
      </w:rPr>
      <w:tab/>
    </w:r>
    <w:r w:rsidR="00657CE6">
      <w:rPr>
        <w:rFonts w:ascii="Browallia New" w:hAnsi="Browallia New" w:cs="Browallia New"/>
        <w:sz w:val="20"/>
        <w:szCs w:val="20"/>
      </w:rPr>
      <w:tab/>
      <w:t xml:space="preserve">                            </w:t>
    </w:r>
    <w:r>
      <w:rPr>
        <w:rFonts w:ascii="Browallia New" w:hAnsi="Browallia New" w:cs="Browallia New"/>
        <w:sz w:val="20"/>
        <w:szCs w:val="20"/>
      </w:rPr>
      <w:t xml:space="preserve"> </w:t>
    </w:r>
    <w:r w:rsidR="00657CE6">
      <w:rPr>
        <w:rFonts w:ascii="Browallia New" w:hAnsi="Browallia New" w:cs="Browallia New"/>
        <w:sz w:val="20"/>
        <w:szCs w:val="20"/>
      </w:rPr>
      <w:t xml:space="preserve">         </w:t>
    </w:r>
    <w:r>
      <w:rPr>
        <w:rFonts w:ascii="Browallia New" w:hAnsi="Browallia New" w:cs="Browallia New"/>
        <w:sz w:val="20"/>
        <w:szCs w:val="20"/>
      </w:rPr>
      <w:t xml:space="preserve"> </w:t>
    </w:r>
    <w:hyperlink r:id="rId2" w:history="1">
      <w:r w:rsidRPr="00D978BA">
        <w:rPr>
          <w:rStyle w:val="Hyperlink"/>
          <w:rFonts w:ascii="Browallia New" w:hAnsi="Browallia New" w:cs="Browallia New"/>
          <w:sz w:val="20"/>
          <w:szCs w:val="20"/>
        </w:rPr>
        <w:t>lumpkinadmin@bellsouth.net</w:t>
      </w:r>
    </w:hyperlink>
  </w:p>
  <w:p w:rsidR="00A81A34" w:rsidRDefault="00A81A34" w:rsidP="00A81A34">
    <w:pPr>
      <w:jc w:val="left"/>
      <w:rPr>
        <w:rFonts w:ascii="Browallia New" w:hAnsi="Browallia New" w:cs="Browallia New"/>
        <w:sz w:val="20"/>
        <w:szCs w:val="20"/>
      </w:rPr>
    </w:pPr>
  </w:p>
  <w:p w:rsidR="00A81A34" w:rsidRDefault="00A81A34" w:rsidP="00A81A34">
    <w:pPr>
      <w:jc w:val="left"/>
      <w:rPr>
        <w:rFonts w:asciiTheme="minorHAnsi" w:hAnsiTheme="minorHAnsi" w:cs="Browallia New"/>
        <w:sz w:val="20"/>
        <w:szCs w:val="20"/>
      </w:rPr>
    </w:pPr>
    <w:r>
      <w:rPr>
        <w:rFonts w:asciiTheme="minorHAnsi" w:hAnsiTheme="minorHAnsi" w:cs="Browallia New"/>
        <w:sz w:val="20"/>
        <w:szCs w:val="20"/>
      </w:rPr>
      <w:t xml:space="preserve">Charles Gibson, Mayor                      </w:t>
    </w:r>
    <w:r w:rsidR="00657CE6">
      <w:rPr>
        <w:rFonts w:asciiTheme="minorHAnsi" w:hAnsiTheme="minorHAnsi" w:cs="Browallia New"/>
        <w:sz w:val="20"/>
        <w:szCs w:val="20"/>
      </w:rPr>
      <w:tab/>
    </w:r>
    <w:r w:rsidR="00657CE6">
      <w:rPr>
        <w:rFonts w:asciiTheme="minorHAnsi" w:hAnsiTheme="minorHAnsi" w:cs="Browallia New"/>
        <w:sz w:val="20"/>
        <w:szCs w:val="20"/>
      </w:rPr>
      <w:tab/>
      <w:t xml:space="preserve">           </w:t>
    </w:r>
    <w:r>
      <w:rPr>
        <w:rFonts w:asciiTheme="minorHAnsi" w:hAnsiTheme="minorHAnsi" w:cs="Browallia New"/>
        <w:sz w:val="20"/>
        <w:szCs w:val="20"/>
      </w:rPr>
      <w:t xml:space="preserve">  Phillip A. Hite, Administrator </w:t>
    </w:r>
    <w:r>
      <w:rPr>
        <w:rFonts w:asciiTheme="minorHAnsi" w:hAnsiTheme="minorHAnsi" w:cs="Browallia New"/>
        <w:sz w:val="20"/>
        <w:szCs w:val="20"/>
      </w:rPr>
      <w:tab/>
      <w:t xml:space="preserve">                    Marianna R. Williams, City Clerk</w:t>
    </w:r>
  </w:p>
  <w:p w:rsidR="00A81A34" w:rsidRDefault="00A81A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D36C5"/>
    <w:multiLevelType w:val="hybridMultilevel"/>
    <w:tmpl w:val="090E9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EF8"/>
    <w:rsid w:val="00044BBB"/>
    <w:rsid w:val="000A7410"/>
    <w:rsid w:val="000B076E"/>
    <w:rsid w:val="000C3CF3"/>
    <w:rsid w:val="000C4073"/>
    <w:rsid w:val="000C4657"/>
    <w:rsid w:val="001149E4"/>
    <w:rsid w:val="0011636A"/>
    <w:rsid w:val="00120C76"/>
    <w:rsid w:val="001273D8"/>
    <w:rsid w:val="001B0B73"/>
    <w:rsid w:val="001E12F0"/>
    <w:rsid w:val="001F08A1"/>
    <w:rsid w:val="0022421F"/>
    <w:rsid w:val="002359F3"/>
    <w:rsid w:val="00277BDA"/>
    <w:rsid w:val="002837D6"/>
    <w:rsid w:val="00332592"/>
    <w:rsid w:val="0035215B"/>
    <w:rsid w:val="00376A88"/>
    <w:rsid w:val="003936B1"/>
    <w:rsid w:val="003C0169"/>
    <w:rsid w:val="003C18A6"/>
    <w:rsid w:val="003E3896"/>
    <w:rsid w:val="00424A15"/>
    <w:rsid w:val="0044715B"/>
    <w:rsid w:val="0045086B"/>
    <w:rsid w:val="00471D4A"/>
    <w:rsid w:val="00492804"/>
    <w:rsid w:val="00493B78"/>
    <w:rsid w:val="004A757A"/>
    <w:rsid w:val="004B55FD"/>
    <w:rsid w:val="004D0A01"/>
    <w:rsid w:val="004D2EE2"/>
    <w:rsid w:val="004E433A"/>
    <w:rsid w:val="0051405F"/>
    <w:rsid w:val="00541BFB"/>
    <w:rsid w:val="00594EDE"/>
    <w:rsid w:val="005C6485"/>
    <w:rsid w:val="005D150E"/>
    <w:rsid w:val="005D55C2"/>
    <w:rsid w:val="00603818"/>
    <w:rsid w:val="00621B7C"/>
    <w:rsid w:val="00631F4C"/>
    <w:rsid w:val="006373C4"/>
    <w:rsid w:val="00657CE6"/>
    <w:rsid w:val="00657D27"/>
    <w:rsid w:val="006719C3"/>
    <w:rsid w:val="00686506"/>
    <w:rsid w:val="006C335E"/>
    <w:rsid w:val="006C35E6"/>
    <w:rsid w:val="006D6485"/>
    <w:rsid w:val="006E0D62"/>
    <w:rsid w:val="006E1DCB"/>
    <w:rsid w:val="00734D93"/>
    <w:rsid w:val="00780850"/>
    <w:rsid w:val="00780EC0"/>
    <w:rsid w:val="007818F3"/>
    <w:rsid w:val="00787D5C"/>
    <w:rsid w:val="007D0B53"/>
    <w:rsid w:val="007D3831"/>
    <w:rsid w:val="007E20F4"/>
    <w:rsid w:val="00832F72"/>
    <w:rsid w:val="008766D3"/>
    <w:rsid w:val="00892502"/>
    <w:rsid w:val="008B1672"/>
    <w:rsid w:val="00903D05"/>
    <w:rsid w:val="009107F0"/>
    <w:rsid w:val="00917F9D"/>
    <w:rsid w:val="00923030"/>
    <w:rsid w:val="009301BC"/>
    <w:rsid w:val="009847F8"/>
    <w:rsid w:val="009A2533"/>
    <w:rsid w:val="009B061E"/>
    <w:rsid w:val="009B64A4"/>
    <w:rsid w:val="009E6AF2"/>
    <w:rsid w:val="00A01B94"/>
    <w:rsid w:val="00A45567"/>
    <w:rsid w:val="00A5781C"/>
    <w:rsid w:val="00A81A34"/>
    <w:rsid w:val="00A867DC"/>
    <w:rsid w:val="00AE08E4"/>
    <w:rsid w:val="00B0651C"/>
    <w:rsid w:val="00B30F12"/>
    <w:rsid w:val="00B360EF"/>
    <w:rsid w:val="00B440B5"/>
    <w:rsid w:val="00B511DD"/>
    <w:rsid w:val="00B94EA8"/>
    <w:rsid w:val="00BA0F08"/>
    <w:rsid w:val="00BA7008"/>
    <w:rsid w:val="00BB2C61"/>
    <w:rsid w:val="00BB386D"/>
    <w:rsid w:val="00BD58F4"/>
    <w:rsid w:val="00BE160C"/>
    <w:rsid w:val="00BF5AF5"/>
    <w:rsid w:val="00C05152"/>
    <w:rsid w:val="00C2167D"/>
    <w:rsid w:val="00C60B76"/>
    <w:rsid w:val="00CA4B73"/>
    <w:rsid w:val="00D07D67"/>
    <w:rsid w:val="00D3067F"/>
    <w:rsid w:val="00D71680"/>
    <w:rsid w:val="00D71EF8"/>
    <w:rsid w:val="00D95A5C"/>
    <w:rsid w:val="00DA2FAC"/>
    <w:rsid w:val="00DA5DB0"/>
    <w:rsid w:val="00DB711A"/>
    <w:rsid w:val="00DC1660"/>
    <w:rsid w:val="00DD22CC"/>
    <w:rsid w:val="00DD6889"/>
    <w:rsid w:val="00DF15D8"/>
    <w:rsid w:val="00E00F85"/>
    <w:rsid w:val="00E12864"/>
    <w:rsid w:val="00E43F82"/>
    <w:rsid w:val="00E602D6"/>
    <w:rsid w:val="00E60592"/>
    <w:rsid w:val="00E61957"/>
    <w:rsid w:val="00E80AD4"/>
    <w:rsid w:val="00E91353"/>
    <w:rsid w:val="00EC1790"/>
    <w:rsid w:val="00EF20D5"/>
    <w:rsid w:val="00F46841"/>
    <w:rsid w:val="00F576B0"/>
    <w:rsid w:val="00F846CB"/>
    <w:rsid w:val="00F95DF4"/>
    <w:rsid w:val="00FB3FE7"/>
    <w:rsid w:val="00FC4882"/>
    <w:rsid w:val="00FD6E24"/>
    <w:rsid w:val="00FE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ne Hand" w:eastAsiaTheme="minorHAnsi" w:hAnsi="Fine Hand" w:cs="Comic Sans MS"/>
        <w:sz w:val="16"/>
        <w:szCs w:val="18"/>
        <w:lang w:val="en-US" w:eastAsia="en-US" w:bidi="en-US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C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73C4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C4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3C4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3C4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3C4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3C4"/>
    <w:pPr>
      <w:spacing w:before="240" w:after="60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3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3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3C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3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373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373C4"/>
    <w:pPr>
      <w:spacing w:before="240" w:after="60"/>
      <w:outlineLvl w:val="0"/>
    </w:pPr>
    <w:rPr>
      <w:rFonts w:asciiTheme="majorHAnsi" w:eastAsiaTheme="majorEastAsia" w:hAnsiTheme="majorHAnsi"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73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3C4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373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373C4"/>
    <w:rPr>
      <w:b/>
      <w:bCs/>
    </w:rPr>
  </w:style>
  <w:style w:type="character" w:styleId="Emphasis">
    <w:name w:val="Emphasis"/>
    <w:basedOn w:val="DefaultParagraphFont"/>
    <w:uiPriority w:val="20"/>
    <w:qFormat/>
    <w:rsid w:val="006373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373C4"/>
    <w:rPr>
      <w:szCs w:val="32"/>
    </w:rPr>
  </w:style>
  <w:style w:type="paragraph" w:styleId="ListParagraph">
    <w:name w:val="List Paragraph"/>
    <w:basedOn w:val="Normal"/>
    <w:uiPriority w:val="34"/>
    <w:qFormat/>
    <w:rsid w:val="006373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73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373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3C4"/>
    <w:pPr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3C4"/>
    <w:rPr>
      <w:b/>
      <w:i/>
      <w:sz w:val="24"/>
    </w:rPr>
  </w:style>
  <w:style w:type="character" w:styleId="SubtleEmphasis">
    <w:name w:val="Subtle Emphasis"/>
    <w:uiPriority w:val="19"/>
    <w:qFormat/>
    <w:rsid w:val="006373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373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373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373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373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73C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71E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A34"/>
  </w:style>
  <w:style w:type="paragraph" w:styleId="Footer">
    <w:name w:val="footer"/>
    <w:basedOn w:val="Normal"/>
    <w:link w:val="FooterChar"/>
    <w:uiPriority w:val="99"/>
    <w:unhideWhenUsed/>
    <w:rsid w:val="00A81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A34"/>
  </w:style>
  <w:style w:type="paragraph" w:styleId="BalloonText">
    <w:name w:val="Balloon Text"/>
    <w:basedOn w:val="Normal"/>
    <w:link w:val="BalloonTextChar"/>
    <w:uiPriority w:val="99"/>
    <w:semiHidden/>
    <w:unhideWhenUsed/>
    <w:rsid w:val="00A81A3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A3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mpkinadmin@bellsouth.net" TargetMode="External"/><Relationship Id="rId1" Type="http://schemas.openxmlformats.org/officeDocument/2006/relationships/hyperlink" Target="mailto:lumpkincity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PHILLIP HITE</cp:lastModifiedBy>
  <cp:revision>2</cp:revision>
  <cp:lastPrinted>2010-05-27T20:35:00Z</cp:lastPrinted>
  <dcterms:created xsi:type="dcterms:W3CDTF">2013-12-10T15:36:00Z</dcterms:created>
  <dcterms:modified xsi:type="dcterms:W3CDTF">2013-12-10T15:36:00Z</dcterms:modified>
</cp:coreProperties>
</file>