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92" w:rsidRDefault="00D55D92" w:rsidP="006161CF"/>
    <w:p w:rsidR="00D55D92" w:rsidRDefault="00D55D92" w:rsidP="006161CF"/>
    <w:p w:rsidR="00D55D92" w:rsidRDefault="00D55D92" w:rsidP="006161CF"/>
    <w:p w:rsidR="00D55D92" w:rsidRDefault="00D55D92" w:rsidP="006161CF"/>
    <w:p w:rsidR="00D55D92" w:rsidRDefault="00D55D92" w:rsidP="006161CF"/>
    <w:p w:rsidR="00D55D92" w:rsidRDefault="00D55D92" w:rsidP="006161CF"/>
    <w:p w:rsidR="00D55D92" w:rsidRDefault="00D55D92" w:rsidP="006161CF"/>
    <w:p w:rsidR="00D55D92" w:rsidRDefault="00D55D92" w:rsidP="006161CF"/>
    <w:p w:rsidR="006161CF" w:rsidRDefault="00A162CA" w:rsidP="006161CF">
      <w:r>
        <w:t>March 21, 2013</w:t>
      </w:r>
    </w:p>
    <w:p w:rsidR="00A162CA" w:rsidRDefault="00A162CA" w:rsidP="006161CF"/>
    <w:p w:rsidR="006161CF" w:rsidRDefault="006161CF" w:rsidP="006161CF">
      <w:r>
        <w:t>Mr. Reece McAlister</w:t>
      </w:r>
    </w:p>
    <w:p w:rsidR="006161CF" w:rsidRDefault="006161CF" w:rsidP="006161CF">
      <w:r>
        <w:t>Executive Secretary</w:t>
      </w:r>
    </w:p>
    <w:p w:rsidR="006161CF" w:rsidRDefault="006161CF" w:rsidP="006161CF">
      <w:r>
        <w:t>Georgia Public Service Commission</w:t>
      </w:r>
    </w:p>
    <w:p w:rsidR="006161CF" w:rsidRDefault="006161CF" w:rsidP="006161CF">
      <w:r>
        <w:t>244 Washington Street, SW</w:t>
      </w:r>
    </w:p>
    <w:p w:rsidR="006161CF" w:rsidRDefault="006161CF" w:rsidP="006161CF">
      <w:r>
        <w:t>Atlanta, GA  30334-5701</w:t>
      </w:r>
    </w:p>
    <w:p w:rsidR="006161CF" w:rsidRDefault="006161CF" w:rsidP="006161CF"/>
    <w:p w:rsidR="006161CF" w:rsidRDefault="006161CF" w:rsidP="001D5E1A">
      <w:pPr>
        <w:ind w:left="720" w:hanging="720"/>
      </w:pPr>
      <w:r>
        <w:t>RE:</w:t>
      </w:r>
      <w:r>
        <w:tab/>
      </w:r>
      <w:r w:rsidR="001D5E1A">
        <w:t>Georgia Public Service Commission Staff’s Summary Report on Georgia Power Company’s 2011 Annual Retail Surveillance Report</w:t>
      </w:r>
      <w:r>
        <w:t xml:space="preserve">; Docket No. 31958 </w:t>
      </w:r>
    </w:p>
    <w:p w:rsidR="006161CF" w:rsidRDefault="006161CF" w:rsidP="006161CF"/>
    <w:p w:rsidR="006161CF" w:rsidRDefault="006161CF" w:rsidP="006161CF">
      <w:r>
        <w:t>Dear Mr. McAlister:</w:t>
      </w:r>
    </w:p>
    <w:p w:rsidR="006161CF" w:rsidRDefault="006161CF" w:rsidP="006161CF"/>
    <w:p w:rsidR="004E77AD" w:rsidRDefault="006161CF" w:rsidP="002721C2">
      <w:pPr>
        <w:jc w:val="both"/>
        <w:rPr>
          <w:color w:val="242925"/>
        </w:rPr>
      </w:pPr>
      <w:r>
        <w:t xml:space="preserve">Georgia Power Company (“Georgia Power” or the “Company”) has reviewed a draft copy of the </w:t>
      </w:r>
      <w:r w:rsidR="00AD29F8">
        <w:t>Georgia Public Service Commission (“Commission”) Staff’s Summary Report on Georgia Power Company’s 2011 Annual Retail Surveillance Report (“Staff Report”)</w:t>
      </w:r>
      <w:r w:rsidR="002721C2">
        <w:t>.  Th</w:t>
      </w:r>
      <w:r w:rsidR="008D285D">
        <w:t>e</w:t>
      </w:r>
      <w:r w:rsidR="002721C2">
        <w:t xml:space="preserve"> </w:t>
      </w:r>
      <w:r w:rsidR="008D285D">
        <w:t xml:space="preserve">Company’s 2011 Annual Surveillance Report  </w:t>
      </w:r>
      <w:r w:rsidR="00F95F9E">
        <w:t>(“</w:t>
      </w:r>
      <w:r w:rsidR="008D285D">
        <w:t xml:space="preserve">ASR”) </w:t>
      </w:r>
      <w:r w:rsidR="002721C2">
        <w:t xml:space="preserve">is the first Annual Retail Surveillance Report reviewed </w:t>
      </w:r>
      <w:r w:rsidR="008D285D">
        <w:t xml:space="preserve">by </w:t>
      </w:r>
      <w:r w:rsidR="002721C2">
        <w:t xml:space="preserve">the Staff pursuant to the Commission’s final order in Docket No. 31958 (“2010 Rate Case”).  </w:t>
      </w:r>
      <w:r w:rsidR="002721C2">
        <w:rPr>
          <w:color w:val="242925"/>
        </w:rPr>
        <w:t xml:space="preserve">The Staff Report </w:t>
      </w:r>
      <w:r w:rsidR="008D285D">
        <w:rPr>
          <w:color w:val="242925"/>
        </w:rPr>
        <w:t>presents</w:t>
      </w:r>
      <w:r w:rsidR="002721C2" w:rsidRPr="002721C2">
        <w:rPr>
          <w:color w:val="242925"/>
        </w:rPr>
        <w:t xml:space="preserve"> the Staff</w:t>
      </w:r>
      <w:r w:rsidR="008D285D">
        <w:rPr>
          <w:color w:val="242925"/>
        </w:rPr>
        <w:t>’</w:t>
      </w:r>
      <w:r w:rsidR="002721C2" w:rsidRPr="002721C2">
        <w:rPr>
          <w:color w:val="242925"/>
        </w:rPr>
        <w:t>s ultimate conclusion that</w:t>
      </w:r>
      <w:r w:rsidR="002721C2">
        <w:rPr>
          <w:color w:val="242925"/>
        </w:rPr>
        <w:t xml:space="preserve"> Company earnings were within the dead band set by the Commission in the 2010 rate case</w:t>
      </w:r>
      <w:r w:rsidR="008D285D">
        <w:rPr>
          <w:color w:val="242925"/>
        </w:rPr>
        <w:t xml:space="preserve"> and that,</w:t>
      </w:r>
      <w:r w:rsidR="002721C2">
        <w:rPr>
          <w:color w:val="242925"/>
        </w:rPr>
        <w:t xml:space="preserve"> </w:t>
      </w:r>
      <w:r w:rsidR="008D285D">
        <w:rPr>
          <w:color w:val="242925"/>
        </w:rPr>
        <w:t>t</w:t>
      </w:r>
      <w:r w:rsidR="002721C2">
        <w:rPr>
          <w:color w:val="242925"/>
        </w:rPr>
        <w:t>herefore, there are no excess earning</w:t>
      </w:r>
      <w:r w:rsidR="008D285D">
        <w:rPr>
          <w:color w:val="242925"/>
        </w:rPr>
        <w:t>s</w:t>
      </w:r>
      <w:r w:rsidR="002721C2">
        <w:rPr>
          <w:color w:val="242925"/>
        </w:rPr>
        <w:t xml:space="preserve"> above the band that would qualify for sharing.  </w:t>
      </w:r>
    </w:p>
    <w:p w:rsidR="004E77AD" w:rsidRDefault="004E77AD" w:rsidP="002721C2">
      <w:pPr>
        <w:jc w:val="both"/>
        <w:rPr>
          <w:color w:val="242925"/>
        </w:rPr>
      </w:pPr>
    </w:p>
    <w:p w:rsidR="002721C2" w:rsidRPr="004E77AD" w:rsidRDefault="004E77AD" w:rsidP="00333586">
      <w:pPr>
        <w:jc w:val="both"/>
        <w:rPr>
          <w:color w:val="242925"/>
        </w:rPr>
      </w:pPr>
      <w:r>
        <w:rPr>
          <w:color w:val="242925"/>
        </w:rPr>
        <w:t xml:space="preserve">In the Staff Report, Staff identified two issues, neither of which, if adopted, would change the ultimate conclusion in the Staff Report.  </w:t>
      </w:r>
      <w:r w:rsidR="006709D7">
        <w:rPr>
          <w:color w:val="242925"/>
        </w:rPr>
        <w:t xml:space="preserve">First, </w:t>
      </w:r>
      <w:r w:rsidR="006709D7">
        <w:t>Staff recommends that the following principle be included and applied to the Company’s 2011 ASR and other ASRs filed pursuant to Docket No. 31958: “[p]</w:t>
      </w:r>
      <w:r w:rsidR="006709D7" w:rsidRPr="00712FAB">
        <w:t>ursuant to the Commission’s Order in Docket No. 25060, Stock Option Expenses attributable to Georgia Power Company, Southern Company Services, and Southern Nuclear employees were excluded from retail expenses</w:t>
      </w:r>
      <w:r w:rsidR="006709D7">
        <w:t xml:space="preserve">.”  Secondly, Staff recommends that the Commission should consider in the 2013 base rate case limits on inclusion of Plant Held for Future Use (“PHFFU”) in rate base.  </w:t>
      </w:r>
      <w:r>
        <w:rPr>
          <w:color w:val="242925"/>
        </w:rPr>
        <w:t xml:space="preserve">Although the two issues identified by Staff do not impact the conclusion of the 2011 ASR, the Company would like to take this opportunity to respond to the Staff’s recommendations, and specifically, to identify points of disagreement with one of the recommendations made by Staff.      </w:t>
      </w:r>
    </w:p>
    <w:p w:rsidR="00FE5F5F" w:rsidRDefault="00FE5F5F" w:rsidP="00333586">
      <w:pPr>
        <w:jc w:val="both"/>
      </w:pPr>
    </w:p>
    <w:p w:rsidR="006709D7" w:rsidRPr="006709D7" w:rsidRDefault="006709D7" w:rsidP="006709D7">
      <w:pPr>
        <w:jc w:val="center"/>
        <w:rPr>
          <w:u w:val="single"/>
        </w:rPr>
      </w:pPr>
      <w:r w:rsidRPr="006709D7">
        <w:rPr>
          <w:u w:val="single"/>
        </w:rPr>
        <w:t>Plant Held for Future Use</w:t>
      </w:r>
    </w:p>
    <w:p w:rsidR="006709D7" w:rsidRPr="006709D7" w:rsidRDefault="006709D7" w:rsidP="006709D7">
      <w:pPr>
        <w:jc w:val="center"/>
        <w:rPr>
          <w:b/>
          <w:u w:val="single"/>
        </w:rPr>
      </w:pPr>
    </w:p>
    <w:p w:rsidR="00BF3F05" w:rsidRDefault="00BF3F05" w:rsidP="00333586">
      <w:pPr>
        <w:jc w:val="both"/>
      </w:pPr>
      <w:r>
        <w:t xml:space="preserve">Staff identified </w:t>
      </w:r>
      <w:r w:rsidR="00F95F9E">
        <w:t>PHFFU</w:t>
      </w:r>
      <w:r>
        <w:t xml:space="preserve"> as an issue in the Staff Report.  Specifically, Staff indicated a desire to evaluate </w:t>
      </w:r>
      <w:r w:rsidR="00577F31">
        <w:t xml:space="preserve">in the 2013 base rate case </w:t>
      </w:r>
      <w:r>
        <w:t xml:space="preserve">certain PHFFUs whose utilization dates fall outside the ten- year planning horizon.  With respect to this </w:t>
      </w:r>
      <w:r w:rsidR="006C6880">
        <w:t xml:space="preserve">recommendation, the Company is willing to </w:t>
      </w:r>
      <w:r w:rsidR="00801F10">
        <w:t xml:space="preserve">discuss in the 2013 base rate case whether it is appropriate for the Commission to place limits on inclusion of PHFFU in rate base </w:t>
      </w:r>
      <w:r>
        <w:t>as recommended by Staff</w:t>
      </w:r>
      <w:r w:rsidR="00801F10">
        <w:t xml:space="preserve">.  </w:t>
      </w:r>
    </w:p>
    <w:p w:rsidR="00BF3F05" w:rsidRDefault="00BF3F05" w:rsidP="00333586">
      <w:pPr>
        <w:jc w:val="both"/>
      </w:pPr>
    </w:p>
    <w:p w:rsidR="006709D7" w:rsidRDefault="006709D7" w:rsidP="006709D7">
      <w:pPr>
        <w:jc w:val="center"/>
        <w:rPr>
          <w:u w:val="single"/>
        </w:rPr>
      </w:pPr>
      <w:r>
        <w:rPr>
          <w:u w:val="single"/>
        </w:rPr>
        <w:t xml:space="preserve">Treatment of </w:t>
      </w:r>
      <w:r w:rsidRPr="006709D7">
        <w:rPr>
          <w:u w:val="single"/>
        </w:rPr>
        <w:t>Stock Option Expense</w:t>
      </w:r>
      <w:r>
        <w:rPr>
          <w:u w:val="single"/>
        </w:rPr>
        <w:t xml:space="preserve"> in the 201</w:t>
      </w:r>
      <w:r w:rsidR="00A162CA">
        <w:rPr>
          <w:u w:val="single"/>
        </w:rPr>
        <w:t xml:space="preserve">0 </w:t>
      </w:r>
      <w:r>
        <w:rPr>
          <w:u w:val="single"/>
        </w:rPr>
        <w:t>Rate Case</w:t>
      </w:r>
    </w:p>
    <w:p w:rsidR="006709D7" w:rsidRPr="006709D7" w:rsidRDefault="006709D7" w:rsidP="006709D7">
      <w:pPr>
        <w:jc w:val="center"/>
        <w:rPr>
          <w:u w:val="single"/>
        </w:rPr>
      </w:pPr>
      <w:r w:rsidRPr="006709D7">
        <w:rPr>
          <w:u w:val="single"/>
        </w:rPr>
        <w:t xml:space="preserve"> </w:t>
      </w:r>
    </w:p>
    <w:p w:rsidR="003B0A1E" w:rsidRDefault="002721C2" w:rsidP="002B03ED">
      <w:pPr>
        <w:jc w:val="both"/>
      </w:pPr>
      <w:r>
        <w:t xml:space="preserve">Staff recommends that the following principle be included and applied to the Company’s 2011 </w:t>
      </w:r>
      <w:r w:rsidR="00F95F9E">
        <w:t>ASR</w:t>
      </w:r>
      <w:r>
        <w:t xml:space="preserve"> and other ASRs filed pursuant to Docket No. 31958: “[p]</w:t>
      </w:r>
      <w:r w:rsidRPr="00712FAB">
        <w:t>ursuant to the Commission’s Order in Docket No. 25060, Stock Option Expenses attributable to Georgia Power Company, Southern Company Services, and Southern Nuclear employees were excluded from retail expenses</w:t>
      </w:r>
      <w:r>
        <w:t xml:space="preserve">.”  </w:t>
      </w:r>
      <w:r w:rsidR="00380FF9">
        <w:t>In the Staff Report</w:t>
      </w:r>
      <w:r w:rsidR="00577F31">
        <w:t>,</w:t>
      </w:r>
      <w:r w:rsidR="00380FF9">
        <w:t xml:space="preserve"> the Staff is recommending an adjustment of $10.66 million to reflect this principle.  </w:t>
      </w:r>
      <w:r w:rsidR="00960063">
        <w:t xml:space="preserve">The </w:t>
      </w:r>
      <w:r w:rsidR="00380FF9">
        <w:t xml:space="preserve">Staff derives this number from a </w:t>
      </w:r>
      <w:r w:rsidR="003B0A1E">
        <w:t>$10.66 million adjustment agreed to as part of the settlement agreement</w:t>
      </w:r>
      <w:r w:rsidR="008852D0">
        <w:t xml:space="preserve"> reached</w:t>
      </w:r>
      <w:r w:rsidR="003B0A1E">
        <w:t xml:space="preserve"> between Commission Staff and the Company (“Settlement Agreement”) and adopted by the Commission’s </w:t>
      </w:r>
      <w:r w:rsidR="0093363E">
        <w:t>Final Order</w:t>
      </w:r>
      <w:r w:rsidR="003B0A1E">
        <w:t xml:space="preserve"> </w:t>
      </w:r>
      <w:r w:rsidR="00F95F9E">
        <w:t xml:space="preserve">in </w:t>
      </w:r>
      <w:r w:rsidR="00A162CA">
        <w:t xml:space="preserve">the </w:t>
      </w:r>
      <w:r w:rsidR="00F95F9E">
        <w:t>2010</w:t>
      </w:r>
      <w:r w:rsidR="00380FF9">
        <w:t xml:space="preserve"> Rate Case</w:t>
      </w:r>
      <w:r w:rsidR="006709D7">
        <w:t xml:space="preserve">.  </w:t>
      </w:r>
      <w:r w:rsidR="002B03ED">
        <w:t>T</w:t>
      </w:r>
      <w:r w:rsidR="00E8655D">
        <w:t xml:space="preserve">his </w:t>
      </w:r>
      <w:r w:rsidR="002B03ED">
        <w:t>adjustment was reflected on line 19 (Miscellaneous Income Adjustments) of the “Henkes Table”</w:t>
      </w:r>
      <w:r w:rsidR="0093363E">
        <w:t xml:space="preserve"> </w:t>
      </w:r>
      <w:r w:rsidR="00476110">
        <w:t>(</w:t>
      </w:r>
      <w:r w:rsidR="0093363E">
        <w:t>which table</w:t>
      </w:r>
      <w:r w:rsidR="00E90A0F">
        <w:t xml:space="preserve"> was referenced in the S</w:t>
      </w:r>
      <w:r w:rsidR="002B03ED">
        <w:t>ettlement Agreement</w:t>
      </w:r>
      <w:r w:rsidR="00476110">
        <w:t>)</w:t>
      </w:r>
      <w:r w:rsidR="00C70834">
        <w:t xml:space="preserve"> and incorporates</w:t>
      </w:r>
      <w:r w:rsidR="00E8655D">
        <w:t xml:space="preserve"> settled positions related to three </w:t>
      </w:r>
      <w:r w:rsidR="00C70834">
        <w:t xml:space="preserve">separate </w:t>
      </w:r>
      <w:r w:rsidR="00E8655D">
        <w:t>line items</w:t>
      </w:r>
      <w:r w:rsidR="00380FF9">
        <w:t>, and not just stock option expenses.  In addition, t</w:t>
      </w:r>
      <w:r w:rsidR="00E90A0F">
        <w:t xml:space="preserve">he $10.66 million was not specifically </w:t>
      </w:r>
      <w:r w:rsidR="00C70834">
        <w:t>allocated</w:t>
      </w:r>
      <w:r w:rsidR="00E8655D">
        <w:t xml:space="preserve"> between </w:t>
      </w:r>
      <w:r w:rsidR="00C70834">
        <w:t>the</w:t>
      </w:r>
      <w:r w:rsidR="00E90A0F">
        <w:t xml:space="preserve"> three items, a</w:t>
      </w:r>
      <w:r w:rsidR="002B03ED">
        <w:t xml:space="preserve">s the Commission </w:t>
      </w:r>
      <w:r w:rsidR="00E8655D">
        <w:t xml:space="preserve">itself </w:t>
      </w:r>
      <w:r w:rsidR="00E90A0F">
        <w:t xml:space="preserve">noted in its </w:t>
      </w:r>
      <w:r w:rsidR="0093363E">
        <w:t>Final Order</w:t>
      </w:r>
      <w:r w:rsidR="00E90A0F">
        <w:t xml:space="preserve">: </w:t>
      </w:r>
      <w:r w:rsidR="002B03ED">
        <w:t xml:space="preserve">“the parties did not assign [the line 19] reduction to any particular line item.”  </w:t>
      </w:r>
      <w:r w:rsidR="00E8655D">
        <w:t>This $10.66 million adjustment incorporated settled pos</w:t>
      </w:r>
      <w:r w:rsidR="00C70834">
        <w:t>i</w:t>
      </w:r>
      <w:r w:rsidR="00E8655D">
        <w:t xml:space="preserve">tions concerning the following three line items: </w:t>
      </w:r>
    </w:p>
    <w:p w:rsidR="003B0A1E" w:rsidRDefault="003B0A1E" w:rsidP="003B0A1E">
      <w:pPr>
        <w:jc w:val="both"/>
      </w:pPr>
    </w:p>
    <w:p w:rsidR="00E8655D" w:rsidRDefault="003B0A1E" w:rsidP="00E8655D">
      <w:pPr>
        <w:pStyle w:val="ListParagraph"/>
        <w:numPr>
          <w:ilvl w:val="0"/>
          <w:numId w:val="1"/>
        </w:numPr>
        <w:ind w:right="720"/>
        <w:jc w:val="both"/>
      </w:pPr>
      <w:r>
        <w:t xml:space="preserve">Incentive Compensation adjustments on line 18 of the Henkes table (See Settlement Agreement, Pg. 3, Second Para. “Line 18 of the Henkes Table: The Parties agree…that this adjustment </w:t>
      </w:r>
      <w:r w:rsidRPr="00E8655D">
        <w:rPr>
          <w:b/>
          <w:i/>
        </w:rPr>
        <w:t>will not be made</w:t>
      </w:r>
      <w:r>
        <w:t xml:space="preserve"> and that the amounts stated in Line 19 of the Henkes Table will be adjusted to ref</w:t>
      </w:r>
      <w:r w:rsidR="00E8655D">
        <w:t>lect the parties’ compromise.” (emphasis added))</w:t>
      </w:r>
      <w:r>
        <w:t xml:space="preserve">; </w:t>
      </w:r>
    </w:p>
    <w:p w:rsidR="00E8655D" w:rsidRDefault="00E8655D" w:rsidP="00E8655D">
      <w:pPr>
        <w:pStyle w:val="ListParagraph"/>
        <w:ind w:left="1440" w:right="720"/>
        <w:jc w:val="both"/>
      </w:pPr>
    </w:p>
    <w:p w:rsidR="00E8655D" w:rsidRDefault="003B0A1E" w:rsidP="00E8655D">
      <w:pPr>
        <w:pStyle w:val="ListParagraph"/>
        <w:numPr>
          <w:ilvl w:val="0"/>
          <w:numId w:val="1"/>
        </w:numPr>
        <w:ind w:right="720"/>
        <w:jc w:val="both"/>
      </w:pPr>
      <w:r>
        <w:t xml:space="preserve">Miscellaneous Income Adjustments </w:t>
      </w:r>
      <w:r w:rsidR="00E8655D">
        <w:t>on line 19 of the Henkes table;</w:t>
      </w:r>
      <w:r>
        <w:t xml:space="preserve"> and </w:t>
      </w:r>
    </w:p>
    <w:p w:rsidR="00E8655D" w:rsidRDefault="00E8655D" w:rsidP="00E8655D">
      <w:pPr>
        <w:pStyle w:val="ListParagraph"/>
        <w:ind w:left="1440" w:right="720"/>
        <w:jc w:val="both"/>
      </w:pPr>
    </w:p>
    <w:p w:rsidR="003B0A1E" w:rsidRDefault="003B0A1E" w:rsidP="00E8655D">
      <w:pPr>
        <w:pStyle w:val="ListParagraph"/>
        <w:numPr>
          <w:ilvl w:val="0"/>
          <w:numId w:val="1"/>
        </w:numPr>
        <w:ind w:right="720"/>
        <w:jc w:val="both"/>
      </w:pPr>
      <w:r>
        <w:t xml:space="preserve">Transmission Rate Base and Income Adjustments reflected on line 23 of the Henkes table (See Settlement Agreement, Pg. 3, Seventh Para. “Line 23 of the Henkes Table: The Parties agree…that this adjustment will not be made and that the amounts stated in Line 19 of the Henkes Table will be adjusted to reflect the parties’ compromise”). </w:t>
      </w:r>
    </w:p>
    <w:p w:rsidR="00E8655D" w:rsidRDefault="00E8655D" w:rsidP="003B0A1E">
      <w:pPr>
        <w:jc w:val="both"/>
      </w:pPr>
    </w:p>
    <w:p w:rsidR="00B64CE1" w:rsidRDefault="00E8655D" w:rsidP="003B0A1E">
      <w:pPr>
        <w:jc w:val="both"/>
      </w:pPr>
      <w:r>
        <w:t xml:space="preserve">There are numerous flaws with Staff’s recommendation </w:t>
      </w:r>
      <w:r w:rsidR="00577F31">
        <w:t>regarding stock option expense</w:t>
      </w:r>
      <w:r>
        <w:t xml:space="preserve">.  First, </w:t>
      </w:r>
      <w:r w:rsidR="00F95F9E">
        <w:t xml:space="preserve"> and foremost </w:t>
      </w:r>
      <w:r w:rsidR="00B64CE1">
        <w:t>the Company has already implemented the $10.66 million adjustment by reducing the Company’s revenue requirement on which the base rates were calculated.  To require the Company to reduce</w:t>
      </w:r>
      <w:r w:rsidR="002F49AC">
        <w:t xml:space="preserve"> both</w:t>
      </w:r>
      <w:r w:rsidR="00B64CE1">
        <w:t xml:space="preserve"> its revenue requirements (which, all things being equal, results in the Company collecting $10.66 million less on an annual basis) and </w:t>
      </w:r>
      <w:r w:rsidR="00476110">
        <w:t xml:space="preserve">also </w:t>
      </w:r>
      <w:r w:rsidR="00B64CE1">
        <w:t xml:space="preserve">its </w:t>
      </w:r>
      <w:r w:rsidR="002F49AC">
        <w:t xml:space="preserve">annual </w:t>
      </w:r>
      <w:r w:rsidR="00B64CE1">
        <w:t xml:space="preserve">expenses </w:t>
      </w:r>
      <w:r w:rsidR="002F49AC">
        <w:t xml:space="preserve">for purposes of the ASR </w:t>
      </w:r>
      <w:r w:rsidR="00B64CE1">
        <w:t>by $10.66 million</w:t>
      </w:r>
      <w:r w:rsidR="00E90A0F">
        <w:t xml:space="preserve"> (or some lesser portion thereof</w:t>
      </w:r>
      <w:r w:rsidR="008852D0">
        <w:t xml:space="preserve"> attributable to stock option expense</w:t>
      </w:r>
      <w:r w:rsidR="00E90A0F">
        <w:t>)</w:t>
      </w:r>
      <w:r w:rsidR="00B64CE1">
        <w:t xml:space="preserve"> would result in an inequitable and unintended double counting of the adjustment.  The </w:t>
      </w:r>
      <w:r w:rsidR="002F49AC">
        <w:t xml:space="preserve">$10.66 </w:t>
      </w:r>
      <w:r w:rsidR="001B3809">
        <w:t xml:space="preserve">million </w:t>
      </w:r>
      <w:r w:rsidR="00B64CE1">
        <w:t xml:space="preserve">adjustment was intended to be </w:t>
      </w:r>
      <w:r w:rsidR="0011476B">
        <w:t>a reduction to</w:t>
      </w:r>
      <w:r w:rsidR="00B64CE1">
        <w:t xml:space="preserve"> the Company’s revenue requirement </w:t>
      </w:r>
      <w:r w:rsidR="0011476B">
        <w:t>that impacted revenues on an</w:t>
      </w:r>
      <w:r w:rsidR="00B64CE1">
        <w:t xml:space="preserve"> annual basis throughout the term of </w:t>
      </w:r>
      <w:r w:rsidR="0011476B">
        <w:t xml:space="preserve">the three year accounting order.  This is </w:t>
      </w:r>
      <w:r w:rsidR="00B64CE1">
        <w:t xml:space="preserve">made abundantly clear </w:t>
      </w:r>
      <w:r w:rsidR="002B2001">
        <w:t>in both</w:t>
      </w:r>
      <w:r w:rsidR="00E312AA">
        <w:t xml:space="preserve"> the Settlement Agreement and the </w:t>
      </w:r>
      <w:r w:rsidR="00B64CE1">
        <w:t xml:space="preserve">Commission’s </w:t>
      </w:r>
      <w:r w:rsidR="0093363E">
        <w:t>Final Order</w:t>
      </w:r>
      <w:r w:rsidR="00E312AA">
        <w:t xml:space="preserve">.  The Settlement Agreement states that, with respect to Line 19, “[t]he Parties agree that the Company’s </w:t>
      </w:r>
      <w:r w:rsidR="00E312AA" w:rsidRPr="00E312AA">
        <w:rPr>
          <w:b/>
          <w:i/>
        </w:rPr>
        <w:t>revenue requirements</w:t>
      </w:r>
      <w:r w:rsidR="00E312AA">
        <w:t xml:space="preserve"> will be reduced by $10.66 million.”  Settlement Agreement at 3 (emphasis added).  Similarly, the Final Order s</w:t>
      </w:r>
      <w:r w:rsidR="001B3809">
        <w:t>tates that</w:t>
      </w:r>
      <w:r w:rsidR="00B64CE1">
        <w:t xml:space="preserve"> “the </w:t>
      </w:r>
      <w:r w:rsidR="00B64CE1" w:rsidRPr="002B03ED">
        <w:t>Stipulation includes an</w:t>
      </w:r>
      <w:r w:rsidR="00B64CE1">
        <w:t xml:space="preserve"> adjustment, entitled ‘</w:t>
      </w:r>
      <w:r w:rsidR="00B64CE1" w:rsidRPr="002B03ED">
        <w:t>Mi</w:t>
      </w:r>
      <w:r w:rsidR="00B64CE1">
        <w:t>scellaneous Income Adjustments,’</w:t>
      </w:r>
      <w:r w:rsidR="00B64CE1" w:rsidRPr="002B03ED">
        <w:t xml:space="preserve"> that reduces </w:t>
      </w:r>
      <w:r w:rsidR="00B64CE1" w:rsidRPr="00E8655D">
        <w:rPr>
          <w:b/>
          <w:i/>
        </w:rPr>
        <w:t>revenue requirement</w:t>
      </w:r>
      <w:r w:rsidR="00B64CE1" w:rsidRPr="002B03ED">
        <w:t xml:space="preserve"> in</w:t>
      </w:r>
      <w:r w:rsidR="00B64CE1">
        <w:t xml:space="preserve"> </w:t>
      </w:r>
      <w:r w:rsidR="00B64CE1" w:rsidRPr="002B03ED">
        <w:t>the amount of $10.660 million.</w:t>
      </w:r>
      <w:r w:rsidR="00B64CE1">
        <w:t xml:space="preserve">”  Final Order, at 9 (emphasis added).  </w:t>
      </w:r>
      <w:r w:rsidR="00BF51F9">
        <w:t>Unlike in the 2007 Rate Case</w:t>
      </w:r>
      <w:r w:rsidR="002B4C4B">
        <w:t>,</w:t>
      </w:r>
      <w:r w:rsidR="00BF51F9">
        <w:t xml:space="preserve"> where the Parties expressly agreed to remove the stock option </w:t>
      </w:r>
      <w:r w:rsidR="00BF51F9">
        <w:lastRenderedPageBreak/>
        <w:t xml:space="preserve">expense </w:t>
      </w:r>
      <w:r w:rsidR="002B4C4B">
        <w:t>from the retail jurisdiction</w:t>
      </w:r>
      <w:r w:rsidR="00BF51F9">
        <w:t>, t</w:t>
      </w:r>
      <w:r w:rsidR="0011476B">
        <w:t>here is no evidence</w:t>
      </w:r>
      <w:r w:rsidR="002B4C4B">
        <w:t xml:space="preserve"> </w:t>
      </w:r>
      <w:r w:rsidR="00476110">
        <w:t xml:space="preserve">from </w:t>
      </w:r>
      <w:r w:rsidR="002B4C4B">
        <w:t>the 2010 Rate Case</w:t>
      </w:r>
      <w:r w:rsidR="0011476B">
        <w:t xml:space="preserve"> that the parties intended the $10.66 million</w:t>
      </w:r>
      <w:r w:rsidR="005D24F3">
        <w:t xml:space="preserve"> adjustment</w:t>
      </w:r>
      <w:r w:rsidR="0011476B">
        <w:t>, let alone some unspecified portion of the adjustment</w:t>
      </w:r>
      <w:r w:rsidR="001B3809">
        <w:t xml:space="preserve"> related to </w:t>
      </w:r>
      <w:r w:rsidR="00A75DFF">
        <w:t>stock option expense</w:t>
      </w:r>
      <w:r w:rsidR="0011476B">
        <w:t>, to reduce both the Company’s revenue</w:t>
      </w:r>
      <w:r w:rsidR="00C70834">
        <w:t xml:space="preserve"> requirement</w:t>
      </w:r>
      <w:r w:rsidR="00E90A0F">
        <w:t xml:space="preserve"> for purposes of setting base rates</w:t>
      </w:r>
      <w:r w:rsidR="00C70834">
        <w:t xml:space="preserve"> and its expenses</w:t>
      </w:r>
      <w:r w:rsidR="001B3809">
        <w:t xml:space="preserve"> for purposes of the ASR</w:t>
      </w:r>
      <w:r w:rsidR="00F95F9E">
        <w:t>s filed during the three-year period of the 2010 base rate case accounting order</w:t>
      </w:r>
      <w:r w:rsidR="00C70834">
        <w:t>.</w:t>
      </w:r>
      <w:r w:rsidR="002B4C4B">
        <w:t xml:space="preserve">  In addition, the fact that the Parties litigated and then settled on this issue in the 2007 Rate Case is clear evidence that supports a conclusion that each rate case stands on its own in regard to the treatment of stock option expenses.  It is not a principle, as has been suggested</w:t>
      </w:r>
      <w:r w:rsidR="00D8323C">
        <w:t xml:space="preserve"> by Staff</w:t>
      </w:r>
      <w:r w:rsidR="002B4C4B">
        <w:t>, that cannot, and has not</w:t>
      </w:r>
      <w:r w:rsidR="00D8323C">
        <w:t>,</w:t>
      </w:r>
      <w:r w:rsidR="002B4C4B">
        <w:t xml:space="preserve"> been revisited and revised in prior cases.  Indeed, the </w:t>
      </w:r>
      <w:r w:rsidR="00D8323C">
        <w:t xml:space="preserve">current case is an example of an alternatively agreed upon Commission approved treatment of this issue.  </w:t>
      </w:r>
    </w:p>
    <w:p w:rsidR="00B64CE1" w:rsidRDefault="00B64CE1" w:rsidP="003B0A1E">
      <w:pPr>
        <w:jc w:val="both"/>
      </w:pPr>
    </w:p>
    <w:p w:rsidR="008805A6" w:rsidRDefault="00F95F9E" w:rsidP="003B0A1E">
      <w:pPr>
        <w:jc w:val="both"/>
      </w:pPr>
      <w:r>
        <w:t>Furthermore</w:t>
      </w:r>
      <w:r w:rsidR="00B64CE1">
        <w:t xml:space="preserve">, </w:t>
      </w:r>
      <w:r w:rsidR="00E8655D">
        <w:t>there is simply no basis in the Final Order or the Settlement</w:t>
      </w:r>
      <w:r w:rsidR="00B64CE1">
        <w:t xml:space="preserve"> Agreement on which to conclude</w:t>
      </w:r>
      <w:r w:rsidR="00E8655D">
        <w:t xml:space="preserve"> that it was the parties’ intention to reinstitute the principle identified by Staff (“[p]</w:t>
      </w:r>
      <w:r w:rsidR="00E8655D" w:rsidRPr="00712FAB">
        <w:t>ursuant to the Commission’s Order in Docket No. 25060, Stock Option Expenses attributable to Georgia Power Company, Southern Company Services, and Southern Nuclear employees were excluded from retail expenses</w:t>
      </w:r>
      <w:r w:rsidR="00B64CE1">
        <w:t xml:space="preserve">).  The $10.66 million </w:t>
      </w:r>
      <w:r w:rsidR="001B3809">
        <w:t xml:space="preserve">adjustment </w:t>
      </w:r>
      <w:r w:rsidR="00B64CE1">
        <w:t>was a compromise nu</w:t>
      </w:r>
      <w:r w:rsidR="001B3809">
        <w:t>m</w:t>
      </w:r>
      <w:r w:rsidR="00B64CE1">
        <w:t xml:space="preserve">ber that was not allocated amongst the three items </w:t>
      </w:r>
      <w:r w:rsidR="001B3809">
        <w:t xml:space="preserve">identified </w:t>
      </w:r>
      <w:r w:rsidR="00B64CE1">
        <w:t xml:space="preserve">and </w:t>
      </w:r>
      <w:r w:rsidR="00A50A2E">
        <w:t xml:space="preserve">Staff has provided no explanation for why one specific portion </w:t>
      </w:r>
      <w:r w:rsidR="00D64BB2">
        <w:t xml:space="preserve">of </w:t>
      </w:r>
      <w:r w:rsidR="00A50A2E">
        <w:t xml:space="preserve">the stipulated </w:t>
      </w:r>
      <w:r w:rsidR="001B3809">
        <w:t>adjustment</w:t>
      </w:r>
      <w:r w:rsidR="00A50A2E">
        <w:t xml:space="preserve"> should</w:t>
      </w:r>
      <w:r w:rsidR="00E90A0F">
        <w:t xml:space="preserve"> be</w:t>
      </w:r>
      <w:r w:rsidR="00A50A2E">
        <w:t xml:space="preserve"> carved out and carried forward for purposes of the Company’s ASR</w:t>
      </w:r>
      <w:r w:rsidR="00E90A0F">
        <w:t>s</w:t>
      </w:r>
      <w:r w:rsidR="00A50A2E">
        <w:t xml:space="preserve">.  </w:t>
      </w:r>
      <w:r w:rsidR="008805A6">
        <w:t xml:space="preserve">Staff states in </w:t>
      </w:r>
      <w:r w:rsidR="00E90A0F">
        <w:t>its report that “</w:t>
      </w:r>
      <w:r w:rsidR="008805A6">
        <w:t>the 2011 Stock Option Expenses should have been excluded from GPC’s retail expenses in the 2011 ASR.”  This position contradicts the Settlement Agreement because it would allocate a portion of the $10.66</w:t>
      </w:r>
      <w:r w:rsidR="00E90A0F">
        <w:t xml:space="preserve"> million to a specific line item (stock option expense)</w:t>
      </w:r>
      <w:r w:rsidR="008805A6">
        <w:t xml:space="preserve"> when the parties agreed that </w:t>
      </w:r>
      <w:r w:rsidR="00E90A0F">
        <w:t xml:space="preserve">such allocation </w:t>
      </w:r>
      <w:r w:rsidR="008805A6">
        <w:t xml:space="preserve">was not possible.  </w:t>
      </w:r>
      <w:r w:rsidR="00091F6A">
        <w:t>Furthermore, it is not clear by what amount the Company’s expenses would be reduced for ASR purposes if the principle was reinstated as recommended by Staff.  The $10.66 million includes amount</w:t>
      </w:r>
      <w:r w:rsidR="001E7CD6">
        <w:t>s</w:t>
      </w:r>
      <w:r w:rsidR="00091F6A">
        <w:t xml:space="preserve"> from three different line items</w:t>
      </w:r>
      <w:r w:rsidR="001E7CD6">
        <w:t>,</w:t>
      </w:r>
      <w:r w:rsidR="00091F6A">
        <w:t xml:space="preserve"> including incentive compensation.  Incentive compensation is, itself comprised of three different categories of costs</w:t>
      </w:r>
      <w:r w:rsidR="00613086">
        <w:t>,</w:t>
      </w:r>
      <w:r w:rsidR="00091F6A">
        <w:t xml:space="preserve"> including stock option expense.  Not only does the Settlement Agreement provide no basis for allocation of the $10.66 million among the three primary line items, as discussed above, </w:t>
      </w:r>
      <w:r w:rsidR="00577F31">
        <w:t xml:space="preserve">but </w:t>
      </w:r>
      <w:r w:rsidR="00091F6A">
        <w:t>the Settlement Agreement also does not provide any basis for allocation of some portion of the $10.66 million between the different categories of incentive compensation.  Staff’s recommendation would apparently allocate more than 50% of the entire $10.66 million (the Company’s 2011 stock option expense was $6.4 million) even though Staff has cited no basis for such allocation.</w:t>
      </w:r>
      <w:r w:rsidR="001E7CD6">
        <w:t xml:space="preserve">  Furthermore, the Settlement Agreement specifically notes that the Incentive Compensation adjustment reflected on Line 18 of the Henkes Table “will not be made.”  Settlement Agreement, Pg. 3, Second Para.  Staff is now urging the Commission to adopt essentially the opposite position.</w:t>
      </w:r>
    </w:p>
    <w:p w:rsidR="00E90A0F" w:rsidRDefault="00E90A0F" w:rsidP="003B0A1E">
      <w:pPr>
        <w:jc w:val="both"/>
      </w:pPr>
    </w:p>
    <w:p w:rsidR="00A50A2E" w:rsidRDefault="00E90A0F" w:rsidP="003B0A1E">
      <w:pPr>
        <w:jc w:val="both"/>
      </w:pPr>
      <w:r>
        <w:t>In summary, Staff</w:t>
      </w:r>
      <w:r w:rsidR="00C70834">
        <w:t xml:space="preserve"> </w:t>
      </w:r>
      <w:r w:rsidR="001B3809">
        <w:t xml:space="preserve">recommends </w:t>
      </w:r>
      <w:r>
        <w:t>an ongoing reduction to expense for stock option expenses</w:t>
      </w:r>
      <w:r w:rsidR="002F49AC">
        <w:t xml:space="preserve"> despite the fact that the </w:t>
      </w:r>
      <w:r w:rsidR="001B3809">
        <w:t xml:space="preserve">particular </w:t>
      </w:r>
      <w:r w:rsidR="002F49AC">
        <w:t xml:space="preserve">expense adjustment was explicitly rejected, the Commission explicitly identified </w:t>
      </w:r>
      <w:r w:rsidR="001B3809">
        <w:t xml:space="preserve">the $10.66 million adjustment (which contains the </w:t>
      </w:r>
      <w:r w:rsidR="00A75DFF">
        <w:t>stock option</w:t>
      </w:r>
      <w:r w:rsidR="001B3809">
        <w:t xml:space="preserve"> adjustment)</w:t>
      </w:r>
      <w:r w:rsidR="002F49AC">
        <w:t xml:space="preserve"> as a revenue requirement reduction only</w:t>
      </w:r>
      <w:r w:rsidR="001B3809">
        <w:t>,</w:t>
      </w:r>
      <w:r w:rsidR="002F49AC">
        <w:t xml:space="preserve"> and the parties and the Commission agreed that there was no way to allocate any particular portion of the </w:t>
      </w:r>
      <w:r w:rsidR="001B3809">
        <w:t>$10.66 million adjustment</w:t>
      </w:r>
      <w:r w:rsidR="002F49AC">
        <w:t xml:space="preserve"> to </w:t>
      </w:r>
      <w:r>
        <w:t>stock option expense</w:t>
      </w:r>
      <w:r w:rsidR="002F49AC">
        <w:t xml:space="preserve">.   </w:t>
      </w:r>
    </w:p>
    <w:p w:rsidR="0011476B" w:rsidRDefault="0011476B" w:rsidP="003B0A1E">
      <w:pPr>
        <w:jc w:val="both"/>
      </w:pPr>
    </w:p>
    <w:p w:rsidR="0011476B" w:rsidRPr="0011476B" w:rsidRDefault="0011476B" w:rsidP="003B0A1E">
      <w:pPr>
        <w:jc w:val="both"/>
      </w:pPr>
      <w:r>
        <w:t>The inclusion of the principle</w:t>
      </w:r>
      <w:r w:rsidR="00205CDF">
        <w:t xml:space="preserve"> in question</w:t>
      </w:r>
      <w:r>
        <w:t xml:space="preserve"> in the Company’s 2008, 2009 and 2010 ASRs was appropriate in light of the settlement agreement reached</w:t>
      </w:r>
      <w:r w:rsidR="00A75DFF">
        <w:t xml:space="preserve"> and the pleadings contained</w:t>
      </w:r>
      <w:r>
        <w:t xml:space="preserve"> in Docket No. 25060.  In that proceeding, it was clear that the parties intended </w:t>
      </w:r>
      <w:r w:rsidR="00E312AA">
        <w:t xml:space="preserve">both a reduction to revenue requirements for purposes of establishing base rates and </w:t>
      </w:r>
      <w:r>
        <w:t xml:space="preserve">a recurring reduction to O&amp;M expenses in connection with </w:t>
      </w:r>
      <w:r w:rsidR="00A75DFF">
        <w:t>stock option expense</w:t>
      </w:r>
      <w:r>
        <w:t xml:space="preserve"> for purposes of ASR reporting (</w:t>
      </w:r>
      <w:r>
        <w:rPr>
          <w:i/>
        </w:rPr>
        <w:t xml:space="preserve">see e.g., </w:t>
      </w:r>
      <w:r w:rsidRPr="0011476B">
        <w:t xml:space="preserve">Rebuttal </w:t>
      </w:r>
      <w:r w:rsidRPr="0011476B">
        <w:lastRenderedPageBreak/>
        <w:t>Testimony of Ann P. Daiss and Robert B. Morris</w:t>
      </w:r>
      <w:r w:rsidR="00A75DFF">
        <w:t>, Docket No. 25060 (“[t]</w:t>
      </w:r>
      <w:r>
        <w:t xml:space="preserve">he Settlement Agreement reflects that </w:t>
      </w:r>
      <w:r w:rsidRPr="0011476B">
        <w:rPr>
          <w:b/>
          <w:i/>
        </w:rPr>
        <w:t>stock option expenses</w:t>
      </w:r>
      <w:r>
        <w:t xml:space="preserve"> billed to Georgia Power by Southern Company Services and Southern Nuclear Operating Company </w:t>
      </w:r>
      <w:r w:rsidRPr="0011476B">
        <w:rPr>
          <w:b/>
          <w:i/>
        </w:rPr>
        <w:t>will be excluded from the retail jurisdiction</w:t>
      </w:r>
      <w:r>
        <w:t xml:space="preserve">”) (emphasis added).  No similar agreement was reached in Docket No. 31958.  </w:t>
      </w:r>
      <w:r w:rsidR="005D24F3">
        <w:t xml:space="preserve">Staff contends that the principle in question is being “abandoned” when, in fact, there is no basis on which to assume that an agreed upon reduction in expense will automatically be carried forward into future accounting orders absent an express Commission order or the agreement of the parties.  </w:t>
      </w:r>
      <w:r>
        <w:t xml:space="preserve">Every base case results in the addition, modification or deletion of certain principles that govern ASR reporting </w:t>
      </w:r>
      <w:r w:rsidR="005D24F3">
        <w:t>for the term of the accounting order</w:t>
      </w:r>
      <w:r w:rsidR="00167B87">
        <w:t>,</w:t>
      </w:r>
      <w:r>
        <w:t xml:space="preserve"> and the mere fact that Commission adopted a particular principle for the term of one accounting order does not mean that such principles will by default be carried forward after the Commission revaluates the entirety of the Company’s revenue requirement in a full base rate case.  </w:t>
      </w:r>
      <w:r w:rsidR="00A75DFF">
        <w:t xml:space="preserve"> </w:t>
      </w:r>
      <w:r>
        <w:t xml:space="preserve"> </w:t>
      </w:r>
    </w:p>
    <w:p w:rsidR="00A50A2E" w:rsidRDefault="00A50A2E" w:rsidP="003B0A1E">
      <w:pPr>
        <w:jc w:val="both"/>
      </w:pPr>
    </w:p>
    <w:p w:rsidR="0011476B" w:rsidRDefault="00205CDF" w:rsidP="003B0A1E">
      <w:pPr>
        <w:jc w:val="both"/>
      </w:pPr>
      <w:r>
        <w:t xml:space="preserve">As stated above, both the Company and the </w:t>
      </w:r>
      <w:r w:rsidR="00476110">
        <w:t xml:space="preserve">Staff </w:t>
      </w:r>
      <w:r>
        <w:t>agree that the resolut</w:t>
      </w:r>
      <w:r w:rsidR="008805A6">
        <w:t>ion of this issue would have no</w:t>
      </w:r>
      <w:r>
        <w:t xml:space="preserve"> material impact on the 2011 ASR because exclusion of the expenses in question would not result in retail earnings above the currently effective sharing band.  Thus, it is not necessary for </w:t>
      </w:r>
      <w:r w:rsidR="008805A6">
        <w:t>t</w:t>
      </w:r>
      <w:r>
        <w:t xml:space="preserve">he Commission to resolve this issue at this time.  </w:t>
      </w:r>
      <w:r w:rsidR="00D8323C">
        <w:t xml:space="preserve">To the extent that Staff is recommending in the Staff Report that the Parties should have a consistent understanding of how any compromise adjustments are to be reflected for annual surveillance report purposes, we agree, and we are willing to work with Staff in the next rate case to ensure that there are no misunderstandings in this regard.   Nevertheless, the Company maintains that Staff’s position on this issue is not supported by the text of the Settlement Agreement, the Final Order, or the various other pleadings in Docket No. 31958.  </w:t>
      </w:r>
    </w:p>
    <w:p w:rsidR="00FE5F5F" w:rsidRDefault="00FE5F5F" w:rsidP="00333586">
      <w:pPr>
        <w:jc w:val="both"/>
      </w:pPr>
    </w:p>
    <w:p w:rsidR="00FE5F5F" w:rsidRDefault="00FE5F5F" w:rsidP="00FE5F5F">
      <w:r w:rsidRPr="00C4319C">
        <w:t>Please call me at 404-506-</w:t>
      </w:r>
      <w:r>
        <w:t>7519</w:t>
      </w:r>
      <w:r w:rsidRPr="00C4319C">
        <w:t xml:space="preserve"> if you have any questions regarding this </w:t>
      </w:r>
      <w:r w:rsidR="00E90A0F">
        <w:t>letter</w:t>
      </w:r>
      <w:r w:rsidRPr="00C4319C">
        <w:t>.</w:t>
      </w:r>
    </w:p>
    <w:p w:rsidR="00FE5F5F" w:rsidRDefault="00FE5F5F" w:rsidP="00333586">
      <w:pPr>
        <w:jc w:val="both"/>
      </w:pPr>
    </w:p>
    <w:p w:rsidR="006161CF" w:rsidRDefault="006161CF" w:rsidP="006161CF">
      <w:r>
        <w:t>Sincerely,</w:t>
      </w:r>
    </w:p>
    <w:p w:rsidR="006161CF" w:rsidRDefault="006161CF" w:rsidP="006161CF"/>
    <w:p w:rsidR="006161CF" w:rsidRDefault="006161CF" w:rsidP="006161CF"/>
    <w:p w:rsidR="006161CF" w:rsidRDefault="006161CF" w:rsidP="006161CF"/>
    <w:p w:rsidR="006161CF" w:rsidRDefault="006161CF" w:rsidP="006161CF">
      <w:r>
        <w:t>Kevin Queen</w:t>
      </w:r>
    </w:p>
    <w:p w:rsidR="006161CF" w:rsidRDefault="006161CF" w:rsidP="006161CF">
      <w:r>
        <w:t>Manager, Regulatory Affairs</w:t>
      </w:r>
    </w:p>
    <w:p w:rsidR="006161CF" w:rsidRDefault="006161CF" w:rsidP="006161CF"/>
    <w:p w:rsidR="00024429" w:rsidRDefault="006161CF" w:rsidP="006161CF">
      <w:r>
        <w:t>c</w:t>
      </w:r>
      <w:r w:rsidR="00523F5B">
        <w:t>c</w:t>
      </w:r>
      <w:r>
        <w:t>:</w:t>
      </w:r>
      <w:r>
        <w:tab/>
        <w:t>Sheree Kernizan, Georgia Public Service Commission</w:t>
      </w:r>
    </w:p>
    <w:p w:rsidR="00F95F9E" w:rsidRDefault="00F95F9E" w:rsidP="006161CF">
      <w:r>
        <w:tab/>
        <w:t>Robert Trokey, Georgia Public Service Commission</w:t>
      </w:r>
    </w:p>
    <w:sectPr w:rsidR="00F95F9E" w:rsidSect="00D55D92">
      <w:headerReference w:type="even" r:id="rId7"/>
      <w:headerReference w:type="default" r:id="rId8"/>
      <w:footerReference w:type="even" r:id="rId9"/>
      <w:footerReference w:type="default" r:id="rId10"/>
      <w:headerReference w:type="first" r:id="rId11"/>
      <w:footerReference w:type="first" r:id="rId12"/>
      <w:pgSz w:w="12240" w:h="15840" w:code="1"/>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F31" w:rsidRDefault="00577F31" w:rsidP="002821C6">
      <w:r>
        <w:separator/>
      </w:r>
    </w:p>
  </w:endnote>
  <w:endnote w:type="continuationSeparator" w:id="0">
    <w:p w:rsidR="00577F31" w:rsidRDefault="00577F31" w:rsidP="00282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65" w:rsidRDefault="00240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65" w:rsidRDefault="002408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65" w:rsidRDefault="00240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F31" w:rsidRDefault="00577F31" w:rsidP="002821C6">
      <w:r>
        <w:separator/>
      </w:r>
    </w:p>
  </w:footnote>
  <w:footnote w:type="continuationSeparator" w:id="0">
    <w:p w:rsidR="00577F31" w:rsidRDefault="00577F31" w:rsidP="00282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65" w:rsidRDefault="00240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65" w:rsidRDefault="002408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65" w:rsidRDefault="002408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6688"/>
    <w:multiLevelType w:val="hybridMultilevel"/>
    <w:tmpl w:val="92D683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264692v3"/>
    <w:docVar w:name="MPDocIDTemplate" w:val="%l| %n|v%v| %c|.%m"/>
    <w:docVar w:name="MPDocIDTemplateDefault" w:val="%l| %n|v%v| %c|.%m"/>
    <w:docVar w:name="NewDocStampType" w:val="7"/>
    <w:docVar w:name="zzmpTrailerDateFormat" w:val="0"/>
  </w:docVars>
  <w:rsids>
    <w:rsidRoot w:val="006161CF"/>
    <w:rsid w:val="000003CF"/>
    <w:rsid w:val="0000046C"/>
    <w:rsid w:val="00001137"/>
    <w:rsid w:val="0000240E"/>
    <w:rsid w:val="00002F14"/>
    <w:rsid w:val="00003269"/>
    <w:rsid w:val="000038EF"/>
    <w:rsid w:val="00003A6B"/>
    <w:rsid w:val="000042BD"/>
    <w:rsid w:val="00004888"/>
    <w:rsid w:val="000049E5"/>
    <w:rsid w:val="000055E0"/>
    <w:rsid w:val="000069F0"/>
    <w:rsid w:val="00006E66"/>
    <w:rsid w:val="00006FBC"/>
    <w:rsid w:val="00007095"/>
    <w:rsid w:val="000074DC"/>
    <w:rsid w:val="0001012F"/>
    <w:rsid w:val="00010375"/>
    <w:rsid w:val="00010B8A"/>
    <w:rsid w:val="000111FC"/>
    <w:rsid w:val="00011B46"/>
    <w:rsid w:val="00011BE8"/>
    <w:rsid w:val="000120B2"/>
    <w:rsid w:val="0001240D"/>
    <w:rsid w:val="00012565"/>
    <w:rsid w:val="000129C3"/>
    <w:rsid w:val="0001342A"/>
    <w:rsid w:val="0001393A"/>
    <w:rsid w:val="00013DA9"/>
    <w:rsid w:val="000142BF"/>
    <w:rsid w:val="00014CA8"/>
    <w:rsid w:val="00015B83"/>
    <w:rsid w:val="00015EF5"/>
    <w:rsid w:val="00017481"/>
    <w:rsid w:val="00017D9A"/>
    <w:rsid w:val="0002046E"/>
    <w:rsid w:val="00020671"/>
    <w:rsid w:val="00020D50"/>
    <w:rsid w:val="00021B62"/>
    <w:rsid w:val="00021B70"/>
    <w:rsid w:val="00021BF1"/>
    <w:rsid w:val="00021C44"/>
    <w:rsid w:val="000221BD"/>
    <w:rsid w:val="000222D4"/>
    <w:rsid w:val="000233A9"/>
    <w:rsid w:val="00023620"/>
    <w:rsid w:val="00023695"/>
    <w:rsid w:val="00023778"/>
    <w:rsid w:val="00023786"/>
    <w:rsid w:val="00024429"/>
    <w:rsid w:val="00024AC6"/>
    <w:rsid w:val="00024DF2"/>
    <w:rsid w:val="00025080"/>
    <w:rsid w:val="00026CA1"/>
    <w:rsid w:val="00026D5A"/>
    <w:rsid w:val="00026E5F"/>
    <w:rsid w:val="00026EBF"/>
    <w:rsid w:val="00027156"/>
    <w:rsid w:val="0002797C"/>
    <w:rsid w:val="00027DEA"/>
    <w:rsid w:val="00027EF4"/>
    <w:rsid w:val="0003184A"/>
    <w:rsid w:val="00032D81"/>
    <w:rsid w:val="000333D8"/>
    <w:rsid w:val="00033611"/>
    <w:rsid w:val="000339B4"/>
    <w:rsid w:val="00034907"/>
    <w:rsid w:val="00035234"/>
    <w:rsid w:val="00035842"/>
    <w:rsid w:val="00036036"/>
    <w:rsid w:val="000366E6"/>
    <w:rsid w:val="00036799"/>
    <w:rsid w:val="00036BEE"/>
    <w:rsid w:val="00037175"/>
    <w:rsid w:val="00037272"/>
    <w:rsid w:val="000400F1"/>
    <w:rsid w:val="00040A46"/>
    <w:rsid w:val="000411A6"/>
    <w:rsid w:val="000411C0"/>
    <w:rsid w:val="000417AA"/>
    <w:rsid w:val="0004195D"/>
    <w:rsid w:val="00042A52"/>
    <w:rsid w:val="00042DF0"/>
    <w:rsid w:val="0004391E"/>
    <w:rsid w:val="00043A36"/>
    <w:rsid w:val="00043D5A"/>
    <w:rsid w:val="000449D5"/>
    <w:rsid w:val="00045BE8"/>
    <w:rsid w:val="00047276"/>
    <w:rsid w:val="000474F5"/>
    <w:rsid w:val="000478E8"/>
    <w:rsid w:val="00050D28"/>
    <w:rsid w:val="00051268"/>
    <w:rsid w:val="000514EB"/>
    <w:rsid w:val="000517BF"/>
    <w:rsid w:val="00051B6A"/>
    <w:rsid w:val="00051C1B"/>
    <w:rsid w:val="00053576"/>
    <w:rsid w:val="00053F6A"/>
    <w:rsid w:val="0005404E"/>
    <w:rsid w:val="00054236"/>
    <w:rsid w:val="000544C2"/>
    <w:rsid w:val="00054CA5"/>
    <w:rsid w:val="0005614F"/>
    <w:rsid w:val="00056186"/>
    <w:rsid w:val="00056928"/>
    <w:rsid w:val="00056B11"/>
    <w:rsid w:val="000576D3"/>
    <w:rsid w:val="00057845"/>
    <w:rsid w:val="0005793C"/>
    <w:rsid w:val="00060D2B"/>
    <w:rsid w:val="00061524"/>
    <w:rsid w:val="000616C4"/>
    <w:rsid w:val="0006170B"/>
    <w:rsid w:val="00061F89"/>
    <w:rsid w:val="00062032"/>
    <w:rsid w:val="00062BF1"/>
    <w:rsid w:val="00063514"/>
    <w:rsid w:val="00063A6B"/>
    <w:rsid w:val="000640FE"/>
    <w:rsid w:val="000646FB"/>
    <w:rsid w:val="000649EB"/>
    <w:rsid w:val="00064B39"/>
    <w:rsid w:val="000671BB"/>
    <w:rsid w:val="0006761A"/>
    <w:rsid w:val="00067C3A"/>
    <w:rsid w:val="000711EF"/>
    <w:rsid w:val="00071FC5"/>
    <w:rsid w:val="00072C7B"/>
    <w:rsid w:val="00073144"/>
    <w:rsid w:val="000743F2"/>
    <w:rsid w:val="0007602E"/>
    <w:rsid w:val="00076215"/>
    <w:rsid w:val="000765F3"/>
    <w:rsid w:val="00076AF4"/>
    <w:rsid w:val="00077200"/>
    <w:rsid w:val="0007726D"/>
    <w:rsid w:val="000802E1"/>
    <w:rsid w:val="000802E3"/>
    <w:rsid w:val="00080460"/>
    <w:rsid w:val="0008097C"/>
    <w:rsid w:val="00080F90"/>
    <w:rsid w:val="00081671"/>
    <w:rsid w:val="00081CFF"/>
    <w:rsid w:val="000839C4"/>
    <w:rsid w:val="00084394"/>
    <w:rsid w:val="0008673B"/>
    <w:rsid w:val="00086940"/>
    <w:rsid w:val="00086B79"/>
    <w:rsid w:val="00086DD9"/>
    <w:rsid w:val="0008703F"/>
    <w:rsid w:val="0008778C"/>
    <w:rsid w:val="000877B2"/>
    <w:rsid w:val="00090963"/>
    <w:rsid w:val="0009118A"/>
    <w:rsid w:val="00091F6A"/>
    <w:rsid w:val="00092773"/>
    <w:rsid w:val="00092C13"/>
    <w:rsid w:val="00092FC6"/>
    <w:rsid w:val="0009380B"/>
    <w:rsid w:val="00093EFF"/>
    <w:rsid w:val="00094400"/>
    <w:rsid w:val="000945B5"/>
    <w:rsid w:val="000950C4"/>
    <w:rsid w:val="000952BF"/>
    <w:rsid w:val="000953E2"/>
    <w:rsid w:val="00095480"/>
    <w:rsid w:val="0009553F"/>
    <w:rsid w:val="000956EB"/>
    <w:rsid w:val="00097324"/>
    <w:rsid w:val="000A0E9E"/>
    <w:rsid w:val="000A0F1E"/>
    <w:rsid w:val="000A20B3"/>
    <w:rsid w:val="000A3142"/>
    <w:rsid w:val="000A3DE6"/>
    <w:rsid w:val="000A3FC4"/>
    <w:rsid w:val="000A453A"/>
    <w:rsid w:val="000A6E2B"/>
    <w:rsid w:val="000A7A96"/>
    <w:rsid w:val="000B0FA1"/>
    <w:rsid w:val="000B2202"/>
    <w:rsid w:val="000B256E"/>
    <w:rsid w:val="000B2BC0"/>
    <w:rsid w:val="000B2E54"/>
    <w:rsid w:val="000B3560"/>
    <w:rsid w:val="000B373C"/>
    <w:rsid w:val="000B3D05"/>
    <w:rsid w:val="000B4265"/>
    <w:rsid w:val="000B452C"/>
    <w:rsid w:val="000B4B9E"/>
    <w:rsid w:val="000B5E45"/>
    <w:rsid w:val="000B695C"/>
    <w:rsid w:val="000B6F1A"/>
    <w:rsid w:val="000B759B"/>
    <w:rsid w:val="000C01ED"/>
    <w:rsid w:val="000C06B0"/>
    <w:rsid w:val="000C20DD"/>
    <w:rsid w:val="000C2AE0"/>
    <w:rsid w:val="000C2B8D"/>
    <w:rsid w:val="000C3DB6"/>
    <w:rsid w:val="000C413B"/>
    <w:rsid w:val="000C41FF"/>
    <w:rsid w:val="000C50FD"/>
    <w:rsid w:val="000C530B"/>
    <w:rsid w:val="000C5A16"/>
    <w:rsid w:val="000C604E"/>
    <w:rsid w:val="000C647F"/>
    <w:rsid w:val="000C65E3"/>
    <w:rsid w:val="000C6B7B"/>
    <w:rsid w:val="000C703C"/>
    <w:rsid w:val="000C7DE3"/>
    <w:rsid w:val="000D0AC1"/>
    <w:rsid w:val="000D0B7E"/>
    <w:rsid w:val="000D0DFE"/>
    <w:rsid w:val="000D0EBA"/>
    <w:rsid w:val="000D0F91"/>
    <w:rsid w:val="000D12C3"/>
    <w:rsid w:val="000D1905"/>
    <w:rsid w:val="000D2218"/>
    <w:rsid w:val="000D2540"/>
    <w:rsid w:val="000D279F"/>
    <w:rsid w:val="000D29B1"/>
    <w:rsid w:val="000D2AFE"/>
    <w:rsid w:val="000D335A"/>
    <w:rsid w:val="000D3614"/>
    <w:rsid w:val="000D3BEA"/>
    <w:rsid w:val="000D3ECA"/>
    <w:rsid w:val="000D44B7"/>
    <w:rsid w:val="000D4DDA"/>
    <w:rsid w:val="000D62A8"/>
    <w:rsid w:val="000D69EC"/>
    <w:rsid w:val="000D6D83"/>
    <w:rsid w:val="000D750E"/>
    <w:rsid w:val="000D7AC2"/>
    <w:rsid w:val="000E01F0"/>
    <w:rsid w:val="000E0D6A"/>
    <w:rsid w:val="000E1124"/>
    <w:rsid w:val="000E12B0"/>
    <w:rsid w:val="000E1A1A"/>
    <w:rsid w:val="000E1BE6"/>
    <w:rsid w:val="000E3211"/>
    <w:rsid w:val="000E3CBF"/>
    <w:rsid w:val="000E3F14"/>
    <w:rsid w:val="000E4B47"/>
    <w:rsid w:val="000E4BE1"/>
    <w:rsid w:val="000E5117"/>
    <w:rsid w:val="000E6205"/>
    <w:rsid w:val="000E6F86"/>
    <w:rsid w:val="000E797F"/>
    <w:rsid w:val="000E7A93"/>
    <w:rsid w:val="000F023D"/>
    <w:rsid w:val="000F02B5"/>
    <w:rsid w:val="000F25E2"/>
    <w:rsid w:val="000F27C0"/>
    <w:rsid w:val="000F282B"/>
    <w:rsid w:val="000F2A3A"/>
    <w:rsid w:val="000F2A6F"/>
    <w:rsid w:val="000F3764"/>
    <w:rsid w:val="000F41E1"/>
    <w:rsid w:val="000F4911"/>
    <w:rsid w:val="000F4CAA"/>
    <w:rsid w:val="000F4E0D"/>
    <w:rsid w:val="000F5242"/>
    <w:rsid w:val="000F5B18"/>
    <w:rsid w:val="000F5CC9"/>
    <w:rsid w:val="000F5DC5"/>
    <w:rsid w:val="000F6AAF"/>
    <w:rsid w:val="000F6ABA"/>
    <w:rsid w:val="001003E9"/>
    <w:rsid w:val="00100A73"/>
    <w:rsid w:val="001011AC"/>
    <w:rsid w:val="0010137B"/>
    <w:rsid w:val="0010170E"/>
    <w:rsid w:val="00101875"/>
    <w:rsid w:val="0010392A"/>
    <w:rsid w:val="001041CF"/>
    <w:rsid w:val="00104E6F"/>
    <w:rsid w:val="001056C3"/>
    <w:rsid w:val="00106F2B"/>
    <w:rsid w:val="0010711D"/>
    <w:rsid w:val="0010763B"/>
    <w:rsid w:val="0010765A"/>
    <w:rsid w:val="001076EF"/>
    <w:rsid w:val="00107EBC"/>
    <w:rsid w:val="001100AB"/>
    <w:rsid w:val="0011064F"/>
    <w:rsid w:val="0011125B"/>
    <w:rsid w:val="00111439"/>
    <w:rsid w:val="001114DD"/>
    <w:rsid w:val="001115CA"/>
    <w:rsid w:val="0011254E"/>
    <w:rsid w:val="00114025"/>
    <w:rsid w:val="00114500"/>
    <w:rsid w:val="0011476B"/>
    <w:rsid w:val="00114A4C"/>
    <w:rsid w:val="00114B44"/>
    <w:rsid w:val="00114E8B"/>
    <w:rsid w:val="001150DF"/>
    <w:rsid w:val="00115A12"/>
    <w:rsid w:val="00115BD6"/>
    <w:rsid w:val="00116226"/>
    <w:rsid w:val="001163F9"/>
    <w:rsid w:val="00116A6D"/>
    <w:rsid w:val="00117154"/>
    <w:rsid w:val="0011716F"/>
    <w:rsid w:val="001203A5"/>
    <w:rsid w:val="0012099E"/>
    <w:rsid w:val="00120DD0"/>
    <w:rsid w:val="001218A6"/>
    <w:rsid w:val="00122710"/>
    <w:rsid w:val="00123D43"/>
    <w:rsid w:val="001255E8"/>
    <w:rsid w:val="0012684B"/>
    <w:rsid w:val="001270D5"/>
    <w:rsid w:val="00127208"/>
    <w:rsid w:val="0012790E"/>
    <w:rsid w:val="00130AFD"/>
    <w:rsid w:val="00131E2A"/>
    <w:rsid w:val="00132921"/>
    <w:rsid w:val="001329A9"/>
    <w:rsid w:val="00133584"/>
    <w:rsid w:val="001340E8"/>
    <w:rsid w:val="001343BD"/>
    <w:rsid w:val="00134CCE"/>
    <w:rsid w:val="00135E61"/>
    <w:rsid w:val="0013632F"/>
    <w:rsid w:val="00137B7D"/>
    <w:rsid w:val="0014002B"/>
    <w:rsid w:val="00140759"/>
    <w:rsid w:val="001416F6"/>
    <w:rsid w:val="00142A09"/>
    <w:rsid w:val="0014362B"/>
    <w:rsid w:val="00143D23"/>
    <w:rsid w:val="00143DDB"/>
    <w:rsid w:val="0014419A"/>
    <w:rsid w:val="0014458F"/>
    <w:rsid w:val="0014572B"/>
    <w:rsid w:val="00146BE6"/>
    <w:rsid w:val="00146FE8"/>
    <w:rsid w:val="001475EE"/>
    <w:rsid w:val="0015143D"/>
    <w:rsid w:val="00151484"/>
    <w:rsid w:val="0015187C"/>
    <w:rsid w:val="0015190B"/>
    <w:rsid w:val="00152AF6"/>
    <w:rsid w:val="00152E2D"/>
    <w:rsid w:val="001536A5"/>
    <w:rsid w:val="00154081"/>
    <w:rsid w:val="00154125"/>
    <w:rsid w:val="001541A0"/>
    <w:rsid w:val="00154C16"/>
    <w:rsid w:val="0015534D"/>
    <w:rsid w:val="001553D4"/>
    <w:rsid w:val="00156772"/>
    <w:rsid w:val="00156D55"/>
    <w:rsid w:val="0016115F"/>
    <w:rsid w:val="00162458"/>
    <w:rsid w:val="0016246A"/>
    <w:rsid w:val="0016255D"/>
    <w:rsid w:val="00162693"/>
    <w:rsid w:val="00162C6E"/>
    <w:rsid w:val="00163CE6"/>
    <w:rsid w:val="00164767"/>
    <w:rsid w:val="00164B5F"/>
    <w:rsid w:val="00164D01"/>
    <w:rsid w:val="001658E9"/>
    <w:rsid w:val="00165B68"/>
    <w:rsid w:val="00165C50"/>
    <w:rsid w:val="00165D58"/>
    <w:rsid w:val="00165E76"/>
    <w:rsid w:val="001669D4"/>
    <w:rsid w:val="00167B87"/>
    <w:rsid w:val="0017003A"/>
    <w:rsid w:val="00170108"/>
    <w:rsid w:val="00170FA5"/>
    <w:rsid w:val="001720C2"/>
    <w:rsid w:val="00172504"/>
    <w:rsid w:val="00173B35"/>
    <w:rsid w:val="00173DA5"/>
    <w:rsid w:val="001742AF"/>
    <w:rsid w:val="001750A3"/>
    <w:rsid w:val="00175775"/>
    <w:rsid w:val="00175A56"/>
    <w:rsid w:val="00176C63"/>
    <w:rsid w:val="00176E94"/>
    <w:rsid w:val="00177143"/>
    <w:rsid w:val="001775B0"/>
    <w:rsid w:val="00177B2E"/>
    <w:rsid w:val="00180A2E"/>
    <w:rsid w:val="00180F53"/>
    <w:rsid w:val="00181BE7"/>
    <w:rsid w:val="00181E40"/>
    <w:rsid w:val="00181E4C"/>
    <w:rsid w:val="00182202"/>
    <w:rsid w:val="00183387"/>
    <w:rsid w:val="00183A3C"/>
    <w:rsid w:val="001840CE"/>
    <w:rsid w:val="001843EE"/>
    <w:rsid w:val="00185695"/>
    <w:rsid w:val="00186031"/>
    <w:rsid w:val="00190B5C"/>
    <w:rsid w:val="00190DAB"/>
    <w:rsid w:val="00191497"/>
    <w:rsid w:val="00193117"/>
    <w:rsid w:val="001931E2"/>
    <w:rsid w:val="00194252"/>
    <w:rsid w:val="00194A51"/>
    <w:rsid w:val="00194DC6"/>
    <w:rsid w:val="0019600D"/>
    <w:rsid w:val="00196B3A"/>
    <w:rsid w:val="00196C34"/>
    <w:rsid w:val="001A0618"/>
    <w:rsid w:val="001A0A27"/>
    <w:rsid w:val="001A183E"/>
    <w:rsid w:val="001A255D"/>
    <w:rsid w:val="001A322C"/>
    <w:rsid w:val="001A36BF"/>
    <w:rsid w:val="001A3905"/>
    <w:rsid w:val="001A4548"/>
    <w:rsid w:val="001A5310"/>
    <w:rsid w:val="001A5D52"/>
    <w:rsid w:val="001A5E02"/>
    <w:rsid w:val="001A5EB8"/>
    <w:rsid w:val="001A6060"/>
    <w:rsid w:val="001A64A2"/>
    <w:rsid w:val="001A64D2"/>
    <w:rsid w:val="001A6854"/>
    <w:rsid w:val="001A68CB"/>
    <w:rsid w:val="001A728E"/>
    <w:rsid w:val="001A7D97"/>
    <w:rsid w:val="001B00D7"/>
    <w:rsid w:val="001B0131"/>
    <w:rsid w:val="001B0977"/>
    <w:rsid w:val="001B0F8A"/>
    <w:rsid w:val="001B1478"/>
    <w:rsid w:val="001B1999"/>
    <w:rsid w:val="001B3809"/>
    <w:rsid w:val="001B4F91"/>
    <w:rsid w:val="001B564C"/>
    <w:rsid w:val="001B66A8"/>
    <w:rsid w:val="001B72C0"/>
    <w:rsid w:val="001B73CB"/>
    <w:rsid w:val="001B7B65"/>
    <w:rsid w:val="001B7B7A"/>
    <w:rsid w:val="001C002E"/>
    <w:rsid w:val="001C03A4"/>
    <w:rsid w:val="001C0CB4"/>
    <w:rsid w:val="001C0E64"/>
    <w:rsid w:val="001C1036"/>
    <w:rsid w:val="001C118D"/>
    <w:rsid w:val="001C1D32"/>
    <w:rsid w:val="001C215B"/>
    <w:rsid w:val="001C23E7"/>
    <w:rsid w:val="001C2898"/>
    <w:rsid w:val="001C2A50"/>
    <w:rsid w:val="001C3253"/>
    <w:rsid w:val="001C3447"/>
    <w:rsid w:val="001C63E7"/>
    <w:rsid w:val="001C6949"/>
    <w:rsid w:val="001C7870"/>
    <w:rsid w:val="001D07BC"/>
    <w:rsid w:val="001D0E96"/>
    <w:rsid w:val="001D119B"/>
    <w:rsid w:val="001D207F"/>
    <w:rsid w:val="001D3AA9"/>
    <w:rsid w:val="001D3C51"/>
    <w:rsid w:val="001D3F72"/>
    <w:rsid w:val="001D4010"/>
    <w:rsid w:val="001D4E6C"/>
    <w:rsid w:val="001D5116"/>
    <w:rsid w:val="001D529C"/>
    <w:rsid w:val="001D5B6D"/>
    <w:rsid w:val="001D5E1A"/>
    <w:rsid w:val="001D72FF"/>
    <w:rsid w:val="001D748A"/>
    <w:rsid w:val="001D7E2E"/>
    <w:rsid w:val="001E026D"/>
    <w:rsid w:val="001E033A"/>
    <w:rsid w:val="001E106A"/>
    <w:rsid w:val="001E1EDD"/>
    <w:rsid w:val="001E2112"/>
    <w:rsid w:val="001E23CF"/>
    <w:rsid w:val="001E2430"/>
    <w:rsid w:val="001E2AAC"/>
    <w:rsid w:val="001E3154"/>
    <w:rsid w:val="001E3383"/>
    <w:rsid w:val="001E3BB9"/>
    <w:rsid w:val="001E566C"/>
    <w:rsid w:val="001E5E8B"/>
    <w:rsid w:val="001E5F07"/>
    <w:rsid w:val="001E616F"/>
    <w:rsid w:val="001E7CD6"/>
    <w:rsid w:val="001E7E8D"/>
    <w:rsid w:val="001F0215"/>
    <w:rsid w:val="001F02F7"/>
    <w:rsid w:val="001F0BD5"/>
    <w:rsid w:val="001F1F07"/>
    <w:rsid w:val="001F23AB"/>
    <w:rsid w:val="001F2593"/>
    <w:rsid w:val="001F2635"/>
    <w:rsid w:val="001F27F8"/>
    <w:rsid w:val="001F2C53"/>
    <w:rsid w:val="001F2CA5"/>
    <w:rsid w:val="001F354D"/>
    <w:rsid w:val="001F4234"/>
    <w:rsid w:val="001F4D7D"/>
    <w:rsid w:val="001F5428"/>
    <w:rsid w:val="001F6275"/>
    <w:rsid w:val="001F6A29"/>
    <w:rsid w:val="001F6DB3"/>
    <w:rsid w:val="002000A2"/>
    <w:rsid w:val="00202FD3"/>
    <w:rsid w:val="00203877"/>
    <w:rsid w:val="00203A5D"/>
    <w:rsid w:val="00203F99"/>
    <w:rsid w:val="00204041"/>
    <w:rsid w:val="00204781"/>
    <w:rsid w:val="002048E8"/>
    <w:rsid w:val="002050C7"/>
    <w:rsid w:val="00205CDF"/>
    <w:rsid w:val="002067D6"/>
    <w:rsid w:val="002069A0"/>
    <w:rsid w:val="00206B82"/>
    <w:rsid w:val="00207C80"/>
    <w:rsid w:val="00207DD1"/>
    <w:rsid w:val="00210C59"/>
    <w:rsid w:val="00210C9D"/>
    <w:rsid w:val="00211228"/>
    <w:rsid w:val="00211449"/>
    <w:rsid w:val="00211C41"/>
    <w:rsid w:val="00211DEA"/>
    <w:rsid w:val="002128BD"/>
    <w:rsid w:val="002144CE"/>
    <w:rsid w:val="00214550"/>
    <w:rsid w:val="00214AF6"/>
    <w:rsid w:val="00215E83"/>
    <w:rsid w:val="00215ED0"/>
    <w:rsid w:val="00215FCD"/>
    <w:rsid w:val="00215FE4"/>
    <w:rsid w:val="00216D70"/>
    <w:rsid w:val="00217459"/>
    <w:rsid w:val="00217A9F"/>
    <w:rsid w:val="0022061F"/>
    <w:rsid w:val="00220B91"/>
    <w:rsid w:val="00220C5C"/>
    <w:rsid w:val="00222026"/>
    <w:rsid w:val="002234B6"/>
    <w:rsid w:val="00223DB5"/>
    <w:rsid w:val="002244AE"/>
    <w:rsid w:val="00225DEA"/>
    <w:rsid w:val="00225F91"/>
    <w:rsid w:val="00227308"/>
    <w:rsid w:val="00227C34"/>
    <w:rsid w:val="002309D5"/>
    <w:rsid w:val="00230B65"/>
    <w:rsid w:val="00231775"/>
    <w:rsid w:val="00231AB5"/>
    <w:rsid w:val="00231C5A"/>
    <w:rsid w:val="00231E63"/>
    <w:rsid w:val="002339A4"/>
    <w:rsid w:val="00233AD7"/>
    <w:rsid w:val="00233DDE"/>
    <w:rsid w:val="00234592"/>
    <w:rsid w:val="0023460A"/>
    <w:rsid w:val="002354C0"/>
    <w:rsid w:val="00235998"/>
    <w:rsid w:val="00235BE8"/>
    <w:rsid w:val="0023620B"/>
    <w:rsid w:val="00236727"/>
    <w:rsid w:val="002373A0"/>
    <w:rsid w:val="002373A4"/>
    <w:rsid w:val="002405A3"/>
    <w:rsid w:val="00240865"/>
    <w:rsid w:val="00240AD0"/>
    <w:rsid w:val="00242EFC"/>
    <w:rsid w:val="0024312F"/>
    <w:rsid w:val="00243A70"/>
    <w:rsid w:val="00244BD5"/>
    <w:rsid w:val="002450C6"/>
    <w:rsid w:val="0024570F"/>
    <w:rsid w:val="00245D37"/>
    <w:rsid w:val="00246641"/>
    <w:rsid w:val="00246959"/>
    <w:rsid w:val="00247367"/>
    <w:rsid w:val="00247E57"/>
    <w:rsid w:val="002505C5"/>
    <w:rsid w:val="002506A7"/>
    <w:rsid w:val="00250BC0"/>
    <w:rsid w:val="002516AD"/>
    <w:rsid w:val="002525C4"/>
    <w:rsid w:val="00252909"/>
    <w:rsid w:val="00252A6D"/>
    <w:rsid w:val="00253881"/>
    <w:rsid w:val="00253F8B"/>
    <w:rsid w:val="002545BF"/>
    <w:rsid w:val="002550B6"/>
    <w:rsid w:val="002556FB"/>
    <w:rsid w:val="0025594A"/>
    <w:rsid w:val="00255A14"/>
    <w:rsid w:val="0025604C"/>
    <w:rsid w:val="00256AA1"/>
    <w:rsid w:val="002578DC"/>
    <w:rsid w:val="0026076F"/>
    <w:rsid w:val="00260BBE"/>
    <w:rsid w:val="00261BF0"/>
    <w:rsid w:val="00261E7B"/>
    <w:rsid w:val="00262ECA"/>
    <w:rsid w:val="002633FB"/>
    <w:rsid w:val="00263E1B"/>
    <w:rsid w:val="00264516"/>
    <w:rsid w:val="00264A90"/>
    <w:rsid w:val="002650A2"/>
    <w:rsid w:val="002653DE"/>
    <w:rsid w:val="00266738"/>
    <w:rsid w:val="002667E9"/>
    <w:rsid w:val="00266A47"/>
    <w:rsid w:val="00266C51"/>
    <w:rsid w:val="0026702C"/>
    <w:rsid w:val="002674C1"/>
    <w:rsid w:val="00270106"/>
    <w:rsid w:val="002702D7"/>
    <w:rsid w:val="00271621"/>
    <w:rsid w:val="002721C2"/>
    <w:rsid w:val="00272737"/>
    <w:rsid w:val="00272EFC"/>
    <w:rsid w:val="00273F61"/>
    <w:rsid w:val="00274008"/>
    <w:rsid w:val="00274400"/>
    <w:rsid w:val="00274504"/>
    <w:rsid w:val="002758DA"/>
    <w:rsid w:val="00275DCD"/>
    <w:rsid w:val="00276070"/>
    <w:rsid w:val="00276403"/>
    <w:rsid w:val="00276552"/>
    <w:rsid w:val="00276BE4"/>
    <w:rsid w:val="00276D58"/>
    <w:rsid w:val="002772B9"/>
    <w:rsid w:val="002772BE"/>
    <w:rsid w:val="0027771D"/>
    <w:rsid w:val="00277B42"/>
    <w:rsid w:val="00277D3C"/>
    <w:rsid w:val="0028071E"/>
    <w:rsid w:val="002808A1"/>
    <w:rsid w:val="00280CE3"/>
    <w:rsid w:val="00281323"/>
    <w:rsid w:val="00281471"/>
    <w:rsid w:val="002821C6"/>
    <w:rsid w:val="00282E1A"/>
    <w:rsid w:val="00283340"/>
    <w:rsid w:val="00283882"/>
    <w:rsid w:val="0028506B"/>
    <w:rsid w:val="00285AD8"/>
    <w:rsid w:val="002865BF"/>
    <w:rsid w:val="00286959"/>
    <w:rsid w:val="00290C5C"/>
    <w:rsid w:val="00291769"/>
    <w:rsid w:val="002918A1"/>
    <w:rsid w:val="00292A16"/>
    <w:rsid w:val="002936BB"/>
    <w:rsid w:val="00293B71"/>
    <w:rsid w:val="00293E3E"/>
    <w:rsid w:val="00295132"/>
    <w:rsid w:val="00295C2E"/>
    <w:rsid w:val="00296125"/>
    <w:rsid w:val="002972B6"/>
    <w:rsid w:val="00297ED5"/>
    <w:rsid w:val="002A0070"/>
    <w:rsid w:val="002A030A"/>
    <w:rsid w:val="002A0310"/>
    <w:rsid w:val="002A0D58"/>
    <w:rsid w:val="002A0FAA"/>
    <w:rsid w:val="002A1704"/>
    <w:rsid w:val="002A1A58"/>
    <w:rsid w:val="002A2BD3"/>
    <w:rsid w:val="002A2EA3"/>
    <w:rsid w:val="002A31AE"/>
    <w:rsid w:val="002A462C"/>
    <w:rsid w:val="002A4AE7"/>
    <w:rsid w:val="002A4C3C"/>
    <w:rsid w:val="002A5527"/>
    <w:rsid w:val="002A5F81"/>
    <w:rsid w:val="002A678E"/>
    <w:rsid w:val="002A68CB"/>
    <w:rsid w:val="002A6B51"/>
    <w:rsid w:val="002A7992"/>
    <w:rsid w:val="002A7A15"/>
    <w:rsid w:val="002A7C69"/>
    <w:rsid w:val="002A7DCB"/>
    <w:rsid w:val="002B01A9"/>
    <w:rsid w:val="002B03ED"/>
    <w:rsid w:val="002B04F4"/>
    <w:rsid w:val="002B083A"/>
    <w:rsid w:val="002B08EF"/>
    <w:rsid w:val="002B2001"/>
    <w:rsid w:val="002B21BB"/>
    <w:rsid w:val="002B24B0"/>
    <w:rsid w:val="002B2650"/>
    <w:rsid w:val="002B29AA"/>
    <w:rsid w:val="002B2FC3"/>
    <w:rsid w:val="002B3497"/>
    <w:rsid w:val="002B372F"/>
    <w:rsid w:val="002B3803"/>
    <w:rsid w:val="002B3C34"/>
    <w:rsid w:val="002B3E96"/>
    <w:rsid w:val="002B4286"/>
    <w:rsid w:val="002B4594"/>
    <w:rsid w:val="002B4C4B"/>
    <w:rsid w:val="002B50FC"/>
    <w:rsid w:val="002B53DD"/>
    <w:rsid w:val="002B5CD5"/>
    <w:rsid w:val="002B5CFD"/>
    <w:rsid w:val="002B5DC9"/>
    <w:rsid w:val="002B5EB9"/>
    <w:rsid w:val="002B6B19"/>
    <w:rsid w:val="002B77D0"/>
    <w:rsid w:val="002B7B3C"/>
    <w:rsid w:val="002B7F49"/>
    <w:rsid w:val="002C0056"/>
    <w:rsid w:val="002C052D"/>
    <w:rsid w:val="002C10F7"/>
    <w:rsid w:val="002C1124"/>
    <w:rsid w:val="002C117B"/>
    <w:rsid w:val="002C144B"/>
    <w:rsid w:val="002C183A"/>
    <w:rsid w:val="002C18F6"/>
    <w:rsid w:val="002C29DF"/>
    <w:rsid w:val="002C2E40"/>
    <w:rsid w:val="002C30C1"/>
    <w:rsid w:val="002C3407"/>
    <w:rsid w:val="002C3A98"/>
    <w:rsid w:val="002C48FC"/>
    <w:rsid w:val="002C5B64"/>
    <w:rsid w:val="002C627A"/>
    <w:rsid w:val="002C66EA"/>
    <w:rsid w:val="002C6EA3"/>
    <w:rsid w:val="002C70B2"/>
    <w:rsid w:val="002C7773"/>
    <w:rsid w:val="002D01E5"/>
    <w:rsid w:val="002D0469"/>
    <w:rsid w:val="002D0B19"/>
    <w:rsid w:val="002D241D"/>
    <w:rsid w:val="002D2E76"/>
    <w:rsid w:val="002D4384"/>
    <w:rsid w:val="002D4B66"/>
    <w:rsid w:val="002D4DEB"/>
    <w:rsid w:val="002D56A4"/>
    <w:rsid w:val="002D5E99"/>
    <w:rsid w:val="002D5EE6"/>
    <w:rsid w:val="002D63BA"/>
    <w:rsid w:val="002D667C"/>
    <w:rsid w:val="002D66C9"/>
    <w:rsid w:val="002D6AB9"/>
    <w:rsid w:val="002D6AF9"/>
    <w:rsid w:val="002D7023"/>
    <w:rsid w:val="002E05BE"/>
    <w:rsid w:val="002E125C"/>
    <w:rsid w:val="002E174F"/>
    <w:rsid w:val="002E1AF8"/>
    <w:rsid w:val="002E1E67"/>
    <w:rsid w:val="002E4D5F"/>
    <w:rsid w:val="002E5E69"/>
    <w:rsid w:val="002E65F9"/>
    <w:rsid w:val="002E6A1A"/>
    <w:rsid w:val="002E70B3"/>
    <w:rsid w:val="002E7D5E"/>
    <w:rsid w:val="002F0A7F"/>
    <w:rsid w:val="002F0A9F"/>
    <w:rsid w:val="002F143B"/>
    <w:rsid w:val="002F15FA"/>
    <w:rsid w:val="002F1B69"/>
    <w:rsid w:val="002F1F00"/>
    <w:rsid w:val="002F2631"/>
    <w:rsid w:val="002F27B9"/>
    <w:rsid w:val="002F28BA"/>
    <w:rsid w:val="002F2FAC"/>
    <w:rsid w:val="002F3195"/>
    <w:rsid w:val="002F33E6"/>
    <w:rsid w:val="002F3B39"/>
    <w:rsid w:val="002F430F"/>
    <w:rsid w:val="002F4369"/>
    <w:rsid w:val="002F49AC"/>
    <w:rsid w:val="002F5468"/>
    <w:rsid w:val="002F5DD2"/>
    <w:rsid w:val="002F6378"/>
    <w:rsid w:val="002F676A"/>
    <w:rsid w:val="002F6F4E"/>
    <w:rsid w:val="002F7066"/>
    <w:rsid w:val="002F7CD8"/>
    <w:rsid w:val="002F7E78"/>
    <w:rsid w:val="003007AF"/>
    <w:rsid w:val="00300B96"/>
    <w:rsid w:val="0030172F"/>
    <w:rsid w:val="003019FB"/>
    <w:rsid w:val="00301C35"/>
    <w:rsid w:val="00302B07"/>
    <w:rsid w:val="00304056"/>
    <w:rsid w:val="00305085"/>
    <w:rsid w:val="00306466"/>
    <w:rsid w:val="00306E5F"/>
    <w:rsid w:val="00310860"/>
    <w:rsid w:val="00310C7D"/>
    <w:rsid w:val="003112D2"/>
    <w:rsid w:val="00311F1E"/>
    <w:rsid w:val="0031286A"/>
    <w:rsid w:val="00312C3C"/>
    <w:rsid w:val="00313B37"/>
    <w:rsid w:val="00313FC6"/>
    <w:rsid w:val="0031494A"/>
    <w:rsid w:val="003154B4"/>
    <w:rsid w:val="00315509"/>
    <w:rsid w:val="00315D0E"/>
    <w:rsid w:val="0031610A"/>
    <w:rsid w:val="00316A08"/>
    <w:rsid w:val="00317412"/>
    <w:rsid w:val="0031776D"/>
    <w:rsid w:val="00317EC4"/>
    <w:rsid w:val="003215CF"/>
    <w:rsid w:val="0032187D"/>
    <w:rsid w:val="0032188A"/>
    <w:rsid w:val="003218C3"/>
    <w:rsid w:val="003223B8"/>
    <w:rsid w:val="00322B7D"/>
    <w:rsid w:val="00324718"/>
    <w:rsid w:val="00324B61"/>
    <w:rsid w:val="00324E15"/>
    <w:rsid w:val="00325DF0"/>
    <w:rsid w:val="00326634"/>
    <w:rsid w:val="00326685"/>
    <w:rsid w:val="003269D7"/>
    <w:rsid w:val="00327696"/>
    <w:rsid w:val="003303EF"/>
    <w:rsid w:val="00330498"/>
    <w:rsid w:val="003307A9"/>
    <w:rsid w:val="00330C61"/>
    <w:rsid w:val="00331591"/>
    <w:rsid w:val="00331AEB"/>
    <w:rsid w:val="003327B3"/>
    <w:rsid w:val="00332EA0"/>
    <w:rsid w:val="00333586"/>
    <w:rsid w:val="0033381C"/>
    <w:rsid w:val="003366A1"/>
    <w:rsid w:val="00336CFF"/>
    <w:rsid w:val="00336E14"/>
    <w:rsid w:val="0033712F"/>
    <w:rsid w:val="0033724C"/>
    <w:rsid w:val="00337617"/>
    <w:rsid w:val="003377B6"/>
    <w:rsid w:val="003378FE"/>
    <w:rsid w:val="00337F8C"/>
    <w:rsid w:val="00340243"/>
    <w:rsid w:val="00340604"/>
    <w:rsid w:val="003409EE"/>
    <w:rsid w:val="00340A8D"/>
    <w:rsid w:val="00340BC7"/>
    <w:rsid w:val="0034193A"/>
    <w:rsid w:val="003424C9"/>
    <w:rsid w:val="0034265A"/>
    <w:rsid w:val="00342DB0"/>
    <w:rsid w:val="00344419"/>
    <w:rsid w:val="00344A2F"/>
    <w:rsid w:val="00344AFA"/>
    <w:rsid w:val="00345CBB"/>
    <w:rsid w:val="00346159"/>
    <w:rsid w:val="00346620"/>
    <w:rsid w:val="00346C8E"/>
    <w:rsid w:val="00347544"/>
    <w:rsid w:val="00347A3A"/>
    <w:rsid w:val="00347C0F"/>
    <w:rsid w:val="00347EE9"/>
    <w:rsid w:val="00350122"/>
    <w:rsid w:val="00350C51"/>
    <w:rsid w:val="00350EF3"/>
    <w:rsid w:val="0035195C"/>
    <w:rsid w:val="003524B8"/>
    <w:rsid w:val="003527A1"/>
    <w:rsid w:val="00353A6E"/>
    <w:rsid w:val="00353E32"/>
    <w:rsid w:val="003544EA"/>
    <w:rsid w:val="00354595"/>
    <w:rsid w:val="00354A94"/>
    <w:rsid w:val="00355483"/>
    <w:rsid w:val="00355A72"/>
    <w:rsid w:val="0035605F"/>
    <w:rsid w:val="00356F91"/>
    <w:rsid w:val="00357131"/>
    <w:rsid w:val="0035769C"/>
    <w:rsid w:val="003576C8"/>
    <w:rsid w:val="00357F17"/>
    <w:rsid w:val="003600E5"/>
    <w:rsid w:val="00360A09"/>
    <w:rsid w:val="00361466"/>
    <w:rsid w:val="00362207"/>
    <w:rsid w:val="00362467"/>
    <w:rsid w:val="0036248F"/>
    <w:rsid w:val="00362C21"/>
    <w:rsid w:val="00362E61"/>
    <w:rsid w:val="003634F9"/>
    <w:rsid w:val="003635EF"/>
    <w:rsid w:val="00363734"/>
    <w:rsid w:val="00363A2F"/>
    <w:rsid w:val="00363F69"/>
    <w:rsid w:val="00364789"/>
    <w:rsid w:val="003649D7"/>
    <w:rsid w:val="00364D3B"/>
    <w:rsid w:val="003660ED"/>
    <w:rsid w:val="00366F0E"/>
    <w:rsid w:val="00367291"/>
    <w:rsid w:val="00367723"/>
    <w:rsid w:val="00370994"/>
    <w:rsid w:val="00372221"/>
    <w:rsid w:val="00373C9D"/>
    <w:rsid w:val="00373D96"/>
    <w:rsid w:val="00374726"/>
    <w:rsid w:val="00374F95"/>
    <w:rsid w:val="00377508"/>
    <w:rsid w:val="00377835"/>
    <w:rsid w:val="00380195"/>
    <w:rsid w:val="003806AE"/>
    <w:rsid w:val="0038077F"/>
    <w:rsid w:val="00380DB5"/>
    <w:rsid w:val="00380E02"/>
    <w:rsid w:val="00380FF9"/>
    <w:rsid w:val="003812F9"/>
    <w:rsid w:val="00381964"/>
    <w:rsid w:val="0038243D"/>
    <w:rsid w:val="00382451"/>
    <w:rsid w:val="003832DF"/>
    <w:rsid w:val="00383C06"/>
    <w:rsid w:val="00383DCA"/>
    <w:rsid w:val="00384522"/>
    <w:rsid w:val="00385B27"/>
    <w:rsid w:val="00385F6E"/>
    <w:rsid w:val="0038620E"/>
    <w:rsid w:val="00386210"/>
    <w:rsid w:val="00386239"/>
    <w:rsid w:val="003863A0"/>
    <w:rsid w:val="00386C32"/>
    <w:rsid w:val="00386EAA"/>
    <w:rsid w:val="00387246"/>
    <w:rsid w:val="003876C4"/>
    <w:rsid w:val="00390369"/>
    <w:rsid w:val="003903FA"/>
    <w:rsid w:val="003906FC"/>
    <w:rsid w:val="0039159A"/>
    <w:rsid w:val="00396C62"/>
    <w:rsid w:val="003970EC"/>
    <w:rsid w:val="003971B1"/>
    <w:rsid w:val="00397F89"/>
    <w:rsid w:val="003A02BA"/>
    <w:rsid w:val="003A0AB9"/>
    <w:rsid w:val="003A10DE"/>
    <w:rsid w:val="003A18F0"/>
    <w:rsid w:val="003A214B"/>
    <w:rsid w:val="003A215C"/>
    <w:rsid w:val="003A2677"/>
    <w:rsid w:val="003A2B9B"/>
    <w:rsid w:val="003A2CBC"/>
    <w:rsid w:val="003A2FDA"/>
    <w:rsid w:val="003A3191"/>
    <w:rsid w:val="003A35C3"/>
    <w:rsid w:val="003A39C5"/>
    <w:rsid w:val="003A46B8"/>
    <w:rsid w:val="003A4E90"/>
    <w:rsid w:val="003A4FD6"/>
    <w:rsid w:val="003A50E6"/>
    <w:rsid w:val="003A51F3"/>
    <w:rsid w:val="003A5AB0"/>
    <w:rsid w:val="003A7DCC"/>
    <w:rsid w:val="003A7EF9"/>
    <w:rsid w:val="003B0495"/>
    <w:rsid w:val="003B0A1E"/>
    <w:rsid w:val="003B0E22"/>
    <w:rsid w:val="003B1C93"/>
    <w:rsid w:val="003B1CA6"/>
    <w:rsid w:val="003B2808"/>
    <w:rsid w:val="003B3040"/>
    <w:rsid w:val="003B421E"/>
    <w:rsid w:val="003B4831"/>
    <w:rsid w:val="003B608E"/>
    <w:rsid w:val="003B6EF9"/>
    <w:rsid w:val="003B700D"/>
    <w:rsid w:val="003B70DE"/>
    <w:rsid w:val="003B773B"/>
    <w:rsid w:val="003C0002"/>
    <w:rsid w:val="003C0EA2"/>
    <w:rsid w:val="003C1158"/>
    <w:rsid w:val="003C1912"/>
    <w:rsid w:val="003C280A"/>
    <w:rsid w:val="003C4104"/>
    <w:rsid w:val="003C5BD4"/>
    <w:rsid w:val="003C5FE7"/>
    <w:rsid w:val="003C638D"/>
    <w:rsid w:val="003C67D6"/>
    <w:rsid w:val="003C6A80"/>
    <w:rsid w:val="003C7B90"/>
    <w:rsid w:val="003D00AA"/>
    <w:rsid w:val="003D0406"/>
    <w:rsid w:val="003D085E"/>
    <w:rsid w:val="003D0AF0"/>
    <w:rsid w:val="003D0F38"/>
    <w:rsid w:val="003D1A37"/>
    <w:rsid w:val="003D1B4F"/>
    <w:rsid w:val="003D1F6B"/>
    <w:rsid w:val="003D2F57"/>
    <w:rsid w:val="003D34A5"/>
    <w:rsid w:val="003D3B44"/>
    <w:rsid w:val="003D3B52"/>
    <w:rsid w:val="003D3CC9"/>
    <w:rsid w:val="003D49D3"/>
    <w:rsid w:val="003D4FEA"/>
    <w:rsid w:val="003D5123"/>
    <w:rsid w:val="003D551A"/>
    <w:rsid w:val="003D5805"/>
    <w:rsid w:val="003D5817"/>
    <w:rsid w:val="003D60D7"/>
    <w:rsid w:val="003D62B9"/>
    <w:rsid w:val="003D645D"/>
    <w:rsid w:val="003D670B"/>
    <w:rsid w:val="003D73C3"/>
    <w:rsid w:val="003D7C04"/>
    <w:rsid w:val="003E01BC"/>
    <w:rsid w:val="003E04A7"/>
    <w:rsid w:val="003E0D97"/>
    <w:rsid w:val="003E11DA"/>
    <w:rsid w:val="003E29FC"/>
    <w:rsid w:val="003E347B"/>
    <w:rsid w:val="003E4760"/>
    <w:rsid w:val="003E548E"/>
    <w:rsid w:val="003E5C0C"/>
    <w:rsid w:val="003E5D41"/>
    <w:rsid w:val="003E6220"/>
    <w:rsid w:val="003E6C91"/>
    <w:rsid w:val="003E6FE4"/>
    <w:rsid w:val="003E7169"/>
    <w:rsid w:val="003F00BC"/>
    <w:rsid w:val="003F013A"/>
    <w:rsid w:val="003F0995"/>
    <w:rsid w:val="003F2304"/>
    <w:rsid w:val="003F25B1"/>
    <w:rsid w:val="003F2F17"/>
    <w:rsid w:val="003F35CA"/>
    <w:rsid w:val="003F3B2A"/>
    <w:rsid w:val="003F454C"/>
    <w:rsid w:val="003F45F7"/>
    <w:rsid w:val="003F4696"/>
    <w:rsid w:val="003F49A4"/>
    <w:rsid w:val="003F547A"/>
    <w:rsid w:val="003F5D6C"/>
    <w:rsid w:val="003F62B7"/>
    <w:rsid w:val="003F6485"/>
    <w:rsid w:val="003F69C5"/>
    <w:rsid w:val="003F751B"/>
    <w:rsid w:val="00400059"/>
    <w:rsid w:val="00400249"/>
    <w:rsid w:val="00400527"/>
    <w:rsid w:val="0040085C"/>
    <w:rsid w:val="00400DA9"/>
    <w:rsid w:val="00401F5E"/>
    <w:rsid w:val="00401FAD"/>
    <w:rsid w:val="00402710"/>
    <w:rsid w:val="004027DC"/>
    <w:rsid w:val="004039E9"/>
    <w:rsid w:val="00403AA2"/>
    <w:rsid w:val="004045AC"/>
    <w:rsid w:val="004046BB"/>
    <w:rsid w:val="004048DB"/>
    <w:rsid w:val="00404B34"/>
    <w:rsid w:val="004058E2"/>
    <w:rsid w:val="00405D00"/>
    <w:rsid w:val="004064E4"/>
    <w:rsid w:val="00406CE2"/>
    <w:rsid w:val="00407753"/>
    <w:rsid w:val="00411383"/>
    <w:rsid w:val="00411718"/>
    <w:rsid w:val="004125FC"/>
    <w:rsid w:val="00412D42"/>
    <w:rsid w:val="00414299"/>
    <w:rsid w:val="0041501F"/>
    <w:rsid w:val="00415049"/>
    <w:rsid w:val="0041541B"/>
    <w:rsid w:val="00415940"/>
    <w:rsid w:val="00416B4D"/>
    <w:rsid w:val="00416F45"/>
    <w:rsid w:val="004173E4"/>
    <w:rsid w:val="004205C1"/>
    <w:rsid w:val="00420CFC"/>
    <w:rsid w:val="00420E10"/>
    <w:rsid w:val="00421FCF"/>
    <w:rsid w:val="0042208F"/>
    <w:rsid w:val="0042230C"/>
    <w:rsid w:val="0042232A"/>
    <w:rsid w:val="004228CB"/>
    <w:rsid w:val="004229CA"/>
    <w:rsid w:val="00422AE4"/>
    <w:rsid w:val="00422BFC"/>
    <w:rsid w:val="00422C9E"/>
    <w:rsid w:val="00422D53"/>
    <w:rsid w:val="00422EBC"/>
    <w:rsid w:val="00423824"/>
    <w:rsid w:val="00423BAB"/>
    <w:rsid w:val="00424145"/>
    <w:rsid w:val="00424402"/>
    <w:rsid w:val="00425B7E"/>
    <w:rsid w:val="00425CB1"/>
    <w:rsid w:val="004268AA"/>
    <w:rsid w:val="00427476"/>
    <w:rsid w:val="004306FC"/>
    <w:rsid w:val="0043073F"/>
    <w:rsid w:val="00430C42"/>
    <w:rsid w:val="00430FA9"/>
    <w:rsid w:val="0043106B"/>
    <w:rsid w:val="004319C9"/>
    <w:rsid w:val="00432AC8"/>
    <w:rsid w:val="00432C56"/>
    <w:rsid w:val="004336F6"/>
    <w:rsid w:val="00433FE2"/>
    <w:rsid w:val="0043535C"/>
    <w:rsid w:val="004353CF"/>
    <w:rsid w:val="00435CD0"/>
    <w:rsid w:val="004361C5"/>
    <w:rsid w:val="004362F4"/>
    <w:rsid w:val="0043681F"/>
    <w:rsid w:val="004376F3"/>
    <w:rsid w:val="0044103F"/>
    <w:rsid w:val="0044132D"/>
    <w:rsid w:val="00441A65"/>
    <w:rsid w:val="0044257B"/>
    <w:rsid w:val="0044258B"/>
    <w:rsid w:val="004427CC"/>
    <w:rsid w:val="004429A6"/>
    <w:rsid w:val="00442AE6"/>
    <w:rsid w:val="00443272"/>
    <w:rsid w:val="004437BE"/>
    <w:rsid w:val="0044444A"/>
    <w:rsid w:val="004446F1"/>
    <w:rsid w:val="00445F20"/>
    <w:rsid w:val="00446A0B"/>
    <w:rsid w:val="00446DD6"/>
    <w:rsid w:val="00446ED0"/>
    <w:rsid w:val="00450B4D"/>
    <w:rsid w:val="00451129"/>
    <w:rsid w:val="004512CB"/>
    <w:rsid w:val="00452806"/>
    <w:rsid w:val="00453513"/>
    <w:rsid w:val="004541BC"/>
    <w:rsid w:val="00454C43"/>
    <w:rsid w:val="00456425"/>
    <w:rsid w:val="004567D7"/>
    <w:rsid w:val="00457065"/>
    <w:rsid w:val="004570BD"/>
    <w:rsid w:val="004574AA"/>
    <w:rsid w:val="00457775"/>
    <w:rsid w:val="00457976"/>
    <w:rsid w:val="0046086B"/>
    <w:rsid w:val="00460A30"/>
    <w:rsid w:val="00460FC1"/>
    <w:rsid w:val="004614FE"/>
    <w:rsid w:val="00461763"/>
    <w:rsid w:val="00461975"/>
    <w:rsid w:val="004625DB"/>
    <w:rsid w:val="00463DC7"/>
    <w:rsid w:val="0046470D"/>
    <w:rsid w:val="004649D1"/>
    <w:rsid w:val="004653AF"/>
    <w:rsid w:val="00465421"/>
    <w:rsid w:val="00466798"/>
    <w:rsid w:val="00470277"/>
    <w:rsid w:val="00471553"/>
    <w:rsid w:val="00471970"/>
    <w:rsid w:val="00471D7C"/>
    <w:rsid w:val="00471DAE"/>
    <w:rsid w:val="004722D3"/>
    <w:rsid w:val="00472702"/>
    <w:rsid w:val="004729BD"/>
    <w:rsid w:val="00472F65"/>
    <w:rsid w:val="0047391D"/>
    <w:rsid w:val="00473CC2"/>
    <w:rsid w:val="004741B2"/>
    <w:rsid w:val="004742B8"/>
    <w:rsid w:val="004746B3"/>
    <w:rsid w:val="00474D5C"/>
    <w:rsid w:val="00475278"/>
    <w:rsid w:val="00476110"/>
    <w:rsid w:val="004766B0"/>
    <w:rsid w:val="00476B5D"/>
    <w:rsid w:val="004779E0"/>
    <w:rsid w:val="004805D5"/>
    <w:rsid w:val="004808A1"/>
    <w:rsid w:val="00481F1E"/>
    <w:rsid w:val="00482036"/>
    <w:rsid w:val="004828CF"/>
    <w:rsid w:val="004828E7"/>
    <w:rsid w:val="00483409"/>
    <w:rsid w:val="00483791"/>
    <w:rsid w:val="00483C7C"/>
    <w:rsid w:val="004840E0"/>
    <w:rsid w:val="004862F8"/>
    <w:rsid w:val="0048671C"/>
    <w:rsid w:val="00486C88"/>
    <w:rsid w:val="00487118"/>
    <w:rsid w:val="004874D7"/>
    <w:rsid w:val="00490370"/>
    <w:rsid w:val="0049078D"/>
    <w:rsid w:val="00490BA2"/>
    <w:rsid w:val="004911E3"/>
    <w:rsid w:val="00491EB8"/>
    <w:rsid w:val="004928DD"/>
    <w:rsid w:val="00493054"/>
    <w:rsid w:val="004931B9"/>
    <w:rsid w:val="004932B6"/>
    <w:rsid w:val="004939DE"/>
    <w:rsid w:val="00493EF2"/>
    <w:rsid w:val="004944A6"/>
    <w:rsid w:val="00494BA8"/>
    <w:rsid w:val="0049520C"/>
    <w:rsid w:val="0049569D"/>
    <w:rsid w:val="0049584B"/>
    <w:rsid w:val="0049595A"/>
    <w:rsid w:val="004959B2"/>
    <w:rsid w:val="00495AD2"/>
    <w:rsid w:val="00496C4E"/>
    <w:rsid w:val="004A06CE"/>
    <w:rsid w:val="004A07F9"/>
    <w:rsid w:val="004A0983"/>
    <w:rsid w:val="004A0FE0"/>
    <w:rsid w:val="004A17AA"/>
    <w:rsid w:val="004A1B75"/>
    <w:rsid w:val="004A29A3"/>
    <w:rsid w:val="004A354A"/>
    <w:rsid w:val="004A3897"/>
    <w:rsid w:val="004A3F47"/>
    <w:rsid w:val="004A41C3"/>
    <w:rsid w:val="004A42EC"/>
    <w:rsid w:val="004A4E81"/>
    <w:rsid w:val="004A5047"/>
    <w:rsid w:val="004A521E"/>
    <w:rsid w:val="004A6449"/>
    <w:rsid w:val="004A64ED"/>
    <w:rsid w:val="004A6E65"/>
    <w:rsid w:val="004A7DBC"/>
    <w:rsid w:val="004B183A"/>
    <w:rsid w:val="004B24DA"/>
    <w:rsid w:val="004B283C"/>
    <w:rsid w:val="004B3BD6"/>
    <w:rsid w:val="004B4587"/>
    <w:rsid w:val="004B4C53"/>
    <w:rsid w:val="004B5490"/>
    <w:rsid w:val="004B5A89"/>
    <w:rsid w:val="004B6336"/>
    <w:rsid w:val="004B63CE"/>
    <w:rsid w:val="004B68BE"/>
    <w:rsid w:val="004B6986"/>
    <w:rsid w:val="004B6CFA"/>
    <w:rsid w:val="004B6F81"/>
    <w:rsid w:val="004B7097"/>
    <w:rsid w:val="004B70F8"/>
    <w:rsid w:val="004B7C49"/>
    <w:rsid w:val="004C0251"/>
    <w:rsid w:val="004C0E72"/>
    <w:rsid w:val="004C1A51"/>
    <w:rsid w:val="004C1EE6"/>
    <w:rsid w:val="004C2AC4"/>
    <w:rsid w:val="004C3D50"/>
    <w:rsid w:val="004C3D53"/>
    <w:rsid w:val="004C3DA6"/>
    <w:rsid w:val="004C4C10"/>
    <w:rsid w:val="004C4EC3"/>
    <w:rsid w:val="004C5779"/>
    <w:rsid w:val="004C5E28"/>
    <w:rsid w:val="004C7179"/>
    <w:rsid w:val="004C71AC"/>
    <w:rsid w:val="004D04CE"/>
    <w:rsid w:val="004D09F6"/>
    <w:rsid w:val="004D0E09"/>
    <w:rsid w:val="004D1094"/>
    <w:rsid w:val="004D114F"/>
    <w:rsid w:val="004D1942"/>
    <w:rsid w:val="004D1BBA"/>
    <w:rsid w:val="004D216E"/>
    <w:rsid w:val="004D2186"/>
    <w:rsid w:val="004D2421"/>
    <w:rsid w:val="004D2A28"/>
    <w:rsid w:val="004D3576"/>
    <w:rsid w:val="004D3F98"/>
    <w:rsid w:val="004D4945"/>
    <w:rsid w:val="004D53DF"/>
    <w:rsid w:val="004D5C75"/>
    <w:rsid w:val="004D60D0"/>
    <w:rsid w:val="004D6378"/>
    <w:rsid w:val="004D6447"/>
    <w:rsid w:val="004D6572"/>
    <w:rsid w:val="004D6722"/>
    <w:rsid w:val="004D684A"/>
    <w:rsid w:val="004D6FA8"/>
    <w:rsid w:val="004D71D7"/>
    <w:rsid w:val="004E0C17"/>
    <w:rsid w:val="004E16F1"/>
    <w:rsid w:val="004E1869"/>
    <w:rsid w:val="004E21A1"/>
    <w:rsid w:val="004E31D3"/>
    <w:rsid w:val="004E38BF"/>
    <w:rsid w:val="004E3BE5"/>
    <w:rsid w:val="004E3E26"/>
    <w:rsid w:val="004E3FC8"/>
    <w:rsid w:val="004E4D7E"/>
    <w:rsid w:val="004E596F"/>
    <w:rsid w:val="004E646E"/>
    <w:rsid w:val="004E6ACA"/>
    <w:rsid w:val="004E6C2F"/>
    <w:rsid w:val="004E6D38"/>
    <w:rsid w:val="004E6D51"/>
    <w:rsid w:val="004E77AD"/>
    <w:rsid w:val="004E7EA9"/>
    <w:rsid w:val="004F03E1"/>
    <w:rsid w:val="004F0623"/>
    <w:rsid w:val="004F1772"/>
    <w:rsid w:val="004F1965"/>
    <w:rsid w:val="004F1B4F"/>
    <w:rsid w:val="004F252F"/>
    <w:rsid w:val="004F3146"/>
    <w:rsid w:val="004F3A34"/>
    <w:rsid w:val="004F486F"/>
    <w:rsid w:val="004F4D32"/>
    <w:rsid w:val="004F54B3"/>
    <w:rsid w:val="004F64FD"/>
    <w:rsid w:val="004F6669"/>
    <w:rsid w:val="004F70C3"/>
    <w:rsid w:val="0050053E"/>
    <w:rsid w:val="0050125A"/>
    <w:rsid w:val="00501AFA"/>
    <w:rsid w:val="00501D84"/>
    <w:rsid w:val="00502150"/>
    <w:rsid w:val="00502C96"/>
    <w:rsid w:val="00502F4B"/>
    <w:rsid w:val="00503158"/>
    <w:rsid w:val="00503760"/>
    <w:rsid w:val="005039B5"/>
    <w:rsid w:val="005039DF"/>
    <w:rsid w:val="00503CAB"/>
    <w:rsid w:val="00504093"/>
    <w:rsid w:val="00504E1D"/>
    <w:rsid w:val="00504E5D"/>
    <w:rsid w:val="005051AC"/>
    <w:rsid w:val="0050627C"/>
    <w:rsid w:val="0050655B"/>
    <w:rsid w:val="00507A95"/>
    <w:rsid w:val="00507BDF"/>
    <w:rsid w:val="00510498"/>
    <w:rsid w:val="005105D7"/>
    <w:rsid w:val="00510C45"/>
    <w:rsid w:val="005116D2"/>
    <w:rsid w:val="00511A33"/>
    <w:rsid w:val="00511D70"/>
    <w:rsid w:val="00511F11"/>
    <w:rsid w:val="005138C7"/>
    <w:rsid w:val="005146C0"/>
    <w:rsid w:val="005153D0"/>
    <w:rsid w:val="005156F9"/>
    <w:rsid w:val="00515C05"/>
    <w:rsid w:val="005161E4"/>
    <w:rsid w:val="0051668F"/>
    <w:rsid w:val="00516AAD"/>
    <w:rsid w:val="00517944"/>
    <w:rsid w:val="00517FA7"/>
    <w:rsid w:val="00520121"/>
    <w:rsid w:val="005211C9"/>
    <w:rsid w:val="005212FA"/>
    <w:rsid w:val="005216C3"/>
    <w:rsid w:val="00521842"/>
    <w:rsid w:val="00522B1A"/>
    <w:rsid w:val="00522CB5"/>
    <w:rsid w:val="00522E7C"/>
    <w:rsid w:val="0052317D"/>
    <w:rsid w:val="005231A3"/>
    <w:rsid w:val="005233B9"/>
    <w:rsid w:val="00523810"/>
    <w:rsid w:val="00523F5B"/>
    <w:rsid w:val="005246BB"/>
    <w:rsid w:val="00524D44"/>
    <w:rsid w:val="00525791"/>
    <w:rsid w:val="00525AA2"/>
    <w:rsid w:val="005271D1"/>
    <w:rsid w:val="00527609"/>
    <w:rsid w:val="00527F3F"/>
    <w:rsid w:val="00531BCE"/>
    <w:rsid w:val="00531E32"/>
    <w:rsid w:val="0053283F"/>
    <w:rsid w:val="00532D98"/>
    <w:rsid w:val="00532F39"/>
    <w:rsid w:val="00533844"/>
    <w:rsid w:val="00533BC4"/>
    <w:rsid w:val="00534968"/>
    <w:rsid w:val="0053506D"/>
    <w:rsid w:val="00535A9A"/>
    <w:rsid w:val="0053674F"/>
    <w:rsid w:val="00536D44"/>
    <w:rsid w:val="00536D78"/>
    <w:rsid w:val="00537597"/>
    <w:rsid w:val="00537AC7"/>
    <w:rsid w:val="005406FB"/>
    <w:rsid w:val="005409DC"/>
    <w:rsid w:val="005412BA"/>
    <w:rsid w:val="00542939"/>
    <w:rsid w:val="00542D06"/>
    <w:rsid w:val="00543FB3"/>
    <w:rsid w:val="00544849"/>
    <w:rsid w:val="00544C0D"/>
    <w:rsid w:val="005451F9"/>
    <w:rsid w:val="00545560"/>
    <w:rsid w:val="00545EDB"/>
    <w:rsid w:val="005475D6"/>
    <w:rsid w:val="005479DD"/>
    <w:rsid w:val="00547C74"/>
    <w:rsid w:val="00547CEB"/>
    <w:rsid w:val="00550386"/>
    <w:rsid w:val="00551816"/>
    <w:rsid w:val="00551FFC"/>
    <w:rsid w:val="00553300"/>
    <w:rsid w:val="0055362A"/>
    <w:rsid w:val="00553803"/>
    <w:rsid w:val="00553CAA"/>
    <w:rsid w:val="0055449C"/>
    <w:rsid w:val="0055491C"/>
    <w:rsid w:val="00554AC7"/>
    <w:rsid w:val="00556411"/>
    <w:rsid w:val="00556B96"/>
    <w:rsid w:val="00556DEA"/>
    <w:rsid w:val="00557C79"/>
    <w:rsid w:val="0056085E"/>
    <w:rsid w:val="00560977"/>
    <w:rsid w:val="00560BBA"/>
    <w:rsid w:val="0056145C"/>
    <w:rsid w:val="00561DB4"/>
    <w:rsid w:val="00562562"/>
    <w:rsid w:val="00562955"/>
    <w:rsid w:val="005633CF"/>
    <w:rsid w:val="005643CC"/>
    <w:rsid w:val="00564688"/>
    <w:rsid w:val="00564795"/>
    <w:rsid w:val="00565070"/>
    <w:rsid w:val="00565CC8"/>
    <w:rsid w:val="00565F78"/>
    <w:rsid w:val="0056625C"/>
    <w:rsid w:val="00566BF5"/>
    <w:rsid w:val="005671CE"/>
    <w:rsid w:val="005675DB"/>
    <w:rsid w:val="00567A6F"/>
    <w:rsid w:val="00570509"/>
    <w:rsid w:val="00570A5B"/>
    <w:rsid w:val="00570DC9"/>
    <w:rsid w:val="00572034"/>
    <w:rsid w:val="00572587"/>
    <w:rsid w:val="005725DA"/>
    <w:rsid w:val="00572A72"/>
    <w:rsid w:val="0057377F"/>
    <w:rsid w:val="005737AA"/>
    <w:rsid w:val="00573EFA"/>
    <w:rsid w:val="00573FE9"/>
    <w:rsid w:val="00574078"/>
    <w:rsid w:val="00574148"/>
    <w:rsid w:val="00575A79"/>
    <w:rsid w:val="00575AE6"/>
    <w:rsid w:val="00575ED0"/>
    <w:rsid w:val="00576682"/>
    <w:rsid w:val="00576A18"/>
    <w:rsid w:val="00577F31"/>
    <w:rsid w:val="005800A0"/>
    <w:rsid w:val="00580236"/>
    <w:rsid w:val="0058043A"/>
    <w:rsid w:val="0058095E"/>
    <w:rsid w:val="005809F4"/>
    <w:rsid w:val="00582257"/>
    <w:rsid w:val="00583B54"/>
    <w:rsid w:val="00583D7B"/>
    <w:rsid w:val="005850AD"/>
    <w:rsid w:val="005852AD"/>
    <w:rsid w:val="00585823"/>
    <w:rsid w:val="00585878"/>
    <w:rsid w:val="005858F3"/>
    <w:rsid w:val="005859AC"/>
    <w:rsid w:val="00586004"/>
    <w:rsid w:val="00586BEB"/>
    <w:rsid w:val="005873DD"/>
    <w:rsid w:val="005874F5"/>
    <w:rsid w:val="0058784A"/>
    <w:rsid w:val="00591577"/>
    <w:rsid w:val="005933C3"/>
    <w:rsid w:val="00593962"/>
    <w:rsid w:val="005941F8"/>
    <w:rsid w:val="0059455A"/>
    <w:rsid w:val="00594945"/>
    <w:rsid w:val="00594CBE"/>
    <w:rsid w:val="00594D7F"/>
    <w:rsid w:val="00594E1A"/>
    <w:rsid w:val="00594FA1"/>
    <w:rsid w:val="00594FD6"/>
    <w:rsid w:val="005952BD"/>
    <w:rsid w:val="00595878"/>
    <w:rsid w:val="00595D7F"/>
    <w:rsid w:val="005963C0"/>
    <w:rsid w:val="00596559"/>
    <w:rsid w:val="00596C2A"/>
    <w:rsid w:val="0059726B"/>
    <w:rsid w:val="005A0660"/>
    <w:rsid w:val="005A13AD"/>
    <w:rsid w:val="005A1BCF"/>
    <w:rsid w:val="005A3129"/>
    <w:rsid w:val="005A402F"/>
    <w:rsid w:val="005A4113"/>
    <w:rsid w:val="005A47E0"/>
    <w:rsid w:val="005A4855"/>
    <w:rsid w:val="005A4CB0"/>
    <w:rsid w:val="005A6B04"/>
    <w:rsid w:val="005A6BB3"/>
    <w:rsid w:val="005A7534"/>
    <w:rsid w:val="005A7598"/>
    <w:rsid w:val="005A7732"/>
    <w:rsid w:val="005B0AC8"/>
    <w:rsid w:val="005B0ADA"/>
    <w:rsid w:val="005B24AD"/>
    <w:rsid w:val="005B3784"/>
    <w:rsid w:val="005B3FB0"/>
    <w:rsid w:val="005B438E"/>
    <w:rsid w:val="005B4CC1"/>
    <w:rsid w:val="005B54BC"/>
    <w:rsid w:val="005B5C32"/>
    <w:rsid w:val="005B5E78"/>
    <w:rsid w:val="005B639A"/>
    <w:rsid w:val="005B6BB2"/>
    <w:rsid w:val="005B6DBB"/>
    <w:rsid w:val="005B6ECD"/>
    <w:rsid w:val="005B78A1"/>
    <w:rsid w:val="005B7F38"/>
    <w:rsid w:val="005C044D"/>
    <w:rsid w:val="005C09CF"/>
    <w:rsid w:val="005C173B"/>
    <w:rsid w:val="005C1BA6"/>
    <w:rsid w:val="005C27FF"/>
    <w:rsid w:val="005C2806"/>
    <w:rsid w:val="005C29DB"/>
    <w:rsid w:val="005C3A89"/>
    <w:rsid w:val="005C3E6D"/>
    <w:rsid w:val="005C4958"/>
    <w:rsid w:val="005C518A"/>
    <w:rsid w:val="005C58AF"/>
    <w:rsid w:val="005C5D78"/>
    <w:rsid w:val="005C69B7"/>
    <w:rsid w:val="005C6E7A"/>
    <w:rsid w:val="005C74F5"/>
    <w:rsid w:val="005C78F1"/>
    <w:rsid w:val="005C7D06"/>
    <w:rsid w:val="005D0A67"/>
    <w:rsid w:val="005D151C"/>
    <w:rsid w:val="005D184D"/>
    <w:rsid w:val="005D2235"/>
    <w:rsid w:val="005D24F3"/>
    <w:rsid w:val="005D2D67"/>
    <w:rsid w:val="005D3119"/>
    <w:rsid w:val="005D362F"/>
    <w:rsid w:val="005D39EC"/>
    <w:rsid w:val="005D3C14"/>
    <w:rsid w:val="005D3CD6"/>
    <w:rsid w:val="005D40F0"/>
    <w:rsid w:val="005D4335"/>
    <w:rsid w:val="005D548D"/>
    <w:rsid w:val="005D653A"/>
    <w:rsid w:val="005D7224"/>
    <w:rsid w:val="005D7804"/>
    <w:rsid w:val="005D7A06"/>
    <w:rsid w:val="005D7C3F"/>
    <w:rsid w:val="005D7E76"/>
    <w:rsid w:val="005E034E"/>
    <w:rsid w:val="005E0363"/>
    <w:rsid w:val="005E1262"/>
    <w:rsid w:val="005E21E2"/>
    <w:rsid w:val="005E240F"/>
    <w:rsid w:val="005E2572"/>
    <w:rsid w:val="005E3086"/>
    <w:rsid w:val="005E4561"/>
    <w:rsid w:val="005E4634"/>
    <w:rsid w:val="005E47FB"/>
    <w:rsid w:val="005E4B00"/>
    <w:rsid w:val="005E5173"/>
    <w:rsid w:val="005E51FA"/>
    <w:rsid w:val="005E5D26"/>
    <w:rsid w:val="005E606B"/>
    <w:rsid w:val="005E637F"/>
    <w:rsid w:val="005E71C4"/>
    <w:rsid w:val="005E7280"/>
    <w:rsid w:val="005E72F1"/>
    <w:rsid w:val="005E74A3"/>
    <w:rsid w:val="005E76B3"/>
    <w:rsid w:val="005E7B8A"/>
    <w:rsid w:val="005E7D86"/>
    <w:rsid w:val="005F05AB"/>
    <w:rsid w:val="005F0B35"/>
    <w:rsid w:val="005F17C7"/>
    <w:rsid w:val="005F1AB9"/>
    <w:rsid w:val="005F28C6"/>
    <w:rsid w:val="005F2CBF"/>
    <w:rsid w:val="005F2FEF"/>
    <w:rsid w:val="005F303B"/>
    <w:rsid w:val="005F30B5"/>
    <w:rsid w:val="005F3A05"/>
    <w:rsid w:val="005F3C59"/>
    <w:rsid w:val="005F3DBD"/>
    <w:rsid w:val="005F41F3"/>
    <w:rsid w:val="005F57EB"/>
    <w:rsid w:val="005F5CC8"/>
    <w:rsid w:val="005F6E32"/>
    <w:rsid w:val="005F70E9"/>
    <w:rsid w:val="005F7101"/>
    <w:rsid w:val="005F7A8F"/>
    <w:rsid w:val="006000C4"/>
    <w:rsid w:val="0060075E"/>
    <w:rsid w:val="00600A81"/>
    <w:rsid w:val="0060105D"/>
    <w:rsid w:val="0060134A"/>
    <w:rsid w:val="006014B0"/>
    <w:rsid w:val="006018D4"/>
    <w:rsid w:val="00601935"/>
    <w:rsid w:val="00602343"/>
    <w:rsid w:val="00603DA1"/>
    <w:rsid w:val="0060408F"/>
    <w:rsid w:val="00604259"/>
    <w:rsid w:val="00604FC5"/>
    <w:rsid w:val="00605302"/>
    <w:rsid w:val="00605416"/>
    <w:rsid w:val="00605BC1"/>
    <w:rsid w:val="00606620"/>
    <w:rsid w:val="00612E87"/>
    <w:rsid w:val="00613086"/>
    <w:rsid w:val="0061329D"/>
    <w:rsid w:val="00613832"/>
    <w:rsid w:val="00613D1A"/>
    <w:rsid w:val="0061417B"/>
    <w:rsid w:val="006145DF"/>
    <w:rsid w:val="006146CA"/>
    <w:rsid w:val="006148CB"/>
    <w:rsid w:val="00615B81"/>
    <w:rsid w:val="00615C5A"/>
    <w:rsid w:val="006161CF"/>
    <w:rsid w:val="006163DD"/>
    <w:rsid w:val="00616AEF"/>
    <w:rsid w:val="006171CA"/>
    <w:rsid w:val="006202AC"/>
    <w:rsid w:val="00620F38"/>
    <w:rsid w:val="006210B4"/>
    <w:rsid w:val="006211B0"/>
    <w:rsid w:val="00622278"/>
    <w:rsid w:val="00622DE2"/>
    <w:rsid w:val="00622ED4"/>
    <w:rsid w:val="006240DE"/>
    <w:rsid w:val="0062431E"/>
    <w:rsid w:val="00624368"/>
    <w:rsid w:val="006265E0"/>
    <w:rsid w:val="006266CA"/>
    <w:rsid w:val="00626837"/>
    <w:rsid w:val="00626CC6"/>
    <w:rsid w:val="00626E78"/>
    <w:rsid w:val="006274AF"/>
    <w:rsid w:val="00627BB0"/>
    <w:rsid w:val="00630146"/>
    <w:rsid w:val="0063028C"/>
    <w:rsid w:val="006307FD"/>
    <w:rsid w:val="00630ABB"/>
    <w:rsid w:val="00630FF4"/>
    <w:rsid w:val="006328F5"/>
    <w:rsid w:val="00632B1F"/>
    <w:rsid w:val="00632FB5"/>
    <w:rsid w:val="0063303A"/>
    <w:rsid w:val="00634567"/>
    <w:rsid w:val="006345E4"/>
    <w:rsid w:val="0063494A"/>
    <w:rsid w:val="00634A0E"/>
    <w:rsid w:val="0063581F"/>
    <w:rsid w:val="00635B62"/>
    <w:rsid w:val="00635F06"/>
    <w:rsid w:val="00636EAD"/>
    <w:rsid w:val="0063748E"/>
    <w:rsid w:val="006374A3"/>
    <w:rsid w:val="006375AF"/>
    <w:rsid w:val="006376D1"/>
    <w:rsid w:val="00637979"/>
    <w:rsid w:val="00637A05"/>
    <w:rsid w:val="00637FAA"/>
    <w:rsid w:val="00641D04"/>
    <w:rsid w:val="0064327C"/>
    <w:rsid w:val="0064367D"/>
    <w:rsid w:val="00643D29"/>
    <w:rsid w:val="0064439F"/>
    <w:rsid w:val="00644615"/>
    <w:rsid w:val="006448B9"/>
    <w:rsid w:val="00644958"/>
    <w:rsid w:val="00644E05"/>
    <w:rsid w:val="00645E75"/>
    <w:rsid w:val="006461FB"/>
    <w:rsid w:val="0064691F"/>
    <w:rsid w:val="00647682"/>
    <w:rsid w:val="006503E2"/>
    <w:rsid w:val="00650782"/>
    <w:rsid w:val="006509FF"/>
    <w:rsid w:val="00650F60"/>
    <w:rsid w:val="006513ED"/>
    <w:rsid w:val="00651923"/>
    <w:rsid w:val="00651EFF"/>
    <w:rsid w:val="00652AAF"/>
    <w:rsid w:val="00652F34"/>
    <w:rsid w:val="0065336D"/>
    <w:rsid w:val="00653871"/>
    <w:rsid w:val="006544B4"/>
    <w:rsid w:val="00654592"/>
    <w:rsid w:val="0065461C"/>
    <w:rsid w:val="00654CE0"/>
    <w:rsid w:val="006558F3"/>
    <w:rsid w:val="00655E59"/>
    <w:rsid w:val="0065615E"/>
    <w:rsid w:val="0065700C"/>
    <w:rsid w:val="00657137"/>
    <w:rsid w:val="006579A9"/>
    <w:rsid w:val="006579CB"/>
    <w:rsid w:val="00661129"/>
    <w:rsid w:val="0066162B"/>
    <w:rsid w:val="0066214B"/>
    <w:rsid w:val="00662299"/>
    <w:rsid w:val="00662ABF"/>
    <w:rsid w:val="00662B60"/>
    <w:rsid w:val="00665029"/>
    <w:rsid w:val="00665347"/>
    <w:rsid w:val="0066559D"/>
    <w:rsid w:val="00665BD1"/>
    <w:rsid w:val="006667C3"/>
    <w:rsid w:val="00666B05"/>
    <w:rsid w:val="00666E09"/>
    <w:rsid w:val="00667878"/>
    <w:rsid w:val="00667F72"/>
    <w:rsid w:val="0067057C"/>
    <w:rsid w:val="006709A9"/>
    <w:rsid w:val="006709D7"/>
    <w:rsid w:val="00670EF3"/>
    <w:rsid w:val="00671453"/>
    <w:rsid w:val="00671ABE"/>
    <w:rsid w:val="00671B81"/>
    <w:rsid w:val="00671EE0"/>
    <w:rsid w:val="00672409"/>
    <w:rsid w:val="006735ED"/>
    <w:rsid w:val="00673FDC"/>
    <w:rsid w:val="00674F71"/>
    <w:rsid w:val="0067581E"/>
    <w:rsid w:val="006778C9"/>
    <w:rsid w:val="00677C21"/>
    <w:rsid w:val="00677D52"/>
    <w:rsid w:val="00677E9B"/>
    <w:rsid w:val="0068020B"/>
    <w:rsid w:val="00680794"/>
    <w:rsid w:val="00680F9A"/>
    <w:rsid w:val="00681E97"/>
    <w:rsid w:val="006825C8"/>
    <w:rsid w:val="0068327B"/>
    <w:rsid w:val="00683E50"/>
    <w:rsid w:val="006844A9"/>
    <w:rsid w:val="0068557A"/>
    <w:rsid w:val="00685F25"/>
    <w:rsid w:val="00686633"/>
    <w:rsid w:val="00686C95"/>
    <w:rsid w:val="00687B29"/>
    <w:rsid w:val="00687D26"/>
    <w:rsid w:val="00687F97"/>
    <w:rsid w:val="006908B1"/>
    <w:rsid w:val="006911F3"/>
    <w:rsid w:val="0069200E"/>
    <w:rsid w:val="00692B44"/>
    <w:rsid w:val="00693089"/>
    <w:rsid w:val="00693C48"/>
    <w:rsid w:val="00694EE3"/>
    <w:rsid w:val="00695C5C"/>
    <w:rsid w:val="006962AC"/>
    <w:rsid w:val="00696B8B"/>
    <w:rsid w:val="00696C4A"/>
    <w:rsid w:val="006A0173"/>
    <w:rsid w:val="006A04B4"/>
    <w:rsid w:val="006A0EDA"/>
    <w:rsid w:val="006A12EA"/>
    <w:rsid w:val="006A1CF5"/>
    <w:rsid w:val="006A2912"/>
    <w:rsid w:val="006A32FB"/>
    <w:rsid w:val="006A3532"/>
    <w:rsid w:val="006A4080"/>
    <w:rsid w:val="006A4755"/>
    <w:rsid w:val="006A617E"/>
    <w:rsid w:val="006A676B"/>
    <w:rsid w:val="006A722E"/>
    <w:rsid w:val="006A7424"/>
    <w:rsid w:val="006A74B0"/>
    <w:rsid w:val="006A7F87"/>
    <w:rsid w:val="006B0701"/>
    <w:rsid w:val="006B1A2F"/>
    <w:rsid w:val="006B1EB7"/>
    <w:rsid w:val="006B2A49"/>
    <w:rsid w:val="006B35C5"/>
    <w:rsid w:val="006B4378"/>
    <w:rsid w:val="006B4660"/>
    <w:rsid w:val="006B46D6"/>
    <w:rsid w:val="006B4910"/>
    <w:rsid w:val="006B4D44"/>
    <w:rsid w:val="006B5704"/>
    <w:rsid w:val="006B5F18"/>
    <w:rsid w:val="006B5F3A"/>
    <w:rsid w:val="006B60D3"/>
    <w:rsid w:val="006B68DF"/>
    <w:rsid w:val="006B6F4F"/>
    <w:rsid w:val="006C008C"/>
    <w:rsid w:val="006C03FD"/>
    <w:rsid w:val="006C1CB5"/>
    <w:rsid w:val="006C1D86"/>
    <w:rsid w:val="006C1FB4"/>
    <w:rsid w:val="006C3226"/>
    <w:rsid w:val="006C35F3"/>
    <w:rsid w:val="006C4B27"/>
    <w:rsid w:val="006C4D39"/>
    <w:rsid w:val="006C5A91"/>
    <w:rsid w:val="006C5BFA"/>
    <w:rsid w:val="006C622B"/>
    <w:rsid w:val="006C65DD"/>
    <w:rsid w:val="006C6880"/>
    <w:rsid w:val="006D08A1"/>
    <w:rsid w:val="006D2616"/>
    <w:rsid w:val="006D2751"/>
    <w:rsid w:val="006D3258"/>
    <w:rsid w:val="006D32C8"/>
    <w:rsid w:val="006D3757"/>
    <w:rsid w:val="006D3B68"/>
    <w:rsid w:val="006D412C"/>
    <w:rsid w:val="006D4F9D"/>
    <w:rsid w:val="006D5E0D"/>
    <w:rsid w:val="006D75A7"/>
    <w:rsid w:val="006D7A54"/>
    <w:rsid w:val="006E154C"/>
    <w:rsid w:val="006E1820"/>
    <w:rsid w:val="006E23D3"/>
    <w:rsid w:val="006E25C2"/>
    <w:rsid w:val="006E333A"/>
    <w:rsid w:val="006E35F8"/>
    <w:rsid w:val="006E438C"/>
    <w:rsid w:val="006E44EE"/>
    <w:rsid w:val="006E49A5"/>
    <w:rsid w:val="006E4CEC"/>
    <w:rsid w:val="006E4D06"/>
    <w:rsid w:val="006E4DD5"/>
    <w:rsid w:val="006E4FFE"/>
    <w:rsid w:val="006E59ED"/>
    <w:rsid w:val="006E674B"/>
    <w:rsid w:val="006E68D6"/>
    <w:rsid w:val="006E68E3"/>
    <w:rsid w:val="006F00D2"/>
    <w:rsid w:val="006F0A18"/>
    <w:rsid w:val="006F0C8A"/>
    <w:rsid w:val="006F34BC"/>
    <w:rsid w:val="006F395D"/>
    <w:rsid w:val="006F3A53"/>
    <w:rsid w:val="006F3FA5"/>
    <w:rsid w:val="006F4F99"/>
    <w:rsid w:val="006F55E4"/>
    <w:rsid w:val="006F647C"/>
    <w:rsid w:val="006F64F2"/>
    <w:rsid w:val="006F6689"/>
    <w:rsid w:val="006F6AF5"/>
    <w:rsid w:val="006F7A58"/>
    <w:rsid w:val="006F7ABE"/>
    <w:rsid w:val="007002AF"/>
    <w:rsid w:val="007004F0"/>
    <w:rsid w:val="007009E9"/>
    <w:rsid w:val="00700F19"/>
    <w:rsid w:val="007011E6"/>
    <w:rsid w:val="00701AD2"/>
    <w:rsid w:val="00702714"/>
    <w:rsid w:val="00702827"/>
    <w:rsid w:val="0070300A"/>
    <w:rsid w:val="007033AE"/>
    <w:rsid w:val="007036A3"/>
    <w:rsid w:val="00703DEC"/>
    <w:rsid w:val="007041CF"/>
    <w:rsid w:val="0070478C"/>
    <w:rsid w:val="00704998"/>
    <w:rsid w:val="00704ACF"/>
    <w:rsid w:val="00705819"/>
    <w:rsid w:val="00705984"/>
    <w:rsid w:val="00706D45"/>
    <w:rsid w:val="00707D40"/>
    <w:rsid w:val="00711D8F"/>
    <w:rsid w:val="00712AC5"/>
    <w:rsid w:val="00713446"/>
    <w:rsid w:val="007138FC"/>
    <w:rsid w:val="0071482D"/>
    <w:rsid w:val="00714BEC"/>
    <w:rsid w:val="00714F40"/>
    <w:rsid w:val="0071593E"/>
    <w:rsid w:val="00715F25"/>
    <w:rsid w:val="007164F7"/>
    <w:rsid w:val="0071684E"/>
    <w:rsid w:val="007205D2"/>
    <w:rsid w:val="0072142E"/>
    <w:rsid w:val="00721DF2"/>
    <w:rsid w:val="00722344"/>
    <w:rsid w:val="00723344"/>
    <w:rsid w:val="007235B8"/>
    <w:rsid w:val="00723932"/>
    <w:rsid w:val="00723A92"/>
    <w:rsid w:val="00723BFE"/>
    <w:rsid w:val="00725559"/>
    <w:rsid w:val="00725785"/>
    <w:rsid w:val="00725FD5"/>
    <w:rsid w:val="007260A4"/>
    <w:rsid w:val="00726E35"/>
    <w:rsid w:val="00727D21"/>
    <w:rsid w:val="007300E5"/>
    <w:rsid w:val="00730B03"/>
    <w:rsid w:val="007311D2"/>
    <w:rsid w:val="0073154E"/>
    <w:rsid w:val="00731D5B"/>
    <w:rsid w:val="007334C5"/>
    <w:rsid w:val="007338CA"/>
    <w:rsid w:val="00734022"/>
    <w:rsid w:val="00734BC1"/>
    <w:rsid w:val="007355E4"/>
    <w:rsid w:val="007355F4"/>
    <w:rsid w:val="00735819"/>
    <w:rsid w:val="0073592E"/>
    <w:rsid w:val="00735B9A"/>
    <w:rsid w:val="0073620B"/>
    <w:rsid w:val="00736779"/>
    <w:rsid w:val="00736B2D"/>
    <w:rsid w:val="00736E38"/>
    <w:rsid w:val="00736E8A"/>
    <w:rsid w:val="00737C2E"/>
    <w:rsid w:val="00737CDD"/>
    <w:rsid w:val="007407F7"/>
    <w:rsid w:val="007412FA"/>
    <w:rsid w:val="00741C18"/>
    <w:rsid w:val="00741DCF"/>
    <w:rsid w:val="00742025"/>
    <w:rsid w:val="007428CF"/>
    <w:rsid w:val="007450D4"/>
    <w:rsid w:val="0074577C"/>
    <w:rsid w:val="00745BA0"/>
    <w:rsid w:val="00745BB5"/>
    <w:rsid w:val="0074656C"/>
    <w:rsid w:val="00746B15"/>
    <w:rsid w:val="00747A5C"/>
    <w:rsid w:val="00747A63"/>
    <w:rsid w:val="00747C0E"/>
    <w:rsid w:val="00747E20"/>
    <w:rsid w:val="00750D74"/>
    <w:rsid w:val="00752405"/>
    <w:rsid w:val="00752C89"/>
    <w:rsid w:val="007534B4"/>
    <w:rsid w:val="00753F43"/>
    <w:rsid w:val="00754AB2"/>
    <w:rsid w:val="007556CB"/>
    <w:rsid w:val="007558EE"/>
    <w:rsid w:val="00755E3F"/>
    <w:rsid w:val="00756409"/>
    <w:rsid w:val="00756688"/>
    <w:rsid w:val="00756957"/>
    <w:rsid w:val="00756A5E"/>
    <w:rsid w:val="00757572"/>
    <w:rsid w:val="00757C25"/>
    <w:rsid w:val="00757D5B"/>
    <w:rsid w:val="007622ED"/>
    <w:rsid w:val="00762748"/>
    <w:rsid w:val="00763160"/>
    <w:rsid w:val="007638BA"/>
    <w:rsid w:val="00764C7D"/>
    <w:rsid w:val="0076532C"/>
    <w:rsid w:val="00765BD7"/>
    <w:rsid w:val="007660AD"/>
    <w:rsid w:val="00766614"/>
    <w:rsid w:val="00766EEA"/>
    <w:rsid w:val="00771AF8"/>
    <w:rsid w:val="007720C5"/>
    <w:rsid w:val="007728E3"/>
    <w:rsid w:val="00772995"/>
    <w:rsid w:val="007733F0"/>
    <w:rsid w:val="007744A2"/>
    <w:rsid w:val="00774914"/>
    <w:rsid w:val="00774ED8"/>
    <w:rsid w:val="00774F8F"/>
    <w:rsid w:val="0077530B"/>
    <w:rsid w:val="00775E91"/>
    <w:rsid w:val="00775EB9"/>
    <w:rsid w:val="00776750"/>
    <w:rsid w:val="00777968"/>
    <w:rsid w:val="00777ED6"/>
    <w:rsid w:val="00780078"/>
    <w:rsid w:val="007803B0"/>
    <w:rsid w:val="007807F4"/>
    <w:rsid w:val="00780C93"/>
    <w:rsid w:val="0078175C"/>
    <w:rsid w:val="00781B2F"/>
    <w:rsid w:val="0078214A"/>
    <w:rsid w:val="00782566"/>
    <w:rsid w:val="00782710"/>
    <w:rsid w:val="00783297"/>
    <w:rsid w:val="00783B2F"/>
    <w:rsid w:val="007841AD"/>
    <w:rsid w:val="00784305"/>
    <w:rsid w:val="0078467D"/>
    <w:rsid w:val="00784758"/>
    <w:rsid w:val="007847A8"/>
    <w:rsid w:val="007853B9"/>
    <w:rsid w:val="007854AA"/>
    <w:rsid w:val="00785C13"/>
    <w:rsid w:val="00786676"/>
    <w:rsid w:val="00786AB0"/>
    <w:rsid w:val="00786F6E"/>
    <w:rsid w:val="00787327"/>
    <w:rsid w:val="0079026E"/>
    <w:rsid w:val="007906CF"/>
    <w:rsid w:val="00790B4F"/>
    <w:rsid w:val="00790DFB"/>
    <w:rsid w:val="00791307"/>
    <w:rsid w:val="00791B22"/>
    <w:rsid w:val="00791DCF"/>
    <w:rsid w:val="0079274D"/>
    <w:rsid w:val="007929B4"/>
    <w:rsid w:val="00792BC9"/>
    <w:rsid w:val="00792CCF"/>
    <w:rsid w:val="00793163"/>
    <w:rsid w:val="007937B7"/>
    <w:rsid w:val="00793BDC"/>
    <w:rsid w:val="00794CE3"/>
    <w:rsid w:val="00794FAB"/>
    <w:rsid w:val="0079518E"/>
    <w:rsid w:val="007964CD"/>
    <w:rsid w:val="00796978"/>
    <w:rsid w:val="00796E62"/>
    <w:rsid w:val="007974C9"/>
    <w:rsid w:val="007A0048"/>
    <w:rsid w:val="007A004F"/>
    <w:rsid w:val="007A05D1"/>
    <w:rsid w:val="007A074E"/>
    <w:rsid w:val="007A0BDD"/>
    <w:rsid w:val="007A1591"/>
    <w:rsid w:val="007A1D5C"/>
    <w:rsid w:val="007A1DA0"/>
    <w:rsid w:val="007A3280"/>
    <w:rsid w:val="007A47FC"/>
    <w:rsid w:val="007A4A7D"/>
    <w:rsid w:val="007A5562"/>
    <w:rsid w:val="007A5768"/>
    <w:rsid w:val="007A61D4"/>
    <w:rsid w:val="007A6245"/>
    <w:rsid w:val="007A6ED0"/>
    <w:rsid w:val="007A71ED"/>
    <w:rsid w:val="007A72B5"/>
    <w:rsid w:val="007A7480"/>
    <w:rsid w:val="007A7BF1"/>
    <w:rsid w:val="007A7C5D"/>
    <w:rsid w:val="007A7DD6"/>
    <w:rsid w:val="007B079E"/>
    <w:rsid w:val="007B10BC"/>
    <w:rsid w:val="007B1878"/>
    <w:rsid w:val="007B1C67"/>
    <w:rsid w:val="007B2E34"/>
    <w:rsid w:val="007B2F31"/>
    <w:rsid w:val="007B43AC"/>
    <w:rsid w:val="007B5B9A"/>
    <w:rsid w:val="007B5F60"/>
    <w:rsid w:val="007B661C"/>
    <w:rsid w:val="007C020D"/>
    <w:rsid w:val="007C04F4"/>
    <w:rsid w:val="007C086F"/>
    <w:rsid w:val="007C0EFD"/>
    <w:rsid w:val="007C17E4"/>
    <w:rsid w:val="007C267D"/>
    <w:rsid w:val="007C3043"/>
    <w:rsid w:val="007C30D3"/>
    <w:rsid w:val="007C419E"/>
    <w:rsid w:val="007C4CB7"/>
    <w:rsid w:val="007C5330"/>
    <w:rsid w:val="007C546E"/>
    <w:rsid w:val="007C5668"/>
    <w:rsid w:val="007C598C"/>
    <w:rsid w:val="007C6482"/>
    <w:rsid w:val="007C6FFA"/>
    <w:rsid w:val="007C702B"/>
    <w:rsid w:val="007C78D4"/>
    <w:rsid w:val="007C794A"/>
    <w:rsid w:val="007C7B1D"/>
    <w:rsid w:val="007D0ADE"/>
    <w:rsid w:val="007D13E0"/>
    <w:rsid w:val="007D1CA9"/>
    <w:rsid w:val="007D2E3A"/>
    <w:rsid w:val="007D3192"/>
    <w:rsid w:val="007D36C1"/>
    <w:rsid w:val="007D372D"/>
    <w:rsid w:val="007D3BC5"/>
    <w:rsid w:val="007D3BC6"/>
    <w:rsid w:val="007D43F2"/>
    <w:rsid w:val="007D4A40"/>
    <w:rsid w:val="007D4BD5"/>
    <w:rsid w:val="007D4E17"/>
    <w:rsid w:val="007D5558"/>
    <w:rsid w:val="007D5591"/>
    <w:rsid w:val="007D587C"/>
    <w:rsid w:val="007D6312"/>
    <w:rsid w:val="007D65D7"/>
    <w:rsid w:val="007D6BAA"/>
    <w:rsid w:val="007D6D80"/>
    <w:rsid w:val="007D715E"/>
    <w:rsid w:val="007D7189"/>
    <w:rsid w:val="007D7EFB"/>
    <w:rsid w:val="007E025A"/>
    <w:rsid w:val="007E08A3"/>
    <w:rsid w:val="007E0A46"/>
    <w:rsid w:val="007E16A9"/>
    <w:rsid w:val="007E304D"/>
    <w:rsid w:val="007E3446"/>
    <w:rsid w:val="007E3E21"/>
    <w:rsid w:val="007E4028"/>
    <w:rsid w:val="007E4C49"/>
    <w:rsid w:val="007E4D23"/>
    <w:rsid w:val="007E5378"/>
    <w:rsid w:val="007E589F"/>
    <w:rsid w:val="007E730E"/>
    <w:rsid w:val="007E78F0"/>
    <w:rsid w:val="007E7B06"/>
    <w:rsid w:val="007F0342"/>
    <w:rsid w:val="007F03D9"/>
    <w:rsid w:val="007F0424"/>
    <w:rsid w:val="007F1039"/>
    <w:rsid w:val="007F122F"/>
    <w:rsid w:val="007F15D8"/>
    <w:rsid w:val="007F24A1"/>
    <w:rsid w:val="007F2C7F"/>
    <w:rsid w:val="007F3F5B"/>
    <w:rsid w:val="007F3F9E"/>
    <w:rsid w:val="007F4D31"/>
    <w:rsid w:val="007F507F"/>
    <w:rsid w:val="007F5155"/>
    <w:rsid w:val="007F63EA"/>
    <w:rsid w:val="007F6F95"/>
    <w:rsid w:val="007F7C39"/>
    <w:rsid w:val="007F7CC5"/>
    <w:rsid w:val="007F7EAD"/>
    <w:rsid w:val="00800761"/>
    <w:rsid w:val="00800AE7"/>
    <w:rsid w:val="00801C41"/>
    <w:rsid w:val="00801EC8"/>
    <w:rsid w:val="00801F10"/>
    <w:rsid w:val="008026F7"/>
    <w:rsid w:val="00803EBE"/>
    <w:rsid w:val="008048C5"/>
    <w:rsid w:val="00804DD6"/>
    <w:rsid w:val="00805514"/>
    <w:rsid w:val="00806135"/>
    <w:rsid w:val="0080639F"/>
    <w:rsid w:val="00806533"/>
    <w:rsid w:val="00806B6A"/>
    <w:rsid w:val="00806E5E"/>
    <w:rsid w:val="00807324"/>
    <w:rsid w:val="0080736F"/>
    <w:rsid w:val="008075CA"/>
    <w:rsid w:val="00807A09"/>
    <w:rsid w:val="00810B5A"/>
    <w:rsid w:val="008111D6"/>
    <w:rsid w:val="00811F67"/>
    <w:rsid w:val="00813B95"/>
    <w:rsid w:val="00813E78"/>
    <w:rsid w:val="00814EEE"/>
    <w:rsid w:val="00815B41"/>
    <w:rsid w:val="00815BC3"/>
    <w:rsid w:val="00816450"/>
    <w:rsid w:val="008168F4"/>
    <w:rsid w:val="008201DB"/>
    <w:rsid w:val="00820231"/>
    <w:rsid w:val="008218A1"/>
    <w:rsid w:val="00821FBD"/>
    <w:rsid w:val="008224A8"/>
    <w:rsid w:val="00822511"/>
    <w:rsid w:val="008229EB"/>
    <w:rsid w:val="00822B87"/>
    <w:rsid w:val="00823191"/>
    <w:rsid w:val="0082342D"/>
    <w:rsid w:val="00825B04"/>
    <w:rsid w:val="00825E77"/>
    <w:rsid w:val="008264B1"/>
    <w:rsid w:val="008277A1"/>
    <w:rsid w:val="008279E3"/>
    <w:rsid w:val="0083006D"/>
    <w:rsid w:val="0083035A"/>
    <w:rsid w:val="00830C39"/>
    <w:rsid w:val="00831488"/>
    <w:rsid w:val="00831B4C"/>
    <w:rsid w:val="00831E87"/>
    <w:rsid w:val="00831F38"/>
    <w:rsid w:val="00832136"/>
    <w:rsid w:val="0083275D"/>
    <w:rsid w:val="00832CB4"/>
    <w:rsid w:val="0083300C"/>
    <w:rsid w:val="00833B72"/>
    <w:rsid w:val="00833FFB"/>
    <w:rsid w:val="00834EB4"/>
    <w:rsid w:val="00835238"/>
    <w:rsid w:val="00835F1A"/>
    <w:rsid w:val="00836199"/>
    <w:rsid w:val="0083637A"/>
    <w:rsid w:val="008363CF"/>
    <w:rsid w:val="008375FF"/>
    <w:rsid w:val="008377B2"/>
    <w:rsid w:val="00837DED"/>
    <w:rsid w:val="00840163"/>
    <w:rsid w:val="00841780"/>
    <w:rsid w:val="008418A9"/>
    <w:rsid w:val="0084206E"/>
    <w:rsid w:val="0084262E"/>
    <w:rsid w:val="00842DE8"/>
    <w:rsid w:val="008434A9"/>
    <w:rsid w:val="008437F3"/>
    <w:rsid w:val="00843A04"/>
    <w:rsid w:val="0084430A"/>
    <w:rsid w:val="008450F3"/>
    <w:rsid w:val="0084652D"/>
    <w:rsid w:val="00846973"/>
    <w:rsid w:val="00847411"/>
    <w:rsid w:val="00847A7D"/>
    <w:rsid w:val="008526E3"/>
    <w:rsid w:val="00852F5F"/>
    <w:rsid w:val="008530B7"/>
    <w:rsid w:val="0085316C"/>
    <w:rsid w:val="00853581"/>
    <w:rsid w:val="00853C31"/>
    <w:rsid w:val="00853DC9"/>
    <w:rsid w:val="008551BE"/>
    <w:rsid w:val="00855363"/>
    <w:rsid w:val="008554B7"/>
    <w:rsid w:val="00855CE2"/>
    <w:rsid w:val="008564B6"/>
    <w:rsid w:val="008567AD"/>
    <w:rsid w:val="00857016"/>
    <w:rsid w:val="00857838"/>
    <w:rsid w:val="00860D35"/>
    <w:rsid w:val="00861702"/>
    <w:rsid w:val="0086443B"/>
    <w:rsid w:val="00864C72"/>
    <w:rsid w:val="008652B4"/>
    <w:rsid w:val="00865775"/>
    <w:rsid w:val="00865ABC"/>
    <w:rsid w:val="008660BB"/>
    <w:rsid w:val="00866145"/>
    <w:rsid w:val="008666FD"/>
    <w:rsid w:val="00866844"/>
    <w:rsid w:val="00866897"/>
    <w:rsid w:val="008668FD"/>
    <w:rsid w:val="00866948"/>
    <w:rsid w:val="00866C6A"/>
    <w:rsid w:val="0086701F"/>
    <w:rsid w:val="00867338"/>
    <w:rsid w:val="008678FF"/>
    <w:rsid w:val="00867C70"/>
    <w:rsid w:val="00870D36"/>
    <w:rsid w:val="00870DC2"/>
    <w:rsid w:val="00871936"/>
    <w:rsid w:val="00871E85"/>
    <w:rsid w:val="0087312D"/>
    <w:rsid w:val="00874767"/>
    <w:rsid w:val="0087478E"/>
    <w:rsid w:val="00874A8E"/>
    <w:rsid w:val="008751D4"/>
    <w:rsid w:val="008757BA"/>
    <w:rsid w:val="008765D1"/>
    <w:rsid w:val="008765E6"/>
    <w:rsid w:val="00876B5A"/>
    <w:rsid w:val="00876CE1"/>
    <w:rsid w:val="00877218"/>
    <w:rsid w:val="008805A6"/>
    <w:rsid w:val="00880F1C"/>
    <w:rsid w:val="00880F8B"/>
    <w:rsid w:val="0088119A"/>
    <w:rsid w:val="0088244D"/>
    <w:rsid w:val="008826A4"/>
    <w:rsid w:val="008827FD"/>
    <w:rsid w:val="00883F8D"/>
    <w:rsid w:val="00884C66"/>
    <w:rsid w:val="00884DFD"/>
    <w:rsid w:val="00884EA9"/>
    <w:rsid w:val="008852D0"/>
    <w:rsid w:val="00886868"/>
    <w:rsid w:val="00886DEE"/>
    <w:rsid w:val="008878BE"/>
    <w:rsid w:val="00887FDF"/>
    <w:rsid w:val="00890812"/>
    <w:rsid w:val="00890871"/>
    <w:rsid w:val="00891836"/>
    <w:rsid w:val="00892294"/>
    <w:rsid w:val="00892A32"/>
    <w:rsid w:val="00893123"/>
    <w:rsid w:val="00894312"/>
    <w:rsid w:val="00894443"/>
    <w:rsid w:val="008944A1"/>
    <w:rsid w:val="00894519"/>
    <w:rsid w:val="00894521"/>
    <w:rsid w:val="00894BBB"/>
    <w:rsid w:val="00895B36"/>
    <w:rsid w:val="00896A35"/>
    <w:rsid w:val="00896C2A"/>
    <w:rsid w:val="0089784A"/>
    <w:rsid w:val="008A0355"/>
    <w:rsid w:val="008A173C"/>
    <w:rsid w:val="008A190A"/>
    <w:rsid w:val="008A1A1D"/>
    <w:rsid w:val="008A1AEF"/>
    <w:rsid w:val="008A1C2F"/>
    <w:rsid w:val="008A2100"/>
    <w:rsid w:val="008A2290"/>
    <w:rsid w:val="008A483C"/>
    <w:rsid w:val="008A4AE9"/>
    <w:rsid w:val="008A57C5"/>
    <w:rsid w:val="008A5858"/>
    <w:rsid w:val="008A59A8"/>
    <w:rsid w:val="008A5AF6"/>
    <w:rsid w:val="008A5C76"/>
    <w:rsid w:val="008A5C9F"/>
    <w:rsid w:val="008A607F"/>
    <w:rsid w:val="008A64CE"/>
    <w:rsid w:val="008A70CA"/>
    <w:rsid w:val="008A76BA"/>
    <w:rsid w:val="008B05AF"/>
    <w:rsid w:val="008B0F5B"/>
    <w:rsid w:val="008B105F"/>
    <w:rsid w:val="008B1597"/>
    <w:rsid w:val="008B21F0"/>
    <w:rsid w:val="008B307A"/>
    <w:rsid w:val="008B3FD2"/>
    <w:rsid w:val="008B4D9B"/>
    <w:rsid w:val="008B4ED2"/>
    <w:rsid w:val="008B5264"/>
    <w:rsid w:val="008B647D"/>
    <w:rsid w:val="008B64C2"/>
    <w:rsid w:val="008B6634"/>
    <w:rsid w:val="008B6809"/>
    <w:rsid w:val="008B6CCC"/>
    <w:rsid w:val="008B7A9E"/>
    <w:rsid w:val="008C0509"/>
    <w:rsid w:val="008C0831"/>
    <w:rsid w:val="008C0D8B"/>
    <w:rsid w:val="008C1240"/>
    <w:rsid w:val="008C1A98"/>
    <w:rsid w:val="008C1CA5"/>
    <w:rsid w:val="008C2997"/>
    <w:rsid w:val="008C2BA8"/>
    <w:rsid w:val="008C2FA4"/>
    <w:rsid w:val="008C4398"/>
    <w:rsid w:val="008C446A"/>
    <w:rsid w:val="008C4651"/>
    <w:rsid w:val="008C49DA"/>
    <w:rsid w:val="008C4D5C"/>
    <w:rsid w:val="008C5624"/>
    <w:rsid w:val="008C5B7C"/>
    <w:rsid w:val="008C5F20"/>
    <w:rsid w:val="008C5F30"/>
    <w:rsid w:val="008C76E7"/>
    <w:rsid w:val="008D0352"/>
    <w:rsid w:val="008D037D"/>
    <w:rsid w:val="008D0931"/>
    <w:rsid w:val="008D16C5"/>
    <w:rsid w:val="008D17C2"/>
    <w:rsid w:val="008D1CA7"/>
    <w:rsid w:val="008D1EC7"/>
    <w:rsid w:val="008D1FF9"/>
    <w:rsid w:val="008D285D"/>
    <w:rsid w:val="008D3A84"/>
    <w:rsid w:val="008D44A6"/>
    <w:rsid w:val="008D4583"/>
    <w:rsid w:val="008D4AE9"/>
    <w:rsid w:val="008D5753"/>
    <w:rsid w:val="008D580F"/>
    <w:rsid w:val="008D5B2C"/>
    <w:rsid w:val="008D6219"/>
    <w:rsid w:val="008D6552"/>
    <w:rsid w:val="008D6F14"/>
    <w:rsid w:val="008D7320"/>
    <w:rsid w:val="008D7B23"/>
    <w:rsid w:val="008D7F38"/>
    <w:rsid w:val="008E049F"/>
    <w:rsid w:val="008E0B4C"/>
    <w:rsid w:val="008E167E"/>
    <w:rsid w:val="008E2E73"/>
    <w:rsid w:val="008E3364"/>
    <w:rsid w:val="008E3DCC"/>
    <w:rsid w:val="008E4A8B"/>
    <w:rsid w:val="008E5570"/>
    <w:rsid w:val="008E5AFF"/>
    <w:rsid w:val="008E5E01"/>
    <w:rsid w:val="008E5F99"/>
    <w:rsid w:val="008E778C"/>
    <w:rsid w:val="008F085D"/>
    <w:rsid w:val="008F1269"/>
    <w:rsid w:val="008F1E1A"/>
    <w:rsid w:val="008F27F9"/>
    <w:rsid w:val="008F38A8"/>
    <w:rsid w:val="008F3968"/>
    <w:rsid w:val="008F4990"/>
    <w:rsid w:val="008F4B43"/>
    <w:rsid w:val="008F4B8D"/>
    <w:rsid w:val="008F5123"/>
    <w:rsid w:val="008F566E"/>
    <w:rsid w:val="008F6491"/>
    <w:rsid w:val="008F6628"/>
    <w:rsid w:val="008F7342"/>
    <w:rsid w:val="008F76F2"/>
    <w:rsid w:val="008F77DF"/>
    <w:rsid w:val="008F7BDD"/>
    <w:rsid w:val="009001D1"/>
    <w:rsid w:val="009007B3"/>
    <w:rsid w:val="009007D3"/>
    <w:rsid w:val="00900C0A"/>
    <w:rsid w:val="00901006"/>
    <w:rsid w:val="0090144E"/>
    <w:rsid w:val="00901989"/>
    <w:rsid w:val="0090214B"/>
    <w:rsid w:val="009028BA"/>
    <w:rsid w:val="00902F44"/>
    <w:rsid w:val="00903C6E"/>
    <w:rsid w:val="00904AD0"/>
    <w:rsid w:val="00904C43"/>
    <w:rsid w:val="0090528E"/>
    <w:rsid w:val="009052C7"/>
    <w:rsid w:val="00905482"/>
    <w:rsid w:val="00905A5B"/>
    <w:rsid w:val="00905FF6"/>
    <w:rsid w:val="009061A1"/>
    <w:rsid w:val="00906D25"/>
    <w:rsid w:val="00906DF5"/>
    <w:rsid w:val="00907AAC"/>
    <w:rsid w:val="00907D67"/>
    <w:rsid w:val="00910831"/>
    <w:rsid w:val="0091102B"/>
    <w:rsid w:val="009110A7"/>
    <w:rsid w:val="00911D3F"/>
    <w:rsid w:val="00911F13"/>
    <w:rsid w:val="00911F27"/>
    <w:rsid w:val="0091248D"/>
    <w:rsid w:val="00913D16"/>
    <w:rsid w:val="00913D8B"/>
    <w:rsid w:val="0091469E"/>
    <w:rsid w:val="009154C7"/>
    <w:rsid w:val="0091591E"/>
    <w:rsid w:val="009159D1"/>
    <w:rsid w:val="00915A03"/>
    <w:rsid w:val="00915FB4"/>
    <w:rsid w:val="00916C3D"/>
    <w:rsid w:val="00916FDB"/>
    <w:rsid w:val="0091713B"/>
    <w:rsid w:val="0091738D"/>
    <w:rsid w:val="00920471"/>
    <w:rsid w:val="009209F5"/>
    <w:rsid w:val="00920A0E"/>
    <w:rsid w:val="00921913"/>
    <w:rsid w:val="0092195F"/>
    <w:rsid w:val="00922293"/>
    <w:rsid w:val="009225BE"/>
    <w:rsid w:val="00922FEF"/>
    <w:rsid w:val="0092310E"/>
    <w:rsid w:val="00924563"/>
    <w:rsid w:val="00926B50"/>
    <w:rsid w:val="009301E5"/>
    <w:rsid w:val="009301FE"/>
    <w:rsid w:val="00930E11"/>
    <w:rsid w:val="009311B6"/>
    <w:rsid w:val="00932818"/>
    <w:rsid w:val="009333E5"/>
    <w:rsid w:val="00933416"/>
    <w:rsid w:val="00933509"/>
    <w:rsid w:val="0093363E"/>
    <w:rsid w:val="00933E3B"/>
    <w:rsid w:val="0093453C"/>
    <w:rsid w:val="00934DB1"/>
    <w:rsid w:val="009357DD"/>
    <w:rsid w:val="00935BBA"/>
    <w:rsid w:val="009364F6"/>
    <w:rsid w:val="009375A6"/>
    <w:rsid w:val="00937874"/>
    <w:rsid w:val="00937B1A"/>
    <w:rsid w:val="00940A4F"/>
    <w:rsid w:val="00940AE5"/>
    <w:rsid w:val="0094210D"/>
    <w:rsid w:val="00942573"/>
    <w:rsid w:val="00942CEE"/>
    <w:rsid w:val="00942D98"/>
    <w:rsid w:val="00942EA1"/>
    <w:rsid w:val="00943095"/>
    <w:rsid w:val="009430B4"/>
    <w:rsid w:val="00943464"/>
    <w:rsid w:val="0094476F"/>
    <w:rsid w:val="00945F73"/>
    <w:rsid w:val="00946059"/>
    <w:rsid w:val="009509E8"/>
    <w:rsid w:val="00950B4F"/>
    <w:rsid w:val="00950D61"/>
    <w:rsid w:val="0095186C"/>
    <w:rsid w:val="00951993"/>
    <w:rsid w:val="00951BAC"/>
    <w:rsid w:val="009522AE"/>
    <w:rsid w:val="009523C5"/>
    <w:rsid w:val="00952474"/>
    <w:rsid w:val="009525B7"/>
    <w:rsid w:val="00952BD4"/>
    <w:rsid w:val="00952C70"/>
    <w:rsid w:val="00952D0E"/>
    <w:rsid w:val="00953F99"/>
    <w:rsid w:val="009544C4"/>
    <w:rsid w:val="00954CDF"/>
    <w:rsid w:val="0095565E"/>
    <w:rsid w:val="0095677A"/>
    <w:rsid w:val="00956A89"/>
    <w:rsid w:val="00956C84"/>
    <w:rsid w:val="009571DB"/>
    <w:rsid w:val="00957567"/>
    <w:rsid w:val="00960063"/>
    <w:rsid w:val="009609A4"/>
    <w:rsid w:val="00960C7F"/>
    <w:rsid w:val="00960FD5"/>
    <w:rsid w:val="00961665"/>
    <w:rsid w:val="009631D6"/>
    <w:rsid w:val="009640EB"/>
    <w:rsid w:val="00964839"/>
    <w:rsid w:val="009649E7"/>
    <w:rsid w:val="00964CD6"/>
    <w:rsid w:val="00965AB4"/>
    <w:rsid w:val="00966228"/>
    <w:rsid w:val="00966D73"/>
    <w:rsid w:val="009672B3"/>
    <w:rsid w:val="0096731C"/>
    <w:rsid w:val="00967C08"/>
    <w:rsid w:val="009700EC"/>
    <w:rsid w:val="0097091E"/>
    <w:rsid w:val="00970AD3"/>
    <w:rsid w:val="009714BE"/>
    <w:rsid w:val="009716E5"/>
    <w:rsid w:val="0097238C"/>
    <w:rsid w:val="00972D4F"/>
    <w:rsid w:val="009735EC"/>
    <w:rsid w:val="00973C28"/>
    <w:rsid w:val="0097431A"/>
    <w:rsid w:val="00974B31"/>
    <w:rsid w:val="0097594C"/>
    <w:rsid w:val="00975A0E"/>
    <w:rsid w:val="00975CCA"/>
    <w:rsid w:val="0097635D"/>
    <w:rsid w:val="00976899"/>
    <w:rsid w:val="00976B40"/>
    <w:rsid w:val="00976BFA"/>
    <w:rsid w:val="00976FBC"/>
    <w:rsid w:val="0097720B"/>
    <w:rsid w:val="00977523"/>
    <w:rsid w:val="00977532"/>
    <w:rsid w:val="00977822"/>
    <w:rsid w:val="009778A3"/>
    <w:rsid w:val="00977ED6"/>
    <w:rsid w:val="009803F1"/>
    <w:rsid w:val="00981339"/>
    <w:rsid w:val="00981786"/>
    <w:rsid w:val="00981B7A"/>
    <w:rsid w:val="00981E0E"/>
    <w:rsid w:val="00981F7D"/>
    <w:rsid w:val="00982266"/>
    <w:rsid w:val="00982443"/>
    <w:rsid w:val="00982DB5"/>
    <w:rsid w:val="00983257"/>
    <w:rsid w:val="00983309"/>
    <w:rsid w:val="0098333B"/>
    <w:rsid w:val="00983382"/>
    <w:rsid w:val="009840F0"/>
    <w:rsid w:val="00984270"/>
    <w:rsid w:val="0098587E"/>
    <w:rsid w:val="009858E9"/>
    <w:rsid w:val="00986E41"/>
    <w:rsid w:val="00987163"/>
    <w:rsid w:val="009872B2"/>
    <w:rsid w:val="00987302"/>
    <w:rsid w:val="009874F9"/>
    <w:rsid w:val="00987884"/>
    <w:rsid w:val="00991D24"/>
    <w:rsid w:val="00991F89"/>
    <w:rsid w:val="009923DF"/>
    <w:rsid w:val="009929D1"/>
    <w:rsid w:val="00995006"/>
    <w:rsid w:val="009952FE"/>
    <w:rsid w:val="009965D1"/>
    <w:rsid w:val="009977B9"/>
    <w:rsid w:val="009977E8"/>
    <w:rsid w:val="009A0755"/>
    <w:rsid w:val="009A11A4"/>
    <w:rsid w:val="009A1729"/>
    <w:rsid w:val="009A1F10"/>
    <w:rsid w:val="009A2068"/>
    <w:rsid w:val="009A20B4"/>
    <w:rsid w:val="009A32AA"/>
    <w:rsid w:val="009A40BD"/>
    <w:rsid w:val="009A42E9"/>
    <w:rsid w:val="009A5C80"/>
    <w:rsid w:val="009A7291"/>
    <w:rsid w:val="009A7798"/>
    <w:rsid w:val="009A7BC8"/>
    <w:rsid w:val="009B091E"/>
    <w:rsid w:val="009B11C2"/>
    <w:rsid w:val="009B1A91"/>
    <w:rsid w:val="009B1CA2"/>
    <w:rsid w:val="009B2112"/>
    <w:rsid w:val="009B2268"/>
    <w:rsid w:val="009B2441"/>
    <w:rsid w:val="009B2532"/>
    <w:rsid w:val="009B27E4"/>
    <w:rsid w:val="009B2D73"/>
    <w:rsid w:val="009B41E0"/>
    <w:rsid w:val="009B5065"/>
    <w:rsid w:val="009B510D"/>
    <w:rsid w:val="009B51DE"/>
    <w:rsid w:val="009B5DBB"/>
    <w:rsid w:val="009B5F46"/>
    <w:rsid w:val="009B5F5D"/>
    <w:rsid w:val="009B634E"/>
    <w:rsid w:val="009B6CC4"/>
    <w:rsid w:val="009B720B"/>
    <w:rsid w:val="009B79E5"/>
    <w:rsid w:val="009B7AC5"/>
    <w:rsid w:val="009B7E0B"/>
    <w:rsid w:val="009C0AF6"/>
    <w:rsid w:val="009C0D59"/>
    <w:rsid w:val="009C109F"/>
    <w:rsid w:val="009C1106"/>
    <w:rsid w:val="009C1BB4"/>
    <w:rsid w:val="009C1D25"/>
    <w:rsid w:val="009C233D"/>
    <w:rsid w:val="009C23CB"/>
    <w:rsid w:val="009C3052"/>
    <w:rsid w:val="009C323D"/>
    <w:rsid w:val="009C3739"/>
    <w:rsid w:val="009C3DAB"/>
    <w:rsid w:val="009C4099"/>
    <w:rsid w:val="009C59FA"/>
    <w:rsid w:val="009C5DFD"/>
    <w:rsid w:val="009C60FA"/>
    <w:rsid w:val="009C63A9"/>
    <w:rsid w:val="009C67F0"/>
    <w:rsid w:val="009D01A3"/>
    <w:rsid w:val="009D08B3"/>
    <w:rsid w:val="009D0D8F"/>
    <w:rsid w:val="009D1152"/>
    <w:rsid w:val="009D1389"/>
    <w:rsid w:val="009D19BD"/>
    <w:rsid w:val="009D257F"/>
    <w:rsid w:val="009D2847"/>
    <w:rsid w:val="009D3726"/>
    <w:rsid w:val="009D37BB"/>
    <w:rsid w:val="009D43CD"/>
    <w:rsid w:val="009D4983"/>
    <w:rsid w:val="009D4DB7"/>
    <w:rsid w:val="009D5736"/>
    <w:rsid w:val="009D6D05"/>
    <w:rsid w:val="009D743F"/>
    <w:rsid w:val="009D7594"/>
    <w:rsid w:val="009D7B80"/>
    <w:rsid w:val="009E0238"/>
    <w:rsid w:val="009E0456"/>
    <w:rsid w:val="009E0BAC"/>
    <w:rsid w:val="009E1247"/>
    <w:rsid w:val="009E1306"/>
    <w:rsid w:val="009E156F"/>
    <w:rsid w:val="009E1A2D"/>
    <w:rsid w:val="009E23B1"/>
    <w:rsid w:val="009E3298"/>
    <w:rsid w:val="009E34D1"/>
    <w:rsid w:val="009E395A"/>
    <w:rsid w:val="009E3E6F"/>
    <w:rsid w:val="009E45A6"/>
    <w:rsid w:val="009E470B"/>
    <w:rsid w:val="009E4BE4"/>
    <w:rsid w:val="009E5758"/>
    <w:rsid w:val="009E5EB7"/>
    <w:rsid w:val="009E6059"/>
    <w:rsid w:val="009E65B1"/>
    <w:rsid w:val="009E685B"/>
    <w:rsid w:val="009E73C2"/>
    <w:rsid w:val="009E7527"/>
    <w:rsid w:val="009E7A9E"/>
    <w:rsid w:val="009F0009"/>
    <w:rsid w:val="009F02EF"/>
    <w:rsid w:val="009F0460"/>
    <w:rsid w:val="009F0469"/>
    <w:rsid w:val="009F0BAA"/>
    <w:rsid w:val="009F0C6D"/>
    <w:rsid w:val="009F0ECE"/>
    <w:rsid w:val="009F13C0"/>
    <w:rsid w:val="009F1708"/>
    <w:rsid w:val="009F17C8"/>
    <w:rsid w:val="009F2781"/>
    <w:rsid w:val="009F32F3"/>
    <w:rsid w:val="009F38F6"/>
    <w:rsid w:val="009F42FD"/>
    <w:rsid w:val="009F5278"/>
    <w:rsid w:val="009F5F86"/>
    <w:rsid w:val="009F6494"/>
    <w:rsid w:val="009F6BF9"/>
    <w:rsid w:val="009F7104"/>
    <w:rsid w:val="009F740C"/>
    <w:rsid w:val="00A002E9"/>
    <w:rsid w:val="00A00308"/>
    <w:rsid w:val="00A0050D"/>
    <w:rsid w:val="00A01F08"/>
    <w:rsid w:val="00A021E7"/>
    <w:rsid w:val="00A02685"/>
    <w:rsid w:val="00A02DA3"/>
    <w:rsid w:val="00A02DD2"/>
    <w:rsid w:val="00A0386E"/>
    <w:rsid w:val="00A039C9"/>
    <w:rsid w:val="00A03C98"/>
    <w:rsid w:val="00A03E52"/>
    <w:rsid w:val="00A04069"/>
    <w:rsid w:val="00A0459F"/>
    <w:rsid w:val="00A046B3"/>
    <w:rsid w:val="00A057E1"/>
    <w:rsid w:val="00A06FAA"/>
    <w:rsid w:val="00A10B29"/>
    <w:rsid w:val="00A110D3"/>
    <w:rsid w:val="00A11296"/>
    <w:rsid w:val="00A11EFD"/>
    <w:rsid w:val="00A12597"/>
    <w:rsid w:val="00A12C54"/>
    <w:rsid w:val="00A1471A"/>
    <w:rsid w:val="00A1519B"/>
    <w:rsid w:val="00A15572"/>
    <w:rsid w:val="00A162CA"/>
    <w:rsid w:val="00A16413"/>
    <w:rsid w:val="00A170AD"/>
    <w:rsid w:val="00A17467"/>
    <w:rsid w:val="00A17CB7"/>
    <w:rsid w:val="00A20025"/>
    <w:rsid w:val="00A201DB"/>
    <w:rsid w:val="00A20F77"/>
    <w:rsid w:val="00A2155F"/>
    <w:rsid w:val="00A2221C"/>
    <w:rsid w:val="00A22486"/>
    <w:rsid w:val="00A22690"/>
    <w:rsid w:val="00A2430C"/>
    <w:rsid w:val="00A24750"/>
    <w:rsid w:val="00A247C6"/>
    <w:rsid w:val="00A25BDF"/>
    <w:rsid w:val="00A263D4"/>
    <w:rsid w:val="00A27BED"/>
    <w:rsid w:val="00A30D29"/>
    <w:rsid w:val="00A3180C"/>
    <w:rsid w:val="00A31B8B"/>
    <w:rsid w:val="00A31BFE"/>
    <w:rsid w:val="00A32B7A"/>
    <w:rsid w:val="00A332B8"/>
    <w:rsid w:val="00A334DD"/>
    <w:rsid w:val="00A33826"/>
    <w:rsid w:val="00A33FFA"/>
    <w:rsid w:val="00A34128"/>
    <w:rsid w:val="00A342CA"/>
    <w:rsid w:val="00A3485C"/>
    <w:rsid w:val="00A35980"/>
    <w:rsid w:val="00A362B1"/>
    <w:rsid w:val="00A377BC"/>
    <w:rsid w:val="00A40684"/>
    <w:rsid w:val="00A41056"/>
    <w:rsid w:val="00A41149"/>
    <w:rsid w:val="00A4121F"/>
    <w:rsid w:val="00A41285"/>
    <w:rsid w:val="00A417C1"/>
    <w:rsid w:val="00A4305C"/>
    <w:rsid w:val="00A43DB4"/>
    <w:rsid w:val="00A44B17"/>
    <w:rsid w:val="00A44D47"/>
    <w:rsid w:val="00A44E04"/>
    <w:rsid w:val="00A45550"/>
    <w:rsid w:val="00A4574D"/>
    <w:rsid w:val="00A45DA5"/>
    <w:rsid w:val="00A46EB0"/>
    <w:rsid w:val="00A4751E"/>
    <w:rsid w:val="00A476A7"/>
    <w:rsid w:val="00A50A2E"/>
    <w:rsid w:val="00A514DF"/>
    <w:rsid w:val="00A51AA1"/>
    <w:rsid w:val="00A52099"/>
    <w:rsid w:val="00A52318"/>
    <w:rsid w:val="00A52B8D"/>
    <w:rsid w:val="00A52DF1"/>
    <w:rsid w:val="00A5308B"/>
    <w:rsid w:val="00A53A3A"/>
    <w:rsid w:val="00A53A4E"/>
    <w:rsid w:val="00A548B5"/>
    <w:rsid w:val="00A54E9D"/>
    <w:rsid w:val="00A55B79"/>
    <w:rsid w:val="00A55C94"/>
    <w:rsid w:val="00A55EB2"/>
    <w:rsid w:val="00A56A50"/>
    <w:rsid w:val="00A56A5A"/>
    <w:rsid w:val="00A57B23"/>
    <w:rsid w:val="00A57DF6"/>
    <w:rsid w:val="00A57F0B"/>
    <w:rsid w:val="00A60987"/>
    <w:rsid w:val="00A61CB9"/>
    <w:rsid w:val="00A62222"/>
    <w:rsid w:val="00A62650"/>
    <w:rsid w:val="00A63C5F"/>
    <w:rsid w:val="00A6436E"/>
    <w:rsid w:val="00A6486A"/>
    <w:rsid w:val="00A651FC"/>
    <w:rsid w:val="00A65B9D"/>
    <w:rsid w:val="00A65CCC"/>
    <w:rsid w:val="00A65DCB"/>
    <w:rsid w:val="00A67B54"/>
    <w:rsid w:val="00A67EA7"/>
    <w:rsid w:val="00A705D8"/>
    <w:rsid w:val="00A7118D"/>
    <w:rsid w:val="00A71C64"/>
    <w:rsid w:val="00A71EDD"/>
    <w:rsid w:val="00A72DCC"/>
    <w:rsid w:val="00A72F98"/>
    <w:rsid w:val="00A73CAA"/>
    <w:rsid w:val="00A744BA"/>
    <w:rsid w:val="00A75DFF"/>
    <w:rsid w:val="00A763DF"/>
    <w:rsid w:val="00A76BD5"/>
    <w:rsid w:val="00A76CE2"/>
    <w:rsid w:val="00A77846"/>
    <w:rsid w:val="00A80B95"/>
    <w:rsid w:val="00A8177A"/>
    <w:rsid w:val="00A82543"/>
    <w:rsid w:val="00A827F2"/>
    <w:rsid w:val="00A8280B"/>
    <w:rsid w:val="00A82AC7"/>
    <w:rsid w:val="00A8349C"/>
    <w:rsid w:val="00A83659"/>
    <w:rsid w:val="00A842EB"/>
    <w:rsid w:val="00A84AEB"/>
    <w:rsid w:val="00A85791"/>
    <w:rsid w:val="00A85A26"/>
    <w:rsid w:val="00A85BE6"/>
    <w:rsid w:val="00A860BA"/>
    <w:rsid w:val="00A8611C"/>
    <w:rsid w:val="00A86143"/>
    <w:rsid w:val="00A8640A"/>
    <w:rsid w:val="00A8788A"/>
    <w:rsid w:val="00A87890"/>
    <w:rsid w:val="00A90EDA"/>
    <w:rsid w:val="00A91417"/>
    <w:rsid w:val="00A9155B"/>
    <w:rsid w:val="00A91ECC"/>
    <w:rsid w:val="00A91F30"/>
    <w:rsid w:val="00A92327"/>
    <w:rsid w:val="00A92471"/>
    <w:rsid w:val="00A92A7E"/>
    <w:rsid w:val="00A92CF2"/>
    <w:rsid w:val="00A9444D"/>
    <w:rsid w:val="00A95ADE"/>
    <w:rsid w:val="00A96225"/>
    <w:rsid w:val="00A9662A"/>
    <w:rsid w:val="00A9723D"/>
    <w:rsid w:val="00AA0D4D"/>
    <w:rsid w:val="00AA1B0D"/>
    <w:rsid w:val="00AA1B4C"/>
    <w:rsid w:val="00AA2265"/>
    <w:rsid w:val="00AA2F9F"/>
    <w:rsid w:val="00AA3002"/>
    <w:rsid w:val="00AA3061"/>
    <w:rsid w:val="00AA31A4"/>
    <w:rsid w:val="00AA3E6D"/>
    <w:rsid w:val="00AA3EB8"/>
    <w:rsid w:val="00AA4494"/>
    <w:rsid w:val="00AA53D5"/>
    <w:rsid w:val="00AA57ED"/>
    <w:rsid w:val="00AA63BE"/>
    <w:rsid w:val="00AA6C4F"/>
    <w:rsid w:val="00AA6C60"/>
    <w:rsid w:val="00AA6E02"/>
    <w:rsid w:val="00AA7336"/>
    <w:rsid w:val="00AB0ED8"/>
    <w:rsid w:val="00AB2436"/>
    <w:rsid w:val="00AB298C"/>
    <w:rsid w:val="00AB364E"/>
    <w:rsid w:val="00AB3ECB"/>
    <w:rsid w:val="00AB4B48"/>
    <w:rsid w:val="00AB50AF"/>
    <w:rsid w:val="00AB55AB"/>
    <w:rsid w:val="00AB567D"/>
    <w:rsid w:val="00AB5FD2"/>
    <w:rsid w:val="00AB73B1"/>
    <w:rsid w:val="00AB73BE"/>
    <w:rsid w:val="00AB7BD9"/>
    <w:rsid w:val="00AC08E0"/>
    <w:rsid w:val="00AC0BF3"/>
    <w:rsid w:val="00AC121A"/>
    <w:rsid w:val="00AC190E"/>
    <w:rsid w:val="00AC1B1D"/>
    <w:rsid w:val="00AC1E0C"/>
    <w:rsid w:val="00AC2532"/>
    <w:rsid w:val="00AC289F"/>
    <w:rsid w:val="00AC3218"/>
    <w:rsid w:val="00AC3F47"/>
    <w:rsid w:val="00AC47BF"/>
    <w:rsid w:val="00AC49B6"/>
    <w:rsid w:val="00AC4C2F"/>
    <w:rsid w:val="00AC5CC7"/>
    <w:rsid w:val="00AC6060"/>
    <w:rsid w:val="00AC6817"/>
    <w:rsid w:val="00AC6852"/>
    <w:rsid w:val="00AC70AD"/>
    <w:rsid w:val="00AC7148"/>
    <w:rsid w:val="00AC7154"/>
    <w:rsid w:val="00AC7883"/>
    <w:rsid w:val="00AC7FAB"/>
    <w:rsid w:val="00AD0E4F"/>
    <w:rsid w:val="00AD0EE0"/>
    <w:rsid w:val="00AD2114"/>
    <w:rsid w:val="00AD29F8"/>
    <w:rsid w:val="00AD2A8D"/>
    <w:rsid w:val="00AD396B"/>
    <w:rsid w:val="00AD3E56"/>
    <w:rsid w:val="00AD3F3E"/>
    <w:rsid w:val="00AD3FA1"/>
    <w:rsid w:val="00AD414D"/>
    <w:rsid w:val="00AD4EE9"/>
    <w:rsid w:val="00AD5187"/>
    <w:rsid w:val="00AD58F4"/>
    <w:rsid w:val="00AD61CC"/>
    <w:rsid w:val="00AD6873"/>
    <w:rsid w:val="00AD7CF8"/>
    <w:rsid w:val="00AE0513"/>
    <w:rsid w:val="00AE06F5"/>
    <w:rsid w:val="00AE22FA"/>
    <w:rsid w:val="00AE239D"/>
    <w:rsid w:val="00AE23A7"/>
    <w:rsid w:val="00AE24DD"/>
    <w:rsid w:val="00AE2C47"/>
    <w:rsid w:val="00AE2E2F"/>
    <w:rsid w:val="00AE33CF"/>
    <w:rsid w:val="00AE33F3"/>
    <w:rsid w:val="00AE399F"/>
    <w:rsid w:val="00AE3AB6"/>
    <w:rsid w:val="00AE3C82"/>
    <w:rsid w:val="00AE3E44"/>
    <w:rsid w:val="00AE469E"/>
    <w:rsid w:val="00AE6546"/>
    <w:rsid w:val="00AE7067"/>
    <w:rsid w:val="00AE7119"/>
    <w:rsid w:val="00AE7C78"/>
    <w:rsid w:val="00AF0157"/>
    <w:rsid w:val="00AF0555"/>
    <w:rsid w:val="00AF0C96"/>
    <w:rsid w:val="00AF2474"/>
    <w:rsid w:val="00AF24B8"/>
    <w:rsid w:val="00AF26D6"/>
    <w:rsid w:val="00AF30E2"/>
    <w:rsid w:val="00AF31A8"/>
    <w:rsid w:val="00AF33BC"/>
    <w:rsid w:val="00AF356E"/>
    <w:rsid w:val="00AF35F9"/>
    <w:rsid w:val="00AF3627"/>
    <w:rsid w:val="00AF3C29"/>
    <w:rsid w:val="00AF3EB4"/>
    <w:rsid w:val="00AF3EBB"/>
    <w:rsid w:val="00AF4075"/>
    <w:rsid w:val="00AF420E"/>
    <w:rsid w:val="00AF434D"/>
    <w:rsid w:val="00AF5304"/>
    <w:rsid w:val="00AF57F5"/>
    <w:rsid w:val="00AF5DAB"/>
    <w:rsid w:val="00AF670E"/>
    <w:rsid w:val="00AF6882"/>
    <w:rsid w:val="00AF6D26"/>
    <w:rsid w:val="00AF73F9"/>
    <w:rsid w:val="00AF7606"/>
    <w:rsid w:val="00AF7A5A"/>
    <w:rsid w:val="00B00A42"/>
    <w:rsid w:val="00B00BBE"/>
    <w:rsid w:val="00B01271"/>
    <w:rsid w:val="00B01990"/>
    <w:rsid w:val="00B01ED6"/>
    <w:rsid w:val="00B02E69"/>
    <w:rsid w:val="00B030DB"/>
    <w:rsid w:val="00B030E9"/>
    <w:rsid w:val="00B03596"/>
    <w:rsid w:val="00B03F41"/>
    <w:rsid w:val="00B05EA2"/>
    <w:rsid w:val="00B05FA0"/>
    <w:rsid w:val="00B06041"/>
    <w:rsid w:val="00B06DBD"/>
    <w:rsid w:val="00B07F08"/>
    <w:rsid w:val="00B07F46"/>
    <w:rsid w:val="00B105B4"/>
    <w:rsid w:val="00B10ABF"/>
    <w:rsid w:val="00B116E7"/>
    <w:rsid w:val="00B122F0"/>
    <w:rsid w:val="00B1295B"/>
    <w:rsid w:val="00B12DB8"/>
    <w:rsid w:val="00B132CA"/>
    <w:rsid w:val="00B137CB"/>
    <w:rsid w:val="00B137E9"/>
    <w:rsid w:val="00B14236"/>
    <w:rsid w:val="00B14736"/>
    <w:rsid w:val="00B1548A"/>
    <w:rsid w:val="00B15604"/>
    <w:rsid w:val="00B165B5"/>
    <w:rsid w:val="00B17010"/>
    <w:rsid w:val="00B20964"/>
    <w:rsid w:val="00B20B58"/>
    <w:rsid w:val="00B21167"/>
    <w:rsid w:val="00B219EF"/>
    <w:rsid w:val="00B21FE3"/>
    <w:rsid w:val="00B22425"/>
    <w:rsid w:val="00B234E7"/>
    <w:rsid w:val="00B2456D"/>
    <w:rsid w:val="00B248A9"/>
    <w:rsid w:val="00B24BBB"/>
    <w:rsid w:val="00B251DA"/>
    <w:rsid w:val="00B25277"/>
    <w:rsid w:val="00B25B80"/>
    <w:rsid w:val="00B25BE2"/>
    <w:rsid w:val="00B25DBC"/>
    <w:rsid w:val="00B2637B"/>
    <w:rsid w:val="00B269BE"/>
    <w:rsid w:val="00B279B0"/>
    <w:rsid w:val="00B27DB8"/>
    <w:rsid w:val="00B304AB"/>
    <w:rsid w:val="00B30B3B"/>
    <w:rsid w:val="00B30B8E"/>
    <w:rsid w:val="00B31249"/>
    <w:rsid w:val="00B31609"/>
    <w:rsid w:val="00B31744"/>
    <w:rsid w:val="00B31B34"/>
    <w:rsid w:val="00B32E03"/>
    <w:rsid w:val="00B32FFC"/>
    <w:rsid w:val="00B343A0"/>
    <w:rsid w:val="00B351AB"/>
    <w:rsid w:val="00B36A83"/>
    <w:rsid w:val="00B36E3E"/>
    <w:rsid w:val="00B36EA9"/>
    <w:rsid w:val="00B3711B"/>
    <w:rsid w:val="00B37808"/>
    <w:rsid w:val="00B402FF"/>
    <w:rsid w:val="00B404BA"/>
    <w:rsid w:val="00B41163"/>
    <w:rsid w:val="00B42604"/>
    <w:rsid w:val="00B426A0"/>
    <w:rsid w:val="00B43427"/>
    <w:rsid w:val="00B43430"/>
    <w:rsid w:val="00B438BE"/>
    <w:rsid w:val="00B442CC"/>
    <w:rsid w:val="00B44306"/>
    <w:rsid w:val="00B445E6"/>
    <w:rsid w:val="00B44D4C"/>
    <w:rsid w:val="00B44E3D"/>
    <w:rsid w:val="00B459C3"/>
    <w:rsid w:val="00B4699E"/>
    <w:rsid w:val="00B46B5F"/>
    <w:rsid w:val="00B475B5"/>
    <w:rsid w:val="00B47AAE"/>
    <w:rsid w:val="00B50738"/>
    <w:rsid w:val="00B50D84"/>
    <w:rsid w:val="00B50E31"/>
    <w:rsid w:val="00B518D6"/>
    <w:rsid w:val="00B51F9C"/>
    <w:rsid w:val="00B52789"/>
    <w:rsid w:val="00B52844"/>
    <w:rsid w:val="00B52A00"/>
    <w:rsid w:val="00B52C77"/>
    <w:rsid w:val="00B5306A"/>
    <w:rsid w:val="00B53D3D"/>
    <w:rsid w:val="00B54281"/>
    <w:rsid w:val="00B55DEC"/>
    <w:rsid w:val="00B5669E"/>
    <w:rsid w:val="00B56703"/>
    <w:rsid w:val="00B57673"/>
    <w:rsid w:val="00B57E6D"/>
    <w:rsid w:val="00B6034B"/>
    <w:rsid w:val="00B60966"/>
    <w:rsid w:val="00B60EC7"/>
    <w:rsid w:val="00B60F93"/>
    <w:rsid w:val="00B62641"/>
    <w:rsid w:val="00B639BE"/>
    <w:rsid w:val="00B63B78"/>
    <w:rsid w:val="00B64424"/>
    <w:rsid w:val="00B64CE1"/>
    <w:rsid w:val="00B65528"/>
    <w:rsid w:val="00B658C7"/>
    <w:rsid w:val="00B659C4"/>
    <w:rsid w:val="00B65CC0"/>
    <w:rsid w:val="00B65D4D"/>
    <w:rsid w:val="00B66B05"/>
    <w:rsid w:val="00B671B0"/>
    <w:rsid w:val="00B6726C"/>
    <w:rsid w:val="00B67293"/>
    <w:rsid w:val="00B67E71"/>
    <w:rsid w:val="00B70541"/>
    <w:rsid w:val="00B709D9"/>
    <w:rsid w:val="00B715FA"/>
    <w:rsid w:val="00B71715"/>
    <w:rsid w:val="00B71EFF"/>
    <w:rsid w:val="00B72914"/>
    <w:rsid w:val="00B73475"/>
    <w:rsid w:val="00B73B76"/>
    <w:rsid w:val="00B73C6F"/>
    <w:rsid w:val="00B74EC1"/>
    <w:rsid w:val="00B7553E"/>
    <w:rsid w:val="00B75888"/>
    <w:rsid w:val="00B75896"/>
    <w:rsid w:val="00B7603D"/>
    <w:rsid w:val="00B76276"/>
    <w:rsid w:val="00B76B03"/>
    <w:rsid w:val="00B76B2D"/>
    <w:rsid w:val="00B76BE2"/>
    <w:rsid w:val="00B816C2"/>
    <w:rsid w:val="00B81A94"/>
    <w:rsid w:val="00B82378"/>
    <w:rsid w:val="00B82ABD"/>
    <w:rsid w:val="00B8340D"/>
    <w:rsid w:val="00B85137"/>
    <w:rsid w:val="00B85459"/>
    <w:rsid w:val="00B861F1"/>
    <w:rsid w:val="00B86A60"/>
    <w:rsid w:val="00B86CCC"/>
    <w:rsid w:val="00B86D6A"/>
    <w:rsid w:val="00B871C8"/>
    <w:rsid w:val="00B873FE"/>
    <w:rsid w:val="00B87917"/>
    <w:rsid w:val="00B91461"/>
    <w:rsid w:val="00B9171C"/>
    <w:rsid w:val="00B91DCF"/>
    <w:rsid w:val="00B927D0"/>
    <w:rsid w:val="00B93B10"/>
    <w:rsid w:val="00B93F2A"/>
    <w:rsid w:val="00B94014"/>
    <w:rsid w:val="00B945B9"/>
    <w:rsid w:val="00B94973"/>
    <w:rsid w:val="00B94FAD"/>
    <w:rsid w:val="00B951AD"/>
    <w:rsid w:val="00B95371"/>
    <w:rsid w:val="00B961D8"/>
    <w:rsid w:val="00B96223"/>
    <w:rsid w:val="00B96FD8"/>
    <w:rsid w:val="00BA0330"/>
    <w:rsid w:val="00BA0559"/>
    <w:rsid w:val="00BA0FD8"/>
    <w:rsid w:val="00BA1995"/>
    <w:rsid w:val="00BA21B1"/>
    <w:rsid w:val="00BA2D30"/>
    <w:rsid w:val="00BA3DDB"/>
    <w:rsid w:val="00BA4ABA"/>
    <w:rsid w:val="00BA4D31"/>
    <w:rsid w:val="00BA4E73"/>
    <w:rsid w:val="00BA5A67"/>
    <w:rsid w:val="00BA5B7C"/>
    <w:rsid w:val="00BA5BC6"/>
    <w:rsid w:val="00BA68D9"/>
    <w:rsid w:val="00BA6A41"/>
    <w:rsid w:val="00BA6F45"/>
    <w:rsid w:val="00BA7E63"/>
    <w:rsid w:val="00BB0002"/>
    <w:rsid w:val="00BB00CB"/>
    <w:rsid w:val="00BB031D"/>
    <w:rsid w:val="00BB0916"/>
    <w:rsid w:val="00BB16BD"/>
    <w:rsid w:val="00BB26EB"/>
    <w:rsid w:val="00BB2883"/>
    <w:rsid w:val="00BB2937"/>
    <w:rsid w:val="00BB36C1"/>
    <w:rsid w:val="00BB4123"/>
    <w:rsid w:val="00BB583D"/>
    <w:rsid w:val="00BB6B7C"/>
    <w:rsid w:val="00BB6FA3"/>
    <w:rsid w:val="00BB70A5"/>
    <w:rsid w:val="00BB7EF6"/>
    <w:rsid w:val="00BC102D"/>
    <w:rsid w:val="00BC1981"/>
    <w:rsid w:val="00BC1CBF"/>
    <w:rsid w:val="00BC2784"/>
    <w:rsid w:val="00BC2A0A"/>
    <w:rsid w:val="00BC2B67"/>
    <w:rsid w:val="00BC3084"/>
    <w:rsid w:val="00BC4148"/>
    <w:rsid w:val="00BC4613"/>
    <w:rsid w:val="00BC4773"/>
    <w:rsid w:val="00BC518D"/>
    <w:rsid w:val="00BC67B3"/>
    <w:rsid w:val="00BC7215"/>
    <w:rsid w:val="00BC7246"/>
    <w:rsid w:val="00BD0001"/>
    <w:rsid w:val="00BD00B6"/>
    <w:rsid w:val="00BD1255"/>
    <w:rsid w:val="00BD12B2"/>
    <w:rsid w:val="00BD17E4"/>
    <w:rsid w:val="00BD1A5F"/>
    <w:rsid w:val="00BD2825"/>
    <w:rsid w:val="00BD3137"/>
    <w:rsid w:val="00BD363D"/>
    <w:rsid w:val="00BD399C"/>
    <w:rsid w:val="00BD430A"/>
    <w:rsid w:val="00BD43CF"/>
    <w:rsid w:val="00BD4ACF"/>
    <w:rsid w:val="00BD567C"/>
    <w:rsid w:val="00BD65F2"/>
    <w:rsid w:val="00BD680F"/>
    <w:rsid w:val="00BD6B50"/>
    <w:rsid w:val="00BD79F5"/>
    <w:rsid w:val="00BE02D3"/>
    <w:rsid w:val="00BE085E"/>
    <w:rsid w:val="00BE0933"/>
    <w:rsid w:val="00BE0CCC"/>
    <w:rsid w:val="00BE0E91"/>
    <w:rsid w:val="00BE155D"/>
    <w:rsid w:val="00BE1E25"/>
    <w:rsid w:val="00BE2416"/>
    <w:rsid w:val="00BE2726"/>
    <w:rsid w:val="00BE279B"/>
    <w:rsid w:val="00BE2DB2"/>
    <w:rsid w:val="00BE3454"/>
    <w:rsid w:val="00BE3D74"/>
    <w:rsid w:val="00BE3FDC"/>
    <w:rsid w:val="00BE4B84"/>
    <w:rsid w:val="00BE4DBF"/>
    <w:rsid w:val="00BE5738"/>
    <w:rsid w:val="00BE5D49"/>
    <w:rsid w:val="00BE6142"/>
    <w:rsid w:val="00BE79D4"/>
    <w:rsid w:val="00BE7FE5"/>
    <w:rsid w:val="00BF07DE"/>
    <w:rsid w:val="00BF0A05"/>
    <w:rsid w:val="00BF1BBC"/>
    <w:rsid w:val="00BF1C8B"/>
    <w:rsid w:val="00BF2701"/>
    <w:rsid w:val="00BF2852"/>
    <w:rsid w:val="00BF30BF"/>
    <w:rsid w:val="00BF346E"/>
    <w:rsid w:val="00BF3494"/>
    <w:rsid w:val="00BF36EF"/>
    <w:rsid w:val="00BF3B7B"/>
    <w:rsid w:val="00BF3F05"/>
    <w:rsid w:val="00BF428E"/>
    <w:rsid w:val="00BF42CF"/>
    <w:rsid w:val="00BF461F"/>
    <w:rsid w:val="00BF467C"/>
    <w:rsid w:val="00BF49E6"/>
    <w:rsid w:val="00BF51F9"/>
    <w:rsid w:val="00BF54BE"/>
    <w:rsid w:val="00BF5C4A"/>
    <w:rsid w:val="00BF641D"/>
    <w:rsid w:val="00BF6F1D"/>
    <w:rsid w:val="00BF6FA2"/>
    <w:rsid w:val="00BF7807"/>
    <w:rsid w:val="00BF7A96"/>
    <w:rsid w:val="00C00103"/>
    <w:rsid w:val="00C00374"/>
    <w:rsid w:val="00C0177A"/>
    <w:rsid w:val="00C017CB"/>
    <w:rsid w:val="00C02DFA"/>
    <w:rsid w:val="00C036C5"/>
    <w:rsid w:val="00C03A4B"/>
    <w:rsid w:val="00C04DCF"/>
    <w:rsid w:val="00C04F08"/>
    <w:rsid w:val="00C067E4"/>
    <w:rsid w:val="00C07428"/>
    <w:rsid w:val="00C07F31"/>
    <w:rsid w:val="00C10B7E"/>
    <w:rsid w:val="00C113D5"/>
    <w:rsid w:val="00C11C41"/>
    <w:rsid w:val="00C11F11"/>
    <w:rsid w:val="00C120EA"/>
    <w:rsid w:val="00C12664"/>
    <w:rsid w:val="00C12FDF"/>
    <w:rsid w:val="00C13E3F"/>
    <w:rsid w:val="00C13F02"/>
    <w:rsid w:val="00C1436D"/>
    <w:rsid w:val="00C14487"/>
    <w:rsid w:val="00C14EF1"/>
    <w:rsid w:val="00C15AC4"/>
    <w:rsid w:val="00C15D57"/>
    <w:rsid w:val="00C16166"/>
    <w:rsid w:val="00C16C3A"/>
    <w:rsid w:val="00C16F55"/>
    <w:rsid w:val="00C1716F"/>
    <w:rsid w:val="00C17490"/>
    <w:rsid w:val="00C1749E"/>
    <w:rsid w:val="00C179DE"/>
    <w:rsid w:val="00C17EB5"/>
    <w:rsid w:val="00C201CC"/>
    <w:rsid w:val="00C206C8"/>
    <w:rsid w:val="00C20BB9"/>
    <w:rsid w:val="00C21589"/>
    <w:rsid w:val="00C215AA"/>
    <w:rsid w:val="00C21CDB"/>
    <w:rsid w:val="00C23D73"/>
    <w:rsid w:val="00C253E6"/>
    <w:rsid w:val="00C253E8"/>
    <w:rsid w:val="00C25451"/>
    <w:rsid w:val="00C25BE2"/>
    <w:rsid w:val="00C25D8A"/>
    <w:rsid w:val="00C2685D"/>
    <w:rsid w:val="00C27117"/>
    <w:rsid w:val="00C27DB8"/>
    <w:rsid w:val="00C30699"/>
    <w:rsid w:val="00C30BD8"/>
    <w:rsid w:val="00C30D60"/>
    <w:rsid w:val="00C31967"/>
    <w:rsid w:val="00C31C3F"/>
    <w:rsid w:val="00C323B1"/>
    <w:rsid w:val="00C33A8C"/>
    <w:rsid w:val="00C342C4"/>
    <w:rsid w:val="00C3432D"/>
    <w:rsid w:val="00C355FD"/>
    <w:rsid w:val="00C35AC5"/>
    <w:rsid w:val="00C36670"/>
    <w:rsid w:val="00C36B76"/>
    <w:rsid w:val="00C36CC2"/>
    <w:rsid w:val="00C372DD"/>
    <w:rsid w:val="00C37403"/>
    <w:rsid w:val="00C376BD"/>
    <w:rsid w:val="00C37A6E"/>
    <w:rsid w:val="00C37DC8"/>
    <w:rsid w:val="00C37F03"/>
    <w:rsid w:val="00C40585"/>
    <w:rsid w:val="00C40BB1"/>
    <w:rsid w:val="00C4157E"/>
    <w:rsid w:val="00C418C5"/>
    <w:rsid w:val="00C41FD0"/>
    <w:rsid w:val="00C4296E"/>
    <w:rsid w:val="00C435DB"/>
    <w:rsid w:val="00C43673"/>
    <w:rsid w:val="00C45478"/>
    <w:rsid w:val="00C45C6A"/>
    <w:rsid w:val="00C46485"/>
    <w:rsid w:val="00C468CC"/>
    <w:rsid w:val="00C469AA"/>
    <w:rsid w:val="00C47281"/>
    <w:rsid w:val="00C478E6"/>
    <w:rsid w:val="00C50E50"/>
    <w:rsid w:val="00C5195E"/>
    <w:rsid w:val="00C51973"/>
    <w:rsid w:val="00C530E3"/>
    <w:rsid w:val="00C53F85"/>
    <w:rsid w:val="00C54279"/>
    <w:rsid w:val="00C543EF"/>
    <w:rsid w:val="00C54EA6"/>
    <w:rsid w:val="00C552E0"/>
    <w:rsid w:val="00C56C62"/>
    <w:rsid w:val="00C5726C"/>
    <w:rsid w:val="00C578C3"/>
    <w:rsid w:val="00C60059"/>
    <w:rsid w:val="00C60694"/>
    <w:rsid w:val="00C60D8A"/>
    <w:rsid w:val="00C611E2"/>
    <w:rsid w:val="00C611FB"/>
    <w:rsid w:val="00C62121"/>
    <w:rsid w:val="00C621F0"/>
    <w:rsid w:val="00C63038"/>
    <w:rsid w:val="00C645F4"/>
    <w:rsid w:val="00C64631"/>
    <w:rsid w:val="00C649EC"/>
    <w:rsid w:val="00C65226"/>
    <w:rsid w:val="00C65CA0"/>
    <w:rsid w:val="00C664A7"/>
    <w:rsid w:val="00C665AD"/>
    <w:rsid w:val="00C66BFE"/>
    <w:rsid w:val="00C66E91"/>
    <w:rsid w:val="00C670B2"/>
    <w:rsid w:val="00C67A07"/>
    <w:rsid w:val="00C70282"/>
    <w:rsid w:val="00C70668"/>
    <w:rsid w:val="00C70769"/>
    <w:rsid w:val="00C7081B"/>
    <w:rsid w:val="00C70834"/>
    <w:rsid w:val="00C71D7C"/>
    <w:rsid w:val="00C744D8"/>
    <w:rsid w:val="00C75029"/>
    <w:rsid w:val="00C75B26"/>
    <w:rsid w:val="00C769CC"/>
    <w:rsid w:val="00C76F45"/>
    <w:rsid w:val="00C77400"/>
    <w:rsid w:val="00C77CB2"/>
    <w:rsid w:val="00C808CE"/>
    <w:rsid w:val="00C80BAB"/>
    <w:rsid w:val="00C81421"/>
    <w:rsid w:val="00C827A5"/>
    <w:rsid w:val="00C82EC1"/>
    <w:rsid w:val="00C8356D"/>
    <w:rsid w:val="00C837B3"/>
    <w:rsid w:val="00C8394D"/>
    <w:rsid w:val="00C83A63"/>
    <w:rsid w:val="00C83ADE"/>
    <w:rsid w:val="00C83DDE"/>
    <w:rsid w:val="00C84016"/>
    <w:rsid w:val="00C8441F"/>
    <w:rsid w:val="00C84883"/>
    <w:rsid w:val="00C848F2"/>
    <w:rsid w:val="00C84A17"/>
    <w:rsid w:val="00C84F1F"/>
    <w:rsid w:val="00C8510B"/>
    <w:rsid w:val="00C8522C"/>
    <w:rsid w:val="00C853EA"/>
    <w:rsid w:val="00C855CE"/>
    <w:rsid w:val="00C85705"/>
    <w:rsid w:val="00C860C4"/>
    <w:rsid w:val="00C86A82"/>
    <w:rsid w:val="00C86BC8"/>
    <w:rsid w:val="00C87B7D"/>
    <w:rsid w:val="00C87E7A"/>
    <w:rsid w:val="00C91A42"/>
    <w:rsid w:val="00C920AC"/>
    <w:rsid w:val="00C9253A"/>
    <w:rsid w:val="00C92599"/>
    <w:rsid w:val="00C9264B"/>
    <w:rsid w:val="00C92E55"/>
    <w:rsid w:val="00C93490"/>
    <w:rsid w:val="00C93691"/>
    <w:rsid w:val="00C94167"/>
    <w:rsid w:val="00C94675"/>
    <w:rsid w:val="00C947F3"/>
    <w:rsid w:val="00C970DF"/>
    <w:rsid w:val="00C97F05"/>
    <w:rsid w:val="00CA01DD"/>
    <w:rsid w:val="00CA04B8"/>
    <w:rsid w:val="00CA0841"/>
    <w:rsid w:val="00CA0844"/>
    <w:rsid w:val="00CA0B05"/>
    <w:rsid w:val="00CA0CC6"/>
    <w:rsid w:val="00CA1409"/>
    <w:rsid w:val="00CA1564"/>
    <w:rsid w:val="00CA1AE8"/>
    <w:rsid w:val="00CA314D"/>
    <w:rsid w:val="00CA3233"/>
    <w:rsid w:val="00CA3689"/>
    <w:rsid w:val="00CA3A85"/>
    <w:rsid w:val="00CA3FEA"/>
    <w:rsid w:val="00CA4AED"/>
    <w:rsid w:val="00CA69D8"/>
    <w:rsid w:val="00CA69FF"/>
    <w:rsid w:val="00CA75FE"/>
    <w:rsid w:val="00CA7E77"/>
    <w:rsid w:val="00CB097E"/>
    <w:rsid w:val="00CB0CB9"/>
    <w:rsid w:val="00CB0DBD"/>
    <w:rsid w:val="00CB1D90"/>
    <w:rsid w:val="00CB33DA"/>
    <w:rsid w:val="00CB3578"/>
    <w:rsid w:val="00CB35AD"/>
    <w:rsid w:val="00CB3DF7"/>
    <w:rsid w:val="00CB3E50"/>
    <w:rsid w:val="00CB4D00"/>
    <w:rsid w:val="00CB533D"/>
    <w:rsid w:val="00CB5AE1"/>
    <w:rsid w:val="00CB5B12"/>
    <w:rsid w:val="00CB685F"/>
    <w:rsid w:val="00CB6A09"/>
    <w:rsid w:val="00CB6ECC"/>
    <w:rsid w:val="00CB6FA4"/>
    <w:rsid w:val="00CB7506"/>
    <w:rsid w:val="00CB7A29"/>
    <w:rsid w:val="00CB7DED"/>
    <w:rsid w:val="00CC16DA"/>
    <w:rsid w:val="00CC1798"/>
    <w:rsid w:val="00CC1CFD"/>
    <w:rsid w:val="00CC1EEA"/>
    <w:rsid w:val="00CC209A"/>
    <w:rsid w:val="00CC3955"/>
    <w:rsid w:val="00CC3CFC"/>
    <w:rsid w:val="00CC42A4"/>
    <w:rsid w:val="00CC4AEA"/>
    <w:rsid w:val="00CC55A9"/>
    <w:rsid w:val="00CD0243"/>
    <w:rsid w:val="00CD0FA3"/>
    <w:rsid w:val="00CD1367"/>
    <w:rsid w:val="00CD16DB"/>
    <w:rsid w:val="00CD20A3"/>
    <w:rsid w:val="00CD24D9"/>
    <w:rsid w:val="00CD2B68"/>
    <w:rsid w:val="00CD3444"/>
    <w:rsid w:val="00CD4062"/>
    <w:rsid w:val="00CD4BD6"/>
    <w:rsid w:val="00CD5A3E"/>
    <w:rsid w:val="00CD6B56"/>
    <w:rsid w:val="00CD6C2A"/>
    <w:rsid w:val="00CD7218"/>
    <w:rsid w:val="00CD76E4"/>
    <w:rsid w:val="00CD7A71"/>
    <w:rsid w:val="00CE010A"/>
    <w:rsid w:val="00CE052D"/>
    <w:rsid w:val="00CE086D"/>
    <w:rsid w:val="00CE0A4D"/>
    <w:rsid w:val="00CE0B1C"/>
    <w:rsid w:val="00CE0D1D"/>
    <w:rsid w:val="00CE0E1C"/>
    <w:rsid w:val="00CE1104"/>
    <w:rsid w:val="00CE1CDD"/>
    <w:rsid w:val="00CE26DE"/>
    <w:rsid w:val="00CE2F2C"/>
    <w:rsid w:val="00CE33AE"/>
    <w:rsid w:val="00CE33E3"/>
    <w:rsid w:val="00CE36CC"/>
    <w:rsid w:val="00CE3CC7"/>
    <w:rsid w:val="00CE4B9F"/>
    <w:rsid w:val="00CE53F7"/>
    <w:rsid w:val="00CE55AA"/>
    <w:rsid w:val="00CE6332"/>
    <w:rsid w:val="00CE651A"/>
    <w:rsid w:val="00CE6C2A"/>
    <w:rsid w:val="00CE6FDB"/>
    <w:rsid w:val="00CE7B49"/>
    <w:rsid w:val="00CF028C"/>
    <w:rsid w:val="00CF104F"/>
    <w:rsid w:val="00CF1ABA"/>
    <w:rsid w:val="00CF1F40"/>
    <w:rsid w:val="00CF2969"/>
    <w:rsid w:val="00CF3CAB"/>
    <w:rsid w:val="00CF3E2B"/>
    <w:rsid w:val="00CF41D8"/>
    <w:rsid w:val="00CF4272"/>
    <w:rsid w:val="00CF4A5E"/>
    <w:rsid w:val="00CF66D5"/>
    <w:rsid w:val="00CF74A3"/>
    <w:rsid w:val="00CF787A"/>
    <w:rsid w:val="00D00BA8"/>
    <w:rsid w:val="00D01858"/>
    <w:rsid w:val="00D02732"/>
    <w:rsid w:val="00D0327A"/>
    <w:rsid w:val="00D041C8"/>
    <w:rsid w:val="00D04364"/>
    <w:rsid w:val="00D04EFA"/>
    <w:rsid w:val="00D0610C"/>
    <w:rsid w:val="00D061B5"/>
    <w:rsid w:val="00D06742"/>
    <w:rsid w:val="00D06E6B"/>
    <w:rsid w:val="00D0788F"/>
    <w:rsid w:val="00D07B90"/>
    <w:rsid w:val="00D1060F"/>
    <w:rsid w:val="00D13485"/>
    <w:rsid w:val="00D13598"/>
    <w:rsid w:val="00D138BF"/>
    <w:rsid w:val="00D144AD"/>
    <w:rsid w:val="00D1467B"/>
    <w:rsid w:val="00D1476B"/>
    <w:rsid w:val="00D1530C"/>
    <w:rsid w:val="00D1637B"/>
    <w:rsid w:val="00D164D2"/>
    <w:rsid w:val="00D1760F"/>
    <w:rsid w:val="00D17DFD"/>
    <w:rsid w:val="00D20224"/>
    <w:rsid w:val="00D2023B"/>
    <w:rsid w:val="00D203BE"/>
    <w:rsid w:val="00D20CF3"/>
    <w:rsid w:val="00D20E5E"/>
    <w:rsid w:val="00D20F03"/>
    <w:rsid w:val="00D2152D"/>
    <w:rsid w:val="00D2199B"/>
    <w:rsid w:val="00D2283E"/>
    <w:rsid w:val="00D2302C"/>
    <w:rsid w:val="00D2688F"/>
    <w:rsid w:val="00D26B81"/>
    <w:rsid w:val="00D26E34"/>
    <w:rsid w:val="00D26F3A"/>
    <w:rsid w:val="00D26FF7"/>
    <w:rsid w:val="00D27248"/>
    <w:rsid w:val="00D277D9"/>
    <w:rsid w:val="00D279B2"/>
    <w:rsid w:val="00D27C50"/>
    <w:rsid w:val="00D30007"/>
    <w:rsid w:val="00D30B44"/>
    <w:rsid w:val="00D30C38"/>
    <w:rsid w:val="00D317BA"/>
    <w:rsid w:val="00D328CA"/>
    <w:rsid w:val="00D32971"/>
    <w:rsid w:val="00D32F98"/>
    <w:rsid w:val="00D33015"/>
    <w:rsid w:val="00D3403F"/>
    <w:rsid w:val="00D340F2"/>
    <w:rsid w:val="00D34A5D"/>
    <w:rsid w:val="00D34D49"/>
    <w:rsid w:val="00D35219"/>
    <w:rsid w:val="00D357B7"/>
    <w:rsid w:val="00D35963"/>
    <w:rsid w:val="00D35FC5"/>
    <w:rsid w:val="00D37139"/>
    <w:rsid w:val="00D371C0"/>
    <w:rsid w:val="00D37A39"/>
    <w:rsid w:val="00D37DAF"/>
    <w:rsid w:val="00D402A2"/>
    <w:rsid w:val="00D405B4"/>
    <w:rsid w:val="00D40A18"/>
    <w:rsid w:val="00D412EE"/>
    <w:rsid w:val="00D415DE"/>
    <w:rsid w:val="00D42D17"/>
    <w:rsid w:val="00D42F9F"/>
    <w:rsid w:val="00D43418"/>
    <w:rsid w:val="00D439B4"/>
    <w:rsid w:val="00D43BA4"/>
    <w:rsid w:val="00D443C9"/>
    <w:rsid w:val="00D45265"/>
    <w:rsid w:val="00D458D9"/>
    <w:rsid w:val="00D45A10"/>
    <w:rsid w:val="00D4692E"/>
    <w:rsid w:val="00D47323"/>
    <w:rsid w:val="00D478A3"/>
    <w:rsid w:val="00D47C0E"/>
    <w:rsid w:val="00D47DEE"/>
    <w:rsid w:val="00D47E1D"/>
    <w:rsid w:val="00D47EC0"/>
    <w:rsid w:val="00D47FE2"/>
    <w:rsid w:val="00D504DE"/>
    <w:rsid w:val="00D50811"/>
    <w:rsid w:val="00D5099A"/>
    <w:rsid w:val="00D50A6E"/>
    <w:rsid w:val="00D51B18"/>
    <w:rsid w:val="00D5201C"/>
    <w:rsid w:val="00D5299F"/>
    <w:rsid w:val="00D52D6D"/>
    <w:rsid w:val="00D5448B"/>
    <w:rsid w:val="00D548BE"/>
    <w:rsid w:val="00D55575"/>
    <w:rsid w:val="00D55D92"/>
    <w:rsid w:val="00D56988"/>
    <w:rsid w:val="00D56D87"/>
    <w:rsid w:val="00D56EA2"/>
    <w:rsid w:val="00D56EFD"/>
    <w:rsid w:val="00D604D8"/>
    <w:rsid w:val="00D61000"/>
    <w:rsid w:val="00D61F67"/>
    <w:rsid w:val="00D6305B"/>
    <w:rsid w:val="00D64B29"/>
    <w:rsid w:val="00D64BB2"/>
    <w:rsid w:val="00D657F2"/>
    <w:rsid w:val="00D65A37"/>
    <w:rsid w:val="00D67564"/>
    <w:rsid w:val="00D675E0"/>
    <w:rsid w:val="00D6793E"/>
    <w:rsid w:val="00D67C89"/>
    <w:rsid w:val="00D67E91"/>
    <w:rsid w:val="00D70201"/>
    <w:rsid w:val="00D7054F"/>
    <w:rsid w:val="00D708B9"/>
    <w:rsid w:val="00D709EC"/>
    <w:rsid w:val="00D7241F"/>
    <w:rsid w:val="00D7257F"/>
    <w:rsid w:val="00D72E24"/>
    <w:rsid w:val="00D72EC8"/>
    <w:rsid w:val="00D72FDB"/>
    <w:rsid w:val="00D73B57"/>
    <w:rsid w:val="00D74426"/>
    <w:rsid w:val="00D74E05"/>
    <w:rsid w:val="00D75BA7"/>
    <w:rsid w:val="00D75C40"/>
    <w:rsid w:val="00D76028"/>
    <w:rsid w:val="00D76269"/>
    <w:rsid w:val="00D766AF"/>
    <w:rsid w:val="00D7680E"/>
    <w:rsid w:val="00D778F7"/>
    <w:rsid w:val="00D77ED1"/>
    <w:rsid w:val="00D80095"/>
    <w:rsid w:val="00D800CD"/>
    <w:rsid w:val="00D81EC2"/>
    <w:rsid w:val="00D8231C"/>
    <w:rsid w:val="00D8323C"/>
    <w:rsid w:val="00D83335"/>
    <w:rsid w:val="00D84928"/>
    <w:rsid w:val="00D84A8B"/>
    <w:rsid w:val="00D8548A"/>
    <w:rsid w:val="00D8564A"/>
    <w:rsid w:val="00D85B14"/>
    <w:rsid w:val="00D85D2A"/>
    <w:rsid w:val="00D8668C"/>
    <w:rsid w:val="00D86C0C"/>
    <w:rsid w:val="00D86CE3"/>
    <w:rsid w:val="00D86CF0"/>
    <w:rsid w:val="00D877F7"/>
    <w:rsid w:val="00D90033"/>
    <w:rsid w:val="00D9009F"/>
    <w:rsid w:val="00D90BBA"/>
    <w:rsid w:val="00D91AC8"/>
    <w:rsid w:val="00D91B38"/>
    <w:rsid w:val="00D91EAB"/>
    <w:rsid w:val="00D92484"/>
    <w:rsid w:val="00D927C7"/>
    <w:rsid w:val="00D93994"/>
    <w:rsid w:val="00D94694"/>
    <w:rsid w:val="00D94CE7"/>
    <w:rsid w:val="00D955F8"/>
    <w:rsid w:val="00D95D18"/>
    <w:rsid w:val="00D95FC3"/>
    <w:rsid w:val="00D97366"/>
    <w:rsid w:val="00D97396"/>
    <w:rsid w:val="00D979A2"/>
    <w:rsid w:val="00DA03F4"/>
    <w:rsid w:val="00DA0493"/>
    <w:rsid w:val="00DA094A"/>
    <w:rsid w:val="00DA0B68"/>
    <w:rsid w:val="00DA1180"/>
    <w:rsid w:val="00DA1A42"/>
    <w:rsid w:val="00DA1ADB"/>
    <w:rsid w:val="00DA1EAB"/>
    <w:rsid w:val="00DA224A"/>
    <w:rsid w:val="00DA27BC"/>
    <w:rsid w:val="00DA3516"/>
    <w:rsid w:val="00DA3656"/>
    <w:rsid w:val="00DA3D3F"/>
    <w:rsid w:val="00DA4028"/>
    <w:rsid w:val="00DA410C"/>
    <w:rsid w:val="00DA4422"/>
    <w:rsid w:val="00DA451D"/>
    <w:rsid w:val="00DA5217"/>
    <w:rsid w:val="00DA538C"/>
    <w:rsid w:val="00DA57DE"/>
    <w:rsid w:val="00DA5BB2"/>
    <w:rsid w:val="00DA63B9"/>
    <w:rsid w:val="00DA6F79"/>
    <w:rsid w:val="00DA7CE8"/>
    <w:rsid w:val="00DB01F7"/>
    <w:rsid w:val="00DB0598"/>
    <w:rsid w:val="00DB1A08"/>
    <w:rsid w:val="00DB1ABD"/>
    <w:rsid w:val="00DB24C9"/>
    <w:rsid w:val="00DB2A75"/>
    <w:rsid w:val="00DB3560"/>
    <w:rsid w:val="00DB3AD8"/>
    <w:rsid w:val="00DB5568"/>
    <w:rsid w:val="00DB5D78"/>
    <w:rsid w:val="00DB604C"/>
    <w:rsid w:val="00DB61C1"/>
    <w:rsid w:val="00DB65A8"/>
    <w:rsid w:val="00DB6B78"/>
    <w:rsid w:val="00DC09A7"/>
    <w:rsid w:val="00DC0ED7"/>
    <w:rsid w:val="00DC1A26"/>
    <w:rsid w:val="00DC293C"/>
    <w:rsid w:val="00DC29C4"/>
    <w:rsid w:val="00DC2BCD"/>
    <w:rsid w:val="00DC38B1"/>
    <w:rsid w:val="00DC3A0F"/>
    <w:rsid w:val="00DC4026"/>
    <w:rsid w:val="00DC4278"/>
    <w:rsid w:val="00DC441C"/>
    <w:rsid w:val="00DC4F26"/>
    <w:rsid w:val="00DC4F3D"/>
    <w:rsid w:val="00DC5855"/>
    <w:rsid w:val="00DC5867"/>
    <w:rsid w:val="00DC59AB"/>
    <w:rsid w:val="00DC5D17"/>
    <w:rsid w:val="00DC5E1E"/>
    <w:rsid w:val="00DC6479"/>
    <w:rsid w:val="00DC660A"/>
    <w:rsid w:val="00DC695D"/>
    <w:rsid w:val="00DC756A"/>
    <w:rsid w:val="00DD0205"/>
    <w:rsid w:val="00DD0A79"/>
    <w:rsid w:val="00DD0C68"/>
    <w:rsid w:val="00DD15B4"/>
    <w:rsid w:val="00DD16A8"/>
    <w:rsid w:val="00DD1EAE"/>
    <w:rsid w:val="00DD2336"/>
    <w:rsid w:val="00DD2488"/>
    <w:rsid w:val="00DD288F"/>
    <w:rsid w:val="00DD28B0"/>
    <w:rsid w:val="00DD2CE4"/>
    <w:rsid w:val="00DD2E8C"/>
    <w:rsid w:val="00DD2EE5"/>
    <w:rsid w:val="00DD3807"/>
    <w:rsid w:val="00DD4702"/>
    <w:rsid w:val="00DD4880"/>
    <w:rsid w:val="00DD578A"/>
    <w:rsid w:val="00DD6C69"/>
    <w:rsid w:val="00DD6DB1"/>
    <w:rsid w:val="00DD72E4"/>
    <w:rsid w:val="00DD7962"/>
    <w:rsid w:val="00DE0314"/>
    <w:rsid w:val="00DE08B1"/>
    <w:rsid w:val="00DE0DD0"/>
    <w:rsid w:val="00DE0F88"/>
    <w:rsid w:val="00DE10BB"/>
    <w:rsid w:val="00DE11B3"/>
    <w:rsid w:val="00DE1404"/>
    <w:rsid w:val="00DE185B"/>
    <w:rsid w:val="00DE18AD"/>
    <w:rsid w:val="00DE1B67"/>
    <w:rsid w:val="00DE3287"/>
    <w:rsid w:val="00DE3FF5"/>
    <w:rsid w:val="00DE4895"/>
    <w:rsid w:val="00DE625F"/>
    <w:rsid w:val="00DE6411"/>
    <w:rsid w:val="00DE6A49"/>
    <w:rsid w:val="00DE7410"/>
    <w:rsid w:val="00DF029C"/>
    <w:rsid w:val="00DF04FB"/>
    <w:rsid w:val="00DF0F25"/>
    <w:rsid w:val="00DF26B4"/>
    <w:rsid w:val="00DF2927"/>
    <w:rsid w:val="00DF546D"/>
    <w:rsid w:val="00DF6541"/>
    <w:rsid w:val="00DF6946"/>
    <w:rsid w:val="00DF6B35"/>
    <w:rsid w:val="00DF7027"/>
    <w:rsid w:val="00DF7861"/>
    <w:rsid w:val="00E0002C"/>
    <w:rsid w:val="00E006DE"/>
    <w:rsid w:val="00E014AD"/>
    <w:rsid w:val="00E01A7A"/>
    <w:rsid w:val="00E01B28"/>
    <w:rsid w:val="00E01F4F"/>
    <w:rsid w:val="00E02312"/>
    <w:rsid w:val="00E0382E"/>
    <w:rsid w:val="00E042ED"/>
    <w:rsid w:val="00E04A43"/>
    <w:rsid w:val="00E04BF4"/>
    <w:rsid w:val="00E055BF"/>
    <w:rsid w:val="00E0607B"/>
    <w:rsid w:val="00E06277"/>
    <w:rsid w:val="00E071D8"/>
    <w:rsid w:val="00E07893"/>
    <w:rsid w:val="00E07E17"/>
    <w:rsid w:val="00E11339"/>
    <w:rsid w:val="00E1188B"/>
    <w:rsid w:val="00E122CA"/>
    <w:rsid w:val="00E12718"/>
    <w:rsid w:val="00E1281E"/>
    <w:rsid w:val="00E12821"/>
    <w:rsid w:val="00E131BA"/>
    <w:rsid w:val="00E13856"/>
    <w:rsid w:val="00E14520"/>
    <w:rsid w:val="00E146D5"/>
    <w:rsid w:val="00E16097"/>
    <w:rsid w:val="00E1697F"/>
    <w:rsid w:val="00E16C09"/>
    <w:rsid w:val="00E16D51"/>
    <w:rsid w:val="00E175A5"/>
    <w:rsid w:val="00E17A32"/>
    <w:rsid w:val="00E17A36"/>
    <w:rsid w:val="00E200CF"/>
    <w:rsid w:val="00E20598"/>
    <w:rsid w:val="00E20948"/>
    <w:rsid w:val="00E21367"/>
    <w:rsid w:val="00E21A1E"/>
    <w:rsid w:val="00E21DFB"/>
    <w:rsid w:val="00E22659"/>
    <w:rsid w:val="00E22A37"/>
    <w:rsid w:val="00E22DDD"/>
    <w:rsid w:val="00E2305D"/>
    <w:rsid w:val="00E23354"/>
    <w:rsid w:val="00E26926"/>
    <w:rsid w:val="00E26F25"/>
    <w:rsid w:val="00E271F6"/>
    <w:rsid w:val="00E276F8"/>
    <w:rsid w:val="00E30058"/>
    <w:rsid w:val="00E303AD"/>
    <w:rsid w:val="00E304EB"/>
    <w:rsid w:val="00E309EE"/>
    <w:rsid w:val="00E30D0B"/>
    <w:rsid w:val="00E30EA4"/>
    <w:rsid w:val="00E312AA"/>
    <w:rsid w:val="00E3142C"/>
    <w:rsid w:val="00E319A8"/>
    <w:rsid w:val="00E322CB"/>
    <w:rsid w:val="00E32D3A"/>
    <w:rsid w:val="00E32DB8"/>
    <w:rsid w:val="00E331F7"/>
    <w:rsid w:val="00E33655"/>
    <w:rsid w:val="00E33C83"/>
    <w:rsid w:val="00E3475A"/>
    <w:rsid w:val="00E34C15"/>
    <w:rsid w:val="00E3507B"/>
    <w:rsid w:val="00E35D80"/>
    <w:rsid w:val="00E35E2E"/>
    <w:rsid w:val="00E3670B"/>
    <w:rsid w:val="00E36835"/>
    <w:rsid w:val="00E36F17"/>
    <w:rsid w:val="00E37088"/>
    <w:rsid w:val="00E37B3D"/>
    <w:rsid w:val="00E40264"/>
    <w:rsid w:val="00E4041A"/>
    <w:rsid w:val="00E417DB"/>
    <w:rsid w:val="00E4196D"/>
    <w:rsid w:val="00E41C68"/>
    <w:rsid w:val="00E42CC7"/>
    <w:rsid w:val="00E43E62"/>
    <w:rsid w:val="00E44719"/>
    <w:rsid w:val="00E447BD"/>
    <w:rsid w:val="00E4495E"/>
    <w:rsid w:val="00E44E56"/>
    <w:rsid w:val="00E44EC4"/>
    <w:rsid w:val="00E450C6"/>
    <w:rsid w:val="00E45434"/>
    <w:rsid w:val="00E45BE4"/>
    <w:rsid w:val="00E45ED8"/>
    <w:rsid w:val="00E45FB3"/>
    <w:rsid w:val="00E46E08"/>
    <w:rsid w:val="00E50BBE"/>
    <w:rsid w:val="00E50C21"/>
    <w:rsid w:val="00E519C8"/>
    <w:rsid w:val="00E51C54"/>
    <w:rsid w:val="00E51DF2"/>
    <w:rsid w:val="00E53516"/>
    <w:rsid w:val="00E54DD4"/>
    <w:rsid w:val="00E55168"/>
    <w:rsid w:val="00E551B1"/>
    <w:rsid w:val="00E559B5"/>
    <w:rsid w:val="00E55B58"/>
    <w:rsid w:val="00E55E67"/>
    <w:rsid w:val="00E560FC"/>
    <w:rsid w:val="00E569CA"/>
    <w:rsid w:val="00E573F0"/>
    <w:rsid w:val="00E57FF7"/>
    <w:rsid w:val="00E614CD"/>
    <w:rsid w:val="00E61856"/>
    <w:rsid w:val="00E61EA3"/>
    <w:rsid w:val="00E62A16"/>
    <w:rsid w:val="00E638F3"/>
    <w:rsid w:val="00E648DB"/>
    <w:rsid w:val="00E64B17"/>
    <w:rsid w:val="00E64C40"/>
    <w:rsid w:val="00E6582F"/>
    <w:rsid w:val="00E65D16"/>
    <w:rsid w:val="00E65ED0"/>
    <w:rsid w:val="00E66259"/>
    <w:rsid w:val="00E664AD"/>
    <w:rsid w:val="00E6684F"/>
    <w:rsid w:val="00E6751C"/>
    <w:rsid w:val="00E67603"/>
    <w:rsid w:val="00E67731"/>
    <w:rsid w:val="00E679C0"/>
    <w:rsid w:val="00E67A85"/>
    <w:rsid w:val="00E67AEC"/>
    <w:rsid w:val="00E703BC"/>
    <w:rsid w:val="00E718BC"/>
    <w:rsid w:val="00E71A08"/>
    <w:rsid w:val="00E72C17"/>
    <w:rsid w:val="00E734EE"/>
    <w:rsid w:val="00E73C66"/>
    <w:rsid w:val="00E73E94"/>
    <w:rsid w:val="00E745A6"/>
    <w:rsid w:val="00E75299"/>
    <w:rsid w:val="00E75A92"/>
    <w:rsid w:val="00E7621C"/>
    <w:rsid w:val="00E76AAD"/>
    <w:rsid w:val="00E77463"/>
    <w:rsid w:val="00E777F0"/>
    <w:rsid w:val="00E77A36"/>
    <w:rsid w:val="00E80366"/>
    <w:rsid w:val="00E80758"/>
    <w:rsid w:val="00E80C53"/>
    <w:rsid w:val="00E823FC"/>
    <w:rsid w:val="00E82A90"/>
    <w:rsid w:val="00E83566"/>
    <w:rsid w:val="00E83F00"/>
    <w:rsid w:val="00E8424F"/>
    <w:rsid w:val="00E85F90"/>
    <w:rsid w:val="00E861E9"/>
    <w:rsid w:val="00E8655D"/>
    <w:rsid w:val="00E86CE5"/>
    <w:rsid w:val="00E87024"/>
    <w:rsid w:val="00E871E8"/>
    <w:rsid w:val="00E87359"/>
    <w:rsid w:val="00E874AD"/>
    <w:rsid w:val="00E874B8"/>
    <w:rsid w:val="00E90262"/>
    <w:rsid w:val="00E9031E"/>
    <w:rsid w:val="00E908BA"/>
    <w:rsid w:val="00E90A0F"/>
    <w:rsid w:val="00E91198"/>
    <w:rsid w:val="00E91EA1"/>
    <w:rsid w:val="00E9241F"/>
    <w:rsid w:val="00E92460"/>
    <w:rsid w:val="00E924EB"/>
    <w:rsid w:val="00E92B12"/>
    <w:rsid w:val="00E92C21"/>
    <w:rsid w:val="00E92F42"/>
    <w:rsid w:val="00E93AA1"/>
    <w:rsid w:val="00E9419F"/>
    <w:rsid w:val="00E94280"/>
    <w:rsid w:val="00E94C81"/>
    <w:rsid w:val="00E94E98"/>
    <w:rsid w:val="00E957D5"/>
    <w:rsid w:val="00E96548"/>
    <w:rsid w:val="00E969E4"/>
    <w:rsid w:val="00E970B1"/>
    <w:rsid w:val="00EA05DD"/>
    <w:rsid w:val="00EA1259"/>
    <w:rsid w:val="00EA12EE"/>
    <w:rsid w:val="00EA1EB6"/>
    <w:rsid w:val="00EA2E83"/>
    <w:rsid w:val="00EA4099"/>
    <w:rsid w:val="00EA421E"/>
    <w:rsid w:val="00EA4A0C"/>
    <w:rsid w:val="00EA4F1B"/>
    <w:rsid w:val="00EA4F81"/>
    <w:rsid w:val="00EA50C8"/>
    <w:rsid w:val="00EA5A59"/>
    <w:rsid w:val="00EA61C6"/>
    <w:rsid w:val="00EA65A4"/>
    <w:rsid w:val="00EA686E"/>
    <w:rsid w:val="00EA704A"/>
    <w:rsid w:val="00EA7232"/>
    <w:rsid w:val="00EA737A"/>
    <w:rsid w:val="00EB088E"/>
    <w:rsid w:val="00EB0EBF"/>
    <w:rsid w:val="00EB1222"/>
    <w:rsid w:val="00EB122E"/>
    <w:rsid w:val="00EB22D8"/>
    <w:rsid w:val="00EB26A3"/>
    <w:rsid w:val="00EB2DDB"/>
    <w:rsid w:val="00EB322A"/>
    <w:rsid w:val="00EB3B04"/>
    <w:rsid w:val="00EB3E77"/>
    <w:rsid w:val="00EB4083"/>
    <w:rsid w:val="00EB534A"/>
    <w:rsid w:val="00EB5BFF"/>
    <w:rsid w:val="00EB6737"/>
    <w:rsid w:val="00EB691A"/>
    <w:rsid w:val="00EB6C72"/>
    <w:rsid w:val="00EB6D3F"/>
    <w:rsid w:val="00EB6F3A"/>
    <w:rsid w:val="00EC01EA"/>
    <w:rsid w:val="00EC0CE7"/>
    <w:rsid w:val="00EC0DD4"/>
    <w:rsid w:val="00EC1D2D"/>
    <w:rsid w:val="00EC4AD1"/>
    <w:rsid w:val="00EC5C2C"/>
    <w:rsid w:val="00EC5F61"/>
    <w:rsid w:val="00EC641B"/>
    <w:rsid w:val="00EC6FF5"/>
    <w:rsid w:val="00ED0FE6"/>
    <w:rsid w:val="00ED1006"/>
    <w:rsid w:val="00ED2FCB"/>
    <w:rsid w:val="00ED3449"/>
    <w:rsid w:val="00ED386D"/>
    <w:rsid w:val="00ED3DCF"/>
    <w:rsid w:val="00ED3ED9"/>
    <w:rsid w:val="00ED4850"/>
    <w:rsid w:val="00ED5068"/>
    <w:rsid w:val="00ED5545"/>
    <w:rsid w:val="00ED7455"/>
    <w:rsid w:val="00ED7ECF"/>
    <w:rsid w:val="00EE011C"/>
    <w:rsid w:val="00EE12E4"/>
    <w:rsid w:val="00EE2F6A"/>
    <w:rsid w:val="00EE3776"/>
    <w:rsid w:val="00EE3882"/>
    <w:rsid w:val="00EE3F13"/>
    <w:rsid w:val="00EE3F4D"/>
    <w:rsid w:val="00EE455E"/>
    <w:rsid w:val="00EE7493"/>
    <w:rsid w:val="00EE775D"/>
    <w:rsid w:val="00EE7936"/>
    <w:rsid w:val="00EE7ED3"/>
    <w:rsid w:val="00EF017B"/>
    <w:rsid w:val="00EF0267"/>
    <w:rsid w:val="00EF0550"/>
    <w:rsid w:val="00EF05E8"/>
    <w:rsid w:val="00EF0C58"/>
    <w:rsid w:val="00EF2C13"/>
    <w:rsid w:val="00EF3139"/>
    <w:rsid w:val="00EF36D6"/>
    <w:rsid w:val="00EF41D7"/>
    <w:rsid w:val="00EF4913"/>
    <w:rsid w:val="00EF523C"/>
    <w:rsid w:val="00EF5D37"/>
    <w:rsid w:val="00EF620A"/>
    <w:rsid w:val="00EF66FC"/>
    <w:rsid w:val="00EF6B23"/>
    <w:rsid w:val="00EF6F70"/>
    <w:rsid w:val="00EF7136"/>
    <w:rsid w:val="00EF74BA"/>
    <w:rsid w:val="00EF7A79"/>
    <w:rsid w:val="00F02034"/>
    <w:rsid w:val="00F022E8"/>
    <w:rsid w:val="00F02DA4"/>
    <w:rsid w:val="00F030DB"/>
    <w:rsid w:val="00F034C3"/>
    <w:rsid w:val="00F0357C"/>
    <w:rsid w:val="00F03824"/>
    <w:rsid w:val="00F03C4C"/>
    <w:rsid w:val="00F04568"/>
    <w:rsid w:val="00F0484C"/>
    <w:rsid w:val="00F05152"/>
    <w:rsid w:val="00F05472"/>
    <w:rsid w:val="00F05E08"/>
    <w:rsid w:val="00F060D2"/>
    <w:rsid w:val="00F06346"/>
    <w:rsid w:val="00F064FD"/>
    <w:rsid w:val="00F0730F"/>
    <w:rsid w:val="00F07431"/>
    <w:rsid w:val="00F074CE"/>
    <w:rsid w:val="00F10EC5"/>
    <w:rsid w:val="00F123F4"/>
    <w:rsid w:val="00F136CD"/>
    <w:rsid w:val="00F1440F"/>
    <w:rsid w:val="00F147DD"/>
    <w:rsid w:val="00F14E06"/>
    <w:rsid w:val="00F152AF"/>
    <w:rsid w:val="00F154E9"/>
    <w:rsid w:val="00F15FE0"/>
    <w:rsid w:val="00F160C3"/>
    <w:rsid w:val="00F160E1"/>
    <w:rsid w:val="00F16880"/>
    <w:rsid w:val="00F172CD"/>
    <w:rsid w:val="00F179E9"/>
    <w:rsid w:val="00F17F4D"/>
    <w:rsid w:val="00F21430"/>
    <w:rsid w:val="00F221AC"/>
    <w:rsid w:val="00F22F91"/>
    <w:rsid w:val="00F245C8"/>
    <w:rsid w:val="00F2484B"/>
    <w:rsid w:val="00F24A0E"/>
    <w:rsid w:val="00F25AAB"/>
    <w:rsid w:val="00F26BCD"/>
    <w:rsid w:val="00F26C5D"/>
    <w:rsid w:val="00F27051"/>
    <w:rsid w:val="00F27FDE"/>
    <w:rsid w:val="00F30D33"/>
    <w:rsid w:val="00F3107F"/>
    <w:rsid w:val="00F31BEE"/>
    <w:rsid w:val="00F31C06"/>
    <w:rsid w:val="00F32B0D"/>
    <w:rsid w:val="00F32DB6"/>
    <w:rsid w:val="00F340BA"/>
    <w:rsid w:val="00F343D9"/>
    <w:rsid w:val="00F345EF"/>
    <w:rsid w:val="00F34B54"/>
    <w:rsid w:val="00F357D8"/>
    <w:rsid w:val="00F3580D"/>
    <w:rsid w:val="00F35869"/>
    <w:rsid w:val="00F36A34"/>
    <w:rsid w:val="00F401C9"/>
    <w:rsid w:val="00F40227"/>
    <w:rsid w:val="00F405FE"/>
    <w:rsid w:val="00F40EA9"/>
    <w:rsid w:val="00F4286B"/>
    <w:rsid w:val="00F42A1C"/>
    <w:rsid w:val="00F42BE4"/>
    <w:rsid w:val="00F430F5"/>
    <w:rsid w:val="00F43711"/>
    <w:rsid w:val="00F43FC9"/>
    <w:rsid w:val="00F4442D"/>
    <w:rsid w:val="00F449FF"/>
    <w:rsid w:val="00F45D25"/>
    <w:rsid w:val="00F465CE"/>
    <w:rsid w:val="00F46B6B"/>
    <w:rsid w:val="00F46FCC"/>
    <w:rsid w:val="00F471E8"/>
    <w:rsid w:val="00F47756"/>
    <w:rsid w:val="00F47CAD"/>
    <w:rsid w:val="00F502DF"/>
    <w:rsid w:val="00F5176F"/>
    <w:rsid w:val="00F519B5"/>
    <w:rsid w:val="00F5284E"/>
    <w:rsid w:val="00F53788"/>
    <w:rsid w:val="00F53853"/>
    <w:rsid w:val="00F54F1C"/>
    <w:rsid w:val="00F563F6"/>
    <w:rsid w:val="00F5706C"/>
    <w:rsid w:val="00F57882"/>
    <w:rsid w:val="00F60707"/>
    <w:rsid w:val="00F60EED"/>
    <w:rsid w:val="00F61192"/>
    <w:rsid w:val="00F613BB"/>
    <w:rsid w:val="00F614E1"/>
    <w:rsid w:val="00F61B06"/>
    <w:rsid w:val="00F61E6D"/>
    <w:rsid w:val="00F61F90"/>
    <w:rsid w:val="00F626AA"/>
    <w:rsid w:val="00F628B4"/>
    <w:rsid w:val="00F62F36"/>
    <w:rsid w:val="00F62F58"/>
    <w:rsid w:val="00F63233"/>
    <w:rsid w:val="00F63BF1"/>
    <w:rsid w:val="00F63D1E"/>
    <w:rsid w:val="00F63F8B"/>
    <w:rsid w:val="00F640E6"/>
    <w:rsid w:val="00F654DB"/>
    <w:rsid w:val="00F655DB"/>
    <w:rsid w:val="00F65A3A"/>
    <w:rsid w:val="00F66115"/>
    <w:rsid w:val="00F66573"/>
    <w:rsid w:val="00F667FA"/>
    <w:rsid w:val="00F67EF4"/>
    <w:rsid w:val="00F705B0"/>
    <w:rsid w:val="00F7178A"/>
    <w:rsid w:val="00F719B1"/>
    <w:rsid w:val="00F719D0"/>
    <w:rsid w:val="00F71D2C"/>
    <w:rsid w:val="00F71DF8"/>
    <w:rsid w:val="00F721BD"/>
    <w:rsid w:val="00F7246F"/>
    <w:rsid w:val="00F7297F"/>
    <w:rsid w:val="00F72B38"/>
    <w:rsid w:val="00F72DD2"/>
    <w:rsid w:val="00F740CD"/>
    <w:rsid w:val="00F74253"/>
    <w:rsid w:val="00F74483"/>
    <w:rsid w:val="00F74490"/>
    <w:rsid w:val="00F744E3"/>
    <w:rsid w:val="00F753C9"/>
    <w:rsid w:val="00F7569F"/>
    <w:rsid w:val="00F762F2"/>
    <w:rsid w:val="00F7654D"/>
    <w:rsid w:val="00F76D2B"/>
    <w:rsid w:val="00F770F6"/>
    <w:rsid w:val="00F77471"/>
    <w:rsid w:val="00F77AA7"/>
    <w:rsid w:val="00F77CC6"/>
    <w:rsid w:val="00F80060"/>
    <w:rsid w:val="00F80176"/>
    <w:rsid w:val="00F813AC"/>
    <w:rsid w:val="00F8171C"/>
    <w:rsid w:val="00F818C0"/>
    <w:rsid w:val="00F81CAA"/>
    <w:rsid w:val="00F83007"/>
    <w:rsid w:val="00F830A0"/>
    <w:rsid w:val="00F839DD"/>
    <w:rsid w:val="00F8431D"/>
    <w:rsid w:val="00F856F5"/>
    <w:rsid w:val="00F8572C"/>
    <w:rsid w:val="00F857CF"/>
    <w:rsid w:val="00F85852"/>
    <w:rsid w:val="00F85C15"/>
    <w:rsid w:val="00F8607B"/>
    <w:rsid w:val="00F860ED"/>
    <w:rsid w:val="00F865C1"/>
    <w:rsid w:val="00F86C4C"/>
    <w:rsid w:val="00F8702E"/>
    <w:rsid w:val="00F87B04"/>
    <w:rsid w:val="00F87B55"/>
    <w:rsid w:val="00F905B9"/>
    <w:rsid w:val="00F91D33"/>
    <w:rsid w:val="00F91E2A"/>
    <w:rsid w:val="00F9248B"/>
    <w:rsid w:val="00F926C7"/>
    <w:rsid w:val="00F92748"/>
    <w:rsid w:val="00F93526"/>
    <w:rsid w:val="00F93724"/>
    <w:rsid w:val="00F942D3"/>
    <w:rsid w:val="00F94B92"/>
    <w:rsid w:val="00F95F9E"/>
    <w:rsid w:val="00F96645"/>
    <w:rsid w:val="00F97513"/>
    <w:rsid w:val="00F977BC"/>
    <w:rsid w:val="00F97F53"/>
    <w:rsid w:val="00FA182B"/>
    <w:rsid w:val="00FA19A0"/>
    <w:rsid w:val="00FA1A30"/>
    <w:rsid w:val="00FA25B6"/>
    <w:rsid w:val="00FA31CB"/>
    <w:rsid w:val="00FA3482"/>
    <w:rsid w:val="00FA4F4F"/>
    <w:rsid w:val="00FA5814"/>
    <w:rsid w:val="00FA6275"/>
    <w:rsid w:val="00FA7069"/>
    <w:rsid w:val="00FB07E7"/>
    <w:rsid w:val="00FB08AA"/>
    <w:rsid w:val="00FB0D0A"/>
    <w:rsid w:val="00FB15F8"/>
    <w:rsid w:val="00FB1940"/>
    <w:rsid w:val="00FB196C"/>
    <w:rsid w:val="00FB22FC"/>
    <w:rsid w:val="00FB25F1"/>
    <w:rsid w:val="00FB28AE"/>
    <w:rsid w:val="00FB2B96"/>
    <w:rsid w:val="00FB34FB"/>
    <w:rsid w:val="00FB43A7"/>
    <w:rsid w:val="00FB4502"/>
    <w:rsid w:val="00FB4680"/>
    <w:rsid w:val="00FB5540"/>
    <w:rsid w:val="00FB56AE"/>
    <w:rsid w:val="00FB5BC4"/>
    <w:rsid w:val="00FB6653"/>
    <w:rsid w:val="00FB6FE0"/>
    <w:rsid w:val="00FB72B5"/>
    <w:rsid w:val="00FB730C"/>
    <w:rsid w:val="00FB743F"/>
    <w:rsid w:val="00FB74D9"/>
    <w:rsid w:val="00FC12C7"/>
    <w:rsid w:val="00FC230B"/>
    <w:rsid w:val="00FC2824"/>
    <w:rsid w:val="00FC29C8"/>
    <w:rsid w:val="00FC2E8C"/>
    <w:rsid w:val="00FC3302"/>
    <w:rsid w:val="00FC37E6"/>
    <w:rsid w:val="00FC409D"/>
    <w:rsid w:val="00FC4425"/>
    <w:rsid w:val="00FC44F9"/>
    <w:rsid w:val="00FC4EFD"/>
    <w:rsid w:val="00FC5BC2"/>
    <w:rsid w:val="00FC5E1B"/>
    <w:rsid w:val="00FC645B"/>
    <w:rsid w:val="00FC6EE0"/>
    <w:rsid w:val="00FC7820"/>
    <w:rsid w:val="00FC79E6"/>
    <w:rsid w:val="00FC7DF7"/>
    <w:rsid w:val="00FC7E7D"/>
    <w:rsid w:val="00FD04B5"/>
    <w:rsid w:val="00FD0767"/>
    <w:rsid w:val="00FD1182"/>
    <w:rsid w:val="00FD183E"/>
    <w:rsid w:val="00FD1A4B"/>
    <w:rsid w:val="00FD1C2A"/>
    <w:rsid w:val="00FD2974"/>
    <w:rsid w:val="00FD2E55"/>
    <w:rsid w:val="00FD3184"/>
    <w:rsid w:val="00FD329F"/>
    <w:rsid w:val="00FD4182"/>
    <w:rsid w:val="00FD49EC"/>
    <w:rsid w:val="00FD4A15"/>
    <w:rsid w:val="00FD503E"/>
    <w:rsid w:val="00FD577B"/>
    <w:rsid w:val="00FD594D"/>
    <w:rsid w:val="00FD5AD1"/>
    <w:rsid w:val="00FD642A"/>
    <w:rsid w:val="00FD75A6"/>
    <w:rsid w:val="00FD7E38"/>
    <w:rsid w:val="00FE046C"/>
    <w:rsid w:val="00FE0BF5"/>
    <w:rsid w:val="00FE1812"/>
    <w:rsid w:val="00FE1DBC"/>
    <w:rsid w:val="00FE3328"/>
    <w:rsid w:val="00FE3D6B"/>
    <w:rsid w:val="00FE3EC0"/>
    <w:rsid w:val="00FE441E"/>
    <w:rsid w:val="00FE48A9"/>
    <w:rsid w:val="00FE51BC"/>
    <w:rsid w:val="00FE53E1"/>
    <w:rsid w:val="00FE5B9F"/>
    <w:rsid w:val="00FE5EBE"/>
    <w:rsid w:val="00FE5F5F"/>
    <w:rsid w:val="00FE67FF"/>
    <w:rsid w:val="00FE6B09"/>
    <w:rsid w:val="00FE6DB7"/>
    <w:rsid w:val="00FE7B07"/>
    <w:rsid w:val="00FF04A8"/>
    <w:rsid w:val="00FF0F9F"/>
    <w:rsid w:val="00FF1097"/>
    <w:rsid w:val="00FF109F"/>
    <w:rsid w:val="00FF1A70"/>
    <w:rsid w:val="00FF21AA"/>
    <w:rsid w:val="00FF22A2"/>
    <w:rsid w:val="00FF2695"/>
    <w:rsid w:val="00FF2B80"/>
    <w:rsid w:val="00FF35D8"/>
    <w:rsid w:val="00FF4D51"/>
    <w:rsid w:val="00FF53E4"/>
    <w:rsid w:val="00FF5459"/>
    <w:rsid w:val="00FF5607"/>
    <w:rsid w:val="00FF57A0"/>
    <w:rsid w:val="00FF67ED"/>
    <w:rsid w:val="00FF6AF3"/>
    <w:rsid w:val="00FF6F39"/>
    <w:rsid w:val="00FF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B7C"/>
    <w:rPr>
      <w:rFonts w:ascii="Tahoma" w:hAnsi="Tahoma" w:cs="Tahoma"/>
      <w:sz w:val="16"/>
      <w:szCs w:val="16"/>
    </w:rPr>
  </w:style>
  <w:style w:type="character" w:customStyle="1" w:styleId="BalloonTextChar">
    <w:name w:val="Balloon Text Char"/>
    <w:basedOn w:val="DefaultParagraphFont"/>
    <w:link w:val="BalloonText"/>
    <w:uiPriority w:val="99"/>
    <w:semiHidden/>
    <w:rsid w:val="00BA5B7C"/>
    <w:rPr>
      <w:rFonts w:ascii="Tahoma" w:hAnsi="Tahoma" w:cs="Tahoma"/>
      <w:sz w:val="16"/>
      <w:szCs w:val="16"/>
    </w:rPr>
  </w:style>
  <w:style w:type="paragraph" w:styleId="BodyText">
    <w:name w:val="Body Text"/>
    <w:basedOn w:val="Normal"/>
    <w:link w:val="BodyTextChar"/>
    <w:rsid w:val="001A728E"/>
    <w:pPr>
      <w:widowControl w:val="0"/>
      <w:spacing w:after="240"/>
      <w:ind w:firstLine="720"/>
    </w:pPr>
  </w:style>
  <w:style w:type="character" w:customStyle="1" w:styleId="BodyTextChar">
    <w:name w:val="Body Text Char"/>
    <w:basedOn w:val="DefaultParagraphFont"/>
    <w:link w:val="BodyText"/>
    <w:rsid w:val="001A728E"/>
    <w:rPr>
      <w:rFonts w:eastAsia="Times New Roman"/>
    </w:rPr>
  </w:style>
  <w:style w:type="paragraph" w:customStyle="1" w:styleId="BodyTextContinued">
    <w:name w:val="Body Text Continued"/>
    <w:basedOn w:val="BodyText"/>
    <w:next w:val="BodyText"/>
    <w:rsid w:val="001A728E"/>
  </w:style>
  <w:style w:type="paragraph" w:styleId="Quote">
    <w:name w:val="Quote"/>
    <w:basedOn w:val="Normal"/>
    <w:next w:val="BodyTextContinued"/>
    <w:link w:val="QuoteChar"/>
    <w:qFormat/>
    <w:rsid w:val="001A728E"/>
    <w:pPr>
      <w:spacing w:after="240"/>
      <w:ind w:left="1440" w:right="1440"/>
    </w:pPr>
    <w:rPr>
      <w:szCs w:val="20"/>
    </w:rPr>
  </w:style>
  <w:style w:type="character" w:customStyle="1" w:styleId="QuoteChar">
    <w:name w:val="Quote Char"/>
    <w:basedOn w:val="DefaultParagraphFont"/>
    <w:link w:val="Quote"/>
    <w:rsid w:val="001A728E"/>
    <w:rPr>
      <w:rFonts w:eastAsia="Times New Roman"/>
      <w:szCs w:val="20"/>
    </w:rPr>
  </w:style>
  <w:style w:type="paragraph" w:styleId="Header">
    <w:name w:val="header"/>
    <w:basedOn w:val="Normal"/>
    <w:link w:val="HeaderChar"/>
    <w:rsid w:val="001A728E"/>
    <w:pPr>
      <w:tabs>
        <w:tab w:val="center" w:pos="4680"/>
        <w:tab w:val="right" w:pos="9360"/>
      </w:tabs>
    </w:pPr>
  </w:style>
  <w:style w:type="character" w:customStyle="1" w:styleId="HeaderChar">
    <w:name w:val="Header Char"/>
    <w:basedOn w:val="DefaultParagraphFont"/>
    <w:link w:val="Header"/>
    <w:rsid w:val="001A728E"/>
    <w:rPr>
      <w:rFonts w:eastAsia="Times New Roman"/>
    </w:rPr>
  </w:style>
  <w:style w:type="paragraph" w:styleId="Footer">
    <w:name w:val="footer"/>
    <w:basedOn w:val="Normal"/>
    <w:link w:val="FooterChar"/>
    <w:rsid w:val="001A728E"/>
    <w:pPr>
      <w:tabs>
        <w:tab w:val="center" w:pos="4680"/>
        <w:tab w:val="right" w:pos="9360"/>
      </w:tabs>
    </w:pPr>
  </w:style>
  <w:style w:type="character" w:customStyle="1" w:styleId="FooterChar">
    <w:name w:val="Footer Char"/>
    <w:basedOn w:val="DefaultParagraphFont"/>
    <w:link w:val="Footer"/>
    <w:rsid w:val="001A728E"/>
    <w:rPr>
      <w:rFonts w:eastAsia="Times New Roman"/>
    </w:rPr>
  </w:style>
  <w:style w:type="character" w:styleId="PageNumber">
    <w:name w:val="page number"/>
    <w:basedOn w:val="DefaultParagraphFont"/>
    <w:rsid w:val="001A728E"/>
  </w:style>
  <w:style w:type="character" w:customStyle="1" w:styleId="zzmpTrailerItem">
    <w:name w:val="zzmpTrailerItem"/>
    <w:basedOn w:val="DefaultParagraphFont"/>
    <w:rsid w:val="00A162CA"/>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sid w:val="00033611"/>
    <w:rPr>
      <w:sz w:val="16"/>
      <w:szCs w:val="16"/>
    </w:rPr>
  </w:style>
  <w:style w:type="paragraph" w:styleId="CommentText">
    <w:name w:val="annotation text"/>
    <w:basedOn w:val="Normal"/>
    <w:link w:val="CommentTextChar"/>
    <w:uiPriority w:val="99"/>
    <w:semiHidden/>
    <w:unhideWhenUsed/>
    <w:rsid w:val="00033611"/>
    <w:rPr>
      <w:sz w:val="20"/>
      <w:szCs w:val="20"/>
    </w:rPr>
  </w:style>
  <w:style w:type="character" w:customStyle="1" w:styleId="CommentTextChar">
    <w:name w:val="Comment Text Char"/>
    <w:basedOn w:val="DefaultParagraphFont"/>
    <w:link w:val="CommentText"/>
    <w:uiPriority w:val="99"/>
    <w:semiHidden/>
    <w:rsid w:val="00033611"/>
    <w:rPr>
      <w:sz w:val="20"/>
      <w:szCs w:val="20"/>
    </w:rPr>
  </w:style>
  <w:style w:type="paragraph" w:styleId="CommentSubject">
    <w:name w:val="annotation subject"/>
    <w:basedOn w:val="CommentText"/>
    <w:next w:val="CommentText"/>
    <w:link w:val="CommentSubjectChar"/>
    <w:uiPriority w:val="99"/>
    <w:semiHidden/>
    <w:unhideWhenUsed/>
    <w:rsid w:val="00033611"/>
    <w:rPr>
      <w:b/>
      <w:bCs/>
    </w:rPr>
  </w:style>
  <w:style w:type="character" w:customStyle="1" w:styleId="CommentSubjectChar">
    <w:name w:val="Comment Subject Char"/>
    <w:basedOn w:val="CommentTextChar"/>
    <w:link w:val="CommentSubject"/>
    <w:uiPriority w:val="99"/>
    <w:semiHidden/>
    <w:rsid w:val="00033611"/>
    <w:rPr>
      <w:b/>
      <w:bCs/>
    </w:rPr>
  </w:style>
  <w:style w:type="paragraph" w:styleId="ListParagraph">
    <w:name w:val="List Paragraph"/>
    <w:basedOn w:val="Normal"/>
    <w:uiPriority w:val="34"/>
    <w:qFormat/>
    <w:rsid w:val="00E865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10453</Characters>
  <Application>Microsoft Office Word</Application>
  <DocSecurity>0</DocSecurity>
  <Lines>87</Lines>
  <Paragraphs>24</Paragraphs>
  <ScaleCrop>false</ScaleCrop>
  <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2013-03-21T17:05:00Z</dcterms:created>
  <dcterms:modified xsi:type="dcterms:W3CDTF">2013-03-21T17:06:00Z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