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615AB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084EE9">
        <w:rPr>
          <w:rFonts w:ascii="Arial" w:hAnsi="Arial" w:cs="Arial"/>
          <w:b/>
        </w:rPr>
        <w:t>-9</w:t>
      </w:r>
      <w:r w:rsidR="00220C28" w:rsidRPr="000E7830">
        <w:rPr>
          <w:rFonts w:ascii="Arial" w:hAnsi="Arial" w:cs="Arial"/>
          <w:b/>
        </w:rPr>
        <w:t>:</w:t>
      </w:r>
    </w:p>
    <w:p w:rsidR="003F3F11" w:rsidRPr="00683AE9" w:rsidRDefault="003F3F11" w:rsidP="003F3F11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Please explain the normal timing (daily, weekly, monthly, quarterly, semi-annual, yearly) of coal procurement strategy reviews to determine whether strategy changes should be implemented.  </w:t>
      </w:r>
    </w:p>
    <w:p w:rsidR="00B12D79" w:rsidRDefault="00B12D79" w:rsidP="00615AB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615AB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EE44C0" w:rsidRDefault="00EE44C0" w:rsidP="00732311">
      <w:pPr>
        <w:pStyle w:val="BodyText"/>
        <w:spacing w:after="240"/>
        <w:jc w:val="both"/>
        <w:rPr>
          <w:rFonts w:ascii="Arial" w:hAnsi="Arial" w:cs="Arial"/>
        </w:rPr>
      </w:pPr>
      <w:r w:rsidRPr="00EE44C0">
        <w:rPr>
          <w:rFonts w:ascii="Arial" w:hAnsi="Arial" w:cs="Arial"/>
        </w:rPr>
        <w:t xml:space="preserve">While </w:t>
      </w:r>
      <w:r w:rsidR="0075505C">
        <w:rPr>
          <w:rFonts w:ascii="Arial" w:hAnsi="Arial" w:cs="Arial"/>
        </w:rPr>
        <w:t xml:space="preserve">there is no firm schedule, recent practice has been to perform an annual review and update to </w:t>
      </w:r>
      <w:r w:rsidR="00E80E46">
        <w:rPr>
          <w:rFonts w:ascii="Arial" w:hAnsi="Arial" w:cs="Arial"/>
        </w:rPr>
        <w:t>its coal procurement strategy</w:t>
      </w:r>
      <w:r w:rsidR="0075505C">
        <w:rPr>
          <w:rFonts w:ascii="Arial" w:hAnsi="Arial" w:cs="Arial"/>
        </w:rPr>
        <w:t xml:space="preserve">. The </w:t>
      </w:r>
      <w:r>
        <w:rPr>
          <w:rFonts w:ascii="Arial" w:hAnsi="Arial" w:cs="Arial"/>
        </w:rPr>
        <w:t xml:space="preserve">Company </w:t>
      </w:r>
      <w:r w:rsidR="0075505C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continually looks for potential improvements to the manner in which it procures coal. The Tactical Plan that is a part of the Strategy is updated annually and sets forth </w:t>
      </w:r>
      <w:r w:rsidR="00C4240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projected timing and </w:t>
      </w:r>
      <w:r w:rsidR="00C42401">
        <w:rPr>
          <w:rFonts w:ascii="Arial" w:hAnsi="Arial" w:cs="Arial"/>
        </w:rPr>
        <w:t xml:space="preserve">the </w:t>
      </w:r>
      <w:r w:rsidR="006F4F78">
        <w:rPr>
          <w:rFonts w:ascii="Arial" w:hAnsi="Arial" w:cs="Arial"/>
        </w:rPr>
        <w:t xml:space="preserve">projected </w:t>
      </w:r>
      <w:r>
        <w:rPr>
          <w:rFonts w:ascii="Arial" w:hAnsi="Arial" w:cs="Arial"/>
        </w:rPr>
        <w:t>number of solicitations</w:t>
      </w:r>
      <w:r w:rsidR="006F4F78">
        <w:rPr>
          <w:rFonts w:ascii="Arial" w:hAnsi="Arial" w:cs="Arial"/>
        </w:rPr>
        <w:t xml:space="preserve"> that will be re</w:t>
      </w:r>
      <w:r w:rsidR="00C11829">
        <w:rPr>
          <w:rFonts w:ascii="Arial" w:hAnsi="Arial" w:cs="Arial"/>
        </w:rPr>
        <w:t xml:space="preserve">quired to fulfill the remaining </w:t>
      </w:r>
      <w:r w:rsidR="006F4F78">
        <w:rPr>
          <w:rFonts w:ascii="Arial" w:hAnsi="Arial" w:cs="Arial"/>
        </w:rPr>
        <w:t>requiremen</w:t>
      </w:r>
      <w:r w:rsidR="00EC2BB9">
        <w:rPr>
          <w:rFonts w:ascii="Arial" w:hAnsi="Arial" w:cs="Arial"/>
        </w:rPr>
        <w:t>ts</w:t>
      </w:r>
      <w:r w:rsidR="00C11829">
        <w:rPr>
          <w:rFonts w:ascii="Arial" w:hAnsi="Arial" w:cs="Arial"/>
        </w:rPr>
        <w:t xml:space="preserve"> for the next year and a portion of the subsequent</w:t>
      </w:r>
      <w:r w:rsidR="00EC2BB9">
        <w:rPr>
          <w:rFonts w:ascii="Arial" w:hAnsi="Arial" w:cs="Arial"/>
        </w:rPr>
        <w:t xml:space="preserve"> year</w:t>
      </w:r>
      <w:r w:rsidR="006F4F78">
        <w:rPr>
          <w:rFonts w:ascii="Arial" w:hAnsi="Arial" w:cs="Arial"/>
        </w:rPr>
        <w:t>s</w:t>
      </w:r>
      <w:r w:rsidR="00EC2BB9">
        <w:rPr>
          <w:rFonts w:ascii="Arial" w:hAnsi="Arial" w:cs="Arial"/>
        </w:rPr>
        <w:t>’</w:t>
      </w:r>
      <w:r w:rsidR="006F4F78">
        <w:rPr>
          <w:rFonts w:ascii="Arial" w:hAnsi="Arial" w:cs="Arial"/>
        </w:rPr>
        <w:t xml:space="preserve"> requirements</w:t>
      </w:r>
      <w:r>
        <w:rPr>
          <w:rFonts w:ascii="Arial" w:hAnsi="Arial" w:cs="Arial"/>
        </w:rPr>
        <w:t>. As mentioned in</w:t>
      </w:r>
      <w:r w:rsidR="00C42401">
        <w:rPr>
          <w:rFonts w:ascii="Arial" w:hAnsi="Arial" w:cs="Arial"/>
        </w:rPr>
        <w:t xml:space="preserve"> </w:t>
      </w:r>
      <w:r w:rsidR="00E80E46">
        <w:rPr>
          <w:rFonts w:ascii="Arial" w:hAnsi="Arial" w:cs="Arial"/>
        </w:rPr>
        <w:t xml:space="preserve">the Company’s response to </w:t>
      </w:r>
      <w:r w:rsidR="00EC2BB9">
        <w:rPr>
          <w:rFonts w:ascii="Arial" w:hAnsi="Arial" w:cs="Arial"/>
        </w:rPr>
        <w:t>STF-HPSC-9-12</w:t>
      </w:r>
      <w:r>
        <w:rPr>
          <w:rFonts w:ascii="Arial" w:hAnsi="Arial" w:cs="Arial"/>
        </w:rPr>
        <w:t>, Tactical Plans may</w:t>
      </w:r>
      <w:r w:rsidR="00E80E46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be updated </w:t>
      </w:r>
      <w:r w:rsidR="006F4F78">
        <w:rPr>
          <w:rFonts w:ascii="Arial" w:hAnsi="Arial" w:cs="Arial"/>
        </w:rPr>
        <w:t xml:space="preserve">to react to </w:t>
      </w:r>
      <w:r w:rsidR="00EC2BB9">
        <w:rPr>
          <w:rFonts w:ascii="Arial" w:hAnsi="Arial" w:cs="Arial"/>
        </w:rPr>
        <w:t xml:space="preserve">changing </w:t>
      </w:r>
      <w:r w:rsidR="006F4F78">
        <w:rPr>
          <w:rFonts w:ascii="Arial" w:hAnsi="Arial" w:cs="Arial"/>
        </w:rPr>
        <w:t>market conditions</w:t>
      </w:r>
      <w:r w:rsidR="00E80E46">
        <w:rPr>
          <w:rFonts w:ascii="Arial" w:hAnsi="Arial" w:cs="Arial"/>
        </w:rPr>
        <w:t xml:space="preserve">, like in </w:t>
      </w:r>
      <w:r>
        <w:rPr>
          <w:rFonts w:ascii="Arial" w:hAnsi="Arial" w:cs="Arial"/>
        </w:rPr>
        <w:t xml:space="preserve">2008 when the Company proactively purchased the remaining 2009 requirements prior to market price peak.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183E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4C0" w:rsidRDefault="00EE44C0">
      <w:r>
        <w:separator/>
      </w:r>
    </w:p>
  </w:endnote>
  <w:endnote w:type="continuationSeparator" w:id="0">
    <w:p w:rsidR="00EE44C0" w:rsidRDefault="00EE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E41" w:rsidRDefault="00866E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C0" w:rsidRDefault="00EE44C0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E41" w:rsidRDefault="00866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4C0" w:rsidRDefault="00EE44C0">
      <w:r>
        <w:separator/>
      </w:r>
    </w:p>
  </w:footnote>
  <w:footnote w:type="continuationSeparator" w:id="0">
    <w:p w:rsidR="00EE44C0" w:rsidRDefault="00EE4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E41" w:rsidRDefault="00866E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C0" w:rsidRPr="00153C70" w:rsidRDefault="00EE44C0" w:rsidP="004137D2">
    <w:pPr>
      <w:pStyle w:val="Header"/>
      <w:jc w:val="center"/>
    </w:pPr>
    <w:r w:rsidRPr="00153C70">
      <w:t xml:space="preserve">Georgia Power Company </w:t>
    </w:r>
  </w:p>
  <w:p w:rsidR="00EE44C0" w:rsidRDefault="00EE44C0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EE44C0" w:rsidRPr="00153C70" w:rsidRDefault="00EE44C0" w:rsidP="004137D2">
    <w:pPr>
      <w:pStyle w:val="Header"/>
      <w:jc w:val="center"/>
    </w:pPr>
    <w:r>
      <w:t>STF-HPSC Data Request Set No. 9</w:t>
    </w:r>
  </w:p>
  <w:p w:rsidR="00EE44C0" w:rsidRPr="004137D2" w:rsidRDefault="00EE44C0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E41" w:rsidRDefault="00866E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019C2"/>
    <w:rsid w:val="0001540B"/>
    <w:rsid w:val="000367DE"/>
    <w:rsid w:val="00047070"/>
    <w:rsid w:val="00060CAA"/>
    <w:rsid w:val="000662DF"/>
    <w:rsid w:val="000813AD"/>
    <w:rsid w:val="00084EE9"/>
    <w:rsid w:val="000A6485"/>
    <w:rsid w:val="000C177F"/>
    <w:rsid w:val="000C5388"/>
    <w:rsid w:val="000E7830"/>
    <w:rsid w:val="000F14D0"/>
    <w:rsid w:val="000F6B8D"/>
    <w:rsid w:val="00112F62"/>
    <w:rsid w:val="00134DFF"/>
    <w:rsid w:val="00146A40"/>
    <w:rsid w:val="001600C7"/>
    <w:rsid w:val="00180A85"/>
    <w:rsid w:val="001815DE"/>
    <w:rsid w:val="00183EA1"/>
    <w:rsid w:val="001C3F8B"/>
    <w:rsid w:val="001E6783"/>
    <w:rsid w:val="00220C28"/>
    <w:rsid w:val="00224DE1"/>
    <w:rsid w:val="00232178"/>
    <w:rsid w:val="00251620"/>
    <w:rsid w:val="002860F3"/>
    <w:rsid w:val="002C6CA8"/>
    <w:rsid w:val="002C7179"/>
    <w:rsid w:val="002D150E"/>
    <w:rsid w:val="002D2040"/>
    <w:rsid w:val="00320556"/>
    <w:rsid w:val="00330570"/>
    <w:rsid w:val="00353747"/>
    <w:rsid w:val="00363234"/>
    <w:rsid w:val="00364333"/>
    <w:rsid w:val="00367FE1"/>
    <w:rsid w:val="00376556"/>
    <w:rsid w:val="00390A69"/>
    <w:rsid w:val="0039566E"/>
    <w:rsid w:val="003A7983"/>
    <w:rsid w:val="003B1B21"/>
    <w:rsid w:val="003C13ED"/>
    <w:rsid w:val="003F3F11"/>
    <w:rsid w:val="00402268"/>
    <w:rsid w:val="004137D2"/>
    <w:rsid w:val="00422221"/>
    <w:rsid w:val="004312B3"/>
    <w:rsid w:val="00443E64"/>
    <w:rsid w:val="00455298"/>
    <w:rsid w:val="00476305"/>
    <w:rsid w:val="00481B0E"/>
    <w:rsid w:val="0048738C"/>
    <w:rsid w:val="004975F9"/>
    <w:rsid w:val="004B1A3A"/>
    <w:rsid w:val="004B4D8D"/>
    <w:rsid w:val="004E765F"/>
    <w:rsid w:val="004F74F0"/>
    <w:rsid w:val="00510D11"/>
    <w:rsid w:val="00515CFB"/>
    <w:rsid w:val="0051607A"/>
    <w:rsid w:val="00527506"/>
    <w:rsid w:val="00542DF5"/>
    <w:rsid w:val="00545ECD"/>
    <w:rsid w:val="005718CB"/>
    <w:rsid w:val="00596123"/>
    <w:rsid w:val="005A5B93"/>
    <w:rsid w:val="0061293D"/>
    <w:rsid w:val="00615AB4"/>
    <w:rsid w:val="00626D33"/>
    <w:rsid w:val="00644941"/>
    <w:rsid w:val="00682928"/>
    <w:rsid w:val="00683AEF"/>
    <w:rsid w:val="006A19F4"/>
    <w:rsid w:val="006E6780"/>
    <w:rsid w:val="006F4F78"/>
    <w:rsid w:val="00705D6D"/>
    <w:rsid w:val="00710BC2"/>
    <w:rsid w:val="00732311"/>
    <w:rsid w:val="0075505C"/>
    <w:rsid w:val="00757573"/>
    <w:rsid w:val="007749DA"/>
    <w:rsid w:val="007948DC"/>
    <w:rsid w:val="007A03E0"/>
    <w:rsid w:val="007E307F"/>
    <w:rsid w:val="007F3915"/>
    <w:rsid w:val="00826DAA"/>
    <w:rsid w:val="00830A9C"/>
    <w:rsid w:val="008331D6"/>
    <w:rsid w:val="00866E41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9015AA"/>
    <w:rsid w:val="009029F1"/>
    <w:rsid w:val="009175F0"/>
    <w:rsid w:val="009354BE"/>
    <w:rsid w:val="00955543"/>
    <w:rsid w:val="00957B03"/>
    <w:rsid w:val="009663FE"/>
    <w:rsid w:val="009A28FD"/>
    <w:rsid w:val="009B5D49"/>
    <w:rsid w:val="009F0201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B12D79"/>
    <w:rsid w:val="00B44795"/>
    <w:rsid w:val="00B453C2"/>
    <w:rsid w:val="00B52EDB"/>
    <w:rsid w:val="00B5572F"/>
    <w:rsid w:val="00B6364C"/>
    <w:rsid w:val="00B659E4"/>
    <w:rsid w:val="00B67513"/>
    <w:rsid w:val="00BB1ECE"/>
    <w:rsid w:val="00BB6ADC"/>
    <w:rsid w:val="00BD40E0"/>
    <w:rsid w:val="00BD7473"/>
    <w:rsid w:val="00C0535F"/>
    <w:rsid w:val="00C11829"/>
    <w:rsid w:val="00C42401"/>
    <w:rsid w:val="00C51650"/>
    <w:rsid w:val="00C548B1"/>
    <w:rsid w:val="00C54C75"/>
    <w:rsid w:val="00C55257"/>
    <w:rsid w:val="00C570CA"/>
    <w:rsid w:val="00C61CC0"/>
    <w:rsid w:val="00C62767"/>
    <w:rsid w:val="00C77C49"/>
    <w:rsid w:val="00C85C55"/>
    <w:rsid w:val="00C92F3B"/>
    <w:rsid w:val="00CA16D5"/>
    <w:rsid w:val="00CB0B80"/>
    <w:rsid w:val="00CB4533"/>
    <w:rsid w:val="00CC2015"/>
    <w:rsid w:val="00CD00E2"/>
    <w:rsid w:val="00D05DF2"/>
    <w:rsid w:val="00D23707"/>
    <w:rsid w:val="00D33329"/>
    <w:rsid w:val="00D410E4"/>
    <w:rsid w:val="00D65F1C"/>
    <w:rsid w:val="00D73C43"/>
    <w:rsid w:val="00D77039"/>
    <w:rsid w:val="00DA6C10"/>
    <w:rsid w:val="00DD25EB"/>
    <w:rsid w:val="00DD2EB5"/>
    <w:rsid w:val="00DE4F12"/>
    <w:rsid w:val="00E36043"/>
    <w:rsid w:val="00E57826"/>
    <w:rsid w:val="00E6396D"/>
    <w:rsid w:val="00E80E46"/>
    <w:rsid w:val="00EB3137"/>
    <w:rsid w:val="00EC2BB9"/>
    <w:rsid w:val="00EC7927"/>
    <w:rsid w:val="00EE44C0"/>
    <w:rsid w:val="00EE7277"/>
    <w:rsid w:val="00F056D2"/>
    <w:rsid w:val="00F069CE"/>
    <w:rsid w:val="00F159AE"/>
    <w:rsid w:val="00F31BE4"/>
    <w:rsid w:val="00F513DD"/>
    <w:rsid w:val="00F5256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CA16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6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16D5"/>
  </w:style>
  <w:style w:type="paragraph" w:styleId="CommentSubject">
    <w:name w:val="annotation subject"/>
    <w:basedOn w:val="CommentText"/>
    <w:next w:val="CommentText"/>
    <w:link w:val="CommentSubjectChar"/>
    <w:rsid w:val="00CA1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6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835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2010-09-22T15:55:00Z</dcterms:created>
  <dcterms:modified xsi:type="dcterms:W3CDTF">2010-09-24T21:00:00Z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