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F07DE3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5D0C39">
        <w:rPr>
          <w:rFonts w:ascii="Arial" w:hAnsi="Arial" w:cs="Arial"/>
          <w:b/>
        </w:rPr>
        <w:t>-1</w:t>
      </w:r>
      <w:r w:rsidR="003C7F0E">
        <w:rPr>
          <w:rFonts w:ascii="Arial" w:hAnsi="Arial" w:cs="Arial"/>
          <w:b/>
        </w:rPr>
        <w:t>8</w:t>
      </w:r>
      <w:r w:rsidR="00220C28" w:rsidRPr="000E7830">
        <w:rPr>
          <w:rFonts w:ascii="Arial" w:hAnsi="Arial" w:cs="Arial"/>
          <w:b/>
        </w:rPr>
        <w:t>:</w:t>
      </w:r>
    </w:p>
    <w:p w:rsidR="0007028E" w:rsidRPr="00683AE9" w:rsidRDefault="0007028E" w:rsidP="0007028E">
      <w:pPr>
        <w:rPr>
          <w:rFonts w:ascii="Arial" w:hAnsi="Arial" w:cs="Arial"/>
        </w:rPr>
      </w:pPr>
      <w:r w:rsidRPr="00683AE9">
        <w:rPr>
          <w:rFonts w:ascii="Arial" w:hAnsi="Arial" w:cs="Arial"/>
        </w:rPr>
        <w:t>Please explain the Company’s policy and timing for replacing coal contracts under negotiation that are determined to be at risk of failing or have failed.</w:t>
      </w:r>
    </w:p>
    <w:p w:rsidR="00B12D79" w:rsidRDefault="00B12D79" w:rsidP="00F07DE3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F07DE3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DB7855" w:rsidRDefault="00C31387" w:rsidP="00732311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As mentioned in</w:t>
      </w:r>
      <w:r w:rsidR="00DB7855">
        <w:rPr>
          <w:rFonts w:ascii="Arial" w:hAnsi="Arial" w:cs="Arial"/>
        </w:rPr>
        <w:t xml:space="preserve"> the Company’s response to</w:t>
      </w:r>
      <w:r>
        <w:rPr>
          <w:rFonts w:ascii="Arial" w:hAnsi="Arial" w:cs="Arial"/>
        </w:rPr>
        <w:t xml:space="preserve"> STF-HPSC-9-17</w:t>
      </w:r>
      <w:r w:rsidR="00B3059C">
        <w:rPr>
          <w:rFonts w:ascii="Arial" w:hAnsi="Arial" w:cs="Arial"/>
        </w:rPr>
        <w:t xml:space="preserve">, the vast majority of contract negotiations that the </w:t>
      </w:r>
      <w:r>
        <w:rPr>
          <w:rFonts w:ascii="Arial" w:hAnsi="Arial" w:cs="Arial"/>
        </w:rPr>
        <w:t xml:space="preserve">Company </w:t>
      </w:r>
      <w:r w:rsidR="00182CF1">
        <w:rPr>
          <w:rFonts w:ascii="Arial" w:hAnsi="Arial" w:cs="Arial"/>
        </w:rPr>
        <w:t xml:space="preserve">begins </w:t>
      </w:r>
      <w:r>
        <w:rPr>
          <w:rFonts w:ascii="Arial" w:hAnsi="Arial" w:cs="Arial"/>
        </w:rPr>
        <w:t xml:space="preserve">result in an executed contract. </w:t>
      </w:r>
      <w:r w:rsidR="00182CF1">
        <w:rPr>
          <w:rFonts w:ascii="Arial" w:hAnsi="Arial" w:cs="Arial"/>
        </w:rPr>
        <w:t>Because of this, i</w:t>
      </w:r>
      <w:r>
        <w:rPr>
          <w:rFonts w:ascii="Arial" w:hAnsi="Arial" w:cs="Arial"/>
        </w:rPr>
        <w:t xml:space="preserve">t </w:t>
      </w:r>
      <w:r w:rsidR="00182CF1">
        <w:rPr>
          <w:rFonts w:ascii="Arial" w:hAnsi="Arial" w:cs="Arial"/>
        </w:rPr>
        <w:t>would not be a</w:t>
      </w:r>
      <w:r>
        <w:rPr>
          <w:rFonts w:ascii="Arial" w:hAnsi="Arial" w:cs="Arial"/>
        </w:rPr>
        <w:t xml:space="preserve"> sound business practice to negotiate with two suppliers </w:t>
      </w:r>
      <w:r w:rsidR="00AF4D27">
        <w:rPr>
          <w:rFonts w:ascii="Arial" w:hAnsi="Arial" w:cs="Arial"/>
        </w:rPr>
        <w:t>simultaneously</w:t>
      </w:r>
      <w:r w:rsidR="00182C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same contract requirement. </w:t>
      </w:r>
    </w:p>
    <w:p w:rsidR="00C31387" w:rsidRPr="00C31387" w:rsidRDefault="00C31387" w:rsidP="00732311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 is no </w:t>
      </w:r>
      <w:r w:rsidR="00DB7855">
        <w:rPr>
          <w:rFonts w:ascii="Arial" w:hAnsi="Arial" w:cs="Arial"/>
        </w:rPr>
        <w:t xml:space="preserve">specific </w:t>
      </w:r>
      <w:r>
        <w:rPr>
          <w:rFonts w:ascii="Arial" w:hAnsi="Arial" w:cs="Arial"/>
        </w:rPr>
        <w:t xml:space="preserve">policy that governs the timing of </w:t>
      </w:r>
      <w:r w:rsidR="00B3059C">
        <w:rPr>
          <w:rFonts w:ascii="Arial" w:hAnsi="Arial" w:cs="Arial"/>
        </w:rPr>
        <w:t>when</w:t>
      </w:r>
      <w:r>
        <w:rPr>
          <w:rFonts w:ascii="Arial" w:hAnsi="Arial" w:cs="Arial"/>
        </w:rPr>
        <w:t xml:space="preserve"> the Company will replace the contract. The timing of replacement </w:t>
      </w:r>
      <w:r w:rsidR="00B814DA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>a</w:t>
      </w:r>
      <w:r w:rsidR="00B3059C">
        <w:rPr>
          <w:rFonts w:ascii="Arial" w:hAnsi="Arial" w:cs="Arial"/>
        </w:rPr>
        <w:t xml:space="preserve"> potential</w:t>
      </w:r>
      <w:r>
        <w:rPr>
          <w:rFonts w:ascii="Arial" w:hAnsi="Arial" w:cs="Arial"/>
        </w:rPr>
        <w:t xml:space="preserve"> contract that has failed is a f</w:t>
      </w:r>
      <w:r w:rsidR="00AF4D27">
        <w:rPr>
          <w:rFonts w:ascii="Arial" w:hAnsi="Arial" w:cs="Arial"/>
        </w:rPr>
        <w:t>unction of many factors such as: 1)</w:t>
      </w:r>
      <w:r>
        <w:rPr>
          <w:rFonts w:ascii="Arial" w:hAnsi="Arial" w:cs="Arial"/>
        </w:rPr>
        <w:t xml:space="preserve"> </w:t>
      </w:r>
      <w:r w:rsidR="0048762F">
        <w:rPr>
          <w:rFonts w:ascii="Arial" w:hAnsi="Arial" w:cs="Arial"/>
        </w:rPr>
        <w:t>is there still a need for the tonnage under the contra</w:t>
      </w:r>
      <w:r w:rsidR="00DB7855">
        <w:rPr>
          <w:rFonts w:ascii="Arial" w:hAnsi="Arial" w:cs="Arial"/>
        </w:rPr>
        <w:t>ct to meet burn and /or inventory requirements</w:t>
      </w:r>
      <w:r w:rsidR="0048762F">
        <w:rPr>
          <w:rFonts w:ascii="Arial" w:hAnsi="Arial" w:cs="Arial"/>
        </w:rPr>
        <w:t xml:space="preserve">, </w:t>
      </w:r>
      <w:r w:rsidR="00B3059C">
        <w:rPr>
          <w:rFonts w:ascii="Arial" w:hAnsi="Arial" w:cs="Arial"/>
        </w:rPr>
        <w:t>2) amount of time that has passed since the solicitation has closed and 3</w:t>
      </w:r>
      <w:r w:rsidR="00AF4D2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48762F">
        <w:rPr>
          <w:rFonts w:ascii="Arial" w:hAnsi="Arial" w:cs="Arial"/>
        </w:rPr>
        <w:t>market conditions</w:t>
      </w:r>
      <w:r>
        <w:rPr>
          <w:rFonts w:ascii="Arial" w:hAnsi="Arial" w:cs="Arial"/>
        </w:rPr>
        <w:t xml:space="preserve">. If a short amount of time has passed </w:t>
      </w:r>
      <w:proofErr w:type="spellStart"/>
      <w:r w:rsidR="00B2109A">
        <w:rPr>
          <w:rFonts w:ascii="Arial" w:hAnsi="Arial" w:cs="Arial"/>
        </w:rPr>
        <w:t>sinced</w:t>
      </w:r>
      <w:proofErr w:type="spellEnd"/>
      <w:r w:rsidR="00B2109A">
        <w:rPr>
          <w:rFonts w:ascii="Arial" w:hAnsi="Arial" w:cs="Arial"/>
        </w:rPr>
        <w:t xml:space="preserve"> the </w:t>
      </w:r>
      <w:proofErr w:type="spellStart"/>
      <w:r w:rsidR="00B2109A">
        <w:rPr>
          <w:rFonts w:ascii="Arial" w:hAnsi="Arial" w:cs="Arial"/>
        </w:rPr>
        <w:t>orginal</w:t>
      </w:r>
      <w:proofErr w:type="spellEnd"/>
      <w:r w:rsidR="00B2109A">
        <w:rPr>
          <w:rFonts w:ascii="Arial" w:hAnsi="Arial" w:cs="Arial"/>
        </w:rPr>
        <w:t xml:space="preserve"> solicitation closed </w:t>
      </w:r>
      <w:r>
        <w:rPr>
          <w:rFonts w:ascii="Arial" w:hAnsi="Arial" w:cs="Arial"/>
        </w:rPr>
        <w:t xml:space="preserve">and there is still a need for a contract, the Company </w:t>
      </w:r>
      <w:r w:rsidR="00AF4D27">
        <w:rPr>
          <w:rFonts w:ascii="Arial" w:hAnsi="Arial" w:cs="Arial"/>
        </w:rPr>
        <w:t>could</w:t>
      </w:r>
      <w:r>
        <w:rPr>
          <w:rFonts w:ascii="Arial" w:hAnsi="Arial" w:cs="Arial"/>
        </w:rPr>
        <w:t xml:space="preserve"> go to the next competitive supplier in the bid-lineup</w:t>
      </w:r>
      <w:r w:rsidR="005B0F32">
        <w:rPr>
          <w:rFonts w:ascii="Arial" w:hAnsi="Arial" w:cs="Arial"/>
        </w:rPr>
        <w:t xml:space="preserve"> and begin contract negotiations</w:t>
      </w:r>
      <w:r>
        <w:rPr>
          <w:rFonts w:ascii="Arial" w:hAnsi="Arial" w:cs="Arial"/>
        </w:rPr>
        <w:t xml:space="preserve">. However, if </w:t>
      </w:r>
      <w:r w:rsidR="005B0F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significant amount of time has passed </w:t>
      </w:r>
      <w:r w:rsidR="00AF4D27">
        <w:rPr>
          <w:rFonts w:ascii="Arial" w:hAnsi="Arial" w:cs="Arial"/>
        </w:rPr>
        <w:t xml:space="preserve">and the other bids received are no longer valid, </w:t>
      </w:r>
      <w:r w:rsidR="005B0F32">
        <w:rPr>
          <w:rFonts w:ascii="Arial" w:hAnsi="Arial" w:cs="Arial"/>
        </w:rPr>
        <w:t xml:space="preserve">another </w:t>
      </w:r>
      <w:r>
        <w:rPr>
          <w:rFonts w:ascii="Arial" w:hAnsi="Arial" w:cs="Arial"/>
        </w:rPr>
        <w:t xml:space="preserve">solicitation may be issued to secure the tonnage that is needed. Market conditions play a factor </w:t>
      </w:r>
      <w:r w:rsidR="00B3059C">
        <w:rPr>
          <w:rFonts w:ascii="Arial" w:hAnsi="Arial" w:cs="Arial"/>
        </w:rPr>
        <w:t xml:space="preserve">as to </w:t>
      </w:r>
      <w:r>
        <w:rPr>
          <w:rFonts w:ascii="Arial" w:hAnsi="Arial" w:cs="Arial"/>
        </w:rPr>
        <w:t>when ano</w:t>
      </w:r>
      <w:r w:rsidR="00AF4D27">
        <w:rPr>
          <w:rFonts w:ascii="Arial" w:hAnsi="Arial" w:cs="Arial"/>
        </w:rPr>
        <w:t xml:space="preserve">ther solicitation may be issued. If market conditions are forecasted to continue at low depressed prices, the Company may elect to delay the issuing </w:t>
      </w:r>
      <w:r w:rsidR="005B0F32">
        <w:rPr>
          <w:rFonts w:ascii="Arial" w:hAnsi="Arial" w:cs="Arial"/>
        </w:rPr>
        <w:t xml:space="preserve">of </w:t>
      </w:r>
      <w:r w:rsidR="00AF4D27">
        <w:rPr>
          <w:rFonts w:ascii="Arial" w:hAnsi="Arial" w:cs="Arial"/>
        </w:rPr>
        <w:t xml:space="preserve">a </w:t>
      </w:r>
      <w:r w:rsidR="000471BE">
        <w:rPr>
          <w:rFonts w:ascii="Arial" w:hAnsi="Arial" w:cs="Arial"/>
        </w:rPr>
        <w:t xml:space="preserve">long-term </w:t>
      </w:r>
      <w:r w:rsidR="00AF4D27">
        <w:rPr>
          <w:rFonts w:ascii="Arial" w:hAnsi="Arial" w:cs="Arial"/>
        </w:rPr>
        <w:t>solicitation</w:t>
      </w:r>
      <w:r w:rsidR="0059338A">
        <w:rPr>
          <w:rFonts w:ascii="Arial" w:hAnsi="Arial" w:cs="Arial"/>
        </w:rPr>
        <w:t xml:space="preserve"> and, instead, utilize spot purchases</w:t>
      </w:r>
      <w:r w:rsidR="00AF4D27">
        <w:rPr>
          <w:rFonts w:ascii="Arial" w:hAnsi="Arial" w:cs="Arial"/>
        </w:rPr>
        <w:t xml:space="preserve">. </w:t>
      </w:r>
      <w:r w:rsidR="005B0F32">
        <w:rPr>
          <w:rFonts w:ascii="Arial" w:hAnsi="Arial" w:cs="Arial"/>
        </w:rPr>
        <w:t>In comparison</w:t>
      </w:r>
      <w:r w:rsidR="00AF4D27">
        <w:rPr>
          <w:rFonts w:ascii="Arial" w:hAnsi="Arial" w:cs="Arial"/>
        </w:rPr>
        <w:t>, if market conditions are forecasting a tight supply</w:t>
      </w:r>
      <w:r w:rsidR="005B0F32">
        <w:rPr>
          <w:rFonts w:ascii="Arial" w:hAnsi="Arial" w:cs="Arial"/>
        </w:rPr>
        <w:t xml:space="preserve"> and</w:t>
      </w:r>
      <w:r w:rsidR="00AF4D27">
        <w:rPr>
          <w:rFonts w:ascii="Arial" w:hAnsi="Arial" w:cs="Arial"/>
        </w:rPr>
        <w:t xml:space="preserve"> higher priced market, the Company may elect to issue a solicitation as soon </w:t>
      </w:r>
      <w:r w:rsidR="005B0F32">
        <w:rPr>
          <w:rFonts w:ascii="Arial" w:hAnsi="Arial" w:cs="Arial"/>
        </w:rPr>
        <w:t xml:space="preserve">as possible to “replace” the failed contract. </w:t>
      </w:r>
      <w:r w:rsidR="00B814DA">
        <w:rPr>
          <w:rFonts w:ascii="Arial" w:hAnsi="Arial" w:cs="Arial"/>
        </w:rPr>
        <w:t xml:space="preserve">Another determining factor of when and if a potential contract is replaced is whether or not the coal is still needed to meet burn and/or inventory requirements. </w:t>
      </w: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A37C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50A" w:rsidRDefault="000E650A">
      <w:r>
        <w:separator/>
      </w:r>
    </w:p>
  </w:endnote>
  <w:endnote w:type="continuationSeparator" w:id="0">
    <w:p w:rsidR="000E650A" w:rsidRDefault="000E6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DE3" w:rsidRDefault="00F07DE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CF1" w:rsidRDefault="00182CF1">
    <w:pPr>
      <w:pStyle w:val="Footer"/>
    </w:pPr>
    <w:r>
      <w:t>Information Provided by: Cherry 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DE3" w:rsidRDefault="00F07D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50A" w:rsidRDefault="000E650A">
      <w:r>
        <w:separator/>
      </w:r>
    </w:p>
  </w:footnote>
  <w:footnote w:type="continuationSeparator" w:id="0">
    <w:p w:rsidR="000E650A" w:rsidRDefault="000E65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DE3" w:rsidRDefault="00F07DE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CF1" w:rsidRPr="00153C70" w:rsidRDefault="00182CF1" w:rsidP="004137D2">
    <w:pPr>
      <w:pStyle w:val="Header"/>
      <w:jc w:val="center"/>
    </w:pPr>
    <w:r w:rsidRPr="00153C70">
      <w:t xml:space="preserve">Georgia Power Company </w:t>
    </w:r>
  </w:p>
  <w:p w:rsidR="00182CF1" w:rsidRDefault="00182CF1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>
      <w:t>28945</w:t>
    </w:r>
    <w:r w:rsidRPr="00153C70">
      <w:t xml:space="preserve">-U:  Georgia Power Company’s Fuel Cost Recovery (FCR) Application Pursuant to the Commission’s Filing Requirement in Docket No. </w:t>
    </w:r>
    <w:r>
      <w:t>26794</w:t>
    </w:r>
    <w:r w:rsidRPr="00153C70">
      <w:t>-U</w:t>
    </w:r>
  </w:p>
  <w:p w:rsidR="00182CF1" w:rsidRPr="00153C70" w:rsidRDefault="00182CF1" w:rsidP="004137D2">
    <w:pPr>
      <w:pStyle w:val="Header"/>
      <w:jc w:val="center"/>
    </w:pPr>
    <w:r>
      <w:t>STF-HPSC Data Request Set No. 9</w:t>
    </w:r>
  </w:p>
  <w:p w:rsidR="00182CF1" w:rsidRPr="004137D2" w:rsidRDefault="00182CF1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DE3" w:rsidRDefault="00F07D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67DE"/>
    <w:rsid w:val="00047070"/>
    <w:rsid w:val="000471BE"/>
    <w:rsid w:val="00060CAA"/>
    <w:rsid w:val="000662DF"/>
    <w:rsid w:val="00067550"/>
    <w:rsid w:val="0007028E"/>
    <w:rsid w:val="000813AD"/>
    <w:rsid w:val="00084EE9"/>
    <w:rsid w:val="00090178"/>
    <w:rsid w:val="000A6485"/>
    <w:rsid w:val="000C177F"/>
    <w:rsid w:val="000C5388"/>
    <w:rsid w:val="000E650A"/>
    <w:rsid w:val="000E7830"/>
    <w:rsid w:val="000F14D0"/>
    <w:rsid w:val="000F6B8D"/>
    <w:rsid w:val="001164B5"/>
    <w:rsid w:val="00133BD3"/>
    <w:rsid w:val="00134DFF"/>
    <w:rsid w:val="00146A40"/>
    <w:rsid w:val="001600C7"/>
    <w:rsid w:val="00180A85"/>
    <w:rsid w:val="001815DE"/>
    <w:rsid w:val="00182CF1"/>
    <w:rsid w:val="001C3F8B"/>
    <w:rsid w:val="001E6783"/>
    <w:rsid w:val="00220C28"/>
    <w:rsid w:val="00224DE1"/>
    <w:rsid w:val="00232178"/>
    <w:rsid w:val="00251620"/>
    <w:rsid w:val="00282443"/>
    <w:rsid w:val="002860F3"/>
    <w:rsid w:val="002C6CA8"/>
    <w:rsid w:val="002C7179"/>
    <w:rsid w:val="002D150E"/>
    <w:rsid w:val="002D2040"/>
    <w:rsid w:val="002D41E9"/>
    <w:rsid w:val="003160B5"/>
    <w:rsid w:val="00320556"/>
    <w:rsid w:val="00330570"/>
    <w:rsid w:val="00353747"/>
    <w:rsid w:val="00363234"/>
    <w:rsid w:val="003651C9"/>
    <w:rsid w:val="00367FE1"/>
    <w:rsid w:val="00376556"/>
    <w:rsid w:val="00390A69"/>
    <w:rsid w:val="0039566E"/>
    <w:rsid w:val="003A7983"/>
    <w:rsid w:val="003C13ED"/>
    <w:rsid w:val="003C7F0E"/>
    <w:rsid w:val="003F3F11"/>
    <w:rsid w:val="00402268"/>
    <w:rsid w:val="004137D2"/>
    <w:rsid w:val="00422221"/>
    <w:rsid w:val="004312B3"/>
    <w:rsid w:val="00443E64"/>
    <w:rsid w:val="00452AE1"/>
    <w:rsid w:val="00453B6F"/>
    <w:rsid w:val="00455298"/>
    <w:rsid w:val="00476305"/>
    <w:rsid w:val="00481B0E"/>
    <w:rsid w:val="0048738C"/>
    <w:rsid w:val="0048762F"/>
    <w:rsid w:val="004975F9"/>
    <w:rsid w:val="004B1A3A"/>
    <w:rsid w:val="004B4849"/>
    <w:rsid w:val="004B4D8D"/>
    <w:rsid w:val="004E765F"/>
    <w:rsid w:val="004F74F0"/>
    <w:rsid w:val="00510D11"/>
    <w:rsid w:val="0051607A"/>
    <w:rsid w:val="00527506"/>
    <w:rsid w:val="00542DF5"/>
    <w:rsid w:val="00545ECD"/>
    <w:rsid w:val="005718CB"/>
    <w:rsid w:val="005743C1"/>
    <w:rsid w:val="0059338A"/>
    <w:rsid w:val="005A44D6"/>
    <w:rsid w:val="005A5B93"/>
    <w:rsid w:val="005B0F32"/>
    <w:rsid w:val="005D0C39"/>
    <w:rsid w:val="0061293D"/>
    <w:rsid w:val="00626033"/>
    <w:rsid w:val="00644905"/>
    <w:rsid w:val="00644941"/>
    <w:rsid w:val="00682928"/>
    <w:rsid w:val="00683AEF"/>
    <w:rsid w:val="006A19F4"/>
    <w:rsid w:val="006E6780"/>
    <w:rsid w:val="00705D6D"/>
    <w:rsid w:val="00710BC2"/>
    <w:rsid w:val="00732311"/>
    <w:rsid w:val="00737237"/>
    <w:rsid w:val="00757573"/>
    <w:rsid w:val="00774250"/>
    <w:rsid w:val="007948DC"/>
    <w:rsid w:val="007A03E0"/>
    <w:rsid w:val="007D46F7"/>
    <w:rsid w:val="007E307F"/>
    <w:rsid w:val="007F3915"/>
    <w:rsid w:val="008045DC"/>
    <w:rsid w:val="00826DAA"/>
    <w:rsid w:val="00830A9C"/>
    <w:rsid w:val="008331D6"/>
    <w:rsid w:val="00871CB9"/>
    <w:rsid w:val="008755C3"/>
    <w:rsid w:val="008859E7"/>
    <w:rsid w:val="008A7C37"/>
    <w:rsid w:val="008B223A"/>
    <w:rsid w:val="008C0442"/>
    <w:rsid w:val="008C2A2A"/>
    <w:rsid w:val="008D0300"/>
    <w:rsid w:val="008E0570"/>
    <w:rsid w:val="008E43F6"/>
    <w:rsid w:val="008E4EB8"/>
    <w:rsid w:val="008F28B7"/>
    <w:rsid w:val="008F49B1"/>
    <w:rsid w:val="009029F1"/>
    <w:rsid w:val="009354BE"/>
    <w:rsid w:val="00955543"/>
    <w:rsid w:val="00957B03"/>
    <w:rsid w:val="009663FE"/>
    <w:rsid w:val="009A28FD"/>
    <w:rsid w:val="009B5D49"/>
    <w:rsid w:val="009F0201"/>
    <w:rsid w:val="009F51A2"/>
    <w:rsid w:val="00A01808"/>
    <w:rsid w:val="00A0411D"/>
    <w:rsid w:val="00A1032A"/>
    <w:rsid w:val="00A22822"/>
    <w:rsid w:val="00A37CE1"/>
    <w:rsid w:val="00A558E5"/>
    <w:rsid w:val="00A60731"/>
    <w:rsid w:val="00A72392"/>
    <w:rsid w:val="00A735DF"/>
    <w:rsid w:val="00A765CB"/>
    <w:rsid w:val="00A8014F"/>
    <w:rsid w:val="00A80856"/>
    <w:rsid w:val="00A87934"/>
    <w:rsid w:val="00AA445B"/>
    <w:rsid w:val="00AF4D27"/>
    <w:rsid w:val="00B12D79"/>
    <w:rsid w:val="00B2109A"/>
    <w:rsid w:val="00B3059C"/>
    <w:rsid w:val="00B44795"/>
    <w:rsid w:val="00B453C2"/>
    <w:rsid w:val="00B5168F"/>
    <w:rsid w:val="00B52EDB"/>
    <w:rsid w:val="00B5572F"/>
    <w:rsid w:val="00B6364C"/>
    <w:rsid w:val="00B6391E"/>
    <w:rsid w:val="00B659E4"/>
    <w:rsid w:val="00B67513"/>
    <w:rsid w:val="00B814DA"/>
    <w:rsid w:val="00BB1ECE"/>
    <w:rsid w:val="00BB6ADC"/>
    <w:rsid w:val="00BD40E0"/>
    <w:rsid w:val="00BD7473"/>
    <w:rsid w:val="00C0535F"/>
    <w:rsid w:val="00C31387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B0B80"/>
    <w:rsid w:val="00CB4533"/>
    <w:rsid w:val="00CC2015"/>
    <w:rsid w:val="00CD00E2"/>
    <w:rsid w:val="00D05DF2"/>
    <w:rsid w:val="00D07A54"/>
    <w:rsid w:val="00D154A9"/>
    <w:rsid w:val="00D23707"/>
    <w:rsid w:val="00D30A75"/>
    <w:rsid w:val="00D30D97"/>
    <w:rsid w:val="00D33329"/>
    <w:rsid w:val="00D402F6"/>
    <w:rsid w:val="00D410E4"/>
    <w:rsid w:val="00D65F1C"/>
    <w:rsid w:val="00D73C43"/>
    <w:rsid w:val="00D77039"/>
    <w:rsid w:val="00DA6C10"/>
    <w:rsid w:val="00DB7855"/>
    <w:rsid w:val="00DD25EB"/>
    <w:rsid w:val="00DE4F12"/>
    <w:rsid w:val="00E337F6"/>
    <w:rsid w:val="00E36043"/>
    <w:rsid w:val="00E37EA1"/>
    <w:rsid w:val="00E57826"/>
    <w:rsid w:val="00E6396D"/>
    <w:rsid w:val="00EB3137"/>
    <w:rsid w:val="00EC7927"/>
    <w:rsid w:val="00EE7277"/>
    <w:rsid w:val="00EE7D44"/>
    <w:rsid w:val="00F056D2"/>
    <w:rsid w:val="00F069CE"/>
    <w:rsid w:val="00F07DE3"/>
    <w:rsid w:val="00F159AE"/>
    <w:rsid w:val="00F513DD"/>
    <w:rsid w:val="00F5256F"/>
    <w:rsid w:val="00F81A9E"/>
    <w:rsid w:val="00FA55A2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  <w:style w:type="character" w:styleId="CommentReference">
    <w:name w:val="annotation reference"/>
    <w:basedOn w:val="DefaultParagraphFont"/>
    <w:rsid w:val="00A018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18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01808"/>
  </w:style>
  <w:style w:type="paragraph" w:styleId="CommentSubject">
    <w:name w:val="annotation subject"/>
    <w:basedOn w:val="CommentText"/>
    <w:next w:val="CommentText"/>
    <w:link w:val="CommentSubjectChar"/>
    <w:rsid w:val="00A01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1808"/>
    <w:rPr>
      <w:b/>
      <w:bCs/>
    </w:rPr>
  </w:style>
  <w:style w:type="paragraph" w:styleId="Revision">
    <w:name w:val="Revision"/>
    <w:hidden/>
    <w:uiPriority w:val="99"/>
    <w:semiHidden/>
    <w:rsid w:val="003651C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2010-09-24T20:56:00Z</dcterms:created>
  <dcterms:modified xsi:type="dcterms:W3CDTF">2010-09-24T20:56:00Z</dcterms:modified>
</cp:coreProperties>
</file>